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CB0DB8" w:rsidRPr="008E2E68" w14:paraId="0F76B1A3" w14:textId="77777777">
        <w:trPr>
          <w:trHeight w:hRule="exact" w:val="1417"/>
          <w:jc w:val="center"/>
        </w:trPr>
        <w:tc>
          <w:tcPr>
            <w:tcW w:w="6804" w:type="dxa"/>
            <w:tcBorders>
              <w:top w:val="nil"/>
              <w:left w:val="nil"/>
              <w:bottom w:val="nil"/>
              <w:right w:val="nil"/>
            </w:tcBorders>
            <w:vAlign w:val="center"/>
          </w:tcPr>
          <w:p w14:paraId="06208AFF" w14:textId="77777777" w:rsidR="00CB0DB8" w:rsidRPr="008E2E68" w:rsidRDefault="00A64652">
            <w:pPr>
              <w:pStyle w:val="EPName"/>
            </w:pPr>
            <w:r w:rsidRPr="008E2E68">
              <w:t>Europaparlamentet</w:t>
            </w:r>
          </w:p>
          <w:p w14:paraId="29811508" w14:textId="77777777" w:rsidR="00CB0DB8" w:rsidRPr="008E2E68" w:rsidRDefault="00A64652">
            <w:pPr>
              <w:pStyle w:val="EPTerm"/>
            </w:pPr>
            <w:proofErr w:type="gramStart"/>
            <w:r w:rsidRPr="008E2E68">
              <w:t>2024-2029</w:t>
            </w:r>
            <w:proofErr w:type="gramEnd"/>
          </w:p>
        </w:tc>
        <w:tc>
          <w:tcPr>
            <w:tcW w:w="2268" w:type="dxa"/>
            <w:tcBorders>
              <w:top w:val="nil"/>
              <w:left w:val="nil"/>
              <w:bottom w:val="nil"/>
              <w:right w:val="nil"/>
            </w:tcBorders>
          </w:tcPr>
          <w:p w14:paraId="581096D1" w14:textId="77777777" w:rsidR="00CB0DB8" w:rsidRPr="008E2E68" w:rsidRDefault="008E2E68">
            <w:pPr>
              <w:pStyle w:val="EPLogo"/>
            </w:pPr>
            <w:r w:rsidRPr="008E2E68">
              <w:pict w14:anchorId="1434291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2pt;height:50.2pt">
                  <v:imagedata r:id="rId6" o:title=""/>
                </v:shape>
              </w:pict>
            </w:r>
          </w:p>
        </w:tc>
      </w:tr>
    </w:tbl>
    <w:p w14:paraId="5789684B" w14:textId="77777777" w:rsidR="00CB0DB8" w:rsidRPr="008E2E68" w:rsidRDefault="00A64652">
      <w:pPr>
        <w:pStyle w:val="LineTop"/>
      </w:pPr>
      <w:r w:rsidRPr="008E2E68">
        <w:t xml:space="preserve"> </w:t>
      </w:r>
    </w:p>
    <w:p w14:paraId="4D72FA49" w14:textId="77777777" w:rsidR="00CB0DB8" w:rsidRPr="008E2E68" w:rsidRDefault="00A64652">
      <w:pPr>
        <w:pStyle w:val="EPBody"/>
      </w:pPr>
      <w:r w:rsidRPr="008E2E68">
        <w:rPr>
          <w:rStyle w:val="HideTWBExt"/>
          <w:rFonts w:eastAsia="Times New Roman"/>
          <w:i w:val="0"/>
        </w:rPr>
        <w:t>&lt;Commission&gt;</w:t>
      </w:r>
      <w:r w:rsidRPr="008E2E68">
        <w:rPr>
          <w:rStyle w:val="HideTWBInt"/>
          <w:i w:val="0"/>
        </w:rPr>
        <w:t>{LIBE}</w:t>
      </w:r>
      <w:r w:rsidRPr="008E2E68">
        <w:t>Utskottet för medborgerliga fri- och rättigheter samt rättsliga och inrikes frågor</w:t>
      </w:r>
      <w:r w:rsidRPr="008E2E68">
        <w:rPr>
          <w:rStyle w:val="HideTWBExt"/>
          <w:rFonts w:eastAsia="Times New Roman"/>
          <w:i w:val="0"/>
        </w:rPr>
        <w:t>&lt;/Commission&gt;</w:t>
      </w:r>
    </w:p>
    <w:p w14:paraId="4EF891B8" w14:textId="77777777" w:rsidR="00CB0DB8" w:rsidRPr="008E2E68" w:rsidRDefault="00A64652">
      <w:pPr>
        <w:pStyle w:val="LineBottom"/>
      </w:pPr>
      <w:r w:rsidRPr="008E2E68">
        <w:t xml:space="preserve"> </w:t>
      </w:r>
    </w:p>
    <w:p w14:paraId="30FB1976" w14:textId="77777777" w:rsidR="00CB0DB8" w:rsidRPr="008E2E68" w:rsidRDefault="00A64652">
      <w:pPr>
        <w:pStyle w:val="CoverReference"/>
      </w:pPr>
      <w:r w:rsidRPr="008E2E68">
        <w:rPr>
          <w:rStyle w:val="HideTWBExt"/>
          <w:rFonts w:eastAsia="Times New Roman"/>
          <w:b w:val="0"/>
        </w:rPr>
        <w:t>&lt;RefProc&gt;</w:t>
      </w:r>
      <w:r w:rsidRPr="008E2E68">
        <w:t>2025/0541</w:t>
      </w:r>
      <w:r w:rsidRPr="008E2E68">
        <w:rPr>
          <w:rStyle w:val="HideTWBExt"/>
          <w:rFonts w:eastAsia="Times New Roman"/>
          <w:b w:val="0"/>
        </w:rPr>
        <w:t>&lt;/RefProc&gt;&lt;RefTypeProc&gt;</w:t>
      </w:r>
      <w:r w:rsidRPr="008E2E68">
        <w:t>(COD)</w:t>
      </w:r>
      <w:r w:rsidRPr="008E2E68">
        <w:rPr>
          <w:rStyle w:val="HideTWBExt"/>
          <w:rFonts w:eastAsia="Times New Roman"/>
          <w:b w:val="0"/>
        </w:rPr>
        <w:t>&lt;/RefTypeProc&gt;</w:t>
      </w:r>
    </w:p>
    <w:p w14:paraId="2C0C80A3" w14:textId="77777777" w:rsidR="00CB0DB8" w:rsidRPr="008E2E68" w:rsidRDefault="00A64652">
      <w:pPr>
        <w:pStyle w:val="CoverDate"/>
      </w:pPr>
      <w:r w:rsidRPr="008E2E68">
        <w:rPr>
          <w:rStyle w:val="HideTWBExt"/>
        </w:rPr>
        <w:t>&lt;Date&gt;</w:t>
      </w:r>
      <w:r w:rsidRPr="008E2E68">
        <w:rPr>
          <w:rStyle w:val="HideTWBInt"/>
        </w:rPr>
        <w:t>{29/06/2026}</w:t>
      </w:r>
      <w:r w:rsidRPr="008E2E68">
        <w:t>29.6.2026</w:t>
      </w:r>
      <w:r w:rsidRPr="008E2E68">
        <w:rPr>
          <w:rStyle w:val="HideTWBExt"/>
        </w:rPr>
        <w:t>&lt;/Date&gt;</w:t>
      </w:r>
    </w:p>
    <w:p w14:paraId="76AFAC9A" w14:textId="77777777" w:rsidR="00CB0DB8" w:rsidRPr="008E2E68" w:rsidRDefault="00A64652">
      <w:pPr>
        <w:pStyle w:val="CoverDocType"/>
      </w:pPr>
      <w:r w:rsidRPr="008E2E68">
        <w:rPr>
          <w:rStyle w:val="HideTWBExt"/>
          <w:b w:val="0"/>
        </w:rPr>
        <w:t>&lt;TypeAM&gt;</w:t>
      </w:r>
      <w:r w:rsidRPr="008E2E68">
        <w:t>ÄNDRINGSFÖRSLAG</w:t>
      </w:r>
      <w:r w:rsidRPr="008E2E68">
        <w:rPr>
          <w:rStyle w:val="HideTWBExt"/>
          <w:b w:val="0"/>
        </w:rPr>
        <w:t>&lt;/TypeAM&gt;</w:t>
      </w:r>
    </w:p>
    <w:p w14:paraId="4C7D8369" w14:textId="77777777" w:rsidR="00CB0DB8" w:rsidRPr="008E2E68" w:rsidRDefault="00A64652">
      <w:pPr>
        <w:pStyle w:val="CoverDocType24a"/>
      </w:pPr>
      <w:r w:rsidRPr="008E2E68">
        <w:rPr>
          <w:rStyle w:val="HideTWBExt"/>
          <w:rFonts w:eastAsia="Times New Roman"/>
          <w:b w:val="0"/>
        </w:rPr>
        <w:t>&lt;RangeAM&gt;</w:t>
      </w:r>
      <w:r w:rsidRPr="008E2E68">
        <w:t>18 - 205</w:t>
      </w:r>
      <w:r w:rsidRPr="008E2E68">
        <w:rPr>
          <w:rStyle w:val="HideTWBExt"/>
          <w:rFonts w:eastAsia="Times New Roman"/>
          <w:b w:val="0"/>
        </w:rPr>
        <w:t>&lt;/RangeAM&gt;</w:t>
      </w:r>
    </w:p>
    <w:p w14:paraId="0627298A" w14:textId="77777777" w:rsidR="00CB0DB8" w:rsidRPr="008E2E68" w:rsidRDefault="00A64652">
      <w:pPr>
        <w:pStyle w:val="CoverBold"/>
      </w:pPr>
      <w:r w:rsidRPr="008E2E68">
        <w:rPr>
          <w:rStyle w:val="HideTWBExt"/>
          <w:b w:val="0"/>
        </w:rPr>
        <w:t>&lt;TitreType&gt;</w:t>
      </w:r>
      <w:r w:rsidRPr="008E2E68">
        <w:t>Förslag till betänkande</w:t>
      </w:r>
      <w:r w:rsidRPr="008E2E68">
        <w:rPr>
          <w:rStyle w:val="HideTWBExt"/>
          <w:b w:val="0"/>
        </w:rPr>
        <w:t>&lt;/TitreType&gt;</w:t>
      </w:r>
    </w:p>
    <w:p w14:paraId="2771572B" w14:textId="77777777" w:rsidR="00CB0DB8" w:rsidRPr="008E2E68" w:rsidRDefault="00A64652">
      <w:pPr>
        <w:pStyle w:val="CoverBold"/>
      </w:pPr>
      <w:r w:rsidRPr="008E2E68">
        <w:rPr>
          <w:rStyle w:val="HideTWBExt"/>
          <w:b w:val="0"/>
        </w:rPr>
        <w:t>&lt;Rapporteur&gt;</w:t>
      </w:r>
      <w:r w:rsidRPr="008E2E68">
        <w:t>Karlo Ressler</w:t>
      </w:r>
      <w:r w:rsidRPr="008E2E68">
        <w:rPr>
          <w:rStyle w:val="HideTWBExt"/>
          <w:b w:val="0"/>
        </w:rPr>
        <w:t>&lt;/Rapporteur&gt;</w:t>
      </w:r>
    </w:p>
    <w:p w14:paraId="4229E3C3" w14:textId="77777777" w:rsidR="00CB0DB8" w:rsidRPr="008E2E68" w:rsidRDefault="00A64652">
      <w:pPr>
        <w:pStyle w:val="CoverNormal24a"/>
      </w:pPr>
      <w:r w:rsidRPr="008E2E68">
        <w:rPr>
          <w:rStyle w:val="HideTWBExt"/>
        </w:rPr>
        <w:t>&lt;DocRefPE&gt;</w:t>
      </w:r>
      <w:r w:rsidRPr="008E2E68">
        <w:t>(PE788.793v01-00)</w:t>
      </w:r>
      <w:r w:rsidRPr="008E2E68">
        <w:rPr>
          <w:rStyle w:val="HideTWBExt"/>
        </w:rPr>
        <w:t>&lt;/DocRefPE&gt;</w:t>
      </w:r>
    </w:p>
    <w:p w14:paraId="5C139332" w14:textId="3B8E1337" w:rsidR="00CB0DB8" w:rsidRPr="008E2E68" w:rsidRDefault="00A64652">
      <w:pPr>
        <w:pStyle w:val="CoverNormal24a"/>
      </w:pPr>
      <w:r w:rsidRPr="008E2E68">
        <w:rPr>
          <w:rStyle w:val="HideTWBExt"/>
        </w:rPr>
        <w:t>&lt;Titre&gt;</w:t>
      </w:r>
      <w:r w:rsidRPr="008E2E68">
        <w:t>Inrättande av unionsstödet för Schengenområdet, för den europeiska integrerade gränsförvaltningen och för den gemensamma viseringspolitiken, för perioden 2028–2034</w:t>
      </w:r>
      <w:r w:rsidRPr="008E2E68">
        <w:rPr>
          <w:rStyle w:val="HideTWBExt"/>
        </w:rPr>
        <w:t>&lt;/Titre&gt;</w:t>
      </w:r>
    </w:p>
    <w:p w14:paraId="7602B975" w14:textId="77777777" w:rsidR="00CB0DB8" w:rsidRPr="008E2E68" w:rsidRDefault="00A64652">
      <w:pPr>
        <w:pStyle w:val="CoverNormal"/>
      </w:pPr>
      <w:r w:rsidRPr="008E2E68">
        <w:rPr>
          <w:rStyle w:val="HideTWBExt"/>
        </w:rPr>
        <w:t>&lt;DocAmend&gt;</w:t>
      </w:r>
      <w:r w:rsidRPr="008E2E68">
        <w:t>Förslag till förordning</w:t>
      </w:r>
      <w:r w:rsidRPr="008E2E68">
        <w:rPr>
          <w:rStyle w:val="HideTWBExt"/>
        </w:rPr>
        <w:t>&lt;/DocAmend&gt;</w:t>
      </w:r>
    </w:p>
    <w:p w14:paraId="6191A49A" w14:textId="77777777" w:rsidR="00CB0DB8" w:rsidRPr="008E2E68" w:rsidRDefault="00A64652">
      <w:pPr>
        <w:pStyle w:val="CoverNormal24a"/>
      </w:pPr>
      <w:r w:rsidRPr="008E2E68">
        <w:rPr>
          <w:rStyle w:val="HideTWBExt"/>
        </w:rPr>
        <w:t>&lt;DocRef&gt;</w:t>
      </w:r>
      <w:r w:rsidRPr="008E2E68">
        <w:t>(</w:t>
      </w:r>
      <w:proofErr w:type="gramStart"/>
      <w:r w:rsidRPr="008E2E68">
        <w:t>COM(</w:t>
      </w:r>
      <w:proofErr w:type="gramEnd"/>
      <w:r w:rsidRPr="008E2E68">
        <w:t>2025)0541 – 2025/0541(COD))</w:t>
      </w:r>
      <w:r w:rsidRPr="008E2E68">
        <w:rPr>
          <w:rStyle w:val="HideTWBExt"/>
        </w:rPr>
        <w:t>&lt;/DocRef&gt;</w:t>
      </w:r>
    </w:p>
    <w:p w14:paraId="2B64A5C0" w14:textId="77777777" w:rsidR="00CB0DB8" w:rsidRPr="008E2E68" w:rsidRDefault="00A64652">
      <w:r w:rsidRPr="008E2E68">
        <w:br w:type="page"/>
      </w:r>
      <w:proofErr w:type="spellStart"/>
      <w:r w:rsidRPr="008E2E68">
        <w:lastRenderedPageBreak/>
        <w:t>AM_Com_LegReport</w:t>
      </w:r>
      <w:proofErr w:type="spellEnd"/>
    </w:p>
    <w:p w14:paraId="358DF8B0" w14:textId="44C73B3A" w:rsidR="00592FD0" w:rsidRPr="008E2E68" w:rsidRDefault="00A64652" w:rsidP="00592FD0">
      <w:pPr>
        <w:pStyle w:val="AmNumberTabs"/>
      </w:pPr>
      <w:r w:rsidRPr="008E2E68">
        <w:br w:type="page"/>
      </w:r>
      <w:r w:rsidR="00592FD0" w:rsidRPr="008E2E68">
        <w:rPr>
          <w:rStyle w:val="HideTWBExt"/>
          <w:b w:val="0"/>
        </w:rPr>
        <w:t>&lt;RepeatBlock-AmendA&gt;&lt;AmendA&gt;</w:t>
      </w:r>
      <w:r w:rsidR="00592FD0" w:rsidRPr="008E2E68">
        <w:t>Ändringsförslag</w:t>
      </w:r>
      <w:r w:rsidR="00592FD0" w:rsidRPr="008E2E68">
        <w:tab/>
      </w:r>
      <w:r w:rsidR="00592FD0" w:rsidRPr="008E2E68">
        <w:tab/>
      </w:r>
      <w:r w:rsidR="00592FD0" w:rsidRPr="008E2E68">
        <w:rPr>
          <w:rStyle w:val="HideTWBExt"/>
          <w:b w:val="0"/>
        </w:rPr>
        <w:t>&lt;NumAmA&gt;</w:t>
      </w:r>
      <w:r w:rsidR="00592FD0" w:rsidRPr="008E2E68">
        <w:t>18</w:t>
      </w:r>
      <w:r w:rsidR="00592FD0" w:rsidRPr="008E2E68">
        <w:rPr>
          <w:rStyle w:val="HideTWBExt"/>
          <w:b w:val="0"/>
        </w:rPr>
        <w:t>&lt;/NumAmA&gt;</w:t>
      </w:r>
    </w:p>
    <w:p w14:paraId="228A3D8C" w14:textId="77777777" w:rsidR="00592FD0" w:rsidRPr="008E2E68" w:rsidRDefault="00592FD0" w:rsidP="00592FD0">
      <w:pPr>
        <w:pStyle w:val="NormalBold"/>
      </w:pPr>
      <w:r w:rsidRPr="008E2E68">
        <w:rPr>
          <w:rStyle w:val="HideTWBExt"/>
          <w:b w:val="0"/>
        </w:rPr>
        <w:t>&lt;RepeatBlock-By&gt;&lt;Members&gt;</w:t>
      </w:r>
      <w:r w:rsidRPr="008E2E68">
        <w:t>Murielle Laurent, Chloé Ridel, Francisco Assis, Ana Catarina Mendes, Cecilia Strada</w:t>
      </w:r>
      <w:r w:rsidRPr="008E2E68">
        <w:rPr>
          <w:rStyle w:val="HideTWBExt"/>
          <w:b w:val="0"/>
        </w:rPr>
        <w:t>&lt;/Members&gt;</w:t>
      </w:r>
    </w:p>
    <w:p w14:paraId="2C67F3E2" w14:textId="77777777" w:rsidR="00592FD0" w:rsidRPr="008E2E68" w:rsidRDefault="00592FD0" w:rsidP="00592FD0">
      <w:pPr>
        <w:pStyle w:val="NormalBold"/>
      </w:pPr>
      <w:r w:rsidRPr="008E2E68">
        <w:rPr>
          <w:rStyle w:val="HideTWBExt"/>
          <w:b w:val="0"/>
        </w:rPr>
        <w:t>&lt;/RepeatBlock-By&gt;</w:t>
      </w:r>
    </w:p>
    <w:p w14:paraId="2B03FEA4" w14:textId="77777777" w:rsidR="00592FD0" w:rsidRPr="008E2E68" w:rsidRDefault="00592FD0" w:rsidP="00592FD0">
      <w:pPr>
        <w:pStyle w:val="NormalBold"/>
      </w:pPr>
      <w:r w:rsidRPr="008E2E68">
        <w:rPr>
          <w:rStyle w:val="HideTWBExt"/>
          <w:b w:val="0"/>
        </w:rPr>
        <w:t>&lt;DocAmend&gt;</w:t>
      </w:r>
      <w:r w:rsidRPr="008E2E68">
        <w:t>Förslag till lagstiftningsresolution</w:t>
      </w:r>
      <w:r w:rsidRPr="008E2E68">
        <w:rPr>
          <w:rStyle w:val="HideTWBExt"/>
          <w:b w:val="0"/>
        </w:rPr>
        <w:t>&lt;/DocAmend&gt;</w:t>
      </w:r>
    </w:p>
    <w:p w14:paraId="534CB5BD" w14:textId="77777777" w:rsidR="00592FD0" w:rsidRPr="008E2E68" w:rsidRDefault="00592FD0" w:rsidP="00592FD0">
      <w:pPr>
        <w:pStyle w:val="NormalBold"/>
      </w:pPr>
      <w:r w:rsidRPr="008E2E68">
        <w:rPr>
          <w:rStyle w:val="HideTWBExt"/>
          <w:b w:val="0"/>
        </w:rPr>
        <w:t>&lt;Article&gt;</w:t>
      </w:r>
      <w:r w:rsidRPr="008E2E68">
        <w:t>Beaktandeled 2</w:t>
      </w:r>
      <w:r w:rsidRPr="008E2E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D0" w:rsidRPr="008E2E68" w14:paraId="2BDF3D7F" w14:textId="77777777" w:rsidTr="00892DE3">
        <w:trPr>
          <w:trHeight w:hRule="exact" w:val="240"/>
          <w:jc w:val="center"/>
        </w:trPr>
        <w:tc>
          <w:tcPr>
            <w:tcW w:w="9752" w:type="dxa"/>
            <w:gridSpan w:val="2"/>
            <w:tcBorders>
              <w:top w:val="nil"/>
              <w:left w:val="nil"/>
              <w:bottom w:val="nil"/>
              <w:right w:val="nil"/>
            </w:tcBorders>
          </w:tcPr>
          <w:p w14:paraId="40E4FD89" w14:textId="77777777" w:rsidR="00592FD0" w:rsidRPr="008E2E68" w:rsidRDefault="00592FD0" w:rsidP="00892DE3"/>
        </w:tc>
      </w:tr>
      <w:tr w:rsidR="00592FD0" w:rsidRPr="008E2E68" w14:paraId="313CBD2A" w14:textId="77777777" w:rsidTr="00892DE3">
        <w:trPr>
          <w:trHeight w:val="240"/>
          <w:jc w:val="center"/>
        </w:trPr>
        <w:tc>
          <w:tcPr>
            <w:tcW w:w="4876" w:type="dxa"/>
            <w:tcBorders>
              <w:top w:val="nil"/>
              <w:left w:val="nil"/>
              <w:bottom w:val="nil"/>
              <w:right w:val="nil"/>
            </w:tcBorders>
          </w:tcPr>
          <w:p w14:paraId="2E470AFA" w14:textId="77777777" w:rsidR="00592FD0" w:rsidRPr="008E2E68" w:rsidRDefault="00592FD0" w:rsidP="00892DE3">
            <w:pPr>
              <w:pStyle w:val="AmColumnHeading"/>
            </w:pPr>
            <w:r w:rsidRPr="008E2E68">
              <w:t>Förslag till lagstiftningsresolution</w:t>
            </w:r>
          </w:p>
        </w:tc>
        <w:tc>
          <w:tcPr>
            <w:tcW w:w="4876" w:type="dxa"/>
            <w:tcBorders>
              <w:top w:val="nil"/>
              <w:left w:val="nil"/>
              <w:bottom w:val="nil"/>
              <w:right w:val="nil"/>
            </w:tcBorders>
          </w:tcPr>
          <w:p w14:paraId="767CEA7D" w14:textId="77777777" w:rsidR="00592FD0" w:rsidRPr="008E2E68" w:rsidRDefault="00592FD0" w:rsidP="00892DE3">
            <w:pPr>
              <w:pStyle w:val="AmColumnHeading"/>
            </w:pPr>
            <w:r w:rsidRPr="008E2E68">
              <w:t>Ändringsförslag</w:t>
            </w:r>
          </w:p>
        </w:tc>
      </w:tr>
      <w:tr w:rsidR="00592FD0" w:rsidRPr="008E2E68" w14:paraId="3F632058" w14:textId="77777777" w:rsidTr="00892DE3">
        <w:trPr>
          <w:jc w:val="center"/>
        </w:trPr>
        <w:tc>
          <w:tcPr>
            <w:tcW w:w="4876" w:type="dxa"/>
            <w:tcBorders>
              <w:top w:val="nil"/>
              <w:left w:val="nil"/>
              <w:bottom w:val="nil"/>
              <w:right w:val="nil"/>
            </w:tcBorders>
          </w:tcPr>
          <w:p w14:paraId="0231C290" w14:textId="77777777" w:rsidR="00592FD0" w:rsidRPr="008E2E68" w:rsidRDefault="00592FD0" w:rsidP="00892DE3">
            <w:pPr>
              <w:pStyle w:val="Normal6a"/>
            </w:pPr>
            <w:r w:rsidRPr="008E2E68">
              <w:t>–</w:t>
            </w:r>
            <w:r w:rsidRPr="008E2E68">
              <w:tab/>
              <w:t xml:space="preserve">med beaktande av artiklarna 294.2, 77.2 och 79.2 </w:t>
            </w:r>
            <w:r w:rsidRPr="008E2E68">
              <w:rPr>
                <w:b/>
                <w:i/>
              </w:rPr>
              <w:t>c och</w:t>
            </w:r>
            <w:r w:rsidRPr="008E2E68">
              <w:t xml:space="preserve"> d i fördraget om Europeiska unionens funktionssätt, i enlighet med vilka kommissionen har lagt fram sitt förslag för parlamentet (C10</w:t>
            </w:r>
            <w:r w:rsidRPr="008E2E68">
              <w:rPr>
                <w:b/>
                <w:i/>
              </w:rPr>
              <w:t>-</w:t>
            </w:r>
            <w:r w:rsidRPr="008E2E68">
              <w:t>0176/2025),</w:t>
            </w:r>
          </w:p>
        </w:tc>
        <w:tc>
          <w:tcPr>
            <w:tcW w:w="4876" w:type="dxa"/>
            <w:tcBorders>
              <w:top w:val="nil"/>
              <w:left w:val="nil"/>
              <w:bottom w:val="nil"/>
              <w:right w:val="nil"/>
            </w:tcBorders>
          </w:tcPr>
          <w:p w14:paraId="4A01BAAB" w14:textId="77777777" w:rsidR="00592FD0" w:rsidRPr="008E2E68" w:rsidRDefault="00592FD0" w:rsidP="00892DE3">
            <w:pPr>
              <w:pStyle w:val="Normal6a"/>
            </w:pPr>
            <w:r w:rsidRPr="008E2E68">
              <w:t>–</w:t>
            </w:r>
            <w:r w:rsidRPr="008E2E68">
              <w:tab/>
              <w:t>med beaktande av artiklarna 294.2, 77.2 och 79.2 d i fördraget om Europeiska unionens funktionssätt, i enlighet med vilka kommissionen har lagt fram sitt förslag för parlamentet (C10</w:t>
            </w:r>
            <w:r w:rsidRPr="008E2E68">
              <w:rPr>
                <w:b/>
                <w:i/>
              </w:rPr>
              <w:t>-</w:t>
            </w:r>
            <w:r w:rsidRPr="008E2E68">
              <w:t>0176/2025),</w:t>
            </w:r>
          </w:p>
        </w:tc>
      </w:tr>
    </w:tbl>
    <w:p w14:paraId="58DCA1DD" w14:textId="77777777" w:rsidR="00592FD0" w:rsidRPr="008E2E68" w:rsidRDefault="00592FD0" w:rsidP="00592FD0">
      <w:pPr>
        <w:pStyle w:val="AmOrLang"/>
      </w:pPr>
      <w:r w:rsidRPr="008E2E68">
        <w:t xml:space="preserve">Or. </w:t>
      </w:r>
      <w:r w:rsidRPr="008E2E68">
        <w:rPr>
          <w:rStyle w:val="HideTWBExt"/>
        </w:rPr>
        <w:t>&lt;Original&gt;</w:t>
      </w:r>
      <w:r w:rsidRPr="008E2E68">
        <w:rPr>
          <w:rStyle w:val="HideTWBInt"/>
        </w:rPr>
        <w:t>{EN}</w:t>
      </w:r>
      <w:r w:rsidRPr="008E2E68">
        <w:t>en</w:t>
      </w:r>
      <w:r w:rsidRPr="008E2E68">
        <w:rPr>
          <w:rStyle w:val="HideTWBExt"/>
        </w:rPr>
        <w:t>&lt;/Original&gt;</w:t>
      </w:r>
    </w:p>
    <w:p w14:paraId="233A8995" w14:textId="2A37FEA2" w:rsidR="00592FD0" w:rsidRPr="008E2E68" w:rsidRDefault="00592FD0" w:rsidP="00592FD0">
      <w:r w:rsidRPr="008E2E68">
        <w:rPr>
          <w:rStyle w:val="HideTWBExt"/>
        </w:rPr>
        <w:t>&lt;/AmendA&gt;&lt;/RepeatBlock-AmendA&gt;</w:t>
      </w:r>
    </w:p>
    <w:p w14:paraId="601A2AB7" w14:textId="4130492B" w:rsidR="00592FD0" w:rsidRPr="008E2E68" w:rsidRDefault="00592FD0" w:rsidP="00592FD0">
      <w:pPr>
        <w:pStyle w:val="AmNumberTabs"/>
      </w:pPr>
      <w:r w:rsidRPr="008E2E68">
        <w:rPr>
          <w:rStyle w:val="HideTWBExt"/>
          <w:b w:val="0"/>
        </w:rPr>
        <w:t>&lt;RepeatBlock-AmendB&gt;&lt;AmendB&gt;</w:t>
      </w:r>
      <w:r w:rsidRPr="008E2E68">
        <w:t>Ändringsförslag</w:t>
      </w:r>
      <w:r w:rsidRPr="008E2E68">
        <w:tab/>
      </w:r>
      <w:r w:rsidRPr="008E2E68">
        <w:tab/>
      </w:r>
      <w:r w:rsidRPr="008E2E68">
        <w:rPr>
          <w:rStyle w:val="HideTWBExt"/>
          <w:b w:val="0"/>
        </w:rPr>
        <w:t>&lt;NumAmB&gt;</w:t>
      </w:r>
      <w:r w:rsidRPr="008E2E68">
        <w:t>19</w:t>
      </w:r>
      <w:r w:rsidRPr="008E2E68">
        <w:rPr>
          <w:rStyle w:val="HideTWBExt"/>
          <w:b w:val="0"/>
        </w:rPr>
        <w:t>&lt;/NumAmB&gt;</w:t>
      </w:r>
    </w:p>
    <w:p w14:paraId="66E59821" w14:textId="77777777" w:rsidR="00592FD0" w:rsidRPr="008E2E68" w:rsidRDefault="00592FD0" w:rsidP="00592FD0">
      <w:pPr>
        <w:pStyle w:val="NormalBold"/>
      </w:pPr>
      <w:r w:rsidRPr="008E2E68">
        <w:rPr>
          <w:rStyle w:val="HideTWBExt"/>
          <w:b w:val="0"/>
        </w:rPr>
        <w:t>&lt;RepeatBlock-By&gt;&lt;Members&gt;</w:t>
      </w:r>
      <w:r w:rsidRPr="008E2E68">
        <w:t>Murielle Laurent, Chloé Ridel, Francisco Assis, Ana Catarina Mendes, Cecilia Strada</w:t>
      </w:r>
      <w:r w:rsidRPr="008E2E68">
        <w:rPr>
          <w:rStyle w:val="HideTWBExt"/>
          <w:b w:val="0"/>
        </w:rPr>
        <w:t>&lt;/Members&gt;</w:t>
      </w:r>
    </w:p>
    <w:p w14:paraId="110A082D" w14:textId="77777777" w:rsidR="00592FD0" w:rsidRPr="008E2E68" w:rsidRDefault="00592FD0" w:rsidP="00592FD0">
      <w:pPr>
        <w:pStyle w:val="NormalBold"/>
      </w:pPr>
      <w:r w:rsidRPr="008E2E68">
        <w:rPr>
          <w:rStyle w:val="HideTWBExt"/>
          <w:b w:val="0"/>
        </w:rPr>
        <w:t>&lt;/RepeatBlock-By&gt;</w:t>
      </w:r>
    </w:p>
    <w:p w14:paraId="48E86630" w14:textId="77777777" w:rsidR="00592FD0" w:rsidRPr="008E2E68" w:rsidRDefault="00592FD0" w:rsidP="00592FD0">
      <w:pPr>
        <w:pStyle w:val="NormalBold"/>
      </w:pPr>
      <w:r w:rsidRPr="008E2E68">
        <w:rPr>
          <w:rStyle w:val="HideTWBExt"/>
          <w:b w:val="0"/>
        </w:rPr>
        <w:t>&lt;DocAmend&gt;</w:t>
      </w:r>
      <w:r w:rsidRPr="008E2E68">
        <w:t>Förslag till förordning</w:t>
      </w:r>
      <w:r w:rsidRPr="008E2E68">
        <w:rPr>
          <w:rStyle w:val="HideTWBExt"/>
          <w:b w:val="0"/>
        </w:rPr>
        <w:t>&lt;/DocAmend&gt;</w:t>
      </w:r>
    </w:p>
    <w:p w14:paraId="16A50FFD" w14:textId="77777777" w:rsidR="00592FD0" w:rsidRPr="008E2E68" w:rsidRDefault="00592FD0" w:rsidP="00592FD0">
      <w:pPr>
        <w:pStyle w:val="NormalBold"/>
      </w:pPr>
      <w:r w:rsidRPr="008E2E68">
        <w:rPr>
          <w:rStyle w:val="HideTWBExt"/>
          <w:b w:val="0"/>
        </w:rPr>
        <w:t>&lt;Article&gt;</w:t>
      </w:r>
      <w:r w:rsidRPr="008E2E68">
        <w:t>Beaktandeled 1</w:t>
      </w:r>
      <w:r w:rsidRPr="008E2E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D0" w:rsidRPr="008E2E68" w14:paraId="55FC862D" w14:textId="77777777" w:rsidTr="00892DE3">
        <w:trPr>
          <w:trHeight w:hRule="exact" w:val="240"/>
          <w:jc w:val="center"/>
        </w:trPr>
        <w:tc>
          <w:tcPr>
            <w:tcW w:w="9752" w:type="dxa"/>
            <w:gridSpan w:val="2"/>
            <w:tcBorders>
              <w:top w:val="nil"/>
              <w:left w:val="nil"/>
              <w:bottom w:val="nil"/>
              <w:right w:val="nil"/>
            </w:tcBorders>
          </w:tcPr>
          <w:p w14:paraId="55631A80" w14:textId="77777777" w:rsidR="00592FD0" w:rsidRPr="008E2E68" w:rsidRDefault="00592FD0" w:rsidP="00892DE3"/>
        </w:tc>
      </w:tr>
      <w:tr w:rsidR="00592FD0" w:rsidRPr="008E2E68" w14:paraId="367E1756" w14:textId="77777777" w:rsidTr="00892DE3">
        <w:trPr>
          <w:trHeight w:val="240"/>
          <w:jc w:val="center"/>
        </w:trPr>
        <w:tc>
          <w:tcPr>
            <w:tcW w:w="4876" w:type="dxa"/>
            <w:tcBorders>
              <w:top w:val="nil"/>
              <w:left w:val="nil"/>
              <w:bottom w:val="nil"/>
              <w:right w:val="nil"/>
            </w:tcBorders>
          </w:tcPr>
          <w:p w14:paraId="53B458D8" w14:textId="77777777" w:rsidR="00592FD0" w:rsidRPr="008E2E68" w:rsidRDefault="00592FD0" w:rsidP="00892DE3">
            <w:pPr>
              <w:pStyle w:val="AmColumnHeading"/>
            </w:pPr>
            <w:r w:rsidRPr="008E2E68">
              <w:t>Kommissionens förslag</w:t>
            </w:r>
          </w:p>
        </w:tc>
        <w:tc>
          <w:tcPr>
            <w:tcW w:w="4876" w:type="dxa"/>
            <w:tcBorders>
              <w:top w:val="nil"/>
              <w:left w:val="nil"/>
              <w:bottom w:val="nil"/>
              <w:right w:val="nil"/>
            </w:tcBorders>
          </w:tcPr>
          <w:p w14:paraId="48C130E8" w14:textId="77777777" w:rsidR="00592FD0" w:rsidRPr="008E2E68" w:rsidRDefault="00592FD0" w:rsidP="00892DE3">
            <w:pPr>
              <w:pStyle w:val="AmColumnHeading"/>
            </w:pPr>
            <w:r w:rsidRPr="008E2E68">
              <w:t>Ändringsförslag</w:t>
            </w:r>
          </w:p>
        </w:tc>
      </w:tr>
      <w:tr w:rsidR="00592FD0" w:rsidRPr="008E2E68" w14:paraId="0EE34326" w14:textId="77777777" w:rsidTr="00892DE3">
        <w:trPr>
          <w:jc w:val="center"/>
        </w:trPr>
        <w:tc>
          <w:tcPr>
            <w:tcW w:w="4876" w:type="dxa"/>
            <w:tcBorders>
              <w:top w:val="nil"/>
              <w:left w:val="nil"/>
              <w:bottom w:val="nil"/>
              <w:right w:val="nil"/>
            </w:tcBorders>
          </w:tcPr>
          <w:p w14:paraId="1E521D07" w14:textId="77777777" w:rsidR="00592FD0" w:rsidRPr="008E2E68" w:rsidRDefault="00592FD0" w:rsidP="00892DE3">
            <w:pPr>
              <w:pStyle w:val="Normal6a"/>
            </w:pPr>
            <w:r w:rsidRPr="008E2E68">
              <w:t xml:space="preserve">med beaktande av fördraget om Europeiska unionens funktionssätt, särskilt artiklarna 77.2 och 79.2 </w:t>
            </w:r>
            <w:r w:rsidRPr="008E2E68">
              <w:rPr>
                <w:b/>
                <w:i/>
              </w:rPr>
              <w:t>c</w:t>
            </w:r>
            <w:r w:rsidRPr="008E2E68">
              <w:t xml:space="preserve"> </w:t>
            </w:r>
            <w:r w:rsidRPr="008E2E68">
              <w:rPr>
                <w:b/>
                <w:i/>
              </w:rPr>
              <w:t>och</w:t>
            </w:r>
            <w:r w:rsidRPr="008E2E68">
              <w:t xml:space="preserve"> d,</w:t>
            </w:r>
          </w:p>
        </w:tc>
        <w:tc>
          <w:tcPr>
            <w:tcW w:w="4876" w:type="dxa"/>
            <w:tcBorders>
              <w:top w:val="nil"/>
              <w:left w:val="nil"/>
              <w:bottom w:val="nil"/>
              <w:right w:val="nil"/>
            </w:tcBorders>
          </w:tcPr>
          <w:p w14:paraId="4F3066C4" w14:textId="77777777" w:rsidR="00592FD0" w:rsidRPr="008E2E68" w:rsidRDefault="00592FD0" w:rsidP="00892DE3">
            <w:pPr>
              <w:pStyle w:val="Normal6a"/>
            </w:pPr>
            <w:r w:rsidRPr="008E2E68">
              <w:t>med beaktande av fördraget om Europeiska unionens funktionssätt, särskilt artiklarna 77.2 och 79.2 d,</w:t>
            </w:r>
          </w:p>
        </w:tc>
      </w:tr>
    </w:tbl>
    <w:p w14:paraId="3F93C965" w14:textId="77777777" w:rsidR="00592FD0" w:rsidRPr="008E2E68" w:rsidRDefault="00592FD0" w:rsidP="00592FD0">
      <w:pPr>
        <w:pStyle w:val="AmOrLang"/>
      </w:pPr>
      <w:r w:rsidRPr="008E2E68">
        <w:t xml:space="preserve">Or. </w:t>
      </w:r>
      <w:r w:rsidRPr="008E2E68">
        <w:rPr>
          <w:rStyle w:val="HideTWBExt"/>
        </w:rPr>
        <w:t>&lt;Original&gt;</w:t>
      </w:r>
      <w:r w:rsidRPr="008E2E68">
        <w:rPr>
          <w:rStyle w:val="HideTWBInt"/>
        </w:rPr>
        <w:t>{EN}</w:t>
      </w:r>
      <w:r w:rsidRPr="008E2E68">
        <w:t>en</w:t>
      </w:r>
      <w:r w:rsidRPr="008E2E68">
        <w:rPr>
          <w:rStyle w:val="HideTWBExt"/>
        </w:rPr>
        <w:t>&lt;/Original&gt;</w:t>
      </w:r>
    </w:p>
    <w:p w14:paraId="23A1F133" w14:textId="77777777" w:rsidR="00592FD0" w:rsidRPr="008E2E68" w:rsidRDefault="00592FD0" w:rsidP="00592FD0">
      <w:pPr>
        <w:pStyle w:val="AmJustTitle"/>
      </w:pPr>
      <w:r w:rsidRPr="008E2E68">
        <w:rPr>
          <w:rStyle w:val="HideTWBExt"/>
          <w:i w:val="0"/>
        </w:rPr>
        <w:t>&lt;TitreJust&gt;</w:t>
      </w:r>
      <w:r w:rsidRPr="008E2E68">
        <w:t>Motivering</w:t>
      </w:r>
      <w:r w:rsidRPr="008E2E68">
        <w:rPr>
          <w:rStyle w:val="HideTWBExt"/>
          <w:i w:val="0"/>
        </w:rPr>
        <w:t>&lt;/TitreJust&gt;</w:t>
      </w:r>
    </w:p>
    <w:p w14:paraId="16AEEC46" w14:textId="77777777" w:rsidR="00592FD0" w:rsidRPr="008E2E68" w:rsidRDefault="00592FD0" w:rsidP="00592FD0">
      <w:pPr>
        <w:pStyle w:val="AmJustText"/>
      </w:pPr>
      <w:r w:rsidRPr="008E2E68">
        <w:t>Återvändandepolitiken finansieras inom ramen för instrumentet för asyl, migration och integration. Vi bör undvika dubbelfinansiering av samma mål.</w:t>
      </w:r>
    </w:p>
    <w:p w14:paraId="4FAAFC7D" w14:textId="77777777" w:rsidR="00592FD0" w:rsidRPr="008E2E68" w:rsidRDefault="00592FD0" w:rsidP="00592FD0">
      <w:r w:rsidRPr="008E2E68">
        <w:rPr>
          <w:rStyle w:val="HideTWBExt"/>
        </w:rPr>
        <w:t>&lt;/AmendB&gt;</w:t>
      </w:r>
    </w:p>
    <w:p w14:paraId="1AC9571E" w14:textId="77777777" w:rsidR="00592FD0" w:rsidRPr="008E2E68" w:rsidRDefault="00592FD0" w:rsidP="00592FD0">
      <w:pPr>
        <w:pStyle w:val="AmNumberTabs"/>
      </w:pPr>
      <w:r w:rsidRPr="008E2E68">
        <w:rPr>
          <w:rStyle w:val="HideTWBExt"/>
          <w:b w:val="0"/>
        </w:rPr>
        <w:t>&lt;AmendB&gt;</w:t>
      </w:r>
      <w:r w:rsidRPr="008E2E68">
        <w:t>Ändringsförslag</w:t>
      </w:r>
      <w:r w:rsidRPr="008E2E68">
        <w:tab/>
      </w:r>
      <w:r w:rsidRPr="008E2E68">
        <w:tab/>
      </w:r>
      <w:r w:rsidRPr="008E2E68">
        <w:rPr>
          <w:rStyle w:val="HideTWBExt"/>
          <w:b w:val="0"/>
        </w:rPr>
        <w:t>&lt;NumAmB&gt;</w:t>
      </w:r>
      <w:r w:rsidRPr="008E2E68">
        <w:t>20</w:t>
      </w:r>
      <w:r w:rsidRPr="008E2E68">
        <w:rPr>
          <w:rStyle w:val="HideTWBExt"/>
          <w:b w:val="0"/>
        </w:rPr>
        <w:t>&lt;/NumAmB&gt;</w:t>
      </w:r>
    </w:p>
    <w:p w14:paraId="391FEB32" w14:textId="77777777" w:rsidR="00592FD0" w:rsidRPr="008E2E68" w:rsidRDefault="00592FD0" w:rsidP="00592FD0">
      <w:pPr>
        <w:pStyle w:val="NormalBold"/>
      </w:pPr>
      <w:r w:rsidRPr="008E2E68">
        <w:rPr>
          <w:rStyle w:val="HideTWBExt"/>
          <w:b w:val="0"/>
        </w:rPr>
        <w:t>&lt;RepeatBlock-By&gt;&lt;Members&gt;</w:t>
      </w:r>
      <w:r w:rsidRPr="008E2E68">
        <w:t>Erik Marquardt</w:t>
      </w:r>
      <w:r w:rsidRPr="008E2E68">
        <w:rPr>
          <w:rStyle w:val="HideTWBExt"/>
          <w:b w:val="0"/>
        </w:rPr>
        <w:t>&lt;/Members&gt;</w:t>
      </w:r>
    </w:p>
    <w:p w14:paraId="188EBA14" w14:textId="77777777" w:rsidR="00592FD0" w:rsidRPr="008E2E68" w:rsidRDefault="00592FD0" w:rsidP="00592FD0">
      <w:pPr>
        <w:pStyle w:val="NormalBold"/>
      </w:pPr>
      <w:r w:rsidRPr="008E2E68">
        <w:rPr>
          <w:rStyle w:val="HideTWBExt"/>
          <w:b w:val="0"/>
        </w:rPr>
        <w:t>&lt;/RepeatBlock-By&gt;</w:t>
      </w:r>
    </w:p>
    <w:p w14:paraId="36854DBC" w14:textId="77777777" w:rsidR="00592FD0" w:rsidRPr="008E2E68" w:rsidRDefault="00592FD0" w:rsidP="00592FD0">
      <w:pPr>
        <w:pStyle w:val="NormalBold"/>
      </w:pPr>
      <w:r w:rsidRPr="008E2E68">
        <w:rPr>
          <w:rStyle w:val="HideTWBExt"/>
          <w:b w:val="0"/>
        </w:rPr>
        <w:t>&lt;DocAmend&gt;</w:t>
      </w:r>
      <w:r w:rsidRPr="008E2E68">
        <w:t>Förslag till förordning</w:t>
      </w:r>
      <w:r w:rsidRPr="008E2E68">
        <w:rPr>
          <w:rStyle w:val="HideTWBExt"/>
          <w:b w:val="0"/>
        </w:rPr>
        <w:t>&lt;/DocAmend&gt;</w:t>
      </w:r>
    </w:p>
    <w:p w14:paraId="3303EF2D" w14:textId="77777777" w:rsidR="00592FD0" w:rsidRPr="008E2E68" w:rsidRDefault="00592FD0" w:rsidP="00592FD0">
      <w:pPr>
        <w:pStyle w:val="NormalBold"/>
      </w:pPr>
      <w:r w:rsidRPr="008E2E68">
        <w:rPr>
          <w:rStyle w:val="HideTWBExt"/>
          <w:b w:val="0"/>
        </w:rPr>
        <w:t>&lt;Article&gt;</w:t>
      </w:r>
      <w:r w:rsidRPr="008E2E68">
        <w:t>Skäl 1</w:t>
      </w:r>
      <w:r w:rsidRPr="008E2E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D0" w:rsidRPr="008E2E68" w14:paraId="20DB9BA5" w14:textId="77777777" w:rsidTr="00892DE3">
        <w:trPr>
          <w:trHeight w:hRule="exact" w:val="240"/>
          <w:jc w:val="center"/>
        </w:trPr>
        <w:tc>
          <w:tcPr>
            <w:tcW w:w="9752" w:type="dxa"/>
            <w:gridSpan w:val="2"/>
            <w:tcBorders>
              <w:top w:val="nil"/>
              <w:left w:val="nil"/>
              <w:bottom w:val="nil"/>
              <w:right w:val="nil"/>
            </w:tcBorders>
          </w:tcPr>
          <w:p w14:paraId="38FB6EEF" w14:textId="77777777" w:rsidR="00592FD0" w:rsidRPr="008E2E68" w:rsidRDefault="00592FD0" w:rsidP="00892DE3"/>
        </w:tc>
      </w:tr>
      <w:tr w:rsidR="00592FD0" w:rsidRPr="008E2E68" w14:paraId="17213157" w14:textId="77777777" w:rsidTr="00892DE3">
        <w:trPr>
          <w:trHeight w:val="240"/>
          <w:jc w:val="center"/>
        </w:trPr>
        <w:tc>
          <w:tcPr>
            <w:tcW w:w="4876" w:type="dxa"/>
            <w:tcBorders>
              <w:top w:val="nil"/>
              <w:left w:val="nil"/>
              <w:bottom w:val="nil"/>
              <w:right w:val="nil"/>
            </w:tcBorders>
          </w:tcPr>
          <w:p w14:paraId="23EED419" w14:textId="77777777" w:rsidR="00592FD0" w:rsidRPr="008E2E68" w:rsidRDefault="00592FD0" w:rsidP="00892DE3">
            <w:pPr>
              <w:pStyle w:val="AmColumnHeading"/>
            </w:pPr>
            <w:r w:rsidRPr="008E2E68">
              <w:t>Kommissionens förslag</w:t>
            </w:r>
          </w:p>
        </w:tc>
        <w:tc>
          <w:tcPr>
            <w:tcW w:w="4876" w:type="dxa"/>
            <w:tcBorders>
              <w:top w:val="nil"/>
              <w:left w:val="nil"/>
              <w:bottom w:val="nil"/>
              <w:right w:val="nil"/>
            </w:tcBorders>
          </w:tcPr>
          <w:p w14:paraId="1C4B7DAE" w14:textId="77777777" w:rsidR="00592FD0" w:rsidRPr="008E2E68" w:rsidRDefault="00592FD0" w:rsidP="00892DE3">
            <w:pPr>
              <w:pStyle w:val="AmColumnHeading"/>
            </w:pPr>
            <w:r w:rsidRPr="008E2E68">
              <w:t>Ändringsförslag</w:t>
            </w:r>
          </w:p>
        </w:tc>
      </w:tr>
      <w:tr w:rsidR="00592FD0" w:rsidRPr="008E2E68" w14:paraId="0DB38E94" w14:textId="77777777" w:rsidTr="00892DE3">
        <w:trPr>
          <w:jc w:val="center"/>
        </w:trPr>
        <w:tc>
          <w:tcPr>
            <w:tcW w:w="4876" w:type="dxa"/>
            <w:tcBorders>
              <w:top w:val="nil"/>
              <w:left w:val="nil"/>
              <w:bottom w:val="nil"/>
              <w:right w:val="nil"/>
            </w:tcBorders>
          </w:tcPr>
          <w:p w14:paraId="6F6E81C3" w14:textId="77777777" w:rsidR="00592FD0" w:rsidRPr="008E2E68" w:rsidRDefault="00592FD0" w:rsidP="00892DE3">
            <w:pPr>
              <w:pStyle w:val="Normal6a"/>
            </w:pPr>
            <w:r w:rsidRPr="008E2E68">
              <w:t>(1)</w:t>
            </w:r>
            <w:r w:rsidRPr="008E2E68">
              <w:tab/>
              <w:t>Unionens mål om att utgöra ett område med frihet, säkerhet och rättvisa i enlighet med artikel 67.1 i fördraget om Europeiska unionens funktionssätt (EUF-fördraget) bör uppnås genom att unionsstöd tillhandahålls till utvecklingen av unionens gemensamma politik för kontroll av de yttre gränserna, inbegripet till den gemensamma viseringspolitiken i enlighet med artikel 77.2 a i EUF-fördraget.</w:t>
            </w:r>
          </w:p>
        </w:tc>
        <w:tc>
          <w:tcPr>
            <w:tcW w:w="4876" w:type="dxa"/>
            <w:tcBorders>
              <w:top w:val="nil"/>
              <w:left w:val="nil"/>
              <w:bottom w:val="nil"/>
              <w:right w:val="nil"/>
            </w:tcBorders>
          </w:tcPr>
          <w:p w14:paraId="7D7507A7" w14:textId="77777777" w:rsidR="00592FD0" w:rsidRPr="008E2E68" w:rsidRDefault="00592FD0" w:rsidP="00892DE3">
            <w:pPr>
              <w:pStyle w:val="Normal6a"/>
            </w:pPr>
            <w:r w:rsidRPr="008E2E68">
              <w:t>(1)</w:t>
            </w:r>
            <w:r w:rsidRPr="008E2E68">
              <w:tab/>
              <w:t>Unionens mål om att utgöra ett område med frihet, säkerhet och rättvisa i enlighet med artikel 67.1 i fördraget om Europeiska unionens funktionssätt (EUF-fördraget) bör uppnås genom att unionsstöd tillhandahålls till utvecklingen av unionens gemensamma politik för kontroll av de yttre gränserna, inbegripet till den gemensamma viseringspolitiken i enlighet med artikel 77.2 a i EUF-fördraget</w:t>
            </w:r>
            <w:r w:rsidRPr="008E2E68">
              <w:rPr>
                <w:b/>
                <w:i/>
              </w:rPr>
              <w:t>, samtidigt som man säkerställer att det inte förekommer någon inre gränskontroll av personer</w:t>
            </w:r>
            <w:r w:rsidRPr="008E2E68">
              <w:t>.</w:t>
            </w:r>
          </w:p>
        </w:tc>
      </w:tr>
    </w:tbl>
    <w:p w14:paraId="3C716F73" w14:textId="77777777" w:rsidR="00592FD0" w:rsidRPr="008E2E68" w:rsidRDefault="00592FD0" w:rsidP="00592FD0">
      <w:pPr>
        <w:pStyle w:val="AmOrLang"/>
      </w:pPr>
      <w:r w:rsidRPr="008E2E68">
        <w:t xml:space="preserve">Or. </w:t>
      </w:r>
      <w:r w:rsidRPr="008E2E68">
        <w:rPr>
          <w:rStyle w:val="HideTWBExt"/>
        </w:rPr>
        <w:t>&lt;Original&gt;</w:t>
      </w:r>
      <w:r w:rsidRPr="008E2E68">
        <w:rPr>
          <w:rStyle w:val="HideTWBInt"/>
        </w:rPr>
        <w:t>{EN}</w:t>
      </w:r>
      <w:r w:rsidRPr="008E2E68">
        <w:t>en</w:t>
      </w:r>
      <w:r w:rsidRPr="008E2E68">
        <w:rPr>
          <w:rStyle w:val="HideTWBExt"/>
        </w:rPr>
        <w:t>&lt;/Original&gt;</w:t>
      </w:r>
    </w:p>
    <w:p w14:paraId="66CD64A5" w14:textId="77777777" w:rsidR="00592FD0" w:rsidRPr="008E2E68" w:rsidRDefault="00592FD0" w:rsidP="00592FD0">
      <w:r w:rsidRPr="008E2E68">
        <w:rPr>
          <w:rStyle w:val="HideTWBExt"/>
        </w:rPr>
        <w:t>&lt;/AmendB&gt;</w:t>
      </w:r>
    </w:p>
    <w:p w14:paraId="3AAD1F7E" w14:textId="77777777" w:rsidR="00592FD0" w:rsidRPr="008E2E68" w:rsidRDefault="00592FD0" w:rsidP="00592FD0">
      <w:pPr>
        <w:pStyle w:val="AmNumberTabs"/>
      </w:pPr>
      <w:r w:rsidRPr="008E2E68">
        <w:rPr>
          <w:rStyle w:val="HideTWBExt"/>
          <w:b w:val="0"/>
        </w:rPr>
        <w:t>&lt;AmendB&gt;</w:t>
      </w:r>
      <w:r w:rsidRPr="008E2E68">
        <w:t>Ändringsförslag</w:t>
      </w:r>
      <w:r w:rsidRPr="008E2E68">
        <w:tab/>
      </w:r>
      <w:r w:rsidRPr="008E2E68">
        <w:tab/>
      </w:r>
      <w:r w:rsidRPr="008E2E68">
        <w:rPr>
          <w:rStyle w:val="HideTWBExt"/>
          <w:b w:val="0"/>
        </w:rPr>
        <w:t>&lt;NumAmB&gt;</w:t>
      </w:r>
      <w:r w:rsidRPr="008E2E68">
        <w:t>21</w:t>
      </w:r>
      <w:r w:rsidRPr="008E2E68">
        <w:rPr>
          <w:rStyle w:val="HideTWBExt"/>
          <w:b w:val="0"/>
        </w:rPr>
        <w:t>&lt;/NumAmB&gt;</w:t>
      </w:r>
    </w:p>
    <w:p w14:paraId="1E9DEBE2" w14:textId="77777777" w:rsidR="00592FD0" w:rsidRPr="008E2E68" w:rsidRDefault="00592FD0" w:rsidP="00592FD0">
      <w:pPr>
        <w:pStyle w:val="NormalBold"/>
      </w:pPr>
      <w:r w:rsidRPr="008E2E68">
        <w:rPr>
          <w:rStyle w:val="HideTWBExt"/>
          <w:b w:val="0"/>
        </w:rPr>
        <w:t>&lt;RepeatBlock-By&gt;&lt;Members&gt;</w:t>
      </w:r>
      <w:r w:rsidRPr="008E2E68">
        <w:t>Murielle Laurent, Chloé Ridel, Francisco Assis, Ana Catarina Mendes, Cecilia Strada</w:t>
      </w:r>
      <w:r w:rsidRPr="008E2E68">
        <w:rPr>
          <w:rStyle w:val="HideTWBExt"/>
          <w:b w:val="0"/>
        </w:rPr>
        <w:t>&lt;/Members&gt;</w:t>
      </w:r>
    </w:p>
    <w:p w14:paraId="2B6EFF0A" w14:textId="77777777" w:rsidR="00592FD0" w:rsidRPr="008E2E68" w:rsidRDefault="00592FD0" w:rsidP="00592FD0">
      <w:pPr>
        <w:pStyle w:val="NormalBold"/>
      </w:pPr>
      <w:r w:rsidRPr="008E2E68">
        <w:rPr>
          <w:rStyle w:val="HideTWBExt"/>
          <w:b w:val="0"/>
        </w:rPr>
        <w:t>&lt;/RepeatBlock-By&gt;</w:t>
      </w:r>
    </w:p>
    <w:p w14:paraId="5C3AF67A" w14:textId="77777777" w:rsidR="00592FD0" w:rsidRPr="008E2E68" w:rsidRDefault="00592FD0" w:rsidP="00592FD0">
      <w:pPr>
        <w:pStyle w:val="NormalBold"/>
      </w:pPr>
      <w:r w:rsidRPr="008E2E68">
        <w:rPr>
          <w:rStyle w:val="HideTWBExt"/>
          <w:b w:val="0"/>
        </w:rPr>
        <w:t>&lt;DocAmend&gt;</w:t>
      </w:r>
      <w:r w:rsidRPr="008E2E68">
        <w:t>Förslag till förordning</w:t>
      </w:r>
      <w:r w:rsidRPr="008E2E68">
        <w:rPr>
          <w:rStyle w:val="HideTWBExt"/>
          <w:b w:val="0"/>
        </w:rPr>
        <w:t>&lt;/DocAmend&gt;</w:t>
      </w:r>
    </w:p>
    <w:p w14:paraId="5D0E89F9" w14:textId="77777777" w:rsidR="00592FD0" w:rsidRPr="008E2E68" w:rsidRDefault="00592FD0" w:rsidP="00592FD0">
      <w:pPr>
        <w:pStyle w:val="NormalBold"/>
      </w:pPr>
      <w:r w:rsidRPr="008E2E68">
        <w:rPr>
          <w:rStyle w:val="HideTWBExt"/>
          <w:b w:val="0"/>
        </w:rPr>
        <w:t>&lt;Article&gt;</w:t>
      </w:r>
      <w:r w:rsidRPr="008E2E68">
        <w:t>Skäl 1</w:t>
      </w:r>
      <w:r w:rsidRPr="008E2E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D0" w:rsidRPr="008E2E68" w14:paraId="7474A1BD" w14:textId="77777777" w:rsidTr="00892DE3">
        <w:trPr>
          <w:trHeight w:hRule="exact" w:val="240"/>
          <w:jc w:val="center"/>
        </w:trPr>
        <w:tc>
          <w:tcPr>
            <w:tcW w:w="9752" w:type="dxa"/>
            <w:gridSpan w:val="2"/>
            <w:tcBorders>
              <w:top w:val="nil"/>
              <w:left w:val="nil"/>
              <w:bottom w:val="nil"/>
              <w:right w:val="nil"/>
            </w:tcBorders>
          </w:tcPr>
          <w:p w14:paraId="11D005A1" w14:textId="77777777" w:rsidR="00592FD0" w:rsidRPr="008E2E68" w:rsidRDefault="00592FD0" w:rsidP="00892DE3"/>
        </w:tc>
      </w:tr>
      <w:tr w:rsidR="00592FD0" w:rsidRPr="008E2E68" w14:paraId="3B1BD394" w14:textId="77777777" w:rsidTr="00892DE3">
        <w:trPr>
          <w:trHeight w:val="240"/>
          <w:jc w:val="center"/>
        </w:trPr>
        <w:tc>
          <w:tcPr>
            <w:tcW w:w="4876" w:type="dxa"/>
            <w:tcBorders>
              <w:top w:val="nil"/>
              <w:left w:val="nil"/>
              <w:bottom w:val="nil"/>
              <w:right w:val="nil"/>
            </w:tcBorders>
          </w:tcPr>
          <w:p w14:paraId="396DCEF7" w14:textId="77777777" w:rsidR="00592FD0" w:rsidRPr="008E2E68" w:rsidRDefault="00592FD0" w:rsidP="00892DE3">
            <w:pPr>
              <w:pStyle w:val="AmColumnHeading"/>
            </w:pPr>
            <w:r w:rsidRPr="008E2E68">
              <w:t>Kommissionens förslag</w:t>
            </w:r>
          </w:p>
        </w:tc>
        <w:tc>
          <w:tcPr>
            <w:tcW w:w="4876" w:type="dxa"/>
            <w:tcBorders>
              <w:top w:val="nil"/>
              <w:left w:val="nil"/>
              <w:bottom w:val="nil"/>
              <w:right w:val="nil"/>
            </w:tcBorders>
          </w:tcPr>
          <w:p w14:paraId="44A9A495" w14:textId="77777777" w:rsidR="00592FD0" w:rsidRPr="008E2E68" w:rsidRDefault="00592FD0" w:rsidP="00892DE3">
            <w:pPr>
              <w:pStyle w:val="AmColumnHeading"/>
            </w:pPr>
            <w:r w:rsidRPr="008E2E68">
              <w:t>Ändringsförslag</w:t>
            </w:r>
          </w:p>
        </w:tc>
      </w:tr>
      <w:tr w:rsidR="00592FD0" w:rsidRPr="008E2E68" w14:paraId="33B76518" w14:textId="77777777" w:rsidTr="00892DE3">
        <w:trPr>
          <w:jc w:val="center"/>
        </w:trPr>
        <w:tc>
          <w:tcPr>
            <w:tcW w:w="4876" w:type="dxa"/>
            <w:tcBorders>
              <w:top w:val="nil"/>
              <w:left w:val="nil"/>
              <w:bottom w:val="nil"/>
              <w:right w:val="nil"/>
            </w:tcBorders>
          </w:tcPr>
          <w:p w14:paraId="35909A60" w14:textId="77777777" w:rsidR="00592FD0" w:rsidRPr="008E2E68" w:rsidRDefault="00592FD0" w:rsidP="00892DE3">
            <w:pPr>
              <w:pStyle w:val="Normal6a"/>
            </w:pPr>
            <w:r w:rsidRPr="008E2E68">
              <w:t>(1)</w:t>
            </w:r>
            <w:r w:rsidRPr="008E2E68">
              <w:tab/>
              <w:t>Unionens mål om att utgöra ett område med frihet, säkerhet och rättvisa i enlighet med artikel 67.1 i fördraget om Europeiska unionens funktionssätt (EUF-fördraget) bör uppnås genom att unionsstöd tillhandahålls till utvecklingen av unionens gemensamma politik för kontroll av de yttre gränserna</w:t>
            </w:r>
            <w:r w:rsidRPr="008E2E68">
              <w:rPr>
                <w:b/>
                <w:bCs/>
                <w:i/>
                <w:iCs/>
              </w:rPr>
              <w:t>, inbegripet till</w:t>
            </w:r>
            <w:r w:rsidRPr="008E2E68">
              <w:t xml:space="preserve"> den gemensamma viseringspolitiken i enlighet med artikel 77.2 a i EUF-fördraget.</w:t>
            </w:r>
          </w:p>
        </w:tc>
        <w:tc>
          <w:tcPr>
            <w:tcW w:w="4876" w:type="dxa"/>
            <w:tcBorders>
              <w:top w:val="nil"/>
              <w:left w:val="nil"/>
              <w:bottom w:val="nil"/>
              <w:right w:val="nil"/>
            </w:tcBorders>
          </w:tcPr>
          <w:p w14:paraId="077F24E7" w14:textId="77777777" w:rsidR="00592FD0" w:rsidRPr="008E2E68" w:rsidRDefault="00592FD0" w:rsidP="00892DE3">
            <w:pPr>
              <w:pStyle w:val="Normal6a"/>
            </w:pPr>
            <w:r w:rsidRPr="008E2E68">
              <w:t>(1)</w:t>
            </w:r>
            <w:r w:rsidRPr="008E2E68">
              <w:tab/>
              <w:t xml:space="preserve">Unionens mål om att utgöra ett område med frihet, säkerhet och rättvisa </w:t>
            </w:r>
            <w:r w:rsidRPr="008E2E68">
              <w:rPr>
                <w:b/>
                <w:i/>
              </w:rPr>
              <w:t>med respekt för grundläggande rättigheter</w:t>
            </w:r>
            <w:r w:rsidRPr="008E2E68">
              <w:t xml:space="preserve"> i enlighet med artikel 67.1 i fördraget om Europeiska unionens funktionssätt (EUF-fördraget) bör uppnås genom att unionsstöd tillhandahålls till utvecklingen av unionens gemensamma politik för </w:t>
            </w:r>
            <w:r w:rsidRPr="008E2E68">
              <w:rPr>
                <w:b/>
                <w:i/>
              </w:rPr>
              <w:t>integrerad gränsförvaltning,</w:t>
            </w:r>
            <w:r w:rsidRPr="008E2E68">
              <w:t xml:space="preserve"> kontroll av de yttre gränserna </w:t>
            </w:r>
            <w:r w:rsidRPr="008E2E68">
              <w:rPr>
                <w:b/>
                <w:i/>
              </w:rPr>
              <w:t>och för</w:t>
            </w:r>
            <w:r w:rsidRPr="008E2E68">
              <w:t xml:space="preserve"> den gemensamma viseringspolitiken i enlighet med artikel 77.2 a i EUF-fördraget.</w:t>
            </w:r>
          </w:p>
        </w:tc>
      </w:tr>
    </w:tbl>
    <w:p w14:paraId="1DAE25E2" w14:textId="77777777" w:rsidR="00592FD0" w:rsidRPr="008E2E68" w:rsidRDefault="00592FD0" w:rsidP="00592FD0">
      <w:pPr>
        <w:pStyle w:val="AmOrLang"/>
      </w:pPr>
      <w:r w:rsidRPr="008E2E68">
        <w:t xml:space="preserve">Or. </w:t>
      </w:r>
      <w:r w:rsidRPr="008E2E68">
        <w:rPr>
          <w:rStyle w:val="HideTWBExt"/>
        </w:rPr>
        <w:t>&lt;Original&gt;</w:t>
      </w:r>
      <w:r w:rsidRPr="008E2E68">
        <w:rPr>
          <w:rStyle w:val="HideTWBInt"/>
        </w:rPr>
        <w:t>{EN}</w:t>
      </w:r>
      <w:r w:rsidRPr="008E2E68">
        <w:t>en</w:t>
      </w:r>
      <w:r w:rsidRPr="008E2E68">
        <w:rPr>
          <w:rStyle w:val="HideTWBExt"/>
        </w:rPr>
        <w:t>&lt;/Original&gt;</w:t>
      </w:r>
    </w:p>
    <w:p w14:paraId="3CF0129D" w14:textId="77777777" w:rsidR="00592FD0" w:rsidRPr="008E2E68" w:rsidRDefault="00592FD0" w:rsidP="00592FD0">
      <w:pPr>
        <w:pStyle w:val="AmJustTitle"/>
      </w:pPr>
      <w:r w:rsidRPr="008E2E68">
        <w:rPr>
          <w:rStyle w:val="HideTWBExt"/>
          <w:i w:val="0"/>
        </w:rPr>
        <w:t>&lt;TitreJust&gt;</w:t>
      </w:r>
      <w:r w:rsidRPr="008E2E68">
        <w:t>Motivering</w:t>
      </w:r>
      <w:r w:rsidRPr="008E2E68">
        <w:rPr>
          <w:rStyle w:val="HideTWBExt"/>
          <w:i w:val="0"/>
        </w:rPr>
        <w:t>&lt;/TitreJust&gt;</w:t>
      </w:r>
    </w:p>
    <w:p w14:paraId="6106DDC3" w14:textId="77777777" w:rsidR="00592FD0" w:rsidRPr="008E2E68" w:rsidRDefault="00592FD0" w:rsidP="00592FD0">
      <w:pPr>
        <w:pStyle w:val="AmJustText"/>
      </w:pPr>
      <w:r w:rsidRPr="008E2E68">
        <w:t>Bättre återspegling av språket i artikel 67.1</w:t>
      </w:r>
    </w:p>
    <w:p w14:paraId="5F765BAD" w14:textId="77777777" w:rsidR="00592FD0" w:rsidRPr="008E2E68" w:rsidRDefault="00592FD0" w:rsidP="00592FD0">
      <w:r w:rsidRPr="008E2E68">
        <w:rPr>
          <w:rStyle w:val="HideTWBExt"/>
        </w:rPr>
        <w:t>&lt;/AmendB&gt;</w:t>
      </w:r>
    </w:p>
    <w:p w14:paraId="18C8ACF9" w14:textId="77777777" w:rsidR="00592FD0" w:rsidRPr="008E2E68" w:rsidRDefault="00592FD0" w:rsidP="00592FD0">
      <w:pPr>
        <w:pStyle w:val="AmNumberTabs"/>
      </w:pPr>
      <w:r w:rsidRPr="008E2E68">
        <w:rPr>
          <w:rStyle w:val="HideTWBExt"/>
          <w:b w:val="0"/>
        </w:rPr>
        <w:t>&lt;AmendB&gt;</w:t>
      </w:r>
      <w:r w:rsidRPr="008E2E68">
        <w:t>Ändringsförslag</w:t>
      </w:r>
      <w:r w:rsidRPr="008E2E68">
        <w:tab/>
      </w:r>
      <w:r w:rsidRPr="008E2E68">
        <w:tab/>
      </w:r>
      <w:r w:rsidRPr="008E2E68">
        <w:rPr>
          <w:rStyle w:val="HideTWBExt"/>
          <w:b w:val="0"/>
        </w:rPr>
        <w:t>&lt;NumAmB&gt;</w:t>
      </w:r>
      <w:r w:rsidRPr="008E2E68">
        <w:t>22</w:t>
      </w:r>
      <w:r w:rsidRPr="008E2E68">
        <w:rPr>
          <w:rStyle w:val="HideTWBExt"/>
          <w:b w:val="0"/>
        </w:rPr>
        <w:t>&lt;/NumAmB&gt;</w:t>
      </w:r>
    </w:p>
    <w:p w14:paraId="65A07B23" w14:textId="77777777" w:rsidR="00592FD0" w:rsidRPr="008E2E68" w:rsidRDefault="00592FD0" w:rsidP="00592FD0">
      <w:pPr>
        <w:pStyle w:val="NormalBold"/>
      </w:pPr>
      <w:r w:rsidRPr="008E2E68">
        <w:rPr>
          <w:rStyle w:val="HideTWBExt"/>
          <w:b w:val="0"/>
        </w:rPr>
        <w:t>&lt;RepeatBlock-By&gt;&lt;Members&gt;</w:t>
      </w:r>
      <w:r w:rsidRPr="008E2E68">
        <w:t>Ilaria Salis</w:t>
      </w:r>
      <w:r w:rsidRPr="008E2E68">
        <w:rPr>
          <w:rStyle w:val="HideTWBExt"/>
          <w:b w:val="0"/>
        </w:rPr>
        <w:t>&lt;/Members&gt;</w:t>
      </w:r>
    </w:p>
    <w:p w14:paraId="58A0CDC6" w14:textId="77777777" w:rsidR="00592FD0" w:rsidRPr="008E2E68" w:rsidRDefault="00592FD0" w:rsidP="00592FD0">
      <w:pPr>
        <w:pStyle w:val="NormalBold"/>
      </w:pPr>
      <w:r w:rsidRPr="008E2E68">
        <w:rPr>
          <w:rStyle w:val="HideTWBExt"/>
          <w:b w:val="0"/>
        </w:rPr>
        <w:t>&lt;/RepeatBlock-By&gt;</w:t>
      </w:r>
    </w:p>
    <w:p w14:paraId="2C02F986" w14:textId="77777777" w:rsidR="00592FD0" w:rsidRPr="008E2E68" w:rsidRDefault="00592FD0" w:rsidP="00592FD0">
      <w:pPr>
        <w:pStyle w:val="NormalBold"/>
      </w:pPr>
      <w:r w:rsidRPr="008E2E68">
        <w:rPr>
          <w:rStyle w:val="HideTWBExt"/>
          <w:b w:val="0"/>
        </w:rPr>
        <w:t>&lt;DocAmend&gt;</w:t>
      </w:r>
      <w:r w:rsidRPr="008E2E68">
        <w:t>Förslag till förordning</w:t>
      </w:r>
      <w:r w:rsidRPr="008E2E68">
        <w:rPr>
          <w:rStyle w:val="HideTWBExt"/>
          <w:b w:val="0"/>
        </w:rPr>
        <w:t>&lt;/DocAmend&gt;</w:t>
      </w:r>
    </w:p>
    <w:p w14:paraId="092B664B" w14:textId="77777777" w:rsidR="00592FD0" w:rsidRPr="008E2E68" w:rsidRDefault="00592FD0" w:rsidP="00592FD0">
      <w:pPr>
        <w:pStyle w:val="NormalBold"/>
      </w:pPr>
      <w:r w:rsidRPr="008E2E68">
        <w:rPr>
          <w:rStyle w:val="HideTWBExt"/>
          <w:b w:val="0"/>
        </w:rPr>
        <w:t>&lt;Article&gt;</w:t>
      </w:r>
      <w:r w:rsidRPr="008E2E68">
        <w:t>Skäl 2</w:t>
      </w:r>
      <w:r w:rsidRPr="008E2E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D0" w:rsidRPr="008E2E68" w14:paraId="5AC72F41" w14:textId="77777777" w:rsidTr="00892DE3">
        <w:trPr>
          <w:trHeight w:hRule="exact" w:val="240"/>
          <w:jc w:val="center"/>
        </w:trPr>
        <w:tc>
          <w:tcPr>
            <w:tcW w:w="9752" w:type="dxa"/>
            <w:gridSpan w:val="2"/>
            <w:tcBorders>
              <w:top w:val="nil"/>
              <w:left w:val="nil"/>
              <w:bottom w:val="nil"/>
              <w:right w:val="nil"/>
            </w:tcBorders>
          </w:tcPr>
          <w:p w14:paraId="61001234" w14:textId="77777777" w:rsidR="00592FD0" w:rsidRPr="008E2E68" w:rsidRDefault="00592FD0" w:rsidP="00892DE3"/>
        </w:tc>
      </w:tr>
      <w:tr w:rsidR="00592FD0" w:rsidRPr="008E2E68" w14:paraId="17CA6EAD" w14:textId="77777777" w:rsidTr="00892DE3">
        <w:trPr>
          <w:trHeight w:val="240"/>
          <w:jc w:val="center"/>
        </w:trPr>
        <w:tc>
          <w:tcPr>
            <w:tcW w:w="4876" w:type="dxa"/>
            <w:tcBorders>
              <w:top w:val="nil"/>
              <w:left w:val="nil"/>
              <w:bottom w:val="nil"/>
              <w:right w:val="nil"/>
            </w:tcBorders>
          </w:tcPr>
          <w:p w14:paraId="266CACB4" w14:textId="77777777" w:rsidR="00592FD0" w:rsidRPr="008E2E68" w:rsidRDefault="00592FD0" w:rsidP="00892DE3">
            <w:pPr>
              <w:pStyle w:val="AmColumnHeading"/>
            </w:pPr>
            <w:r w:rsidRPr="008E2E68">
              <w:t>Kommissionens förslag</w:t>
            </w:r>
          </w:p>
        </w:tc>
        <w:tc>
          <w:tcPr>
            <w:tcW w:w="4876" w:type="dxa"/>
            <w:tcBorders>
              <w:top w:val="nil"/>
              <w:left w:val="nil"/>
              <w:bottom w:val="nil"/>
              <w:right w:val="nil"/>
            </w:tcBorders>
          </w:tcPr>
          <w:p w14:paraId="322A31EF" w14:textId="77777777" w:rsidR="00592FD0" w:rsidRPr="008E2E68" w:rsidRDefault="00592FD0" w:rsidP="00892DE3">
            <w:pPr>
              <w:pStyle w:val="AmColumnHeading"/>
            </w:pPr>
            <w:r w:rsidRPr="008E2E68">
              <w:t>Ändringsförslag</w:t>
            </w:r>
          </w:p>
        </w:tc>
      </w:tr>
      <w:tr w:rsidR="00592FD0" w:rsidRPr="008E2E68" w14:paraId="07F6C998" w14:textId="77777777" w:rsidTr="00892DE3">
        <w:trPr>
          <w:jc w:val="center"/>
        </w:trPr>
        <w:tc>
          <w:tcPr>
            <w:tcW w:w="4876" w:type="dxa"/>
            <w:tcBorders>
              <w:top w:val="nil"/>
              <w:left w:val="nil"/>
              <w:bottom w:val="nil"/>
              <w:right w:val="nil"/>
            </w:tcBorders>
          </w:tcPr>
          <w:p w14:paraId="4C0495F3" w14:textId="77777777" w:rsidR="00592FD0" w:rsidRPr="008E2E68" w:rsidRDefault="00592FD0" w:rsidP="00892DE3">
            <w:pPr>
              <w:pStyle w:val="Normal6a"/>
            </w:pPr>
            <w:r w:rsidRPr="008E2E68">
              <w:t>(2)</w:t>
            </w:r>
            <w:r w:rsidRPr="008E2E68">
              <w:tab/>
              <w:t>För att säkerställa att Schengenområdet utan inre gränser fungerar ändamålsenligt och effektivt är en stark styrningsram</w:t>
            </w:r>
            <w:r w:rsidRPr="008E2E68">
              <w:rPr>
                <w:b/>
                <w:i/>
              </w:rPr>
              <w:t>, en ändamålsenlig europeisk integrerad gränsförvaltning, som genomförs av den europeiska gräns- och kustbevakningen inrättad genom Europaparlamentets och rådets förordning (EU) 2019/1896,</w:t>
            </w:r>
            <w:r w:rsidRPr="008E2E68">
              <w:t xml:space="preserve"> och EU:s viseringspolitik av yttersta vikt för att säkerställa Schengenområdets integritet och resiliens.</w:t>
            </w:r>
          </w:p>
        </w:tc>
        <w:tc>
          <w:tcPr>
            <w:tcW w:w="4876" w:type="dxa"/>
            <w:tcBorders>
              <w:top w:val="nil"/>
              <w:left w:val="nil"/>
              <w:bottom w:val="nil"/>
              <w:right w:val="nil"/>
            </w:tcBorders>
          </w:tcPr>
          <w:p w14:paraId="66F96078" w14:textId="77777777" w:rsidR="00592FD0" w:rsidRPr="008E2E68" w:rsidRDefault="00592FD0" w:rsidP="00892DE3">
            <w:pPr>
              <w:pStyle w:val="Normal6a"/>
            </w:pPr>
            <w:r w:rsidRPr="008E2E68">
              <w:t>(2)</w:t>
            </w:r>
            <w:r w:rsidRPr="008E2E68">
              <w:tab/>
              <w:t>För att säkerställa att Schengenområdet utan inre gränser fungerar ändamålsenligt och effektivt är en stark styrningsram och EU:s viseringspolitik av yttersta vikt för att säkerställa Schengenområdets integritet och resiliens.</w:t>
            </w:r>
          </w:p>
        </w:tc>
      </w:tr>
      <w:tr w:rsidR="00592FD0" w:rsidRPr="008E2E68" w14:paraId="716AC54F" w14:textId="77777777" w:rsidTr="00892DE3">
        <w:trPr>
          <w:jc w:val="center"/>
        </w:trPr>
        <w:tc>
          <w:tcPr>
            <w:tcW w:w="4876" w:type="dxa"/>
            <w:tcBorders>
              <w:top w:val="nil"/>
              <w:left w:val="nil"/>
              <w:bottom w:val="nil"/>
              <w:right w:val="nil"/>
            </w:tcBorders>
          </w:tcPr>
          <w:p w14:paraId="21A07236" w14:textId="77777777" w:rsidR="00592FD0" w:rsidRPr="008E2E68" w:rsidRDefault="00592FD0" w:rsidP="00892DE3">
            <w:pPr>
              <w:pStyle w:val="Normal6a"/>
            </w:pPr>
            <w:r w:rsidRPr="008E2E68">
              <w:rPr>
                <w:b/>
                <w:i/>
              </w:rPr>
              <w:t>_________________</w:t>
            </w:r>
          </w:p>
        </w:tc>
        <w:tc>
          <w:tcPr>
            <w:tcW w:w="4876" w:type="dxa"/>
            <w:tcBorders>
              <w:top w:val="nil"/>
              <w:left w:val="nil"/>
              <w:bottom w:val="nil"/>
              <w:right w:val="nil"/>
            </w:tcBorders>
          </w:tcPr>
          <w:p w14:paraId="234A389E" w14:textId="77777777" w:rsidR="00592FD0" w:rsidRPr="008E2E68" w:rsidRDefault="00592FD0" w:rsidP="00892DE3"/>
        </w:tc>
      </w:tr>
      <w:tr w:rsidR="00592FD0" w:rsidRPr="008E2E68" w14:paraId="71CDD9A2" w14:textId="77777777" w:rsidTr="00892DE3">
        <w:trPr>
          <w:jc w:val="center"/>
        </w:trPr>
        <w:tc>
          <w:tcPr>
            <w:tcW w:w="4876" w:type="dxa"/>
            <w:tcBorders>
              <w:top w:val="nil"/>
              <w:left w:val="nil"/>
              <w:bottom w:val="nil"/>
              <w:right w:val="nil"/>
            </w:tcBorders>
          </w:tcPr>
          <w:p w14:paraId="28206595" w14:textId="77777777" w:rsidR="00592FD0" w:rsidRPr="008E2E68" w:rsidRDefault="00592FD0" w:rsidP="00892DE3">
            <w:pPr>
              <w:pStyle w:val="Normal6a"/>
            </w:pPr>
            <w:r w:rsidRPr="008E2E68">
              <w:rPr>
                <w:b/>
                <w:i/>
                <w:vertAlign w:val="superscript"/>
              </w:rPr>
              <w:t>3</w:t>
            </w:r>
            <w:r w:rsidRPr="008E2E68">
              <w:rPr>
                <w:b/>
                <w:i/>
              </w:rPr>
              <w:t xml:space="preserve"> Europaparlamentets och rådets förordning (EU) 2019/1896 av den 13 november 2019 om den europeiska gräns- och kustbevakningen och om upphävande av förordningarna (EU) nr 1052/2013 och (EU) 2016/1624 (EUT L 295, 14.11.2019, s. 1, ELI: http://data.europa.eu/eli/reg/2019/1896/oj),</w:t>
            </w:r>
          </w:p>
        </w:tc>
        <w:tc>
          <w:tcPr>
            <w:tcW w:w="4876" w:type="dxa"/>
            <w:tcBorders>
              <w:top w:val="nil"/>
              <w:left w:val="nil"/>
              <w:bottom w:val="nil"/>
              <w:right w:val="nil"/>
            </w:tcBorders>
          </w:tcPr>
          <w:p w14:paraId="7DE5BE98" w14:textId="77777777" w:rsidR="00592FD0" w:rsidRPr="008E2E68" w:rsidRDefault="00592FD0" w:rsidP="00892DE3"/>
        </w:tc>
      </w:tr>
    </w:tbl>
    <w:p w14:paraId="012304FB" w14:textId="77777777" w:rsidR="00592FD0" w:rsidRPr="008E2E68" w:rsidRDefault="00592FD0" w:rsidP="00592FD0">
      <w:pPr>
        <w:pStyle w:val="AmOrLang"/>
      </w:pPr>
      <w:r w:rsidRPr="008E2E68">
        <w:t xml:space="preserve">Or. </w:t>
      </w:r>
      <w:r w:rsidRPr="008E2E68">
        <w:rPr>
          <w:rStyle w:val="HideTWBExt"/>
        </w:rPr>
        <w:t>&lt;Original&gt;</w:t>
      </w:r>
      <w:r w:rsidRPr="008E2E68">
        <w:rPr>
          <w:rStyle w:val="HideTWBInt"/>
        </w:rPr>
        <w:t>{EN}</w:t>
      </w:r>
      <w:r w:rsidRPr="008E2E68">
        <w:t>en</w:t>
      </w:r>
      <w:r w:rsidRPr="008E2E68">
        <w:rPr>
          <w:rStyle w:val="HideTWBExt"/>
        </w:rPr>
        <w:t>&lt;/Original&gt;</w:t>
      </w:r>
    </w:p>
    <w:p w14:paraId="3782BEAA" w14:textId="77777777" w:rsidR="00592FD0" w:rsidRPr="008E2E68" w:rsidRDefault="00592FD0" w:rsidP="00592FD0">
      <w:r w:rsidRPr="008E2E68">
        <w:rPr>
          <w:rStyle w:val="HideTWBExt"/>
        </w:rPr>
        <w:t>&lt;/AmendB&gt;</w:t>
      </w:r>
    </w:p>
    <w:p w14:paraId="2405B3D3" w14:textId="77777777" w:rsidR="00592FD0" w:rsidRPr="008E2E68" w:rsidRDefault="00592FD0" w:rsidP="00592FD0">
      <w:pPr>
        <w:pStyle w:val="AmNumberTabs"/>
      </w:pPr>
      <w:r w:rsidRPr="008E2E68">
        <w:rPr>
          <w:rStyle w:val="HideTWBExt"/>
          <w:b w:val="0"/>
        </w:rPr>
        <w:t>&lt;AmendB&gt;</w:t>
      </w:r>
      <w:r w:rsidRPr="008E2E68">
        <w:t>Ändringsförslag</w:t>
      </w:r>
      <w:r w:rsidRPr="008E2E68">
        <w:tab/>
      </w:r>
      <w:r w:rsidRPr="008E2E68">
        <w:tab/>
      </w:r>
      <w:r w:rsidRPr="008E2E68">
        <w:rPr>
          <w:rStyle w:val="HideTWBExt"/>
          <w:b w:val="0"/>
        </w:rPr>
        <w:t>&lt;NumAmB&gt;</w:t>
      </w:r>
      <w:r w:rsidRPr="008E2E68">
        <w:t>23</w:t>
      </w:r>
      <w:r w:rsidRPr="008E2E68">
        <w:rPr>
          <w:rStyle w:val="HideTWBExt"/>
          <w:b w:val="0"/>
        </w:rPr>
        <w:t>&lt;/NumAmB&gt;</w:t>
      </w:r>
    </w:p>
    <w:p w14:paraId="09D0693E" w14:textId="77777777" w:rsidR="00592FD0" w:rsidRPr="008E2E68" w:rsidRDefault="00592FD0" w:rsidP="00592FD0">
      <w:pPr>
        <w:pStyle w:val="NormalBold"/>
      </w:pPr>
      <w:r w:rsidRPr="008E2E68">
        <w:rPr>
          <w:rStyle w:val="HideTWBExt"/>
          <w:b w:val="0"/>
        </w:rPr>
        <w:t>&lt;RepeatBlock-By&gt;&lt;Members&gt;</w:t>
      </w:r>
      <w:r w:rsidRPr="008E2E68">
        <w:t>Erik Kaliňák, Judita Laššáková, Katarína Roth Neveďalová, Monika Beňová</w:t>
      </w:r>
      <w:r w:rsidRPr="008E2E68">
        <w:rPr>
          <w:rStyle w:val="HideTWBExt"/>
          <w:b w:val="0"/>
        </w:rPr>
        <w:t>&lt;/Members&gt;</w:t>
      </w:r>
    </w:p>
    <w:p w14:paraId="1B621CDC" w14:textId="77777777" w:rsidR="00592FD0" w:rsidRPr="008E2E68" w:rsidRDefault="00592FD0" w:rsidP="00592FD0">
      <w:pPr>
        <w:pStyle w:val="NormalBold"/>
      </w:pPr>
      <w:r w:rsidRPr="008E2E68">
        <w:rPr>
          <w:rStyle w:val="HideTWBExt"/>
          <w:b w:val="0"/>
        </w:rPr>
        <w:t>&lt;/RepeatBlock-By&gt;</w:t>
      </w:r>
    </w:p>
    <w:p w14:paraId="1DF9D347" w14:textId="77777777" w:rsidR="00592FD0" w:rsidRPr="008E2E68" w:rsidRDefault="00592FD0" w:rsidP="00592FD0">
      <w:pPr>
        <w:pStyle w:val="NormalBold"/>
      </w:pPr>
      <w:r w:rsidRPr="008E2E68">
        <w:rPr>
          <w:rStyle w:val="HideTWBExt"/>
          <w:b w:val="0"/>
        </w:rPr>
        <w:t>&lt;DocAmend&gt;</w:t>
      </w:r>
      <w:r w:rsidRPr="008E2E68">
        <w:t>Förslag till förordning</w:t>
      </w:r>
      <w:r w:rsidRPr="008E2E68">
        <w:rPr>
          <w:rStyle w:val="HideTWBExt"/>
          <w:b w:val="0"/>
        </w:rPr>
        <w:t>&lt;/DocAmend&gt;</w:t>
      </w:r>
    </w:p>
    <w:p w14:paraId="142B1CD8" w14:textId="77777777" w:rsidR="00592FD0" w:rsidRPr="008E2E68" w:rsidRDefault="00592FD0" w:rsidP="00592FD0">
      <w:pPr>
        <w:pStyle w:val="NormalBold"/>
      </w:pPr>
      <w:r w:rsidRPr="008E2E68">
        <w:rPr>
          <w:rStyle w:val="HideTWBExt"/>
          <w:b w:val="0"/>
        </w:rPr>
        <w:t>&lt;Article&gt;</w:t>
      </w:r>
      <w:r w:rsidRPr="008E2E68">
        <w:t>Skäl 2</w:t>
      </w:r>
      <w:r w:rsidRPr="008E2E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D0" w:rsidRPr="008E2E68" w14:paraId="3802E571" w14:textId="77777777" w:rsidTr="00892DE3">
        <w:trPr>
          <w:trHeight w:hRule="exact" w:val="240"/>
          <w:jc w:val="center"/>
        </w:trPr>
        <w:tc>
          <w:tcPr>
            <w:tcW w:w="9752" w:type="dxa"/>
            <w:gridSpan w:val="2"/>
            <w:tcBorders>
              <w:top w:val="nil"/>
              <w:left w:val="nil"/>
              <w:bottom w:val="nil"/>
              <w:right w:val="nil"/>
            </w:tcBorders>
          </w:tcPr>
          <w:p w14:paraId="54FE39F9" w14:textId="77777777" w:rsidR="00592FD0" w:rsidRPr="008E2E68" w:rsidRDefault="00592FD0" w:rsidP="00892DE3"/>
        </w:tc>
      </w:tr>
      <w:tr w:rsidR="00592FD0" w:rsidRPr="008E2E68" w14:paraId="56C4A8B6" w14:textId="77777777" w:rsidTr="00892DE3">
        <w:trPr>
          <w:trHeight w:val="240"/>
          <w:jc w:val="center"/>
        </w:trPr>
        <w:tc>
          <w:tcPr>
            <w:tcW w:w="4876" w:type="dxa"/>
            <w:tcBorders>
              <w:top w:val="nil"/>
              <w:left w:val="nil"/>
              <w:bottom w:val="nil"/>
              <w:right w:val="nil"/>
            </w:tcBorders>
          </w:tcPr>
          <w:p w14:paraId="6228EDAD" w14:textId="77777777" w:rsidR="00592FD0" w:rsidRPr="008E2E68" w:rsidRDefault="00592FD0" w:rsidP="00892DE3">
            <w:pPr>
              <w:pStyle w:val="AmColumnHeading"/>
            </w:pPr>
            <w:r w:rsidRPr="008E2E68">
              <w:t>Kommissionens förslag</w:t>
            </w:r>
          </w:p>
        </w:tc>
        <w:tc>
          <w:tcPr>
            <w:tcW w:w="4876" w:type="dxa"/>
            <w:tcBorders>
              <w:top w:val="nil"/>
              <w:left w:val="nil"/>
              <w:bottom w:val="nil"/>
              <w:right w:val="nil"/>
            </w:tcBorders>
          </w:tcPr>
          <w:p w14:paraId="5732E694" w14:textId="77777777" w:rsidR="00592FD0" w:rsidRPr="008E2E68" w:rsidRDefault="00592FD0" w:rsidP="00892DE3">
            <w:pPr>
              <w:pStyle w:val="AmColumnHeading"/>
            </w:pPr>
            <w:r w:rsidRPr="008E2E68">
              <w:t>Ändringsförslag</w:t>
            </w:r>
          </w:p>
        </w:tc>
      </w:tr>
      <w:tr w:rsidR="00592FD0" w:rsidRPr="008E2E68" w14:paraId="78AA2354" w14:textId="77777777" w:rsidTr="00892DE3">
        <w:trPr>
          <w:jc w:val="center"/>
        </w:trPr>
        <w:tc>
          <w:tcPr>
            <w:tcW w:w="4876" w:type="dxa"/>
            <w:tcBorders>
              <w:top w:val="nil"/>
              <w:left w:val="nil"/>
              <w:bottom w:val="nil"/>
              <w:right w:val="nil"/>
            </w:tcBorders>
          </w:tcPr>
          <w:p w14:paraId="51892C00" w14:textId="77777777" w:rsidR="00592FD0" w:rsidRPr="008E2E68" w:rsidRDefault="00592FD0" w:rsidP="00892DE3">
            <w:pPr>
              <w:pStyle w:val="Normal6a"/>
            </w:pPr>
            <w:r w:rsidRPr="008E2E68">
              <w:t>(2)</w:t>
            </w:r>
            <w:r w:rsidRPr="008E2E68">
              <w:tab/>
              <w:t>För att säkerställa att Schengenområdet utan inre gränser fungerar ändamålsenligt och effektivt är en stark styrningsram, en ändamålsenlig europeisk integrerad gränsförvaltning, som genomförs av den europeiska gräns- och kustbevakningen inrättad genom Europaparlamentets och rådets förordning (EU) 2019/1896</w:t>
            </w:r>
            <w:r w:rsidRPr="008E2E68">
              <w:rPr>
                <w:vertAlign w:val="superscript"/>
              </w:rPr>
              <w:t>3</w:t>
            </w:r>
            <w:r w:rsidRPr="008E2E68">
              <w:t>, och EU:s viseringspolitik av yttersta vikt för att säkerställa Schengenområdets integritet och resiliens.</w:t>
            </w:r>
          </w:p>
        </w:tc>
        <w:tc>
          <w:tcPr>
            <w:tcW w:w="4876" w:type="dxa"/>
            <w:tcBorders>
              <w:top w:val="nil"/>
              <w:left w:val="nil"/>
              <w:bottom w:val="nil"/>
              <w:right w:val="nil"/>
            </w:tcBorders>
          </w:tcPr>
          <w:p w14:paraId="1669ECB2" w14:textId="77777777" w:rsidR="00592FD0" w:rsidRPr="008E2E68" w:rsidRDefault="00592FD0" w:rsidP="00892DE3">
            <w:pPr>
              <w:pStyle w:val="Normal6a"/>
            </w:pPr>
            <w:r w:rsidRPr="008E2E68">
              <w:t>(2)</w:t>
            </w:r>
            <w:r w:rsidRPr="008E2E68">
              <w:tab/>
              <w:t>För att säkerställa att Schengenområdet utan inre gränser fungerar ändamålsenligt och effektivt är en stark styrningsram, en ändamålsenlig europeisk integrerad gränsförvaltning, som genomförs av den europeiska gräns- och kustbevakningen inrättad genom Europaparlamentets och rådets förordning (EU) 2019/1896</w:t>
            </w:r>
            <w:r w:rsidRPr="008E2E68">
              <w:rPr>
                <w:vertAlign w:val="superscript"/>
              </w:rPr>
              <w:t>3</w:t>
            </w:r>
            <w:r w:rsidRPr="008E2E68">
              <w:t>, och EU:s viseringspolitik av yttersta vikt för att säkerställa Schengenområdets integritet och resiliens</w:t>
            </w:r>
            <w:r w:rsidRPr="008E2E68">
              <w:rPr>
                <w:b/>
                <w:i/>
              </w:rPr>
              <w:t>, och för att förhindra olaglig migration, gränsöverskridande brottslighet samt säkerhetshot</w:t>
            </w:r>
            <w:r w:rsidRPr="008E2E68">
              <w:t>.</w:t>
            </w:r>
          </w:p>
        </w:tc>
      </w:tr>
      <w:tr w:rsidR="00592FD0" w:rsidRPr="008E2E68" w14:paraId="35CBBB83" w14:textId="77777777" w:rsidTr="00892DE3">
        <w:trPr>
          <w:jc w:val="center"/>
        </w:trPr>
        <w:tc>
          <w:tcPr>
            <w:tcW w:w="4876" w:type="dxa"/>
            <w:tcBorders>
              <w:top w:val="nil"/>
              <w:left w:val="nil"/>
              <w:bottom w:val="nil"/>
              <w:right w:val="nil"/>
            </w:tcBorders>
          </w:tcPr>
          <w:p w14:paraId="321A5656" w14:textId="77777777" w:rsidR="00592FD0" w:rsidRPr="008E2E68" w:rsidRDefault="00592FD0" w:rsidP="00892DE3">
            <w:pPr>
              <w:pStyle w:val="Normal6a"/>
            </w:pPr>
            <w:r w:rsidRPr="008E2E68">
              <w:rPr>
                <w:b/>
                <w:i/>
              </w:rPr>
              <w:t>_________________</w:t>
            </w:r>
          </w:p>
        </w:tc>
        <w:tc>
          <w:tcPr>
            <w:tcW w:w="4876" w:type="dxa"/>
            <w:tcBorders>
              <w:top w:val="nil"/>
              <w:left w:val="nil"/>
              <w:bottom w:val="nil"/>
              <w:right w:val="nil"/>
            </w:tcBorders>
          </w:tcPr>
          <w:p w14:paraId="376EEECB" w14:textId="77777777" w:rsidR="00592FD0" w:rsidRPr="008E2E68" w:rsidRDefault="00592FD0" w:rsidP="00892DE3">
            <w:pPr>
              <w:pStyle w:val="Normal6a"/>
            </w:pPr>
            <w:r w:rsidRPr="008E2E68">
              <w:rPr>
                <w:b/>
                <w:i/>
              </w:rPr>
              <w:t>_________________</w:t>
            </w:r>
          </w:p>
        </w:tc>
      </w:tr>
      <w:tr w:rsidR="00592FD0" w:rsidRPr="008E2E68" w14:paraId="2F0AC554" w14:textId="77777777" w:rsidTr="00892DE3">
        <w:trPr>
          <w:jc w:val="center"/>
        </w:trPr>
        <w:tc>
          <w:tcPr>
            <w:tcW w:w="4876" w:type="dxa"/>
            <w:tcBorders>
              <w:top w:val="nil"/>
              <w:left w:val="nil"/>
              <w:bottom w:val="nil"/>
              <w:right w:val="nil"/>
            </w:tcBorders>
          </w:tcPr>
          <w:p w14:paraId="63E55B4B" w14:textId="77777777" w:rsidR="00592FD0" w:rsidRPr="008E2E68" w:rsidRDefault="00592FD0" w:rsidP="00892DE3">
            <w:pPr>
              <w:pStyle w:val="Normal6a"/>
            </w:pPr>
            <w:r w:rsidRPr="008E2E68">
              <w:rPr>
                <w:vertAlign w:val="superscript"/>
              </w:rPr>
              <w:t>3</w:t>
            </w:r>
            <w:r w:rsidRPr="008E2E68">
              <w:t xml:space="preserve"> Europaparlamentets och rådets förordning (EU) 2019/1896 av den 13 november 2019 om den europeiska gräns- och kustbevakningen och om upphävande av förordningarna (EU) nr 1052/2013 och (EU) 2016/1624 (EUT L 295, 14.11.2019, s. 1). http://data.europa.eu/eli/reg/2019/1896/oj).</w:t>
            </w:r>
          </w:p>
        </w:tc>
        <w:tc>
          <w:tcPr>
            <w:tcW w:w="4876" w:type="dxa"/>
            <w:tcBorders>
              <w:top w:val="nil"/>
              <w:left w:val="nil"/>
              <w:bottom w:val="nil"/>
              <w:right w:val="nil"/>
            </w:tcBorders>
          </w:tcPr>
          <w:p w14:paraId="70EC29C1" w14:textId="77777777" w:rsidR="00592FD0" w:rsidRPr="008E2E68" w:rsidRDefault="00592FD0" w:rsidP="00892DE3">
            <w:pPr>
              <w:pStyle w:val="Normal6a"/>
            </w:pPr>
            <w:r w:rsidRPr="008E2E68">
              <w:rPr>
                <w:vertAlign w:val="superscript"/>
              </w:rPr>
              <w:t>3</w:t>
            </w:r>
            <w:r w:rsidRPr="008E2E68">
              <w:t xml:space="preserve"> Europaparlamentets och rådets förordning (EU) 2019/1896 av den 13 november 2019 om den europeiska gräns- och kustbevakningen och om upphävande av förordningarna (EU) nr 1052/2013 och (EU) 2016/1624 (EUT L 295, 14.11.2019, s. 1). http://data.europa.eu/eli/reg/2019/1896/oj).</w:t>
            </w:r>
          </w:p>
        </w:tc>
      </w:tr>
    </w:tbl>
    <w:p w14:paraId="4B40F6DD" w14:textId="77777777" w:rsidR="00592FD0" w:rsidRPr="008E2E68" w:rsidRDefault="00592FD0" w:rsidP="00592FD0">
      <w:pPr>
        <w:pStyle w:val="AmOrLang"/>
      </w:pPr>
      <w:r w:rsidRPr="008E2E68">
        <w:t xml:space="preserve">Or. </w:t>
      </w:r>
      <w:r w:rsidRPr="008E2E68">
        <w:rPr>
          <w:rStyle w:val="HideTWBExt"/>
        </w:rPr>
        <w:t>&lt;Original&gt;</w:t>
      </w:r>
      <w:r w:rsidRPr="008E2E68">
        <w:rPr>
          <w:rStyle w:val="HideTWBInt"/>
        </w:rPr>
        <w:t>{SK}</w:t>
      </w:r>
      <w:proofErr w:type="spellStart"/>
      <w:r w:rsidRPr="008E2E68">
        <w:t>sk</w:t>
      </w:r>
      <w:proofErr w:type="spellEnd"/>
      <w:r w:rsidRPr="008E2E68">
        <w:rPr>
          <w:rStyle w:val="HideTWBExt"/>
        </w:rPr>
        <w:t>&lt;/Original&gt;</w:t>
      </w:r>
    </w:p>
    <w:p w14:paraId="164B63D7" w14:textId="77777777" w:rsidR="00592FD0" w:rsidRPr="008E2E68" w:rsidRDefault="00592FD0" w:rsidP="00592FD0">
      <w:r w:rsidRPr="008E2E68">
        <w:rPr>
          <w:rStyle w:val="HideTWBExt"/>
        </w:rPr>
        <w:t>&lt;/AmendB&gt;</w:t>
      </w:r>
    </w:p>
    <w:p w14:paraId="2BB52E69" w14:textId="77777777" w:rsidR="00592FD0" w:rsidRPr="008E2E68" w:rsidRDefault="00592FD0" w:rsidP="00592FD0">
      <w:pPr>
        <w:pStyle w:val="AmNumberTabs"/>
      </w:pPr>
      <w:r w:rsidRPr="008E2E68">
        <w:rPr>
          <w:rStyle w:val="HideTWBExt"/>
          <w:b w:val="0"/>
        </w:rPr>
        <w:t>&lt;AmendB&gt;</w:t>
      </w:r>
      <w:r w:rsidRPr="008E2E68">
        <w:t>Ändringsförslag</w:t>
      </w:r>
      <w:r w:rsidRPr="008E2E68">
        <w:tab/>
      </w:r>
      <w:r w:rsidRPr="008E2E68">
        <w:tab/>
      </w:r>
      <w:r w:rsidRPr="008E2E68">
        <w:rPr>
          <w:rStyle w:val="HideTWBExt"/>
          <w:b w:val="0"/>
        </w:rPr>
        <w:t>&lt;NumAmB&gt;</w:t>
      </w:r>
      <w:r w:rsidRPr="008E2E68">
        <w:t>24</w:t>
      </w:r>
      <w:r w:rsidRPr="008E2E68">
        <w:rPr>
          <w:rStyle w:val="HideTWBExt"/>
          <w:b w:val="0"/>
        </w:rPr>
        <w:t>&lt;/NumAmB&gt;</w:t>
      </w:r>
    </w:p>
    <w:p w14:paraId="60C24F5B" w14:textId="77777777" w:rsidR="00592FD0" w:rsidRPr="008E2E68" w:rsidRDefault="00592FD0" w:rsidP="00592FD0">
      <w:pPr>
        <w:pStyle w:val="NormalBold"/>
      </w:pPr>
      <w:r w:rsidRPr="008E2E68">
        <w:rPr>
          <w:rStyle w:val="HideTWBExt"/>
          <w:b w:val="0"/>
        </w:rPr>
        <w:t>&lt;RepeatBlock-By&gt;&lt;Members&gt;</w:t>
      </w:r>
      <w:r w:rsidRPr="008E2E68">
        <w:t>Murielle Laurent, Chloé Ridel, Francisco Assis, Ana Catarina Mendes, Cecilia Strada</w:t>
      </w:r>
      <w:r w:rsidRPr="008E2E68">
        <w:rPr>
          <w:rStyle w:val="HideTWBExt"/>
          <w:b w:val="0"/>
        </w:rPr>
        <w:t>&lt;/Members&gt;</w:t>
      </w:r>
    </w:p>
    <w:p w14:paraId="196B2E67" w14:textId="77777777" w:rsidR="00592FD0" w:rsidRPr="008E2E68" w:rsidRDefault="00592FD0" w:rsidP="00592FD0">
      <w:pPr>
        <w:pStyle w:val="NormalBold"/>
      </w:pPr>
      <w:r w:rsidRPr="008E2E68">
        <w:rPr>
          <w:rStyle w:val="HideTWBExt"/>
          <w:b w:val="0"/>
        </w:rPr>
        <w:t>&lt;/RepeatBlock-By&gt;</w:t>
      </w:r>
    </w:p>
    <w:p w14:paraId="3FDFDED0" w14:textId="77777777" w:rsidR="00592FD0" w:rsidRPr="008E2E68" w:rsidRDefault="00592FD0" w:rsidP="00592FD0">
      <w:pPr>
        <w:pStyle w:val="NormalBold"/>
      </w:pPr>
      <w:r w:rsidRPr="008E2E68">
        <w:rPr>
          <w:rStyle w:val="HideTWBExt"/>
          <w:b w:val="0"/>
        </w:rPr>
        <w:t>&lt;DocAmend&gt;</w:t>
      </w:r>
      <w:r w:rsidRPr="008E2E68">
        <w:t>Förslag till förordning</w:t>
      </w:r>
      <w:r w:rsidRPr="008E2E68">
        <w:rPr>
          <w:rStyle w:val="HideTWBExt"/>
          <w:b w:val="0"/>
        </w:rPr>
        <w:t>&lt;/DocAmend&gt;</w:t>
      </w:r>
    </w:p>
    <w:p w14:paraId="0A73B0A6" w14:textId="77777777" w:rsidR="00592FD0" w:rsidRPr="008E2E68" w:rsidRDefault="00592FD0" w:rsidP="00592FD0">
      <w:pPr>
        <w:pStyle w:val="NormalBold"/>
      </w:pPr>
      <w:r w:rsidRPr="008E2E68">
        <w:rPr>
          <w:rStyle w:val="HideTWBExt"/>
          <w:b w:val="0"/>
        </w:rPr>
        <w:t>&lt;Article&gt;</w:t>
      </w:r>
      <w:r w:rsidRPr="008E2E68">
        <w:t>Skäl 2</w:t>
      </w:r>
      <w:r w:rsidRPr="008E2E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D0" w:rsidRPr="008E2E68" w14:paraId="7C4B2017" w14:textId="77777777" w:rsidTr="00892DE3">
        <w:trPr>
          <w:trHeight w:hRule="exact" w:val="240"/>
          <w:jc w:val="center"/>
        </w:trPr>
        <w:tc>
          <w:tcPr>
            <w:tcW w:w="9752" w:type="dxa"/>
            <w:gridSpan w:val="2"/>
            <w:tcBorders>
              <w:top w:val="nil"/>
              <w:left w:val="nil"/>
              <w:bottom w:val="nil"/>
              <w:right w:val="nil"/>
            </w:tcBorders>
          </w:tcPr>
          <w:p w14:paraId="134C970A" w14:textId="77777777" w:rsidR="00592FD0" w:rsidRPr="008E2E68" w:rsidRDefault="00592FD0" w:rsidP="00892DE3"/>
        </w:tc>
      </w:tr>
      <w:tr w:rsidR="00592FD0" w:rsidRPr="008E2E68" w14:paraId="6F4F528D" w14:textId="77777777" w:rsidTr="00892DE3">
        <w:trPr>
          <w:trHeight w:val="240"/>
          <w:jc w:val="center"/>
        </w:trPr>
        <w:tc>
          <w:tcPr>
            <w:tcW w:w="4876" w:type="dxa"/>
            <w:tcBorders>
              <w:top w:val="nil"/>
              <w:left w:val="nil"/>
              <w:bottom w:val="nil"/>
              <w:right w:val="nil"/>
            </w:tcBorders>
          </w:tcPr>
          <w:p w14:paraId="691AFACE" w14:textId="77777777" w:rsidR="00592FD0" w:rsidRPr="008E2E68" w:rsidRDefault="00592FD0" w:rsidP="00892DE3">
            <w:pPr>
              <w:pStyle w:val="AmColumnHeading"/>
            </w:pPr>
            <w:r w:rsidRPr="008E2E68">
              <w:t>Kommissionens förslag</w:t>
            </w:r>
          </w:p>
        </w:tc>
        <w:tc>
          <w:tcPr>
            <w:tcW w:w="4876" w:type="dxa"/>
            <w:tcBorders>
              <w:top w:val="nil"/>
              <w:left w:val="nil"/>
              <w:bottom w:val="nil"/>
              <w:right w:val="nil"/>
            </w:tcBorders>
          </w:tcPr>
          <w:p w14:paraId="4B1492C4" w14:textId="77777777" w:rsidR="00592FD0" w:rsidRPr="008E2E68" w:rsidRDefault="00592FD0" w:rsidP="00892DE3">
            <w:pPr>
              <w:pStyle w:val="AmColumnHeading"/>
            </w:pPr>
            <w:r w:rsidRPr="008E2E68">
              <w:t>Ändringsförslag</w:t>
            </w:r>
          </w:p>
        </w:tc>
      </w:tr>
      <w:tr w:rsidR="00592FD0" w:rsidRPr="008E2E68" w14:paraId="5FE2DCA8" w14:textId="77777777" w:rsidTr="00892DE3">
        <w:trPr>
          <w:jc w:val="center"/>
        </w:trPr>
        <w:tc>
          <w:tcPr>
            <w:tcW w:w="4876" w:type="dxa"/>
            <w:tcBorders>
              <w:top w:val="nil"/>
              <w:left w:val="nil"/>
              <w:bottom w:val="nil"/>
              <w:right w:val="nil"/>
            </w:tcBorders>
          </w:tcPr>
          <w:p w14:paraId="511ED3E6" w14:textId="77777777" w:rsidR="00592FD0" w:rsidRPr="008E2E68" w:rsidRDefault="00592FD0" w:rsidP="00892DE3">
            <w:pPr>
              <w:pStyle w:val="Normal6a"/>
            </w:pPr>
            <w:r w:rsidRPr="008E2E68">
              <w:t>(2)</w:t>
            </w:r>
            <w:r w:rsidRPr="008E2E68">
              <w:tab/>
              <w:t xml:space="preserve">För att säkerställa att Schengenområdet </w:t>
            </w:r>
            <w:r w:rsidRPr="008E2E68">
              <w:rPr>
                <w:b/>
                <w:i/>
              </w:rPr>
              <w:t>utan</w:t>
            </w:r>
            <w:r w:rsidRPr="008E2E68">
              <w:t xml:space="preserve"> inre gränser fungerar ändamålsenligt och effektivt är en stark styrningsram, en ändamålsenlig europeisk integrerad gränsförvaltning</w:t>
            </w:r>
            <w:r w:rsidRPr="008E2E68">
              <w:rPr>
                <w:b/>
                <w:i/>
              </w:rPr>
              <w:t>, som genomförs av den europeiska gräns- och kustbevakningen inrättad genom Europaparlamentets och rådets förordning (EU) 2019/1896,</w:t>
            </w:r>
            <w:r w:rsidRPr="008E2E68">
              <w:t xml:space="preserve"> och </w:t>
            </w:r>
            <w:r w:rsidRPr="008E2E68">
              <w:rPr>
                <w:b/>
                <w:i/>
              </w:rPr>
              <w:t>EU:s</w:t>
            </w:r>
            <w:r w:rsidRPr="008E2E68">
              <w:t xml:space="preserve"> viseringspolitik av yttersta vikt</w:t>
            </w:r>
            <w:r w:rsidRPr="008E2E68">
              <w:rPr>
                <w:b/>
                <w:i/>
              </w:rPr>
              <w:t xml:space="preserve"> för att säkerställa Schengenområdets integritet och resiliens</w:t>
            </w:r>
            <w:r w:rsidRPr="008E2E68">
              <w:t>.</w:t>
            </w:r>
          </w:p>
        </w:tc>
        <w:tc>
          <w:tcPr>
            <w:tcW w:w="4876" w:type="dxa"/>
            <w:tcBorders>
              <w:top w:val="nil"/>
              <w:left w:val="nil"/>
              <w:bottom w:val="nil"/>
              <w:right w:val="nil"/>
            </w:tcBorders>
          </w:tcPr>
          <w:p w14:paraId="26B3EEF4" w14:textId="77777777" w:rsidR="00592FD0" w:rsidRPr="008E2E68" w:rsidRDefault="00592FD0" w:rsidP="00892DE3">
            <w:pPr>
              <w:pStyle w:val="Normal6a"/>
            </w:pPr>
            <w:r w:rsidRPr="008E2E68">
              <w:t>(2)</w:t>
            </w:r>
            <w:r w:rsidRPr="008E2E68">
              <w:tab/>
              <w:t xml:space="preserve">För att säkerställa att Schengenområdet fungerar ändamålsenligt och effektivt </w:t>
            </w:r>
            <w:r w:rsidRPr="008E2E68">
              <w:rPr>
                <w:b/>
                <w:i/>
              </w:rPr>
              <w:t>och för att säkerställa att inga kontroller utförs på personer, oavsett nationalitet, när de passerar</w:t>
            </w:r>
            <w:r w:rsidRPr="008E2E68">
              <w:t xml:space="preserve"> inre gränser, är en stark styrningsram, en ändamålsenlig europeisk integrerad gränsförvaltning och</w:t>
            </w:r>
            <w:r w:rsidRPr="008E2E68">
              <w:rPr>
                <w:b/>
                <w:i/>
              </w:rPr>
              <w:t xml:space="preserve"> en gemensam</w:t>
            </w:r>
            <w:r w:rsidRPr="008E2E68">
              <w:t xml:space="preserve"> viseringspolitik </w:t>
            </w:r>
            <w:r w:rsidRPr="008E2E68">
              <w:rPr>
                <w:b/>
                <w:i/>
              </w:rPr>
              <w:t>inom EU</w:t>
            </w:r>
            <w:r w:rsidRPr="008E2E68">
              <w:t xml:space="preserve"> av yttersta vikt.</w:t>
            </w:r>
          </w:p>
        </w:tc>
      </w:tr>
      <w:tr w:rsidR="00592FD0" w:rsidRPr="008E2E68" w14:paraId="1628BBAA" w14:textId="77777777" w:rsidTr="00892DE3">
        <w:trPr>
          <w:jc w:val="center"/>
        </w:trPr>
        <w:tc>
          <w:tcPr>
            <w:tcW w:w="4876" w:type="dxa"/>
            <w:tcBorders>
              <w:top w:val="nil"/>
              <w:left w:val="nil"/>
              <w:bottom w:val="nil"/>
              <w:right w:val="nil"/>
            </w:tcBorders>
          </w:tcPr>
          <w:p w14:paraId="1D3806F4" w14:textId="77777777" w:rsidR="00592FD0" w:rsidRPr="008E2E68" w:rsidRDefault="00592FD0" w:rsidP="00892DE3">
            <w:pPr>
              <w:pStyle w:val="Normal6a"/>
            </w:pPr>
            <w:r w:rsidRPr="008E2E68">
              <w:rPr>
                <w:b/>
                <w:i/>
              </w:rPr>
              <w:t>_________________</w:t>
            </w:r>
          </w:p>
        </w:tc>
        <w:tc>
          <w:tcPr>
            <w:tcW w:w="4876" w:type="dxa"/>
            <w:tcBorders>
              <w:top w:val="nil"/>
              <w:left w:val="nil"/>
              <w:bottom w:val="nil"/>
              <w:right w:val="nil"/>
            </w:tcBorders>
          </w:tcPr>
          <w:p w14:paraId="096F8407" w14:textId="77777777" w:rsidR="00592FD0" w:rsidRPr="008E2E68" w:rsidRDefault="00592FD0" w:rsidP="00892DE3"/>
        </w:tc>
      </w:tr>
      <w:tr w:rsidR="00592FD0" w:rsidRPr="008E2E68" w14:paraId="7E239C60" w14:textId="77777777" w:rsidTr="00892DE3">
        <w:trPr>
          <w:jc w:val="center"/>
        </w:trPr>
        <w:tc>
          <w:tcPr>
            <w:tcW w:w="4876" w:type="dxa"/>
            <w:tcBorders>
              <w:top w:val="nil"/>
              <w:left w:val="nil"/>
              <w:bottom w:val="nil"/>
              <w:right w:val="nil"/>
            </w:tcBorders>
          </w:tcPr>
          <w:p w14:paraId="33B4284C" w14:textId="77777777" w:rsidR="00592FD0" w:rsidRPr="008E2E68" w:rsidRDefault="00592FD0" w:rsidP="00892DE3">
            <w:pPr>
              <w:pStyle w:val="Normal6a"/>
            </w:pPr>
            <w:r w:rsidRPr="008E2E68">
              <w:rPr>
                <w:b/>
                <w:i/>
                <w:vertAlign w:val="superscript"/>
              </w:rPr>
              <w:t>3</w:t>
            </w:r>
            <w:r w:rsidRPr="008E2E68">
              <w:rPr>
                <w:b/>
                <w:i/>
              </w:rPr>
              <w:t xml:space="preserve"> Europaparlamentets och rådets förordning (EU) 2019/1896 av den 13 november 2019 om den europeiska gräns- och kustbevakningen och om upphävande av förordningarna (EU) nr 1052/2013 och (EU) 2016/1624 (EUT L 295, 14.11.2019, s. 1, ELI: http://data.europa.eu/eli/reg/2019/1896/oj),</w:t>
            </w:r>
          </w:p>
        </w:tc>
        <w:tc>
          <w:tcPr>
            <w:tcW w:w="4876" w:type="dxa"/>
            <w:tcBorders>
              <w:top w:val="nil"/>
              <w:left w:val="nil"/>
              <w:bottom w:val="nil"/>
              <w:right w:val="nil"/>
            </w:tcBorders>
          </w:tcPr>
          <w:p w14:paraId="217AC6A6" w14:textId="77777777" w:rsidR="00592FD0" w:rsidRPr="008E2E68" w:rsidRDefault="00592FD0" w:rsidP="00892DE3"/>
        </w:tc>
      </w:tr>
    </w:tbl>
    <w:p w14:paraId="3733196B" w14:textId="77777777" w:rsidR="00592FD0" w:rsidRPr="008E2E68" w:rsidRDefault="00592FD0" w:rsidP="00592FD0">
      <w:pPr>
        <w:pStyle w:val="AmOrLang"/>
      </w:pPr>
      <w:r w:rsidRPr="008E2E68">
        <w:t xml:space="preserve">Or. </w:t>
      </w:r>
      <w:r w:rsidRPr="008E2E68">
        <w:rPr>
          <w:rStyle w:val="HideTWBExt"/>
        </w:rPr>
        <w:t>&lt;Original&gt;</w:t>
      </w:r>
      <w:r w:rsidRPr="008E2E68">
        <w:rPr>
          <w:rStyle w:val="HideTWBInt"/>
        </w:rPr>
        <w:t>{EN}</w:t>
      </w:r>
      <w:r w:rsidRPr="008E2E68">
        <w:t>en</w:t>
      </w:r>
      <w:r w:rsidRPr="008E2E68">
        <w:rPr>
          <w:rStyle w:val="HideTWBExt"/>
        </w:rPr>
        <w:t>&lt;/Original&gt;</w:t>
      </w:r>
    </w:p>
    <w:p w14:paraId="3E62F22A" w14:textId="77777777" w:rsidR="00592FD0" w:rsidRPr="008E2E68" w:rsidRDefault="00592FD0" w:rsidP="00592FD0">
      <w:pPr>
        <w:pStyle w:val="AmJustTitle"/>
      </w:pPr>
      <w:r w:rsidRPr="008E2E68">
        <w:rPr>
          <w:rStyle w:val="HideTWBExt"/>
          <w:i w:val="0"/>
        </w:rPr>
        <w:t>&lt;TitreJust&gt;</w:t>
      </w:r>
      <w:r w:rsidRPr="008E2E68">
        <w:t>Motivering</w:t>
      </w:r>
      <w:r w:rsidRPr="008E2E68">
        <w:rPr>
          <w:rStyle w:val="HideTWBExt"/>
          <w:i w:val="0"/>
        </w:rPr>
        <w:t>&lt;/TitreJust&gt;</w:t>
      </w:r>
    </w:p>
    <w:p w14:paraId="74F11C5B" w14:textId="77777777" w:rsidR="00592FD0" w:rsidRPr="008E2E68" w:rsidRDefault="00592FD0" w:rsidP="00592FD0">
      <w:pPr>
        <w:pStyle w:val="AmJustText"/>
      </w:pPr>
      <w:r w:rsidRPr="008E2E68">
        <w:t>Bättre återspegling av språket i artikel 77.2. Europeiska gräns- och kustbevakningsbyrån har en föreslagen budget som är större än den som föreslås i förordningen om asyl, migration och integration, vilket bör göra det möjligt för den att utföra sina uppgifter utan att använda sig av detta finansieringsinstrument.</w:t>
      </w:r>
    </w:p>
    <w:p w14:paraId="60D9CCDD" w14:textId="77777777" w:rsidR="00592FD0" w:rsidRPr="008E2E68" w:rsidRDefault="00592FD0" w:rsidP="00592FD0">
      <w:r w:rsidRPr="008E2E68">
        <w:rPr>
          <w:rStyle w:val="HideTWBExt"/>
        </w:rPr>
        <w:t>&lt;/AmendB&gt;</w:t>
      </w:r>
    </w:p>
    <w:p w14:paraId="59E21BA8" w14:textId="77777777" w:rsidR="00592FD0" w:rsidRPr="008E2E68" w:rsidRDefault="00592FD0" w:rsidP="00592FD0">
      <w:pPr>
        <w:pStyle w:val="AmNumberTabs"/>
      </w:pPr>
      <w:r w:rsidRPr="008E2E68">
        <w:rPr>
          <w:rStyle w:val="HideTWBExt"/>
          <w:b w:val="0"/>
        </w:rPr>
        <w:t>&lt;AmendB&gt;</w:t>
      </w:r>
      <w:r w:rsidRPr="008E2E68">
        <w:t>Ändringsförslag</w:t>
      </w:r>
      <w:r w:rsidRPr="008E2E68">
        <w:tab/>
      </w:r>
      <w:r w:rsidRPr="008E2E68">
        <w:tab/>
      </w:r>
      <w:r w:rsidRPr="008E2E68">
        <w:rPr>
          <w:rStyle w:val="HideTWBExt"/>
          <w:b w:val="0"/>
        </w:rPr>
        <w:t>&lt;NumAmB&gt;</w:t>
      </w:r>
      <w:r w:rsidRPr="008E2E68">
        <w:t>25</w:t>
      </w:r>
      <w:r w:rsidRPr="008E2E68">
        <w:rPr>
          <w:rStyle w:val="HideTWBExt"/>
          <w:b w:val="0"/>
        </w:rPr>
        <w:t>&lt;/NumAmB&gt;</w:t>
      </w:r>
    </w:p>
    <w:p w14:paraId="524BD592" w14:textId="77777777" w:rsidR="00592FD0" w:rsidRPr="008E2E68" w:rsidRDefault="00592FD0" w:rsidP="00592FD0">
      <w:pPr>
        <w:pStyle w:val="NormalBold"/>
      </w:pPr>
      <w:r w:rsidRPr="008E2E68">
        <w:rPr>
          <w:rStyle w:val="HideTWBExt"/>
          <w:b w:val="0"/>
        </w:rPr>
        <w:t>&lt;RepeatBlock-By&gt;&lt;Members&gt;</w:t>
      </w:r>
      <w:r w:rsidRPr="008E2E68">
        <w:t>Geadis Geadi</w:t>
      </w:r>
      <w:r w:rsidRPr="008E2E68">
        <w:rPr>
          <w:rStyle w:val="HideTWBExt"/>
          <w:b w:val="0"/>
        </w:rPr>
        <w:t>&lt;/Members&gt;</w:t>
      </w:r>
    </w:p>
    <w:p w14:paraId="424D1E33" w14:textId="77777777" w:rsidR="00592FD0" w:rsidRPr="008E2E68" w:rsidRDefault="00592FD0" w:rsidP="00592FD0">
      <w:pPr>
        <w:pStyle w:val="NormalBold"/>
      </w:pPr>
      <w:r w:rsidRPr="008E2E68">
        <w:rPr>
          <w:rStyle w:val="HideTWBExt"/>
          <w:b w:val="0"/>
        </w:rPr>
        <w:t>&lt;/RepeatBlock-By&gt;</w:t>
      </w:r>
    </w:p>
    <w:p w14:paraId="238C7467" w14:textId="77777777" w:rsidR="00592FD0" w:rsidRPr="008E2E68" w:rsidRDefault="00592FD0" w:rsidP="00592FD0">
      <w:pPr>
        <w:pStyle w:val="NormalBold"/>
      </w:pPr>
      <w:r w:rsidRPr="008E2E68">
        <w:rPr>
          <w:rStyle w:val="HideTWBExt"/>
          <w:b w:val="0"/>
        </w:rPr>
        <w:t>&lt;DocAmend&gt;</w:t>
      </w:r>
      <w:r w:rsidRPr="008E2E68">
        <w:t>Förslag till förordning</w:t>
      </w:r>
      <w:r w:rsidRPr="008E2E68">
        <w:rPr>
          <w:rStyle w:val="HideTWBExt"/>
          <w:b w:val="0"/>
        </w:rPr>
        <w:t>&lt;/DocAmend&gt;</w:t>
      </w:r>
    </w:p>
    <w:p w14:paraId="5E5A6025" w14:textId="77777777" w:rsidR="00592FD0" w:rsidRPr="008E2E68" w:rsidRDefault="00592FD0" w:rsidP="00592FD0">
      <w:pPr>
        <w:pStyle w:val="NormalBold"/>
      </w:pPr>
      <w:r w:rsidRPr="008E2E68">
        <w:rPr>
          <w:rStyle w:val="HideTWBExt"/>
          <w:b w:val="0"/>
        </w:rPr>
        <w:t>&lt;Article&gt;</w:t>
      </w:r>
      <w:r w:rsidRPr="008E2E68">
        <w:t>Skäl 3</w:t>
      </w:r>
      <w:r w:rsidRPr="008E2E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D0" w:rsidRPr="008E2E68" w14:paraId="1999ACD5" w14:textId="77777777" w:rsidTr="00892DE3">
        <w:trPr>
          <w:trHeight w:hRule="exact" w:val="240"/>
          <w:jc w:val="center"/>
        </w:trPr>
        <w:tc>
          <w:tcPr>
            <w:tcW w:w="9752" w:type="dxa"/>
            <w:gridSpan w:val="2"/>
            <w:tcBorders>
              <w:top w:val="nil"/>
              <w:left w:val="nil"/>
              <w:bottom w:val="nil"/>
              <w:right w:val="nil"/>
            </w:tcBorders>
          </w:tcPr>
          <w:p w14:paraId="4C274548" w14:textId="77777777" w:rsidR="00592FD0" w:rsidRPr="008E2E68" w:rsidRDefault="00592FD0" w:rsidP="00892DE3"/>
        </w:tc>
      </w:tr>
      <w:tr w:rsidR="00592FD0" w:rsidRPr="008E2E68" w14:paraId="2643D67B" w14:textId="77777777" w:rsidTr="00892DE3">
        <w:trPr>
          <w:trHeight w:val="240"/>
          <w:jc w:val="center"/>
        </w:trPr>
        <w:tc>
          <w:tcPr>
            <w:tcW w:w="4876" w:type="dxa"/>
            <w:tcBorders>
              <w:top w:val="nil"/>
              <w:left w:val="nil"/>
              <w:bottom w:val="nil"/>
              <w:right w:val="nil"/>
            </w:tcBorders>
          </w:tcPr>
          <w:p w14:paraId="37881A68" w14:textId="77777777" w:rsidR="00592FD0" w:rsidRPr="008E2E68" w:rsidRDefault="00592FD0" w:rsidP="00892DE3">
            <w:pPr>
              <w:pStyle w:val="AmColumnHeading"/>
            </w:pPr>
            <w:r w:rsidRPr="008E2E68">
              <w:t>Kommissionens förslag</w:t>
            </w:r>
          </w:p>
        </w:tc>
        <w:tc>
          <w:tcPr>
            <w:tcW w:w="4876" w:type="dxa"/>
            <w:tcBorders>
              <w:top w:val="nil"/>
              <w:left w:val="nil"/>
              <w:bottom w:val="nil"/>
              <w:right w:val="nil"/>
            </w:tcBorders>
          </w:tcPr>
          <w:p w14:paraId="7B69D601" w14:textId="77777777" w:rsidR="00592FD0" w:rsidRPr="008E2E68" w:rsidRDefault="00592FD0" w:rsidP="00892DE3">
            <w:pPr>
              <w:pStyle w:val="AmColumnHeading"/>
            </w:pPr>
            <w:r w:rsidRPr="008E2E68">
              <w:t>Ändringsförslag</w:t>
            </w:r>
          </w:p>
        </w:tc>
      </w:tr>
      <w:tr w:rsidR="00592FD0" w:rsidRPr="008E2E68" w14:paraId="51D07E34" w14:textId="77777777" w:rsidTr="00892DE3">
        <w:trPr>
          <w:jc w:val="center"/>
        </w:trPr>
        <w:tc>
          <w:tcPr>
            <w:tcW w:w="4876" w:type="dxa"/>
            <w:tcBorders>
              <w:top w:val="nil"/>
              <w:left w:val="nil"/>
              <w:bottom w:val="nil"/>
              <w:right w:val="nil"/>
            </w:tcBorders>
          </w:tcPr>
          <w:p w14:paraId="1387F8BD" w14:textId="77777777" w:rsidR="00592FD0" w:rsidRPr="008E2E68" w:rsidRDefault="00592FD0" w:rsidP="00892DE3">
            <w:pPr>
              <w:pStyle w:val="Normal6a"/>
            </w:pPr>
            <w:r w:rsidRPr="008E2E68">
              <w:t>(3)</w:t>
            </w:r>
            <w:r w:rsidRPr="008E2E68">
              <w:tab/>
              <w:t>Unionsstöd bör därför ges till medlemsstaternas insatser för att skydda unionens yttre gränser, begränsa olaglig gränspassage och otillåtna förflyttningar mellan medlemsstaterna samt modernisera och förbättra den övergripande effektiviteten i handläggningen av viseringar och förhindra missbruk av unionens viseringssystem. Detta unionsstöd ska tillhandahållas inom ramen för de övergripande reglerna för Europeiska fonden för ekonomisk, social och territoriell sammanhållning, jordbruk och landsbygd, fiske och havsfrågor, välstånd samt säkerhet, som inrättats genom förordning (EU) [...].</w:t>
            </w:r>
          </w:p>
        </w:tc>
        <w:tc>
          <w:tcPr>
            <w:tcW w:w="4876" w:type="dxa"/>
            <w:tcBorders>
              <w:top w:val="nil"/>
              <w:left w:val="nil"/>
              <w:bottom w:val="nil"/>
              <w:right w:val="nil"/>
            </w:tcBorders>
          </w:tcPr>
          <w:p w14:paraId="625E2C25" w14:textId="77777777" w:rsidR="00592FD0" w:rsidRPr="008E2E68" w:rsidRDefault="00592FD0" w:rsidP="00892DE3">
            <w:pPr>
              <w:pStyle w:val="Normal6a"/>
            </w:pPr>
            <w:r w:rsidRPr="008E2E68">
              <w:t>(3)</w:t>
            </w:r>
            <w:r w:rsidRPr="008E2E68">
              <w:tab/>
              <w:t>Unionsstöd bör därför ges till medlemsstaternas insatser för att skydda unionens yttre gränser, begränsa olaglig gränspassage och otillåtna förflyttningar mellan medlemsstaterna samt modernisera och förbättra den övergripande effektiviteten i handläggningen av viseringar och förhindra missbruk av unionens viseringssystem</w:t>
            </w:r>
            <w:r w:rsidRPr="008E2E68">
              <w:rPr>
                <w:b/>
                <w:i/>
              </w:rPr>
              <w:t>, bland annat genom starkare kontroller före inresa, identitetskontroll, upptäckt av falska dokument och systematisk användning av relevanta informationssystem inom unionen</w:t>
            </w:r>
            <w:r w:rsidRPr="008E2E68">
              <w:t>. Detta unionsstöd ska tillhandahållas inom ramen för de övergripande reglerna för Europeiska fonden för ekonomisk, social och territoriell sammanhållning, jordbruk och landsbygd, fiske och havsfrågor, välstånd samt säkerhet, som inrättats genom förordning (EU) [...].</w:t>
            </w:r>
          </w:p>
        </w:tc>
      </w:tr>
    </w:tbl>
    <w:p w14:paraId="468666E9" w14:textId="77777777" w:rsidR="00592FD0" w:rsidRPr="008E2E68" w:rsidRDefault="00592FD0" w:rsidP="00592FD0">
      <w:pPr>
        <w:pStyle w:val="AmOrLang"/>
      </w:pPr>
      <w:r w:rsidRPr="008E2E68">
        <w:t xml:space="preserve">Or. </w:t>
      </w:r>
      <w:r w:rsidRPr="008E2E68">
        <w:rPr>
          <w:rStyle w:val="HideTWBExt"/>
        </w:rPr>
        <w:t>&lt;Original&gt;</w:t>
      </w:r>
      <w:r w:rsidRPr="008E2E68">
        <w:rPr>
          <w:rStyle w:val="HideTWBInt"/>
        </w:rPr>
        <w:t>{EN}</w:t>
      </w:r>
      <w:r w:rsidRPr="008E2E68">
        <w:t>en</w:t>
      </w:r>
      <w:r w:rsidRPr="008E2E68">
        <w:rPr>
          <w:rStyle w:val="HideTWBExt"/>
        </w:rPr>
        <w:t>&lt;/Original&gt;</w:t>
      </w:r>
    </w:p>
    <w:p w14:paraId="2D26C034" w14:textId="77777777" w:rsidR="00592FD0" w:rsidRPr="008E2E68" w:rsidRDefault="00592FD0" w:rsidP="00592FD0">
      <w:r w:rsidRPr="008E2E68">
        <w:rPr>
          <w:rStyle w:val="HideTWBExt"/>
        </w:rPr>
        <w:t>&lt;/AmendB&gt;</w:t>
      </w:r>
    </w:p>
    <w:p w14:paraId="61A34952" w14:textId="77777777" w:rsidR="00592FD0" w:rsidRPr="008E2E68" w:rsidRDefault="00592FD0" w:rsidP="00592FD0">
      <w:pPr>
        <w:pStyle w:val="AmNumberTabs"/>
      </w:pPr>
      <w:r w:rsidRPr="008E2E68">
        <w:rPr>
          <w:rStyle w:val="HideTWBExt"/>
          <w:b w:val="0"/>
        </w:rPr>
        <w:t>&lt;AmendB&gt;</w:t>
      </w:r>
      <w:r w:rsidRPr="008E2E68">
        <w:t>Ändringsförslag</w:t>
      </w:r>
      <w:r w:rsidRPr="008E2E68">
        <w:tab/>
      </w:r>
      <w:r w:rsidRPr="008E2E68">
        <w:tab/>
      </w:r>
      <w:r w:rsidRPr="008E2E68">
        <w:rPr>
          <w:rStyle w:val="HideTWBExt"/>
          <w:b w:val="0"/>
        </w:rPr>
        <w:t>&lt;NumAmB&gt;</w:t>
      </w:r>
      <w:r w:rsidRPr="008E2E68">
        <w:t>26</w:t>
      </w:r>
      <w:r w:rsidRPr="008E2E68">
        <w:rPr>
          <w:rStyle w:val="HideTWBExt"/>
          <w:b w:val="0"/>
        </w:rPr>
        <w:t>&lt;/NumAmB&gt;</w:t>
      </w:r>
    </w:p>
    <w:p w14:paraId="5040BBF5" w14:textId="77777777" w:rsidR="00592FD0" w:rsidRPr="008E2E68" w:rsidRDefault="00592FD0" w:rsidP="00592FD0">
      <w:pPr>
        <w:pStyle w:val="NormalBold"/>
      </w:pPr>
      <w:r w:rsidRPr="008E2E68">
        <w:rPr>
          <w:rStyle w:val="HideTWBExt"/>
          <w:b w:val="0"/>
        </w:rPr>
        <w:t>&lt;RepeatBlock-By&gt;&lt;Members&gt;</w:t>
      </w:r>
      <w:r w:rsidRPr="008E2E68">
        <w:t>Ilaria Salis</w:t>
      </w:r>
      <w:r w:rsidRPr="008E2E68">
        <w:rPr>
          <w:rStyle w:val="HideTWBExt"/>
          <w:b w:val="0"/>
        </w:rPr>
        <w:t>&lt;/Members&gt;</w:t>
      </w:r>
    </w:p>
    <w:p w14:paraId="5E7798CB" w14:textId="77777777" w:rsidR="00592FD0" w:rsidRPr="008E2E68" w:rsidRDefault="00592FD0" w:rsidP="00592FD0">
      <w:pPr>
        <w:pStyle w:val="NormalBold"/>
      </w:pPr>
      <w:r w:rsidRPr="008E2E68">
        <w:rPr>
          <w:rStyle w:val="HideTWBExt"/>
          <w:b w:val="0"/>
        </w:rPr>
        <w:t>&lt;/RepeatBlock-By&gt;</w:t>
      </w:r>
    </w:p>
    <w:p w14:paraId="2D2D8814" w14:textId="77777777" w:rsidR="00592FD0" w:rsidRPr="008E2E68" w:rsidRDefault="00592FD0" w:rsidP="00592FD0">
      <w:pPr>
        <w:pStyle w:val="NormalBold"/>
      </w:pPr>
      <w:r w:rsidRPr="008E2E68">
        <w:rPr>
          <w:rStyle w:val="HideTWBExt"/>
          <w:b w:val="0"/>
        </w:rPr>
        <w:t>&lt;DocAmend&gt;</w:t>
      </w:r>
      <w:r w:rsidRPr="008E2E68">
        <w:t>Förslag till förordning</w:t>
      </w:r>
      <w:r w:rsidRPr="008E2E68">
        <w:rPr>
          <w:rStyle w:val="HideTWBExt"/>
          <w:b w:val="0"/>
        </w:rPr>
        <w:t>&lt;/DocAmend&gt;</w:t>
      </w:r>
    </w:p>
    <w:p w14:paraId="46CA230F" w14:textId="77777777" w:rsidR="00592FD0" w:rsidRPr="008E2E68" w:rsidRDefault="00592FD0" w:rsidP="00592FD0">
      <w:pPr>
        <w:pStyle w:val="NormalBold"/>
      </w:pPr>
      <w:r w:rsidRPr="008E2E68">
        <w:rPr>
          <w:rStyle w:val="HideTWBExt"/>
          <w:b w:val="0"/>
        </w:rPr>
        <w:t>&lt;Article&gt;</w:t>
      </w:r>
      <w:r w:rsidRPr="008E2E68">
        <w:t>Skäl 3</w:t>
      </w:r>
      <w:r w:rsidRPr="008E2E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D0" w:rsidRPr="008E2E68" w14:paraId="1A8BBBEB" w14:textId="77777777" w:rsidTr="00892DE3">
        <w:trPr>
          <w:trHeight w:hRule="exact" w:val="240"/>
          <w:jc w:val="center"/>
        </w:trPr>
        <w:tc>
          <w:tcPr>
            <w:tcW w:w="9752" w:type="dxa"/>
            <w:gridSpan w:val="2"/>
            <w:tcBorders>
              <w:top w:val="nil"/>
              <w:left w:val="nil"/>
              <w:bottom w:val="nil"/>
              <w:right w:val="nil"/>
            </w:tcBorders>
          </w:tcPr>
          <w:p w14:paraId="53AFCE57" w14:textId="77777777" w:rsidR="00592FD0" w:rsidRPr="008E2E68" w:rsidRDefault="00592FD0" w:rsidP="00892DE3"/>
        </w:tc>
      </w:tr>
      <w:tr w:rsidR="00592FD0" w:rsidRPr="008E2E68" w14:paraId="219541AC" w14:textId="77777777" w:rsidTr="00892DE3">
        <w:trPr>
          <w:trHeight w:val="240"/>
          <w:jc w:val="center"/>
        </w:trPr>
        <w:tc>
          <w:tcPr>
            <w:tcW w:w="4876" w:type="dxa"/>
            <w:tcBorders>
              <w:top w:val="nil"/>
              <w:left w:val="nil"/>
              <w:bottom w:val="nil"/>
              <w:right w:val="nil"/>
            </w:tcBorders>
          </w:tcPr>
          <w:p w14:paraId="7DB4F7D1" w14:textId="77777777" w:rsidR="00592FD0" w:rsidRPr="008E2E68" w:rsidRDefault="00592FD0" w:rsidP="00892DE3">
            <w:pPr>
              <w:pStyle w:val="AmColumnHeading"/>
            </w:pPr>
            <w:r w:rsidRPr="008E2E68">
              <w:t>Kommissionens förslag</w:t>
            </w:r>
          </w:p>
        </w:tc>
        <w:tc>
          <w:tcPr>
            <w:tcW w:w="4876" w:type="dxa"/>
            <w:tcBorders>
              <w:top w:val="nil"/>
              <w:left w:val="nil"/>
              <w:bottom w:val="nil"/>
              <w:right w:val="nil"/>
            </w:tcBorders>
          </w:tcPr>
          <w:p w14:paraId="2293F7C7" w14:textId="77777777" w:rsidR="00592FD0" w:rsidRPr="008E2E68" w:rsidRDefault="00592FD0" w:rsidP="00892DE3">
            <w:pPr>
              <w:pStyle w:val="AmColumnHeading"/>
            </w:pPr>
            <w:r w:rsidRPr="008E2E68">
              <w:t>Ändringsförslag</w:t>
            </w:r>
          </w:p>
        </w:tc>
      </w:tr>
      <w:tr w:rsidR="00592FD0" w:rsidRPr="008E2E68" w14:paraId="5EA429F4" w14:textId="77777777" w:rsidTr="00892DE3">
        <w:trPr>
          <w:jc w:val="center"/>
        </w:trPr>
        <w:tc>
          <w:tcPr>
            <w:tcW w:w="4876" w:type="dxa"/>
            <w:tcBorders>
              <w:top w:val="nil"/>
              <w:left w:val="nil"/>
              <w:bottom w:val="nil"/>
              <w:right w:val="nil"/>
            </w:tcBorders>
          </w:tcPr>
          <w:p w14:paraId="760515AF" w14:textId="77777777" w:rsidR="00592FD0" w:rsidRPr="008E2E68" w:rsidRDefault="00592FD0" w:rsidP="00892DE3">
            <w:pPr>
              <w:pStyle w:val="Normal6a"/>
            </w:pPr>
            <w:r w:rsidRPr="008E2E68">
              <w:t>(3)</w:t>
            </w:r>
            <w:r w:rsidRPr="008E2E68">
              <w:tab/>
              <w:t xml:space="preserve">Unionsstöd bör därför ges till medlemsstaternas insatser för att </w:t>
            </w:r>
            <w:r w:rsidRPr="008E2E68">
              <w:rPr>
                <w:b/>
                <w:i/>
              </w:rPr>
              <w:t>skydda</w:t>
            </w:r>
            <w:r w:rsidRPr="008E2E68">
              <w:t xml:space="preserve"> unionens yttre gränser</w:t>
            </w:r>
            <w:r w:rsidRPr="008E2E68">
              <w:rPr>
                <w:b/>
                <w:i/>
              </w:rPr>
              <w:t>, begränsa olaglig gränspassage och otillåtna förflyttningar mellan medlemsstaterna</w:t>
            </w:r>
            <w:r w:rsidRPr="008E2E68">
              <w:t xml:space="preserve"> samt </w:t>
            </w:r>
            <w:r w:rsidRPr="008E2E68">
              <w:rPr>
                <w:b/>
                <w:i/>
              </w:rPr>
              <w:t>modernisera</w:t>
            </w:r>
            <w:r w:rsidRPr="008E2E68">
              <w:t xml:space="preserve"> och förbättra den övergripande effektiviteten i handläggningen av viseringar</w:t>
            </w:r>
            <w:r w:rsidRPr="008E2E68">
              <w:rPr>
                <w:b/>
                <w:i/>
              </w:rPr>
              <w:t xml:space="preserve"> och förhindra missbruk av unionens viseringssystem</w:t>
            </w:r>
            <w:r w:rsidRPr="008E2E68">
              <w:t>. Detta unionsstöd ska tillhandahållas inom ramen för de övergripande reglerna för Europeiska fonden för ekonomisk, social och territoriell sammanhållning, jordbruk och landsbygd, fiske och havsfrågor, välstånd samt säkerhet, som inrättats genom förordning (EU) [...].</w:t>
            </w:r>
          </w:p>
        </w:tc>
        <w:tc>
          <w:tcPr>
            <w:tcW w:w="4876" w:type="dxa"/>
            <w:tcBorders>
              <w:top w:val="nil"/>
              <w:left w:val="nil"/>
              <w:bottom w:val="nil"/>
              <w:right w:val="nil"/>
            </w:tcBorders>
          </w:tcPr>
          <w:p w14:paraId="3C1DCF3D" w14:textId="77777777" w:rsidR="00592FD0" w:rsidRPr="008E2E68" w:rsidRDefault="00592FD0" w:rsidP="00892DE3">
            <w:pPr>
              <w:pStyle w:val="Normal6a"/>
            </w:pPr>
            <w:r w:rsidRPr="008E2E68">
              <w:t>(3)</w:t>
            </w:r>
            <w:r w:rsidRPr="008E2E68">
              <w:tab/>
              <w:t xml:space="preserve">Unionsstöd bör därför ges till medlemsstaternas insatser för att </w:t>
            </w:r>
            <w:r w:rsidRPr="008E2E68">
              <w:rPr>
                <w:b/>
                <w:i/>
              </w:rPr>
              <w:t>förvalta</w:t>
            </w:r>
            <w:r w:rsidRPr="008E2E68">
              <w:t xml:space="preserve"> unionens yttre gränser </w:t>
            </w:r>
            <w:r w:rsidRPr="008E2E68">
              <w:rPr>
                <w:b/>
                <w:i/>
              </w:rPr>
              <w:t>i fullständig överensstämmelse med grundläggande rättigheter, underlätta tillträde till internationellt skydd,</w:t>
            </w:r>
            <w:r w:rsidRPr="008E2E68">
              <w:t xml:space="preserve"> samt </w:t>
            </w:r>
            <w:r w:rsidRPr="008E2E68">
              <w:rPr>
                <w:b/>
                <w:i/>
              </w:rPr>
              <w:t>underlätta</w:t>
            </w:r>
            <w:r w:rsidRPr="008E2E68">
              <w:t xml:space="preserve"> och förbättra den övergripande effektiviteten i handläggningen av viseringar. Detta unionsstöd ska tillhandahållas inom ramen för de övergripande reglerna för Europeiska fonden för ekonomisk, social och territoriell sammanhållning, jordbruk och landsbygd, fiske och havsfrågor, välstånd samt säkerhet, som inrättats genom förordning (EU) [...].</w:t>
            </w:r>
          </w:p>
        </w:tc>
      </w:tr>
    </w:tbl>
    <w:p w14:paraId="5AEA6AD4" w14:textId="77777777" w:rsidR="00592FD0" w:rsidRPr="008E2E68" w:rsidRDefault="00592FD0" w:rsidP="00592FD0">
      <w:pPr>
        <w:pStyle w:val="AmOrLang"/>
      </w:pPr>
      <w:r w:rsidRPr="008E2E68">
        <w:t xml:space="preserve">Or. </w:t>
      </w:r>
      <w:r w:rsidRPr="008E2E68">
        <w:rPr>
          <w:rStyle w:val="HideTWBExt"/>
        </w:rPr>
        <w:t>&lt;Original&gt;</w:t>
      </w:r>
      <w:r w:rsidRPr="008E2E68">
        <w:rPr>
          <w:rStyle w:val="HideTWBInt"/>
        </w:rPr>
        <w:t>{EN}</w:t>
      </w:r>
      <w:r w:rsidRPr="008E2E68">
        <w:t>en</w:t>
      </w:r>
      <w:r w:rsidRPr="008E2E68">
        <w:rPr>
          <w:rStyle w:val="HideTWBExt"/>
        </w:rPr>
        <w:t>&lt;/Original&gt;</w:t>
      </w:r>
    </w:p>
    <w:p w14:paraId="6E112426" w14:textId="77777777" w:rsidR="00592FD0" w:rsidRPr="008E2E68" w:rsidRDefault="00592FD0" w:rsidP="00592FD0">
      <w:r w:rsidRPr="008E2E68">
        <w:rPr>
          <w:rStyle w:val="HideTWBExt"/>
        </w:rPr>
        <w:t>&lt;/AmendB&gt;</w:t>
      </w:r>
    </w:p>
    <w:p w14:paraId="31DB7C95" w14:textId="77777777" w:rsidR="00592FD0" w:rsidRPr="008E2E68" w:rsidRDefault="00592FD0" w:rsidP="00592FD0">
      <w:pPr>
        <w:pStyle w:val="AmNumberTabs"/>
      </w:pPr>
      <w:r w:rsidRPr="008E2E68">
        <w:rPr>
          <w:rStyle w:val="HideTWBExt"/>
          <w:b w:val="0"/>
        </w:rPr>
        <w:t>&lt;AmendB&gt;</w:t>
      </w:r>
      <w:r w:rsidRPr="008E2E68">
        <w:t>Ändringsförslag</w:t>
      </w:r>
      <w:r w:rsidRPr="008E2E68">
        <w:tab/>
      </w:r>
      <w:r w:rsidRPr="008E2E68">
        <w:tab/>
      </w:r>
      <w:r w:rsidRPr="008E2E68">
        <w:rPr>
          <w:rStyle w:val="HideTWBExt"/>
          <w:b w:val="0"/>
        </w:rPr>
        <w:t>&lt;NumAmB&gt;</w:t>
      </w:r>
      <w:r w:rsidRPr="008E2E68">
        <w:t>27</w:t>
      </w:r>
      <w:r w:rsidRPr="008E2E68">
        <w:rPr>
          <w:rStyle w:val="HideTWBExt"/>
          <w:b w:val="0"/>
        </w:rPr>
        <w:t>&lt;/NumAmB&gt;</w:t>
      </w:r>
    </w:p>
    <w:p w14:paraId="4C473AA4" w14:textId="77777777" w:rsidR="00592FD0" w:rsidRPr="008E2E68" w:rsidRDefault="00592FD0" w:rsidP="00592FD0">
      <w:pPr>
        <w:pStyle w:val="NormalBold"/>
      </w:pPr>
      <w:r w:rsidRPr="008E2E68">
        <w:rPr>
          <w:rStyle w:val="HideTWBExt"/>
          <w:b w:val="0"/>
        </w:rPr>
        <w:t>&lt;RepeatBlock-By&gt;&lt;Members&gt;</w:t>
      </w:r>
      <w:r w:rsidRPr="008E2E68">
        <w:t>Sebastian Tynkkynen</w:t>
      </w:r>
      <w:r w:rsidRPr="008E2E68">
        <w:rPr>
          <w:rStyle w:val="HideTWBExt"/>
          <w:b w:val="0"/>
        </w:rPr>
        <w:t>&lt;/Members&gt;</w:t>
      </w:r>
    </w:p>
    <w:p w14:paraId="63A18F9A" w14:textId="77777777" w:rsidR="00592FD0" w:rsidRPr="008E2E68" w:rsidRDefault="00592FD0" w:rsidP="00592FD0">
      <w:pPr>
        <w:pStyle w:val="NormalBold"/>
      </w:pPr>
      <w:r w:rsidRPr="008E2E68">
        <w:rPr>
          <w:rStyle w:val="HideTWBExt"/>
          <w:b w:val="0"/>
        </w:rPr>
        <w:t>&lt;/RepeatBlock-By&gt;</w:t>
      </w:r>
    </w:p>
    <w:p w14:paraId="480EE19C" w14:textId="77777777" w:rsidR="00592FD0" w:rsidRPr="008E2E68" w:rsidRDefault="00592FD0" w:rsidP="00592FD0">
      <w:pPr>
        <w:pStyle w:val="NormalBold"/>
      </w:pPr>
      <w:r w:rsidRPr="008E2E68">
        <w:rPr>
          <w:rStyle w:val="HideTWBExt"/>
          <w:b w:val="0"/>
        </w:rPr>
        <w:t>&lt;DocAmend&gt;</w:t>
      </w:r>
      <w:r w:rsidRPr="008E2E68">
        <w:t>Förslag till förordning</w:t>
      </w:r>
      <w:r w:rsidRPr="008E2E68">
        <w:rPr>
          <w:rStyle w:val="HideTWBExt"/>
          <w:b w:val="0"/>
        </w:rPr>
        <w:t>&lt;/DocAmend&gt;</w:t>
      </w:r>
    </w:p>
    <w:p w14:paraId="7DF1EF44" w14:textId="77777777" w:rsidR="00592FD0" w:rsidRPr="008E2E68" w:rsidRDefault="00592FD0" w:rsidP="00592FD0">
      <w:pPr>
        <w:pStyle w:val="NormalBold"/>
      </w:pPr>
      <w:r w:rsidRPr="008E2E68">
        <w:rPr>
          <w:rStyle w:val="HideTWBExt"/>
          <w:b w:val="0"/>
        </w:rPr>
        <w:t>&lt;Article&gt;</w:t>
      </w:r>
      <w:r w:rsidRPr="008E2E68">
        <w:t>Skäl 3</w:t>
      </w:r>
      <w:r w:rsidRPr="008E2E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D0" w:rsidRPr="008E2E68" w14:paraId="340719C2" w14:textId="77777777" w:rsidTr="00892DE3">
        <w:trPr>
          <w:trHeight w:hRule="exact" w:val="240"/>
          <w:jc w:val="center"/>
        </w:trPr>
        <w:tc>
          <w:tcPr>
            <w:tcW w:w="9752" w:type="dxa"/>
            <w:gridSpan w:val="2"/>
            <w:tcBorders>
              <w:top w:val="nil"/>
              <w:left w:val="nil"/>
              <w:bottom w:val="nil"/>
              <w:right w:val="nil"/>
            </w:tcBorders>
          </w:tcPr>
          <w:p w14:paraId="4574FC7D" w14:textId="77777777" w:rsidR="00592FD0" w:rsidRPr="008E2E68" w:rsidRDefault="00592FD0" w:rsidP="00892DE3"/>
        </w:tc>
      </w:tr>
      <w:tr w:rsidR="00592FD0" w:rsidRPr="008E2E68" w14:paraId="0A3B8D94" w14:textId="77777777" w:rsidTr="00892DE3">
        <w:trPr>
          <w:trHeight w:val="240"/>
          <w:jc w:val="center"/>
        </w:trPr>
        <w:tc>
          <w:tcPr>
            <w:tcW w:w="4876" w:type="dxa"/>
            <w:tcBorders>
              <w:top w:val="nil"/>
              <w:left w:val="nil"/>
              <w:bottom w:val="nil"/>
              <w:right w:val="nil"/>
            </w:tcBorders>
          </w:tcPr>
          <w:p w14:paraId="0F73F2DC" w14:textId="77777777" w:rsidR="00592FD0" w:rsidRPr="008E2E68" w:rsidRDefault="00592FD0" w:rsidP="00892DE3">
            <w:pPr>
              <w:pStyle w:val="AmColumnHeading"/>
            </w:pPr>
            <w:r w:rsidRPr="008E2E68">
              <w:t>Kommissionens förslag</w:t>
            </w:r>
          </w:p>
        </w:tc>
        <w:tc>
          <w:tcPr>
            <w:tcW w:w="4876" w:type="dxa"/>
            <w:tcBorders>
              <w:top w:val="nil"/>
              <w:left w:val="nil"/>
              <w:bottom w:val="nil"/>
              <w:right w:val="nil"/>
            </w:tcBorders>
          </w:tcPr>
          <w:p w14:paraId="6E388B0E" w14:textId="77777777" w:rsidR="00592FD0" w:rsidRPr="008E2E68" w:rsidRDefault="00592FD0" w:rsidP="00892DE3">
            <w:pPr>
              <w:pStyle w:val="AmColumnHeading"/>
            </w:pPr>
            <w:r w:rsidRPr="008E2E68">
              <w:t>Ändringsförslag</w:t>
            </w:r>
          </w:p>
        </w:tc>
      </w:tr>
      <w:tr w:rsidR="00592FD0" w:rsidRPr="008E2E68" w14:paraId="3DAE380D" w14:textId="77777777" w:rsidTr="00892DE3">
        <w:trPr>
          <w:jc w:val="center"/>
        </w:trPr>
        <w:tc>
          <w:tcPr>
            <w:tcW w:w="4876" w:type="dxa"/>
            <w:tcBorders>
              <w:top w:val="nil"/>
              <w:left w:val="nil"/>
              <w:bottom w:val="nil"/>
              <w:right w:val="nil"/>
            </w:tcBorders>
          </w:tcPr>
          <w:p w14:paraId="29B3130D" w14:textId="77777777" w:rsidR="00592FD0" w:rsidRPr="008E2E68" w:rsidRDefault="00592FD0" w:rsidP="00892DE3">
            <w:pPr>
              <w:pStyle w:val="Normal6a"/>
            </w:pPr>
            <w:r w:rsidRPr="008E2E68">
              <w:t>(3)</w:t>
            </w:r>
            <w:r w:rsidRPr="008E2E68">
              <w:tab/>
              <w:t>Unionsstöd bör därför ges till medlemsstaternas insatser för att skydda unionens yttre gränser, begränsa olaglig gränspassage och otillåtna förflyttningar mellan medlemsstaterna samt modernisera och förbättra den övergripande effektiviteten i handläggningen av viseringar och förhindra missbruk av unionens viseringssystem. Detta unionsstöd ska tillhandahållas inom ramen för de övergripande reglerna för Europeiska fonden för ekonomisk, social och territoriell sammanhållning, jordbruk och landsbygd, fiske och havsfrågor, välstånd samt säkerhet, som inrättats genom förordning (EU) [...].</w:t>
            </w:r>
          </w:p>
        </w:tc>
        <w:tc>
          <w:tcPr>
            <w:tcW w:w="4876" w:type="dxa"/>
            <w:tcBorders>
              <w:top w:val="nil"/>
              <w:left w:val="nil"/>
              <w:bottom w:val="nil"/>
              <w:right w:val="nil"/>
            </w:tcBorders>
          </w:tcPr>
          <w:p w14:paraId="55EE9A9C" w14:textId="77777777" w:rsidR="00592FD0" w:rsidRPr="008E2E68" w:rsidRDefault="00592FD0" w:rsidP="00892DE3">
            <w:pPr>
              <w:pStyle w:val="Normal6a"/>
            </w:pPr>
            <w:r w:rsidRPr="008E2E68">
              <w:t>(3)</w:t>
            </w:r>
            <w:r w:rsidRPr="008E2E68">
              <w:tab/>
              <w:t>Unionsstöd bör därför ges till medlemsstaternas insatser för att skydda unionens yttre gränser, begränsa olaglig gränspassage</w:t>
            </w:r>
            <w:r w:rsidRPr="008E2E68">
              <w:rPr>
                <w:b/>
                <w:i/>
              </w:rPr>
              <w:t>, användning av migration som vapen</w:t>
            </w:r>
            <w:r w:rsidRPr="008E2E68">
              <w:t xml:space="preserve"> och otillåtna förflyttningar mellan medlemsstaterna samt modernisera och förbättra den övergripande effektiviteten i handläggningen av viseringar och förhindra missbruk av unionens viseringssystem. Detta unionsstöd ska tillhandahållas inom ramen för de övergripande reglerna för Europeiska fonden för ekonomisk, social och territoriell sammanhållning, jordbruk och landsbygd, fiske och havsfrågor, välstånd samt säkerhet, som inrättats genom förordning (EU) [...].</w:t>
            </w:r>
          </w:p>
        </w:tc>
      </w:tr>
    </w:tbl>
    <w:p w14:paraId="5FA91B58" w14:textId="77777777" w:rsidR="00592FD0" w:rsidRPr="008E2E68" w:rsidRDefault="00592FD0" w:rsidP="00592FD0">
      <w:pPr>
        <w:pStyle w:val="AmOrLang"/>
      </w:pPr>
      <w:r w:rsidRPr="008E2E68">
        <w:t xml:space="preserve">Or. </w:t>
      </w:r>
      <w:r w:rsidRPr="008E2E68">
        <w:rPr>
          <w:rStyle w:val="HideTWBExt"/>
        </w:rPr>
        <w:t>&lt;Original&gt;</w:t>
      </w:r>
      <w:r w:rsidRPr="008E2E68">
        <w:rPr>
          <w:rStyle w:val="HideTWBInt"/>
        </w:rPr>
        <w:t>{FI}</w:t>
      </w:r>
      <w:r w:rsidRPr="008E2E68">
        <w:t>fi</w:t>
      </w:r>
      <w:r w:rsidRPr="008E2E68">
        <w:rPr>
          <w:rStyle w:val="HideTWBExt"/>
        </w:rPr>
        <w:t>&lt;/Original&gt;</w:t>
      </w:r>
    </w:p>
    <w:p w14:paraId="758AE9E3" w14:textId="77777777" w:rsidR="00592FD0" w:rsidRPr="008E2E68" w:rsidRDefault="00592FD0" w:rsidP="00592FD0">
      <w:r w:rsidRPr="008E2E68">
        <w:rPr>
          <w:rStyle w:val="HideTWBExt"/>
        </w:rPr>
        <w:t>&lt;/AmendB&gt;</w:t>
      </w:r>
    </w:p>
    <w:p w14:paraId="66B169A1" w14:textId="77777777" w:rsidR="00592FD0" w:rsidRPr="008E2E68" w:rsidRDefault="00592FD0" w:rsidP="00592FD0">
      <w:pPr>
        <w:pStyle w:val="AmNumberTabs"/>
      </w:pPr>
      <w:r w:rsidRPr="008E2E68">
        <w:rPr>
          <w:rStyle w:val="HideTWBExt"/>
          <w:b w:val="0"/>
        </w:rPr>
        <w:t>&lt;AmendB&gt;</w:t>
      </w:r>
      <w:r w:rsidRPr="008E2E68">
        <w:t>Ändringsförslag</w:t>
      </w:r>
      <w:r w:rsidRPr="008E2E68">
        <w:tab/>
      </w:r>
      <w:r w:rsidRPr="008E2E68">
        <w:tab/>
      </w:r>
      <w:r w:rsidRPr="008E2E68">
        <w:rPr>
          <w:rStyle w:val="HideTWBExt"/>
          <w:b w:val="0"/>
        </w:rPr>
        <w:t>&lt;NumAmB&gt;</w:t>
      </w:r>
      <w:r w:rsidRPr="008E2E68">
        <w:t>28</w:t>
      </w:r>
      <w:r w:rsidRPr="008E2E68">
        <w:rPr>
          <w:rStyle w:val="HideTWBExt"/>
          <w:b w:val="0"/>
        </w:rPr>
        <w:t>&lt;/NumAmB&gt;</w:t>
      </w:r>
    </w:p>
    <w:p w14:paraId="3F2E356E" w14:textId="77777777" w:rsidR="00592FD0" w:rsidRPr="008E2E68" w:rsidRDefault="00592FD0" w:rsidP="00592FD0">
      <w:pPr>
        <w:pStyle w:val="NormalBold"/>
      </w:pPr>
      <w:r w:rsidRPr="008E2E68">
        <w:rPr>
          <w:rStyle w:val="HideTWBExt"/>
          <w:b w:val="0"/>
        </w:rPr>
        <w:t>&lt;RepeatBlock-By&gt;&lt;Members&gt;</w:t>
      </w:r>
      <w:r w:rsidRPr="008E2E68">
        <w:t>Murielle Laurent, Chloé Ridel, Francisco Assis, Ana Catarina Mendes, Cecilia Strada</w:t>
      </w:r>
      <w:r w:rsidRPr="008E2E68">
        <w:rPr>
          <w:rStyle w:val="HideTWBExt"/>
          <w:b w:val="0"/>
        </w:rPr>
        <w:t>&lt;/Members&gt;</w:t>
      </w:r>
    </w:p>
    <w:p w14:paraId="6AC4A509" w14:textId="77777777" w:rsidR="00592FD0" w:rsidRPr="008E2E68" w:rsidRDefault="00592FD0" w:rsidP="00592FD0">
      <w:pPr>
        <w:pStyle w:val="NormalBold"/>
      </w:pPr>
      <w:r w:rsidRPr="008E2E68">
        <w:rPr>
          <w:rStyle w:val="HideTWBExt"/>
          <w:b w:val="0"/>
        </w:rPr>
        <w:t>&lt;/RepeatBlock-By&gt;</w:t>
      </w:r>
    </w:p>
    <w:p w14:paraId="14FC2F93" w14:textId="77777777" w:rsidR="00592FD0" w:rsidRPr="008E2E68" w:rsidRDefault="00592FD0" w:rsidP="00592FD0">
      <w:pPr>
        <w:pStyle w:val="NormalBold"/>
      </w:pPr>
      <w:r w:rsidRPr="008E2E68">
        <w:rPr>
          <w:rStyle w:val="HideTWBExt"/>
          <w:b w:val="0"/>
        </w:rPr>
        <w:t>&lt;DocAmend&gt;</w:t>
      </w:r>
      <w:r w:rsidRPr="008E2E68">
        <w:t>Förslag till förordning</w:t>
      </w:r>
      <w:r w:rsidRPr="008E2E68">
        <w:rPr>
          <w:rStyle w:val="HideTWBExt"/>
          <w:b w:val="0"/>
        </w:rPr>
        <w:t>&lt;/DocAmend&gt;</w:t>
      </w:r>
    </w:p>
    <w:p w14:paraId="29B9E40F" w14:textId="77777777" w:rsidR="00592FD0" w:rsidRPr="008E2E68" w:rsidRDefault="00592FD0" w:rsidP="00592FD0">
      <w:pPr>
        <w:pStyle w:val="NormalBold"/>
      </w:pPr>
      <w:r w:rsidRPr="008E2E68">
        <w:rPr>
          <w:rStyle w:val="HideTWBExt"/>
          <w:b w:val="0"/>
        </w:rPr>
        <w:t>&lt;Article&gt;</w:t>
      </w:r>
      <w:r w:rsidRPr="008E2E68">
        <w:t>Skäl 3</w:t>
      </w:r>
      <w:r w:rsidRPr="008E2E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D0" w:rsidRPr="008E2E68" w14:paraId="46FFBF2C" w14:textId="77777777" w:rsidTr="00892DE3">
        <w:trPr>
          <w:trHeight w:hRule="exact" w:val="240"/>
          <w:jc w:val="center"/>
        </w:trPr>
        <w:tc>
          <w:tcPr>
            <w:tcW w:w="9752" w:type="dxa"/>
            <w:gridSpan w:val="2"/>
            <w:tcBorders>
              <w:top w:val="nil"/>
              <w:left w:val="nil"/>
              <w:bottom w:val="nil"/>
              <w:right w:val="nil"/>
            </w:tcBorders>
          </w:tcPr>
          <w:p w14:paraId="5B6EDC21" w14:textId="77777777" w:rsidR="00592FD0" w:rsidRPr="008E2E68" w:rsidRDefault="00592FD0" w:rsidP="00892DE3"/>
        </w:tc>
      </w:tr>
      <w:tr w:rsidR="00592FD0" w:rsidRPr="008E2E68" w14:paraId="37BC269D" w14:textId="77777777" w:rsidTr="00892DE3">
        <w:trPr>
          <w:trHeight w:val="240"/>
          <w:jc w:val="center"/>
        </w:trPr>
        <w:tc>
          <w:tcPr>
            <w:tcW w:w="4876" w:type="dxa"/>
            <w:tcBorders>
              <w:top w:val="nil"/>
              <w:left w:val="nil"/>
              <w:bottom w:val="nil"/>
              <w:right w:val="nil"/>
            </w:tcBorders>
          </w:tcPr>
          <w:p w14:paraId="5C55C503" w14:textId="77777777" w:rsidR="00592FD0" w:rsidRPr="008E2E68" w:rsidRDefault="00592FD0" w:rsidP="00892DE3">
            <w:pPr>
              <w:pStyle w:val="AmColumnHeading"/>
            </w:pPr>
            <w:r w:rsidRPr="008E2E68">
              <w:t>Kommissionens förslag</w:t>
            </w:r>
          </w:p>
        </w:tc>
        <w:tc>
          <w:tcPr>
            <w:tcW w:w="4876" w:type="dxa"/>
            <w:tcBorders>
              <w:top w:val="nil"/>
              <w:left w:val="nil"/>
              <w:bottom w:val="nil"/>
              <w:right w:val="nil"/>
            </w:tcBorders>
          </w:tcPr>
          <w:p w14:paraId="6173EF9C" w14:textId="77777777" w:rsidR="00592FD0" w:rsidRPr="008E2E68" w:rsidRDefault="00592FD0" w:rsidP="00892DE3">
            <w:pPr>
              <w:pStyle w:val="AmColumnHeading"/>
            </w:pPr>
            <w:r w:rsidRPr="008E2E68">
              <w:t>Ändringsförslag</w:t>
            </w:r>
          </w:p>
        </w:tc>
      </w:tr>
      <w:tr w:rsidR="00592FD0" w:rsidRPr="008E2E68" w14:paraId="6F3DCB15" w14:textId="77777777" w:rsidTr="00892DE3">
        <w:trPr>
          <w:jc w:val="center"/>
        </w:trPr>
        <w:tc>
          <w:tcPr>
            <w:tcW w:w="4876" w:type="dxa"/>
            <w:tcBorders>
              <w:top w:val="nil"/>
              <w:left w:val="nil"/>
              <w:bottom w:val="nil"/>
              <w:right w:val="nil"/>
            </w:tcBorders>
          </w:tcPr>
          <w:p w14:paraId="482220F0" w14:textId="77777777" w:rsidR="00592FD0" w:rsidRPr="008E2E68" w:rsidRDefault="00592FD0" w:rsidP="00892DE3">
            <w:pPr>
              <w:pStyle w:val="Normal6a"/>
            </w:pPr>
            <w:r w:rsidRPr="008E2E68">
              <w:t>(3)</w:t>
            </w:r>
            <w:r w:rsidRPr="008E2E68">
              <w:tab/>
              <w:t xml:space="preserve">Unionsstöd bör därför ges till medlemsstaternas insatser för att skydda unionens yttre gränser, </w:t>
            </w:r>
            <w:r w:rsidRPr="008E2E68">
              <w:rPr>
                <w:b/>
                <w:i/>
              </w:rPr>
              <w:t>begränsa olaglig</w:t>
            </w:r>
            <w:r w:rsidRPr="008E2E68">
              <w:t xml:space="preserve"> gränspassage </w:t>
            </w:r>
            <w:r w:rsidRPr="008E2E68">
              <w:rPr>
                <w:b/>
                <w:i/>
              </w:rPr>
              <w:t>och otillåtna förflyttningar mellan medlemsstaterna</w:t>
            </w:r>
            <w:r w:rsidRPr="008E2E68">
              <w:t xml:space="preserve"> samt modernisera och förbättra den övergripande effektiviteten i handläggningen av viseringar och förhindra missbruk av unionens viseringssystem. Detta unionsstöd ska tillhandahållas inom ramen för de övergripande reglerna för Europeiska fonden för ekonomisk, social och territoriell sammanhållning, jordbruk och landsbygd, fiske och havsfrågor, välstånd samt säkerhet, som inrättats genom förordning (EU) [...].</w:t>
            </w:r>
          </w:p>
        </w:tc>
        <w:tc>
          <w:tcPr>
            <w:tcW w:w="4876" w:type="dxa"/>
            <w:tcBorders>
              <w:top w:val="nil"/>
              <w:left w:val="nil"/>
              <w:bottom w:val="nil"/>
              <w:right w:val="nil"/>
            </w:tcBorders>
          </w:tcPr>
          <w:p w14:paraId="6056711A" w14:textId="77777777" w:rsidR="00592FD0" w:rsidRPr="008E2E68" w:rsidRDefault="00592FD0" w:rsidP="00892DE3">
            <w:pPr>
              <w:pStyle w:val="Normal6a"/>
            </w:pPr>
            <w:r w:rsidRPr="008E2E68">
              <w:t>(3)</w:t>
            </w:r>
            <w:r w:rsidRPr="008E2E68">
              <w:tab/>
              <w:t xml:space="preserve">Unionsstöd bör därför ges till medlemsstaternas insatser för att skydda unionens yttre gränser, </w:t>
            </w:r>
            <w:r w:rsidRPr="008E2E68">
              <w:rPr>
                <w:b/>
                <w:i/>
              </w:rPr>
              <w:t xml:space="preserve">förhindra irreguljär </w:t>
            </w:r>
            <w:r w:rsidRPr="008E2E68">
              <w:t>gränspassage samt modernisera och förbättra den övergripande effektiviteten i handläggningen av viseringar och förhindra missbruk av unionens viseringssystem. Detta unionsstöd ska tillhandahållas inom ramen för de övergripande reglerna för Europeiska fonden för ekonomisk, social och territoriell sammanhållning, jordbruk och landsbygd, fiske och havsfrågor, välstånd samt säkerhet, som inrättats genom förordning (EU) [...].</w:t>
            </w:r>
          </w:p>
        </w:tc>
      </w:tr>
    </w:tbl>
    <w:p w14:paraId="30A4E043" w14:textId="77777777" w:rsidR="00592FD0" w:rsidRPr="008E2E68" w:rsidRDefault="00592FD0" w:rsidP="00592FD0">
      <w:pPr>
        <w:pStyle w:val="AmOrLang"/>
      </w:pPr>
      <w:r w:rsidRPr="008E2E68">
        <w:t xml:space="preserve">Or. </w:t>
      </w:r>
      <w:r w:rsidRPr="008E2E68">
        <w:rPr>
          <w:rStyle w:val="HideTWBExt"/>
        </w:rPr>
        <w:t>&lt;Original&gt;</w:t>
      </w:r>
      <w:r w:rsidRPr="008E2E68">
        <w:rPr>
          <w:rStyle w:val="HideTWBInt"/>
        </w:rPr>
        <w:t>{EN}</w:t>
      </w:r>
      <w:r w:rsidRPr="008E2E68">
        <w:t>en</w:t>
      </w:r>
      <w:r w:rsidRPr="008E2E68">
        <w:rPr>
          <w:rStyle w:val="HideTWBExt"/>
        </w:rPr>
        <w:t>&lt;/Original&gt;</w:t>
      </w:r>
    </w:p>
    <w:p w14:paraId="403C3917" w14:textId="77777777" w:rsidR="00592FD0" w:rsidRPr="008E2E68" w:rsidRDefault="00592FD0" w:rsidP="00592FD0">
      <w:pPr>
        <w:pStyle w:val="AmJustTitle"/>
      </w:pPr>
      <w:r w:rsidRPr="008E2E68">
        <w:rPr>
          <w:rStyle w:val="HideTWBExt"/>
          <w:i w:val="0"/>
        </w:rPr>
        <w:t>&lt;TitreJust&gt;</w:t>
      </w:r>
      <w:r w:rsidRPr="008E2E68">
        <w:t>Motivering</w:t>
      </w:r>
      <w:r w:rsidRPr="008E2E68">
        <w:rPr>
          <w:rStyle w:val="HideTWBExt"/>
          <w:i w:val="0"/>
        </w:rPr>
        <w:t>&lt;/TitreJust&gt;</w:t>
      </w:r>
    </w:p>
    <w:p w14:paraId="6166FD85" w14:textId="77777777" w:rsidR="00592FD0" w:rsidRPr="008E2E68" w:rsidRDefault="00592FD0" w:rsidP="00592FD0">
      <w:pPr>
        <w:pStyle w:val="AmJustText"/>
      </w:pPr>
      <w:r w:rsidRPr="008E2E68">
        <w:t>EU kan inte finansiera inre gränskontroller eller åtgärder som motsvarar inre gränskontroller när fördragen kräver att EU upprättar ett område utan kontroller av personer som passerar de inre gränserna.</w:t>
      </w:r>
    </w:p>
    <w:p w14:paraId="4718D32C" w14:textId="77777777" w:rsidR="00592FD0" w:rsidRPr="008E2E68" w:rsidRDefault="00592FD0" w:rsidP="00592FD0">
      <w:r w:rsidRPr="008E2E68">
        <w:rPr>
          <w:rStyle w:val="HideTWBExt"/>
        </w:rPr>
        <w:t>&lt;/AmendB&gt;</w:t>
      </w:r>
    </w:p>
    <w:p w14:paraId="2FDB4962" w14:textId="77777777" w:rsidR="00592FD0" w:rsidRPr="008E2E68" w:rsidRDefault="00592FD0" w:rsidP="00592FD0">
      <w:pPr>
        <w:pStyle w:val="AmNumberTabs"/>
      </w:pPr>
      <w:r w:rsidRPr="008E2E68">
        <w:rPr>
          <w:rStyle w:val="HideTWBExt"/>
          <w:b w:val="0"/>
        </w:rPr>
        <w:t>&lt;AmendB&gt;</w:t>
      </w:r>
      <w:r w:rsidRPr="008E2E68">
        <w:t>Ändringsförslag</w:t>
      </w:r>
      <w:r w:rsidRPr="008E2E68">
        <w:tab/>
      </w:r>
      <w:r w:rsidRPr="008E2E68">
        <w:tab/>
      </w:r>
      <w:r w:rsidRPr="008E2E68">
        <w:rPr>
          <w:rStyle w:val="HideTWBExt"/>
          <w:b w:val="0"/>
        </w:rPr>
        <w:t>&lt;NumAmB&gt;</w:t>
      </w:r>
      <w:r w:rsidRPr="008E2E68">
        <w:t>29</w:t>
      </w:r>
      <w:r w:rsidRPr="008E2E68">
        <w:rPr>
          <w:rStyle w:val="HideTWBExt"/>
          <w:b w:val="0"/>
        </w:rPr>
        <w:t>&lt;/NumAmB&gt;</w:t>
      </w:r>
    </w:p>
    <w:p w14:paraId="0A9AEFA6" w14:textId="77777777" w:rsidR="00592FD0" w:rsidRPr="008E2E68" w:rsidRDefault="00592FD0" w:rsidP="00592FD0">
      <w:pPr>
        <w:pStyle w:val="NormalBold"/>
      </w:pPr>
      <w:r w:rsidRPr="008E2E68">
        <w:rPr>
          <w:rStyle w:val="HideTWBExt"/>
          <w:b w:val="0"/>
        </w:rPr>
        <w:t>&lt;RepeatBlock-By&gt;&lt;Members&gt;</w:t>
      </w:r>
      <w:r w:rsidRPr="008E2E68">
        <w:t>Erik Marquardt</w:t>
      </w:r>
      <w:r w:rsidRPr="008E2E68">
        <w:rPr>
          <w:rStyle w:val="HideTWBExt"/>
          <w:b w:val="0"/>
        </w:rPr>
        <w:t>&lt;/Members&gt;</w:t>
      </w:r>
    </w:p>
    <w:p w14:paraId="74E86BDF" w14:textId="77777777" w:rsidR="00592FD0" w:rsidRPr="008E2E68" w:rsidRDefault="00592FD0" w:rsidP="00592FD0">
      <w:pPr>
        <w:pStyle w:val="NormalBold"/>
      </w:pPr>
      <w:r w:rsidRPr="008E2E68">
        <w:rPr>
          <w:rStyle w:val="HideTWBExt"/>
          <w:b w:val="0"/>
        </w:rPr>
        <w:t>&lt;/RepeatBlock-By&gt;</w:t>
      </w:r>
    </w:p>
    <w:p w14:paraId="137F4F89" w14:textId="77777777" w:rsidR="00592FD0" w:rsidRPr="008E2E68" w:rsidRDefault="00592FD0" w:rsidP="00592FD0">
      <w:pPr>
        <w:pStyle w:val="NormalBold"/>
      </w:pPr>
      <w:r w:rsidRPr="008E2E68">
        <w:rPr>
          <w:rStyle w:val="HideTWBExt"/>
          <w:b w:val="0"/>
        </w:rPr>
        <w:t>&lt;DocAmend&gt;</w:t>
      </w:r>
      <w:r w:rsidRPr="008E2E68">
        <w:t>Förslag till förordning</w:t>
      </w:r>
      <w:r w:rsidRPr="008E2E68">
        <w:rPr>
          <w:rStyle w:val="HideTWBExt"/>
          <w:b w:val="0"/>
        </w:rPr>
        <w:t>&lt;/DocAmend&gt;</w:t>
      </w:r>
    </w:p>
    <w:p w14:paraId="161B089F" w14:textId="77777777" w:rsidR="00592FD0" w:rsidRPr="008E2E68" w:rsidRDefault="00592FD0" w:rsidP="00592FD0">
      <w:pPr>
        <w:pStyle w:val="NormalBold"/>
      </w:pPr>
      <w:r w:rsidRPr="008E2E68">
        <w:rPr>
          <w:rStyle w:val="HideTWBExt"/>
          <w:b w:val="0"/>
        </w:rPr>
        <w:t>&lt;Article&gt;</w:t>
      </w:r>
      <w:r w:rsidRPr="008E2E68">
        <w:t>Skäl 3</w:t>
      </w:r>
      <w:r w:rsidRPr="008E2E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D0" w:rsidRPr="008E2E68" w14:paraId="2FB0B8DA" w14:textId="77777777" w:rsidTr="00892DE3">
        <w:trPr>
          <w:trHeight w:hRule="exact" w:val="240"/>
          <w:jc w:val="center"/>
        </w:trPr>
        <w:tc>
          <w:tcPr>
            <w:tcW w:w="9752" w:type="dxa"/>
            <w:gridSpan w:val="2"/>
            <w:tcBorders>
              <w:top w:val="nil"/>
              <w:left w:val="nil"/>
              <w:bottom w:val="nil"/>
              <w:right w:val="nil"/>
            </w:tcBorders>
          </w:tcPr>
          <w:p w14:paraId="26268B0A" w14:textId="77777777" w:rsidR="00592FD0" w:rsidRPr="008E2E68" w:rsidRDefault="00592FD0" w:rsidP="00892DE3"/>
        </w:tc>
      </w:tr>
      <w:tr w:rsidR="00592FD0" w:rsidRPr="008E2E68" w14:paraId="15AEC866" w14:textId="77777777" w:rsidTr="00892DE3">
        <w:trPr>
          <w:trHeight w:val="240"/>
          <w:jc w:val="center"/>
        </w:trPr>
        <w:tc>
          <w:tcPr>
            <w:tcW w:w="4876" w:type="dxa"/>
            <w:tcBorders>
              <w:top w:val="nil"/>
              <w:left w:val="nil"/>
              <w:bottom w:val="nil"/>
              <w:right w:val="nil"/>
            </w:tcBorders>
          </w:tcPr>
          <w:p w14:paraId="29B06235" w14:textId="77777777" w:rsidR="00592FD0" w:rsidRPr="008E2E68" w:rsidRDefault="00592FD0" w:rsidP="00892DE3">
            <w:pPr>
              <w:pStyle w:val="AmColumnHeading"/>
            </w:pPr>
            <w:r w:rsidRPr="008E2E68">
              <w:t>Kommissionens förslag</w:t>
            </w:r>
          </w:p>
        </w:tc>
        <w:tc>
          <w:tcPr>
            <w:tcW w:w="4876" w:type="dxa"/>
            <w:tcBorders>
              <w:top w:val="nil"/>
              <w:left w:val="nil"/>
              <w:bottom w:val="nil"/>
              <w:right w:val="nil"/>
            </w:tcBorders>
          </w:tcPr>
          <w:p w14:paraId="6EB44B04" w14:textId="77777777" w:rsidR="00592FD0" w:rsidRPr="008E2E68" w:rsidRDefault="00592FD0" w:rsidP="00892DE3">
            <w:pPr>
              <w:pStyle w:val="AmColumnHeading"/>
            </w:pPr>
            <w:r w:rsidRPr="008E2E68">
              <w:t>Ändringsförslag</w:t>
            </w:r>
          </w:p>
        </w:tc>
      </w:tr>
      <w:tr w:rsidR="00592FD0" w:rsidRPr="008E2E68" w14:paraId="5F2F8ED0" w14:textId="77777777" w:rsidTr="00892DE3">
        <w:trPr>
          <w:jc w:val="center"/>
        </w:trPr>
        <w:tc>
          <w:tcPr>
            <w:tcW w:w="4876" w:type="dxa"/>
            <w:tcBorders>
              <w:top w:val="nil"/>
              <w:left w:val="nil"/>
              <w:bottom w:val="nil"/>
              <w:right w:val="nil"/>
            </w:tcBorders>
          </w:tcPr>
          <w:p w14:paraId="6D4AB2EA" w14:textId="77777777" w:rsidR="00592FD0" w:rsidRPr="008E2E68" w:rsidRDefault="00592FD0" w:rsidP="00892DE3">
            <w:pPr>
              <w:pStyle w:val="Normal6a"/>
            </w:pPr>
            <w:r w:rsidRPr="008E2E68">
              <w:t>(3)</w:t>
            </w:r>
            <w:r w:rsidRPr="008E2E68">
              <w:tab/>
              <w:t xml:space="preserve">Unionsstöd bör därför ges till medlemsstaternas insatser för att </w:t>
            </w:r>
            <w:r w:rsidRPr="008E2E68">
              <w:rPr>
                <w:b/>
                <w:i/>
              </w:rPr>
              <w:t>skydda</w:t>
            </w:r>
            <w:r w:rsidRPr="008E2E68">
              <w:t xml:space="preserve"> unionens yttre gränser, </w:t>
            </w:r>
            <w:r w:rsidRPr="008E2E68">
              <w:rPr>
                <w:b/>
                <w:i/>
              </w:rPr>
              <w:t>begränsa olaglig gränspassage och otillåtna förflyttningar mellan medlemsstaterna samt</w:t>
            </w:r>
            <w:r w:rsidRPr="008E2E68">
              <w:t xml:space="preserve"> modernisera och förbättra den övergripande effektiviteten i handläggningen av viseringar </w:t>
            </w:r>
            <w:r w:rsidRPr="008E2E68">
              <w:rPr>
                <w:b/>
                <w:i/>
              </w:rPr>
              <w:t>och förhindra</w:t>
            </w:r>
            <w:r w:rsidRPr="008E2E68">
              <w:t xml:space="preserve"> missbruk</w:t>
            </w:r>
            <w:r w:rsidRPr="008E2E68">
              <w:rPr>
                <w:b/>
                <w:i/>
              </w:rPr>
              <w:t xml:space="preserve"> av unionens viseringssystem</w:t>
            </w:r>
            <w:r w:rsidRPr="008E2E68">
              <w:t>. Detta unionsstöd ska tillhandahållas inom ramen för de övergripande reglerna för Europeiska fonden för ekonomisk, social och territoriell sammanhållning, jordbruk och landsbygd, fiske och havsfrågor, välstånd samt säkerhet, som inrättats genom förordning (EU) [...].</w:t>
            </w:r>
          </w:p>
        </w:tc>
        <w:tc>
          <w:tcPr>
            <w:tcW w:w="4876" w:type="dxa"/>
            <w:tcBorders>
              <w:top w:val="nil"/>
              <w:left w:val="nil"/>
              <w:bottom w:val="nil"/>
              <w:right w:val="nil"/>
            </w:tcBorders>
          </w:tcPr>
          <w:p w14:paraId="65BEAE3F" w14:textId="77777777" w:rsidR="00592FD0" w:rsidRPr="008E2E68" w:rsidRDefault="00592FD0" w:rsidP="00892DE3">
            <w:pPr>
              <w:pStyle w:val="Normal6a"/>
            </w:pPr>
            <w:r w:rsidRPr="008E2E68">
              <w:t>(3)</w:t>
            </w:r>
            <w:r w:rsidRPr="008E2E68">
              <w:tab/>
              <w:t xml:space="preserve">Unionsstöd bör därför ges till medlemsstaternas insatser för att </w:t>
            </w:r>
            <w:r w:rsidRPr="008E2E68">
              <w:rPr>
                <w:b/>
                <w:i/>
              </w:rPr>
              <w:t>upprätthålla ett område med fri rörlighet inom unionen utan kontroller vid de inre gränserna, förvalta</w:t>
            </w:r>
            <w:r w:rsidRPr="008E2E68">
              <w:t xml:space="preserve"> unionens yttre gränser, modernisera och förbättra den övergripande effektiviteten i handläggningen av viseringar </w:t>
            </w:r>
            <w:r w:rsidRPr="008E2E68">
              <w:rPr>
                <w:b/>
                <w:i/>
              </w:rPr>
              <w:t xml:space="preserve">samtidigt som </w:t>
            </w:r>
            <w:r w:rsidRPr="008E2E68">
              <w:t>missbruk</w:t>
            </w:r>
            <w:r w:rsidRPr="008E2E68">
              <w:rPr>
                <w:b/>
                <w:i/>
              </w:rPr>
              <w:t xml:space="preserve"> förhindras</w:t>
            </w:r>
            <w:r w:rsidRPr="008E2E68">
              <w:t>. Detta unionsstöd ska tillhandahållas inom ramen för de övergripande reglerna för Europeiska fonden för ekonomisk, social och territoriell sammanhållning, jordbruk och landsbygd, fiske och havsfrågor, välstånd samt säkerhet, som inrättats genom förordning (EU) [...].</w:t>
            </w:r>
          </w:p>
        </w:tc>
      </w:tr>
    </w:tbl>
    <w:p w14:paraId="3E8698EE" w14:textId="77777777" w:rsidR="00592FD0" w:rsidRPr="008E2E68" w:rsidRDefault="00592FD0" w:rsidP="00592FD0">
      <w:pPr>
        <w:pStyle w:val="AmOrLang"/>
      </w:pPr>
      <w:r w:rsidRPr="008E2E68">
        <w:t xml:space="preserve">Or. </w:t>
      </w:r>
      <w:r w:rsidRPr="008E2E68">
        <w:rPr>
          <w:rStyle w:val="HideTWBExt"/>
        </w:rPr>
        <w:t>&lt;Original&gt;</w:t>
      </w:r>
      <w:r w:rsidRPr="008E2E68">
        <w:rPr>
          <w:rStyle w:val="HideTWBInt"/>
        </w:rPr>
        <w:t>{EN}</w:t>
      </w:r>
      <w:r w:rsidRPr="008E2E68">
        <w:t>en</w:t>
      </w:r>
      <w:r w:rsidRPr="008E2E68">
        <w:rPr>
          <w:rStyle w:val="HideTWBExt"/>
        </w:rPr>
        <w:t>&lt;/Original&gt;</w:t>
      </w:r>
    </w:p>
    <w:p w14:paraId="4CA5B45B" w14:textId="77777777" w:rsidR="00592FD0" w:rsidRPr="008E2E68" w:rsidRDefault="00592FD0" w:rsidP="00592FD0">
      <w:r w:rsidRPr="008E2E68">
        <w:rPr>
          <w:rStyle w:val="HideTWBExt"/>
        </w:rPr>
        <w:t>&lt;/AmendB&gt;</w:t>
      </w:r>
    </w:p>
    <w:p w14:paraId="20383E9A" w14:textId="77777777" w:rsidR="00592FD0" w:rsidRPr="008E2E68" w:rsidRDefault="00592FD0" w:rsidP="00592FD0">
      <w:pPr>
        <w:pStyle w:val="AmNumberTabs"/>
      </w:pPr>
      <w:r w:rsidRPr="008E2E68">
        <w:rPr>
          <w:rStyle w:val="HideTWBExt"/>
          <w:b w:val="0"/>
        </w:rPr>
        <w:t>&lt;AmendB&gt;</w:t>
      </w:r>
      <w:r w:rsidRPr="008E2E68">
        <w:t>Ändringsförslag</w:t>
      </w:r>
      <w:r w:rsidRPr="008E2E68">
        <w:tab/>
      </w:r>
      <w:r w:rsidRPr="008E2E68">
        <w:tab/>
      </w:r>
      <w:r w:rsidRPr="008E2E68">
        <w:rPr>
          <w:rStyle w:val="HideTWBExt"/>
          <w:b w:val="0"/>
        </w:rPr>
        <w:t>&lt;NumAmB&gt;</w:t>
      </w:r>
      <w:r w:rsidRPr="008E2E68">
        <w:t>30</w:t>
      </w:r>
      <w:r w:rsidRPr="008E2E68">
        <w:rPr>
          <w:rStyle w:val="HideTWBExt"/>
          <w:b w:val="0"/>
        </w:rPr>
        <w:t>&lt;/NumAmB&gt;</w:t>
      </w:r>
    </w:p>
    <w:p w14:paraId="28C65238" w14:textId="77777777" w:rsidR="00592FD0" w:rsidRPr="008E2E68" w:rsidRDefault="00592FD0" w:rsidP="00592FD0">
      <w:pPr>
        <w:pStyle w:val="NormalBold"/>
      </w:pPr>
      <w:r w:rsidRPr="008E2E68">
        <w:rPr>
          <w:rStyle w:val="HideTWBExt"/>
          <w:b w:val="0"/>
        </w:rPr>
        <w:t>&lt;RepeatBlock-By&gt;&lt;Members&gt;</w:t>
      </w:r>
      <w:r w:rsidRPr="008E2E68">
        <w:t>Jan-Christoph Oetjen, Fabienne Keller, Raquel García Hermida-Van Der Walle, Nikola Minchev</w:t>
      </w:r>
      <w:r w:rsidRPr="008E2E68">
        <w:rPr>
          <w:rStyle w:val="HideTWBExt"/>
          <w:b w:val="0"/>
        </w:rPr>
        <w:t>&lt;/Members&gt;</w:t>
      </w:r>
    </w:p>
    <w:p w14:paraId="5B4CF1A1" w14:textId="77777777" w:rsidR="00592FD0" w:rsidRPr="008E2E68" w:rsidRDefault="00592FD0" w:rsidP="00592FD0">
      <w:pPr>
        <w:pStyle w:val="NormalBold"/>
      </w:pPr>
      <w:r w:rsidRPr="008E2E68">
        <w:rPr>
          <w:rStyle w:val="HideTWBExt"/>
          <w:b w:val="0"/>
        </w:rPr>
        <w:t>&lt;/RepeatBlock-By&gt;</w:t>
      </w:r>
    </w:p>
    <w:p w14:paraId="31DE8BAD" w14:textId="77777777" w:rsidR="00592FD0" w:rsidRPr="008E2E68" w:rsidRDefault="00592FD0" w:rsidP="00592FD0">
      <w:pPr>
        <w:pStyle w:val="NormalBold"/>
      </w:pPr>
      <w:r w:rsidRPr="008E2E68">
        <w:rPr>
          <w:rStyle w:val="HideTWBExt"/>
          <w:b w:val="0"/>
        </w:rPr>
        <w:t>&lt;DocAmend&gt;</w:t>
      </w:r>
      <w:r w:rsidRPr="008E2E68">
        <w:t>Förslag till förordning</w:t>
      </w:r>
      <w:r w:rsidRPr="008E2E68">
        <w:rPr>
          <w:rStyle w:val="HideTWBExt"/>
          <w:b w:val="0"/>
        </w:rPr>
        <w:t>&lt;/DocAmend&gt;</w:t>
      </w:r>
    </w:p>
    <w:p w14:paraId="41A12BB0" w14:textId="77777777" w:rsidR="00592FD0" w:rsidRPr="008E2E68" w:rsidRDefault="00592FD0" w:rsidP="00592FD0">
      <w:pPr>
        <w:pStyle w:val="NormalBold"/>
      </w:pPr>
      <w:r w:rsidRPr="008E2E68">
        <w:rPr>
          <w:rStyle w:val="HideTWBExt"/>
          <w:b w:val="0"/>
        </w:rPr>
        <w:t>&lt;Article&gt;</w:t>
      </w:r>
      <w:r w:rsidRPr="008E2E68">
        <w:t>Skäl 3</w:t>
      </w:r>
      <w:r w:rsidRPr="008E2E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D0" w:rsidRPr="008E2E68" w14:paraId="62C5AC00" w14:textId="77777777" w:rsidTr="00892DE3">
        <w:trPr>
          <w:trHeight w:hRule="exact" w:val="240"/>
          <w:jc w:val="center"/>
        </w:trPr>
        <w:tc>
          <w:tcPr>
            <w:tcW w:w="9752" w:type="dxa"/>
            <w:gridSpan w:val="2"/>
            <w:tcBorders>
              <w:top w:val="nil"/>
              <w:left w:val="nil"/>
              <w:bottom w:val="nil"/>
              <w:right w:val="nil"/>
            </w:tcBorders>
          </w:tcPr>
          <w:p w14:paraId="5F15CF7C" w14:textId="77777777" w:rsidR="00592FD0" w:rsidRPr="008E2E68" w:rsidRDefault="00592FD0" w:rsidP="00892DE3"/>
        </w:tc>
      </w:tr>
      <w:tr w:rsidR="00592FD0" w:rsidRPr="008E2E68" w14:paraId="79DA0867" w14:textId="77777777" w:rsidTr="00892DE3">
        <w:trPr>
          <w:trHeight w:val="240"/>
          <w:jc w:val="center"/>
        </w:trPr>
        <w:tc>
          <w:tcPr>
            <w:tcW w:w="4876" w:type="dxa"/>
            <w:tcBorders>
              <w:top w:val="nil"/>
              <w:left w:val="nil"/>
              <w:bottom w:val="nil"/>
              <w:right w:val="nil"/>
            </w:tcBorders>
          </w:tcPr>
          <w:p w14:paraId="546461AD" w14:textId="77777777" w:rsidR="00592FD0" w:rsidRPr="008E2E68" w:rsidRDefault="00592FD0" w:rsidP="00892DE3">
            <w:pPr>
              <w:pStyle w:val="AmColumnHeading"/>
            </w:pPr>
            <w:r w:rsidRPr="008E2E68">
              <w:t>Kommissionens förslag</w:t>
            </w:r>
          </w:p>
        </w:tc>
        <w:tc>
          <w:tcPr>
            <w:tcW w:w="4876" w:type="dxa"/>
            <w:tcBorders>
              <w:top w:val="nil"/>
              <w:left w:val="nil"/>
              <w:bottom w:val="nil"/>
              <w:right w:val="nil"/>
            </w:tcBorders>
          </w:tcPr>
          <w:p w14:paraId="2A041658" w14:textId="77777777" w:rsidR="00592FD0" w:rsidRPr="008E2E68" w:rsidRDefault="00592FD0" w:rsidP="00892DE3">
            <w:pPr>
              <w:pStyle w:val="AmColumnHeading"/>
            </w:pPr>
            <w:r w:rsidRPr="008E2E68">
              <w:t>Ändringsförslag</w:t>
            </w:r>
          </w:p>
        </w:tc>
      </w:tr>
      <w:tr w:rsidR="00592FD0" w:rsidRPr="008E2E68" w14:paraId="4B8E5C02" w14:textId="77777777" w:rsidTr="00892DE3">
        <w:trPr>
          <w:jc w:val="center"/>
        </w:trPr>
        <w:tc>
          <w:tcPr>
            <w:tcW w:w="4876" w:type="dxa"/>
            <w:tcBorders>
              <w:top w:val="nil"/>
              <w:left w:val="nil"/>
              <w:bottom w:val="nil"/>
              <w:right w:val="nil"/>
            </w:tcBorders>
          </w:tcPr>
          <w:p w14:paraId="3C8160D6" w14:textId="77777777" w:rsidR="00592FD0" w:rsidRPr="008E2E68" w:rsidRDefault="00592FD0" w:rsidP="00892DE3">
            <w:pPr>
              <w:pStyle w:val="Normal6a"/>
            </w:pPr>
            <w:r w:rsidRPr="008E2E68">
              <w:t>(3)</w:t>
            </w:r>
            <w:r w:rsidRPr="008E2E68">
              <w:tab/>
              <w:t xml:space="preserve">Unionsstöd bör därför ges till medlemsstaternas insatser för att skydda unionens yttre gränser, begränsa </w:t>
            </w:r>
            <w:r w:rsidRPr="008E2E68">
              <w:rPr>
                <w:b/>
                <w:i/>
              </w:rPr>
              <w:t>olaglig</w:t>
            </w:r>
            <w:r w:rsidRPr="008E2E68">
              <w:t xml:space="preserve"> gränspassage och otillåtna förflyttningar mellan medlemsstaterna samt modernisera och förbättra den övergripande effektiviteten i handläggningen av viseringar och förhindra missbruk av unionens viseringssystem. Detta unionsstöd ska tillhandahållas inom ramen för de övergripande reglerna för Europeiska fonden för ekonomisk, social och territoriell sammanhållning, jordbruk och landsbygd, fiske och havsfrågor, välstånd samt säkerhet, som inrättats genom förordning (EU) [...].</w:t>
            </w:r>
          </w:p>
        </w:tc>
        <w:tc>
          <w:tcPr>
            <w:tcW w:w="4876" w:type="dxa"/>
            <w:tcBorders>
              <w:top w:val="nil"/>
              <w:left w:val="nil"/>
              <w:bottom w:val="nil"/>
              <w:right w:val="nil"/>
            </w:tcBorders>
          </w:tcPr>
          <w:p w14:paraId="4A6CD0AD" w14:textId="77777777" w:rsidR="00592FD0" w:rsidRPr="008E2E68" w:rsidRDefault="00592FD0" w:rsidP="00892DE3">
            <w:pPr>
              <w:pStyle w:val="Normal6a"/>
            </w:pPr>
            <w:r w:rsidRPr="008E2E68">
              <w:t>(3)</w:t>
            </w:r>
            <w:r w:rsidRPr="008E2E68">
              <w:tab/>
              <w:t xml:space="preserve">Unionsstöd bör därför ges till medlemsstaternas insatser för att skydda unionens yttre gränser, begränsa </w:t>
            </w:r>
            <w:r w:rsidRPr="008E2E68">
              <w:rPr>
                <w:b/>
                <w:i/>
              </w:rPr>
              <w:t>irreguljär</w:t>
            </w:r>
            <w:r w:rsidRPr="008E2E68">
              <w:t xml:space="preserve"> gränspassage och otillåtna förflyttningar mellan medlemsstaterna samt modernisera och förbättra den övergripande effektiviteten i handläggningen av viseringar och förhindra missbruk av unionens viseringssystem. Detta unionsstöd ska tillhandahållas inom ramen för de övergripande reglerna för Europeiska fonden för ekonomisk, social och territoriell sammanhållning, jordbruk och landsbygd, fiske och havsfrågor, välstånd samt säkerhet, som inrättats genom förordning (EU) [...].</w:t>
            </w:r>
          </w:p>
        </w:tc>
      </w:tr>
    </w:tbl>
    <w:p w14:paraId="2F6C866E" w14:textId="77777777" w:rsidR="00592FD0" w:rsidRPr="008E2E68" w:rsidRDefault="00592FD0" w:rsidP="00592FD0">
      <w:pPr>
        <w:pStyle w:val="AmOrLang"/>
      </w:pPr>
      <w:r w:rsidRPr="008E2E68">
        <w:t xml:space="preserve">Or. </w:t>
      </w:r>
      <w:r w:rsidRPr="008E2E68">
        <w:rPr>
          <w:rStyle w:val="HideTWBExt"/>
        </w:rPr>
        <w:t>&lt;Original&gt;</w:t>
      </w:r>
      <w:r w:rsidRPr="008E2E68">
        <w:rPr>
          <w:rStyle w:val="HideTWBInt"/>
        </w:rPr>
        <w:t>{EN}</w:t>
      </w:r>
      <w:r w:rsidRPr="008E2E68">
        <w:t>en</w:t>
      </w:r>
      <w:r w:rsidRPr="008E2E68">
        <w:rPr>
          <w:rStyle w:val="HideTWBExt"/>
        </w:rPr>
        <w:t>&lt;/Original&gt;</w:t>
      </w:r>
    </w:p>
    <w:p w14:paraId="716DEB4C" w14:textId="77777777" w:rsidR="00592FD0" w:rsidRPr="008E2E68" w:rsidRDefault="00592FD0" w:rsidP="00592FD0">
      <w:r w:rsidRPr="008E2E68">
        <w:rPr>
          <w:rStyle w:val="HideTWBExt"/>
        </w:rPr>
        <w:t>&lt;/AmendB&gt;</w:t>
      </w:r>
    </w:p>
    <w:p w14:paraId="69D1755A" w14:textId="77777777" w:rsidR="00592FD0" w:rsidRPr="008E2E68" w:rsidRDefault="00592FD0" w:rsidP="00592FD0">
      <w:pPr>
        <w:pStyle w:val="AmNumberTabs"/>
      </w:pPr>
      <w:r w:rsidRPr="008E2E68">
        <w:rPr>
          <w:rStyle w:val="HideTWBExt"/>
          <w:b w:val="0"/>
        </w:rPr>
        <w:t>&lt;AmendB&gt;</w:t>
      </w:r>
      <w:r w:rsidRPr="008E2E68">
        <w:t>Ändringsförslag</w:t>
      </w:r>
      <w:r w:rsidRPr="008E2E68">
        <w:tab/>
      </w:r>
      <w:r w:rsidRPr="008E2E68">
        <w:tab/>
      </w:r>
      <w:r w:rsidRPr="008E2E68">
        <w:rPr>
          <w:rStyle w:val="HideTWBExt"/>
          <w:b w:val="0"/>
        </w:rPr>
        <w:t>&lt;NumAmB&gt;</w:t>
      </w:r>
      <w:r w:rsidRPr="008E2E68">
        <w:t>31</w:t>
      </w:r>
      <w:r w:rsidRPr="008E2E68">
        <w:rPr>
          <w:rStyle w:val="HideTWBExt"/>
          <w:b w:val="0"/>
        </w:rPr>
        <w:t>&lt;/NumAmB&gt;</w:t>
      </w:r>
    </w:p>
    <w:p w14:paraId="238FE9D2" w14:textId="77777777" w:rsidR="00592FD0" w:rsidRPr="008E2E68" w:rsidRDefault="00592FD0" w:rsidP="00592FD0">
      <w:pPr>
        <w:pStyle w:val="NormalBold"/>
      </w:pPr>
      <w:r w:rsidRPr="008E2E68">
        <w:rPr>
          <w:rStyle w:val="HideTWBExt"/>
          <w:b w:val="0"/>
        </w:rPr>
        <w:t>&lt;RepeatBlock-By&gt;&lt;Members&gt;</w:t>
      </w:r>
      <w:r w:rsidRPr="008E2E68">
        <w:t>Erik Marquardt</w:t>
      </w:r>
      <w:r w:rsidRPr="008E2E68">
        <w:rPr>
          <w:rStyle w:val="HideTWBExt"/>
          <w:b w:val="0"/>
        </w:rPr>
        <w:t>&lt;/Members&gt;</w:t>
      </w:r>
    </w:p>
    <w:p w14:paraId="6309D4E2" w14:textId="77777777" w:rsidR="00592FD0" w:rsidRPr="008E2E68" w:rsidRDefault="00592FD0" w:rsidP="00592FD0">
      <w:pPr>
        <w:pStyle w:val="NormalBold"/>
      </w:pPr>
      <w:r w:rsidRPr="008E2E68">
        <w:rPr>
          <w:rStyle w:val="HideTWBExt"/>
          <w:b w:val="0"/>
        </w:rPr>
        <w:t>&lt;/RepeatBlock-By&gt;</w:t>
      </w:r>
    </w:p>
    <w:p w14:paraId="0B38D9C4" w14:textId="77777777" w:rsidR="00592FD0" w:rsidRPr="008E2E68" w:rsidRDefault="00592FD0" w:rsidP="00592FD0">
      <w:pPr>
        <w:pStyle w:val="NormalBold"/>
      </w:pPr>
      <w:r w:rsidRPr="008E2E68">
        <w:rPr>
          <w:rStyle w:val="HideTWBExt"/>
          <w:b w:val="0"/>
        </w:rPr>
        <w:t>&lt;DocAmend&gt;</w:t>
      </w:r>
      <w:r w:rsidRPr="008E2E68">
        <w:t>Förslag till förordning</w:t>
      </w:r>
      <w:r w:rsidRPr="008E2E68">
        <w:rPr>
          <w:rStyle w:val="HideTWBExt"/>
          <w:b w:val="0"/>
        </w:rPr>
        <w:t>&lt;/DocAmend&gt;</w:t>
      </w:r>
    </w:p>
    <w:p w14:paraId="1F06EAC1" w14:textId="77777777" w:rsidR="00592FD0" w:rsidRPr="008E2E68" w:rsidRDefault="00592FD0" w:rsidP="00592FD0">
      <w:pPr>
        <w:pStyle w:val="NormalBold"/>
      </w:pPr>
      <w:r w:rsidRPr="008E2E68">
        <w:rPr>
          <w:rStyle w:val="HideTWBExt"/>
          <w:b w:val="0"/>
        </w:rPr>
        <w:t>&lt;Article&gt;</w:t>
      </w:r>
      <w:r w:rsidRPr="008E2E68">
        <w:t>Skäl 4</w:t>
      </w:r>
      <w:r w:rsidRPr="008E2E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D0" w:rsidRPr="008E2E68" w14:paraId="3564E002" w14:textId="77777777" w:rsidTr="00892DE3">
        <w:trPr>
          <w:trHeight w:hRule="exact" w:val="240"/>
          <w:jc w:val="center"/>
        </w:trPr>
        <w:tc>
          <w:tcPr>
            <w:tcW w:w="9752" w:type="dxa"/>
            <w:gridSpan w:val="2"/>
            <w:tcBorders>
              <w:top w:val="nil"/>
              <w:left w:val="nil"/>
              <w:bottom w:val="nil"/>
              <w:right w:val="nil"/>
            </w:tcBorders>
          </w:tcPr>
          <w:p w14:paraId="6768AA94" w14:textId="77777777" w:rsidR="00592FD0" w:rsidRPr="008E2E68" w:rsidRDefault="00592FD0" w:rsidP="00892DE3"/>
        </w:tc>
      </w:tr>
      <w:tr w:rsidR="00592FD0" w:rsidRPr="008E2E68" w14:paraId="6788F041" w14:textId="77777777" w:rsidTr="00892DE3">
        <w:trPr>
          <w:trHeight w:val="240"/>
          <w:jc w:val="center"/>
        </w:trPr>
        <w:tc>
          <w:tcPr>
            <w:tcW w:w="4876" w:type="dxa"/>
            <w:tcBorders>
              <w:top w:val="nil"/>
              <w:left w:val="nil"/>
              <w:bottom w:val="nil"/>
              <w:right w:val="nil"/>
            </w:tcBorders>
          </w:tcPr>
          <w:p w14:paraId="79F28A4F" w14:textId="77777777" w:rsidR="00592FD0" w:rsidRPr="008E2E68" w:rsidRDefault="00592FD0" w:rsidP="00892DE3">
            <w:pPr>
              <w:pStyle w:val="AmColumnHeading"/>
            </w:pPr>
            <w:r w:rsidRPr="008E2E68">
              <w:t>Kommissionens förslag</w:t>
            </w:r>
          </w:p>
        </w:tc>
        <w:tc>
          <w:tcPr>
            <w:tcW w:w="4876" w:type="dxa"/>
            <w:tcBorders>
              <w:top w:val="nil"/>
              <w:left w:val="nil"/>
              <w:bottom w:val="nil"/>
              <w:right w:val="nil"/>
            </w:tcBorders>
          </w:tcPr>
          <w:p w14:paraId="68B0F3E1" w14:textId="77777777" w:rsidR="00592FD0" w:rsidRPr="008E2E68" w:rsidRDefault="00592FD0" w:rsidP="00892DE3">
            <w:pPr>
              <w:pStyle w:val="AmColumnHeading"/>
            </w:pPr>
            <w:r w:rsidRPr="008E2E68">
              <w:t>Ändringsförslag</w:t>
            </w:r>
          </w:p>
        </w:tc>
      </w:tr>
      <w:tr w:rsidR="00592FD0" w:rsidRPr="008E2E68" w14:paraId="493C1691" w14:textId="77777777" w:rsidTr="00892DE3">
        <w:trPr>
          <w:jc w:val="center"/>
        </w:trPr>
        <w:tc>
          <w:tcPr>
            <w:tcW w:w="4876" w:type="dxa"/>
            <w:tcBorders>
              <w:top w:val="nil"/>
              <w:left w:val="nil"/>
              <w:bottom w:val="nil"/>
              <w:right w:val="nil"/>
            </w:tcBorders>
          </w:tcPr>
          <w:p w14:paraId="0B75CE93" w14:textId="77777777" w:rsidR="00592FD0" w:rsidRPr="008E2E68" w:rsidRDefault="00592FD0" w:rsidP="00892DE3">
            <w:pPr>
              <w:pStyle w:val="Normal6a"/>
            </w:pPr>
            <w:r w:rsidRPr="008E2E68">
              <w:t>(4)</w:t>
            </w:r>
            <w:r w:rsidRPr="008E2E68">
              <w:tab/>
              <w:t xml:space="preserve">Unionsstöd bör </w:t>
            </w:r>
            <w:r w:rsidRPr="008E2E68">
              <w:rPr>
                <w:b/>
                <w:i/>
              </w:rPr>
              <w:t>också</w:t>
            </w:r>
            <w:r w:rsidRPr="008E2E68">
              <w:t xml:space="preserve"> tillhandahållas för att genomföra, tillämpa och utveckla Schengenramen på europeisk och nationell nivå på ett effektivt sätt, bland annat genom att stärka den nationella förvaltningen av Schengensamarbetet som omfattar effektiva samordningsstrukturer och strategiska processer som är avgörande för att Schengenområdet ska fungera väl.</w:t>
            </w:r>
          </w:p>
        </w:tc>
        <w:tc>
          <w:tcPr>
            <w:tcW w:w="4876" w:type="dxa"/>
            <w:tcBorders>
              <w:top w:val="nil"/>
              <w:left w:val="nil"/>
              <w:bottom w:val="nil"/>
              <w:right w:val="nil"/>
            </w:tcBorders>
          </w:tcPr>
          <w:p w14:paraId="41829287" w14:textId="77777777" w:rsidR="00592FD0" w:rsidRPr="008E2E68" w:rsidRDefault="00592FD0" w:rsidP="00892DE3">
            <w:pPr>
              <w:pStyle w:val="Normal6a"/>
            </w:pPr>
            <w:r w:rsidRPr="008E2E68">
              <w:t>(4)</w:t>
            </w:r>
            <w:r w:rsidRPr="008E2E68">
              <w:tab/>
            </w:r>
            <w:r w:rsidRPr="008E2E68">
              <w:rPr>
                <w:b/>
                <w:i/>
              </w:rPr>
              <w:t>Inrättandet av ett område med fri rörlighet för personer över de inre gränserna är en av unionens viktigaste landvinningar. I ett område där personer kan röra sig fritt, utan inre gränser, bör återinförandet av inre gränskontroller förbli ett undantag och endast användas som en sista utväg.</w:t>
            </w:r>
            <w:r w:rsidRPr="008E2E68">
              <w:t xml:space="preserve"> Unionsstöd bör tillhandahållas för att genomföra, tillämpa och utveckla Schengenramen på europeisk och nationell nivå på ett effektivt sätt, bland annat genom att stärka den nationella förvaltningen av Schengensamarbetet som omfattar effektiva samordningsstrukturer och strategiska processer som är avgörande för att Schengenområdet ska fungera väl.</w:t>
            </w:r>
          </w:p>
        </w:tc>
      </w:tr>
    </w:tbl>
    <w:p w14:paraId="213A8421" w14:textId="77777777" w:rsidR="00592FD0" w:rsidRPr="008E2E68" w:rsidRDefault="00592FD0" w:rsidP="00592FD0">
      <w:pPr>
        <w:pStyle w:val="AmOrLang"/>
      </w:pPr>
      <w:r w:rsidRPr="008E2E68">
        <w:t xml:space="preserve">Or. </w:t>
      </w:r>
      <w:r w:rsidRPr="008E2E68">
        <w:rPr>
          <w:rStyle w:val="HideTWBExt"/>
        </w:rPr>
        <w:t>&lt;Original&gt;</w:t>
      </w:r>
      <w:r w:rsidRPr="008E2E68">
        <w:rPr>
          <w:rStyle w:val="HideTWBInt"/>
        </w:rPr>
        <w:t>{EN}</w:t>
      </w:r>
      <w:r w:rsidRPr="008E2E68">
        <w:t>en</w:t>
      </w:r>
      <w:r w:rsidRPr="008E2E68">
        <w:rPr>
          <w:rStyle w:val="HideTWBExt"/>
        </w:rPr>
        <w:t>&lt;/Original&gt;</w:t>
      </w:r>
    </w:p>
    <w:p w14:paraId="5CEBBC74" w14:textId="77777777" w:rsidR="00592FD0" w:rsidRPr="008E2E68" w:rsidRDefault="00592FD0" w:rsidP="00592FD0">
      <w:r w:rsidRPr="008E2E68">
        <w:rPr>
          <w:rStyle w:val="HideTWBExt"/>
        </w:rPr>
        <w:t>&lt;/AmendB&gt;</w:t>
      </w:r>
    </w:p>
    <w:p w14:paraId="3F771AA4" w14:textId="77777777" w:rsidR="00592FD0" w:rsidRPr="008E2E68" w:rsidRDefault="00592FD0" w:rsidP="00592FD0">
      <w:pPr>
        <w:pStyle w:val="AmNumberTabs"/>
      </w:pPr>
      <w:r w:rsidRPr="008E2E68">
        <w:rPr>
          <w:rStyle w:val="HideTWBExt"/>
          <w:b w:val="0"/>
        </w:rPr>
        <w:t>&lt;AmendB&gt;</w:t>
      </w:r>
      <w:r w:rsidRPr="008E2E68">
        <w:t>Ändringsförslag</w:t>
      </w:r>
      <w:r w:rsidRPr="008E2E68">
        <w:tab/>
      </w:r>
      <w:r w:rsidRPr="008E2E68">
        <w:tab/>
      </w:r>
      <w:r w:rsidRPr="008E2E68">
        <w:rPr>
          <w:rStyle w:val="HideTWBExt"/>
          <w:b w:val="0"/>
        </w:rPr>
        <w:t>&lt;NumAmB&gt;</w:t>
      </w:r>
      <w:r w:rsidRPr="008E2E68">
        <w:t>32</w:t>
      </w:r>
      <w:r w:rsidRPr="008E2E68">
        <w:rPr>
          <w:rStyle w:val="HideTWBExt"/>
          <w:b w:val="0"/>
        </w:rPr>
        <w:t>&lt;/NumAmB&gt;</w:t>
      </w:r>
    </w:p>
    <w:p w14:paraId="5745D467" w14:textId="77777777" w:rsidR="00592FD0" w:rsidRPr="008E2E68" w:rsidRDefault="00592FD0" w:rsidP="00592FD0">
      <w:pPr>
        <w:pStyle w:val="NormalBold"/>
      </w:pPr>
      <w:r w:rsidRPr="008E2E68">
        <w:rPr>
          <w:rStyle w:val="HideTWBExt"/>
          <w:b w:val="0"/>
        </w:rPr>
        <w:t>&lt;RepeatBlock-By&gt;&lt;Members&gt;</w:t>
      </w:r>
      <w:r w:rsidRPr="008E2E68">
        <w:t>Erik Kaliňák, Judita Laššáková, Katarína Roth Neveďalová, Monika Beňová</w:t>
      </w:r>
      <w:r w:rsidRPr="008E2E68">
        <w:rPr>
          <w:rStyle w:val="HideTWBExt"/>
          <w:b w:val="0"/>
        </w:rPr>
        <w:t>&lt;/Members&gt;</w:t>
      </w:r>
    </w:p>
    <w:p w14:paraId="2CF2508E" w14:textId="77777777" w:rsidR="00592FD0" w:rsidRPr="008E2E68" w:rsidRDefault="00592FD0" w:rsidP="00592FD0">
      <w:pPr>
        <w:pStyle w:val="NormalBold"/>
      </w:pPr>
      <w:r w:rsidRPr="008E2E68">
        <w:rPr>
          <w:rStyle w:val="HideTWBExt"/>
          <w:b w:val="0"/>
        </w:rPr>
        <w:t>&lt;/RepeatBlock-By&gt;</w:t>
      </w:r>
    </w:p>
    <w:p w14:paraId="670928F5" w14:textId="77777777" w:rsidR="00592FD0" w:rsidRPr="008E2E68" w:rsidRDefault="00592FD0" w:rsidP="00592FD0">
      <w:pPr>
        <w:pStyle w:val="NormalBold"/>
      </w:pPr>
      <w:r w:rsidRPr="008E2E68">
        <w:rPr>
          <w:rStyle w:val="HideTWBExt"/>
          <w:b w:val="0"/>
        </w:rPr>
        <w:t>&lt;DocAmend&gt;</w:t>
      </w:r>
      <w:r w:rsidRPr="008E2E68">
        <w:t>Förslag till förordning</w:t>
      </w:r>
      <w:r w:rsidRPr="008E2E68">
        <w:rPr>
          <w:rStyle w:val="HideTWBExt"/>
          <w:b w:val="0"/>
        </w:rPr>
        <w:t>&lt;/DocAmend&gt;</w:t>
      </w:r>
    </w:p>
    <w:p w14:paraId="657522E2" w14:textId="77777777" w:rsidR="00592FD0" w:rsidRPr="008E2E68" w:rsidRDefault="00592FD0" w:rsidP="00592FD0">
      <w:pPr>
        <w:pStyle w:val="NormalBold"/>
      </w:pPr>
      <w:r w:rsidRPr="008E2E68">
        <w:rPr>
          <w:rStyle w:val="HideTWBExt"/>
          <w:b w:val="0"/>
        </w:rPr>
        <w:t>&lt;Article&gt;</w:t>
      </w:r>
      <w:r w:rsidRPr="008E2E68">
        <w:t>Skäl 4</w:t>
      </w:r>
      <w:r w:rsidRPr="008E2E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D0" w:rsidRPr="008E2E68" w14:paraId="6C1FF3D0" w14:textId="77777777" w:rsidTr="00892DE3">
        <w:trPr>
          <w:trHeight w:hRule="exact" w:val="240"/>
          <w:jc w:val="center"/>
        </w:trPr>
        <w:tc>
          <w:tcPr>
            <w:tcW w:w="9752" w:type="dxa"/>
            <w:gridSpan w:val="2"/>
            <w:tcBorders>
              <w:top w:val="nil"/>
              <w:left w:val="nil"/>
              <w:bottom w:val="nil"/>
              <w:right w:val="nil"/>
            </w:tcBorders>
          </w:tcPr>
          <w:p w14:paraId="59C816CF" w14:textId="77777777" w:rsidR="00592FD0" w:rsidRPr="008E2E68" w:rsidRDefault="00592FD0" w:rsidP="00892DE3"/>
        </w:tc>
      </w:tr>
      <w:tr w:rsidR="00592FD0" w:rsidRPr="008E2E68" w14:paraId="695F5A2D" w14:textId="77777777" w:rsidTr="00892DE3">
        <w:trPr>
          <w:trHeight w:val="240"/>
          <w:jc w:val="center"/>
        </w:trPr>
        <w:tc>
          <w:tcPr>
            <w:tcW w:w="4876" w:type="dxa"/>
            <w:tcBorders>
              <w:top w:val="nil"/>
              <w:left w:val="nil"/>
              <w:bottom w:val="nil"/>
              <w:right w:val="nil"/>
            </w:tcBorders>
          </w:tcPr>
          <w:p w14:paraId="20D972FE" w14:textId="77777777" w:rsidR="00592FD0" w:rsidRPr="008E2E68" w:rsidRDefault="00592FD0" w:rsidP="00892DE3">
            <w:pPr>
              <w:pStyle w:val="AmColumnHeading"/>
            </w:pPr>
            <w:r w:rsidRPr="008E2E68">
              <w:t>Kommissionens förslag</w:t>
            </w:r>
          </w:p>
        </w:tc>
        <w:tc>
          <w:tcPr>
            <w:tcW w:w="4876" w:type="dxa"/>
            <w:tcBorders>
              <w:top w:val="nil"/>
              <w:left w:val="nil"/>
              <w:bottom w:val="nil"/>
              <w:right w:val="nil"/>
            </w:tcBorders>
          </w:tcPr>
          <w:p w14:paraId="511D3AA3" w14:textId="77777777" w:rsidR="00592FD0" w:rsidRPr="008E2E68" w:rsidRDefault="00592FD0" w:rsidP="00892DE3">
            <w:pPr>
              <w:pStyle w:val="AmColumnHeading"/>
            </w:pPr>
            <w:r w:rsidRPr="008E2E68">
              <w:t>Ändringsförslag</w:t>
            </w:r>
          </w:p>
        </w:tc>
      </w:tr>
      <w:tr w:rsidR="00592FD0" w:rsidRPr="008E2E68" w14:paraId="229F9BEB" w14:textId="77777777" w:rsidTr="00892DE3">
        <w:trPr>
          <w:jc w:val="center"/>
        </w:trPr>
        <w:tc>
          <w:tcPr>
            <w:tcW w:w="4876" w:type="dxa"/>
            <w:tcBorders>
              <w:top w:val="nil"/>
              <w:left w:val="nil"/>
              <w:bottom w:val="nil"/>
              <w:right w:val="nil"/>
            </w:tcBorders>
          </w:tcPr>
          <w:p w14:paraId="0A135DD2" w14:textId="77777777" w:rsidR="00592FD0" w:rsidRPr="008E2E68" w:rsidRDefault="00592FD0" w:rsidP="00892DE3">
            <w:pPr>
              <w:pStyle w:val="Normal6a"/>
            </w:pPr>
            <w:r w:rsidRPr="008E2E68">
              <w:t>(4)</w:t>
            </w:r>
            <w:r w:rsidRPr="008E2E68">
              <w:tab/>
              <w:t>Unionsstöd bör också tillhandahållas för att genomföra, tillämpa och utveckla Schengenramen på europeisk och nationell nivå på ett effektivt sätt, bland annat genom att stärka den nationella förvaltningen av Schengensamarbetet som omfattar effektiva samordningsstrukturer och strategiska processer som är avgörande för att Schengenområdet ska fungera väl.</w:t>
            </w:r>
          </w:p>
        </w:tc>
        <w:tc>
          <w:tcPr>
            <w:tcW w:w="4876" w:type="dxa"/>
            <w:tcBorders>
              <w:top w:val="nil"/>
              <w:left w:val="nil"/>
              <w:bottom w:val="nil"/>
              <w:right w:val="nil"/>
            </w:tcBorders>
          </w:tcPr>
          <w:p w14:paraId="2403033A" w14:textId="77777777" w:rsidR="00592FD0" w:rsidRPr="008E2E68" w:rsidRDefault="00592FD0" w:rsidP="00892DE3">
            <w:pPr>
              <w:pStyle w:val="Normal6a"/>
            </w:pPr>
            <w:r w:rsidRPr="008E2E68">
              <w:t>(4)</w:t>
            </w:r>
            <w:r w:rsidRPr="008E2E68">
              <w:tab/>
              <w:t>Unionsstöd bör också tillhandahållas för att genomföra, tillämpa och utveckla Schengenramen på europeisk och nationell nivå på ett effektivt sätt, bland annat genom att stärka den nationella förvaltningen av Schengensamarbetet som omfattar effektiva samordningsstrukturer och strategiska processer som är avgörande för att Schengenområdet ska fungera väl</w:t>
            </w:r>
            <w:r w:rsidRPr="008E2E68">
              <w:rPr>
                <w:b/>
                <w:i/>
              </w:rPr>
              <w:t>, med full respekt för medlemsstaternas befogenheter när det gäller skydd av den allmänna ordningen och den inre säkerheten enligt artikel 72 i EUF-fördraget</w:t>
            </w:r>
            <w:r w:rsidRPr="008E2E68">
              <w:t>.</w:t>
            </w:r>
          </w:p>
        </w:tc>
      </w:tr>
    </w:tbl>
    <w:p w14:paraId="602D43A9" w14:textId="77777777" w:rsidR="00592FD0" w:rsidRPr="008E2E68" w:rsidRDefault="00592FD0" w:rsidP="00592FD0">
      <w:pPr>
        <w:pStyle w:val="AmOrLang"/>
      </w:pPr>
      <w:r w:rsidRPr="008E2E68">
        <w:t xml:space="preserve">Or. </w:t>
      </w:r>
      <w:r w:rsidRPr="008E2E68">
        <w:rPr>
          <w:rStyle w:val="HideTWBExt"/>
        </w:rPr>
        <w:t>&lt;Original&gt;</w:t>
      </w:r>
      <w:r w:rsidRPr="008E2E68">
        <w:rPr>
          <w:rStyle w:val="HideTWBInt"/>
        </w:rPr>
        <w:t>{SK}</w:t>
      </w:r>
      <w:proofErr w:type="spellStart"/>
      <w:r w:rsidRPr="008E2E68">
        <w:t>sk</w:t>
      </w:r>
      <w:proofErr w:type="spellEnd"/>
      <w:r w:rsidRPr="008E2E68">
        <w:rPr>
          <w:rStyle w:val="HideTWBExt"/>
        </w:rPr>
        <w:t>&lt;/Original&gt;</w:t>
      </w:r>
    </w:p>
    <w:p w14:paraId="43899A90" w14:textId="77777777" w:rsidR="00592FD0" w:rsidRPr="008E2E68" w:rsidRDefault="00592FD0" w:rsidP="00592FD0">
      <w:r w:rsidRPr="008E2E68">
        <w:rPr>
          <w:rStyle w:val="HideTWBExt"/>
        </w:rPr>
        <w:t>&lt;/AmendB&gt;</w:t>
      </w:r>
    </w:p>
    <w:p w14:paraId="53555BAB" w14:textId="77777777" w:rsidR="00592FD0" w:rsidRPr="008E2E68" w:rsidRDefault="00592FD0" w:rsidP="00592FD0">
      <w:pPr>
        <w:pStyle w:val="AmNumberTabs"/>
      </w:pPr>
      <w:r w:rsidRPr="008E2E68">
        <w:rPr>
          <w:rStyle w:val="HideTWBExt"/>
          <w:b w:val="0"/>
        </w:rPr>
        <w:t>&lt;AmendB&gt;</w:t>
      </w:r>
      <w:r w:rsidRPr="008E2E68">
        <w:t>Ändringsförslag</w:t>
      </w:r>
      <w:r w:rsidRPr="008E2E68">
        <w:tab/>
      </w:r>
      <w:r w:rsidRPr="008E2E68">
        <w:tab/>
      </w:r>
      <w:r w:rsidRPr="008E2E68">
        <w:rPr>
          <w:rStyle w:val="HideTWBExt"/>
          <w:b w:val="0"/>
        </w:rPr>
        <w:t>&lt;NumAmB&gt;</w:t>
      </w:r>
      <w:r w:rsidRPr="008E2E68">
        <w:t>33</w:t>
      </w:r>
      <w:r w:rsidRPr="008E2E68">
        <w:rPr>
          <w:rStyle w:val="HideTWBExt"/>
          <w:b w:val="0"/>
        </w:rPr>
        <w:t>&lt;/NumAmB&gt;</w:t>
      </w:r>
    </w:p>
    <w:p w14:paraId="0CAA8CDC" w14:textId="77777777" w:rsidR="00592FD0" w:rsidRPr="008E2E68" w:rsidRDefault="00592FD0" w:rsidP="00592FD0">
      <w:pPr>
        <w:pStyle w:val="NormalBold"/>
      </w:pPr>
      <w:r w:rsidRPr="008E2E68">
        <w:rPr>
          <w:rStyle w:val="HideTWBExt"/>
          <w:b w:val="0"/>
        </w:rPr>
        <w:t>&lt;RepeatBlock-By&gt;&lt;Members&gt;</w:t>
      </w:r>
      <w:r w:rsidRPr="008E2E68">
        <w:t>Sebastian Tynkkynen</w:t>
      </w:r>
      <w:r w:rsidRPr="008E2E68">
        <w:rPr>
          <w:rStyle w:val="HideTWBExt"/>
          <w:b w:val="0"/>
        </w:rPr>
        <w:t>&lt;/Members&gt;</w:t>
      </w:r>
    </w:p>
    <w:p w14:paraId="05EA9051" w14:textId="77777777" w:rsidR="00592FD0" w:rsidRPr="008E2E68" w:rsidRDefault="00592FD0" w:rsidP="00592FD0">
      <w:pPr>
        <w:pStyle w:val="NormalBold"/>
      </w:pPr>
      <w:r w:rsidRPr="008E2E68">
        <w:rPr>
          <w:rStyle w:val="HideTWBExt"/>
          <w:b w:val="0"/>
        </w:rPr>
        <w:t>&lt;/RepeatBlock-By&gt;</w:t>
      </w:r>
    </w:p>
    <w:p w14:paraId="12AF3657" w14:textId="77777777" w:rsidR="00592FD0" w:rsidRPr="008E2E68" w:rsidRDefault="00592FD0" w:rsidP="00592FD0">
      <w:pPr>
        <w:pStyle w:val="NormalBold"/>
      </w:pPr>
      <w:r w:rsidRPr="008E2E68">
        <w:rPr>
          <w:rStyle w:val="HideTWBExt"/>
          <w:b w:val="0"/>
        </w:rPr>
        <w:t>&lt;DocAmend&gt;</w:t>
      </w:r>
      <w:r w:rsidRPr="008E2E68">
        <w:t>Förslag till förordning</w:t>
      </w:r>
      <w:r w:rsidRPr="008E2E68">
        <w:rPr>
          <w:rStyle w:val="HideTWBExt"/>
          <w:b w:val="0"/>
        </w:rPr>
        <w:t>&lt;/DocAmend&gt;</w:t>
      </w:r>
    </w:p>
    <w:p w14:paraId="66C462F2" w14:textId="77777777" w:rsidR="00592FD0" w:rsidRPr="008E2E68" w:rsidRDefault="00592FD0" w:rsidP="00592FD0">
      <w:pPr>
        <w:pStyle w:val="NormalBold"/>
      </w:pPr>
      <w:r w:rsidRPr="008E2E68">
        <w:rPr>
          <w:rStyle w:val="HideTWBExt"/>
          <w:b w:val="0"/>
        </w:rPr>
        <w:t>&lt;Article&gt;</w:t>
      </w:r>
      <w:r w:rsidRPr="008E2E68">
        <w:t>Skäl 4</w:t>
      </w:r>
      <w:r w:rsidRPr="008E2E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D0" w:rsidRPr="008E2E68" w14:paraId="15CAFFE2" w14:textId="77777777" w:rsidTr="00892DE3">
        <w:trPr>
          <w:trHeight w:hRule="exact" w:val="240"/>
          <w:jc w:val="center"/>
        </w:trPr>
        <w:tc>
          <w:tcPr>
            <w:tcW w:w="9752" w:type="dxa"/>
            <w:gridSpan w:val="2"/>
            <w:tcBorders>
              <w:top w:val="nil"/>
              <w:left w:val="nil"/>
              <w:bottom w:val="nil"/>
              <w:right w:val="nil"/>
            </w:tcBorders>
          </w:tcPr>
          <w:p w14:paraId="1714D8B9" w14:textId="77777777" w:rsidR="00592FD0" w:rsidRPr="008E2E68" w:rsidRDefault="00592FD0" w:rsidP="00892DE3"/>
        </w:tc>
      </w:tr>
      <w:tr w:rsidR="00592FD0" w:rsidRPr="008E2E68" w14:paraId="233F24A0" w14:textId="77777777" w:rsidTr="00892DE3">
        <w:trPr>
          <w:trHeight w:val="240"/>
          <w:jc w:val="center"/>
        </w:trPr>
        <w:tc>
          <w:tcPr>
            <w:tcW w:w="4876" w:type="dxa"/>
            <w:tcBorders>
              <w:top w:val="nil"/>
              <w:left w:val="nil"/>
              <w:bottom w:val="nil"/>
              <w:right w:val="nil"/>
            </w:tcBorders>
          </w:tcPr>
          <w:p w14:paraId="27C7504D" w14:textId="77777777" w:rsidR="00592FD0" w:rsidRPr="008E2E68" w:rsidRDefault="00592FD0" w:rsidP="00892DE3">
            <w:pPr>
              <w:pStyle w:val="AmColumnHeading"/>
            </w:pPr>
            <w:r w:rsidRPr="008E2E68">
              <w:t>Kommissionens förslag</w:t>
            </w:r>
          </w:p>
        </w:tc>
        <w:tc>
          <w:tcPr>
            <w:tcW w:w="4876" w:type="dxa"/>
            <w:tcBorders>
              <w:top w:val="nil"/>
              <w:left w:val="nil"/>
              <w:bottom w:val="nil"/>
              <w:right w:val="nil"/>
            </w:tcBorders>
          </w:tcPr>
          <w:p w14:paraId="24607397" w14:textId="77777777" w:rsidR="00592FD0" w:rsidRPr="008E2E68" w:rsidRDefault="00592FD0" w:rsidP="00892DE3">
            <w:pPr>
              <w:pStyle w:val="AmColumnHeading"/>
            </w:pPr>
            <w:r w:rsidRPr="008E2E68">
              <w:t>Ändringsförslag</w:t>
            </w:r>
          </w:p>
        </w:tc>
      </w:tr>
      <w:tr w:rsidR="00592FD0" w:rsidRPr="008E2E68" w14:paraId="6FC90567" w14:textId="77777777" w:rsidTr="00892DE3">
        <w:trPr>
          <w:jc w:val="center"/>
        </w:trPr>
        <w:tc>
          <w:tcPr>
            <w:tcW w:w="4876" w:type="dxa"/>
            <w:tcBorders>
              <w:top w:val="nil"/>
              <w:left w:val="nil"/>
              <w:bottom w:val="nil"/>
              <w:right w:val="nil"/>
            </w:tcBorders>
          </w:tcPr>
          <w:p w14:paraId="486CCD84" w14:textId="77777777" w:rsidR="00592FD0" w:rsidRPr="008E2E68" w:rsidRDefault="00592FD0" w:rsidP="00892DE3">
            <w:pPr>
              <w:pStyle w:val="Normal6a"/>
            </w:pPr>
            <w:r w:rsidRPr="008E2E68">
              <w:t>(4)</w:t>
            </w:r>
            <w:r w:rsidRPr="008E2E68">
              <w:tab/>
              <w:t>Unionsstöd bör också tillhandahållas för att genomföra, tillämpa och utveckla Schengenramen på europeisk och nationell nivå på ett effektivt sätt, bland annat genom att stärka den nationella förvaltningen av Schengensamarbetet som omfattar effektiva samordningsstrukturer och strategiska processer som är avgörande för att Schengenområdet ska fungera väl.</w:t>
            </w:r>
          </w:p>
        </w:tc>
        <w:tc>
          <w:tcPr>
            <w:tcW w:w="4876" w:type="dxa"/>
            <w:tcBorders>
              <w:top w:val="nil"/>
              <w:left w:val="nil"/>
              <w:bottom w:val="nil"/>
              <w:right w:val="nil"/>
            </w:tcBorders>
          </w:tcPr>
          <w:p w14:paraId="11150E0F" w14:textId="77777777" w:rsidR="00592FD0" w:rsidRPr="008E2E68" w:rsidRDefault="00592FD0" w:rsidP="00892DE3">
            <w:pPr>
              <w:pStyle w:val="Normal6a"/>
            </w:pPr>
            <w:r w:rsidRPr="008E2E68">
              <w:t>(4)</w:t>
            </w:r>
            <w:r w:rsidRPr="008E2E68">
              <w:tab/>
              <w:t>Unionsstöd bör också tillhandahållas för att genomföra, tillämpa och utveckla Schengenramen på europeisk och nationell nivå på ett effektivt sätt, bland annat genom att stärka den nationella förvaltningen av Schengensamarbetet som omfattar effektiva samordningsstrukturer och strategiska processer som är avgörande för att Schengenområdet ska fungera väl</w:t>
            </w:r>
            <w:r w:rsidRPr="008E2E68">
              <w:rPr>
                <w:b/>
                <w:i/>
              </w:rPr>
              <w:t>, med beaktande av medlemsstaternas rätt till självbestämmande</w:t>
            </w:r>
            <w:r w:rsidRPr="008E2E68">
              <w:t>.</w:t>
            </w:r>
          </w:p>
        </w:tc>
      </w:tr>
    </w:tbl>
    <w:p w14:paraId="0DE123DA" w14:textId="77777777" w:rsidR="00592FD0" w:rsidRPr="008E2E68" w:rsidRDefault="00592FD0" w:rsidP="00592FD0">
      <w:pPr>
        <w:pStyle w:val="AmOrLang"/>
      </w:pPr>
      <w:r w:rsidRPr="008E2E68">
        <w:t xml:space="preserve">Or. </w:t>
      </w:r>
      <w:r w:rsidRPr="008E2E68">
        <w:rPr>
          <w:rStyle w:val="HideTWBExt"/>
        </w:rPr>
        <w:t>&lt;Original&gt;</w:t>
      </w:r>
      <w:r w:rsidRPr="008E2E68">
        <w:rPr>
          <w:rStyle w:val="HideTWBInt"/>
        </w:rPr>
        <w:t>{FI}</w:t>
      </w:r>
      <w:r w:rsidRPr="008E2E68">
        <w:t>fi</w:t>
      </w:r>
      <w:r w:rsidRPr="008E2E68">
        <w:rPr>
          <w:rStyle w:val="HideTWBExt"/>
        </w:rPr>
        <w:t>&lt;/Original&gt;</w:t>
      </w:r>
    </w:p>
    <w:p w14:paraId="1129172C" w14:textId="77777777" w:rsidR="00592FD0" w:rsidRPr="008E2E68" w:rsidRDefault="00592FD0" w:rsidP="00592FD0">
      <w:r w:rsidRPr="008E2E68">
        <w:rPr>
          <w:rStyle w:val="HideTWBExt"/>
        </w:rPr>
        <w:t>&lt;/AmendB&gt;</w:t>
      </w:r>
    </w:p>
    <w:p w14:paraId="41DEC962" w14:textId="77777777" w:rsidR="00592FD0" w:rsidRPr="008E2E68" w:rsidRDefault="00592FD0" w:rsidP="00592FD0">
      <w:pPr>
        <w:pStyle w:val="AmNumberTabs"/>
      </w:pPr>
      <w:r w:rsidRPr="008E2E68">
        <w:rPr>
          <w:rStyle w:val="HideTWBExt"/>
          <w:b w:val="0"/>
        </w:rPr>
        <w:t>&lt;AmendB&gt;</w:t>
      </w:r>
      <w:r w:rsidRPr="008E2E68">
        <w:t>Ändringsförslag</w:t>
      </w:r>
      <w:r w:rsidRPr="008E2E68">
        <w:tab/>
      </w:r>
      <w:r w:rsidRPr="008E2E68">
        <w:tab/>
      </w:r>
      <w:r w:rsidRPr="008E2E68">
        <w:rPr>
          <w:rStyle w:val="HideTWBExt"/>
          <w:b w:val="0"/>
        </w:rPr>
        <w:t>&lt;NumAmB&gt;</w:t>
      </w:r>
      <w:r w:rsidRPr="008E2E68">
        <w:t>34</w:t>
      </w:r>
      <w:r w:rsidRPr="008E2E68">
        <w:rPr>
          <w:rStyle w:val="HideTWBExt"/>
          <w:b w:val="0"/>
        </w:rPr>
        <w:t>&lt;/NumAmB&gt;</w:t>
      </w:r>
    </w:p>
    <w:p w14:paraId="1AE0920A" w14:textId="77777777" w:rsidR="00592FD0" w:rsidRPr="008E2E68" w:rsidRDefault="00592FD0" w:rsidP="00592FD0">
      <w:pPr>
        <w:pStyle w:val="NormalBold"/>
      </w:pPr>
      <w:r w:rsidRPr="008E2E68">
        <w:rPr>
          <w:rStyle w:val="HideTWBExt"/>
          <w:b w:val="0"/>
        </w:rPr>
        <w:t>&lt;RepeatBlock-By&gt;&lt;Members&gt;</w:t>
      </w:r>
      <w:r w:rsidRPr="008E2E68">
        <w:t>Dainius Žalimas</w:t>
      </w:r>
      <w:r w:rsidRPr="008E2E68">
        <w:rPr>
          <w:rStyle w:val="HideTWBExt"/>
          <w:b w:val="0"/>
        </w:rPr>
        <w:t>&lt;/Members&gt;</w:t>
      </w:r>
    </w:p>
    <w:p w14:paraId="344F5084" w14:textId="77777777" w:rsidR="00592FD0" w:rsidRPr="008E2E68" w:rsidRDefault="00592FD0" w:rsidP="00592FD0">
      <w:pPr>
        <w:pStyle w:val="NormalBold"/>
      </w:pPr>
      <w:r w:rsidRPr="008E2E68">
        <w:rPr>
          <w:rStyle w:val="HideTWBExt"/>
          <w:b w:val="0"/>
        </w:rPr>
        <w:t>&lt;/RepeatBlock-By&gt;</w:t>
      </w:r>
    </w:p>
    <w:p w14:paraId="61D0AB59" w14:textId="77777777" w:rsidR="00592FD0" w:rsidRPr="008E2E68" w:rsidRDefault="00592FD0" w:rsidP="00592FD0">
      <w:pPr>
        <w:pStyle w:val="NormalBold"/>
      </w:pPr>
      <w:r w:rsidRPr="008E2E68">
        <w:rPr>
          <w:rStyle w:val="HideTWBExt"/>
          <w:b w:val="0"/>
        </w:rPr>
        <w:t>&lt;DocAmend&gt;</w:t>
      </w:r>
      <w:r w:rsidRPr="008E2E68">
        <w:t>Förslag till förordning</w:t>
      </w:r>
      <w:r w:rsidRPr="008E2E68">
        <w:rPr>
          <w:rStyle w:val="HideTWBExt"/>
          <w:b w:val="0"/>
        </w:rPr>
        <w:t>&lt;/DocAmend&gt;</w:t>
      </w:r>
    </w:p>
    <w:p w14:paraId="1D4A558B" w14:textId="77777777" w:rsidR="00592FD0" w:rsidRPr="008E2E68" w:rsidRDefault="00592FD0" w:rsidP="00592FD0">
      <w:pPr>
        <w:pStyle w:val="NormalBold"/>
      </w:pPr>
      <w:r w:rsidRPr="008E2E68">
        <w:rPr>
          <w:rStyle w:val="HideTWBExt"/>
          <w:b w:val="0"/>
        </w:rPr>
        <w:t>&lt;Article&gt;</w:t>
      </w:r>
      <w:r w:rsidRPr="008E2E68">
        <w:t>Skäl 5</w:t>
      </w:r>
      <w:r w:rsidRPr="008E2E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D0" w:rsidRPr="008E2E68" w14:paraId="3CD55B21" w14:textId="77777777" w:rsidTr="00892DE3">
        <w:trPr>
          <w:trHeight w:hRule="exact" w:val="240"/>
          <w:jc w:val="center"/>
        </w:trPr>
        <w:tc>
          <w:tcPr>
            <w:tcW w:w="9752" w:type="dxa"/>
            <w:gridSpan w:val="2"/>
            <w:tcBorders>
              <w:top w:val="nil"/>
              <w:left w:val="nil"/>
              <w:bottom w:val="nil"/>
              <w:right w:val="nil"/>
            </w:tcBorders>
          </w:tcPr>
          <w:p w14:paraId="47C071AA" w14:textId="77777777" w:rsidR="00592FD0" w:rsidRPr="008E2E68" w:rsidRDefault="00592FD0" w:rsidP="00892DE3"/>
        </w:tc>
      </w:tr>
      <w:tr w:rsidR="00592FD0" w:rsidRPr="008E2E68" w14:paraId="1327C7CA" w14:textId="77777777" w:rsidTr="00892DE3">
        <w:trPr>
          <w:trHeight w:val="240"/>
          <w:jc w:val="center"/>
        </w:trPr>
        <w:tc>
          <w:tcPr>
            <w:tcW w:w="4876" w:type="dxa"/>
            <w:tcBorders>
              <w:top w:val="nil"/>
              <w:left w:val="nil"/>
              <w:bottom w:val="nil"/>
              <w:right w:val="nil"/>
            </w:tcBorders>
          </w:tcPr>
          <w:p w14:paraId="6015C8B1" w14:textId="77777777" w:rsidR="00592FD0" w:rsidRPr="008E2E68" w:rsidRDefault="00592FD0" w:rsidP="00892DE3">
            <w:pPr>
              <w:pStyle w:val="AmColumnHeading"/>
            </w:pPr>
            <w:r w:rsidRPr="008E2E68">
              <w:t>Kommissionens förslag</w:t>
            </w:r>
          </w:p>
        </w:tc>
        <w:tc>
          <w:tcPr>
            <w:tcW w:w="4876" w:type="dxa"/>
            <w:tcBorders>
              <w:top w:val="nil"/>
              <w:left w:val="nil"/>
              <w:bottom w:val="nil"/>
              <w:right w:val="nil"/>
            </w:tcBorders>
          </w:tcPr>
          <w:p w14:paraId="3EC127FC" w14:textId="77777777" w:rsidR="00592FD0" w:rsidRPr="008E2E68" w:rsidRDefault="00592FD0" w:rsidP="00892DE3">
            <w:pPr>
              <w:pStyle w:val="AmColumnHeading"/>
            </w:pPr>
            <w:r w:rsidRPr="008E2E68">
              <w:t>Ändringsförslag</w:t>
            </w:r>
          </w:p>
        </w:tc>
      </w:tr>
      <w:tr w:rsidR="00592FD0" w:rsidRPr="008E2E68" w14:paraId="7DB7FBFC" w14:textId="77777777" w:rsidTr="00892DE3">
        <w:trPr>
          <w:jc w:val="center"/>
        </w:trPr>
        <w:tc>
          <w:tcPr>
            <w:tcW w:w="4876" w:type="dxa"/>
            <w:tcBorders>
              <w:top w:val="nil"/>
              <w:left w:val="nil"/>
              <w:bottom w:val="nil"/>
              <w:right w:val="nil"/>
            </w:tcBorders>
          </w:tcPr>
          <w:p w14:paraId="782850AB" w14:textId="77777777" w:rsidR="00592FD0" w:rsidRPr="008E2E68" w:rsidRDefault="00592FD0" w:rsidP="00892DE3">
            <w:pPr>
              <w:pStyle w:val="Normal6a"/>
            </w:pPr>
            <w:r w:rsidRPr="008E2E68">
              <w:t>(5)</w:t>
            </w:r>
            <w:r w:rsidRPr="008E2E68">
              <w:tab/>
              <w:t xml:space="preserve">I denna förordning fastställs målen för unionens stöd för ett välfungerande Schengenområde utan kontroll vid de inre gränserna, inbegripet för europeisk integrerad gränsförvaltning, inklusive stöd till Schengenområdets funktion, och för den europeiska viseringspolitiken (unionsstödet). Medlemsstaterna bör säkerställa att </w:t>
            </w:r>
            <w:r w:rsidRPr="008E2E68">
              <w:rPr>
                <w:b/>
                <w:i/>
              </w:rPr>
              <w:t>vart och ett av de mål som fastställs i</w:t>
            </w:r>
            <w:r w:rsidRPr="008E2E68">
              <w:t xml:space="preserve"> denna förordning </w:t>
            </w:r>
            <w:r w:rsidRPr="008E2E68">
              <w:rPr>
                <w:b/>
                <w:i/>
              </w:rPr>
              <w:t>tas upp i</w:t>
            </w:r>
            <w:r w:rsidRPr="008E2E68">
              <w:t xml:space="preserve"> deras nationella och regionala partnerskapsplaner.</w:t>
            </w:r>
          </w:p>
        </w:tc>
        <w:tc>
          <w:tcPr>
            <w:tcW w:w="4876" w:type="dxa"/>
            <w:tcBorders>
              <w:top w:val="nil"/>
              <w:left w:val="nil"/>
              <w:bottom w:val="nil"/>
              <w:right w:val="nil"/>
            </w:tcBorders>
          </w:tcPr>
          <w:p w14:paraId="3DABAA7B" w14:textId="77777777" w:rsidR="00592FD0" w:rsidRPr="008E2E68" w:rsidRDefault="00592FD0" w:rsidP="00892DE3">
            <w:pPr>
              <w:pStyle w:val="Normal6a"/>
            </w:pPr>
            <w:r w:rsidRPr="008E2E68">
              <w:t>(5)</w:t>
            </w:r>
            <w:r w:rsidRPr="008E2E68">
              <w:tab/>
              <w:t xml:space="preserve">I denna förordning fastställs målen för unionens stöd för ett välfungerande Schengenområde utan kontroll vid de inre gränserna, inbegripet för europeisk integrerad gränsförvaltning, inklusive stöd till Schengenområdets funktion, och för den europeiska viseringspolitiken (unionsstödet). Medlemsstaterna bör säkerställa att deras nationella och regionala partnerskapsplaner </w:t>
            </w:r>
            <w:r w:rsidRPr="008E2E68">
              <w:rPr>
                <w:b/>
                <w:i/>
              </w:rPr>
              <w:t>bidrar till de relevanta målen för unionens stöd inom ramen för</w:t>
            </w:r>
            <w:r w:rsidRPr="008E2E68">
              <w:t xml:space="preserve"> denna förordning</w:t>
            </w:r>
            <w:r w:rsidRPr="008E2E68">
              <w:rPr>
                <w:b/>
                <w:i/>
              </w:rPr>
              <w:t>, med beaktande av den berörda medlemsstatens särskilda behov och utmaningar</w:t>
            </w:r>
            <w:r w:rsidRPr="008E2E68">
              <w:t>.</w:t>
            </w:r>
          </w:p>
        </w:tc>
      </w:tr>
    </w:tbl>
    <w:p w14:paraId="164AE172" w14:textId="77777777" w:rsidR="00592FD0" w:rsidRPr="008E2E68" w:rsidRDefault="00592FD0" w:rsidP="00592FD0">
      <w:pPr>
        <w:pStyle w:val="AmOrLang"/>
      </w:pPr>
      <w:r w:rsidRPr="008E2E68">
        <w:t xml:space="preserve">Or. </w:t>
      </w:r>
      <w:r w:rsidRPr="008E2E68">
        <w:rPr>
          <w:rStyle w:val="HideTWBExt"/>
        </w:rPr>
        <w:t>&lt;Original&gt;</w:t>
      </w:r>
      <w:r w:rsidRPr="008E2E68">
        <w:rPr>
          <w:rStyle w:val="HideTWBInt"/>
        </w:rPr>
        <w:t>{EN}</w:t>
      </w:r>
      <w:r w:rsidRPr="008E2E68">
        <w:t>en</w:t>
      </w:r>
      <w:r w:rsidRPr="008E2E68">
        <w:rPr>
          <w:rStyle w:val="HideTWBExt"/>
        </w:rPr>
        <w:t>&lt;/Original&gt;</w:t>
      </w:r>
    </w:p>
    <w:p w14:paraId="51B77F4C" w14:textId="77777777" w:rsidR="00592FD0" w:rsidRPr="008E2E68" w:rsidRDefault="00592FD0" w:rsidP="00592FD0">
      <w:r w:rsidRPr="008E2E68">
        <w:rPr>
          <w:rStyle w:val="HideTWBExt"/>
        </w:rPr>
        <w:t>&lt;/AmendB&gt;</w:t>
      </w:r>
    </w:p>
    <w:p w14:paraId="3C40940F" w14:textId="77777777" w:rsidR="00592FD0" w:rsidRPr="008E2E68" w:rsidRDefault="00592FD0" w:rsidP="00592FD0">
      <w:pPr>
        <w:pStyle w:val="AmNumberTabs"/>
      </w:pPr>
      <w:r w:rsidRPr="008E2E68">
        <w:rPr>
          <w:rStyle w:val="HideTWBExt"/>
          <w:b w:val="0"/>
        </w:rPr>
        <w:t>&lt;AmendB&gt;</w:t>
      </w:r>
      <w:r w:rsidRPr="008E2E68">
        <w:t>Ändringsförslag</w:t>
      </w:r>
      <w:r w:rsidRPr="008E2E68">
        <w:tab/>
      </w:r>
      <w:r w:rsidRPr="008E2E68">
        <w:tab/>
      </w:r>
      <w:r w:rsidRPr="008E2E68">
        <w:rPr>
          <w:rStyle w:val="HideTWBExt"/>
          <w:b w:val="0"/>
        </w:rPr>
        <w:t>&lt;NumAmB&gt;</w:t>
      </w:r>
      <w:r w:rsidRPr="008E2E68">
        <w:t>35</w:t>
      </w:r>
      <w:r w:rsidRPr="008E2E68">
        <w:rPr>
          <w:rStyle w:val="HideTWBExt"/>
          <w:b w:val="0"/>
        </w:rPr>
        <w:t>&lt;/NumAmB&gt;</w:t>
      </w:r>
    </w:p>
    <w:p w14:paraId="147CE3A9" w14:textId="77777777" w:rsidR="00592FD0" w:rsidRPr="008E2E68" w:rsidRDefault="00592FD0" w:rsidP="00592FD0">
      <w:pPr>
        <w:pStyle w:val="NormalBold"/>
      </w:pPr>
      <w:r w:rsidRPr="008E2E68">
        <w:rPr>
          <w:rStyle w:val="HideTWBExt"/>
          <w:b w:val="0"/>
        </w:rPr>
        <w:t>&lt;RepeatBlock-By&gt;&lt;Members&gt;</w:t>
      </w:r>
      <w:r w:rsidRPr="008E2E68">
        <w:t>Erik Kaliňák, Judita Laššáková, Katarína Roth Neveďalová, Monika Beňová</w:t>
      </w:r>
      <w:r w:rsidRPr="008E2E68">
        <w:rPr>
          <w:rStyle w:val="HideTWBExt"/>
          <w:b w:val="0"/>
        </w:rPr>
        <w:t>&lt;/Members&gt;</w:t>
      </w:r>
    </w:p>
    <w:p w14:paraId="16368691" w14:textId="77777777" w:rsidR="00592FD0" w:rsidRPr="008E2E68" w:rsidRDefault="00592FD0" w:rsidP="00592FD0">
      <w:pPr>
        <w:pStyle w:val="NormalBold"/>
      </w:pPr>
      <w:r w:rsidRPr="008E2E68">
        <w:rPr>
          <w:rStyle w:val="HideTWBExt"/>
          <w:b w:val="0"/>
        </w:rPr>
        <w:t>&lt;/RepeatBlock-By&gt;</w:t>
      </w:r>
    </w:p>
    <w:p w14:paraId="44D516AF" w14:textId="77777777" w:rsidR="00592FD0" w:rsidRPr="008E2E68" w:rsidRDefault="00592FD0" w:rsidP="00592FD0">
      <w:pPr>
        <w:pStyle w:val="NormalBold"/>
      </w:pPr>
      <w:r w:rsidRPr="008E2E68">
        <w:rPr>
          <w:rStyle w:val="HideTWBExt"/>
          <w:b w:val="0"/>
        </w:rPr>
        <w:t>&lt;DocAmend&gt;</w:t>
      </w:r>
      <w:r w:rsidRPr="008E2E68">
        <w:t>Förslag till förordning</w:t>
      </w:r>
      <w:r w:rsidRPr="008E2E68">
        <w:rPr>
          <w:rStyle w:val="HideTWBExt"/>
          <w:b w:val="0"/>
        </w:rPr>
        <w:t>&lt;/DocAmend&gt;</w:t>
      </w:r>
    </w:p>
    <w:p w14:paraId="3DD3FF48" w14:textId="77777777" w:rsidR="00592FD0" w:rsidRPr="008E2E68" w:rsidRDefault="00592FD0" w:rsidP="00592FD0">
      <w:pPr>
        <w:pStyle w:val="NormalBold"/>
      </w:pPr>
      <w:r w:rsidRPr="008E2E68">
        <w:rPr>
          <w:rStyle w:val="HideTWBExt"/>
          <w:b w:val="0"/>
        </w:rPr>
        <w:t>&lt;Article&gt;</w:t>
      </w:r>
      <w:r w:rsidRPr="008E2E68">
        <w:t>Skäl 5</w:t>
      </w:r>
      <w:r w:rsidRPr="008E2E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D0" w:rsidRPr="008E2E68" w14:paraId="43B7618F" w14:textId="77777777" w:rsidTr="00892DE3">
        <w:trPr>
          <w:trHeight w:hRule="exact" w:val="240"/>
          <w:jc w:val="center"/>
        </w:trPr>
        <w:tc>
          <w:tcPr>
            <w:tcW w:w="9752" w:type="dxa"/>
            <w:gridSpan w:val="2"/>
            <w:tcBorders>
              <w:top w:val="nil"/>
              <w:left w:val="nil"/>
              <w:bottom w:val="nil"/>
              <w:right w:val="nil"/>
            </w:tcBorders>
          </w:tcPr>
          <w:p w14:paraId="08F5407B" w14:textId="77777777" w:rsidR="00592FD0" w:rsidRPr="008E2E68" w:rsidRDefault="00592FD0" w:rsidP="00892DE3"/>
        </w:tc>
      </w:tr>
      <w:tr w:rsidR="00592FD0" w:rsidRPr="008E2E68" w14:paraId="26DAACDB" w14:textId="77777777" w:rsidTr="00892DE3">
        <w:trPr>
          <w:trHeight w:val="240"/>
          <w:jc w:val="center"/>
        </w:trPr>
        <w:tc>
          <w:tcPr>
            <w:tcW w:w="4876" w:type="dxa"/>
            <w:tcBorders>
              <w:top w:val="nil"/>
              <w:left w:val="nil"/>
              <w:bottom w:val="nil"/>
              <w:right w:val="nil"/>
            </w:tcBorders>
          </w:tcPr>
          <w:p w14:paraId="6D269199" w14:textId="77777777" w:rsidR="00592FD0" w:rsidRPr="008E2E68" w:rsidRDefault="00592FD0" w:rsidP="00892DE3">
            <w:pPr>
              <w:pStyle w:val="AmColumnHeading"/>
            </w:pPr>
            <w:r w:rsidRPr="008E2E68">
              <w:t>Kommissionens förslag</w:t>
            </w:r>
          </w:p>
        </w:tc>
        <w:tc>
          <w:tcPr>
            <w:tcW w:w="4876" w:type="dxa"/>
            <w:tcBorders>
              <w:top w:val="nil"/>
              <w:left w:val="nil"/>
              <w:bottom w:val="nil"/>
              <w:right w:val="nil"/>
            </w:tcBorders>
          </w:tcPr>
          <w:p w14:paraId="7BAC94F0" w14:textId="77777777" w:rsidR="00592FD0" w:rsidRPr="008E2E68" w:rsidRDefault="00592FD0" w:rsidP="00892DE3">
            <w:pPr>
              <w:pStyle w:val="AmColumnHeading"/>
            </w:pPr>
            <w:r w:rsidRPr="008E2E68">
              <w:t>Ändringsförslag</w:t>
            </w:r>
          </w:p>
        </w:tc>
      </w:tr>
      <w:tr w:rsidR="00592FD0" w:rsidRPr="008E2E68" w14:paraId="0CB6A71C" w14:textId="77777777" w:rsidTr="00892DE3">
        <w:trPr>
          <w:jc w:val="center"/>
        </w:trPr>
        <w:tc>
          <w:tcPr>
            <w:tcW w:w="4876" w:type="dxa"/>
            <w:tcBorders>
              <w:top w:val="nil"/>
              <w:left w:val="nil"/>
              <w:bottom w:val="nil"/>
              <w:right w:val="nil"/>
            </w:tcBorders>
          </w:tcPr>
          <w:p w14:paraId="2E26162A" w14:textId="77777777" w:rsidR="00592FD0" w:rsidRPr="008E2E68" w:rsidRDefault="00592FD0" w:rsidP="00892DE3">
            <w:pPr>
              <w:pStyle w:val="Normal6a"/>
            </w:pPr>
            <w:r w:rsidRPr="008E2E68">
              <w:t>(5)</w:t>
            </w:r>
            <w:r w:rsidRPr="008E2E68">
              <w:tab/>
              <w:t xml:space="preserve">I denna förordning fastställs målen för unionens stöd för ett välfungerande Schengenområde utan kontroll vid de inre gränserna, inbegripet för europeisk integrerad gränsförvaltning, inklusive stöd till Schengenområdets funktion, och för den europeiska viseringspolitiken (unionsstödet). Medlemsstaterna bör säkerställa att </w:t>
            </w:r>
            <w:r w:rsidRPr="008E2E68">
              <w:rPr>
                <w:b/>
                <w:i/>
              </w:rPr>
              <w:t>vart och ett av de</w:t>
            </w:r>
            <w:r w:rsidRPr="008E2E68">
              <w:t xml:space="preserve"> mål som fastställs i denna förordning tas upp i deras nationella och regionala partnerskapsplaner.</w:t>
            </w:r>
          </w:p>
        </w:tc>
        <w:tc>
          <w:tcPr>
            <w:tcW w:w="4876" w:type="dxa"/>
            <w:tcBorders>
              <w:top w:val="nil"/>
              <w:left w:val="nil"/>
              <w:bottom w:val="nil"/>
              <w:right w:val="nil"/>
            </w:tcBorders>
          </w:tcPr>
          <w:p w14:paraId="062D237A" w14:textId="77777777" w:rsidR="00592FD0" w:rsidRPr="008E2E68" w:rsidRDefault="00592FD0" w:rsidP="00892DE3">
            <w:pPr>
              <w:pStyle w:val="Normal6a"/>
            </w:pPr>
            <w:r w:rsidRPr="008E2E68">
              <w:t>(5)</w:t>
            </w:r>
            <w:r w:rsidRPr="008E2E68">
              <w:tab/>
              <w:t xml:space="preserve">I denna förordning fastställs målen för unionens stöd för ett välfungerande Schengenområde utan kontroll vid de inre gränserna, inbegripet för europeisk integrerad gränsförvaltning, inklusive stöd till Schengenområdets funktion, och för den europeiska viseringspolitiken (unionsstödet). Medlemsstaterna bör säkerställa att </w:t>
            </w:r>
            <w:r w:rsidRPr="008E2E68">
              <w:rPr>
                <w:b/>
                <w:i/>
              </w:rPr>
              <w:t>relevanta</w:t>
            </w:r>
            <w:r w:rsidRPr="008E2E68">
              <w:t xml:space="preserve"> mål som fastställs i denna förordning tas upp i deras nationella och regionala partnerskapsplaner</w:t>
            </w:r>
            <w:r w:rsidRPr="008E2E68">
              <w:rPr>
                <w:b/>
                <w:i/>
              </w:rPr>
              <w:t>, med beaktande av deras geografiska läge, migrations- och säkerhetsutmaningar samt behov av skydd vid de yttre gränserna</w:t>
            </w:r>
            <w:r w:rsidRPr="008E2E68">
              <w:t>.</w:t>
            </w:r>
          </w:p>
        </w:tc>
      </w:tr>
    </w:tbl>
    <w:p w14:paraId="5635A1F4" w14:textId="77777777" w:rsidR="00592FD0" w:rsidRPr="008E2E68" w:rsidRDefault="00592FD0" w:rsidP="00592FD0">
      <w:pPr>
        <w:pStyle w:val="AmOrLang"/>
      </w:pPr>
      <w:r w:rsidRPr="008E2E68">
        <w:t xml:space="preserve">Or. </w:t>
      </w:r>
      <w:r w:rsidRPr="008E2E68">
        <w:rPr>
          <w:rStyle w:val="HideTWBExt"/>
        </w:rPr>
        <w:t>&lt;Original&gt;</w:t>
      </w:r>
      <w:r w:rsidRPr="008E2E68">
        <w:rPr>
          <w:rStyle w:val="HideTWBInt"/>
        </w:rPr>
        <w:t>{SK}</w:t>
      </w:r>
      <w:proofErr w:type="spellStart"/>
      <w:r w:rsidRPr="008E2E68">
        <w:t>sk</w:t>
      </w:r>
      <w:proofErr w:type="spellEnd"/>
      <w:r w:rsidRPr="008E2E68">
        <w:rPr>
          <w:rStyle w:val="HideTWBExt"/>
        </w:rPr>
        <w:t>&lt;/Original&gt;</w:t>
      </w:r>
    </w:p>
    <w:p w14:paraId="6293041A" w14:textId="77777777" w:rsidR="00592FD0" w:rsidRPr="008E2E68" w:rsidRDefault="00592FD0" w:rsidP="00592FD0">
      <w:r w:rsidRPr="008E2E68">
        <w:rPr>
          <w:rStyle w:val="HideTWBExt"/>
        </w:rPr>
        <w:t>&lt;/AmendB&gt;</w:t>
      </w:r>
    </w:p>
    <w:p w14:paraId="72B99B78" w14:textId="77777777" w:rsidR="00592FD0" w:rsidRPr="008E2E68" w:rsidRDefault="00592FD0" w:rsidP="00592FD0">
      <w:pPr>
        <w:pStyle w:val="AmNumberTabs"/>
      </w:pPr>
      <w:r w:rsidRPr="008E2E68">
        <w:rPr>
          <w:rStyle w:val="HideTWBExt"/>
          <w:b w:val="0"/>
        </w:rPr>
        <w:t>&lt;AmendB&gt;</w:t>
      </w:r>
      <w:r w:rsidRPr="008E2E68">
        <w:t>Ändringsförslag</w:t>
      </w:r>
      <w:r w:rsidRPr="008E2E68">
        <w:tab/>
      </w:r>
      <w:r w:rsidRPr="008E2E68">
        <w:tab/>
      </w:r>
      <w:r w:rsidRPr="008E2E68">
        <w:rPr>
          <w:rStyle w:val="HideTWBExt"/>
          <w:b w:val="0"/>
        </w:rPr>
        <w:t>&lt;NumAmB&gt;</w:t>
      </w:r>
      <w:r w:rsidRPr="008E2E68">
        <w:t>36</w:t>
      </w:r>
      <w:r w:rsidRPr="008E2E68">
        <w:rPr>
          <w:rStyle w:val="HideTWBExt"/>
          <w:b w:val="0"/>
        </w:rPr>
        <w:t>&lt;/NumAmB&gt;</w:t>
      </w:r>
    </w:p>
    <w:p w14:paraId="558E35D1" w14:textId="77777777" w:rsidR="00592FD0" w:rsidRPr="008E2E68" w:rsidRDefault="00592FD0" w:rsidP="00592FD0">
      <w:pPr>
        <w:pStyle w:val="NormalBold"/>
      </w:pPr>
      <w:r w:rsidRPr="008E2E68">
        <w:rPr>
          <w:rStyle w:val="HideTWBExt"/>
          <w:b w:val="0"/>
        </w:rPr>
        <w:t>&lt;RepeatBlock-By&gt;&lt;Members&gt;</w:t>
      </w:r>
      <w:r w:rsidRPr="008E2E68">
        <w:t>Rasa Juknevičienė</w:t>
      </w:r>
      <w:r w:rsidRPr="008E2E68">
        <w:rPr>
          <w:rStyle w:val="HideTWBExt"/>
          <w:b w:val="0"/>
        </w:rPr>
        <w:t>&lt;/Members&gt;</w:t>
      </w:r>
    </w:p>
    <w:p w14:paraId="4BB36A11" w14:textId="77777777" w:rsidR="00592FD0" w:rsidRPr="008E2E68" w:rsidRDefault="00592FD0" w:rsidP="00592FD0">
      <w:pPr>
        <w:pStyle w:val="NormalBold"/>
      </w:pPr>
      <w:r w:rsidRPr="008E2E68">
        <w:rPr>
          <w:rStyle w:val="HideTWBExt"/>
          <w:b w:val="0"/>
        </w:rPr>
        <w:t>&lt;/RepeatBlock-By&gt;</w:t>
      </w:r>
    </w:p>
    <w:p w14:paraId="3CF8F188" w14:textId="77777777" w:rsidR="00592FD0" w:rsidRPr="008E2E68" w:rsidRDefault="00592FD0" w:rsidP="00592FD0">
      <w:pPr>
        <w:pStyle w:val="NormalBold"/>
      </w:pPr>
      <w:r w:rsidRPr="008E2E68">
        <w:rPr>
          <w:rStyle w:val="HideTWBExt"/>
          <w:b w:val="0"/>
        </w:rPr>
        <w:t>&lt;DocAmend&gt;</w:t>
      </w:r>
      <w:r w:rsidRPr="008E2E68">
        <w:t>Förslag till förordning</w:t>
      </w:r>
      <w:r w:rsidRPr="008E2E68">
        <w:rPr>
          <w:rStyle w:val="HideTWBExt"/>
          <w:b w:val="0"/>
        </w:rPr>
        <w:t>&lt;/DocAmend&gt;</w:t>
      </w:r>
    </w:p>
    <w:p w14:paraId="3556C2B4" w14:textId="77777777" w:rsidR="00592FD0" w:rsidRPr="008E2E68" w:rsidRDefault="00592FD0" w:rsidP="00592FD0">
      <w:pPr>
        <w:pStyle w:val="NormalBold"/>
      </w:pPr>
      <w:r w:rsidRPr="008E2E68">
        <w:rPr>
          <w:rStyle w:val="HideTWBExt"/>
          <w:b w:val="0"/>
        </w:rPr>
        <w:t>&lt;Article&gt;</w:t>
      </w:r>
      <w:r w:rsidRPr="008E2E68">
        <w:t>Skäl 5</w:t>
      </w:r>
      <w:r w:rsidRPr="008E2E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D0" w:rsidRPr="008E2E68" w14:paraId="0A74AD6F" w14:textId="77777777" w:rsidTr="00892DE3">
        <w:trPr>
          <w:trHeight w:hRule="exact" w:val="240"/>
          <w:jc w:val="center"/>
        </w:trPr>
        <w:tc>
          <w:tcPr>
            <w:tcW w:w="9752" w:type="dxa"/>
            <w:gridSpan w:val="2"/>
            <w:tcBorders>
              <w:top w:val="nil"/>
              <w:left w:val="nil"/>
              <w:bottom w:val="nil"/>
              <w:right w:val="nil"/>
            </w:tcBorders>
          </w:tcPr>
          <w:p w14:paraId="5C783421" w14:textId="77777777" w:rsidR="00592FD0" w:rsidRPr="008E2E68" w:rsidRDefault="00592FD0" w:rsidP="00892DE3"/>
        </w:tc>
      </w:tr>
      <w:tr w:rsidR="00592FD0" w:rsidRPr="008E2E68" w14:paraId="26044441" w14:textId="77777777" w:rsidTr="00892DE3">
        <w:trPr>
          <w:trHeight w:val="240"/>
          <w:jc w:val="center"/>
        </w:trPr>
        <w:tc>
          <w:tcPr>
            <w:tcW w:w="4876" w:type="dxa"/>
            <w:tcBorders>
              <w:top w:val="nil"/>
              <w:left w:val="nil"/>
              <w:bottom w:val="nil"/>
              <w:right w:val="nil"/>
            </w:tcBorders>
          </w:tcPr>
          <w:p w14:paraId="392E2DD4" w14:textId="77777777" w:rsidR="00592FD0" w:rsidRPr="008E2E68" w:rsidRDefault="00592FD0" w:rsidP="00892DE3">
            <w:pPr>
              <w:pStyle w:val="AmColumnHeading"/>
            </w:pPr>
            <w:r w:rsidRPr="008E2E68">
              <w:t>Kommissionens förslag</w:t>
            </w:r>
          </w:p>
        </w:tc>
        <w:tc>
          <w:tcPr>
            <w:tcW w:w="4876" w:type="dxa"/>
            <w:tcBorders>
              <w:top w:val="nil"/>
              <w:left w:val="nil"/>
              <w:bottom w:val="nil"/>
              <w:right w:val="nil"/>
            </w:tcBorders>
          </w:tcPr>
          <w:p w14:paraId="3BA0E1D4" w14:textId="77777777" w:rsidR="00592FD0" w:rsidRPr="008E2E68" w:rsidRDefault="00592FD0" w:rsidP="00892DE3">
            <w:pPr>
              <w:pStyle w:val="AmColumnHeading"/>
            </w:pPr>
            <w:r w:rsidRPr="008E2E68">
              <w:t>Ändringsförslag</w:t>
            </w:r>
          </w:p>
        </w:tc>
      </w:tr>
      <w:tr w:rsidR="00592FD0" w:rsidRPr="008E2E68" w14:paraId="66A06F01" w14:textId="77777777" w:rsidTr="00892DE3">
        <w:trPr>
          <w:jc w:val="center"/>
        </w:trPr>
        <w:tc>
          <w:tcPr>
            <w:tcW w:w="4876" w:type="dxa"/>
            <w:tcBorders>
              <w:top w:val="nil"/>
              <w:left w:val="nil"/>
              <w:bottom w:val="nil"/>
              <w:right w:val="nil"/>
            </w:tcBorders>
          </w:tcPr>
          <w:p w14:paraId="0CBB3AF9" w14:textId="77777777" w:rsidR="00592FD0" w:rsidRPr="008E2E68" w:rsidRDefault="00592FD0" w:rsidP="00892DE3">
            <w:pPr>
              <w:pStyle w:val="Normal6a"/>
            </w:pPr>
            <w:r w:rsidRPr="008E2E68">
              <w:t>(5)</w:t>
            </w:r>
            <w:r w:rsidRPr="008E2E68">
              <w:tab/>
              <w:t xml:space="preserve">I denna förordning fastställs målen för unionens stöd för ett välfungerande Schengenområde utan kontroll vid de inre gränserna, inbegripet för europeisk integrerad gränsförvaltning, inklusive stöd till Schengenområdets funktion, och för den europeiska viseringspolitiken (unionsstödet). Medlemsstaterna bör säkerställa att </w:t>
            </w:r>
            <w:r w:rsidRPr="008E2E68">
              <w:rPr>
                <w:b/>
                <w:i/>
              </w:rPr>
              <w:t>vart och ett av de mål som fastställs i</w:t>
            </w:r>
            <w:r w:rsidRPr="008E2E68">
              <w:t xml:space="preserve"> denna förordning </w:t>
            </w:r>
            <w:r w:rsidRPr="008E2E68">
              <w:rPr>
                <w:b/>
                <w:i/>
              </w:rPr>
              <w:t>tas upp i</w:t>
            </w:r>
            <w:r w:rsidRPr="008E2E68">
              <w:t xml:space="preserve"> deras nationella och regionala partnerskapsplaner.</w:t>
            </w:r>
          </w:p>
        </w:tc>
        <w:tc>
          <w:tcPr>
            <w:tcW w:w="4876" w:type="dxa"/>
            <w:tcBorders>
              <w:top w:val="nil"/>
              <w:left w:val="nil"/>
              <w:bottom w:val="nil"/>
              <w:right w:val="nil"/>
            </w:tcBorders>
          </w:tcPr>
          <w:p w14:paraId="05D20F45" w14:textId="77777777" w:rsidR="00592FD0" w:rsidRPr="008E2E68" w:rsidRDefault="00592FD0" w:rsidP="00892DE3">
            <w:pPr>
              <w:pStyle w:val="Normal6a"/>
            </w:pPr>
            <w:r w:rsidRPr="008E2E68">
              <w:t>(5)</w:t>
            </w:r>
            <w:r w:rsidRPr="008E2E68">
              <w:tab/>
              <w:t xml:space="preserve">I denna förordning fastställs målen för unionens stöd för ett välfungerande Schengenområde utan kontroll vid de inre gränserna, inbegripet för europeisk integrerad gränsförvaltning, inklusive stöd till Schengenområdets funktion, och för den europeiska viseringspolitiken (unionsstödet). Medlemsstaterna bör säkerställa att deras nationella och regionala partnerskapsplaner </w:t>
            </w:r>
            <w:r w:rsidRPr="008E2E68">
              <w:rPr>
                <w:b/>
                <w:i/>
              </w:rPr>
              <w:t>bidrar till de relevanta målen för unionens stöd inom ramen för</w:t>
            </w:r>
            <w:r w:rsidRPr="008E2E68">
              <w:t xml:space="preserve"> denna förordning</w:t>
            </w:r>
            <w:r w:rsidRPr="008E2E68">
              <w:rPr>
                <w:b/>
                <w:i/>
              </w:rPr>
              <w:t>, med beaktande av den berörda medlemsstatens särskilda behov och utmaningar</w:t>
            </w:r>
            <w:r w:rsidRPr="008E2E68">
              <w:t>.</w:t>
            </w:r>
          </w:p>
        </w:tc>
      </w:tr>
    </w:tbl>
    <w:p w14:paraId="33CF6842" w14:textId="77777777" w:rsidR="00592FD0" w:rsidRPr="008E2E68" w:rsidRDefault="00592FD0" w:rsidP="00592FD0">
      <w:pPr>
        <w:pStyle w:val="AmOrLang"/>
      </w:pPr>
      <w:r w:rsidRPr="008E2E68">
        <w:t xml:space="preserve">Or. </w:t>
      </w:r>
      <w:r w:rsidRPr="008E2E68">
        <w:rPr>
          <w:rStyle w:val="HideTWBExt"/>
        </w:rPr>
        <w:t>&lt;Original&gt;</w:t>
      </w:r>
      <w:r w:rsidRPr="008E2E68">
        <w:rPr>
          <w:rStyle w:val="HideTWBInt"/>
        </w:rPr>
        <w:t>{EN}</w:t>
      </w:r>
      <w:r w:rsidRPr="008E2E68">
        <w:t>en</w:t>
      </w:r>
      <w:r w:rsidRPr="008E2E68">
        <w:rPr>
          <w:rStyle w:val="HideTWBExt"/>
        </w:rPr>
        <w:t>&lt;/Original&gt;</w:t>
      </w:r>
    </w:p>
    <w:p w14:paraId="36DF7F39" w14:textId="77777777" w:rsidR="00592FD0" w:rsidRPr="008E2E68" w:rsidRDefault="00592FD0" w:rsidP="00592FD0">
      <w:pPr>
        <w:pStyle w:val="AmJustTitle"/>
      </w:pPr>
      <w:r w:rsidRPr="008E2E68">
        <w:rPr>
          <w:rStyle w:val="HideTWBExt"/>
          <w:i w:val="0"/>
        </w:rPr>
        <w:t>&lt;TitreJust&gt;</w:t>
      </w:r>
      <w:r w:rsidRPr="008E2E68">
        <w:t>Motivering</w:t>
      </w:r>
      <w:r w:rsidRPr="008E2E68">
        <w:rPr>
          <w:rStyle w:val="HideTWBExt"/>
          <w:i w:val="0"/>
        </w:rPr>
        <w:t>&lt;/TitreJust&gt;</w:t>
      </w:r>
    </w:p>
    <w:p w14:paraId="37207FFB" w14:textId="77777777" w:rsidR="00592FD0" w:rsidRPr="008E2E68" w:rsidRDefault="00592FD0" w:rsidP="00592FD0">
      <w:pPr>
        <w:pStyle w:val="AmJustText"/>
      </w:pPr>
      <w:r w:rsidRPr="008E2E68">
        <w:t>Ändringen ger den flexibilitet som krävs för att säkerställa att unionens stöd kan riktas mot de prioriteringar, utmaningar och behov som den berörda medlemsstaten har identifierat inom de områden som omfattas av denna förordning.</w:t>
      </w:r>
    </w:p>
    <w:p w14:paraId="74DA8497" w14:textId="77777777" w:rsidR="00592FD0" w:rsidRPr="008E2E68" w:rsidRDefault="00592FD0" w:rsidP="00592FD0">
      <w:r w:rsidRPr="008E2E68">
        <w:rPr>
          <w:rStyle w:val="HideTWBExt"/>
        </w:rPr>
        <w:t>&lt;/AmendB&gt;</w:t>
      </w:r>
    </w:p>
    <w:p w14:paraId="30751924" w14:textId="77777777" w:rsidR="00592FD0" w:rsidRPr="008E2E68" w:rsidRDefault="00592FD0" w:rsidP="00592FD0">
      <w:pPr>
        <w:pStyle w:val="AmNumberTabs"/>
      </w:pPr>
      <w:r w:rsidRPr="008E2E68">
        <w:rPr>
          <w:rStyle w:val="HideTWBExt"/>
          <w:b w:val="0"/>
        </w:rPr>
        <w:t>&lt;AmendB&gt;</w:t>
      </w:r>
      <w:r w:rsidRPr="008E2E68">
        <w:t>Ändringsförslag</w:t>
      </w:r>
      <w:r w:rsidRPr="008E2E68">
        <w:tab/>
      </w:r>
      <w:r w:rsidRPr="008E2E68">
        <w:tab/>
      </w:r>
      <w:r w:rsidRPr="008E2E68">
        <w:rPr>
          <w:rStyle w:val="HideTWBExt"/>
          <w:b w:val="0"/>
        </w:rPr>
        <w:t>&lt;NumAmB&gt;</w:t>
      </w:r>
      <w:r w:rsidRPr="008E2E68">
        <w:t>37</w:t>
      </w:r>
      <w:r w:rsidRPr="008E2E68">
        <w:rPr>
          <w:rStyle w:val="HideTWBExt"/>
          <w:b w:val="0"/>
        </w:rPr>
        <w:t>&lt;/NumAmB&gt;</w:t>
      </w:r>
    </w:p>
    <w:p w14:paraId="17524AEE" w14:textId="77777777" w:rsidR="00592FD0" w:rsidRPr="008E2E68" w:rsidRDefault="00592FD0" w:rsidP="00592FD0">
      <w:pPr>
        <w:pStyle w:val="NormalBold"/>
      </w:pPr>
      <w:r w:rsidRPr="008E2E68">
        <w:rPr>
          <w:rStyle w:val="HideTWBExt"/>
          <w:b w:val="0"/>
        </w:rPr>
        <w:t>&lt;RepeatBlock-By&gt;&lt;Members&gt;</w:t>
      </w:r>
      <w:r w:rsidRPr="008E2E68">
        <w:t>Sebastian Tynkkynen</w:t>
      </w:r>
      <w:r w:rsidRPr="008E2E68">
        <w:rPr>
          <w:rStyle w:val="HideTWBExt"/>
          <w:b w:val="0"/>
        </w:rPr>
        <w:t>&lt;/Members&gt;</w:t>
      </w:r>
    </w:p>
    <w:p w14:paraId="4B113F90" w14:textId="77777777" w:rsidR="00592FD0" w:rsidRPr="008E2E68" w:rsidRDefault="00592FD0" w:rsidP="00592FD0">
      <w:pPr>
        <w:pStyle w:val="NormalBold"/>
      </w:pPr>
      <w:r w:rsidRPr="008E2E68">
        <w:rPr>
          <w:rStyle w:val="HideTWBExt"/>
          <w:b w:val="0"/>
        </w:rPr>
        <w:t>&lt;/RepeatBlock-By&gt;</w:t>
      </w:r>
    </w:p>
    <w:p w14:paraId="6FC04C81" w14:textId="77777777" w:rsidR="00592FD0" w:rsidRPr="008E2E68" w:rsidRDefault="00592FD0" w:rsidP="00592FD0">
      <w:pPr>
        <w:pStyle w:val="NormalBold"/>
      </w:pPr>
      <w:r w:rsidRPr="008E2E68">
        <w:rPr>
          <w:rStyle w:val="HideTWBExt"/>
          <w:b w:val="0"/>
        </w:rPr>
        <w:t>&lt;DocAmend&gt;</w:t>
      </w:r>
      <w:r w:rsidRPr="008E2E68">
        <w:t>Förslag till förordning</w:t>
      </w:r>
      <w:r w:rsidRPr="008E2E68">
        <w:rPr>
          <w:rStyle w:val="HideTWBExt"/>
          <w:b w:val="0"/>
        </w:rPr>
        <w:t>&lt;/DocAmend&gt;</w:t>
      </w:r>
    </w:p>
    <w:p w14:paraId="3F43DEDC" w14:textId="77777777" w:rsidR="00592FD0" w:rsidRPr="008E2E68" w:rsidRDefault="00592FD0" w:rsidP="00592FD0">
      <w:pPr>
        <w:pStyle w:val="NormalBold"/>
      </w:pPr>
      <w:r w:rsidRPr="008E2E68">
        <w:rPr>
          <w:rStyle w:val="HideTWBExt"/>
          <w:b w:val="0"/>
        </w:rPr>
        <w:t>&lt;Article&gt;</w:t>
      </w:r>
      <w:r w:rsidRPr="008E2E68">
        <w:t>Skäl 5</w:t>
      </w:r>
      <w:r w:rsidRPr="008E2E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D0" w:rsidRPr="008E2E68" w14:paraId="2EFEDCCB" w14:textId="77777777" w:rsidTr="00892DE3">
        <w:trPr>
          <w:trHeight w:hRule="exact" w:val="240"/>
          <w:jc w:val="center"/>
        </w:trPr>
        <w:tc>
          <w:tcPr>
            <w:tcW w:w="9752" w:type="dxa"/>
            <w:gridSpan w:val="2"/>
            <w:tcBorders>
              <w:top w:val="nil"/>
              <w:left w:val="nil"/>
              <w:bottom w:val="nil"/>
              <w:right w:val="nil"/>
            </w:tcBorders>
          </w:tcPr>
          <w:p w14:paraId="29C96A47" w14:textId="77777777" w:rsidR="00592FD0" w:rsidRPr="008E2E68" w:rsidRDefault="00592FD0" w:rsidP="00892DE3"/>
        </w:tc>
      </w:tr>
      <w:tr w:rsidR="00592FD0" w:rsidRPr="008E2E68" w14:paraId="45C71B7B" w14:textId="77777777" w:rsidTr="00892DE3">
        <w:trPr>
          <w:trHeight w:val="240"/>
          <w:jc w:val="center"/>
        </w:trPr>
        <w:tc>
          <w:tcPr>
            <w:tcW w:w="4876" w:type="dxa"/>
            <w:tcBorders>
              <w:top w:val="nil"/>
              <w:left w:val="nil"/>
              <w:bottom w:val="nil"/>
              <w:right w:val="nil"/>
            </w:tcBorders>
          </w:tcPr>
          <w:p w14:paraId="026917AA" w14:textId="77777777" w:rsidR="00592FD0" w:rsidRPr="008E2E68" w:rsidRDefault="00592FD0" w:rsidP="00892DE3">
            <w:pPr>
              <w:pStyle w:val="AmColumnHeading"/>
            </w:pPr>
            <w:r w:rsidRPr="008E2E68">
              <w:t>Kommissionens förslag</w:t>
            </w:r>
          </w:p>
        </w:tc>
        <w:tc>
          <w:tcPr>
            <w:tcW w:w="4876" w:type="dxa"/>
            <w:tcBorders>
              <w:top w:val="nil"/>
              <w:left w:val="nil"/>
              <w:bottom w:val="nil"/>
              <w:right w:val="nil"/>
            </w:tcBorders>
          </w:tcPr>
          <w:p w14:paraId="14BD85EA" w14:textId="77777777" w:rsidR="00592FD0" w:rsidRPr="008E2E68" w:rsidRDefault="00592FD0" w:rsidP="00892DE3">
            <w:pPr>
              <w:pStyle w:val="AmColumnHeading"/>
            </w:pPr>
            <w:r w:rsidRPr="008E2E68">
              <w:t>Ändringsförslag</w:t>
            </w:r>
          </w:p>
        </w:tc>
      </w:tr>
      <w:tr w:rsidR="00592FD0" w:rsidRPr="008E2E68" w14:paraId="075793AF" w14:textId="77777777" w:rsidTr="00892DE3">
        <w:trPr>
          <w:jc w:val="center"/>
        </w:trPr>
        <w:tc>
          <w:tcPr>
            <w:tcW w:w="4876" w:type="dxa"/>
            <w:tcBorders>
              <w:top w:val="nil"/>
              <w:left w:val="nil"/>
              <w:bottom w:val="nil"/>
              <w:right w:val="nil"/>
            </w:tcBorders>
          </w:tcPr>
          <w:p w14:paraId="02761461" w14:textId="77777777" w:rsidR="00592FD0" w:rsidRPr="008E2E68" w:rsidRDefault="00592FD0" w:rsidP="00892DE3">
            <w:pPr>
              <w:pStyle w:val="Normal6a"/>
            </w:pPr>
            <w:r w:rsidRPr="008E2E68">
              <w:t>(5)</w:t>
            </w:r>
            <w:r w:rsidRPr="008E2E68">
              <w:tab/>
              <w:t>I denna förordning fastställs målen för unionens stöd för ett välfungerande Schengenområde utan kontroll vid de inre gränserna, inbegripet för europeisk integrerad gränsförvaltning, inklusive stöd till Schengenområdets funktion, och för den europeiska viseringspolitiken (unionsstödet). Medlemsstaterna bör säkerställa att vart och ett av de mål som fastställs i denna förordning tas upp i deras nationella och regionala partnerskapsplaner.</w:t>
            </w:r>
          </w:p>
        </w:tc>
        <w:tc>
          <w:tcPr>
            <w:tcW w:w="4876" w:type="dxa"/>
            <w:tcBorders>
              <w:top w:val="nil"/>
              <w:left w:val="nil"/>
              <w:bottom w:val="nil"/>
              <w:right w:val="nil"/>
            </w:tcBorders>
          </w:tcPr>
          <w:p w14:paraId="06F886C9" w14:textId="77777777" w:rsidR="00592FD0" w:rsidRPr="008E2E68" w:rsidRDefault="00592FD0" w:rsidP="00892DE3">
            <w:pPr>
              <w:pStyle w:val="Normal6a"/>
            </w:pPr>
            <w:r w:rsidRPr="008E2E68">
              <w:t>(5)</w:t>
            </w:r>
            <w:r w:rsidRPr="008E2E68">
              <w:tab/>
              <w:t xml:space="preserve">I denna förordning fastställs målen för unionens stöd för ett välfungerande Schengenområde utan kontroll vid de inre gränserna, </w:t>
            </w:r>
            <w:r w:rsidRPr="008E2E68">
              <w:rPr>
                <w:b/>
                <w:i/>
              </w:rPr>
              <w:t xml:space="preserve">såvida inte säkerhetssituationen kräver det, </w:t>
            </w:r>
            <w:r w:rsidRPr="008E2E68">
              <w:t>inbegripet för europeisk integrerad gränsförvaltning, inklusive stöd till Schengenområdets funktion, och för den europeiska viseringspolitiken (unionsstödet). Medlemsstaterna bör säkerställa att vart och ett av de mål som fastställs i denna förordning tas upp i deras nationella och regionala partnerskapsplaner</w:t>
            </w:r>
            <w:r w:rsidRPr="008E2E68">
              <w:rPr>
                <w:b/>
                <w:i/>
              </w:rPr>
              <w:t>, om de inte försätter medlemsstaten i en olämplig situation</w:t>
            </w:r>
            <w:r w:rsidRPr="008E2E68">
              <w:t>.</w:t>
            </w:r>
          </w:p>
        </w:tc>
      </w:tr>
    </w:tbl>
    <w:p w14:paraId="45C94FB2" w14:textId="77777777" w:rsidR="00592FD0" w:rsidRPr="008E2E68" w:rsidRDefault="00592FD0" w:rsidP="00592FD0">
      <w:pPr>
        <w:pStyle w:val="AmOrLang"/>
      </w:pPr>
      <w:r w:rsidRPr="008E2E68">
        <w:t xml:space="preserve">Or. </w:t>
      </w:r>
      <w:r w:rsidRPr="008E2E68">
        <w:rPr>
          <w:rStyle w:val="HideTWBExt"/>
        </w:rPr>
        <w:t>&lt;Original&gt;</w:t>
      </w:r>
      <w:r w:rsidRPr="008E2E68">
        <w:rPr>
          <w:rStyle w:val="HideTWBInt"/>
        </w:rPr>
        <w:t>{FI}</w:t>
      </w:r>
      <w:r w:rsidRPr="008E2E68">
        <w:t>fi</w:t>
      </w:r>
      <w:r w:rsidRPr="008E2E68">
        <w:rPr>
          <w:rStyle w:val="HideTWBExt"/>
        </w:rPr>
        <w:t>&lt;/Original&gt;</w:t>
      </w:r>
    </w:p>
    <w:p w14:paraId="570333E9" w14:textId="77777777" w:rsidR="00592FD0" w:rsidRPr="008E2E68" w:rsidRDefault="00592FD0" w:rsidP="00592FD0">
      <w:r w:rsidRPr="008E2E68">
        <w:rPr>
          <w:rStyle w:val="HideTWBExt"/>
        </w:rPr>
        <w:t>&lt;/AmendB&gt;</w:t>
      </w:r>
    </w:p>
    <w:p w14:paraId="42E68296" w14:textId="77777777" w:rsidR="00592FD0" w:rsidRPr="008E2E68" w:rsidRDefault="00592FD0" w:rsidP="00592FD0">
      <w:pPr>
        <w:pStyle w:val="AmNumberTabs"/>
      </w:pPr>
      <w:r w:rsidRPr="008E2E68">
        <w:rPr>
          <w:rStyle w:val="HideTWBExt"/>
          <w:b w:val="0"/>
        </w:rPr>
        <w:t>&lt;AmendB&gt;</w:t>
      </w:r>
      <w:r w:rsidRPr="008E2E68">
        <w:t>Ändringsförslag</w:t>
      </w:r>
      <w:r w:rsidRPr="008E2E68">
        <w:tab/>
      </w:r>
      <w:r w:rsidRPr="008E2E68">
        <w:tab/>
      </w:r>
      <w:r w:rsidRPr="008E2E68">
        <w:rPr>
          <w:rStyle w:val="HideTWBExt"/>
          <w:b w:val="0"/>
        </w:rPr>
        <w:t>&lt;NumAmB&gt;</w:t>
      </w:r>
      <w:r w:rsidRPr="008E2E68">
        <w:t>38</w:t>
      </w:r>
      <w:r w:rsidRPr="008E2E68">
        <w:rPr>
          <w:rStyle w:val="HideTWBExt"/>
          <w:b w:val="0"/>
        </w:rPr>
        <w:t>&lt;/NumAmB&gt;</w:t>
      </w:r>
    </w:p>
    <w:p w14:paraId="202C9E4B" w14:textId="77777777" w:rsidR="00592FD0" w:rsidRPr="008E2E68" w:rsidRDefault="00592FD0" w:rsidP="00592FD0">
      <w:pPr>
        <w:pStyle w:val="NormalBold"/>
      </w:pPr>
      <w:r w:rsidRPr="008E2E68">
        <w:rPr>
          <w:rStyle w:val="HideTWBExt"/>
          <w:b w:val="0"/>
        </w:rPr>
        <w:t>&lt;RepeatBlock-By&gt;&lt;Members&gt;</w:t>
      </w:r>
      <w:r w:rsidRPr="008E2E68">
        <w:t>Erik Marquardt</w:t>
      </w:r>
      <w:r w:rsidRPr="008E2E68">
        <w:rPr>
          <w:rStyle w:val="HideTWBExt"/>
          <w:b w:val="0"/>
        </w:rPr>
        <w:t>&lt;/Members&gt;</w:t>
      </w:r>
    </w:p>
    <w:p w14:paraId="6AC17477" w14:textId="77777777" w:rsidR="00592FD0" w:rsidRPr="008E2E68" w:rsidRDefault="00592FD0" w:rsidP="00592FD0">
      <w:pPr>
        <w:pStyle w:val="NormalBold"/>
      </w:pPr>
      <w:r w:rsidRPr="008E2E68">
        <w:rPr>
          <w:rStyle w:val="HideTWBExt"/>
          <w:b w:val="0"/>
        </w:rPr>
        <w:t>&lt;/RepeatBlock-By&gt;</w:t>
      </w:r>
    </w:p>
    <w:p w14:paraId="1A9DF58A" w14:textId="77777777" w:rsidR="00592FD0" w:rsidRPr="008E2E68" w:rsidRDefault="00592FD0" w:rsidP="00592FD0">
      <w:pPr>
        <w:pStyle w:val="NormalBold"/>
      </w:pPr>
      <w:r w:rsidRPr="008E2E68">
        <w:rPr>
          <w:rStyle w:val="HideTWBExt"/>
          <w:b w:val="0"/>
        </w:rPr>
        <w:t>&lt;DocAmend&gt;</w:t>
      </w:r>
      <w:r w:rsidRPr="008E2E68">
        <w:t>Förslag till förordning</w:t>
      </w:r>
      <w:r w:rsidRPr="008E2E68">
        <w:rPr>
          <w:rStyle w:val="HideTWBExt"/>
          <w:b w:val="0"/>
        </w:rPr>
        <w:t>&lt;/DocAmend&gt;</w:t>
      </w:r>
    </w:p>
    <w:p w14:paraId="38E16FB9" w14:textId="77777777" w:rsidR="00592FD0" w:rsidRPr="008E2E68" w:rsidRDefault="00592FD0" w:rsidP="00592FD0">
      <w:pPr>
        <w:pStyle w:val="NormalBold"/>
      </w:pPr>
      <w:r w:rsidRPr="008E2E68">
        <w:rPr>
          <w:rStyle w:val="HideTWBExt"/>
          <w:b w:val="0"/>
        </w:rPr>
        <w:t>&lt;Article&gt;</w:t>
      </w:r>
      <w:r w:rsidRPr="008E2E68">
        <w:t>Skäl 5</w:t>
      </w:r>
      <w:r w:rsidRPr="008E2E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D0" w:rsidRPr="008E2E68" w14:paraId="651E8839" w14:textId="77777777" w:rsidTr="00892DE3">
        <w:trPr>
          <w:trHeight w:hRule="exact" w:val="240"/>
          <w:jc w:val="center"/>
        </w:trPr>
        <w:tc>
          <w:tcPr>
            <w:tcW w:w="9752" w:type="dxa"/>
            <w:gridSpan w:val="2"/>
            <w:tcBorders>
              <w:top w:val="nil"/>
              <w:left w:val="nil"/>
              <w:bottom w:val="nil"/>
              <w:right w:val="nil"/>
            </w:tcBorders>
          </w:tcPr>
          <w:p w14:paraId="3B87D5B6" w14:textId="77777777" w:rsidR="00592FD0" w:rsidRPr="008E2E68" w:rsidRDefault="00592FD0" w:rsidP="00892DE3"/>
        </w:tc>
      </w:tr>
      <w:tr w:rsidR="00592FD0" w:rsidRPr="008E2E68" w14:paraId="2A5E8C0E" w14:textId="77777777" w:rsidTr="00892DE3">
        <w:trPr>
          <w:trHeight w:val="240"/>
          <w:jc w:val="center"/>
        </w:trPr>
        <w:tc>
          <w:tcPr>
            <w:tcW w:w="4876" w:type="dxa"/>
            <w:tcBorders>
              <w:top w:val="nil"/>
              <w:left w:val="nil"/>
              <w:bottom w:val="nil"/>
              <w:right w:val="nil"/>
            </w:tcBorders>
          </w:tcPr>
          <w:p w14:paraId="5F5CDC21" w14:textId="77777777" w:rsidR="00592FD0" w:rsidRPr="008E2E68" w:rsidRDefault="00592FD0" w:rsidP="00892DE3">
            <w:pPr>
              <w:pStyle w:val="AmColumnHeading"/>
            </w:pPr>
            <w:r w:rsidRPr="008E2E68">
              <w:t>Kommissionens förslag</w:t>
            </w:r>
          </w:p>
        </w:tc>
        <w:tc>
          <w:tcPr>
            <w:tcW w:w="4876" w:type="dxa"/>
            <w:tcBorders>
              <w:top w:val="nil"/>
              <w:left w:val="nil"/>
              <w:bottom w:val="nil"/>
              <w:right w:val="nil"/>
            </w:tcBorders>
          </w:tcPr>
          <w:p w14:paraId="0875CDA3" w14:textId="77777777" w:rsidR="00592FD0" w:rsidRPr="008E2E68" w:rsidRDefault="00592FD0" w:rsidP="00892DE3">
            <w:pPr>
              <w:pStyle w:val="AmColumnHeading"/>
            </w:pPr>
            <w:r w:rsidRPr="008E2E68">
              <w:t>Ändringsförslag</w:t>
            </w:r>
          </w:p>
        </w:tc>
      </w:tr>
      <w:tr w:rsidR="00592FD0" w:rsidRPr="008E2E68" w14:paraId="32BA7F28" w14:textId="77777777" w:rsidTr="00892DE3">
        <w:trPr>
          <w:jc w:val="center"/>
        </w:trPr>
        <w:tc>
          <w:tcPr>
            <w:tcW w:w="4876" w:type="dxa"/>
            <w:tcBorders>
              <w:top w:val="nil"/>
              <w:left w:val="nil"/>
              <w:bottom w:val="nil"/>
              <w:right w:val="nil"/>
            </w:tcBorders>
          </w:tcPr>
          <w:p w14:paraId="082FC483" w14:textId="77777777" w:rsidR="00592FD0" w:rsidRPr="008E2E68" w:rsidRDefault="00592FD0" w:rsidP="00892DE3">
            <w:pPr>
              <w:pStyle w:val="Normal6a"/>
            </w:pPr>
            <w:r w:rsidRPr="008E2E68">
              <w:t>(5)</w:t>
            </w:r>
            <w:r w:rsidRPr="008E2E68">
              <w:tab/>
              <w:t>I denna förordning fastställs målen för unionens stöd för ett välfungerande Schengenområde utan kontroll vid de inre gränserna, inbegripet för europeisk integrerad gränsförvaltning</w:t>
            </w:r>
            <w:r w:rsidRPr="008E2E68">
              <w:rPr>
                <w:b/>
                <w:i/>
              </w:rPr>
              <w:t>, inklusive stöd till Schengenområdets funktion,</w:t>
            </w:r>
            <w:r w:rsidRPr="008E2E68">
              <w:t xml:space="preserve"> och för den europeiska viseringspolitiken (unionsstödet). Medlemsstaterna bör säkerställa att vart och ett av de mål som fastställs i denna förordning tas upp i deras nationella och regionala partnerskapsplaner.</w:t>
            </w:r>
          </w:p>
        </w:tc>
        <w:tc>
          <w:tcPr>
            <w:tcW w:w="4876" w:type="dxa"/>
            <w:tcBorders>
              <w:top w:val="nil"/>
              <w:left w:val="nil"/>
              <w:bottom w:val="nil"/>
              <w:right w:val="nil"/>
            </w:tcBorders>
          </w:tcPr>
          <w:p w14:paraId="2B929DBF" w14:textId="77777777" w:rsidR="00592FD0" w:rsidRPr="008E2E68" w:rsidRDefault="00592FD0" w:rsidP="00892DE3">
            <w:pPr>
              <w:pStyle w:val="Normal6a"/>
            </w:pPr>
            <w:r w:rsidRPr="008E2E68">
              <w:t>(5)</w:t>
            </w:r>
            <w:r w:rsidRPr="008E2E68">
              <w:tab/>
              <w:t xml:space="preserve">I denna förordning fastställs målen för unionens stöd för ett välfungerande Schengenområde utan kontroll vid de inre gränserna, inbegripet för europeisk integrerad gränsförvaltning och för den europeiska viseringspolitiken (unionsstödet). Medlemsstaterna bör säkerställa att vart och ett av de mål som fastställs i denna förordning tas upp i deras nationella och regionala partnerskapsplaner </w:t>
            </w:r>
            <w:r w:rsidRPr="008E2E68">
              <w:rPr>
                <w:b/>
                <w:i/>
              </w:rPr>
              <w:t>proportionellt, samt att fördelningen av medel bland målen säkerställer att dessa mål kan uppnås</w:t>
            </w:r>
            <w:r w:rsidRPr="008E2E68">
              <w:t>.</w:t>
            </w:r>
          </w:p>
        </w:tc>
      </w:tr>
    </w:tbl>
    <w:p w14:paraId="37ACE20C" w14:textId="77777777" w:rsidR="00592FD0" w:rsidRPr="008E2E68" w:rsidRDefault="00592FD0" w:rsidP="00592FD0">
      <w:pPr>
        <w:pStyle w:val="AmOrLang"/>
      </w:pPr>
      <w:r w:rsidRPr="008E2E68">
        <w:t xml:space="preserve">Or. </w:t>
      </w:r>
      <w:r w:rsidRPr="008E2E68">
        <w:rPr>
          <w:rStyle w:val="HideTWBExt"/>
        </w:rPr>
        <w:t>&lt;Original&gt;</w:t>
      </w:r>
      <w:r w:rsidRPr="008E2E68">
        <w:rPr>
          <w:rStyle w:val="HideTWBInt"/>
        </w:rPr>
        <w:t>{EN}</w:t>
      </w:r>
      <w:r w:rsidRPr="008E2E68">
        <w:t>en</w:t>
      </w:r>
      <w:r w:rsidRPr="008E2E68">
        <w:rPr>
          <w:rStyle w:val="HideTWBExt"/>
        </w:rPr>
        <w:t>&lt;/Original&gt;</w:t>
      </w:r>
    </w:p>
    <w:p w14:paraId="7E68A8E4" w14:textId="77777777" w:rsidR="00592FD0" w:rsidRPr="008E2E68" w:rsidRDefault="00592FD0" w:rsidP="00592FD0">
      <w:r w:rsidRPr="008E2E68">
        <w:rPr>
          <w:rStyle w:val="HideTWBExt"/>
        </w:rPr>
        <w:t>&lt;/AmendB&gt;</w:t>
      </w:r>
    </w:p>
    <w:p w14:paraId="6CDE2ED6" w14:textId="77777777" w:rsidR="00592FD0" w:rsidRPr="008E2E68" w:rsidRDefault="00592FD0" w:rsidP="00592FD0">
      <w:pPr>
        <w:pStyle w:val="AmNumberTabs"/>
      </w:pPr>
      <w:r w:rsidRPr="008E2E68">
        <w:rPr>
          <w:rStyle w:val="HideTWBExt"/>
          <w:b w:val="0"/>
        </w:rPr>
        <w:t>&lt;AmendB&gt;</w:t>
      </w:r>
      <w:r w:rsidRPr="008E2E68">
        <w:t>Ändringsförslag</w:t>
      </w:r>
      <w:r w:rsidRPr="008E2E68">
        <w:tab/>
      </w:r>
      <w:r w:rsidRPr="008E2E68">
        <w:tab/>
      </w:r>
      <w:r w:rsidRPr="008E2E68">
        <w:rPr>
          <w:rStyle w:val="HideTWBExt"/>
          <w:b w:val="0"/>
        </w:rPr>
        <w:t>&lt;NumAmB&gt;</w:t>
      </w:r>
      <w:r w:rsidRPr="008E2E68">
        <w:t>39</w:t>
      </w:r>
      <w:r w:rsidRPr="008E2E68">
        <w:rPr>
          <w:rStyle w:val="HideTWBExt"/>
          <w:b w:val="0"/>
        </w:rPr>
        <w:t>&lt;/NumAmB&gt;</w:t>
      </w:r>
    </w:p>
    <w:p w14:paraId="22B7C938" w14:textId="77777777" w:rsidR="00592FD0" w:rsidRPr="008E2E68" w:rsidRDefault="00592FD0" w:rsidP="00592FD0">
      <w:pPr>
        <w:pStyle w:val="NormalBold"/>
      </w:pPr>
      <w:r w:rsidRPr="008E2E68">
        <w:rPr>
          <w:rStyle w:val="HideTWBExt"/>
          <w:b w:val="0"/>
        </w:rPr>
        <w:t>&lt;RepeatBlock-By&gt;&lt;Members&gt;</w:t>
      </w:r>
      <w:r w:rsidRPr="008E2E68">
        <w:t>Ilaria Salis</w:t>
      </w:r>
      <w:r w:rsidRPr="008E2E68">
        <w:rPr>
          <w:rStyle w:val="HideTWBExt"/>
          <w:b w:val="0"/>
        </w:rPr>
        <w:t>&lt;/Members&gt;</w:t>
      </w:r>
    </w:p>
    <w:p w14:paraId="7FAF3E62" w14:textId="77777777" w:rsidR="00592FD0" w:rsidRPr="008E2E68" w:rsidRDefault="00592FD0" w:rsidP="00592FD0">
      <w:pPr>
        <w:pStyle w:val="NormalBold"/>
      </w:pPr>
      <w:r w:rsidRPr="008E2E68">
        <w:rPr>
          <w:rStyle w:val="HideTWBExt"/>
          <w:b w:val="0"/>
        </w:rPr>
        <w:t>&lt;/RepeatBlock-By&gt;</w:t>
      </w:r>
    </w:p>
    <w:p w14:paraId="00F93C07" w14:textId="77777777" w:rsidR="00592FD0" w:rsidRPr="008E2E68" w:rsidRDefault="00592FD0" w:rsidP="00592FD0">
      <w:pPr>
        <w:pStyle w:val="NormalBold"/>
      </w:pPr>
      <w:r w:rsidRPr="008E2E68">
        <w:rPr>
          <w:rStyle w:val="HideTWBExt"/>
          <w:b w:val="0"/>
        </w:rPr>
        <w:t>&lt;DocAmend&gt;</w:t>
      </w:r>
      <w:r w:rsidRPr="008E2E68">
        <w:t>Förslag till förordning</w:t>
      </w:r>
      <w:r w:rsidRPr="008E2E68">
        <w:rPr>
          <w:rStyle w:val="HideTWBExt"/>
          <w:b w:val="0"/>
        </w:rPr>
        <w:t>&lt;/DocAmend&gt;</w:t>
      </w:r>
    </w:p>
    <w:p w14:paraId="748086EC" w14:textId="77777777" w:rsidR="00592FD0" w:rsidRPr="008E2E68" w:rsidRDefault="00592FD0" w:rsidP="00592FD0">
      <w:pPr>
        <w:pStyle w:val="NormalBold"/>
      </w:pPr>
      <w:r w:rsidRPr="008E2E68">
        <w:rPr>
          <w:rStyle w:val="HideTWBExt"/>
          <w:b w:val="0"/>
        </w:rPr>
        <w:t>&lt;Article&gt;</w:t>
      </w:r>
      <w:r w:rsidRPr="008E2E68">
        <w:t>Skäl 5</w:t>
      </w:r>
      <w:r w:rsidRPr="008E2E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D0" w:rsidRPr="008E2E68" w14:paraId="7C2918C5" w14:textId="77777777" w:rsidTr="00892DE3">
        <w:trPr>
          <w:trHeight w:hRule="exact" w:val="240"/>
          <w:jc w:val="center"/>
        </w:trPr>
        <w:tc>
          <w:tcPr>
            <w:tcW w:w="9752" w:type="dxa"/>
            <w:gridSpan w:val="2"/>
            <w:tcBorders>
              <w:top w:val="nil"/>
              <w:left w:val="nil"/>
              <w:bottom w:val="nil"/>
              <w:right w:val="nil"/>
            </w:tcBorders>
          </w:tcPr>
          <w:p w14:paraId="01C4F64A" w14:textId="77777777" w:rsidR="00592FD0" w:rsidRPr="008E2E68" w:rsidRDefault="00592FD0" w:rsidP="00892DE3"/>
        </w:tc>
      </w:tr>
      <w:tr w:rsidR="00592FD0" w:rsidRPr="008E2E68" w14:paraId="53CB1363" w14:textId="77777777" w:rsidTr="00892DE3">
        <w:trPr>
          <w:trHeight w:val="240"/>
          <w:jc w:val="center"/>
        </w:trPr>
        <w:tc>
          <w:tcPr>
            <w:tcW w:w="4876" w:type="dxa"/>
            <w:tcBorders>
              <w:top w:val="nil"/>
              <w:left w:val="nil"/>
              <w:bottom w:val="nil"/>
              <w:right w:val="nil"/>
            </w:tcBorders>
          </w:tcPr>
          <w:p w14:paraId="4FA83DFF" w14:textId="77777777" w:rsidR="00592FD0" w:rsidRPr="008E2E68" w:rsidRDefault="00592FD0" w:rsidP="00892DE3">
            <w:pPr>
              <w:pStyle w:val="AmColumnHeading"/>
            </w:pPr>
            <w:r w:rsidRPr="008E2E68">
              <w:t>Kommissionens förslag</w:t>
            </w:r>
          </w:p>
        </w:tc>
        <w:tc>
          <w:tcPr>
            <w:tcW w:w="4876" w:type="dxa"/>
            <w:tcBorders>
              <w:top w:val="nil"/>
              <w:left w:val="nil"/>
              <w:bottom w:val="nil"/>
              <w:right w:val="nil"/>
            </w:tcBorders>
          </w:tcPr>
          <w:p w14:paraId="045F36EF" w14:textId="77777777" w:rsidR="00592FD0" w:rsidRPr="008E2E68" w:rsidRDefault="00592FD0" w:rsidP="00892DE3">
            <w:pPr>
              <w:pStyle w:val="AmColumnHeading"/>
            </w:pPr>
            <w:r w:rsidRPr="008E2E68">
              <w:t>Ändringsförslag</w:t>
            </w:r>
          </w:p>
        </w:tc>
      </w:tr>
      <w:tr w:rsidR="00592FD0" w:rsidRPr="008E2E68" w14:paraId="7D15B6C0" w14:textId="77777777" w:rsidTr="00892DE3">
        <w:trPr>
          <w:jc w:val="center"/>
        </w:trPr>
        <w:tc>
          <w:tcPr>
            <w:tcW w:w="4876" w:type="dxa"/>
            <w:tcBorders>
              <w:top w:val="nil"/>
              <w:left w:val="nil"/>
              <w:bottom w:val="nil"/>
              <w:right w:val="nil"/>
            </w:tcBorders>
          </w:tcPr>
          <w:p w14:paraId="30B3AF62" w14:textId="77777777" w:rsidR="00592FD0" w:rsidRPr="008E2E68" w:rsidRDefault="00592FD0" w:rsidP="00892DE3">
            <w:pPr>
              <w:pStyle w:val="Normal6a"/>
            </w:pPr>
            <w:r w:rsidRPr="008E2E68">
              <w:t>(5)</w:t>
            </w:r>
            <w:r w:rsidRPr="008E2E68">
              <w:tab/>
              <w:t>I denna förordning fastställs målen för unionens stöd för ett välfungerande Schengenområde utan kontroll vid de inre gränserna</w:t>
            </w:r>
            <w:r w:rsidRPr="008E2E68">
              <w:rPr>
                <w:b/>
                <w:i/>
              </w:rPr>
              <w:t>, inbegripet för europeisk integrerad gränsförvaltning</w:t>
            </w:r>
            <w:r w:rsidRPr="008E2E68">
              <w:t>, inklusive stöd till Schengenområdets funktion, och för den europeiska viseringspolitiken (unionsstödet). Medlemsstaterna bör säkerställa att vart och ett av de mål som fastställs i denna förordning tas upp i deras nationella och regionala partnerskapsplaner.</w:t>
            </w:r>
          </w:p>
        </w:tc>
        <w:tc>
          <w:tcPr>
            <w:tcW w:w="4876" w:type="dxa"/>
            <w:tcBorders>
              <w:top w:val="nil"/>
              <w:left w:val="nil"/>
              <w:bottom w:val="nil"/>
              <w:right w:val="nil"/>
            </w:tcBorders>
          </w:tcPr>
          <w:p w14:paraId="785C0416" w14:textId="77777777" w:rsidR="00592FD0" w:rsidRPr="008E2E68" w:rsidRDefault="00592FD0" w:rsidP="00892DE3">
            <w:pPr>
              <w:pStyle w:val="Normal6a"/>
            </w:pPr>
            <w:r w:rsidRPr="008E2E68">
              <w:t>(5)</w:t>
            </w:r>
            <w:r w:rsidRPr="008E2E68">
              <w:tab/>
              <w:t>I denna förordning fastställs målen för unionens stöd för ett välfungerande Schengenområde utan kontroll vid de inre gränserna, inklusive stöd till Schengenområdets funktion, och för den europeiska viseringspolitiken (unionsstödet). Medlemsstaterna bör säkerställa att vart och ett av de mål som fastställs i denna förordning tas upp i deras nationella och regionala partnerskapsplaner.</w:t>
            </w:r>
          </w:p>
        </w:tc>
      </w:tr>
    </w:tbl>
    <w:p w14:paraId="4510E035" w14:textId="77777777" w:rsidR="00592FD0" w:rsidRPr="008E2E68" w:rsidRDefault="00592FD0" w:rsidP="00592FD0">
      <w:pPr>
        <w:pStyle w:val="AmOrLang"/>
      </w:pPr>
      <w:r w:rsidRPr="008E2E68">
        <w:t xml:space="preserve">Or. </w:t>
      </w:r>
      <w:r w:rsidRPr="008E2E68">
        <w:rPr>
          <w:rStyle w:val="HideTWBExt"/>
        </w:rPr>
        <w:t>&lt;Original&gt;</w:t>
      </w:r>
      <w:r w:rsidRPr="008E2E68">
        <w:rPr>
          <w:rStyle w:val="HideTWBInt"/>
        </w:rPr>
        <w:t>{EN}</w:t>
      </w:r>
      <w:r w:rsidRPr="008E2E68">
        <w:t>en</w:t>
      </w:r>
      <w:r w:rsidRPr="008E2E68">
        <w:rPr>
          <w:rStyle w:val="HideTWBExt"/>
        </w:rPr>
        <w:t>&lt;/Original&gt;</w:t>
      </w:r>
    </w:p>
    <w:p w14:paraId="33761FDB" w14:textId="77777777" w:rsidR="00592FD0" w:rsidRPr="008E2E68" w:rsidRDefault="00592FD0" w:rsidP="00592FD0">
      <w:r w:rsidRPr="008E2E68">
        <w:rPr>
          <w:rStyle w:val="HideTWBExt"/>
        </w:rPr>
        <w:t>&lt;/AmendB&gt;</w:t>
      </w:r>
    </w:p>
    <w:p w14:paraId="19698DE4" w14:textId="77777777" w:rsidR="00592FD0" w:rsidRPr="008E2E68" w:rsidRDefault="00592FD0" w:rsidP="00592FD0">
      <w:pPr>
        <w:pStyle w:val="AmNumberTabs"/>
      </w:pPr>
      <w:r w:rsidRPr="008E2E68">
        <w:rPr>
          <w:rStyle w:val="HideTWBExt"/>
          <w:b w:val="0"/>
        </w:rPr>
        <w:t>&lt;AmendB&gt;</w:t>
      </w:r>
      <w:r w:rsidRPr="008E2E68">
        <w:t>Ändringsförslag</w:t>
      </w:r>
      <w:r w:rsidRPr="008E2E68">
        <w:tab/>
      </w:r>
      <w:r w:rsidRPr="008E2E68">
        <w:tab/>
      </w:r>
      <w:r w:rsidRPr="008E2E68">
        <w:rPr>
          <w:rStyle w:val="HideTWBExt"/>
          <w:b w:val="0"/>
        </w:rPr>
        <w:t>&lt;NumAmB&gt;</w:t>
      </w:r>
      <w:r w:rsidRPr="008E2E68">
        <w:t>40</w:t>
      </w:r>
      <w:r w:rsidRPr="008E2E68">
        <w:rPr>
          <w:rStyle w:val="HideTWBExt"/>
          <w:b w:val="0"/>
        </w:rPr>
        <w:t>&lt;/NumAmB&gt;</w:t>
      </w:r>
    </w:p>
    <w:p w14:paraId="01752791" w14:textId="77777777" w:rsidR="00592FD0" w:rsidRPr="008E2E68" w:rsidRDefault="00592FD0" w:rsidP="00592FD0">
      <w:pPr>
        <w:pStyle w:val="NormalBold"/>
      </w:pPr>
      <w:r w:rsidRPr="008E2E68">
        <w:rPr>
          <w:rStyle w:val="HideTWBExt"/>
          <w:b w:val="0"/>
        </w:rPr>
        <w:t>&lt;RepeatBlock-By&gt;&lt;Members&gt;</w:t>
      </w:r>
      <w:r w:rsidRPr="008E2E68">
        <w:t>Erik Kaliňák, Judita Laššáková, Katarína Roth Neveďalová, Monika Beňová</w:t>
      </w:r>
      <w:r w:rsidRPr="008E2E68">
        <w:rPr>
          <w:rStyle w:val="HideTWBExt"/>
          <w:b w:val="0"/>
        </w:rPr>
        <w:t>&lt;/Members&gt;</w:t>
      </w:r>
    </w:p>
    <w:p w14:paraId="067BA0F3" w14:textId="77777777" w:rsidR="00592FD0" w:rsidRPr="008E2E68" w:rsidRDefault="00592FD0" w:rsidP="00592FD0">
      <w:pPr>
        <w:pStyle w:val="NormalBold"/>
      </w:pPr>
      <w:r w:rsidRPr="008E2E68">
        <w:rPr>
          <w:rStyle w:val="HideTWBExt"/>
          <w:b w:val="0"/>
        </w:rPr>
        <w:t>&lt;/RepeatBlock-By&gt;</w:t>
      </w:r>
    </w:p>
    <w:p w14:paraId="4FDA3164" w14:textId="77777777" w:rsidR="00592FD0" w:rsidRPr="008E2E68" w:rsidRDefault="00592FD0" w:rsidP="00592FD0">
      <w:pPr>
        <w:pStyle w:val="NormalBold"/>
      </w:pPr>
      <w:r w:rsidRPr="008E2E68">
        <w:rPr>
          <w:rStyle w:val="HideTWBExt"/>
          <w:b w:val="0"/>
        </w:rPr>
        <w:t>&lt;DocAmend&gt;</w:t>
      </w:r>
      <w:r w:rsidRPr="008E2E68">
        <w:t>Förslag till förordning</w:t>
      </w:r>
      <w:r w:rsidRPr="008E2E68">
        <w:rPr>
          <w:rStyle w:val="HideTWBExt"/>
          <w:b w:val="0"/>
        </w:rPr>
        <w:t>&lt;/DocAmend&gt;</w:t>
      </w:r>
    </w:p>
    <w:p w14:paraId="00A5A7A0" w14:textId="77777777" w:rsidR="00592FD0" w:rsidRPr="008E2E68" w:rsidRDefault="00592FD0" w:rsidP="00592FD0">
      <w:pPr>
        <w:pStyle w:val="NormalBold"/>
      </w:pPr>
      <w:r w:rsidRPr="008E2E68">
        <w:rPr>
          <w:rStyle w:val="HideTWBExt"/>
          <w:b w:val="0"/>
        </w:rPr>
        <w:t>&lt;Article&gt;</w:t>
      </w:r>
      <w:r w:rsidRPr="008E2E68">
        <w:t>Skäl 6</w:t>
      </w:r>
      <w:r w:rsidRPr="008E2E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D0" w:rsidRPr="008E2E68" w14:paraId="4FE78479" w14:textId="77777777" w:rsidTr="00892DE3">
        <w:trPr>
          <w:trHeight w:hRule="exact" w:val="240"/>
          <w:jc w:val="center"/>
        </w:trPr>
        <w:tc>
          <w:tcPr>
            <w:tcW w:w="9752" w:type="dxa"/>
            <w:gridSpan w:val="2"/>
            <w:tcBorders>
              <w:top w:val="nil"/>
              <w:left w:val="nil"/>
              <w:bottom w:val="nil"/>
              <w:right w:val="nil"/>
            </w:tcBorders>
          </w:tcPr>
          <w:p w14:paraId="6E1C54A1" w14:textId="77777777" w:rsidR="00592FD0" w:rsidRPr="008E2E68" w:rsidRDefault="00592FD0" w:rsidP="00892DE3"/>
        </w:tc>
      </w:tr>
      <w:tr w:rsidR="00592FD0" w:rsidRPr="008E2E68" w14:paraId="22B42113" w14:textId="77777777" w:rsidTr="00892DE3">
        <w:trPr>
          <w:trHeight w:val="240"/>
          <w:jc w:val="center"/>
        </w:trPr>
        <w:tc>
          <w:tcPr>
            <w:tcW w:w="4876" w:type="dxa"/>
            <w:tcBorders>
              <w:top w:val="nil"/>
              <w:left w:val="nil"/>
              <w:bottom w:val="nil"/>
              <w:right w:val="nil"/>
            </w:tcBorders>
          </w:tcPr>
          <w:p w14:paraId="7FD1EF31" w14:textId="77777777" w:rsidR="00592FD0" w:rsidRPr="008E2E68" w:rsidRDefault="00592FD0" w:rsidP="00892DE3">
            <w:pPr>
              <w:pStyle w:val="AmColumnHeading"/>
            </w:pPr>
            <w:r w:rsidRPr="008E2E68">
              <w:t>Kommissionens förslag</w:t>
            </w:r>
          </w:p>
        </w:tc>
        <w:tc>
          <w:tcPr>
            <w:tcW w:w="4876" w:type="dxa"/>
            <w:tcBorders>
              <w:top w:val="nil"/>
              <w:left w:val="nil"/>
              <w:bottom w:val="nil"/>
              <w:right w:val="nil"/>
            </w:tcBorders>
          </w:tcPr>
          <w:p w14:paraId="33D237D1" w14:textId="77777777" w:rsidR="00592FD0" w:rsidRPr="008E2E68" w:rsidRDefault="00592FD0" w:rsidP="00892DE3">
            <w:pPr>
              <w:pStyle w:val="AmColumnHeading"/>
            </w:pPr>
            <w:r w:rsidRPr="008E2E68">
              <w:t>Ändringsförslag</w:t>
            </w:r>
          </w:p>
        </w:tc>
      </w:tr>
      <w:tr w:rsidR="00592FD0" w:rsidRPr="008E2E68" w14:paraId="6ADF4E17" w14:textId="77777777" w:rsidTr="00892DE3">
        <w:trPr>
          <w:jc w:val="center"/>
        </w:trPr>
        <w:tc>
          <w:tcPr>
            <w:tcW w:w="4876" w:type="dxa"/>
            <w:tcBorders>
              <w:top w:val="nil"/>
              <w:left w:val="nil"/>
              <w:bottom w:val="nil"/>
              <w:right w:val="nil"/>
            </w:tcBorders>
          </w:tcPr>
          <w:p w14:paraId="736588B3" w14:textId="77777777" w:rsidR="00592FD0" w:rsidRPr="008E2E68" w:rsidRDefault="00592FD0" w:rsidP="00892DE3">
            <w:pPr>
              <w:pStyle w:val="Normal6a"/>
            </w:pPr>
            <w:r w:rsidRPr="008E2E68">
              <w:rPr>
                <w:b/>
                <w:i/>
              </w:rPr>
              <w:t>(6)</w:t>
            </w:r>
            <w:r w:rsidRPr="008E2E68">
              <w:tab/>
            </w:r>
            <w:r w:rsidRPr="008E2E68">
              <w:rPr>
                <w:b/>
                <w:i/>
              </w:rPr>
              <w:t xml:space="preserve">I enlighet med Litauens anslutningsakt till EU tar förordningen också upp behovet av att stödja Litauen i hanteringen av persontransiteringen mellan Kaliningradområdet och andra delar av </w:t>
            </w:r>
            <w:proofErr w:type="gramStart"/>
            <w:r w:rsidRPr="008E2E68">
              <w:rPr>
                <w:b/>
                <w:i/>
              </w:rPr>
              <w:t>Ryska</w:t>
            </w:r>
            <w:proofErr w:type="gramEnd"/>
            <w:r w:rsidRPr="008E2E68">
              <w:rPr>
                <w:b/>
                <w:i/>
              </w:rPr>
              <w:t xml:space="preserve"> federationen.</w:t>
            </w:r>
          </w:p>
        </w:tc>
        <w:tc>
          <w:tcPr>
            <w:tcW w:w="4876" w:type="dxa"/>
            <w:tcBorders>
              <w:top w:val="nil"/>
              <w:left w:val="nil"/>
              <w:bottom w:val="nil"/>
              <w:right w:val="nil"/>
            </w:tcBorders>
          </w:tcPr>
          <w:p w14:paraId="193A4114" w14:textId="77777777" w:rsidR="00592FD0" w:rsidRPr="008E2E68" w:rsidRDefault="00592FD0" w:rsidP="00892DE3">
            <w:pPr>
              <w:pStyle w:val="Normal6a"/>
            </w:pPr>
            <w:r w:rsidRPr="008E2E68">
              <w:rPr>
                <w:b/>
                <w:i/>
              </w:rPr>
              <w:t>utgår</w:t>
            </w:r>
          </w:p>
        </w:tc>
      </w:tr>
    </w:tbl>
    <w:p w14:paraId="13C3C08B" w14:textId="77777777" w:rsidR="00592FD0" w:rsidRPr="008E2E68" w:rsidRDefault="00592FD0" w:rsidP="00592FD0">
      <w:pPr>
        <w:pStyle w:val="AmOrLang"/>
      </w:pPr>
      <w:r w:rsidRPr="008E2E68">
        <w:t xml:space="preserve">Or. </w:t>
      </w:r>
      <w:r w:rsidRPr="008E2E68">
        <w:rPr>
          <w:rStyle w:val="HideTWBExt"/>
        </w:rPr>
        <w:t>&lt;Original&gt;</w:t>
      </w:r>
      <w:r w:rsidRPr="008E2E68">
        <w:rPr>
          <w:rStyle w:val="HideTWBInt"/>
        </w:rPr>
        <w:t>{SK}</w:t>
      </w:r>
      <w:proofErr w:type="spellStart"/>
      <w:r w:rsidRPr="008E2E68">
        <w:t>sk</w:t>
      </w:r>
      <w:proofErr w:type="spellEnd"/>
      <w:r w:rsidRPr="008E2E68">
        <w:rPr>
          <w:rStyle w:val="HideTWBExt"/>
        </w:rPr>
        <w:t>&lt;/Original&gt;</w:t>
      </w:r>
    </w:p>
    <w:p w14:paraId="57BE5575" w14:textId="77777777" w:rsidR="00592FD0" w:rsidRPr="008E2E68" w:rsidRDefault="00592FD0" w:rsidP="00592FD0">
      <w:pPr>
        <w:pStyle w:val="AmJustTitle"/>
      </w:pPr>
      <w:r w:rsidRPr="008E2E68">
        <w:rPr>
          <w:rStyle w:val="HideTWBExt"/>
          <w:i w:val="0"/>
        </w:rPr>
        <w:t>&lt;TitreJust&gt;</w:t>
      </w:r>
      <w:r w:rsidRPr="008E2E68">
        <w:t>Motivering</w:t>
      </w:r>
      <w:r w:rsidRPr="008E2E68">
        <w:rPr>
          <w:rStyle w:val="HideTWBExt"/>
          <w:i w:val="0"/>
        </w:rPr>
        <w:t>&lt;/TitreJust&gt;</w:t>
      </w:r>
    </w:p>
    <w:p w14:paraId="3BE155DA" w14:textId="77777777" w:rsidR="00592FD0" w:rsidRPr="008E2E68" w:rsidRDefault="00592FD0" w:rsidP="00592FD0">
      <w:pPr>
        <w:pStyle w:val="AmJustText"/>
      </w:pPr>
      <w:r w:rsidRPr="008E2E68">
        <w:t>Motiveringen avser den specifika historiska situationen i samband med Litauens anslutning till EU och har ingen allmän betydelse för Schengenområdets funktion eller för målen för programmet 2028–2034. Förordningen bör inriktas på alla medlemsstaters gemensamma utmaningar inom områdena skydd av de yttre gränserna, viseringspolitik och säkerhet. Att bibehålla en hänvisning till ett särskilt undantag kan ge intryck av en särskild ordning som saknar direkt koppling till programmets huvudmål.</w:t>
      </w:r>
    </w:p>
    <w:p w14:paraId="4EA758B2" w14:textId="77777777" w:rsidR="00592FD0" w:rsidRPr="008E2E68" w:rsidRDefault="00592FD0" w:rsidP="00592FD0">
      <w:r w:rsidRPr="008E2E68">
        <w:rPr>
          <w:rStyle w:val="HideTWBExt"/>
        </w:rPr>
        <w:t>&lt;/AmendB&gt;</w:t>
      </w:r>
    </w:p>
    <w:p w14:paraId="7A20E232" w14:textId="77777777" w:rsidR="00592FD0" w:rsidRPr="008E2E68" w:rsidRDefault="00592FD0" w:rsidP="00592FD0">
      <w:pPr>
        <w:pStyle w:val="AmNumberTabs"/>
      </w:pPr>
      <w:r w:rsidRPr="008E2E68">
        <w:rPr>
          <w:rStyle w:val="HideTWBExt"/>
          <w:b w:val="0"/>
        </w:rPr>
        <w:t>&lt;AmendB&gt;</w:t>
      </w:r>
      <w:r w:rsidRPr="008E2E68">
        <w:t>Ändringsförslag</w:t>
      </w:r>
      <w:r w:rsidRPr="008E2E68">
        <w:tab/>
      </w:r>
      <w:r w:rsidRPr="008E2E68">
        <w:tab/>
      </w:r>
      <w:r w:rsidRPr="008E2E68">
        <w:rPr>
          <w:rStyle w:val="HideTWBExt"/>
          <w:b w:val="0"/>
        </w:rPr>
        <w:t>&lt;NumAmB&gt;</w:t>
      </w:r>
      <w:r w:rsidRPr="008E2E68">
        <w:t>41</w:t>
      </w:r>
      <w:r w:rsidRPr="008E2E68">
        <w:rPr>
          <w:rStyle w:val="HideTWBExt"/>
          <w:b w:val="0"/>
        </w:rPr>
        <w:t>&lt;/NumAmB&gt;</w:t>
      </w:r>
    </w:p>
    <w:p w14:paraId="5A929C90" w14:textId="77777777" w:rsidR="00592FD0" w:rsidRPr="008E2E68" w:rsidRDefault="00592FD0" w:rsidP="00592FD0">
      <w:pPr>
        <w:pStyle w:val="NormalBold"/>
      </w:pPr>
      <w:r w:rsidRPr="008E2E68">
        <w:rPr>
          <w:rStyle w:val="HideTWBExt"/>
          <w:b w:val="0"/>
        </w:rPr>
        <w:t>&lt;RepeatBlock-By&gt;&lt;Members&gt;</w:t>
      </w:r>
      <w:r w:rsidRPr="008E2E68">
        <w:t>Erik Kaliňák, Judita Laššáková, Katarína Roth Neveďalová, Monika Beňová</w:t>
      </w:r>
      <w:r w:rsidRPr="008E2E68">
        <w:rPr>
          <w:rStyle w:val="HideTWBExt"/>
          <w:b w:val="0"/>
        </w:rPr>
        <w:t>&lt;/Members&gt;</w:t>
      </w:r>
    </w:p>
    <w:p w14:paraId="458D18A7" w14:textId="77777777" w:rsidR="00592FD0" w:rsidRPr="008E2E68" w:rsidRDefault="00592FD0" w:rsidP="00592FD0">
      <w:pPr>
        <w:pStyle w:val="NormalBold"/>
      </w:pPr>
      <w:r w:rsidRPr="008E2E68">
        <w:rPr>
          <w:rStyle w:val="HideTWBExt"/>
          <w:b w:val="0"/>
        </w:rPr>
        <w:t>&lt;/RepeatBlock-By&gt;</w:t>
      </w:r>
    </w:p>
    <w:p w14:paraId="50F79E6D" w14:textId="77777777" w:rsidR="00592FD0" w:rsidRPr="008E2E68" w:rsidRDefault="00592FD0" w:rsidP="00592FD0">
      <w:pPr>
        <w:pStyle w:val="NormalBold"/>
      </w:pPr>
      <w:r w:rsidRPr="008E2E68">
        <w:rPr>
          <w:rStyle w:val="HideTWBExt"/>
          <w:b w:val="0"/>
        </w:rPr>
        <w:t>&lt;DocAmend&gt;</w:t>
      </w:r>
      <w:r w:rsidRPr="008E2E68">
        <w:t>Förslag till förordning</w:t>
      </w:r>
      <w:r w:rsidRPr="008E2E68">
        <w:rPr>
          <w:rStyle w:val="HideTWBExt"/>
          <w:b w:val="0"/>
        </w:rPr>
        <w:t>&lt;/DocAmend&gt;</w:t>
      </w:r>
    </w:p>
    <w:p w14:paraId="46859AAE" w14:textId="77777777" w:rsidR="00592FD0" w:rsidRPr="008E2E68" w:rsidRDefault="00592FD0" w:rsidP="00592FD0">
      <w:pPr>
        <w:pStyle w:val="NormalBold"/>
      </w:pPr>
      <w:r w:rsidRPr="008E2E68">
        <w:rPr>
          <w:rStyle w:val="HideTWBExt"/>
          <w:b w:val="0"/>
        </w:rPr>
        <w:t>&lt;Article&gt;</w:t>
      </w:r>
      <w:r w:rsidRPr="008E2E68">
        <w:t>Skäl 7</w:t>
      </w:r>
      <w:r w:rsidRPr="008E2E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D0" w:rsidRPr="008E2E68" w14:paraId="29DB8629" w14:textId="77777777" w:rsidTr="00892DE3">
        <w:trPr>
          <w:trHeight w:hRule="exact" w:val="240"/>
          <w:jc w:val="center"/>
        </w:trPr>
        <w:tc>
          <w:tcPr>
            <w:tcW w:w="9752" w:type="dxa"/>
            <w:gridSpan w:val="2"/>
            <w:tcBorders>
              <w:top w:val="nil"/>
              <w:left w:val="nil"/>
              <w:bottom w:val="nil"/>
              <w:right w:val="nil"/>
            </w:tcBorders>
          </w:tcPr>
          <w:p w14:paraId="0E8BF24F" w14:textId="77777777" w:rsidR="00592FD0" w:rsidRPr="008E2E68" w:rsidRDefault="00592FD0" w:rsidP="00892DE3"/>
        </w:tc>
      </w:tr>
      <w:tr w:rsidR="00592FD0" w:rsidRPr="008E2E68" w14:paraId="0EDBD925" w14:textId="77777777" w:rsidTr="00892DE3">
        <w:trPr>
          <w:trHeight w:val="240"/>
          <w:jc w:val="center"/>
        </w:trPr>
        <w:tc>
          <w:tcPr>
            <w:tcW w:w="4876" w:type="dxa"/>
            <w:tcBorders>
              <w:top w:val="nil"/>
              <w:left w:val="nil"/>
              <w:bottom w:val="nil"/>
              <w:right w:val="nil"/>
            </w:tcBorders>
          </w:tcPr>
          <w:p w14:paraId="65B694FB" w14:textId="77777777" w:rsidR="00592FD0" w:rsidRPr="008E2E68" w:rsidRDefault="00592FD0" w:rsidP="00892DE3">
            <w:pPr>
              <w:pStyle w:val="AmColumnHeading"/>
            </w:pPr>
            <w:r w:rsidRPr="008E2E68">
              <w:t>Kommissionens förslag</w:t>
            </w:r>
          </w:p>
        </w:tc>
        <w:tc>
          <w:tcPr>
            <w:tcW w:w="4876" w:type="dxa"/>
            <w:tcBorders>
              <w:top w:val="nil"/>
              <w:left w:val="nil"/>
              <w:bottom w:val="nil"/>
              <w:right w:val="nil"/>
            </w:tcBorders>
          </w:tcPr>
          <w:p w14:paraId="287E42F7" w14:textId="77777777" w:rsidR="00592FD0" w:rsidRPr="008E2E68" w:rsidRDefault="00592FD0" w:rsidP="00892DE3">
            <w:pPr>
              <w:pStyle w:val="AmColumnHeading"/>
            </w:pPr>
            <w:r w:rsidRPr="008E2E68">
              <w:t>Ändringsförslag</w:t>
            </w:r>
          </w:p>
        </w:tc>
      </w:tr>
      <w:tr w:rsidR="00592FD0" w:rsidRPr="008E2E68" w14:paraId="2B7B15B6" w14:textId="77777777" w:rsidTr="00892DE3">
        <w:trPr>
          <w:jc w:val="center"/>
        </w:trPr>
        <w:tc>
          <w:tcPr>
            <w:tcW w:w="4876" w:type="dxa"/>
            <w:tcBorders>
              <w:top w:val="nil"/>
              <w:left w:val="nil"/>
              <w:bottom w:val="nil"/>
              <w:right w:val="nil"/>
            </w:tcBorders>
          </w:tcPr>
          <w:p w14:paraId="23262AFF" w14:textId="77777777" w:rsidR="00592FD0" w:rsidRPr="008E2E68" w:rsidRDefault="00592FD0" w:rsidP="00892DE3">
            <w:pPr>
              <w:pStyle w:val="Normal6a"/>
            </w:pPr>
            <w:r w:rsidRPr="008E2E68">
              <w:t>(7)</w:t>
            </w:r>
            <w:r w:rsidRPr="008E2E68">
              <w:tab/>
              <w:t>De belopp som ska anslås per medlemsstat bör fastställas av kommissionen i enlighet med den fördelningsmetod som fastställs i förordning (EU) [...] om inrättande av Europeiska fonden för ekonomisk, social och territoriell sammanhållning, jordbruk och landsbygd, fiske och havsfrågor, välstånd samt säkerhet. Det beslutet bör som regel även omfatta beloppen enligt förordning (EU) [...] om inrättande av Europeiska fonden för ekonomisk, social och territoriell sammanhållning, jordbruk och landsbygd, fiske och havsfrågor, välstånd samt säkerhet, förordning (EU) [...] om inrättande av unionsstödet för asyl, migration och integration och förordning (EU) [...] om inrättande av unionsstödet för inre säkerhet.</w:t>
            </w:r>
          </w:p>
        </w:tc>
        <w:tc>
          <w:tcPr>
            <w:tcW w:w="4876" w:type="dxa"/>
            <w:tcBorders>
              <w:top w:val="nil"/>
              <w:left w:val="nil"/>
              <w:bottom w:val="nil"/>
              <w:right w:val="nil"/>
            </w:tcBorders>
          </w:tcPr>
          <w:p w14:paraId="0A4C4837" w14:textId="77777777" w:rsidR="00592FD0" w:rsidRPr="008E2E68" w:rsidRDefault="00592FD0" w:rsidP="00892DE3">
            <w:pPr>
              <w:pStyle w:val="Normal6a"/>
            </w:pPr>
            <w:r w:rsidRPr="008E2E68">
              <w:t>(7)</w:t>
            </w:r>
            <w:r w:rsidRPr="008E2E68">
              <w:tab/>
              <w:t>De belopp som ska anslås per medlemsstat bör fastställas av kommissionen i enlighet med den fördelningsmetod som fastställs i förordning (EU) [...] om inrättande av Europeiska fonden för ekonomisk, social och territoriell sammanhållning, jordbruk och landsbygd, fiske och havsfrågor, välstånd samt säkerhet</w:t>
            </w:r>
            <w:r w:rsidRPr="008E2E68">
              <w:rPr>
                <w:b/>
                <w:i/>
              </w:rPr>
              <w:t>, med beaktande av objektiva kriterier, särskilt de yttre gränsernas utsträckning, migrationstrycket, säkerhetsriskerna och medlemsstaternas särskilda geografiska förhållanden</w:t>
            </w:r>
            <w:r w:rsidRPr="008E2E68">
              <w:t>. Det beslutet bör som regel även omfatta beloppen enligt förordning (EU) [...] om inrättande av Europeiska fonden för ekonomisk, social och territoriell sammanhållning, jordbruk och landsbygd, fiske och havsfrågor, välstånd samt säkerhet, förordning (EU) [...] om inrättande av unionsstödet för asyl, migration och integration och förordning (EU) [...] om inrättande av unionsstödet för inre säkerhet.</w:t>
            </w:r>
          </w:p>
        </w:tc>
      </w:tr>
    </w:tbl>
    <w:p w14:paraId="2BFCB5A5" w14:textId="77777777" w:rsidR="00592FD0" w:rsidRPr="008E2E68" w:rsidRDefault="00592FD0" w:rsidP="00592FD0">
      <w:pPr>
        <w:pStyle w:val="AmOrLang"/>
      </w:pPr>
      <w:r w:rsidRPr="008E2E68">
        <w:t xml:space="preserve">Or. </w:t>
      </w:r>
      <w:r w:rsidRPr="008E2E68">
        <w:rPr>
          <w:rStyle w:val="HideTWBExt"/>
        </w:rPr>
        <w:t>&lt;Original&gt;</w:t>
      </w:r>
      <w:r w:rsidRPr="008E2E68">
        <w:rPr>
          <w:rStyle w:val="HideTWBInt"/>
        </w:rPr>
        <w:t>{SK}</w:t>
      </w:r>
      <w:proofErr w:type="spellStart"/>
      <w:r w:rsidRPr="008E2E68">
        <w:t>sk</w:t>
      </w:r>
      <w:proofErr w:type="spellEnd"/>
      <w:r w:rsidRPr="008E2E68">
        <w:rPr>
          <w:rStyle w:val="HideTWBExt"/>
        </w:rPr>
        <w:t>&lt;/Original&gt;</w:t>
      </w:r>
    </w:p>
    <w:p w14:paraId="18D13C35" w14:textId="77777777" w:rsidR="00592FD0" w:rsidRPr="008E2E68" w:rsidRDefault="00592FD0" w:rsidP="00592FD0">
      <w:r w:rsidRPr="008E2E68">
        <w:rPr>
          <w:rStyle w:val="HideTWBExt"/>
        </w:rPr>
        <w:t>&lt;/AmendB&gt;</w:t>
      </w:r>
    </w:p>
    <w:p w14:paraId="4DE70FA4" w14:textId="77777777" w:rsidR="00592FD0" w:rsidRPr="008E2E68" w:rsidRDefault="00592FD0" w:rsidP="00592FD0">
      <w:pPr>
        <w:pStyle w:val="AmNumberTabs"/>
      </w:pPr>
      <w:r w:rsidRPr="008E2E68">
        <w:rPr>
          <w:rStyle w:val="HideTWBExt"/>
          <w:b w:val="0"/>
        </w:rPr>
        <w:t>&lt;AmendB&gt;</w:t>
      </w:r>
      <w:r w:rsidRPr="008E2E68">
        <w:t>Ändringsförslag</w:t>
      </w:r>
      <w:r w:rsidRPr="008E2E68">
        <w:tab/>
      </w:r>
      <w:r w:rsidRPr="008E2E68">
        <w:tab/>
      </w:r>
      <w:r w:rsidRPr="008E2E68">
        <w:rPr>
          <w:rStyle w:val="HideTWBExt"/>
          <w:b w:val="0"/>
        </w:rPr>
        <w:t>&lt;NumAmB&gt;</w:t>
      </w:r>
      <w:r w:rsidRPr="008E2E68">
        <w:t>42</w:t>
      </w:r>
      <w:r w:rsidRPr="008E2E68">
        <w:rPr>
          <w:rStyle w:val="HideTWBExt"/>
          <w:b w:val="0"/>
        </w:rPr>
        <w:t>&lt;/NumAmB&gt;</w:t>
      </w:r>
    </w:p>
    <w:p w14:paraId="344FE49D" w14:textId="77777777" w:rsidR="00592FD0" w:rsidRPr="008E2E68" w:rsidRDefault="00592FD0" w:rsidP="00592FD0">
      <w:pPr>
        <w:pStyle w:val="NormalBold"/>
      </w:pPr>
      <w:r w:rsidRPr="008E2E68">
        <w:rPr>
          <w:rStyle w:val="HideTWBExt"/>
          <w:b w:val="0"/>
        </w:rPr>
        <w:t>&lt;RepeatBlock-By&gt;&lt;Members&gt;</w:t>
      </w:r>
      <w:r w:rsidRPr="008E2E68">
        <w:t>Georgiana Teodorescu</w:t>
      </w:r>
      <w:r w:rsidRPr="008E2E68">
        <w:rPr>
          <w:rStyle w:val="HideTWBExt"/>
          <w:b w:val="0"/>
        </w:rPr>
        <w:t>&lt;/Members&gt;</w:t>
      </w:r>
    </w:p>
    <w:p w14:paraId="7802334C" w14:textId="77777777" w:rsidR="00592FD0" w:rsidRPr="008E2E68" w:rsidRDefault="00592FD0" w:rsidP="00592FD0">
      <w:pPr>
        <w:pStyle w:val="NormalBold"/>
      </w:pPr>
      <w:r w:rsidRPr="008E2E68">
        <w:rPr>
          <w:rStyle w:val="HideTWBExt"/>
          <w:b w:val="0"/>
        </w:rPr>
        <w:t>&lt;/RepeatBlock-By&gt;</w:t>
      </w:r>
    </w:p>
    <w:p w14:paraId="0776E9C4" w14:textId="77777777" w:rsidR="00592FD0" w:rsidRPr="008E2E68" w:rsidRDefault="00592FD0" w:rsidP="00592FD0">
      <w:pPr>
        <w:pStyle w:val="NormalBold"/>
      </w:pPr>
      <w:r w:rsidRPr="008E2E68">
        <w:rPr>
          <w:rStyle w:val="HideTWBExt"/>
          <w:b w:val="0"/>
        </w:rPr>
        <w:t>&lt;DocAmend&gt;</w:t>
      </w:r>
      <w:r w:rsidRPr="008E2E68">
        <w:t>Förslag till förordning</w:t>
      </w:r>
      <w:r w:rsidRPr="008E2E68">
        <w:rPr>
          <w:rStyle w:val="HideTWBExt"/>
          <w:b w:val="0"/>
        </w:rPr>
        <w:t>&lt;/DocAmend&gt;</w:t>
      </w:r>
    </w:p>
    <w:p w14:paraId="77F2C11E" w14:textId="77777777" w:rsidR="00592FD0" w:rsidRPr="008E2E68" w:rsidRDefault="00592FD0" w:rsidP="00592FD0">
      <w:pPr>
        <w:pStyle w:val="NormalBold"/>
      </w:pPr>
      <w:r w:rsidRPr="008E2E68">
        <w:rPr>
          <w:rStyle w:val="HideTWBExt"/>
          <w:b w:val="0"/>
        </w:rPr>
        <w:t>&lt;Article&gt;</w:t>
      </w:r>
      <w:r w:rsidRPr="008E2E68">
        <w:t>Skäl 7a (nytt)</w:t>
      </w:r>
      <w:r w:rsidRPr="008E2E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D0" w:rsidRPr="008E2E68" w14:paraId="6C7C58B6" w14:textId="77777777" w:rsidTr="00892DE3">
        <w:trPr>
          <w:trHeight w:hRule="exact" w:val="240"/>
          <w:jc w:val="center"/>
        </w:trPr>
        <w:tc>
          <w:tcPr>
            <w:tcW w:w="9752" w:type="dxa"/>
            <w:gridSpan w:val="2"/>
            <w:tcBorders>
              <w:top w:val="nil"/>
              <w:left w:val="nil"/>
              <w:bottom w:val="nil"/>
              <w:right w:val="nil"/>
            </w:tcBorders>
          </w:tcPr>
          <w:p w14:paraId="36E78F97" w14:textId="77777777" w:rsidR="00592FD0" w:rsidRPr="008E2E68" w:rsidRDefault="00592FD0" w:rsidP="00892DE3"/>
        </w:tc>
      </w:tr>
      <w:tr w:rsidR="00592FD0" w:rsidRPr="008E2E68" w14:paraId="5092771E" w14:textId="77777777" w:rsidTr="00892DE3">
        <w:trPr>
          <w:trHeight w:val="240"/>
          <w:jc w:val="center"/>
        </w:trPr>
        <w:tc>
          <w:tcPr>
            <w:tcW w:w="4876" w:type="dxa"/>
            <w:tcBorders>
              <w:top w:val="nil"/>
              <w:left w:val="nil"/>
              <w:bottom w:val="nil"/>
              <w:right w:val="nil"/>
            </w:tcBorders>
          </w:tcPr>
          <w:p w14:paraId="79643B8B" w14:textId="77777777" w:rsidR="00592FD0" w:rsidRPr="008E2E68" w:rsidRDefault="00592FD0" w:rsidP="00892DE3">
            <w:pPr>
              <w:pStyle w:val="AmColumnHeading"/>
            </w:pPr>
            <w:r w:rsidRPr="008E2E68">
              <w:t>Kommissionens förslag</w:t>
            </w:r>
          </w:p>
        </w:tc>
        <w:tc>
          <w:tcPr>
            <w:tcW w:w="4876" w:type="dxa"/>
            <w:tcBorders>
              <w:top w:val="nil"/>
              <w:left w:val="nil"/>
              <w:bottom w:val="nil"/>
              <w:right w:val="nil"/>
            </w:tcBorders>
          </w:tcPr>
          <w:p w14:paraId="154D4666" w14:textId="77777777" w:rsidR="00592FD0" w:rsidRPr="008E2E68" w:rsidRDefault="00592FD0" w:rsidP="00892DE3">
            <w:pPr>
              <w:pStyle w:val="AmColumnHeading"/>
            </w:pPr>
            <w:r w:rsidRPr="008E2E68">
              <w:t>Ändringsförslag</w:t>
            </w:r>
          </w:p>
        </w:tc>
      </w:tr>
      <w:tr w:rsidR="00592FD0" w:rsidRPr="008E2E68" w14:paraId="24703253" w14:textId="77777777" w:rsidTr="00892DE3">
        <w:trPr>
          <w:jc w:val="center"/>
        </w:trPr>
        <w:tc>
          <w:tcPr>
            <w:tcW w:w="4876" w:type="dxa"/>
            <w:tcBorders>
              <w:top w:val="nil"/>
              <w:left w:val="nil"/>
              <w:bottom w:val="nil"/>
              <w:right w:val="nil"/>
            </w:tcBorders>
          </w:tcPr>
          <w:p w14:paraId="1DF09F5B" w14:textId="77777777" w:rsidR="00592FD0" w:rsidRPr="008E2E68" w:rsidRDefault="00592FD0" w:rsidP="00892DE3">
            <w:pPr>
              <w:pStyle w:val="Normal6a"/>
            </w:pPr>
          </w:p>
        </w:tc>
        <w:tc>
          <w:tcPr>
            <w:tcW w:w="4876" w:type="dxa"/>
            <w:tcBorders>
              <w:top w:val="nil"/>
              <w:left w:val="nil"/>
              <w:bottom w:val="nil"/>
              <w:right w:val="nil"/>
            </w:tcBorders>
          </w:tcPr>
          <w:p w14:paraId="331E174A" w14:textId="77777777" w:rsidR="00592FD0" w:rsidRPr="008E2E68" w:rsidRDefault="00592FD0" w:rsidP="00892DE3">
            <w:pPr>
              <w:pStyle w:val="Normal6a"/>
            </w:pPr>
            <w:r w:rsidRPr="008E2E68">
              <w:rPr>
                <w:b/>
                <w:i/>
              </w:rPr>
              <w:t>(7a)</w:t>
            </w:r>
            <w:r w:rsidRPr="008E2E68">
              <w:tab/>
            </w:r>
            <w:r w:rsidRPr="008E2E68">
              <w:rPr>
                <w:b/>
                <w:i/>
              </w:rPr>
              <w:t>För att kunna bemöta snabbt föränderliga geopolitiska påfrestningar, framväxande säkerhetskriser eller uppdaterade sårbarhetsanalyser vid de yttre gränserna, särskilt i de östra gränsregionerna som påverkas mest av det försämrade säkerhetsläget och av ökade risker för konventionella och okonventionella militära insatser enligt kommissionens meddelande av den 18 februari 2026 om EU:s östra regioner som gränsar till Ryssland, Vitryssland och Ukraina, bör befogenheten att anta akter i enlighet med artikel 290 i fördraget om Europeiska unionens funktionssätt delegeras till kommissionen med avseende på senare anpassningar eller revideringar av den vägledande finansieringsram som anges i artikel 4.1 och 4.3 i denna förordning för genomförandet av de mål som anges i artikel 3 i denna förordning för perioden 2028–2034. Det är särskilt viktigt att kommissionen genomför lämpliga samråd under sitt förberedande arbete, inklusive på expertnivå, och att dessa samråd genomförs i enlighet med principerna i det interinstitutionella avtalet av den 13 april 2016 om bättre lagstiftning*</w:t>
            </w:r>
            <w:r w:rsidRPr="008E2E68">
              <w:rPr>
                <w:b/>
                <w:i/>
                <w:vertAlign w:val="superscript"/>
              </w:rPr>
              <w:t>1a</w:t>
            </w:r>
            <w:r w:rsidRPr="008E2E68">
              <w:rPr>
                <w:b/>
                <w:i/>
              </w:rPr>
              <w:t>. För att säkerställa lika stor delaktighet i förberedelsen av delegerade akter erhåller Europaparlamentet och rådet alla handlingar samtidigt som medlemsstaternas experter, och deras experter ges systematiskt tillträde till möten i kommissionens expertgrupper som arbetar med förberedelse av delegerade akter.</w:t>
            </w:r>
          </w:p>
        </w:tc>
      </w:tr>
      <w:tr w:rsidR="00592FD0" w:rsidRPr="008E2E68" w14:paraId="7EF4099F" w14:textId="77777777" w:rsidTr="00892DE3">
        <w:trPr>
          <w:jc w:val="center"/>
        </w:trPr>
        <w:tc>
          <w:tcPr>
            <w:tcW w:w="4876" w:type="dxa"/>
            <w:tcBorders>
              <w:top w:val="nil"/>
              <w:left w:val="nil"/>
              <w:bottom w:val="nil"/>
              <w:right w:val="nil"/>
            </w:tcBorders>
          </w:tcPr>
          <w:p w14:paraId="7F4755B8" w14:textId="77777777" w:rsidR="00592FD0" w:rsidRPr="008E2E68" w:rsidRDefault="00592FD0" w:rsidP="00892DE3"/>
        </w:tc>
        <w:tc>
          <w:tcPr>
            <w:tcW w:w="4876" w:type="dxa"/>
            <w:tcBorders>
              <w:top w:val="nil"/>
              <w:left w:val="nil"/>
              <w:bottom w:val="nil"/>
              <w:right w:val="nil"/>
            </w:tcBorders>
          </w:tcPr>
          <w:p w14:paraId="6EB05D31" w14:textId="77777777" w:rsidR="00592FD0" w:rsidRPr="008E2E68" w:rsidRDefault="00592FD0" w:rsidP="00892DE3">
            <w:pPr>
              <w:pStyle w:val="Normal6a"/>
            </w:pPr>
            <w:r w:rsidRPr="008E2E68">
              <w:rPr>
                <w:b/>
                <w:i/>
              </w:rPr>
              <w:t>_________________</w:t>
            </w:r>
          </w:p>
        </w:tc>
      </w:tr>
      <w:tr w:rsidR="00592FD0" w:rsidRPr="008E2E68" w14:paraId="33D53332" w14:textId="77777777" w:rsidTr="00892DE3">
        <w:trPr>
          <w:jc w:val="center"/>
        </w:trPr>
        <w:tc>
          <w:tcPr>
            <w:tcW w:w="4876" w:type="dxa"/>
            <w:tcBorders>
              <w:top w:val="nil"/>
              <w:left w:val="nil"/>
              <w:bottom w:val="nil"/>
              <w:right w:val="nil"/>
            </w:tcBorders>
          </w:tcPr>
          <w:p w14:paraId="73221D75" w14:textId="77777777" w:rsidR="00592FD0" w:rsidRPr="008E2E68" w:rsidRDefault="00592FD0" w:rsidP="00892DE3"/>
        </w:tc>
        <w:tc>
          <w:tcPr>
            <w:tcW w:w="4876" w:type="dxa"/>
            <w:tcBorders>
              <w:top w:val="nil"/>
              <w:left w:val="nil"/>
              <w:bottom w:val="nil"/>
              <w:right w:val="nil"/>
            </w:tcBorders>
          </w:tcPr>
          <w:p w14:paraId="7ED105B7" w14:textId="77777777" w:rsidR="00592FD0" w:rsidRPr="008E2E68" w:rsidRDefault="00592FD0" w:rsidP="00892DE3">
            <w:pPr>
              <w:pStyle w:val="Normal6a"/>
            </w:pPr>
            <w:r w:rsidRPr="008E2E68">
              <w:rPr>
                <w:b/>
                <w:i/>
                <w:vertAlign w:val="superscript"/>
              </w:rPr>
              <w:t>1a</w:t>
            </w:r>
            <w:r w:rsidRPr="008E2E68">
              <w:t xml:space="preserve"> </w:t>
            </w:r>
            <w:r w:rsidRPr="008E2E68">
              <w:rPr>
                <w:b/>
                <w:i/>
              </w:rPr>
              <w:t>* EUT L 123, 12.5.2016, s. 1, http://data.europa.eu/eli/agree_interinstit/2016/512/oj</w:t>
            </w:r>
            <w:r w:rsidRPr="008E2E68">
              <w:t>.</w:t>
            </w:r>
          </w:p>
        </w:tc>
      </w:tr>
    </w:tbl>
    <w:p w14:paraId="1519C66E" w14:textId="77777777" w:rsidR="00592FD0" w:rsidRPr="008E2E68" w:rsidRDefault="00592FD0" w:rsidP="00592FD0">
      <w:pPr>
        <w:pStyle w:val="AmOrLang"/>
      </w:pPr>
      <w:r w:rsidRPr="008E2E68">
        <w:t xml:space="preserve">Or. </w:t>
      </w:r>
      <w:r w:rsidRPr="008E2E68">
        <w:rPr>
          <w:rStyle w:val="HideTWBExt"/>
        </w:rPr>
        <w:t>&lt;Original&gt;</w:t>
      </w:r>
      <w:r w:rsidRPr="008E2E68">
        <w:rPr>
          <w:rStyle w:val="HideTWBInt"/>
        </w:rPr>
        <w:t>{EN}</w:t>
      </w:r>
      <w:r w:rsidRPr="008E2E68">
        <w:t>en</w:t>
      </w:r>
      <w:r w:rsidRPr="008E2E68">
        <w:rPr>
          <w:rStyle w:val="HideTWBExt"/>
        </w:rPr>
        <w:t>&lt;/Original&gt;</w:t>
      </w:r>
    </w:p>
    <w:p w14:paraId="18DE2575" w14:textId="77777777" w:rsidR="00592FD0" w:rsidRPr="008E2E68" w:rsidRDefault="00592FD0" w:rsidP="00592FD0">
      <w:pPr>
        <w:pStyle w:val="AmJustTitle"/>
      </w:pPr>
      <w:r w:rsidRPr="008E2E68">
        <w:rPr>
          <w:rStyle w:val="HideTWBExt"/>
          <w:i w:val="0"/>
        </w:rPr>
        <w:t>&lt;TitreJust&gt;</w:t>
      </w:r>
      <w:r w:rsidRPr="008E2E68">
        <w:t>Motivering</w:t>
      </w:r>
      <w:r w:rsidRPr="008E2E68">
        <w:rPr>
          <w:rStyle w:val="HideTWBExt"/>
          <w:i w:val="0"/>
        </w:rPr>
        <w:t>&lt;/TitreJust&gt;</w:t>
      </w:r>
    </w:p>
    <w:p w14:paraId="1D4FB586" w14:textId="77777777" w:rsidR="00592FD0" w:rsidRPr="008E2E68" w:rsidRDefault="00592FD0" w:rsidP="00592FD0">
      <w:pPr>
        <w:pStyle w:val="AmJustText"/>
      </w:pPr>
      <w:r w:rsidRPr="008E2E68">
        <w:t xml:space="preserve">As </w:t>
      </w:r>
      <w:proofErr w:type="spellStart"/>
      <w:r w:rsidRPr="008E2E68">
        <w:t>explicitly</w:t>
      </w:r>
      <w:proofErr w:type="spellEnd"/>
      <w:r w:rsidRPr="008E2E68">
        <w:t xml:space="preserve"> </w:t>
      </w:r>
      <w:proofErr w:type="spellStart"/>
      <w:r w:rsidRPr="008E2E68">
        <w:t>detailed</w:t>
      </w:r>
      <w:proofErr w:type="spellEnd"/>
      <w:r w:rsidRPr="008E2E68">
        <w:t xml:space="preserve"> in the </w:t>
      </w:r>
      <w:proofErr w:type="spellStart"/>
      <w:r w:rsidRPr="008E2E68">
        <w:t>Commission's</w:t>
      </w:r>
      <w:proofErr w:type="spellEnd"/>
      <w:r w:rsidRPr="008E2E68">
        <w:t xml:space="preserve"> Communication on the Eastern Border Regions (</w:t>
      </w:r>
      <w:proofErr w:type="gramStart"/>
      <w:r w:rsidRPr="008E2E68">
        <w:t>COM(</w:t>
      </w:r>
      <w:proofErr w:type="gramEnd"/>
      <w:r w:rsidRPr="008E2E68">
        <w:t xml:space="preserve">2026) 82 final), </w:t>
      </w:r>
      <w:proofErr w:type="spellStart"/>
      <w:r w:rsidRPr="008E2E68">
        <w:t>Europe's</w:t>
      </w:r>
      <w:proofErr w:type="spellEnd"/>
      <w:r w:rsidRPr="008E2E68">
        <w:t xml:space="preserve"> Eastern Flank is </w:t>
      </w:r>
      <w:proofErr w:type="spellStart"/>
      <w:r w:rsidRPr="008E2E68">
        <w:t>facing</w:t>
      </w:r>
      <w:proofErr w:type="spellEnd"/>
      <w:r w:rsidRPr="008E2E68">
        <w:t xml:space="preserve"> an </w:t>
      </w:r>
      <w:proofErr w:type="spellStart"/>
      <w:r w:rsidRPr="008E2E68">
        <w:t>escalating</w:t>
      </w:r>
      <w:proofErr w:type="spellEnd"/>
      <w:r w:rsidRPr="008E2E68">
        <w:t xml:space="preserve">, </w:t>
      </w:r>
      <w:proofErr w:type="spellStart"/>
      <w:r w:rsidRPr="008E2E68">
        <w:t>unprecedented</w:t>
      </w:r>
      <w:proofErr w:type="spellEnd"/>
      <w:r w:rsidRPr="008E2E68">
        <w:t xml:space="preserve"> </w:t>
      </w:r>
      <w:proofErr w:type="spellStart"/>
      <w:r w:rsidRPr="008E2E68">
        <w:t>threat</w:t>
      </w:r>
      <w:proofErr w:type="spellEnd"/>
      <w:r w:rsidRPr="008E2E68">
        <w:t xml:space="preserve"> </w:t>
      </w:r>
      <w:proofErr w:type="spellStart"/>
      <w:r w:rsidRPr="008E2E68">
        <w:t>environment</w:t>
      </w:r>
      <w:proofErr w:type="spellEnd"/>
      <w:r w:rsidRPr="008E2E68">
        <w:t xml:space="preserve">. </w:t>
      </w:r>
      <w:proofErr w:type="spellStart"/>
      <w:r w:rsidRPr="008E2E68">
        <w:t>This</w:t>
      </w:r>
      <w:proofErr w:type="spellEnd"/>
      <w:r w:rsidRPr="008E2E68">
        <w:t xml:space="preserve"> </w:t>
      </w:r>
      <w:proofErr w:type="spellStart"/>
      <w:r w:rsidRPr="008E2E68">
        <w:t>includes</w:t>
      </w:r>
      <w:proofErr w:type="spellEnd"/>
      <w:r w:rsidRPr="008E2E68">
        <w:t xml:space="preserve"> </w:t>
      </w:r>
      <w:proofErr w:type="spellStart"/>
      <w:r w:rsidRPr="008E2E68">
        <w:t>state-sponsored</w:t>
      </w:r>
      <w:proofErr w:type="spellEnd"/>
      <w:r w:rsidRPr="008E2E68">
        <w:t xml:space="preserve"> hybrid </w:t>
      </w:r>
      <w:proofErr w:type="spellStart"/>
      <w:r w:rsidRPr="008E2E68">
        <w:t>warfare</w:t>
      </w:r>
      <w:proofErr w:type="spellEnd"/>
      <w:r w:rsidRPr="008E2E68">
        <w:t xml:space="preserve">, </w:t>
      </w:r>
      <w:proofErr w:type="spellStart"/>
      <w:r w:rsidRPr="008E2E68">
        <w:t>weaponized</w:t>
      </w:r>
      <w:proofErr w:type="spellEnd"/>
      <w:r w:rsidRPr="008E2E68">
        <w:t xml:space="preserve"> migration, </w:t>
      </w:r>
      <w:proofErr w:type="spellStart"/>
      <w:r w:rsidRPr="008E2E68">
        <w:t>violation</w:t>
      </w:r>
      <w:proofErr w:type="spellEnd"/>
      <w:r w:rsidRPr="008E2E68">
        <w:t xml:space="preserve"> </w:t>
      </w:r>
      <w:proofErr w:type="spellStart"/>
      <w:r w:rsidRPr="008E2E68">
        <w:t>of</w:t>
      </w:r>
      <w:proofErr w:type="spellEnd"/>
      <w:r w:rsidRPr="008E2E68">
        <w:t xml:space="preserve"> </w:t>
      </w:r>
      <w:proofErr w:type="spellStart"/>
      <w:r w:rsidRPr="008E2E68">
        <w:t>airspace</w:t>
      </w:r>
      <w:proofErr w:type="spellEnd"/>
      <w:r w:rsidRPr="008E2E68">
        <w:t xml:space="preserve"> by </w:t>
      </w:r>
      <w:proofErr w:type="spellStart"/>
      <w:r w:rsidRPr="008E2E68">
        <w:t>drones</w:t>
      </w:r>
      <w:proofErr w:type="spellEnd"/>
      <w:r w:rsidRPr="008E2E68">
        <w:t xml:space="preserve"> and </w:t>
      </w:r>
      <w:proofErr w:type="spellStart"/>
      <w:r w:rsidRPr="008E2E68">
        <w:t>balloons</w:t>
      </w:r>
      <w:proofErr w:type="spellEnd"/>
      <w:r w:rsidRPr="008E2E68">
        <w:t xml:space="preserve">, and cyber-attacks, as </w:t>
      </w:r>
      <w:proofErr w:type="spellStart"/>
      <w:r w:rsidRPr="008E2E68">
        <w:t>well</w:t>
      </w:r>
      <w:proofErr w:type="spellEnd"/>
      <w:r w:rsidRPr="008E2E68">
        <w:t xml:space="preserve"> as </w:t>
      </w:r>
      <w:proofErr w:type="spellStart"/>
      <w:r w:rsidRPr="008E2E68">
        <w:t>distinct</w:t>
      </w:r>
      <w:proofErr w:type="spellEnd"/>
      <w:r w:rsidRPr="008E2E68">
        <w:t xml:space="preserve"> </w:t>
      </w:r>
      <w:proofErr w:type="spellStart"/>
      <w:r w:rsidRPr="008E2E68">
        <w:t>maritime</w:t>
      </w:r>
      <w:proofErr w:type="spellEnd"/>
      <w:r w:rsidRPr="008E2E68">
        <w:t xml:space="preserve"> risks like the mining </w:t>
      </w:r>
      <w:proofErr w:type="spellStart"/>
      <w:r w:rsidRPr="008E2E68">
        <w:t>of</w:t>
      </w:r>
      <w:proofErr w:type="spellEnd"/>
      <w:r w:rsidRPr="008E2E68">
        <w:t xml:space="preserve"> the Black Sea </w:t>
      </w:r>
      <w:proofErr w:type="spellStart"/>
      <w:r w:rsidRPr="008E2E68">
        <w:t>basin</w:t>
      </w:r>
      <w:proofErr w:type="spellEnd"/>
      <w:r w:rsidRPr="008E2E68">
        <w:t xml:space="preserve"> </w:t>
      </w:r>
      <w:proofErr w:type="spellStart"/>
      <w:r w:rsidRPr="008E2E68">
        <w:t>shared</w:t>
      </w:r>
      <w:proofErr w:type="spellEnd"/>
      <w:r w:rsidRPr="008E2E68">
        <w:t xml:space="preserve"> by </w:t>
      </w:r>
      <w:proofErr w:type="spellStart"/>
      <w:r w:rsidRPr="008E2E68">
        <w:t>Romania</w:t>
      </w:r>
      <w:proofErr w:type="spellEnd"/>
      <w:r w:rsidRPr="008E2E68">
        <w:t xml:space="preserve"> and </w:t>
      </w:r>
      <w:proofErr w:type="spellStart"/>
      <w:r w:rsidRPr="008E2E68">
        <w:t>Bulgaria.Because</w:t>
      </w:r>
      <w:proofErr w:type="spellEnd"/>
      <w:r w:rsidRPr="008E2E68">
        <w:t xml:space="preserve"> </w:t>
      </w:r>
      <w:proofErr w:type="spellStart"/>
      <w:r w:rsidRPr="008E2E68">
        <w:t>these</w:t>
      </w:r>
      <w:proofErr w:type="spellEnd"/>
      <w:r w:rsidRPr="008E2E68">
        <w:t xml:space="preserve"> </w:t>
      </w:r>
      <w:proofErr w:type="spellStart"/>
      <w:r w:rsidRPr="008E2E68">
        <w:t>geopolitical</w:t>
      </w:r>
      <w:proofErr w:type="spellEnd"/>
      <w:r w:rsidRPr="008E2E68">
        <w:t xml:space="preserve"> </w:t>
      </w:r>
      <w:proofErr w:type="spellStart"/>
      <w:r w:rsidRPr="008E2E68">
        <w:t>realities</w:t>
      </w:r>
      <w:proofErr w:type="spellEnd"/>
      <w:r w:rsidRPr="008E2E68">
        <w:t xml:space="preserve"> </w:t>
      </w:r>
      <w:proofErr w:type="spellStart"/>
      <w:r w:rsidRPr="008E2E68">
        <w:t>directly</w:t>
      </w:r>
      <w:proofErr w:type="spellEnd"/>
      <w:r w:rsidRPr="008E2E68">
        <w:t xml:space="preserve"> </w:t>
      </w:r>
      <w:proofErr w:type="spellStart"/>
      <w:r w:rsidRPr="008E2E68">
        <w:t>dictate</w:t>
      </w:r>
      <w:proofErr w:type="spellEnd"/>
      <w:r w:rsidRPr="008E2E68">
        <w:t xml:space="preserve"> a </w:t>
      </w:r>
      <w:proofErr w:type="spellStart"/>
      <w:r w:rsidRPr="008E2E68">
        <w:t>three-fold</w:t>
      </w:r>
      <w:proofErr w:type="spellEnd"/>
      <w:r w:rsidRPr="008E2E68">
        <w:t xml:space="preserve"> </w:t>
      </w:r>
      <w:proofErr w:type="spellStart"/>
      <w:r w:rsidRPr="008E2E68">
        <w:t>increase</w:t>
      </w:r>
      <w:proofErr w:type="spellEnd"/>
      <w:r w:rsidRPr="008E2E68">
        <w:t xml:space="preserve"> in EU </w:t>
      </w:r>
      <w:proofErr w:type="spellStart"/>
      <w:r w:rsidRPr="008E2E68">
        <w:t>funding</w:t>
      </w:r>
      <w:proofErr w:type="spellEnd"/>
      <w:r w:rsidRPr="008E2E68">
        <w:t xml:space="preserve"> for </w:t>
      </w:r>
      <w:proofErr w:type="spellStart"/>
      <w:r w:rsidRPr="008E2E68">
        <w:t>border</w:t>
      </w:r>
      <w:proofErr w:type="spellEnd"/>
      <w:r w:rsidRPr="008E2E68">
        <w:t xml:space="preserve"> management and migration under the 2028–2034 MFF, the mid-term </w:t>
      </w:r>
      <w:proofErr w:type="spellStart"/>
      <w:r w:rsidRPr="008E2E68">
        <w:t>modification</w:t>
      </w:r>
      <w:proofErr w:type="spellEnd"/>
      <w:r w:rsidRPr="008E2E68">
        <w:t xml:space="preserve"> </w:t>
      </w:r>
      <w:proofErr w:type="spellStart"/>
      <w:r w:rsidRPr="008E2E68">
        <w:t>of</w:t>
      </w:r>
      <w:proofErr w:type="spellEnd"/>
      <w:r w:rsidRPr="008E2E68">
        <w:t xml:space="preserve"> </w:t>
      </w:r>
      <w:proofErr w:type="spellStart"/>
      <w:r w:rsidRPr="008E2E68">
        <w:t>these</w:t>
      </w:r>
      <w:proofErr w:type="spellEnd"/>
      <w:r w:rsidRPr="008E2E68">
        <w:t xml:space="preserve"> </w:t>
      </w:r>
      <w:proofErr w:type="spellStart"/>
      <w:r w:rsidRPr="008E2E68">
        <w:t>envelopes</w:t>
      </w:r>
      <w:proofErr w:type="spellEnd"/>
      <w:r w:rsidRPr="008E2E68">
        <w:t xml:space="preserve"> </w:t>
      </w:r>
      <w:proofErr w:type="spellStart"/>
      <w:r w:rsidRPr="008E2E68">
        <w:t>cannot</w:t>
      </w:r>
      <w:proofErr w:type="spellEnd"/>
      <w:r w:rsidRPr="008E2E68">
        <w:t xml:space="preserve"> be </w:t>
      </w:r>
      <w:proofErr w:type="spellStart"/>
      <w:r w:rsidRPr="008E2E68">
        <w:t>treated</w:t>
      </w:r>
      <w:proofErr w:type="spellEnd"/>
      <w:r w:rsidRPr="008E2E68">
        <w:t xml:space="preserve"> as a </w:t>
      </w:r>
      <w:proofErr w:type="spellStart"/>
      <w:r w:rsidRPr="008E2E68">
        <w:t>generic</w:t>
      </w:r>
      <w:proofErr w:type="spellEnd"/>
      <w:r w:rsidRPr="008E2E68">
        <w:t xml:space="preserve"> </w:t>
      </w:r>
      <w:proofErr w:type="spellStart"/>
      <w:r w:rsidRPr="008E2E68">
        <w:t>technical</w:t>
      </w:r>
      <w:proofErr w:type="spellEnd"/>
      <w:r w:rsidRPr="008E2E68">
        <w:t xml:space="preserve"> </w:t>
      </w:r>
      <w:proofErr w:type="spellStart"/>
      <w:r w:rsidRPr="008E2E68">
        <w:t>exercise</w:t>
      </w:r>
      <w:proofErr w:type="spellEnd"/>
      <w:r w:rsidRPr="008E2E68">
        <w:t xml:space="preserve"> under </w:t>
      </w:r>
      <w:proofErr w:type="spellStart"/>
      <w:r w:rsidRPr="008E2E68">
        <w:t>comitology</w:t>
      </w:r>
      <w:proofErr w:type="spellEnd"/>
      <w:r w:rsidRPr="008E2E68">
        <w:t xml:space="preserve">. </w:t>
      </w:r>
      <w:proofErr w:type="spellStart"/>
      <w:r w:rsidRPr="008E2E68">
        <w:t>Involving</w:t>
      </w:r>
      <w:proofErr w:type="spellEnd"/>
      <w:r w:rsidRPr="008E2E68">
        <w:t xml:space="preserve"> the </w:t>
      </w:r>
      <w:proofErr w:type="spellStart"/>
      <w:r w:rsidRPr="008E2E68">
        <w:t>European</w:t>
      </w:r>
      <w:proofErr w:type="spellEnd"/>
      <w:r w:rsidRPr="008E2E68">
        <w:t xml:space="preserve"> </w:t>
      </w:r>
      <w:proofErr w:type="spellStart"/>
      <w:r w:rsidRPr="008E2E68">
        <w:t>Parliament</w:t>
      </w:r>
      <w:proofErr w:type="spellEnd"/>
      <w:r w:rsidRPr="008E2E68">
        <w:t xml:space="preserve"> via </w:t>
      </w:r>
      <w:proofErr w:type="spellStart"/>
      <w:r w:rsidRPr="008E2E68">
        <w:t>delegated</w:t>
      </w:r>
      <w:proofErr w:type="spellEnd"/>
      <w:r w:rsidRPr="008E2E68">
        <w:t xml:space="preserve"> </w:t>
      </w:r>
      <w:proofErr w:type="spellStart"/>
      <w:r w:rsidRPr="008E2E68">
        <w:t>acts</w:t>
      </w:r>
      <w:proofErr w:type="spellEnd"/>
      <w:r w:rsidRPr="008E2E68">
        <w:t xml:space="preserve"> </w:t>
      </w:r>
      <w:proofErr w:type="spellStart"/>
      <w:r w:rsidRPr="008E2E68">
        <w:t>ensures</w:t>
      </w:r>
      <w:proofErr w:type="spellEnd"/>
      <w:r w:rsidRPr="008E2E68">
        <w:t xml:space="preserve"> </w:t>
      </w:r>
      <w:proofErr w:type="spellStart"/>
      <w:r w:rsidRPr="008E2E68">
        <w:t>that</w:t>
      </w:r>
      <w:proofErr w:type="spellEnd"/>
      <w:r w:rsidRPr="008E2E68">
        <w:t xml:space="preserve"> budget </w:t>
      </w:r>
      <w:proofErr w:type="spellStart"/>
      <w:r w:rsidRPr="008E2E68">
        <w:t>reallocations</w:t>
      </w:r>
      <w:proofErr w:type="spellEnd"/>
      <w:r w:rsidRPr="008E2E68">
        <w:t xml:space="preserve"> </w:t>
      </w:r>
      <w:proofErr w:type="spellStart"/>
      <w:r w:rsidRPr="008E2E68">
        <w:t>respond</w:t>
      </w:r>
      <w:proofErr w:type="spellEnd"/>
      <w:r w:rsidRPr="008E2E68">
        <w:t xml:space="preserve"> to </w:t>
      </w:r>
      <w:proofErr w:type="spellStart"/>
      <w:r w:rsidRPr="008E2E68">
        <w:t>changing</w:t>
      </w:r>
      <w:proofErr w:type="spellEnd"/>
      <w:r w:rsidRPr="008E2E68">
        <w:t xml:space="preserve"> </w:t>
      </w:r>
      <w:proofErr w:type="spellStart"/>
      <w:r w:rsidRPr="008E2E68">
        <w:t>frontline</w:t>
      </w:r>
      <w:proofErr w:type="spellEnd"/>
      <w:r w:rsidRPr="008E2E68">
        <w:t xml:space="preserve"> </w:t>
      </w:r>
      <w:proofErr w:type="spellStart"/>
      <w:r w:rsidRPr="008E2E68">
        <w:t>realities</w:t>
      </w:r>
      <w:proofErr w:type="spellEnd"/>
      <w:r w:rsidRPr="008E2E68">
        <w:t xml:space="preserve"> in a </w:t>
      </w:r>
      <w:proofErr w:type="spellStart"/>
      <w:r w:rsidRPr="008E2E68">
        <w:t>politically</w:t>
      </w:r>
      <w:proofErr w:type="spellEnd"/>
      <w:r w:rsidRPr="008E2E68">
        <w:t xml:space="preserve"> </w:t>
      </w:r>
      <w:proofErr w:type="spellStart"/>
      <w:r w:rsidRPr="008E2E68">
        <w:t>accountable</w:t>
      </w:r>
      <w:proofErr w:type="spellEnd"/>
      <w:r w:rsidRPr="008E2E68">
        <w:t xml:space="preserve">, transparent </w:t>
      </w:r>
      <w:proofErr w:type="spellStart"/>
      <w:r w:rsidRPr="008E2E68">
        <w:t>manner</w:t>
      </w:r>
      <w:proofErr w:type="spellEnd"/>
      <w:r w:rsidRPr="008E2E68">
        <w:t xml:space="preserve">, </w:t>
      </w:r>
      <w:proofErr w:type="spellStart"/>
      <w:r w:rsidRPr="008E2E68">
        <w:t>reflecting</w:t>
      </w:r>
      <w:proofErr w:type="spellEnd"/>
      <w:r w:rsidRPr="008E2E68">
        <w:t xml:space="preserve"> the </w:t>
      </w:r>
      <w:proofErr w:type="spellStart"/>
      <w:r w:rsidRPr="008E2E68">
        <w:t>Commission’s</w:t>
      </w:r>
      <w:proofErr w:type="spellEnd"/>
      <w:r w:rsidRPr="008E2E68">
        <w:t xml:space="preserve"> </w:t>
      </w:r>
      <w:proofErr w:type="spellStart"/>
      <w:r w:rsidRPr="008E2E68">
        <w:t>own</w:t>
      </w:r>
      <w:proofErr w:type="spellEnd"/>
      <w:r w:rsidRPr="008E2E68">
        <w:t xml:space="preserve"> </w:t>
      </w:r>
      <w:proofErr w:type="spellStart"/>
      <w:r w:rsidRPr="008E2E68">
        <w:t>stance</w:t>
      </w:r>
      <w:proofErr w:type="spellEnd"/>
      <w:r w:rsidRPr="008E2E68">
        <w:t xml:space="preserve"> </w:t>
      </w:r>
      <w:proofErr w:type="spellStart"/>
      <w:r w:rsidRPr="008E2E68">
        <w:t>that</w:t>
      </w:r>
      <w:proofErr w:type="spellEnd"/>
      <w:r w:rsidRPr="008E2E68">
        <w:t xml:space="preserve"> the '</w:t>
      </w:r>
      <w:proofErr w:type="spellStart"/>
      <w:r w:rsidRPr="008E2E68">
        <w:t>eastern</w:t>
      </w:r>
      <w:proofErr w:type="spellEnd"/>
      <w:r w:rsidRPr="008E2E68">
        <w:t xml:space="preserve"> </w:t>
      </w:r>
      <w:proofErr w:type="spellStart"/>
      <w:r w:rsidRPr="008E2E68">
        <w:t>border</w:t>
      </w:r>
      <w:proofErr w:type="spellEnd"/>
      <w:r w:rsidRPr="008E2E68">
        <w:t xml:space="preserve"> regions do not </w:t>
      </w:r>
      <w:proofErr w:type="spellStart"/>
      <w:r w:rsidRPr="008E2E68">
        <w:t>represent</w:t>
      </w:r>
      <w:proofErr w:type="spellEnd"/>
      <w:r w:rsidRPr="008E2E68">
        <w:t xml:space="preserve"> national </w:t>
      </w:r>
      <w:proofErr w:type="spellStart"/>
      <w:r w:rsidRPr="008E2E68">
        <w:t>borders</w:t>
      </w:r>
      <w:proofErr w:type="spellEnd"/>
      <w:r w:rsidRPr="008E2E68">
        <w:t xml:space="preserve">, </w:t>
      </w:r>
      <w:proofErr w:type="spellStart"/>
      <w:r w:rsidRPr="008E2E68">
        <w:t>but</w:t>
      </w:r>
      <w:proofErr w:type="spellEnd"/>
      <w:r w:rsidRPr="008E2E68">
        <w:t xml:space="preserve"> </w:t>
      </w:r>
      <w:proofErr w:type="spellStart"/>
      <w:r w:rsidRPr="008E2E68">
        <w:t>they</w:t>
      </w:r>
      <w:proofErr w:type="spellEnd"/>
      <w:r w:rsidRPr="008E2E68">
        <w:t xml:space="preserve"> </w:t>
      </w:r>
      <w:proofErr w:type="spellStart"/>
      <w:r w:rsidRPr="008E2E68">
        <w:t>are</w:t>
      </w:r>
      <w:proofErr w:type="spellEnd"/>
      <w:r w:rsidRPr="008E2E68">
        <w:t xml:space="preserve"> </w:t>
      </w:r>
      <w:proofErr w:type="spellStart"/>
      <w:r w:rsidRPr="008E2E68">
        <w:t>European</w:t>
      </w:r>
      <w:proofErr w:type="spellEnd"/>
      <w:r w:rsidRPr="008E2E68">
        <w:t xml:space="preserve"> </w:t>
      </w:r>
      <w:proofErr w:type="spellStart"/>
      <w:r w:rsidRPr="008E2E68">
        <w:t>borders</w:t>
      </w:r>
      <w:proofErr w:type="spellEnd"/>
      <w:r w:rsidRPr="008E2E68">
        <w:t>'.</w:t>
      </w:r>
    </w:p>
    <w:p w14:paraId="15F39C1D" w14:textId="77777777" w:rsidR="00592FD0" w:rsidRPr="008E2E68" w:rsidRDefault="00592FD0" w:rsidP="00592FD0">
      <w:r w:rsidRPr="008E2E68">
        <w:rPr>
          <w:rStyle w:val="HideTWBExt"/>
        </w:rPr>
        <w:t>&lt;/AmendB&gt;</w:t>
      </w:r>
    </w:p>
    <w:p w14:paraId="75E986CE" w14:textId="77777777" w:rsidR="00592FD0" w:rsidRPr="008E2E68" w:rsidRDefault="00592FD0" w:rsidP="00592FD0">
      <w:pPr>
        <w:pStyle w:val="AmNumberTabs"/>
      </w:pPr>
      <w:r w:rsidRPr="008E2E68">
        <w:rPr>
          <w:rStyle w:val="HideTWBExt"/>
          <w:b w:val="0"/>
        </w:rPr>
        <w:t>&lt;AmendB&gt;</w:t>
      </w:r>
      <w:r w:rsidRPr="008E2E68">
        <w:t>Ändringsförslag</w:t>
      </w:r>
      <w:r w:rsidRPr="008E2E68">
        <w:tab/>
      </w:r>
      <w:r w:rsidRPr="008E2E68">
        <w:tab/>
      </w:r>
      <w:r w:rsidRPr="008E2E68">
        <w:rPr>
          <w:rStyle w:val="HideTWBExt"/>
          <w:b w:val="0"/>
        </w:rPr>
        <w:t>&lt;NumAmB&gt;</w:t>
      </w:r>
      <w:r w:rsidRPr="008E2E68">
        <w:t>43</w:t>
      </w:r>
      <w:r w:rsidRPr="008E2E68">
        <w:rPr>
          <w:rStyle w:val="HideTWBExt"/>
          <w:b w:val="0"/>
        </w:rPr>
        <w:t>&lt;/NumAmB&gt;</w:t>
      </w:r>
    </w:p>
    <w:p w14:paraId="1AE58AA5" w14:textId="77777777" w:rsidR="00592FD0" w:rsidRPr="008E2E68" w:rsidRDefault="00592FD0" w:rsidP="00592FD0">
      <w:pPr>
        <w:pStyle w:val="NormalBold"/>
      </w:pPr>
      <w:r w:rsidRPr="008E2E68">
        <w:rPr>
          <w:rStyle w:val="HideTWBExt"/>
          <w:b w:val="0"/>
        </w:rPr>
        <w:t>&lt;RepeatBlock-By&gt;&lt;Members&gt;</w:t>
      </w:r>
      <w:r w:rsidRPr="008E2E68">
        <w:t>Ilaria Salis</w:t>
      </w:r>
      <w:r w:rsidRPr="008E2E68">
        <w:rPr>
          <w:rStyle w:val="HideTWBExt"/>
          <w:b w:val="0"/>
        </w:rPr>
        <w:t>&lt;/Members&gt;</w:t>
      </w:r>
    </w:p>
    <w:p w14:paraId="73048E84" w14:textId="77777777" w:rsidR="00592FD0" w:rsidRPr="008E2E68" w:rsidRDefault="00592FD0" w:rsidP="00592FD0">
      <w:pPr>
        <w:pStyle w:val="NormalBold"/>
      </w:pPr>
      <w:r w:rsidRPr="008E2E68">
        <w:rPr>
          <w:rStyle w:val="HideTWBExt"/>
          <w:b w:val="0"/>
        </w:rPr>
        <w:t>&lt;/RepeatBlock-By&gt;</w:t>
      </w:r>
    </w:p>
    <w:p w14:paraId="10DC4F19" w14:textId="77777777" w:rsidR="00592FD0" w:rsidRPr="008E2E68" w:rsidRDefault="00592FD0" w:rsidP="00592FD0">
      <w:pPr>
        <w:pStyle w:val="NormalBold"/>
      </w:pPr>
      <w:r w:rsidRPr="008E2E68">
        <w:rPr>
          <w:rStyle w:val="HideTWBExt"/>
          <w:b w:val="0"/>
        </w:rPr>
        <w:t>&lt;DocAmend&gt;</w:t>
      </w:r>
      <w:r w:rsidRPr="008E2E68">
        <w:t>Förslag till förordning</w:t>
      </w:r>
      <w:r w:rsidRPr="008E2E68">
        <w:rPr>
          <w:rStyle w:val="HideTWBExt"/>
          <w:b w:val="0"/>
        </w:rPr>
        <w:t>&lt;/DocAmend&gt;</w:t>
      </w:r>
    </w:p>
    <w:p w14:paraId="6ED33058" w14:textId="77777777" w:rsidR="00592FD0" w:rsidRPr="008E2E68" w:rsidRDefault="00592FD0" w:rsidP="00592FD0">
      <w:pPr>
        <w:pStyle w:val="NormalBold"/>
      </w:pPr>
      <w:r w:rsidRPr="008E2E68">
        <w:rPr>
          <w:rStyle w:val="HideTWBExt"/>
          <w:b w:val="0"/>
        </w:rPr>
        <w:t>&lt;Article&gt;</w:t>
      </w:r>
      <w:r w:rsidRPr="008E2E68">
        <w:t>Skäl 8</w:t>
      </w:r>
      <w:r w:rsidRPr="008E2E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D0" w:rsidRPr="008E2E68" w14:paraId="14A42D8F" w14:textId="77777777" w:rsidTr="00892DE3">
        <w:trPr>
          <w:trHeight w:hRule="exact" w:val="240"/>
          <w:jc w:val="center"/>
        </w:trPr>
        <w:tc>
          <w:tcPr>
            <w:tcW w:w="9752" w:type="dxa"/>
            <w:gridSpan w:val="2"/>
            <w:tcBorders>
              <w:top w:val="nil"/>
              <w:left w:val="nil"/>
              <w:bottom w:val="nil"/>
              <w:right w:val="nil"/>
            </w:tcBorders>
          </w:tcPr>
          <w:p w14:paraId="36F29E00" w14:textId="77777777" w:rsidR="00592FD0" w:rsidRPr="008E2E68" w:rsidRDefault="00592FD0" w:rsidP="00892DE3"/>
        </w:tc>
      </w:tr>
      <w:tr w:rsidR="00592FD0" w:rsidRPr="008E2E68" w14:paraId="1CBB0167" w14:textId="77777777" w:rsidTr="00892DE3">
        <w:trPr>
          <w:trHeight w:val="240"/>
          <w:jc w:val="center"/>
        </w:trPr>
        <w:tc>
          <w:tcPr>
            <w:tcW w:w="4876" w:type="dxa"/>
            <w:tcBorders>
              <w:top w:val="nil"/>
              <w:left w:val="nil"/>
              <w:bottom w:val="nil"/>
              <w:right w:val="nil"/>
            </w:tcBorders>
          </w:tcPr>
          <w:p w14:paraId="79748C54" w14:textId="77777777" w:rsidR="00592FD0" w:rsidRPr="008E2E68" w:rsidRDefault="00592FD0" w:rsidP="00892DE3">
            <w:pPr>
              <w:pStyle w:val="AmColumnHeading"/>
            </w:pPr>
            <w:r w:rsidRPr="008E2E68">
              <w:t>Kommissionens förslag</w:t>
            </w:r>
          </w:p>
        </w:tc>
        <w:tc>
          <w:tcPr>
            <w:tcW w:w="4876" w:type="dxa"/>
            <w:tcBorders>
              <w:top w:val="nil"/>
              <w:left w:val="nil"/>
              <w:bottom w:val="nil"/>
              <w:right w:val="nil"/>
            </w:tcBorders>
          </w:tcPr>
          <w:p w14:paraId="07387A5D" w14:textId="77777777" w:rsidR="00592FD0" w:rsidRPr="008E2E68" w:rsidRDefault="00592FD0" w:rsidP="00892DE3">
            <w:pPr>
              <w:pStyle w:val="AmColumnHeading"/>
            </w:pPr>
            <w:r w:rsidRPr="008E2E68">
              <w:t>Ändringsförslag</w:t>
            </w:r>
          </w:p>
        </w:tc>
      </w:tr>
      <w:tr w:rsidR="00592FD0" w:rsidRPr="008E2E68" w14:paraId="55F41EC2" w14:textId="77777777" w:rsidTr="00892DE3">
        <w:trPr>
          <w:jc w:val="center"/>
        </w:trPr>
        <w:tc>
          <w:tcPr>
            <w:tcW w:w="4876" w:type="dxa"/>
            <w:tcBorders>
              <w:top w:val="nil"/>
              <w:left w:val="nil"/>
              <w:bottom w:val="nil"/>
              <w:right w:val="nil"/>
            </w:tcBorders>
          </w:tcPr>
          <w:p w14:paraId="4D31880F" w14:textId="77777777" w:rsidR="00592FD0" w:rsidRPr="008E2E68" w:rsidRDefault="00592FD0" w:rsidP="00892DE3">
            <w:pPr>
              <w:pStyle w:val="Normal6a"/>
            </w:pPr>
            <w:r w:rsidRPr="008E2E68">
              <w:t>(8)</w:t>
            </w:r>
            <w:r w:rsidRPr="008E2E68">
              <w:tab/>
              <w:t>Unionsstödet bör bygga på resultaten och investeringarna från tidigare programperioder: i) Fonden för yttre gränser för perioden 2007–2013, som inrättades genom Europaparlamentets och rådets beslut 574/2007/EG</w:t>
            </w:r>
            <w:r w:rsidRPr="008E2E68">
              <w:rPr>
                <w:vertAlign w:val="superscript"/>
              </w:rPr>
              <w:t>4</w:t>
            </w:r>
            <w:r w:rsidRPr="008E2E68">
              <w:t xml:space="preserve"> ii) instrumentet för yttre gränser och visering, som inrättades som en del av Fonden för inre säkerhet för perioden 2014–2020 genom Europaparlamentets och rådets förordning (EU) nr 515/2014</w:t>
            </w:r>
            <w:r w:rsidRPr="008E2E68">
              <w:rPr>
                <w:vertAlign w:val="superscript"/>
              </w:rPr>
              <w:t>5</w:t>
            </w:r>
            <w:r w:rsidRPr="008E2E68">
              <w:t xml:space="preserve"> och iii) instrumentet för ekonomiskt stöd för gränsförvaltning och viseringspolitik som inrättades som en del av Fonden för integrerad gränsförvaltning för perioden 2021–2027 genom Europaparlamentets och rådets förordning (EU) 2021/1148</w:t>
            </w:r>
            <w:r w:rsidRPr="008E2E68">
              <w:rPr>
                <w:vertAlign w:val="superscript"/>
              </w:rPr>
              <w:t>6</w:t>
            </w:r>
            <w:r w:rsidRPr="008E2E68">
              <w:t>.</w:t>
            </w:r>
          </w:p>
        </w:tc>
        <w:tc>
          <w:tcPr>
            <w:tcW w:w="4876" w:type="dxa"/>
            <w:tcBorders>
              <w:top w:val="nil"/>
              <w:left w:val="nil"/>
              <w:bottom w:val="nil"/>
              <w:right w:val="nil"/>
            </w:tcBorders>
          </w:tcPr>
          <w:p w14:paraId="003D97C5" w14:textId="77777777" w:rsidR="00592FD0" w:rsidRPr="008E2E68" w:rsidRDefault="00592FD0" w:rsidP="00892DE3">
            <w:pPr>
              <w:pStyle w:val="Normal6a"/>
            </w:pPr>
            <w:r w:rsidRPr="008E2E68">
              <w:t>(8)</w:t>
            </w:r>
            <w:r w:rsidRPr="008E2E68">
              <w:tab/>
              <w:t>Unionsstödet bör bygga på resultaten</w:t>
            </w:r>
            <w:r w:rsidRPr="008E2E68">
              <w:rPr>
                <w:b/>
                <w:i/>
              </w:rPr>
              <w:t>, utvärderingarna</w:t>
            </w:r>
            <w:r w:rsidRPr="008E2E68">
              <w:t xml:space="preserve"> och investeringarna från tidigare programperioder: i) Fonden för yttre gränser för perioden 2007–2013, som inrättades genom Europaparlamentets och rådets beslut 574/2007/EG</w:t>
            </w:r>
            <w:r w:rsidRPr="008E2E68">
              <w:rPr>
                <w:vertAlign w:val="superscript"/>
              </w:rPr>
              <w:t>4</w:t>
            </w:r>
            <w:r w:rsidRPr="008E2E68">
              <w:t xml:space="preserve"> ii) instrumentet för yttre gränser och visering, som inrättades som en del av Fonden för inre säkerhet för perioden 2014–2020 genom Europaparlamentets och rådets förordning (EU) nr 515/2014</w:t>
            </w:r>
            <w:r w:rsidRPr="008E2E68">
              <w:rPr>
                <w:vertAlign w:val="superscript"/>
              </w:rPr>
              <w:t>5</w:t>
            </w:r>
            <w:r w:rsidRPr="008E2E68">
              <w:t xml:space="preserve"> och iii) instrumentet för ekonomiskt stöd för gränsförvaltning och viseringspolitik som inrättades som en del av Fonden för integrerad gränsförvaltning för perioden 2021–2027 genom Europaparlamentets och rådets förordning (EU) 2021/1148</w:t>
            </w:r>
            <w:r w:rsidRPr="008E2E68">
              <w:rPr>
                <w:vertAlign w:val="superscript"/>
              </w:rPr>
              <w:t>6</w:t>
            </w:r>
            <w:r w:rsidRPr="008E2E68">
              <w:t>.</w:t>
            </w:r>
          </w:p>
        </w:tc>
      </w:tr>
      <w:tr w:rsidR="00592FD0" w:rsidRPr="008E2E68" w14:paraId="1673EBFC" w14:textId="77777777" w:rsidTr="00892DE3">
        <w:trPr>
          <w:jc w:val="center"/>
        </w:trPr>
        <w:tc>
          <w:tcPr>
            <w:tcW w:w="4876" w:type="dxa"/>
            <w:tcBorders>
              <w:top w:val="nil"/>
              <w:left w:val="nil"/>
              <w:bottom w:val="nil"/>
              <w:right w:val="nil"/>
            </w:tcBorders>
          </w:tcPr>
          <w:p w14:paraId="114CC92E" w14:textId="77777777" w:rsidR="00592FD0" w:rsidRPr="008E2E68" w:rsidRDefault="00592FD0" w:rsidP="00892DE3">
            <w:pPr>
              <w:pStyle w:val="Normal6a"/>
            </w:pPr>
            <w:r w:rsidRPr="008E2E68">
              <w:rPr>
                <w:b/>
                <w:i/>
              </w:rPr>
              <w:t>_________________</w:t>
            </w:r>
          </w:p>
        </w:tc>
        <w:tc>
          <w:tcPr>
            <w:tcW w:w="4876" w:type="dxa"/>
            <w:tcBorders>
              <w:top w:val="nil"/>
              <w:left w:val="nil"/>
              <w:bottom w:val="nil"/>
              <w:right w:val="nil"/>
            </w:tcBorders>
          </w:tcPr>
          <w:p w14:paraId="49CE9D43" w14:textId="77777777" w:rsidR="00592FD0" w:rsidRPr="008E2E68" w:rsidRDefault="00592FD0" w:rsidP="00892DE3">
            <w:pPr>
              <w:pStyle w:val="Normal6a"/>
            </w:pPr>
            <w:r w:rsidRPr="008E2E68">
              <w:rPr>
                <w:b/>
                <w:i/>
              </w:rPr>
              <w:t>_________________</w:t>
            </w:r>
          </w:p>
        </w:tc>
      </w:tr>
      <w:tr w:rsidR="00592FD0" w:rsidRPr="008E2E68" w14:paraId="47E1CA54" w14:textId="77777777" w:rsidTr="00892DE3">
        <w:trPr>
          <w:jc w:val="center"/>
        </w:trPr>
        <w:tc>
          <w:tcPr>
            <w:tcW w:w="4876" w:type="dxa"/>
            <w:tcBorders>
              <w:top w:val="nil"/>
              <w:left w:val="nil"/>
              <w:bottom w:val="nil"/>
              <w:right w:val="nil"/>
            </w:tcBorders>
          </w:tcPr>
          <w:p w14:paraId="7830D173" w14:textId="77777777" w:rsidR="00592FD0" w:rsidRPr="008E2E68" w:rsidRDefault="00592FD0" w:rsidP="00892DE3">
            <w:pPr>
              <w:pStyle w:val="Normal6a"/>
            </w:pPr>
            <w:r w:rsidRPr="008E2E68">
              <w:rPr>
                <w:vertAlign w:val="superscript"/>
              </w:rPr>
              <w:t xml:space="preserve">4 </w:t>
            </w:r>
            <w:r w:rsidRPr="008E2E68">
              <w:t>EUT L 144, 6.6.2007, s. 22.</w:t>
            </w:r>
          </w:p>
        </w:tc>
        <w:tc>
          <w:tcPr>
            <w:tcW w:w="4876" w:type="dxa"/>
            <w:tcBorders>
              <w:top w:val="nil"/>
              <w:left w:val="nil"/>
              <w:bottom w:val="nil"/>
              <w:right w:val="nil"/>
            </w:tcBorders>
          </w:tcPr>
          <w:p w14:paraId="03E01DBF" w14:textId="77777777" w:rsidR="00592FD0" w:rsidRPr="008E2E68" w:rsidRDefault="00592FD0" w:rsidP="00892DE3">
            <w:pPr>
              <w:pStyle w:val="Normal6a"/>
            </w:pPr>
            <w:r w:rsidRPr="008E2E68">
              <w:rPr>
                <w:vertAlign w:val="superscript"/>
              </w:rPr>
              <w:t xml:space="preserve">4 </w:t>
            </w:r>
            <w:r w:rsidRPr="008E2E68">
              <w:t>EUT L 144, 6.6.2007, s. 22.</w:t>
            </w:r>
          </w:p>
        </w:tc>
      </w:tr>
      <w:tr w:rsidR="00592FD0" w:rsidRPr="008E2E68" w14:paraId="40C0DF78" w14:textId="77777777" w:rsidTr="00892DE3">
        <w:trPr>
          <w:jc w:val="center"/>
        </w:trPr>
        <w:tc>
          <w:tcPr>
            <w:tcW w:w="4876" w:type="dxa"/>
            <w:tcBorders>
              <w:top w:val="nil"/>
              <w:left w:val="nil"/>
              <w:bottom w:val="nil"/>
              <w:right w:val="nil"/>
            </w:tcBorders>
          </w:tcPr>
          <w:p w14:paraId="3C1BDD38" w14:textId="77777777" w:rsidR="00592FD0" w:rsidRPr="008E2E68" w:rsidRDefault="00592FD0" w:rsidP="00892DE3">
            <w:pPr>
              <w:pStyle w:val="Normal6a"/>
            </w:pPr>
            <w:r w:rsidRPr="008E2E68">
              <w:rPr>
                <w:vertAlign w:val="superscript"/>
              </w:rPr>
              <w:t>5</w:t>
            </w:r>
            <w:r w:rsidRPr="008E2E68">
              <w:t xml:space="preserve"> Europaparlamentets och rådets förordning (EU) nr 515/2014 av den 16 april 2014 om inrättande, som en del av fonden för inre säkerhet, av ett instrument för ekonomiskt stöd för yttre gränser och visering och om upphävande av beslut nr 574/2007/EG (EUT L 150, 20.5.2014, s. 143, ELI: http://data.europa.eu/eli/reg/2014/515/oj).</w:t>
            </w:r>
          </w:p>
        </w:tc>
        <w:tc>
          <w:tcPr>
            <w:tcW w:w="4876" w:type="dxa"/>
            <w:tcBorders>
              <w:top w:val="nil"/>
              <w:left w:val="nil"/>
              <w:bottom w:val="nil"/>
              <w:right w:val="nil"/>
            </w:tcBorders>
          </w:tcPr>
          <w:p w14:paraId="14028BFB" w14:textId="77777777" w:rsidR="00592FD0" w:rsidRPr="008E2E68" w:rsidRDefault="00592FD0" w:rsidP="00892DE3">
            <w:pPr>
              <w:pStyle w:val="Normal6a"/>
            </w:pPr>
            <w:r w:rsidRPr="008E2E68">
              <w:rPr>
                <w:vertAlign w:val="superscript"/>
              </w:rPr>
              <w:t>5</w:t>
            </w:r>
            <w:r w:rsidRPr="008E2E68">
              <w:t xml:space="preserve"> Europaparlamentets och rådets förordning (EU) nr 515/2014 av den 16 april 2014 om inrättande, som en del av fonden för inre säkerhet, av ett instrument för ekonomiskt stöd för yttre gränser och visering och om upphävande av beslut nr 574/2007/EG (EUT L 150, 20.5.2014, s. 143, ELI: http://data.europa.eu/eli/reg/2014/515/oj).</w:t>
            </w:r>
          </w:p>
        </w:tc>
      </w:tr>
      <w:tr w:rsidR="00592FD0" w:rsidRPr="008E2E68" w14:paraId="085E6CB0" w14:textId="77777777" w:rsidTr="00892DE3">
        <w:trPr>
          <w:jc w:val="center"/>
        </w:trPr>
        <w:tc>
          <w:tcPr>
            <w:tcW w:w="4876" w:type="dxa"/>
            <w:tcBorders>
              <w:top w:val="nil"/>
              <w:left w:val="nil"/>
              <w:bottom w:val="nil"/>
              <w:right w:val="nil"/>
            </w:tcBorders>
          </w:tcPr>
          <w:p w14:paraId="4249DCC7" w14:textId="77777777" w:rsidR="00592FD0" w:rsidRPr="008E2E68" w:rsidRDefault="00592FD0" w:rsidP="00892DE3">
            <w:pPr>
              <w:pStyle w:val="Normal6a"/>
            </w:pPr>
            <w:r w:rsidRPr="008E2E68">
              <w:rPr>
                <w:vertAlign w:val="superscript"/>
              </w:rPr>
              <w:t>6</w:t>
            </w:r>
            <w:r w:rsidRPr="008E2E68">
              <w:t xml:space="preserve"> Europaparlamentets och rådets förordning (EU) 2021/1148 av den 7 juli 2021 om inrättande, som en del av Fonden för integrerad gränsförvaltning, av instrumentet för ekonomiskt stöd för gränsförvaltning och viseringspolitik (EUT L 251, 15.7.2021, s. 48, ELI: http://data.europa.eu/eli/reg/2021/1148/oj).</w:t>
            </w:r>
          </w:p>
        </w:tc>
        <w:tc>
          <w:tcPr>
            <w:tcW w:w="4876" w:type="dxa"/>
            <w:tcBorders>
              <w:top w:val="nil"/>
              <w:left w:val="nil"/>
              <w:bottom w:val="nil"/>
              <w:right w:val="nil"/>
            </w:tcBorders>
          </w:tcPr>
          <w:p w14:paraId="26A7A47F" w14:textId="77777777" w:rsidR="00592FD0" w:rsidRPr="008E2E68" w:rsidRDefault="00592FD0" w:rsidP="00892DE3">
            <w:pPr>
              <w:pStyle w:val="Normal6a"/>
            </w:pPr>
            <w:r w:rsidRPr="008E2E68">
              <w:rPr>
                <w:vertAlign w:val="superscript"/>
              </w:rPr>
              <w:t>6</w:t>
            </w:r>
            <w:r w:rsidRPr="008E2E68">
              <w:t xml:space="preserve"> Europaparlamentets och rådets förordning (EU) 2021/1148 av den 7 juli 2021 om inrättande, som en del av Fonden för integrerad gränsförvaltning, av instrumentet för ekonomiskt stöd för gränsförvaltning och viseringspolitik (EUT L 251, 15.7.2021, s. 48, ELI: http://data.europa.eu/eli/reg/2021/1148/oj).</w:t>
            </w:r>
          </w:p>
        </w:tc>
      </w:tr>
    </w:tbl>
    <w:p w14:paraId="297C5988" w14:textId="77777777" w:rsidR="00592FD0" w:rsidRPr="008E2E68" w:rsidRDefault="00592FD0" w:rsidP="00592FD0">
      <w:pPr>
        <w:pStyle w:val="AmOrLang"/>
      </w:pPr>
      <w:r w:rsidRPr="008E2E68">
        <w:t xml:space="preserve">Or. </w:t>
      </w:r>
      <w:r w:rsidRPr="008E2E68">
        <w:rPr>
          <w:rStyle w:val="HideTWBExt"/>
        </w:rPr>
        <w:t>&lt;Original&gt;</w:t>
      </w:r>
      <w:r w:rsidRPr="008E2E68">
        <w:rPr>
          <w:rStyle w:val="HideTWBInt"/>
        </w:rPr>
        <w:t>{EN}</w:t>
      </w:r>
      <w:r w:rsidRPr="008E2E68">
        <w:t>en</w:t>
      </w:r>
      <w:r w:rsidRPr="008E2E68">
        <w:rPr>
          <w:rStyle w:val="HideTWBExt"/>
        </w:rPr>
        <w:t>&lt;/Original&gt;</w:t>
      </w:r>
    </w:p>
    <w:p w14:paraId="228375B9" w14:textId="77777777" w:rsidR="00592FD0" w:rsidRPr="008E2E68" w:rsidRDefault="00592FD0" w:rsidP="00592FD0">
      <w:r w:rsidRPr="008E2E68">
        <w:rPr>
          <w:rStyle w:val="HideTWBExt"/>
        </w:rPr>
        <w:t>&lt;/AmendB&gt;</w:t>
      </w:r>
    </w:p>
    <w:p w14:paraId="687313F7" w14:textId="77777777" w:rsidR="00592FD0" w:rsidRPr="008E2E68" w:rsidRDefault="00592FD0" w:rsidP="00592FD0">
      <w:pPr>
        <w:pStyle w:val="AmNumberTabs"/>
      </w:pPr>
      <w:r w:rsidRPr="008E2E68">
        <w:rPr>
          <w:rStyle w:val="HideTWBExt"/>
          <w:b w:val="0"/>
        </w:rPr>
        <w:t>&lt;AmendB&gt;</w:t>
      </w:r>
      <w:r w:rsidRPr="008E2E68">
        <w:t>Ändringsförslag</w:t>
      </w:r>
      <w:r w:rsidRPr="008E2E68">
        <w:tab/>
      </w:r>
      <w:r w:rsidRPr="008E2E68">
        <w:tab/>
      </w:r>
      <w:r w:rsidRPr="008E2E68">
        <w:rPr>
          <w:rStyle w:val="HideTWBExt"/>
          <w:b w:val="0"/>
        </w:rPr>
        <w:t>&lt;NumAmB&gt;</w:t>
      </w:r>
      <w:r w:rsidRPr="008E2E68">
        <w:t>44</w:t>
      </w:r>
      <w:r w:rsidRPr="008E2E68">
        <w:rPr>
          <w:rStyle w:val="HideTWBExt"/>
          <w:b w:val="0"/>
        </w:rPr>
        <w:t>&lt;/NumAmB&gt;</w:t>
      </w:r>
    </w:p>
    <w:p w14:paraId="21D1CCBD" w14:textId="77777777" w:rsidR="00592FD0" w:rsidRPr="008E2E68" w:rsidRDefault="00592FD0" w:rsidP="00592FD0">
      <w:pPr>
        <w:pStyle w:val="NormalBold"/>
      </w:pPr>
      <w:r w:rsidRPr="008E2E68">
        <w:rPr>
          <w:rStyle w:val="HideTWBExt"/>
          <w:b w:val="0"/>
        </w:rPr>
        <w:t>&lt;RepeatBlock-By&gt;&lt;Members&gt;</w:t>
      </w:r>
      <w:r w:rsidRPr="008E2E68">
        <w:t>Erik Marquardt</w:t>
      </w:r>
      <w:r w:rsidRPr="008E2E68">
        <w:rPr>
          <w:rStyle w:val="HideTWBExt"/>
          <w:b w:val="0"/>
        </w:rPr>
        <w:t>&lt;/Members&gt;</w:t>
      </w:r>
    </w:p>
    <w:p w14:paraId="08A8389E" w14:textId="77777777" w:rsidR="00592FD0" w:rsidRPr="008E2E68" w:rsidRDefault="00592FD0" w:rsidP="00592FD0">
      <w:pPr>
        <w:pStyle w:val="NormalBold"/>
      </w:pPr>
      <w:r w:rsidRPr="008E2E68">
        <w:rPr>
          <w:rStyle w:val="HideTWBExt"/>
          <w:b w:val="0"/>
        </w:rPr>
        <w:t>&lt;/RepeatBlock-By&gt;</w:t>
      </w:r>
    </w:p>
    <w:p w14:paraId="3890C397" w14:textId="77777777" w:rsidR="00592FD0" w:rsidRPr="008E2E68" w:rsidRDefault="00592FD0" w:rsidP="00592FD0">
      <w:pPr>
        <w:pStyle w:val="NormalBold"/>
      </w:pPr>
      <w:r w:rsidRPr="008E2E68">
        <w:rPr>
          <w:rStyle w:val="HideTWBExt"/>
          <w:b w:val="0"/>
        </w:rPr>
        <w:t>&lt;DocAmend&gt;</w:t>
      </w:r>
      <w:r w:rsidRPr="008E2E68">
        <w:t>Förslag till förordning</w:t>
      </w:r>
      <w:r w:rsidRPr="008E2E68">
        <w:rPr>
          <w:rStyle w:val="HideTWBExt"/>
          <w:b w:val="0"/>
        </w:rPr>
        <w:t>&lt;/DocAmend&gt;</w:t>
      </w:r>
    </w:p>
    <w:p w14:paraId="24AC488E" w14:textId="77777777" w:rsidR="00592FD0" w:rsidRPr="008E2E68" w:rsidRDefault="00592FD0" w:rsidP="00592FD0">
      <w:pPr>
        <w:pStyle w:val="NormalBold"/>
      </w:pPr>
      <w:r w:rsidRPr="008E2E68">
        <w:rPr>
          <w:rStyle w:val="HideTWBExt"/>
          <w:b w:val="0"/>
        </w:rPr>
        <w:t>&lt;Article&gt;</w:t>
      </w:r>
      <w:r w:rsidRPr="008E2E68">
        <w:t>Skäl 8a (nytt)</w:t>
      </w:r>
      <w:r w:rsidRPr="008E2E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D0" w:rsidRPr="008E2E68" w14:paraId="39B0A4F9" w14:textId="77777777" w:rsidTr="00892DE3">
        <w:trPr>
          <w:trHeight w:hRule="exact" w:val="240"/>
          <w:jc w:val="center"/>
        </w:trPr>
        <w:tc>
          <w:tcPr>
            <w:tcW w:w="9752" w:type="dxa"/>
            <w:gridSpan w:val="2"/>
            <w:tcBorders>
              <w:top w:val="nil"/>
              <w:left w:val="nil"/>
              <w:bottom w:val="nil"/>
              <w:right w:val="nil"/>
            </w:tcBorders>
          </w:tcPr>
          <w:p w14:paraId="00683B1E" w14:textId="77777777" w:rsidR="00592FD0" w:rsidRPr="008E2E68" w:rsidRDefault="00592FD0" w:rsidP="00892DE3"/>
        </w:tc>
      </w:tr>
      <w:tr w:rsidR="00592FD0" w:rsidRPr="008E2E68" w14:paraId="174A5361" w14:textId="77777777" w:rsidTr="00892DE3">
        <w:trPr>
          <w:trHeight w:val="240"/>
          <w:jc w:val="center"/>
        </w:trPr>
        <w:tc>
          <w:tcPr>
            <w:tcW w:w="4876" w:type="dxa"/>
            <w:tcBorders>
              <w:top w:val="nil"/>
              <w:left w:val="nil"/>
              <w:bottom w:val="nil"/>
              <w:right w:val="nil"/>
            </w:tcBorders>
          </w:tcPr>
          <w:p w14:paraId="48B5AB57" w14:textId="77777777" w:rsidR="00592FD0" w:rsidRPr="008E2E68" w:rsidRDefault="00592FD0" w:rsidP="00892DE3">
            <w:pPr>
              <w:pStyle w:val="AmColumnHeading"/>
            </w:pPr>
            <w:r w:rsidRPr="008E2E68">
              <w:t>Kommissionens förslag</w:t>
            </w:r>
          </w:p>
        </w:tc>
        <w:tc>
          <w:tcPr>
            <w:tcW w:w="4876" w:type="dxa"/>
            <w:tcBorders>
              <w:top w:val="nil"/>
              <w:left w:val="nil"/>
              <w:bottom w:val="nil"/>
              <w:right w:val="nil"/>
            </w:tcBorders>
          </w:tcPr>
          <w:p w14:paraId="7C7B0A62" w14:textId="77777777" w:rsidR="00592FD0" w:rsidRPr="008E2E68" w:rsidRDefault="00592FD0" w:rsidP="00892DE3">
            <w:pPr>
              <w:pStyle w:val="AmColumnHeading"/>
            </w:pPr>
            <w:r w:rsidRPr="008E2E68">
              <w:t>Ändringsförslag</w:t>
            </w:r>
          </w:p>
        </w:tc>
      </w:tr>
      <w:tr w:rsidR="00592FD0" w:rsidRPr="008E2E68" w14:paraId="349658E2" w14:textId="77777777" w:rsidTr="00892DE3">
        <w:trPr>
          <w:jc w:val="center"/>
        </w:trPr>
        <w:tc>
          <w:tcPr>
            <w:tcW w:w="4876" w:type="dxa"/>
            <w:tcBorders>
              <w:top w:val="nil"/>
              <w:left w:val="nil"/>
              <w:bottom w:val="nil"/>
              <w:right w:val="nil"/>
            </w:tcBorders>
          </w:tcPr>
          <w:p w14:paraId="196D7ACB" w14:textId="77777777" w:rsidR="00592FD0" w:rsidRPr="008E2E68" w:rsidRDefault="00592FD0" w:rsidP="00892DE3">
            <w:pPr>
              <w:pStyle w:val="Normal6a"/>
            </w:pPr>
          </w:p>
        </w:tc>
        <w:tc>
          <w:tcPr>
            <w:tcW w:w="4876" w:type="dxa"/>
            <w:tcBorders>
              <w:top w:val="nil"/>
              <w:left w:val="nil"/>
              <w:bottom w:val="nil"/>
              <w:right w:val="nil"/>
            </w:tcBorders>
          </w:tcPr>
          <w:p w14:paraId="180C8D53" w14:textId="77777777" w:rsidR="00592FD0" w:rsidRPr="008E2E68" w:rsidRDefault="00592FD0" w:rsidP="00892DE3">
            <w:pPr>
              <w:pStyle w:val="Normal6a"/>
            </w:pPr>
            <w:r w:rsidRPr="008E2E68">
              <w:rPr>
                <w:b/>
                <w:i/>
              </w:rPr>
              <w:t>(8a)</w:t>
            </w:r>
            <w:r w:rsidRPr="008E2E68">
              <w:tab/>
            </w:r>
            <w:r w:rsidRPr="008E2E68">
              <w:rPr>
                <w:b/>
                <w:i/>
              </w:rPr>
              <w:t>I enlighet med artikel 80 i EUF-fördraget ska unionspolitiken som gäller gränskontroll, asyl och invandring och dess genomförande styras av principen om solidaritet och rättvis ansvarsfördelning, även i finansiellt avseende, mellan medlemsstaterna.</w:t>
            </w:r>
          </w:p>
        </w:tc>
      </w:tr>
    </w:tbl>
    <w:p w14:paraId="06DCA4A1" w14:textId="77777777" w:rsidR="00592FD0" w:rsidRPr="008E2E68" w:rsidRDefault="00592FD0" w:rsidP="00592FD0">
      <w:pPr>
        <w:pStyle w:val="AmOrLang"/>
      </w:pPr>
      <w:r w:rsidRPr="008E2E68">
        <w:t xml:space="preserve">Or. </w:t>
      </w:r>
      <w:r w:rsidRPr="008E2E68">
        <w:rPr>
          <w:rStyle w:val="HideTWBExt"/>
        </w:rPr>
        <w:t>&lt;Original&gt;</w:t>
      </w:r>
      <w:r w:rsidRPr="008E2E68">
        <w:rPr>
          <w:rStyle w:val="HideTWBInt"/>
        </w:rPr>
        <w:t>{EN}</w:t>
      </w:r>
      <w:r w:rsidRPr="008E2E68">
        <w:t>en</w:t>
      </w:r>
      <w:r w:rsidRPr="008E2E68">
        <w:rPr>
          <w:rStyle w:val="HideTWBExt"/>
        </w:rPr>
        <w:t>&lt;/Original&gt;</w:t>
      </w:r>
    </w:p>
    <w:p w14:paraId="59A475C0" w14:textId="77777777" w:rsidR="00592FD0" w:rsidRPr="008E2E68" w:rsidRDefault="00592FD0" w:rsidP="00592FD0">
      <w:r w:rsidRPr="008E2E68">
        <w:rPr>
          <w:rStyle w:val="HideTWBExt"/>
        </w:rPr>
        <w:t>&lt;/AmendB&gt;</w:t>
      </w:r>
    </w:p>
    <w:p w14:paraId="507A4013" w14:textId="77777777" w:rsidR="00592FD0" w:rsidRPr="008E2E68" w:rsidRDefault="00592FD0" w:rsidP="00592FD0">
      <w:pPr>
        <w:pStyle w:val="AmNumberTabs"/>
      </w:pPr>
      <w:r w:rsidRPr="008E2E68">
        <w:rPr>
          <w:rStyle w:val="HideTWBExt"/>
          <w:b w:val="0"/>
        </w:rPr>
        <w:t>&lt;AmendB&gt;</w:t>
      </w:r>
      <w:r w:rsidRPr="008E2E68">
        <w:t>Ändringsförslag</w:t>
      </w:r>
      <w:r w:rsidRPr="008E2E68">
        <w:tab/>
      </w:r>
      <w:r w:rsidRPr="008E2E68">
        <w:tab/>
      </w:r>
      <w:r w:rsidRPr="008E2E68">
        <w:rPr>
          <w:rStyle w:val="HideTWBExt"/>
          <w:b w:val="0"/>
        </w:rPr>
        <w:t>&lt;NumAmB&gt;</w:t>
      </w:r>
      <w:r w:rsidRPr="008E2E68">
        <w:t>45</w:t>
      </w:r>
      <w:r w:rsidRPr="008E2E68">
        <w:rPr>
          <w:rStyle w:val="HideTWBExt"/>
          <w:b w:val="0"/>
        </w:rPr>
        <w:t>&lt;/NumAmB&gt;</w:t>
      </w:r>
    </w:p>
    <w:p w14:paraId="7CF8F450" w14:textId="77777777" w:rsidR="00592FD0" w:rsidRPr="008E2E68" w:rsidRDefault="00592FD0" w:rsidP="00592FD0">
      <w:pPr>
        <w:pStyle w:val="NormalBold"/>
      </w:pPr>
      <w:r w:rsidRPr="008E2E68">
        <w:rPr>
          <w:rStyle w:val="HideTWBExt"/>
          <w:b w:val="0"/>
        </w:rPr>
        <w:t>&lt;RepeatBlock-By&gt;&lt;Members&gt;</w:t>
      </w:r>
      <w:r w:rsidRPr="008E2E68">
        <w:t>Ilaria Salis</w:t>
      </w:r>
      <w:r w:rsidRPr="008E2E68">
        <w:rPr>
          <w:rStyle w:val="HideTWBExt"/>
          <w:b w:val="0"/>
        </w:rPr>
        <w:t>&lt;/Members&gt;</w:t>
      </w:r>
    </w:p>
    <w:p w14:paraId="75C191FA" w14:textId="77777777" w:rsidR="00592FD0" w:rsidRPr="008E2E68" w:rsidRDefault="00592FD0" w:rsidP="00592FD0">
      <w:pPr>
        <w:pStyle w:val="NormalBold"/>
      </w:pPr>
      <w:r w:rsidRPr="008E2E68">
        <w:rPr>
          <w:rStyle w:val="HideTWBExt"/>
          <w:b w:val="0"/>
        </w:rPr>
        <w:t>&lt;/RepeatBlock-By&gt;</w:t>
      </w:r>
    </w:p>
    <w:p w14:paraId="1E0A19D6" w14:textId="77777777" w:rsidR="00592FD0" w:rsidRPr="008E2E68" w:rsidRDefault="00592FD0" w:rsidP="00592FD0">
      <w:pPr>
        <w:pStyle w:val="NormalBold"/>
      </w:pPr>
      <w:r w:rsidRPr="008E2E68">
        <w:rPr>
          <w:rStyle w:val="HideTWBExt"/>
          <w:b w:val="0"/>
        </w:rPr>
        <w:t>&lt;DocAmend&gt;</w:t>
      </w:r>
      <w:r w:rsidRPr="008E2E68">
        <w:t>Förslag till förordning</w:t>
      </w:r>
      <w:r w:rsidRPr="008E2E68">
        <w:rPr>
          <w:rStyle w:val="HideTWBExt"/>
          <w:b w:val="0"/>
        </w:rPr>
        <w:t>&lt;/DocAmend&gt;</w:t>
      </w:r>
    </w:p>
    <w:p w14:paraId="048DDD85" w14:textId="77777777" w:rsidR="00592FD0" w:rsidRPr="008E2E68" w:rsidRDefault="00592FD0" w:rsidP="00592FD0">
      <w:pPr>
        <w:pStyle w:val="NormalBold"/>
      </w:pPr>
      <w:r w:rsidRPr="008E2E68">
        <w:rPr>
          <w:rStyle w:val="HideTWBExt"/>
          <w:b w:val="0"/>
        </w:rPr>
        <w:t>&lt;Article&gt;</w:t>
      </w:r>
      <w:r w:rsidRPr="008E2E68">
        <w:t>Skäl 9</w:t>
      </w:r>
      <w:r w:rsidRPr="008E2E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D0" w:rsidRPr="008E2E68" w14:paraId="7F326E07" w14:textId="77777777" w:rsidTr="00892DE3">
        <w:trPr>
          <w:trHeight w:hRule="exact" w:val="240"/>
          <w:jc w:val="center"/>
        </w:trPr>
        <w:tc>
          <w:tcPr>
            <w:tcW w:w="9752" w:type="dxa"/>
            <w:gridSpan w:val="2"/>
            <w:tcBorders>
              <w:top w:val="nil"/>
              <w:left w:val="nil"/>
              <w:bottom w:val="nil"/>
              <w:right w:val="nil"/>
            </w:tcBorders>
          </w:tcPr>
          <w:p w14:paraId="5177E253" w14:textId="77777777" w:rsidR="00592FD0" w:rsidRPr="008E2E68" w:rsidRDefault="00592FD0" w:rsidP="00892DE3"/>
        </w:tc>
      </w:tr>
      <w:tr w:rsidR="00592FD0" w:rsidRPr="008E2E68" w14:paraId="3C939ABB" w14:textId="77777777" w:rsidTr="00892DE3">
        <w:trPr>
          <w:trHeight w:val="240"/>
          <w:jc w:val="center"/>
        </w:trPr>
        <w:tc>
          <w:tcPr>
            <w:tcW w:w="4876" w:type="dxa"/>
            <w:tcBorders>
              <w:top w:val="nil"/>
              <w:left w:val="nil"/>
              <w:bottom w:val="nil"/>
              <w:right w:val="nil"/>
            </w:tcBorders>
          </w:tcPr>
          <w:p w14:paraId="4CB4079D" w14:textId="77777777" w:rsidR="00592FD0" w:rsidRPr="008E2E68" w:rsidRDefault="00592FD0" w:rsidP="00892DE3">
            <w:pPr>
              <w:pStyle w:val="AmColumnHeading"/>
            </w:pPr>
            <w:r w:rsidRPr="008E2E68">
              <w:t>Kommissionens förslag</w:t>
            </w:r>
          </w:p>
        </w:tc>
        <w:tc>
          <w:tcPr>
            <w:tcW w:w="4876" w:type="dxa"/>
            <w:tcBorders>
              <w:top w:val="nil"/>
              <w:left w:val="nil"/>
              <w:bottom w:val="nil"/>
              <w:right w:val="nil"/>
            </w:tcBorders>
          </w:tcPr>
          <w:p w14:paraId="319502A7" w14:textId="77777777" w:rsidR="00592FD0" w:rsidRPr="008E2E68" w:rsidRDefault="00592FD0" w:rsidP="00892DE3">
            <w:pPr>
              <w:pStyle w:val="AmColumnHeading"/>
            </w:pPr>
            <w:r w:rsidRPr="008E2E68">
              <w:t>Ändringsförslag</w:t>
            </w:r>
          </w:p>
        </w:tc>
      </w:tr>
      <w:tr w:rsidR="00592FD0" w:rsidRPr="008E2E68" w14:paraId="50CFC0BF" w14:textId="77777777" w:rsidTr="00892DE3">
        <w:trPr>
          <w:jc w:val="center"/>
        </w:trPr>
        <w:tc>
          <w:tcPr>
            <w:tcW w:w="4876" w:type="dxa"/>
            <w:tcBorders>
              <w:top w:val="nil"/>
              <w:left w:val="nil"/>
              <w:bottom w:val="nil"/>
              <w:right w:val="nil"/>
            </w:tcBorders>
          </w:tcPr>
          <w:p w14:paraId="05A3DE84" w14:textId="77777777" w:rsidR="00592FD0" w:rsidRPr="008E2E68" w:rsidRDefault="00592FD0" w:rsidP="00892DE3">
            <w:pPr>
              <w:pStyle w:val="Normal6a"/>
            </w:pPr>
            <w:r w:rsidRPr="008E2E68">
              <w:t>(9)</w:t>
            </w:r>
            <w:r w:rsidRPr="008E2E68">
              <w:tab/>
            </w:r>
            <w:r w:rsidRPr="008E2E68">
              <w:rPr>
                <w:b/>
                <w:i/>
              </w:rPr>
              <w:t xml:space="preserve">Mot bakgrund av det föränderliga globala landskapet och den ökande instabiliteten </w:t>
            </w:r>
            <w:r w:rsidRPr="008E2E68">
              <w:t xml:space="preserve">måste unionen och dess medlemsstater </w:t>
            </w:r>
            <w:r w:rsidRPr="008E2E68">
              <w:rPr>
                <w:b/>
                <w:i/>
              </w:rPr>
              <w:t>slå samman sina resurser för att skydda unionens yttre gränser på ett effektivt sätt, bland annat för att</w:t>
            </w:r>
            <w:r w:rsidRPr="008E2E68">
              <w:t xml:space="preserve"> ta itu med </w:t>
            </w:r>
            <w:r w:rsidRPr="008E2E68">
              <w:rPr>
                <w:b/>
                <w:i/>
              </w:rPr>
              <w:t>irreguljär migration, smuggling av migranter och människohandel, och för att vidta motåtgärder mot statliga aktörer som på konstlad väg skapar och underlättar irreguljär migration, utnyttjar migrationsströmmar som ett verktyg för politiska ändamål och använder hybridkrigstaktik, såsom att använda migrationen som vapen, för att destabilisera Europeiska unionen och dess medlemsstater</w:t>
            </w:r>
            <w:r w:rsidRPr="008E2E68">
              <w:t>.</w:t>
            </w:r>
            <w:r w:rsidRPr="008E2E68">
              <w:rPr>
                <w:b/>
                <w:i/>
              </w:rPr>
              <w:t xml:space="preserve"> För att främja solidariteten i Schengenområdet som helhet och i en anda av delat ansvar för skyddet av unionens yttre gränser</w:t>
            </w:r>
            <w:r w:rsidRPr="008E2E68">
              <w:t xml:space="preserve"> bör medlemsstaternas nationella och regionala partnerskapsplaner på lämpligt sätt möta de utmaningar som identifierats</w:t>
            </w:r>
            <w:r w:rsidRPr="008E2E68">
              <w:rPr>
                <w:b/>
                <w:i/>
              </w:rPr>
              <w:t>, särskilt inom ramen för strategin för europeisk integrerad gränsförvaltning, EU-strategin för viseringspolitik och den nya Schengen-</w:t>
            </w:r>
            <w:proofErr w:type="spellStart"/>
            <w:r w:rsidRPr="008E2E68">
              <w:rPr>
                <w:b/>
                <w:i/>
              </w:rPr>
              <w:t>it-strukturen</w:t>
            </w:r>
            <w:proofErr w:type="spellEnd"/>
            <w:r w:rsidRPr="008E2E68">
              <w:rPr>
                <w:b/>
                <w:i/>
              </w:rPr>
              <w:t xml:space="preserve"> som bygger på de stora </w:t>
            </w:r>
            <w:proofErr w:type="spellStart"/>
            <w:r w:rsidRPr="008E2E68">
              <w:rPr>
                <w:b/>
                <w:i/>
              </w:rPr>
              <w:t>it-system</w:t>
            </w:r>
            <w:proofErr w:type="spellEnd"/>
            <w:r w:rsidRPr="008E2E68">
              <w:rPr>
                <w:b/>
                <w:i/>
              </w:rPr>
              <w:t xml:space="preserve"> som införs för förvaltning av de yttre gränserna och säkerhet samt på interoperabiliteten mellan dessa system</w:t>
            </w:r>
            <w:r w:rsidRPr="008E2E68">
              <w:t xml:space="preserve">. </w:t>
            </w:r>
            <w:r w:rsidRPr="008E2E68">
              <w:rPr>
                <w:b/>
                <w:i/>
              </w:rPr>
              <w:t>Dessutom bör det övervägas om det ska införas teknik och digitala lösningar till stöd för gränskontrolluppdraget.</w:t>
            </w:r>
          </w:p>
        </w:tc>
        <w:tc>
          <w:tcPr>
            <w:tcW w:w="4876" w:type="dxa"/>
            <w:tcBorders>
              <w:top w:val="nil"/>
              <w:left w:val="nil"/>
              <w:bottom w:val="nil"/>
              <w:right w:val="nil"/>
            </w:tcBorders>
          </w:tcPr>
          <w:p w14:paraId="7A9C149D" w14:textId="77777777" w:rsidR="00592FD0" w:rsidRPr="008E2E68" w:rsidRDefault="00592FD0" w:rsidP="00892DE3">
            <w:pPr>
              <w:pStyle w:val="Normal6a"/>
            </w:pPr>
            <w:r w:rsidRPr="008E2E68">
              <w:t>(9)</w:t>
            </w:r>
            <w:r w:rsidRPr="008E2E68">
              <w:tab/>
              <w:t xml:space="preserve">Unionen och dess medlemsstater måste ta itu med </w:t>
            </w:r>
            <w:r w:rsidRPr="008E2E68">
              <w:rPr>
                <w:b/>
                <w:i/>
              </w:rPr>
              <w:t>människohandeln, särskilt när det gäller att förbättra bistånd och stöd till offren för människohandel</w:t>
            </w:r>
            <w:r w:rsidRPr="008E2E68">
              <w:t>. Medlemsstaternas nationella och regionala partnerskapsplaner bör på lämpligt sätt möta de utmaningar som identifierats.</w:t>
            </w:r>
          </w:p>
        </w:tc>
      </w:tr>
      <w:tr w:rsidR="00592FD0" w:rsidRPr="008E2E68" w14:paraId="40D5694C" w14:textId="77777777" w:rsidTr="00892DE3">
        <w:trPr>
          <w:jc w:val="center"/>
        </w:trPr>
        <w:tc>
          <w:tcPr>
            <w:tcW w:w="4876" w:type="dxa"/>
            <w:tcBorders>
              <w:top w:val="nil"/>
              <w:left w:val="nil"/>
              <w:bottom w:val="nil"/>
              <w:right w:val="nil"/>
            </w:tcBorders>
          </w:tcPr>
          <w:p w14:paraId="4D224703" w14:textId="77777777" w:rsidR="00592FD0" w:rsidRPr="008E2E68" w:rsidRDefault="00592FD0" w:rsidP="00892DE3">
            <w:pPr>
              <w:pStyle w:val="Normal6a"/>
            </w:pPr>
            <w:r w:rsidRPr="008E2E68">
              <w:rPr>
                <w:b/>
                <w:i/>
              </w:rPr>
              <w:t>_________________</w:t>
            </w:r>
          </w:p>
        </w:tc>
        <w:tc>
          <w:tcPr>
            <w:tcW w:w="4876" w:type="dxa"/>
            <w:tcBorders>
              <w:top w:val="nil"/>
              <w:left w:val="nil"/>
              <w:bottom w:val="nil"/>
              <w:right w:val="nil"/>
            </w:tcBorders>
          </w:tcPr>
          <w:p w14:paraId="370B1FF2" w14:textId="77777777" w:rsidR="00592FD0" w:rsidRPr="008E2E68" w:rsidRDefault="00592FD0" w:rsidP="00892DE3"/>
        </w:tc>
      </w:tr>
      <w:tr w:rsidR="00592FD0" w:rsidRPr="008E2E68" w14:paraId="10FD9E7D" w14:textId="77777777" w:rsidTr="00892DE3">
        <w:trPr>
          <w:jc w:val="center"/>
        </w:trPr>
        <w:tc>
          <w:tcPr>
            <w:tcW w:w="4876" w:type="dxa"/>
            <w:tcBorders>
              <w:top w:val="nil"/>
              <w:left w:val="nil"/>
              <w:bottom w:val="nil"/>
              <w:right w:val="nil"/>
            </w:tcBorders>
          </w:tcPr>
          <w:p w14:paraId="56354F0A" w14:textId="77777777" w:rsidR="00592FD0" w:rsidRPr="008E2E68" w:rsidRDefault="00592FD0" w:rsidP="00892DE3">
            <w:pPr>
              <w:pStyle w:val="Normal6a"/>
            </w:pPr>
            <w:r w:rsidRPr="008E2E68">
              <w:rPr>
                <w:b/>
                <w:i/>
                <w:vertAlign w:val="superscript"/>
              </w:rPr>
              <w:t>7</w:t>
            </w:r>
            <w:r w:rsidRPr="008E2E68">
              <w:t xml:space="preserve"> </w:t>
            </w:r>
            <w:r w:rsidRPr="008E2E68">
              <w:rPr>
                <w:b/>
                <w:i/>
              </w:rPr>
              <w:t>Meddelande från kommissionen till Europaparlamentet och rådet om motverkande av hybridhot från användning av migration som vapen och om förstärkning av säkerheten vid EU:s yttre gränser (</w:t>
            </w:r>
            <w:proofErr w:type="gramStart"/>
            <w:r w:rsidRPr="008E2E68">
              <w:rPr>
                <w:b/>
                <w:i/>
              </w:rPr>
              <w:t>COM(</w:t>
            </w:r>
            <w:proofErr w:type="gramEnd"/>
            <w:r w:rsidRPr="008E2E68">
              <w:rPr>
                <w:b/>
                <w:i/>
              </w:rPr>
              <w:t>2024) 570 final, 11.12.2024).</w:t>
            </w:r>
          </w:p>
        </w:tc>
        <w:tc>
          <w:tcPr>
            <w:tcW w:w="4876" w:type="dxa"/>
            <w:tcBorders>
              <w:top w:val="nil"/>
              <w:left w:val="nil"/>
              <w:bottom w:val="nil"/>
              <w:right w:val="nil"/>
            </w:tcBorders>
          </w:tcPr>
          <w:p w14:paraId="562628F2" w14:textId="77777777" w:rsidR="00592FD0" w:rsidRPr="008E2E68" w:rsidRDefault="00592FD0" w:rsidP="00892DE3"/>
        </w:tc>
      </w:tr>
    </w:tbl>
    <w:p w14:paraId="6CB5DB54" w14:textId="77777777" w:rsidR="00592FD0" w:rsidRPr="008E2E68" w:rsidRDefault="00592FD0" w:rsidP="00592FD0">
      <w:pPr>
        <w:pStyle w:val="AmOrLang"/>
      </w:pPr>
      <w:r w:rsidRPr="008E2E68">
        <w:t xml:space="preserve">Or. </w:t>
      </w:r>
      <w:r w:rsidRPr="008E2E68">
        <w:rPr>
          <w:rStyle w:val="HideTWBExt"/>
        </w:rPr>
        <w:t>&lt;Original&gt;</w:t>
      </w:r>
      <w:r w:rsidRPr="008E2E68">
        <w:rPr>
          <w:rStyle w:val="HideTWBInt"/>
        </w:rPr>
        <w:t>{EN}</w:t>
      </w:r>
      <w:r w:rsidRPr="008E2E68">
        <w:t>en</w:t>
      </w:r>
      <w:r w:rsidRPr="008E2E68">
        <w:rPr>
          <w:rStyle w:val="HideTWBExt"/>
        </w:rPr>
        <w:t>&lt;/Original&gt;</w:t>
      </w:r>
    </w:p>
    <w:p w14:paraId="17AC0F04" w14:textId="77777777" w:rsidR="00592FD0" w:rsidRPr="008E2E68" w:rsidRDefault="00592FD0" w:rsidP="00592FD0">
      <w:r w:rsidRPr="008E2E68">
        <w:rPr>
          <w:rStyle w:val="HideTWBExt"/>
        </w:rPr>
        <w:t>&lt;/AmendB&gt;</w:t>
      </w:r>
    </w:p>
    <w:p w14:paraId="1C28BAB1" w14:textId="77777777" w:rsidR="00592FD0" w:rsidRPr="008E2E68" w:rsidRDefault="00592FD0" w:rsidP="00592FD0">
      <w:pPr>
        <w:pStyle w:val="AmNumberTabs"/>
      </w:pPr>
      <w:r w:rsidRPr="008E2E68">
        <w:rPr>
          <w:rStyle w:val="HideTWBExt"/>
          <w:b w:val="0"/>
        </w:rPr>
        <w:t>&lt;AmendB&gt;</w:t>
      </w:r>
      <w:r w:rsidRPr="008E2E68">
        <w:t>Ändringsförslag</w:t>
      </w:r>
      <w:r w:rsidRPr="008E2E68">
        <w:tab/>
      </w:r>
      <w:r w:rsidRPr="008E2E68">
        <w:tab/>
      </w:r>
      <w:r w:rsidRPr="008E2E68">
        <w:rPr>
          <w:rStyle w:val="HideTWBExt"/>
          <w:b w:val="0"/>
        </w:rPr>
        <w:t>&lt;NumAmB&gt;</w:t>
      </w:r>
      <w:r w:rsidRPr="008E2E68">
        <w:t>46</w:t>
      </w:r>
      <w:r w:rsidRPr="008E2E68">
        <w:rPr>
          <w:rStyle w:val="HideTWBExt"/>
          <w:b w:val="0"/>
        </w:rPr>
        <w:t>&lt;/NumAmB&gt;</w:t>
      </w:r>
    </w:p>
    <w:p w14:paraId="618EDA89" w14:textId="77777777" w:rsidR="00592FD0" w:rsidRPr="008E2E68" w:rsidRDefault="00592FD0" w:rsidP="00592FD0">
      <w:pPr>
        <w:pStyle w:val="NormalBold"/>
      </w:pPr>
      <w:r w:rsidRPr="008E2E68">
        <w:rPr>
          <w:rStyle w:val="HideTWBExt"/>
          <w:b w:val="0"/>
        </w:rPr>
        <w:t>&lt;RepeatBlock-By&gt;&lt;Members&gt;</w:t>
      </w:r>
      <w:r w:rsidRPr="008E2E68">
        <w:t>Emil Radev</w:t>
      </w:r>
      <w:r w:rsidRPr="008E2E68">
        <w:rPr>
          <w:rStyle w:val="HideTWBExt"/>
          <w:b w:val="0"/>
        </w:rPr>
        <w:t>&lt;/Members&gt;</w:t>
      </w:r>
    </w:p>
    <w:p w14:paraId="4062A97D" w14:textId="77777777" w:rsidR="00592FD0" w:rsidRPr="008E2E68" w:rsidRDefault="00592FD0" w:rsidP="00592FD0">
      <w:pPr>
        <w:pStyle w:val="NormalBold"/>
      </w:pPr>
      <w:r w:rsidRPr="008E2E68">
        <w:rPr>
          <w:rStyle w:val="HideTWBExt"/>
          <w:b w:val="0"/>
        </w:rPr>
        <w:t>&lt;/RepeatBlock-By&gt;</w:t>
      </w:r>
    </w:p>
    <w:p w14:paraId="240CF395" w14:textId="77777777" w:rsidR="00592FD0" w:rsidRPr="008E2E68" w:rsidRDefault="00592FD0" w:rsidP="00592FD0">
      <w:pPr>
        <w:pStyle w:val="NormalBold"/>
      </w:pPr>
      <w:r w:rsidRPr="008E2E68">
        <w:rPr>
          <w:rStyle w:val="HideTWBExt"/>
          <w:b w:val="0"/>
        </w:rPr>
        <w:t>&lt;DocAmend&gt;</w:t>
      </w:r>
      <w:r w:rsidRPr="008E2E68">
        <w:t>Förslag till förordning</w:t>
      </w:r>
      <w:r w:rsidRPr="008E2E68">
        <w:rPr>
          <w:rStyle w:val="HideTWBExt"/>
          <w:b w:val="0"/>
        </w:rPr>
        <w:t>&lt;/DocAmend&gt;</w:t>
      </w:r>
    </w:p>
    <w:p w14:paraId="1FE9666F" w14:textId="77777777" w:rsidR="00592FD0" w:rsidRPr="008E2E68" w:rsidRDefault="00592FD0" w:rsidP="00592FD0">
      <w:pPr>
        <w:pStyle w:val="NormalBold"/>
      </w:pPr>
      <w:r w:rsidRPr="008E2E68">
        <w:rPr>
          <w:rStyle w:val="HideTWBExt"/>
          <w:b w:val="0"/>
        </w:rPr>
        <w:t>&lt;Article&gt;</w:t>
      </w:r>
      <w:r w:rsidRPr="008E2E68">
        <w:t>Skäl 9</w:t>
      </w:r>
      <w:r w:rsidRPr="008E2E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D0" w:rsidRPr="008E2E68" w14:paraId="4B283CCE" w14:textId="77777777" w:rsidTr="00892DE3">
        <w:trPr>
          <w:trHeight w:hRule="exact" w:val="240"/>
          <w:jc w:val="center"/>
        </w:trPr>
        <w:tc>
          <w:tcPr>
            <w:tcW w:w="9752" w:type="dxa"/>
            <w:gridSpan w:val="2"/>
            <w:tcBorders>
              <w:top w:val="nil"/>
              <w:left w:val="nil"/>
              <w:bottom w:val="nil"/>
              <w:right w:val="nil"/>
            </w:tcBorders>
          </w:tcPr>
          <w:p w14:paraId="580B78DB" w14:textId="77777777" w:rsidR="00592FD0" w:rsidRPr="008E2E68" w:rsidRDefault="00592FD0" w:rsidP="00892DE3"/>
        </w:tc>
      </w:tr>
      <w:tr w:rsidR="00592FD0" w:rsidRPr="008E2E68" w14:paraId="7574AABF" w14:textId="77777777" w:rsidTr="00892DE3">
        <w:trPr>
          <w:trHeight w:val="240"/>
          <w:jc w:val="center"/>
        </w:trPr>
        <w:tc>
          <w:tcPr>
            <w:tcW w:w="4876" w:type="dxa"/>
            <w:tcBorders>
              <w:top w:val="nil"/>
              <w:left w:val="nil"/>
              <w:bottom w:val="nil"/>
              <w:right w:val="nil"/>
            </w:tcBorders>
          </w:tcPr>
          <w:p w14:paraId="61B17D1B" w14:textId="77777777" w:rsidR="00592FD0" w:rsidRPr="008E2E68" w:rsidRDefault="00592FD0" w:rsidP="00892DE3">
            <w:pPr>
              <w:pStyle w:val="AmColumnHeading"/>
            </w:pPr>
            <w:r w:rsidRPr="008E2E68">
              <w:t>Kommissionens förslag</w:t>
            </w:r>
          </w:p>
        </w:tc>
        <w:tc>
          <w:tcPr>
            <w:tcW w:w="4876" w:type="dxa"/>
            <w:tcBorders>
              <w:top w:val="nil"/>
              <w:left w:val="nil"/>
              <w:bottom w:val="nil"/>
              <w:right w:val="nil"/>
            </w:tcBorders>
          </w:tcPr>
          <w:p w14:paraId="71195F94" w14:textId="77777777" w:rsidR="00592FD0" w:rsidRPr="008E2E68" w:rsidRDefault="00592FD0" w:rsidP="00892DE3">
            <w:pPr>
              <w:pStyle w:val="AmColumnHeading"/>
            </w:pPr>
            <w:r w:rsidRPr="008E2E68">
              <w:t>Ändringsförslag</w:t>
            </w:r>
          </w:p>
        </w:tc>
      </w:tr>
      <w:tr w:rsidR="00592FD0" w:rsidRPr="008E2E68" w14:paraId="36634F7C" w14:textId="77777777" w:rsidTr="00892DE3">
        <w:trPr>
          <w:jc w:val="center"/>
        </w:trPr>
        <w:tc>
          <w:tcPr>
            <w:tcW w:w="4876" w:type="dxa"/>
            <w:tcBorders>
              <w:top w:val="nil"/>
              <w:left w:val="nil"/>
              <w:bottom w:val="nil"/>
              <w:right w:val="nil"/>
            </w:tcBorders>
          </w:tcPr>
          <w:p w14:paraId="17C75681" w14:textId="77777777" w:rsidR="00592FD0" w:rsidRPr="008E2E68" w:rsidRDefault="00592FD0" w:rsidP="00892DE3">
            <w:pPr>
              <w:pStyle w:val="Normal6a"/>
            </w:pPr>
            <w:r w:rsidRPr="008E2E68">
              <w:t>(9)</w:t>
            </w:r>
            <w:r w:rsidRPr="008E2E68">
              <w:tab/>
              <w:t>Mot bakgrund av det föränderliga globala landskapet och den ökande instabiliteten måste unionen och dess medlemsstater slå samman sina resurser för att skydda unionens yttre gränser på ett effektivt sätt, bland annat för att ta itu med irreguljär migration, smuggling av migranter och människohandel, och för att vidta motåtgärder mot statliga aktörer som på konstlad väg skapar och underlättar irreguljär migration, utnyttjar migrationsströmmar som ett verktyg för politiska ändamål och använder hybridkrigstaktik, såsom att använda migrationen som vapen</w:t>
            </w:r>
            <w:r w:rsidRPr="008E2E68">
              <w:rPr>
                <w:vertAlign w:val="superscript"/>
              </w:rPr>
              <w:t>7</w:t>
            </w:r>
            <w:r w:rsidRPr="008E2E68">
              <w:t>, för att destabilisera Europeiska unionen och dess medlemsstater. För att främja solidariteten i Schengenområdet som helhet och i en anda av delat ansvar för skyddet av unionens yttre gränser bör medlemsstaternas nationella och regionala partnerskapsplaner på lämpligt sätt möta de utmaningar som identifierats, särskilt inom ramen för strategin för europeisk integrerad gränsförvaltning, EU-strategin för viseringspolitik och den nya Schengen-</w:t>
            </w:r>
            <w:proofErr w:type="spellStart"/>
            <w:r w:rsidRPr="008E2E68">
              <w:t>it-strukturen</w:t>
            </w:r>
            <w:proofErr w:type="spellEnd"/>
            <w:r w:rsidRPr="008E2E68">
              <w:t xml:space="preserve"> som bygger på de stora </w:t>
            </w:r>
            <w:proofErr w:type="spellStart"/>
            <w:r w:rsidRPr="008E2E68">
              <w:t>it-system</w:t>
            </w:r>
            <w:proofErr w:type="spellEnd"/>
            <w:r w:rsidRPr="008E2E68">
              <w:t xml:space="preserve"> som införs för förvaltning av de yttre gränserna och säkerhet samt på interoperabiliteten mellan dessa system. Dessutom bör det övervägas om det ska införas teknik och digitala lösningar till stöd för gränskontrolluppdraget.</w:t>
            </w:r>
          </w:p>
        </w:tc>
        <w:tc>
          <w:tcPr>
            <w:tcW w:w="4876" w:type="dxa"/>
            <w:tcBorders>
              <w:top w:val="nil"/>
              <w:left w:val="nil"/>
              <w:bottom w:val="nil"/>
              <w:right w:val="nil"/>
            </w:tcBorders>
          </w:tcPr>
          <w:p w14:paraId="554E42BE" w14:textId="77777777" w:rsidR="00592FD0" w:rsidRPr="008E2E68" w:rsidRDefault="00592FD0" w:rsidP="00892DE3">
            <w:pPr>
              <w:pStyle w:val="Normal6a"/>
            </w:pPr>
            <w:r w:rsidRPr="008E2E68">
              <w:t>(9)</w:t>
            </w:r>
            <w:r w:rsidRPr="008E2E68">
              <w:tab/>
              <w:t>Mot bakgrund av det föränderliga globala landskapet och den ökande instabiliteten måste unionen och dess medlemsstater slå samman sina resurser för att skydda unionens yttre gränser på ett effektivt sätt, bland annat för att ta itu med irreguljär migration, smuggling av migranter och människohandel, och för att vidta motåtgärder mot statliga aktörer som på konstlad väg skapar och underlättar irreguljär migration, utnyttjar migrationsströmmar som ett verktyg för politiska ändamål och använder hybridkrigstaktik, såsom att använda migrationen som vapen</w:t>
            </w:r>
            <w:r w:rsidRPr="008E2E68">
              <w:rPr>
                <w:vertAlign w:val="superscript"/>
              </w:rPr>
              <w:t>7</w:t>
            </w:r>
            <w:r w:rsidRPr="008E2E68">
              <w:t>, för att destabilisera Europeiska unionen och dess medlemsstater. För att främja solidariteten i Schengenområdet som helhet och i en anda av delat ansvar för skyddet av unionens yttre gränser</w:t>
            </w:r>
            <w:r w:rsidRPr="008E2E68">
              <w:rPr>
                <w:b/>
                <w:i/>
              </w:rPr>
              <w:t>, samtidigt som man erkänner den strategiska roll som de medlemsstater spelar som ansvarar för att skydda unionens yttre gränser,</w:t>
            </w:r>
            <w:r w:rsidRPr="008E2E68">
              <w:t xml:space="preserve"> bör medlemsstaternas nationella och regionala partnerskapsplaner på lämpligt sätt möta de utmaningar som identifierats</w:t>
            </w:r>
            <w:r w:rsidRPr="008E2E68">
              <w:rPr>
                <w:b/>
                <w:i/>
              </w:rPr>
              <w:t>. Dessa insatser bör bidra till att upprätthålla en permanent operativ beredskap, tillräcklig kapacitet och resiliens vid unionens yttre gränser, oberoende av tillfälliga variationer i migrationstrycket. Detta bör uppnås</w:t>
            </w:r>
            <w:r w:rsidRPr="008E2E68">
              <w:t xml:space="preserve"> särskilt inom ramen för strategin för europeisk integrerad gränsförvaltning, EU-strategin för viseringspolitik och den nya Schengen-</w:t>
            </w:r>
            <w:proofErr w:type="spellStart"/>
            <w:r w:rsidRPr="008E2E68">
              <w:t>it-strukturen</w:t>
            </w:r>
            <w:proofErr w:type="spellEnd"/>
            <w:r w:rsidRPr="008E2E68">
              <w:t xml:space="preserve"> som bygger på de stora </w:t>
            </w:r>
            <w:proofErr w:type="spellStart"/>
            <w:r w:rsidRPr="008E2E68">
              <w:t>it-system</w:t>
            </w:r>
            <w:proofErr w:type="spellEnd"/>
            <w:r w:rsidRPr="008E2E68">
              <w:t xml:space="preserve"> som införs för förvaltning av de yttre gränserna och säkerhet samt på interoperabiliteten mellan dessa system</w:t>
            </w:r>
            <w:r w:rsidRPr="008E2E68">
              <w:rPr>
                <w:b/>
                <w:i/>
              </w:rPr>
              <w:t>, ökad situationsmedvetenhet, tidig riskidentifiering och effektivare användning av operativa resurser</w:t>
            </w:r>
            <w:r w:rsidRPr="008E2E68">
              <w:t>. Dessutom bör det övervägas om det ska införas teknik och digitala lösningar till stöd för gränskontrolluppdraget</w:t>
            </w:r>
            <w:r w:rsidRPr="008E2E68">
              <w:rPr>
                <w:b/>
                <w:i/>
              </w:rPr>
              <w:t>, inbegripet smarta övervakningssystem, avancerade riskanalysverktyg, databehandlingsteknik och innovativa lösningar för att stödja beslutsfattande och resurshantering</w:t>
            </w:r>
            <w:r w:rsidRPr="008E2E68">
              <w:t xml:space="preserve">. </w:t>
            </w:r>
            <w:r w:rsidRPr="008E2E68">
              <w:rPr>
                <w:b/>
                <w:i/>
              </w:rPr>
              <w:t>Särskild uppmärksamhet bör ägnas investeringar i infrastruktur, utrustning, övervakningssystem och kvalificerad personal vid unionens yttre landgränser, vilket kräver ett kontinuerligt upprätthållande av en hög säkerhetsnivå och beredskap.</w:t>
            </w:r>
          </w:p>
        </w:tc>
      </w:tr>
      <w:tr w:rsidR="00592FD0" w:rsidRPr="008E2E68" w14:paraId="23C05B04" w14:textId="77777777" w:rsidTr="00892DE3">
        <w:trPr>
          <w:jc w:val="center"/>
        </w:trPr>
        <w:tc>
          <w:tcPr>
            <w:tcW w:w="4876" w:type="dxa"/>
            <w:tcBorders>
              <w:top w:val="nil"/>
              <w:left w:val="nil"/>
              <w:bottom w:val="nil"/>
              <w:right w:val="nil"/>
            </w:tcBorders>
          </w:tcPr>
          <w:p w14:paraId="1AED276F" w14:textId="77777777" w:rsidR="00592FD0" w:rsidRPr="008E2E68" w:rsidRDefault="00592FD0" w:rsidP="00892DE3">
            <w:pPr>
              <w:pStyle w:val="Normal6a"/>
            </w:pPr>
            <w:r w:rsidRPr="008E2E68">
              <w:rPr>
                <w:b/>
                <w:i/>
              </w:rPr>
              <w:t>_________________</w:t>
            </w:r>
          </w:p>
        </w:tc>
        <w:tc>
          <w:tcPr>
            <w:tcW w:w="4876" w:type="dxa"/>
            <w:tcBorders>
              <w:top w:val="nil"/>
              <w:left w:val="nil"/>
              <w:bottom w:val="nil"/>
              <w:right w:val="nil"/>
            </w:tcBorders>
          </w:tcPr>
          <w:p w14:paraId="170E8992" w14:textId="77777777" w:rsidR="00592FD0" w:rsidRPr="008E2E68" w:rsidRDefault="00592FD0" w:rsidP="00892DE3">
            <w:pPr>
              <w:pStyle w:val="Normal6a"/>
            </w:pPr>
            <w:r w:rsidRPr="008E2E68">
              <w:rPr>
                <w:b/>
                <w:i/>
              </w:rPr>
              <w:t>_________________</w:t>
            </w:r>
          </w:p>
        </w:tc>
      </w:tr>
      <w:tr w:rsidR="00592FD0" w:rsidRPr="008E2E68" w14:paraId="08A05F3D" w14:textId="77777777" w:rsidTr="00892DE3">
        <w:trPr>
          <w:jc w:val="center"/>
        </w:trPr>
        <w:tc>
          <w:tcPr>
            <w:tcW w:w="4876" w:type="dxa"/>
            <w:tcBorders>
              <w:top w:val="nil"/>
              <w:left w:val="nil"/>
              <w:bottom w:val="nil"/>
              <w:right w:val="nil"/>
            </w:tcBorders>
          </w:tcPr>
          <w:p w14:paraId="25706C0A" w14:textId="77777777" w:rsidR="00592FD0" w:rsidRPr="008E2E68" w:rsidRDefault="00592FD0" w:rsidP="00892DE3">
            <w:pPr>
              <w:pStyle w:val="Normal6a"/>
            </w:pPr>
            <w:r w:rsidRPr="008E2E68">
              <w:rPr>
                <w:vertAlign w:val="superscript"/>
              </w:rPr>
              <w:t>7</w:t>
            </w:r>
            <w:r w:rsidRPr="008E2E68">
              <w:t xml:space="preserve"> Meddelande från kommissionen till Europaparlamentet och rådet om motverkande av hybridhot från användning av migration som vapen och om förstärkning av säkerheten vid EU:s yttre gränser (</w:t>
            </w:r>
            <w:proofErr w:type="gramStart"/>
            <w:r w:rsidRPr="008E2E68">
              <w:t>COM(</w:t>
            </w:r>
            <w:proofErr w:type="gramEnd"/>
            <w:r w:rsidRPr="008E2E68">
              <w:t>2024) 570 final, 11.12.2024).</w:t>
            </w:r>
          </w:p>
        </w:tc>
        <w:tc>
          <w:tcPr>
            <w:tcW w:w="4876" w:type="dxa"/>
            <w:tcBorders>
              <w:top w:val="nil"/>
              <w:left w:val="nil"/>
              <w:bottom w:val="nil"/>
              <w:right w:val="nil"/>
            </w:tcBorders>
          </w:tcPr>
          <w:p w14:paraId="64ED8F53" w14:textId="77777777" w:rsidR="00592FD0" w:rsidRPr="008E2E68" w:rsidRDefault="00592FD0" w:rsidP="00892DE3">
            <w:pPr>
              <w:pStyle w:val="Normal6a"/>
            </w:pPr>
            <w:r w:rsidRPr="008E2E68">
              <w:rPr>
                <w:vertAlign w:val="superscript"/>
              </w:rPr>
              <w:t>7</w:t>
            </w:r>
            <w:r w:rsidRPr="008E2E68">
              <w:t xml:space="preserve"> Meddelande från kommissionen till Europaparlamentet och rådet om motverkande av hybridhot från användning av migration som vapen och om förstärkning av säkerheten vid EU:s yttre gränser (</w:t>
            </w:r>
            <w:proofErr w:type="gramStart"/>
            <w:r w:rsidRPr="008E2E68">
              <w:t>COM(</w:t>
            </w:r>
            <w:proofErr w:type="gramEnd"/>
            <w:r w:rsidRPr="008E2E68">
              <w:t>2024) 570 final, 11.12.2024).</w:t>
            </w:r>
          </w:p>
        </w:tc>
      </w:tr>
    </w:tbl>
    <w:p w14:paraId="0B7252D9" w14:textId="77777777" w:rsidR="00592FD0" w:rsidRPr="008E2E68" w:rsidRDefault="00592FD0" w:rsidP="00592FD0">
      <w:pPr>
        <w:pStyle w:val="AmOrLang"/>
      </w:pPr>
      <w:r w:rsidRPr="008E2E68">
        <w:t xml:space="preserve">Or. </w:t>
      </w:r>
      <w:r w:rsidRPr="008E2E68">
        <w:rPr>
          <w:rStyle w:val="HideTWBExt"/>
        </w:rPr>
        <w:t>&lt;Original&gt;</w:t>
      </w:r>
      <w:r w:rsidRPr="008E2E68">
        <w:rPr>
          <w:rStyle w:val="HideTWBInt"/>
        </w:rPr>
        <w:t>{BG}</w:t>
      </w:r>
      <w:r w:rsidRPr="008E2E68">
        <w:t>bg</w:t>
      </w:r>
      <w:r w:rsidRPr="008E2E68">
        <w:rPr>
          <w:rStyle w:val="HideTWBExt"/>
        </w:rPr>
        <w:t>&lt;/Original&gt;</w:t>
      </w:r>
    </w:p>
    <w:p w14:paraId="3BE0FE56" w14:textId="77777777" w:rsidR="00592FD0" w:rsidRPr="008E2E68" w:rsidRDefault="00592FD0" w:rsidP="00592FD0">
      <w:r w:rsidRPr="008E2E68">
        <w:rPr>
          <w:rStyle w:val="HideTWBExt"/>
        </w:rPr>
        <w:t>&lt;/AmendB&gt;</w:t>
      </w:r>
    </w:p>
    <w:p w14:paraId="22FE3260" w14:textId="77777777" w:rsidR="00592FD0" w:rsidRPr="008E2E68" w:rsidRDefault="00592FD0" w:rsidP="00592FD0">
      <w:pPr>
        <w:pStyle w:val="AmNumberTabs"/>
      </w:pPr>
      <w:r w:rsidRPr="008E2E68">
        <w:rPr>
          <w:rStyle w:val="HideTWBExt"/>
          <w:b w:val="0"/>
        </w:rPr>
        <w:t>&lt;AmendB&gt;</w:t>
      </w:r>
      <w:r w:rsidRPr="008E2E68">
        <w:t>Ändringsförslag</w:t>
      </w:r>
      <w:r w:rsidRPr="008E2E68">
        <w:tab/>
      </w:r>
      <w:r w:rsidRPr="008E2E68">
        <w:tab/>
      </w:r>
      <w:r w:rsidRPr="008E2E68">
        <w:rPr>
          <w:rStyle w:val="HideTWBExt"/>
          <w:b w:val="0"/>
        </w:rPr>
        <w:t>&lt;NumAmB&gt;</w:t>
      </w:r>
      <w:r w:rsidRPr="008E2E68">
        <w:t>47</w:t>
      </w:r>
      <w:r w:rsidRPr="008E2E68">
        <w:rPr>
          <w:rStyle w:val="HideTWBExt"/>
          <w:b w:val="0"/>
        </w:rPr>
        <w:t>&lt;/NumAmB&gt;</w:t>
      </w:r>
    </w:p>
    <w:p w14:paraId="0CDF49CC" w14:textId="77777777" w:rsidR="00592FD0" w:rsidRPr="008E2E68" w:rsidRDefault="00592FD0" w:rsidP="00592FD0">
      <w:pPr>
        <w:pStyle w:val="NormalBold"/>
      </w:pPr>
      <w:r w:rsidRPr="008E2E68">
        <w:rPr>
          <w:rStyle w:val="HideTWBExt"/>
          <w:b w:val="0"/>
        </w:rPr>
        <w:t>&lt;RepeatBlock-By&gt;&lt;Members&gt;</w:t>
      </w:r>
      <w:r w:rsidRPr="008E2E68">
        <w:t>Erik Marquardt</w:t>
      </w:r>
      <w:r w:rsidRPr="008E2E68">
        <w:rPr>
          <w:rStyle w:val="HideTWBExt"/>
          <w:b w:val="0"/>
        </w:rPr>
        <w:t>&lt;/Members&gt;</w:t>
      </w:r>
    </w:p>
    <w:p w14:paraId="6D1EBE12" w14:textId="77777777" w:rsidR="00592FD0" w:rsidRPr="008E2E68" w:rsidRDefault="00592FD0" w:rsidP="00592FD0">
      <w:pPr>
        <w:pStyle w:val="NormalBold"/>
      </w:pPr>
      <w:r w:rsidRPr="008E2E68">
        <w:rPr>
          <w:rStyle w:val="HideTWBExt"/>
          <w:b w:val="0"/>
        </w:rPr>
        <w:t>&lt;/RepeatBlock-By&gt;</w:t>
      </w:r>
    </w:p>
    <w:p w14:paraId="4F6EA3C3" w14:textId="77777777" w:rsidR="00592FD0" w:rsidRPr="008E2E68" w:rsidRDefault="00592FD0" w:rsidP="00592FD0">
      <w:pPr>
        <w:pStyle w:val="NormalBold"/>
      </w:pPr>
      <w:r w:rsidRPr="008E2E68">
        <w:rPr>
          <w:rStyle w:val="HideTWBExt"/>
          <w:b w:val="0"/>
        </w:rPr>
        <w:t>&lt;DocAmend&gt;</w:t>
      </w:r>
      <w:r w:rsidRPr="008E2E68">
        <w:t>Förslag till förordning</w:t>
      </w:r>
      <w:r w:rsidRPr="008E2E68">
        <w:rPr>
          <w:rStyle w:val="HideTWBExt"/>
          <w:b w:val="0"/>
        </w:rPr>
        <w:t>&lt;/DocAmend&gt;</w:t>
      </w:r>
    </w:p>
    <w:p w14:paraId="628D46FB" w14:textId="77777777" w:rsidR="00592FD0" w:rsidRPr="008E2E68" w:rsidRDefault="00592FD0" w:rsidP="00592FD0">
      <w:pPr>
        <w:pStyle w:val="NormalBold"/>
      </w:pPr>
      <w:r w:rsidRPr="008E2E68">
        <w:rPr>
          <w:rStyle w:val="HideTWBExt"/>
          <w:b w:val="0"/>
        </w:rPr>
        <w:t>&lt;Article&gt;</w:t>
      </w:r>
      <w:r w:rsidRPr="008E2E68">
        <w:t>Skäl 9</w:t>
      </w:r>
      <w:r w:rsidRPr="008E2E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D0" w:rsidRPr="008E2E68" w14:paraId="6313F86D" w14:textId="77777777" w:rsidTr="00892DE3">
        <w:trPr>
          <w:trHeight w:hRule="exact" w:val="240"/>
          <w:jc w:val="center"/>
        </w:trPr>
        <w:tc>
          <w:tcPr>
            <w:tcW w:w="9752" w:type="dxa"/>
            <w:gridSpan w:val="2"/>
            <w:tcBorders>
              <w:top w:val="nil"/>
              <w:left w:val="nil"/>
              <w:bottom w:val="nil"/>
              <w:right w:val="nil"/>
            </w:tcBorders>
          </w:tcPr>
          <w:p w14:paraId="60E8EE89" w14:textId="77777777" w:rsidR="00592FD0" w:rsidRPr="008E2E68" w:rsidRDefault="00592FD0" w:rsidP="00892DE3"/>
        </w:tc>
      </w:tr>
      <w:tr w:rsidR="00592FD0" w:rsidRPr="008E2E68" w14:paraId="70278A75" w14:textId="77777777" w:rsidTr="00892DE3">
        <w:trPr>
          <w:trHeight w:val="240"/>
          <w:jc w:val="center"/>
        </w:trPr>
        <w:tc>
          <w:tcPr>
            <w:tcW w:w="4876" w:type="dxa"/>
            <w:tcBorders>
              <w:top w:val="nil"/>
              <w:left w:val="nil"/>
              <w:bottom w:val="nil"/>
              <w:right w:val="nil"/>
            </w:tcBorders>
          </w:tcPr>
          <w:p w14:paraId="102E54B4" w14:textId="77777777" w:rsidR="00592FD0" w:rsidRPr="008E2E68" w:rsidRDefault="00592FD0" w:rsidP="00892DE3">
            <w:pPr>
              <w:pStyle w:val="AmColumnHeading"/>
            </w:pPr>
            <w:r w:rsidRPr="008E2E68">
              <w:t>Kommissionens förslag</w:t>
            </w:r>
          </w:p>
        </w:tc>
        <w:tc>
          <w:tcPr>
            <w:tcW w:w="4876" w:type="dxa"/>
            <w:tcBorders>
              <w:top w:val="nil"/>
              <w:left w:val="nil"/>
              <w:bottom w:val="nil"/>
              <w:right w:val="nil"/>
            </w:tcBorders>
          </w:tcPr>
          <w:p w14:paraId="5C742E78" w14:textId="77777777" w:rsidR="00592FD0" w:rsidRPr="008E2E68" w:rsidRDefault="00592FD0" w:rsidP="00892DE3">
            <w:pPr>
              <w:pStyle w:val="AmColumnHeading"/>
            </w:pPr>
            <w:r w:rsidRPr="008E2E68">
              <w:t>Ändringsförslag</w:t>
            </w:r>
          </w:p>
        </w:tc>
      </w:tr>
      <w:tr w:rsidR="00592FD0" w:rsidRPr="008E2E68" w14:paraId="61817A00" w14:textId="77777777" w:rsidTr="00892DE3">
        <w:trPr>
          <w:jc w:val="center"/>
        </w:trPr>
        <w:tc>
          <w:tcPr>
            <w:tcW w:w="4876" w:type="dxa"/>
            <w:tcBorders>
              <w:top w:val="nil"/>
              <w:left w:val="nil"/>
              <w:bottom w:val="nil"/>
              <w:right w:val="nil"/>
            </w:tcBorders>
          </w:tcPr>
          <w:p w14:paraId="37F794AE" w14:textId="77777777" w:rsidR="00592FD0" w:rsidRPr="008E2E68" w:rsidRDefault="00592FD0" w:rsidP="00892DE3">
            <w:pPr>
              <w:pStyle w:val="Normal6a"/>
            </w:pPr>
            <w:r w:rsidRPr="008E2E68">
              <w:t>(9)</w:t>
            </w:r>
            <w:r w:rsidRPr="008E2E68">
              <w:tab/>
            </w:r>
            <w:r w:rsidRPr="008E2E68">
              <w:rPr>
                <w:b/>
                <w:i/>
              </w:rPr>
              <w:t>Mot bakgrund av det föränderliga globala landskapet och den ökande instabiliteten måste unionen och dess medlemsstater slå samman sina resurser för att skydda unionens yttre gränser på ett effektivt sätt, bland annat för att ta itu med irreguljär migration, smuggling av migranter och människohandel, och för att vidta motåtgärder mot statliga aktörer som på konstlad väg skapar och underlättar irreguljär migration, utnyttjar migrationsströmmar som ett verktyg för politiska ändamål och använder hybridkrigstaktik, såsom att använda migrationen som vapen, för att destabilisera Europeiska unionen och dess medlemsstater.</w:t>
            </w:r>
            <w:r w:rsidRPr="008E2E68">
              <w:t xml:space="preserve"> För att främja solidariteten i Schengenområdet som helhet och i en anda av delat ansvar för </w:t>
            </w:r>
            <w:r w:rsidRPr="008E2E68">
              <w:rPr>
                <w:b/>
                <w:i/>
              </w:rPr>
              <w:t>skyddet</w:t>
            </w:r>
            <w:r w:rsidRPr="008E2E68">
              <w:t xml:space="preserve"> av unionens yttre gränser bör medlemsstaternas nationella och regionala partnerskapsplaner på lämpligt sätt </w:t>
            </w:r>
            <w:r w:rsidRPr="008E2E68">
              <w:rPr>
                <w:b/>
                <w:i/>
              </w:rPr>
              <w:t>möta de utmaningar som identifierats</w:t>
            </w:r>
            <w:r w:rsidRPr="008E2E68">
              <w:t xml:space="preserve">, särskilt </w:t>
            </w:r>
            <w:r w:rsidRPr="008E2E68">
              <w:rPr>
                <w:b/>
                <w:i/>
              </w:rPr>
              <w:t>inom ramen för strategin för europeisk integrerad gränsförvaltning, EU-strategin för viseringspolitik och den nya Schengen-</w:t>
            </w:r>
            <w:proofErr w:type="spellStart"/>
            <w:r w:rsidRPr="008E2E68">
              <w:rPr>
                <w:b/>
                <w:i/>
              </w:rPr>
              <w:t>it-strukturen</w:t>
            </w:r>
            <w:proofErr w:type="spellEnd"/>
            <w:r w:rsidRPr="008E2E68">
              <w:rPr>
                <w:b/>
                <w:i/>
              </w:rPr>
              <w:t xml:space="preserve"> som bygger på de stora </w:t>
            </w:r>
            <w:proofErr w:type="spellStart"/>
            <w:r w:rsidRPr="008E2E68">
              <w:rPr>
                <w:b/>
                <w:i/>
              </w:rPr>
              <w:t>it-system</w:t>
            </w:r>
            <w:proofErr w:type="spellEnd"/>
            <w:r w:rsidRPr="008E2E68">
              <w:rPr>
                <w:b/>
                <w:i/>
              </w:rPr>
              <w:t xml:space="preserve"> som införs för förvaltning av de yttre gränserna och säkerhet samt på interoperabiliteten mellan dessa system</w:t>
            </w:r>
            <w:r w:rsidRPr="008E2E68">
              <w:t xml:space="preserve">. </w:t>
            </w:r>
            <w:r w:rsidRPr="008E2E68">
              <w:rPr>
                <w:b/>
                <w:i/>
              </w:rPr>
              <w:t>Dessutom bör det övervägas om det ska införas teknik och digitala lösningar till stöd för gränskontrolluppdraget.</w:t>
            </w:r>
          </w:p>
        </w:tc>
        <w:tc>
          <w:tcPr>
            <w:tcW w:w="4876" w:type="dxa"/>
            <w:tcBorders>
              <w:top w:val="nil"/>
              <w:left w:val="nil"/>
              <w:bottom w:val="nil"/>
              <w:right w:val="nil"/>
            </w:tcBorders>
          </w:tcPr>
          <w:p w14:paraId="300F9986" w14:textId="77777777" w:rsidR="00592FD0" w:rsidRPr="008E2E68" w:rsidRDefault="00592FD0" w:rsidP="00892DE3">
            <w:pPr>
              <w:pStyle w:val="Normal6a"/>
            </w:pPr>
            <w:r w:rsidRPr="008E2E68">
              <w:t>(9)</w:t>
            </w:r>
            <w:r w:rsidRPr="008E2E68">
              <w:tab/>
              <w:t xml:space="preserve">För att främja solidariteten i Schengenområdet som helhet och i en anda av delat ansvar för </w:t>
            </w:r>
            <w:r w:rsidRPr="008E2E68">
              <w:rPr>
                <w:b/>
                <w:i/>
              </w:rPr>
              <w:t>förvaltningen</w:t>
            </w:r>
            <w:r w:rsidRPr="008E2E68">
              <w:t xml:space="preserve"> av unionens yttre gränser bör medlemsstaternas nationella och regionala partnerskapsplaner på lämpligt sätt </w:t>
            </w:r>
            <w:r w:rsidRPr="008E2E68">
              <w:rPr>
                <w:b/>
                <w:i/>
              </w:rPr>
              <w:t>hantera</w:t>
            </w:r>
            <w:r w:rsidRPr="008E2E68">
              <w:t xml:space="preserve"> </w:t>
            </w:r>
            <w:r w:rsidRPr="008E2E68">
              <w:rPr>
                <w:b/>
                <w:i/>
              </w:rPr>
              <w:t>alla mål som anges i denna förordning</w:t>
            </w:r>
            <w:r w:rsidRPr="008E2E68">
              <w:t xml:space="preserve">, särskilt </w:t>
            </w:r>
            <w:r w:rsidRPr="008E2E68">
              <w:rPr>
                <w:b/>
                <w:i/>
              </w:rPr>
              <w:t>genom att fördela proportionella medel för vart och ett</w:t>
            </w:r>
            <w:r w:rsidRPr="008E2E68">
              <w:t>.</w:t>
            </w:r>
          </w:p>
        </w:tc>
      </w:tr>
      <w:tr w:rsidR="00592FD0" w:rsidRPr="008E2E68" w14:paraId="6C37EB72" w14:textId="77777777" w:rsidTr="00892DE3">
        <w:trPr>
          <w:jc w:val="center"/>
        </w:trPr>
        <w:tc>
          <w:tcPr>
            <w:tcW w:w="4876" w:type="dxa"/>
            <w:tcBorders>
              <w:top w:val="nil"/>
              <w:left w:val="nil"/>
              <w:bottom w:val="nil"/>
              <w:right w:val="nil"/>
            </w:tcBorders>
          </w:tcPr>
          <w:p w14:paraId="3F32476A" w14:textId="77777777" w:rsidR="00592FD0" w:rsidRPr="008E2E68" w:rsidRDefault="00592FD0" w:rsidP="00892DE3">
            <w:pPr>
              <w:pStyle w:val="Normal6a"/>
            </w:pPr>
            <w:r w:rsidRPr="008E2E68">
              <w:rPr>
                <w:b/>
                <w:i/>
              </w:rPr>
              <w:t>_________________</w:t>
            </w:r>
          </w:p>
        </w:tc>
        <w:tc>
          <w:tcPr>
            <w:tcW w:w="4876" w:type="dxa"/>
            <w:tcBorders>
              <w:top w:val="nil"/>
              <w:left w:val="nil"/>
              <w:bottom w:val="nil"/>
              <w:right w:val="nil"/>
            </w:tcBorders>
          </w:tcPr>
          <w:p w14:paraId="06EA7930" w14:textId="77777777" w:rsidR="00592FD0" w:rsidRPr="008E2E68" w:rsidRDefault="00592FD0" w:rsidP="00892DE3"/>
        </w:tc>
      </w:tr>
      <w:tr w:rsidR="00592FD0" w:rsidRPr="008E2E68" w14:paraId="2D229C9F" w14:textId="77777777" w:rsidTr="00892DE3">
        <w:trPr>
          <w:jc w:val="center"/>
        </w:trPr>
        <w:tc>
          <w:tcPr>
            <w:tcW w:w="4876" w:type="dxa"/>
            <w:tcBorders>
              <w:top w:val="nil"/>
              <w:left w:val="nil"/>
              <w:bottom w:val="nil"/>
              <w:right w:val="nil"/>
            </w:tcBorders>
          </w:tcPr>
          <w:p w14:paraId="3850596B" w14:textId="77777777" w:rsidR="00592FD0" w:rsidRPr="008E2E68" w:rsidRDefault="00592FD0" w:rsidP="00892DE3">
            <w:pPr>
              <w:pStyle w:val="Normal6a"/>
            </w:pPr>
            <w:r w:rsidRPr="008E2E68">
              <w:rPr>
                <w:b/>
                <w:i/>
                <w:vertAlign w:val="superscript"/>
              </w:rPr>
              <w:t>7</w:t>
            </w:r>
            <w:r w:rsidRPr="008E2E68">
              <w:t xml:space="preserve"> </w:t>
            </w:r>
            <w:r w:rsidRPr="008E2E68">
              <w:rPr>
                <w:b/>
                <w:i/>
              </w:rPr>
              <w:t>Meddelande från kommissionen till Europaparlamentet och rådet om motverkande av hybridhot från användning av migration som vapen och om förstärkning av säkerheten vid EU:s yttre gränser (</w:t>
            </w:r>
            <w:proofErr w:type="gramStart"/>
            <w:r w:rsidRPr="008E2E68">
              <w:rPr>
                <w:b/>
                <w:i/>
              </w:rPr>
              <w:t>COM(</w:t>
            </w:r>
            <w:proofErr w:type="gramEnd"/>
            <w:r w:rsidRPr="008E2E68">
              <w:rPr>
                <w:b/>
                <w:i/>
              </w:rPr>
              <w:t>2024) 570 final, 11.12.2024).</w:t>
            </w:r>
          </w:p>
        </w:tc>
        <w:tc>
          <w:tcPr>
            <w:tcW w:w="4876" w:type="dxa"/>
            <w:tcBorders>
              <w:top w:val="nil"/>
              <w:left w:val="nil"/>
              <w:bottom w:val="nil"/>
              <w:right w:val="nil"/>
            </w:tcBorders>
          </w:tcPr>
          <w:p w14:paraId="7D833203" w14:textId="77777777" w:rsidR="00592FD0" w:rsidRPr="008E2E68" w:rsidRDefault="00592FD0" w:rsidP="00892DE3"/>
        </w:tc>
      </w:tr>
    </w:tbl>
    <w:p w14:paraId="23DF393C" w14:textId="77777777" w:rsidR="00592FD0" w:rsidRPr="008E2E68" w:rsidRDefault="00592FD0" w:rsidP="00592FD0">
      <w:pPr>
        <w:pStyle w:val="AmOrLang"/>
      </w:pPr>
      <w:r w:rsidRPr="008E2E68">
        <w:t xml:space="preserve">Or. </w:t>
      </w:r>
      <w:r w:rsidRPr="008E2E68">
        <w:rPr>
          <w:rStyle w:val="HideTWBExt"/>
        </w:rPr>
        <w:t>&lt;Original&gt;</w:t>
      </w:r>
      <w:r w:rsidRPr="008E2E68">
        <w:rPr>
          <w:rStyle w:val="HideTWBInt"/>
        </w:rPr>
        <w:t>{EN}</w:t>
      </w:r>
      <w:r w:rsidRPr="008E2E68">
        <w:t>en</w:t>
      </w:r>
      <w:r w:rsidRPr="008E2E68">
        <w:rPr>
          <w:rStyle w:val="HideTWBExt"/>
        </w:rPr>
        <w:t>&lt;/Original&gt;</w:t>
      </w:r>
    </w:p>
    <w:p w14:paraId="45A3727C" w14:textId="77777777" w:rsidR="00592FD0" w:rsidRPr="008E2E68" w:rsidRDefault="00592FD0" w:rsidP="00592FD0">
      <w:r w:rsidRPr="008E2E68">
        <w:rPr>
          <w:rStyle w:val="HideTWBExt"/>
        </w:rPr>
        <w:t>&lt;/AmendB&gt;</w:t>
      </w:r>
    </w:p>
    <w:p w14:paraId="00ECE942" w14:textId="77777777" w:rsidR="00592FD0" w:rsidRPr="008E2E68" w:rsidRDefault="00592FD0" w:rsidP="00592FD0">
      <w:pPr>
        <w:pStyle w:val="AmNumberTabs"/>
      </w:pPr>
      <w:r w:rsidRPr="008E2E68">
        <w:rPr>
          <w:rStyle w:val="HideTWBExt"/>
          <w:b w:val="0"/>
        </w:rPr>
        <w:t>&lt;AmendB&gt;</w:t>
      </w:r>
      <w:r w:rsidRPr="008E2E68">
        <w:t>Ändringsförslag</w:t>
      </w:r>
      <w:r w:rsidRPr="008E2E68">
        <w:tab/>
      </w:r>
      <w:r w:rsidRPr="008E2E68">
        <w:tab/>
      </w:r>
      <w:r w:rsidRPr="008E2E68">
        <w:rPr>
          <w:rStyle w:val="HideTWBExt"/>
          <w:b w:val="0"/>
        </w:rPr>
        <w:t>&lt;NumAmB&gt;</w:t>
      </w:r>
      <w:r w:rsidRPr="008E2E68">
        <w:t>48</w:t>
      </w:r>
      <w:r w:rsidRPr="008E2E68">
        <w:rPr>
          <w:rStyle w:val="HideTWBExt"/>
          <w:b w:val="0"/>
        </w:rPr>
        <w:t>&lt;/NumAmB&gt;</w:t>
      </w:r>
    </w:p>
    <w:p w14:paraId="1BBD3FE7" w14:textId="77777777" w:rsidR="00592FD0" w:rsidRPr="008E2E68" w:rsidRDefault="00592FD0" w:rsidP="00592FD0">
      <w:pPr>
        <w:pStyle w:val="NormalBold"/>
      </w:pPr>
      <w:r w:rsidRPr="008E2E68">
        <w:rPr>
          <w:rStyle w:val="HideTWBExt"/>
          <w:b w:val="0"/>
        </w:rPr>
        <w:t>&lt;RepeatBlock-By&gt;&lt;Members&gt;</w:t>
      </w:r>
      <w:r w:rsidRPr="008E2E68">
        <w:t>Murielle Laurent, Chloé Ridel, Francisco Assis, Ana Catarina Mendes, Cecilia Strada</w:t>
      </w:r>
      <w:r w:rsidRPr="008E2E68">
        <w:rPr>
          <w:rStyle w:val="HideTWBExt"/>
          <w:b w:val="0"/>
        </w:rPr>
        <w:t>&lt;/Members&gt;</w:t>
      </w:r>
    </w:p>
    <w:p w14:paraId="464939DD" w14:textId="77777777" w:rsidR="00592FD0" w:rsidRPr="008E2E68" w:rsidRDefault="00592FD0" w:rsidP="00592FD0">
      <w:pPr>
        <w:pStyle w:val="NormalBold"/>
      </w:pPr>
      <w:r w:rsidRPr="008E2E68">
        <w:rPr>
          <w:rStyle w:val="HideTWBExt"/>
          <w:b w:val="0"/>
        </w:rPr>
        <w:t>&lt;/RepeatBlock-By&gt;</w:t>
      </w:r>
    </w:p>
    <w:p w14:paraId="023DBA6E" w14:textId="77777777" w:rsidR="00592FD0" w:rsidRPr="008E2E68" w:rsidRDefault="00592FD0" w:rsidP="00592FD0">
      <w:pPr>
        <w:pStyle w:val="NormalBold"/>
      </w:pPr>
      <w:r w:rsidRPr="008E2E68">
        <w:rPr>
          <w:rStyle w:val="HideTWBExt"/>
          <w:b w:val="0"/>
        </w:rPr>
        <w:t>&lt;DocAmend&gt;</w:t>
      </w:r>
      <w:r w:rsidRPr="008E2E68">
        <w:t>Förslag till förordning</w:t>
      </w:r>
      <w:r w:rsidRPr="008E2E68">
        <w:rPr>
          <w:rStyle w:val="HideTWBExt"/>
          <w:b w:val="0"/>
        </w:rPr>
        <w:t>&lt;/DocAmend&gt;</w:t>
      </w:r>
    </w:p>
    <w:p w14:paraId="1525AF62" w14:textId="77777777" w:rsidR="00592FD0" w:rsidRPr="008E2E68" w:rsidRDefault="00592FD0" w:rsidP="00592FD0">
      <w:pPr>
        <w:pStyle w:val="NormalBold"/>
      </w:pPr>
      <w:r w:rsidRPr="008E2E68">
        <w:rPr>
          <w:rStyle w:val="HideTWBExt"/>
          <w:b w:val="0"/>
        </w:rPr>
        <w:t>&lt;Article&gt;</w:t>
      </w:r>
      <w:r w:rsidRPr="008E2E68">
        <w:t>Skäl 9</w:t>
      </w:r>
      <w:r w:rsidRPr="008E2E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D0" w:rsidRPr="008E2E68" w14:paraId="028F852B" w14:textId="77777777" w:rsidTr="00892DE3">
        <w:trPr>
          <w:trHeight w:hRule="exact" w:val="240"/>
          <w:jc w:val="center"/>
        </w:trPr>
        <w:tc>
          <w:tcPr>
            <w:tcW w:w="9752" w:type="dxa"/>
            <w:gridSpan w:val="2"/>
            <w:tcBorders>
              <w:top w:val="nil"/>
              <w:left w:val="nil"/>
              <w:bottom w:val="nil"/>
              <w:right w:val="nil"/>
            </w:tcBorders>
          </w:tcPr>
          <w:p w14:paraId="61C5F687" w14:textId="77777777" w:rsidR="00592FD0" w:rsidRPr="008E2E68" w:rsidRDefault="00592FD0" w:rsidP="00892DE3"/>
        </w:tc>
      </w:tr>
      <w:tr w:rsidR="00592FD0" w:rsidRPr="008E2E68" w14:paraId="61BD927E" w14:textId="77777777" w:rsidTr="00892DE3">
        <w:trPr>
          <w:trHeight w:val="240"/>
          <w:jc w:val="center"/>
        </w:trPr>
        <w:tc>
          <w:tcPr>
            <w:tcW w:w="4876" w:type="dxa"/>
            <w:tcBorders>
              <w:top w:val="nil"/>
              <w:left w:val="nil"/>
              <w:bottom w:val="nil"/>
              <w:right w:val="nil"/>
            </w:tcBorders>
          </w:tcPr>
          <w:p w14:paraId="56F47A38" w14:textId="77777777" w:rsidR="00592FD0" w:rsidRPr="008E2E68" w:rsidRDefault="00592FD0" w:rsidP="00892DE3">
            <w:pPr>
              <w:pStyle w:val="AmColumnHeading"/>
            </w:pPr>
            <w:r w:rsidRPr="008E2E68">
              <w:t>Kommissionens förslag</w:t>
            </w:r>
          </w:p>
        </w:tc>
        <w:tc>
          <w:tcPr>
            <w:tcW w:w="4876" w:type="dxa"/>
            <w:tcBorders>
              <w:top w:val="nil"/>
              <w:left w:val="nil"/>
              <w:bottom w:val="nil"/>
              <w:right w:val="nil"/>
            </w:tcBorders>
          </w:tcPr>
          <w:p w14:paraId="7C0187A4" w14:textId="77777777" w:rsidR="00592FD0" w:rsidRPr="008E2E68" w:rsidRDefault="00592FD0" w:rsidP="00892DE3">
            <w:pPr>
              <w:pStyle w:val="AmColumnHeading"/>
            </w:pPr>
            <w:r w:rsidRPr="008E2E68">
              <w:t>Ändringsförslag</w:t>
            </w:r>
          </w:p>
        </w:tc>
      </w:tr>
      <w:tr w:rsidR="00592FD0" w:rsidRPr="008E2E68" w14:paraId="73289E24" w14:textId="77777777" w:rsidTr="00892DE3">
        <w:trPr>
          <w:jc w:val="center"/>
        </w:trPr>
        <w:tc>
          <w:tcPr>
            <w:tcW w:w="4876" w:type="dxa"/>
            <w:tcBorders>
              <w:top w:val="nil"/>
              <w:left w:val="nil"/>
              <w:bottom w:val="nil"/>
              <w:right w:val="nil"/>
            </w:tcBorders>
          </w:tcPr>
          <w:p w14:paraId="40A9C59D" w14:textId="77777777" w:rsidR="00592FD0" w:rsidRPr="008E2E68" w:rsidRDefault="00592FD0" w:rsidP="00892DE3">
            <w:pPr>
              <w:pStyle w:val="Normal6a"/>
            </w:pPr>
            <w:r w:rsidRPr="008E2E68">
              <w:t>(9)</w:t>
            </w:r>
            <w:r w:rsidRPr="008E2E68">
              <w:tab/>
            </w:r>
            <w:r w:rsidRPr="008E2E68">
              <w:rPr>
                <w:b/>
                <w:i/>
              </w:rPr>
              <w:t>Mot bakgrund av det föränderliga globala landskapet och den ökande instabiliteten måste unionen och dess medlemsstater slå samman sina resurser för att skydda unionens yttre gränser på ett effektivt sätt, bland annat för att ta itu med irreguljär migration, smuggling av migranter och människohandel, och för att vidta motåtgärder mot statliga aktörer som på konstlad väg skapar och underlättar irreguljär migration, utnyttjar migrationsströmmar som ett verktyg för politiska ändamål och använder hybridkrigstaktik, såsom att använda migrationen som vapen, för att destabilisera Europeiska unionen och dess medlemsstater.</w:t>
            </w:r>
            <w:r w:rsidRPr="008E2E68">
              <w:t xml:space="preserve"> För att främja solidariteten i Schengenområdet som helhet och i en anda av delat ansvar för skyddet av unionens yttre gränser bör medlemsstaternas nationella och regionala partnerskapsplaner på lämpligt sätt möta de utmaningar som identifierats, särskilt inom ramen för strategin för europeisk integrerad gränsförvaltning, EU-strategin för viseringspolitik och den nya Schengen-</w:t>
            </w:r>
            <w:proofErr w:type="spellStart"/>
            <w:r w:rsidRPr="008E2E68">
              <w:t>it-strukturen</w:t>
            </w:r>
            <w:proofErr w:type="spellEnd"/>
            <w:r w:rsidRPr="008E2E68">
              <w:t xml:space="preserve"> som bygger på de stora </w:t>
            </w:r>
            <w:proofErr w:type="spellStart"/>
            <w:r w:rsidRPr="008E2E68">
              <w:t>it-system</w:t>
            </w:r>
            <w:proofErr w:type="spellEnd"/>
            <w:r w:rsidRPr="008E2E68">
              <w:t xml:space="preserve"> som införs för förvaltning av de yttre gränserna och säkerhet samt på interoperabiliteten mellan dessa system. </w:t>
            </w:r>
            <w:r w:rsidRPr="008E2E68">
              <w:rPr>
                <w:b/>
                <w:i/>
              </w:rPr>
              <w:t>Dessutom bör det övervägas om det ska införas teknik och digitala lösningar till stöd för gränskontrolluppdraget.</w:t>
            </w:r>
          </w:p>
        </w:tc>
        <w:tc>
          <w:tcPr>
            <w:tcW w:w="4876" w:type="dxa"/>
            <w:tcBorders>
              <w:top w:val="nil"/>
              <w:left w:val="nil"/>
              <w:bottom w:val="nil"/>
              <w:right w:val="nil"/>
            </w:tcBorders>
          </w:tcPr>
          <w:p w14:paraId="4C0EE9B5" w14:textId="77777777" w:rsidR="00592FD0" w:rsidRPr="008E2E68" w:rsidRDefault="00592FD0" w:rsidP="00892DE3">
            <w:pPr>
              <w:pStyle w:val="Normal6a"/>
            </w:pPr>
            <w:r w:rsidRPr="008E2E68">
              <w:t>(9)</w:t>
            </w:r>
            <w:r w:rsidRPr="008E2E68">
              <w:tab/>
              <w:t>För att främja solidariteten i Schengenområdet som helhet och i en anda av delat ansvar för skyddet av unionens yttre gränser bör medlemsstaternas nationella och regionala partnerskapsplaner på lämpligt sätt möta de utmaningar som identifierats, särskilt inom ramen för strategin för europeisk integrerad gränsförvaltning, EU-strategin för viseringspolitik och den nya Schengen-</w:t>
            </w:r>
            <w:proofErr w:type="spellStart"/>
            <w:r w:rsidRPr="008E2E68">
              <w:t>it-strukturen</w:t>
            </w:r>
            <w:proofErr w:type="spellEnd"/>
            <w:r w:rsidRPr="008E2E68">
              <w:t xml:space="preserve"> som bygger på de stora </w:t>
            </w:r>
            <w:proofErr w:type="spellStart"/>
            <w:r w:rsidRPr="008E2E68">
              <w:t>it-system</w:t>
            </w:r>
            <w:proofErr w:type="spellEnd"/>
            <w:r w:rsidRPr="008E2E68">
              <w:t xml:space="preserve"> som införs för förvaltning av de yttre gränserna och säkerhet samt på interoperabiliteten mellan dessa system.</w:t>
            </w:r>
          </w:p>
        </w:tc>
      </w:tr>
      <w:tr w:rsidR="00592FD0" w:rsidRPr="008E2E68" w14:paraId="155D336E" w14:textId="77777777" w:rsidTr="00892DE3">
        <w:trPr>
          <w:jc w:val="center"/>
        </w:trPr>
        <w:tc>
          <w:tcPr>
            <w:tcW w:w="4876" w:type="dxa"/>
            <w:tcBorders>
              <w:top w:val="nil"/>
              <w:left w:val="nil"/>
              <w:bottom w:val="nil"/>
              <w:right w:val="nil"/>
            </w:tcBorders>
          </w:tcPr>
          <w:p w14:paraId="7847BFAA" w14:textId="77777777" w:rsidR="00592FD0" w:rsidRPr="008E2E68" w:rsidRDefault="00592FD0" w:rsidP="00892DE3">
            <w:pPr>
              <w:pStyle w:val="Normal6a"/>
            </w:pPr>
            <w:r w:rsidRPr="008E2E68">
              <w:rPr>
                <w:b/>
                <w:i/>
              </w:rPr>
              <w:t>_________________</w:t>
            </w:r>
          </w:p>
        </w:tc>
        <w:tc>
          <w:tcPr>
            <w:tcW w:w="4876" w:type="dxa"/>
            <w:tcBorders>
              <w:top w:val="nil"/>
              <w:left w:val="nil"/>
              <w:bottom w:val="nil"/>
              <w:right w:val="nil"/>
            </w:tcBorders>
          </w:tcPr>
          <w:p w14:paraId="7390CEDF" w14:textId="77777777" w:rsidR="00592FD0" w:rsidRPr="008E2E68" w:rsidRDefault="00592FD0" w:rsidP="00892DE3"/>
        </w:tc>
      </w:tr>
      <w:tr w:rsidR="00592FD0" w:rsidRPr="008E2E68" w14:paraId="7FB43E41" w14:textId="77777777" w:rsidTr="00892DE3">
        <w:trPr>
          <w:jc w:val="center"/>
        </w:trPr>
        <w:tc>
          <w:tcPr>
            <w:tcW w:w="4876" w:type="dxa"/>
            <w:tcBorders>
              <w:top w:val="nil"/>
              <w:left w:val="nil"/>
              <w:bottom w:val="nil"/>
              <w:right w:val="nil"/>
            </w:tcBorders>
          </w:tcPr>
          <w:p w14:paraId="338AC486" w14:textId="77777777" w:rsidR="00592FD0" w:rsidRPr="008E2E68" w:rsidRDefault="00592FD0" w:rsidP="00892DE3">
            <w:pPr>
              <w:pStyle w:val="Normal6a"/>
            </w:pPr>
            <w:r w:rsidRPr="008E2E68">
              <w:rPr>
                <w:b/>
                <w:i/>
                <w:vertAlign w:val="superscript"/>
              </w:rPr>
              <w:t>7</w:t>
            </w:r>
            <w:r w:rsidRPr="008E2E68">
              <w:t xml:space="preserve"> </w:t>
            </w:r>
            <w:r w:rsidRPr="008E2E68">
              <w:rPr>
                <w:b/>
                <w:i/>
              </w:rPr>
              <w:t>Meddelande från kommissionen till Europaparlamentet och rådet om motverkande av hybridhot från användning av migration som vapen och om förstärkning av säkerheten vid EU:s yttre gränser (</w:t>
            </w:r>
            <w:proofErr w:type="gramStart"/>
            <w:r w:rsidRPr="008E2E68">
              <w:rPr>
                <w:b/>
                <w:i/>
              </w:rPr>
              <w:t>COM(</w:t>
            </w:r>
            <w:proofErr w:type="gramEnd"/>
            <w:r w:rsidRPr="008E2E68">
              <w:rPr>
                <w:b/>
                <w:i/>
              </w:rPr>
              <w:t>2024) 570 final, 11.12.2024).</w:t>
            </w:r>
          </w:p>
        </w:tc>
        <w:tc>
          <w:tcPr>
            <w:tcW w:w="4876" w:type="dxa"/>
            <w:tcBorders>
              <w:top w:val="nil"/>
              <w:left w:val="nil"/>
              <w:bottom w:val="nil"/>
              <w:right w:val="nil"/>
            </w:tcBorders>
          </w:tcPr>
          <w:p w14:paraId="6DA2200B" w14:textId="77777777" w:rsidR="00592FD0" w:rsidRPr="008E2E68" w:rsidRDefault="00592FD0" w:rsidP="00892DE3"/>
        </w:tc>
      </w:tr>
    </w:tbl>
    <w:p w14:paraId="40C531FC" w14:textId="77777777" w:rsidR="00592FD0" w:rsidRPr="008E2E68" w:rsidRDefault="00592FD0" w:rsidP="00592FD0">
      <w:pPr>
        <w:pStyle w:val="AmOrLang"/>
      </w:pPr>
      <w:r w:rsidRPr="008E2E68">
        <w:t xml:space="preserve">Or. </w:t>
      </w:r>
      <w:r w:rsidRPr="008E2E68">
        <w:rPr>
          <w:rStyle w:val="HideTWBExt"/>
        </w:rPr>
        <w:t>&lt;Original&gt;</w:t>
      </w:r>
      <w:r w:rsidRPr="008E2E68">
        <w:rPr>
          <w:rStyle w:val="HideTWBInt"/>
        </w:rPr>
        <w:t>{EN}</w:t>
      </w:r>
      <w:r w:rsidRPr="008E2E68">
        <w:t>en</w:t>
      </w:r>
      <w:r w:rsidRPr="008E2E68">
        <w:rPr>
          <w:rStyle w:val="HideTWBExt"/>
        </w:rPr>
        <w:t>&lt;/Original&gt;</w:t>
      </w:r>
    </w:p>
    <w:p w14:paraId="681B5973" w14:textId="77777777" w:rsidR="00592FD0" w:rsidRPr="008E2E68" w:rsidRDefault="00592FD0" w:rsidP="00592FD0">
      <w:pPr>
        <w:pStyle w:val="AmJustTitle"/>
      </w:pPr>
      <w:r w:rsidRPr="008E2E68">
        <w:rPr>
          <w:rStyle w:val="HideTWBExt"/>
          <w:i w:val="0"/>
        </w:rPr>
        <w:t>&lt;TitreJust&gt;</w:t>
      </w:r>
      <w:r w:rsidRPr="008E2E68">
        <w:t>Motivering</w:t>
      </w:r>
      <w:r w:rsidRPr="008E2E68">
        <w:rPr>
          <w:rStyle w:val="HideTWBExt"/>
          <w:i w:val="0"/>
        </w:rPr>
        <w:t>&lt;/TitreJust&gt;</w:t>
      </w:r>
    </w:p>
    <w:p w14:paraId="7C4386DC" w14:textId="77777777" w:rsidR="00592FD0" w:rsidRPr="008E2E68" w:rsidRDefault="00592FD0" w:rsidP="00592FD0">
      <w:pPr>
        <w:pStyle w:val="AmJustText"/>
      </w:pPr>
      <w:r w:rsidRPr="008E2E68">
        <w:t>Instrumentalisering hanteras i migrations- och asylpakten. Den kommer att finansieras inom ramen för AMI-förordningen. Vi bör inte uppmuntra till dubbelfinansiering. ”</w:t>
      </w:r>
      <w:proofErr w:type="spellStart"/>
      <w:r w:rsidRPr="008E2E68">
        <w:t>Vapenisering</w:t>
      </w:r>
      <w:proofErr w:type="spellEnd"/>
      <w:r w:rsidRPr="008E2E68">
        <w:t>” är inte ett språk som vi kan erkänna eller stödja när vi diskuterar människor.</w:t>
      </w:r>
    </w:p>
    <w:p w14:paraId="4599B050" w14:textId="77777777" w:rsidR="00592FD0" w:rsidRPr="008E2E68" w:rsidRDefault="00592FD0" w:rsidP="00592FD0">
      <w:r w:rsidRPr="008E2E68">
        <w:rPr>
          <w:rStyle w:val="HideTWBExt"/>
        </w:rPr>
        <w:t>&lt;/AmendB&gt;</w:t>
      </w:r>
    </w:p>
    <w:p w14:paraId="50F9715A" w14:textId="77777777" w:rsidR="00592FD0" w:rsidRPr="008E2E68" w:rsidRDefault="00592FD0" w:rsidP="00592FD0">
      <w:pPr>
        <w:pStyle w:val="AmNumberTabs"/>
      </w:pPr>
      <w:r w:rsidRPr="008E2E68">
        <w:rPr>
          <w:rStyle w:val="HideTWBExt"/>
          <w:b w:val="0"/>
        </w:rPr>
        <w:t>&lt;AmendB&gt;</w:t>
      </w:r>
      <w:r w:rsidRPr="008E2E68">
        <w:t>Ändringsförslag</w:t>
      </w:r>
      <w:r w:rsidRPr="008E2E68">
        <w:tab/>
      </w:r>
      <w:r w:rsidRPr="008E2E68">
        <w:tab/>
      </w:r>
      <w:r w:rsidRPr="008E2E68">
        <w:rPr>
          <w:rStyle w:val="HideTWBExt"/>
          <w:b w:val="0"/>
        </w:rPr>
        <w:t>&lt;NumAmB&gt;</w:t>
      </w:r>
      <w:r w:rsidRPr="008E2E68">
        <w:t>49</w:t>
      </w:r>
      <w:r w:rsidRPr="008E2E68">
        <w:rPr>
          <w:rStyle w:val="HideTWBExt"/>
          <w:b w:val="0"/>
        </w:rPr>
        <w:t>&lt;/NumAmB&gt;</w:t>
      </w:r>
    </w:p>
    <w:p w14:paraId="0C7E5F1E" w14:textId="77777777" w:rsidR="00592FD0" w:rsidRPr="008E2E68" w:rsidRDefault="00592FD0" w:rsidP="00592FD0">
      <w:pPr>
        <w:pStyle w:val="NormalBold"/>
      </w:pPr>
      <w:r w:rsidRPr="008E2E68">
        <w:rPr>
          <w:rStyle w:val="HideTWBExt"/>
          <w:b w:val="0"/>
        </w:rPr>
        <w:t>&lt;RepeatBlock-By&gt;&lt;Members&gt;</w:t>
      </w:r>
      <w:r w:rsidRPr="008E2E68">
        <w:t>Cecilia Strada</w:t>
      </w:r>
      <w:r w:rsidRPr="008E2E68">
        <w:rPr>
          <w:rStyle w:val="HideTWBExt"/>
          <w:b w:val="0"/>
        </w:rPr>
        <w:t>&lt;/Members&gt;</w:t>
      </w:r>
    </w:p>
    <w:p w14:paraId="6713B812" w14:textId="77777777" w:rsidR="00592FD0" w:rsidRPr="008E2E68" w:rsidRDefault="00592FD0" w:rsidP="00592FD0">
      <w:pPr>
        <w:pStyle w:val="NormalBold"/>
      </w:pPr>
      <w:r w:rsidRPr="008E2E68">
        <w:rPr>
          <w:rStyle w:val="HideTWBExt"/>
          <w:b w:val="0"/>
        </w:rPr>
        <w:t>&lt;/RepeatBlock-By&gt;</w:t>
      </w:r>
    </w:p>
    <w:p w14:paraId="7A8970E3" w14:textId="77777777" w:rsidR="00592FD0" w:rsidRPr="008E2E68" w:rsidRDefault="00592FD0" w:rsidP="00592FD0">
      <w:pPr>
        <w:pStyle w:val="NormalBold"/>
      </w:pPr>
      <w:r w:rsidRPr="008E2E68">
        <w:rPr>
          <w:rStyle w:val="HideTWBExt"/>
          <w:b w:val="0"/>
        </w:rPr>
        <w:t>&lt;DocAmend&gt;</w:t>
      </w:r>
      <w:r w:rsidRPr="008E2E68">
        <w:t>Förslag till förordning</w:t>
      </w:r>
      <w:r w:rsidRPr="008E2E68">
        <w:rPr>
          <w:rStyle w:val="HideTWBExt"/>
          <w:b w:val="0"/>
        </w:rPr>
        <w:t>&lt;/DocAmend&gt;</w:t>
      </w:r>
    </w:p>
    <w:p w14:paraId="05BCB951" w14:textId="77777777" w:rsidR="00592FD0" w:rsidRPr="008E2E68" w:rsidRDefault="00592FD0" w:rsidP="00592FD0">
      <w:pPr>
        <w:pStyle w:val="NormalBold"/>
      </w:pPr>
      <w:r w:rsidRPr="008E2E68">
        <w:rPr>
          <w:rStyle w:val="HideTWBExt"/>
          <w:b w:val="0"/>
        </w:rPr>
        <w:t>&lt;Article&gt;</w:t>
      </w:r>
      <w:r w:rsidRPr="008E2E68">
        <w:t>Skäl 9</w:t>
      </w:r>
      <w:r w:rsidRPr="008E2E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D0" w:rsidRPr="008E2E68" w14:paraId="00062B3B" w14:textId="77777777" w:rsidTr="00892DE3">
        <w:trPr>
          <w:trHeight w:hRule="exact" w:val="240"/>
          <w:jc w:val="center"/>
        </w:trPr>
        <w:tc>
          <w:tcPr>
            <w:tcW w:w="9752" w:type="dxa"/>
            <w:gridSpan w:val="2"/>
            <w:tcBorders>
              <w:top w:val="nil"/>
              <w:left w:val="nil"/>
              <w:bottom w:val="nil"/>
              <w:right w:val="nil"/>
            </w:tcBorders>
          </w:tcPr>
          <w:p w14:paraId="341E0DDA" w14:textId="77777777" w:rsidR="00592FD0" w:rsidRPr="008E2E68" w:rsidRDefault="00592FD0" w:rsidP="00892DE3"/>
        </w:tc>
      </w:tr>
      <w:tr w:rsidR="00592FD0" w:rsidRPr="008E2E68" w14:paraId="085BE48A" w14:textId="77777777" w:rsidTr="00892DE3">
        <w:trPr>
          <w:trHeight w:val="240"/>
          <w:jc w:val="center"/>
        </w:trPr>
        <w:tc>
          <w:tcPr>
            <w:tcW w:w="4876" w:type="dxa"/>
            <w:tcBorders>
              <w:top w:val="nil"/>
              <w:left w:val="nil"/>
              <w:bottom w:val="nil"/>
              <w:right w:val="nil"/>
            </w:tcBorders>
          </w:tcPr>
          <w:p w14:paraId="07B53168" w14:textId="77777777" w:rsidR="00592FD0" w:rsidRPr="008E2E68" w:rsidRDefault="00592FD0" w:rsidP="00892DE3">
            <w:pPr>
              <w:pStyle w:val="AmColumnHeading"/>
            </w:pPr>
            <w:r w:rsidRPr="008E2E68">
              <w:t>Kommissionens förslag</w:t>
            </w:r>
          </w:p>
        </w:tc>
        <w:tc>
          <w:tcPr>
            <w:tcW w:w="4876" w:type="dxa"/>
            <w:tcBorders>
              <w:top w:val="nil"/>
              <w:left w:val="nil"/>
              <w:bottom w:val="nil"/>
              <w:right w:val="nil"/>
            </w:tcBorders>
          </w:tcPr>
          <w:p w14:paraId="4D351462" w14:textId="77777777" w:rsidR="00592FD0" w:rsidRPr="008E2E68" w:rsidRDefault="00592FD0" w:rsidP="00892DE3">
            <w:pPr>
              <w:pStyle w:val="AmColumnHeading"/>
            </w:pPr>
            <w:r w:rsidRPr="008E2E68">
              <w:t>Ändringsförslag</w:t>
            </w:r>
          </w:p>
        </w:tc>
      </w:tr>
      <w:tr w:rsidR="00592FD0" w:rsidRPr="008E2E68" w14:paraId="55AD7ED6" w14:textId="77777777" w:rsidTr="00892DE3">
        <w:trPr>
          <w:jc w:val="center"/>
        </w:trPr>
        <w:tc>
          <w:tcPr>
            <w:tcW w:w="4876" w:type="dxa"/>
            <w:tcBorders>
              <w:top w:val="nil"/>
              <w:left w:val="nil"/>
              <w:bottom w:val="nil"/>
              <w:right w:val="nil"/>
            </w:tcBorders>
          </w:tcPr>
          <w:p w14:paraId="485B49D7" w14:textId="77777777" w:rsidR="00592FD0" w:rsidRPr="008E2E68" w:rsidRDefault="00592FD0" w:rsidP="00892DE3">
            <w:pPr>
              <w:pStyle w:val="Normal6a"/>
            </w:pPr>
            <w:r w:rsidRPr="008E2E68">
              <w:t>(9)</w:t>
            </w:r>
            <w:r w:rsidRPr="008E2E68">
              <w:tab/>
              <w:t>Mot bakgrund av det föränderliga globala landskapet och den ökande instabiliteten måste unionen och dess medlemsstater slå samman sina resurser för att skydda unionens yttre gränser på ett effektivt sätt, bland annat för att ta itu med irreguljär migration, smuggling av migranter och människohandel</w:t>
            </w:r>
            <w:r w:rsidRPr="008E2E68">
              <w:rPr>
                <w:b/>
                <w:i/>
              </w:rPr>
              <w:t>, och för att vidta motåtgärder mot statliga aktörer som på konstlad väg skapar och underlättar irreguljär migration, utnyttjar migrationsströmmar som ett verktyg för politiska ändamål och använder hybridkrigstaktik, såsom att använda migrationen som vapen, för att destabilisera Europeiska unionen och dess medlemsstater</w:t>
            </w:r>
            <w:r w:rsidRPr="008E2E68">
              <w:t>. För att främja solidariteten i Schengenområdet som helhet och i en anda av delat ansvar för skyddet av unionens yttre gränser bör medlemsstaternas nationella och regionala partnerskapsplaner på lämpligt sätt möta de utmaningar som identifierats, särskilt inom ramen för strategin för europeisk integrerad gränsförvaltning, EU-strategin för viseringspolitik och den nya Schengen-</w:t>
            </w:r>
            <w:proofErr w:type="spellStart"/>
            <w:r w:rsidRPr="008E2E68">
              <w:t>it-strukturen</w:t>
            </w:r>
            <w:proofErr w:type="spellEnd"/>
            <w:r w:rsidRPr="008E2E68">
              <w:t xml:space="preserve"> som bygger på de stora </w:t>
            </w:r>
            <w:proofErr w:type="spellStart"/>
            <w:r w:rsidRPr="008E2E68">
              <w:t>it-system</w:t>
            </w:r>
            <w:proofErr w:type="spellEnd"/>
            <w:r w:rsidRPr="008E2E68">
              <w:t xml:space="preserve"> som införs för förvaltning av de yttre gränserna och säkerhet samt på interoperabiliteten mellan dessa system. Dessutom bör det övervägas om det ska införas teknik och digitala lösningar till stöd för gränskontrolluppdraget.</w:t>
            </w:r>
          </w:p>
        </w:tc>
        <w:tc>
          <w:tcPr>
            <w:tcW w:w="4876" w:type="dxa"/>
            <w:tcBorders>
              <w:top w:val="nil"/>
              <w:left w:val="nil"/>
              <w:bottom w:val="nil"/>
              <w:right w:val="nil"/>
            </w:tcBorders>
          </w:tcPr>
          <w:p w14:paraId="712C906C" w14:textId="77777777" w:rsidR="00592FD0" w:rsidRPr="008E2E68" w:rsidRDefault="00592FD0" w:rsidP="00892DE3">
            <w:pPr>
              <w:pStyle w:val="Normal6a"/>
            </w:pPr>
            <w:r w:rsidRPr="008E2E68">
              <w:t>(9)</w:t>
            </w:r>
            <w:r w:rsidRPr="008E2E68">
              <w:tab/>
              <w:t>Mot bakgrund av det föränderliga globala landskapet och den ökande instabiliteten måste unionen och dess medlemsstater slå samman sina resurser för att skydda unionens yttre gränser på ett effektivt sätt, bland annat för att ta itu med irreguljär migration, smuggling av migranter och människohandel. För att främja solidariteten i Schengenområdet som helhet och i en anda av delat ansvar för skyddet av unionens yttre gränser bör medlemsstaternas nationella och regionala partnerskapsplaner på lämpligt sätt möta de utmaningar som identifierats, särskilt inom ramen för strategin för europeisk integrerad gränsförvaltning, EU-strategin för viseringspolitik och den nya Schengen-</w:t>
            </w:r>
            <w:proofErr w:type="spellStart"/>
            <w:r w:rsidRPr="008E2E68">
              <w:t>it-strukturen</w:t>
            </w:r>
            <w:proofErr w:type="spellEnd"/>
            <w:r w:rsidRPr="008E2E68">
              <w:t xml:space="preserve"> som bygger på de stora </w:t>
            </w:r>
            <w:proofErr w:type="spellStart"/>
            <w:r w:rsidRPr="008E2E68">
              <w:t>it-system</w:t>
            </w:r>
            <w:proofErr w:type="spellEnd"/>
            <w:r w:rsidRPr="008E2E68">
              <w:t xml:space="preserve"> som införs för förvaltning av de yttre gränserna och säkerhet samt på interoperabiliteten mellan dessa system. Dessutom bör det övervägas om det ska införas teknik och digitala lösningar till stöd för gränskontrolluppdraget.</w:t>
            </w:r>
          </w:p>
        </w:tc>
      </w:tr>
      <w:tr w:rsidR="00592FD0" w:rsidRPr="008E2E68" w14:paraId="2B542135" w14:textId="77777777" w:rsidTr="00892DE3">
        <w:trPr>
          <w:jc w:val="center"/>
        </w:trPr>
        <w:tc>
          <w:tcPr>
            <w:tcW w:w="4876" w:type="dxa"/>
            <w:tcBorders>
              <w:top w:val="nil"/>
              <w:left w:val="nil"/>
              <w:bottom w:val="nil"/>
              <w:right w:val="nil"/>
            </w:tcBorders>
          </w:tcPr>
          <w:p w14:paraId="7BE7BE77" w14:textId="77777777" w:rsidR="00592FD0" w:rsidRPr="008E2E68" w:rsidRDefault="00592FD0" w:rsidP="00892DE3">
            <w:pPr>
              <w:pStyle w:val="Normal6a"/>
            </w:pPr>
            <w:r w:rsidRPr="008E2E68">
              <w:rPr>
                <w:b/>
                <w:i/>
              </w:rPr>
              <w:t>_________________</w:t>
            </w:r>
          </w:p>
        </w:tc>
        <w:tc>
          <w:tcPr>
            <w:tcW w:w="4876" w:type="dxa"/>
            <w:tcBorders>
              <w:top w:val="nil"/>
              <w:left w:val="nil"/>
              <w:bottom w:val="nil"/>
              <w:right w:val="nil"/>
            </w:tcBorders>
          </w:tcPr>
          <w:p w14:paraId="0482DC90" w14:textId="77777777" w:rsidR="00592FD0" w:rsidRPr="008E2E68" w:rsidRDefault="00592FD0" w:rsidP="00892DE3"/>
        </w:tc>
      </w:tr>
      <w:tr w:rsidR="00592FD0" w:rsidRPr="008E2E68" w14:paraId="6CD85C42" w14:textId="77777777" w:rsidTr="00892DE3">
        <w:trPr>
          <w:jc w:val="center"/>
        </w:trPr>
        <w:tc>
          <w:tcPr>
            <w:tcW w:w="4876" w:type="dxa"/>
            <w:tcBorders>
              <w:top w:val="nil"/>
              <w:left w:val="nil"/>
              <w:bottom w:val="nil"/>
              <w:right w:val="nil"/>
            </w:tcBorders>
          </w:tcPr>
          <w:p w14:paraId="558ABE20" w14:textId="77777777" w:rsidR="00592FD0" w:rsidRPr="008E2E68" w:rsidRDefault="00592FD0" w:rsidP="00892DE3">
            <w:pPr>
              <w:pStyle w:val="Normal6a"/>
            </w:pPr>
            <w:r w:rsidRPr="008E2E68">
              <w:rPr>
                <w:b/>
                <w:i/>
                <w:vertAlign w:val="superscript"/>
              </w:rPr>
              <w:t>7</w:t>
            </w:r>
            <w:r w:rsidRPr="008E2E68">
              <w:t xml:space="preserve"> </w:t>
            </w:r>
            <w:r w:rsidRPr="008E2E68">
              <w:rPr>
                <w:b/>
                <w:i/>
              </w:rPr>
              <w:t>Meddelande från kommissionen till Europaparlamentet och rådet om motverkande av hybridhot från användning av migration som vapen och om förstärkning av säkerheten vid EU:s yttre gränser (</w:t>
            </w:r>
            <w:proofErr w:type="gramStart"/>
            <w:r w:rsidRPr="008E2E68">
              <w:rPr>
                <w:b/>
                <w:i/>
              </w:rPr>
              <w:t>COM(</w:t>
            </w:r>
            <w:proofErr w:type="gramEnd"/>
            <w:r w:rsidRPr="008E2E68">
              <w:rPr>
                <w:b/>
                <w:i/>
              </w:rPr>
              <w:t>2024) 570 final, 11.12.2024).</w:t>
            </w:r>
          </w:p>
        </w:tc>
        <w:tc>
          <w:tcPr>
            <w:tcW w:w="4876" w:type="dxa"/>
            <w:tcBorders>
              <w:top w:val="nil"/>
              <w:left w:val="nil"/>
              <w:bottom w:val="nil"/>
              <w:right w:val="nil"/>
            </w:tcBorders>
          </w:tcPr>
          <w:p w14:paraId="46ACC397" w14:textId="77777777" w:rsidR="00592FD0" w:rsidRPr="008E2E68" w:rsidRDefault="00592FD0" w:rsidP="00892DE3"/>
        </w:tc>
      </w:tr>
    </w:tbl>
    <w:p w14:paraId="4358391A" w14:textId="77777777" w:rsidR="00592FD0" w:rsidRPr="008E2E68" w:rsidRDefault="00592FD0" w:rsidP="00592FD0">
      <w:pPr>
        <w:pStyle w:val="AmOrLang"/>
      </w:pPr>
      <w:r w:rsidRPr="008E2E68">
        <w:t xml:space="preserve">Or. </w:t>
      </w:r>
      <w:r w:rsidRPr="008E2E68">
        <w:rPr>
          <w:rStyle w:val="HideTWBExt"/>
        </w:rPr>
        <w:t>&lt;Original&gt;</w:t>
      </w:r>
      <w:r w:rsidRPr="008E2E68">
        <w:rPr>
          <w:rStyle w:val="HideTWBInt"/>
        </w:rPr>
        <w:t>{EN}</w:t>
      </w:r>
      <w:r w:rsidRPr="008E2E68">
        <w:t>en</w:t>
      </w:r>
      <w:r w:rsidRPr="008E2E68">
        <w:rPr>
          <w:rStyle w:val="HideTWBExt"/>
        </w:rPr>
        <w:t>&lt;/Original&gt;</w:t>
      </w:r>
    </w:p>
    <w:p w14:paraId="2A936E4B" w14:textId="77777777" w:rsidR="00592FD0" w:rsidRPr="008E2E68" w:rsidRDefault="00592FD0" w:rsidP="00592FD0">
      <w:r w:rsidRPr="008E2E68">
        <w:rPr>
          <w:rStyle w:val="HideTWBExt"/>
        </w:rPr>
        <w:t>&lt;/AmendB&gt;</w:t>
      </w:r>
    </w:p>
    <w:p w14:paraId="52EA23AB" w14:textId="77777777" w:rsidR="00592FD0" w:rsidRPr="008E2E68" w:rsidRDefault="00592FD0" w:rsidP="00592FD0">
      <w:pPr>
        <w:pStyle w:val="AmNumberTabs"/>
      </w:pPr>
      <w:r w:rsidRPr="008E2E68">
        <w:rPr>
          <w:rStyle w:val="HideTWBExt"/>
          <w:b w:val="0"/>
        </w:rPr>
        <w:t>&lt;AmendB&gt;</w:t>
      </w:r>
      <w:r w:rsidRPr="008E2E68">
        <w:t>Ändringsförslag</w:t>
      </w:r>
      <w:r w:rsidRPr="008E2E68">
        <w:tab/>
      </w:r>
      <w:r w:rsidRPr="008E2E68">
        <w:tab/>
      </w:r>
      <w:r w:rsidRPr="008E2E68">
        <w:rPr>
          <w:rStyle w:val="HideTWBExt"/>
          <w:b w:val="0"/>
        </w:rPr>
        <w:t>&lt;NumAmB&gt;</w:t>
      </w:r>
      <w:r w:rsidRPr="008E2E68">
        <w:t>50</w:t>
      </w:r>
      <w:r w:rsidRPr="008E2E68">
        <w:rPr>
          <w:rStyle w:val="HideTWBExt"/>
          <w:b w:val="0"/>
        </w:rPr>
        <w:t>&lt;/NumAmB&gt;</w:t>
      </w:r>
    </w:p>
    <w:p w14:paraId="7B673E12" w14:textId="77777777" w:rsidR="00592FD0" w:rsidRPr="008E2E68" w:rsidRDefault="00592FD0" w:rsidP="00592FD0">
      <w:pPr>
        <w:pStyle w:val="NormalBold"/>
      </w:pPr>
      <w:r w:rsidRPr="008E2E68">
        <w:rPr>
          <w:rStyle w:val="HideTWBExt"/>
          <w:b w:val="0"/>
        </w:rPr>
        <w:t>&lt;RepeatBlock-By&gt;&lt;Members&gt;</w:t>
      </w:r>
      <w:r w:rsidRPr="008E2E68">
        <w:t>Tom Vandendriessche</w:t>
      </w:r>
      <w:r w:rsidRPr="008E2E68">
        <w:rPr>
          <w:rStyle w:val="HideTWBExt"/>
          <w:b w:val="0"/>
        </w:rPr>
        <w:t>&lt;/Members&gt;</w:t>
      </w:r>
    </w:p>
    <w:p w14:paraId="42C52868" w14:textId="77777777" w:rsidR="00592FD0" w:rsidRPr="008E2E68" w:rsidRDefault="00592FD0" w:rsidP="00592FD0">
      <w:pPr>
        <w:pStyle w:val="NormalBold"/>
      </w:pPr>
      <w:r w:rsidRPr="008E2E68">
        <w:rPr>
          <w:rStyle w:val="HideTWBExt"/>
          <w:b w:val="0"/>
        </w:rPr>
        <w:t>&lt;/RepeatBlock-By&gt;</w:t>
      </w:r>
    </w:p>
    <w:p w14:paraId="20ABFEF7" w14:textId="77777777" w:rsidR="00592FD0" w:rsidRPr="008E2E68" w:rsidRDefault="00592FD0" w:rsidP="00592FD0">
      <w:pPr>
        <w:pStyle w:val="NormalBold"/>
      </w:pPr>
      <w:r w:rsidRPr="008E2E68">
        <w:rPr>
          <w:rStyle w:val="HideTWBExt"/>
          <w:b w:val="0"/>
        </w:rPr>
        <w:t>&lt;DocAmend&gt;</w:t>
      </w:r>
      <w:r w:rsidRPr="008E2E68">
        <w:t>Förslag till förordning</w:t>
      </w:r>
      <w:r w:rsidRPr="008E2E68">
        <w:rPr>
          <w:rStyle w:val="HideTWBExt"/>
          <w:b w:val="0"/>
        </w:rPr>
        <w:t>&lt;/DocAmend&gt;</w:t>
      </w:r>
    </w:p>
    <w:p w14:paraId="016113C4" w14:textId="77777777" w:rsidR="00592FD0" w:rsidRPr="008E2E68" w:rsidRDefault="00592FD0" w:rsidP="00592FD0">
      <w:pPr>
        <w:pStyle w:val="NormalBold"/>
      </w:pPr>
      <w:r w:rsidRPr="008E2E68">
        <w:rPr>
          <w:rStyle w:val="HideTWBExt"/>
          <w:b w:val="0"/>
        </w:rPr>
        <w:t>&lt;Article&gt;</w:t>
      </w:r>
      <w:r w:rsidRPr="008E2E68">
        <w:t>Skäl 9</w:t>
      </w:r>
      <w:r w:rsidRPr="008E2E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D0" w:rsidRPr="008E2E68" w14:paraId="2240FD94" w14:textId="77777777" w:rsidTr="00892DE3">
        <w:trPr>
          <w:trHeight w:hRule="exact" w:val="240"/>
          <w:jc w:val="center"/>
        </w:trPr>
        <w:tc>
          <w:tcPr>
            <w:tcW w:w="9752" w:type="dxa"/>
            <w:gridSpan w:val="2"/>
            <w:tcBorders>
              <w:top w:val="nil"/>
              <w:left w:val="nil"/>
              <w:bottom w:val="nil"/>
              <w:right w:val="nil"/>
            </w:tcBorders>
          </w:tcPr>
          <w:p w14:paraId="043FE501" w14:textId="77777777" w:rsidR="00592FD0" w:rsidRPr="008E2E68" w:rsidRDefault="00592FD0" w:rsidP="00892DE3"/>
        </w:tc>
      </w:tr>
      <w:tr w:rsidR="00592FD0" w:rsidRPr="008E2E68" w14:paraId="25AF8389" w14:textId="77777777" w:rsidTr="00892DE3">
        <w:trPr>
          <w:trHeight w:val="240"/>
          <w:jc w:val="center"/>
        </w:trPr>
        <w:tc>
          <w:tcPr>
            <w:tcW w:w="4876" w:type="dxa"/>
            <w:tcBorders>
              <w:top w:val="nil"/>
              <w:left w:val="nil"/>
              <w:bottom w:val="nil"/>
              <w:right w:val="nil"/>
            </w:tcBorders>
          </w:tcPr>
          <w:p w14:paraId="324CEE2A" w14:textId="77777777" w:rsidR="00592FD0" w:rsidRPr="008E2E68" w:rsidRDefault="00592FD0" w:rsidP="00892DE3">
            <w:pPr>
              <w:pStyle w:val="AmColumnHeading"/>
            </w:pPr>
            <w:r w:rsidRPr="008E2E68">
              <w:t>Kommissionens förslag</w:t>
            </w:r>
          </w:p>
        </w:tc>
        <w:tc>
          <w:tcPr>
            <w:tcW w:w="4876" w:type="dxa"/>
            <w:tcBorders>
              <w:top w:val="nil"/>
              <w:left w:val="nil"/>
              <w:bottom w:val="nil"/>
              <w:right w:val="nil"/>
            </w:tcBorders>
          </w:tcPr>
          <w:p w14:paraId="4C59A22D" w14:textId="77777777" w:rsidR="00592FD0" w:rsidRPr="008E2E68" w:rsidRDefault="00592FD0" w:rsidP="00892DE3">
            <w:pPr>
              <w:pStyle w:val="AmColumnHeading"/>
            </w:pPr>
            <w:r w:rsidRPr="008E2E68">
              <w:t>Ändringsförslag</w:t>
            </w:r>
          </w:p>
        </w:tc>
      </w:tr>
      <w:tr w:rsidR="00592FD0" w:rsidRPr="008E2E68" w14:paraId="7405B26C" w14:textId="77777777" w:rsidTr="00892DE3">
        <w:trPr>
          <w:jc w:val="center"/>
        </w:trPr>
        <w:tc>
          <w:tcPr>
            <w:tcW w:w="4876" w:type="dxa"/>
            <w:tcBorders>
              <w:top w:val="nil"/>
              <w:left w:val="nil"/>
              <w:bottom w:val="nil"/>
              <w:right w:val="nil"/>
            </w:tcBorders>
          </w:tcPr>
          <w:p w14:paraId="5955DF35" w14:textId="77777777" w:rsidR="00592FD0" w:rsidRPr="008E2E68" w:rsidRDefault="00592FD0" w:rsidP="00892DE3">
            <w:pPr>
              <w:pStyle w:val="Normal6a"/>
            </w:pPr>
            <w:r w:rsidRPr="008E2E68">
              <w:t>(9)</w:t>
            </w:r>
            <w:r w:rsidRPr="008E2E68">
              <w:tab/>
              <w:t>Mot bakgrund av det föränderliga globala landskapet och den ökande instabiliteten måste unionen och dess medlemsstater slå samman sina resurser för att skydda unionens yttre gränser på ett effektivt sätt</w:t>
            </w:r>
            <w:r w:rsidRPr="008E2E68">
              <w:rPr>
                <w:b/>
                <w:i/>
              </w:rPr>
              <w:t>,</w:t>
            </w:r>
            <w:r w:rsidRPr="008E2E68">
              <w:t xml:space="preserve"> </w:t>
            </w:r>
            <w:r w:rsidRPr="008E2E68">
              <w:rPr>
                <w:b/>
                <w:i/>
              </w:rPr>
              <w:t>bland annat</w:t>
            </w:r>
            <w:r w:rsidRPr="008E2E68">
              <w:t xml:space="preserve"> för att ta itu med irreguljär migration, smuggling av migranter och människohandel, och för att vidta motåtgärder mot statliga aktörer som på konstlad väg skapar och underlättar </w:t>
            </w:r>
            <w:r w:rsidRPr="008E2E68">
              <w:rPr>
                <w:b/>
                <w:i/>
              </w:rPr>
              <w:t>irreguljär</w:t>
            </w:r>
            <w:r w:rsidRPr="008E2E68">
              <w:t xml:space="preserve"> migration, utnyttjar migrationsströmmar som ett verktyg för politiska ändamål och använder hybridkrigstaktik, såsom att använda migrationen som vapen</w:t>
            </w:r>
            <w:r w:rsidRPr="008E2E68">
              <w:rPr>
                <w:vertAlign w:val="superscript"/>
              </w:rPr>
              <w:t>7</w:t>
            </w:r>
            <w:r w:rsidRPr="008E2E68">
              <w:t>, för att destabilisera Europeiska unionen och dess medlemsstater. För att främja solidariteten i Schengenområdet som helhet och i en anda av delat ansvar för skyddet av unionens yttre gränser bör medlemsstaternas nationella och regionala partnerskapsplaner på lämpligt sätt möta de utmaningar som identifierats, särskilt inom ramen för strategin för europeisk integrerad gränsförvaltning, EU-strategin för viseringspolitik och den nya Schengen-</w:t>
            </w:r>
            <w:proofErr w:type="spellStart"/>
            <w:r w:rsidRPr="008E2E68">
              <w:t>it-strukturen</w:t>
            </w:r>
            <w:proofErr w:type="spellEnd"/>
            <w:r w:rsidRPr="008E2E68">
              <w:t xml:space="preserve"> som bygger på de stora </w:t>
            </w:r>
            <w:proofErr w:type="spellStart"/>
            <w:r w:rsidRPr="008E2E68">
              <w:t>it-system</w:t>
            </w:r>
            <w:proofErr w:type="spellEnd"/>
            <w:r w:rsidRPr="008E2E68">
              <w:t xml:space="preserve"> som införs för förvaltning av de yttre gränserna och säkerhet samt på interoperabiliteten mellan dessa system. Dessutom bör det övervägas om det ska införas teknik och digitala lösningar till stöd för gränskontrolluppdraget.</w:t>
            </w:r>
          </w:p>
        </w:tc>
        <w:tc>
          <w:tcPr>
            <w:tcW w:w="4876" w:type="dxa"/>
            <w:tcBorders>
              <w:top w:val="nil"/>
              <w:left w:val="nil"/>
              <w:bottom w:val="nil"/>
              <w:right w:val="nil"/>
            </w:tcBorders>
          </w:tcPr>
          <w:p w14:paraId="4E60D62F" w14:textId="77777777" w:rsidR="00592FD0" w:rsidRPr="008E2E68" w:rsidRDefault="00592FD0" w:rsidP="00892DE3">
            <w:pPr>
              <w:pStyle w:val="Normal6a"/>
            </w:pPr>
            <w:r w:rsidRPr="008E2E68">
              <w:t>(9)</w:t>
            </w:r>
            <w:r w:rsidRPr="008E2E68">
              <w:tab/>
              <w:t>Mot bakgrund av det föränderliga globala landskapet och den ökande instabiliteten måste unionen och dess medlemsstater slå samman sina resurser för att skydda unionens yttre gränser på ett effektivt sätt</w:t>
            </w:r>
            <w:r w:rsidRPr="008E2E68">
              <w:rPr>
                <w:b/>
                <w:i/>
              </w:rPr>
              <w:t xml:space="preserve"> och kraftfullt avskräcka från alla former av irreguljär och i synnerhet olaglig migration</w:t>
            </w:r>
            <w:r w:rsidRPr="008E2E68">
              <w:t>.</w:t>
            </w:r>
            <w:r w:rsidRPr="008E2E68">
              <w:rPr>
                <w:b/>
                <w:i/>
              </w:rPr>
              <w:t xml:space="preserve"> Detta måste innefatta finansiering av fysisk gränsinfrastruktur, såsom stängsel och murar, samt införande av förbättrad övervakningsteknik </w:t>
            </w:r>
            <w:r w:rsidRPr="008E2E68">
              <w:t xml:space="preserve">för att ta itu med irreguljär </w:t>
            </w:r>
            <w:r w:rsidRPr="008E2E68">
              <w:rPr>
                <w:b/>
                <w:i/>
              </w:rPr>
              <w:t>och olaglig</w:t>
            </w:r>
            <w:r w:rsidRPr="008E2E68">
              <w:t xml:space="preserve"> migration, smuggling av migranter och människohandel, och för att vidta motåtgärder mot statliga aktörer som på konstlad väg skapar och underlättar </w:t>
            </w:r>
            <w:r w:rsidRPr="008E2E68">
              <w:rPr>
                <w:b/>
                <w:i/>
              </w:rPr>
              <w:t>olaglig</w:t>
            </w:r>
            <w:r w:rsidRPr="008E2E68">
              <w:t xml:space="preserve"> migration, utnyttjar migrationsströmmar som ett verktyg för politiska ändamål och använder hybridkrigstaktik, såsom att använda migrationen som vapen</w:t>
            </w:r>
            <w:r w:rsidRPr="008E2E68">
              <w:rPr>
                <w:vertAlign w:val="superscript"/>
              </w:rPr>
              <w:t>7</w:t>
            </w:r>
            <w:r w:rsidRPr="008E2E68">
              <w:t>, för att destabilisera Europeiska unionen och dess medlemsstater. För att främja solidariteten i Schengenområdet som helhet och i en anda av delat ansvar för skyddet av unionens yttre gränser bör medlemsstaternas nationella och regionala partnerskapsplaner på lämpligt sätt möta de utmaningar som identifierats, särskilt inom ramen för strategin för europeisk integrerad gränsförvaltning, EU-strategin för viseringspolitik och den nya Schengen-</w:t>
            </w:r>
            <w:proofErr w:type="spellStart"/>
            <w:r w:rsidRPr="008E2E68">
              <w:t>it-strukturen</w:t>
            </w:r>
            <w:proofErr w:type="spellEnd"/>
            <w:r w:rsidRPr="008E2E68">
              <w:t xml:space="preserve"> som bygger på de stora </w:t>
            </w:r>
            <w:proofErr w:type="spellStart"/>
            <w:r w:rsidRPr="008E2E68">
              <w:t>it-system</w:t>
            </w:r>
            <w:proofErr w:type="spellEnd"/>
            <w:r w:rsidRPr="008E2E68">
              <w:t xml:space="preserve"> som införs för förvaltning av de yttre gränserna och säkerhet samt på interoperabiliteten mellan dessa system. Dessutom bör det övervägas om det ska införas teknik och digitala lösningar till stöd för gränskontrolluppdraget.</w:t>
            </w:r>
          </w:p>
        </w:tc>
      </w:tr>
      <w:tr w:rsidR="00592FD0" w:rsidRPr="008E2E68" w14:paraId="6B25F403" w14:textId="77777777" w:rsidTr="00892DE3">
        <w:trPr>
          <w:jc w:val="center"/>
        </w:trPr>
        <w:tc>
          <w:tcPr>
            <w:tcW w:w="4876" w:type="dxa"/>
            <w:tcBorders>
              <w:top w:val="nil"/>
              <w:left w:val="nil"/>
              <w:bottom w:val="nil"/>
              <w:right w:val="nil"/>
            </w:tcBorders>
          </w:tcPr>
          <w:p w14:paraId="199AC1E9" w14:textId="77777777" w:rsidR="00592FD0" w:rsidRPr="008E2E68" w:rsidRDefault="00592FD0" w:rsidP="00892DE3">
            <w:pPr>
              <w:pStyle w:val="Normal6a"/>
            </w:pPr>
            <w:r w:rsidRPr="008E2E68">
              <w:rPr>
                <w:b/>
                <w:i/>
              </w:rPr>
              <w:t>_________________</w:t>
            </w:r>
          </w:p>
        </w:tc>
        <w:tc>
          <w:tcPr>
            <w:tcW w:w="4876" w:type="dxa"/>
            <w:tcBorders>
              <w:top w:val="nil"/>
              <w:left w:val="nil"/>
              <w:bottom w:val="nil"/>
              <w:right w:val="nil"/>
            </w:tcBorders>
          </w:tcPr>
          <w:p w14:paraId="610DD80A" w14:textId="77777777" w:rsidR="00592FD0" w:rsidRPr="008E2E68" w:rsidRDefault="00592FD0" w:rsidP="00892DE3">
            <w:pPr>
              <w:pStyle w:val="Normal6a"/>
            </w:pPr>
            <w:r w:rsidRPr="008E2E68">
              <w:rPr>
                <w:b/>
                <w:i/>
              </w:rPr>
              <w:t>_________________</w:t>
            </w:r>
          </w:p>
        </w:tc>
      </w:tr>
      <w:tr w:rsidR="00592FD0" w:rsidRPr="008E2E68" w14:paraId="3CBB284F" w14:textId="77777777" w:rsidTr="00892DE3">
        <w:trPr>
          <w:jc w:val="center"/>
        </w:trPr>
        <w:tc>
          <w:tcPr>
            <w:tcW w:w="4876" w:type="dxa"/>
            <w:tcBorders>
              <w:top w:val="nil"/>
              <w:left w:val="nil"/>
              <w:bottom w:val="nil"/>
              <w:right w:val="nil"/>
            </w:tcBorders>
          </w:tcPr>
          <w:p w14:paraId="2A0F0503" w14:textId="77777777" w:rsidR="00592FD0" w:rsidRPr="008E2E68" w:rsidRDefault="00592FD0" w:rsidP="00892DE3">
            <w:pPr>
              <w:pStyle w:val="Normal6a"/>
            </w:pPr>
            <w:r w:rsidRPr="008E2E68">
              <w:rPr>
                <w:vertAlign w:val="superscript"/>
              </w:rPr>
              <w:t>7</w:t>
            </w:r>
            <w:r w:rsidRPr="008E2E68">
              <w:t xml:space="preserve"> Meddelande från kommissionen till Europaparlamentet och rådet om motverkande av hybridhot från användning av migration som vapen och om förstärkning av säkerheten vid EU:s yttre gränser (</w:t>
            </w:r>
            <w:proofErr w:type="gramStart"/>
            <w:r w:rsidRPr="008E2E68">
              <w:t>COM(</w:t>
            </w:r>
            <w:proofErr w:type="gramEnd"/>
            <w:r w:rsidRPr="008E2E68">
              <w:t>2024) 570 final, 11.12.2024).</w:t>
            </w:r>
          </w:p>
        </w:tc>
        <w:tc>
          <w:tcPr>
            <w:tcW w:w="4876" w:type="dxa"/>
            <w:tcBorders>
              <w:top w:val="nil"/>
              <w:left w:val="nil"/>
              <w:bottom w:val="nil"/>
              <w:right w:val="nil"/>
            </w:tcBorders>
          </w:tcPr>
          <w:p w14:paraId="1D40098D" w14:textId="77777777" w:rsidR="00592FD0" w:rsidRPr="008E2E68" w:rsidRDefault="00592FD0" w:rsidP="00892DE3">
            <w:pPr>
              <w:pStyle w:val="Normal6a"/>
            </w:pPr>
            <w:r w:rsidRPr="008E2E68">
              <w:rPr>
                <w:vertAlign w:val="superscript"/>
              </w:rPr>
              <w:t>7</w:t>
            </w:r>
            <w:r w:rsidRPr="008E2E68">
              <w:t xml:space="preserve"> Meddelande från kommissionen till Europaparlamentet och rådet om motverkande av hybridhot från användning av migration som vapen och om förstärkning av säkerheten vid EU:s yttre gränser (</w:t>
            </w:r>
            <w:proofErr w:type="gramStart"/>
            <w:r w:rsidRPr="008E2E68">
              <w:t>COM(</w:t>
            </w:r>
            <w:proofErr w:type="gramEnd"/>
            <w:r w:rsidRPr="008E2E68">
              <w:t>2024) 570 final, 11.12.2024).</w:t>
            </w:r>
          </w:p>
        </w:tc>
      </w:tr>
    </w:tbl>
    <w:p w14:paraId="7306407A" w14:textId="77777777" w:rsidR="00592FD0" w:rsidRPr="008E2E68" w:rsidRDefault="00592FD0" w:rsidP="00592FD0">
      <w:pPr>
        <w:pStyle w:val="AmOrLang"/>
      </w:pPr>
      <w:r w:rsidRPr="008E2E68">
        <w:t xml:space="preserve">Or. </w:t>
      </w:r>
      <w:r w:rsidRPr="008E2E68">
        <w:rPr>
          <w:rStyle w:val="HideTWBExt"/>
        </w:rPr>
        <w:t>&lt;Original&gt;</w:t>
      </w:r>
      <w:r w:rsidRPr="008E2E68">
        <w:rPr>
          <w:rStyle w:val="HideTWBInt"/>
        </w:rPr>
        <w:t>{EN}</w:t>
      </w:r>
      <w:r w:rsidRPr="008E2E68">
        <w:t>en</w:t>
      </w:r>
      <w:r w:rsidRPr="008E2E68">
        <w:rPr>
          <w:rStyle w:val="HideTWBExt"/>
        </w:rPr>
        <w:t>&lt;/Original&gt;</w:t>
      </w:r>
    </w:p>
    <w:p w14:paraId="51E48A18" w14:textId="77777777" w:rsidR="00592FD0" w:rsidRPr="008E2E68" w:rsidRDefault="00592FD0" w:rsidP="00592FD0">
      <w:r w:rsidRPr="008E2E68">
        <w:rPr>
          <w:rStyle w:val="HideTWBExt"/>
        </w:rPr>
        <w:t>&lt;/AmendB&gt;</w:t>
      </w:r>
    </w:p>
    <w:p w14:paraId="1FEA2817" w14:textId="77777777" w:rsidR="00592FD0" w:rsidRPr="008E2E68" w:rsidRDefault="00592FD0" w:rsidP="00592FD0">
      <w:pPr>
        <w:pStyle w:val="AmNumberTabs"/>
      </w:pPr>
      <w:r w:rsidRPr="008E2E68">
        <w:rPr>
          <w:rStyle w:val="HideTWBExt"/>
          <w:b w:val="0"/>
        </w:rPr>
        <w:t>&lt;AmendB&gt;</w:t>
      </w:r>
      <w:r w:rsidRPr="008E2E68">
        <w:t>Ändringsförslag</w:t>
      </w:r>
      <w:r w:rsidRPr="008E2E68">
        <w:tab/>
      </w:r>
      <w:r w:rsidRPr="008E2E68">
        <w:tab/>
      </w:r>
      <w:r w:rsidRPr="008E2E68">
        <w:rPr>
          <w:rStyle w:val="HideTWBExt"/>
          <w:b w:val="0"/>
        </w:rPr>
        <w:t>&lt;NumAmB&gt;</w:t>
      </w:r>
      <w:r w:rsidRPr="008E2E68">
        <w:t>51</w:t>
      </w:r>
      <w:r w:rsidRPr="008E2E68">
        <w:rPr>
          <w:rStyle w:val="HideTWBExt"/>
          <w:b w:val="0"/>
        </w:rPr>
        <w:t>&lt;/NumAmB&gt;</w:t>
      </w:r>
    </w:p>
    <w:p w14:paraId="7510CF65" w14:textId="77777777" w:rsidR="00592FD0" w:rsidRPr="008E2E68" w:rsidRDefault="00592FD0" w:rsidP="00592FD0">
      <w:pPr>
        <w:pStyle w:val="NormalBold"/>
      </w:pPr>
      <w:r w:rsidRPr="008E2E68">
        <w:rPr>
          <w:rStyle w:val="HideTWBExt"/>
          <w:b w:val="0"/>
        </w:rPr>
        <w:t>&lt;RepeatBlock-By&gt;&lt;Members&gt;</w:t>
      </w:r>
      <w:r w:rsidRPr="008E2E68">
        <w:t>Erik Kaliňák, Judita Laššáková, Katarína Roth Neveďalová, Monika Beňová</w:t>
      </w:r>
      <w:r w:rsidRPr="008E2E68">
        <w:rPr>
          <w:rStyle w:val="HideTWBExt"/>
          <w:b w:val="0"/>
        </w:rPr>
        <w:t>&lt;/Members&gt;</w:t>
      </w:r>
    </w:p>
    <w:p w14:paraId="20F15C1D" w14:textId="77777777" w:rsidR="00592FD0" w:rsidRPr="008E2E68" w:rsidRDefault="00592FD0" w:rsidP="00592FD0">
      <w:pPr>
        <w:pStyle w:val="NormalBold"/>
      </w:pPr>
      <w:r w:rsidRPr="008E2E68">
        <w:rPr>
          <w:rStyle w:val="HideTWBExt"/>
          <w:b w:val="0"/>
        </w:rPr>
        <w:t>&lt;/RepeatBlock-By&gt;</w:t>
      </w:r>
    </w:p>
    <w:p w14:paraId="66679947" w14:textId="77777777" w:rsidR="00592FD0" w:rsidRPr="008E2E68" w:rsidRDefault="00592FD0" w:rsidP="00592FD0">
      <w:pPr>
        <w:pStyle w:val="NormalBold"/>
      </w:pPr>
      <w:r w:rsidRPr="008E2E68">
        <w:rPr>
          <w:rStyle w:val="HideTWBExt"/>
          <w:b w:val="0"/>
        </w:rPr>
        <w:t>&lt;DocAmend&gt;</w:t>
      </w:r>
      <w:r w:rsidRPr="008E2E68">
        <w:t>Förslag till förordning</w:t>
      </w:r>
      <w:r w:rsidRPr="008E2E68">
        <w:rPr>
          <w:rStyle w:val="HideTWBExt"/>
          <w:b w:val="0"/>
        </w:rPr>
        <w:t>&lt;/DocAmend&gt;</w:t>
      </w:r>
    </w:p>
    <w:p w14:paraId="2F702358" w14:textId="77777777" w:rsidR="00592FD0" w:rsidRPr="008E2E68" w:rsidRDefault="00592FD0" w:rsidP="00592FD0">
      <w:pPr>
        <w:pStyle w:val="NormalBold"/>
      </w:pPr>
      <w:r w:rsidRPr="008E2E68">
        <w:rPr>
          <w:rStyle w:val="HideTWBExt"/>
          <w:b w:val="0"/>
        </w:rPr>
        <w:t>&lt;Article&gt;</w:t>
      </w:r>
      <w:r w:rsidRPr="008E2E68">
        <w:t>Skäl 9</w:t>
      </w:r>
      <w:r w:rsidRPr="008E2E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D0" w:rsidRPr="008E2E68" w14:paraId="72C905AF" w14:textId="77777777" w:rsidTr="00892DE3">
        <w:trPr>
          <w:trHeight w:hRule="exact" w:val="240"/>
          <w:jc w:val="center"/>
        </w:trPr>
        <w:tc>
          <w:tcPr>
            <w:tcW w:w="9752" w:type="dxa"/>
            <w:gridSpan w:val="2"/>
            <w:tcBorders>
              <w:top w:val="nil"/>
              <w:left w:val="nil"/>
              <w:bottom w:val="nil"/>
              <w:right w:val="nil"/>
            </w:tcBorders>
          </w:tcPr>
          <w:p w14:paraId="7C08A5AE" w14:textId="77777777" w:rsidR="00592FD0" w:rsidRPr="008E2E68" w:rsidRDefault="00592FD0" w:rsidP="00892DE3"/>
        </w:tc>
      </w:tr>
      <w:tr w:rsidR="00592FD0" w:rsidRPr="008E2E68" w14:paraId="72FF54FC" w14:textId="77777777" w:rsidTr="00892DE3">
        <w:trPr>
          <w:trHeight w:val="240"/>
          <w:jc w:val="center"/>
        </w:trPr>
        <w:tc>
          <w:tcPr>
            <w:tcW w:w="4876" w:type="dxa"/>
            <w:tcBorders>
              <w:top w:val="nil"/>
              <w:left w:val="nil"/>
              <w:bottom w:val="nil"/>
              <w:right w:val="nil"/>
            </w:tcBorders>
          </w:tcPr>
          <w:p w14:paraId="24EC05FC" w14:textId="77777777" w:rsidR="00592FD0" w:rsidRPr="008E2E68" w:rsidRDefault="00592FD0" w:rsidP="00892DE3">
            <w:pPr>
              <w:pStyle w:val="AmColumnHeading"/>
            </w:pPr>
            <w:r w:rsidRPr="008E2E68">
              <w:t>Kommissionens förslag</w:t>
            </w:r>
          </w:p>
        </w:tc>
        <w:tc>
          <w:tcPr>
            <w:tcW w:w="4876" w:type="dxa"/>
            <w:tcBorders>
              <w:top w:val="nil"/>
              <w:left w:val="nil"/>
              <w:bottom w:val="nil"/>
              <w:right w:val="nil"/>
            </w:tcBorders>
          </w:tcPr>
          <w:p w14:paraId="0DAE4E52" w14:textId="77777777" w:rsidR="00592FD0" w:rsidRPr="008E2E68" w:rsidRDefault="00592FD0" w:rsidP="00892DE3">
            <w:pPr>
              <w:pStyle w:val="AmColumnHeading"/>
            </w:pPr>
            <w:r w:rsidRPr="008E2E68">
              <w:t>Ändringsförslag</w:t>
            </w:r>
          </w:p>
        </w:tc>
      </w:tr>
      <w:tr w:rsidR="00592FD0" w:rsidRPr="008E2E68" w14:paraId="2B211077" w14:textId="77777777" w:rsidTr="00892DE3">
        <w:trPr>
          <w:jc w:val="center"/>
        </w:trPr>
        <w:tc>
          <w:tcPr>
            <w:tcW w:w="4876" w:type="dxa"/>
            <w:tcBorders>
              <w:top w:val="nil"/>
              <w:left w:val="nil"/>
              <w:bottom w:val="nil"/>
              <w:right w:val="nil"/>
            </w:tcBorders>
          </w:tcPr>
          <w:p w14:paraId="486C4666" w14:textId="77777777" w:rsidR="00592FD0" w:rsidRPr="008E2E68" w:rsidRDefault="00592FD0" w:rsidP="00892DE3">
            <w:pPr>
              <w:pStyle w:val="Normal6a"/>
            </w:pPr>
            <w:r w:rsidRPr="008E2E68">
              <w:t>(9)</w:t>
            </w:r>
            <w:r w:rsidRPr="008E2E68">
              <w:tab/>
              <w:t>Mot bakgrund av det föränderliga globala landskapet och den ökande instabiliteten måste unionen och dess medlemsstater slå samman sina resurser för att skydda unionens yttre gränser på ett effektivt sätt, bland annat för att ta itu med irreguljär migration, smuggling av migranter och människohandel, och för att vidta motåtgärder mot statliga aktörer som på konstlad väg skapar och underlättar irreguljär migration, utnyttjar migrationsströmmar som ett verktyg för politiska ändamål och använder hybridkrigstaktik, såsom att använda migrationen som vapen</w:t>
            </w:r>
            <w:r w:rsidRPr="008E2E68">
              <w:rPr>
                <w:vertAlign w:val="superscript"/>
              </w:rPr>
              <w:t>7</w:t>
            </w:r>
            <w:r w:rsidRPr="008E2E68">
              <w:t>, för att destabilisera Europeiska unionen och dess medlemsstater. För att främja solidariteten i Schengenområdet som helhet och i en anda av delat ansvar för skyddet av unionens yttre gränser bör medlemsstaternas nationella och regionala partnerskapsplaner på lämpligt sätt möta de utmaningar som identifierats, särskilt inom ramen för strategin för europeisk integrerad gränsförvaltning, EU-strategin för viseringspolitik och den nya Schengen-</w:t>
            </w:r>
            <w:proofErr w:type="spellStart"/>
            <w:r w:rsidRPr="008E2E68">
              <w:t>it-strukturen</w:t>
            </w:r>
            <w:proofErr w:type="spellEnd"/>
            <w:r w:rsidRPr="008E2E68">
              <w:t xml:space="preserve"> som bygger på de stora </w:t>
            </w:r>
            <w:proofErr w:type="spellStart"/>
            <w:r w:rsidRPr="008E2E68">
              <w:t>it-system</w:t>
            </w:r>
            <w:proofErr w:type="spellEnd"/>
            <w:r w:rsidRPr="008E2E68">
              <w:t xml:space="preserve"> som införs för förvaltning av de yttre gränserna och säkerhet samt på interoperabiliteten mellan dessa system. Dessutom bör det övervägas om det ska införas teknik och digitala lösningar till stöd för gränskontrolluppdraget.</w:t>
            </w:r>
          </w:p>
        </w:tc>
        <w:tc>
          <w:tcPr>
            <w:tcW w:w="4876" w:type="dxa"/>
            <w:tcBorders>
              <w:top w:val="nil"/>
              <w:left w:val="nil"/>
              <w:bottom w:val="nil"/>
              <w:right w:val="nil"/>
            </w:tcBorders>
          </w:tcPr>
          <w:p w14:paraId="7CD5A4D2" w14:textId="77777777" w:rsidR="00592FD0" w:rsidRPr="008E2E68" w:rsidRDefault="00592FD0" w:rsidP="00892DE3">
            <w:pPr>
              <w:pStyle w:val="Normal6a"/>
            </w:pPr>
            <w:r w:rsidRPr="008E2E68">
              <w:t>(9)</w:t>
            </w:r>
            <w:r w:rsidRPr="008E2E68">
              <w:tab/>
              <w:t>Mot bakgrund av det föränderliga globala landskapet och den ökande instabiliteten måste unionen och dess medlemsstater slå samman sina resurser för att skydda unionens yttre gränser på ett effektivt sätt, bland annat för att ta itu med irreguljär migration, smuggling av migranter och människohandel, och för att vidta motåtgärder mot statliga aktörer som på konstlad väg skapar och underlättar irreguljär migration, utnyttjar migrationsströmmar som ett verktyg för politiska ändamål och använder hybridkrigstaktik, såsom att använda migrationen som vapen</w:t>
            </w:r>
            <w:r w:rsidRPr="008E2E68">
              <w:rPr>
                <w:vertAlign w:val="superscript"/>
              </w:rPr>
              <w:t>7</w:t>
            </w:r>
            <w:r w:rsidRPr="008E2E68">
              <w:t>, för att destabilisera Europeiska unionen och dess medlemsstater. För att främja solidariteten i Schengenområdet som helhet och i en anda av delat ansvar för skyddet av unionens yttre gränser bör medlemsstaternas nationella och regionala partnerskapsplaner på lämpligt sätt möta de utmaningar som identifierats, särskilt inom ramen för strategin för europeisk integrerad gränsförvaltning, EU-strategin för viseringspolitik och den nya Schengen-</w:t>
            </w:r>
            <w:proofErr w:type="spellStart"/>
            <w:r w:rsidRPr="008E2E68">
              <w:t>it-strukturen</w:t>
            </w:r>
            <w:proofErr w:type="spellEnd"/>
            <w:r w:rsidRPr="008E2E68">
              <w:t xml:space="preserve"> som bygger på de stora </w:t>
            </w:r>
            <w:proofErr w:type="spellStart"/>
            <w:r w:rsidRPr="008E2E68">
              <w:t>it-system</w:t>
            </w:r>
            <w:proofErr w:type="spellEnd"/>
            <w:r w:rsidRPr="008E2E68">
              <w:t xml:space="preserve"> som införs för förvaltning av de yttre gränserna och säkerhet samt på interoperabiliteten mellan dessa system. Dessutom bör det övervägas om det ska införas teknik och digitala lösningar till stöd för gränskontrolluppdraget</w:t>
            </w:r>
            <w:r w:rsidRPr="008E2E68">
              <w:rPr>
                <w:b/>
                <w:i/>
              </w:rPr>
              <w:t>, särskilt om de bidrar till att på ett effektivare sätt upptäcka otillåtna gränspassager, smugglingsnätverk och hybridhot, samtidigt som effektiv användning av unionsmedel säkerställs</w:t>
            </w:r>
            <w:r w:rsidRPr="008E2E68">
              <w:t>.</w:t>
            </w:r>
          </w:p>
        </w:tc>
      </w:tr>
      <w:tr w:rsidR="00592FD0" w:rsidRPr="008E2E68" w14:paraId="623B84CE" w14:textId="77777777" w:rsidTr="00892DE3">
        <w:trPr>
          <w:jc w:val="center"/>
        </w:trPr>
        <w:tc>
          <w:tcPr>
            <w:tcW w:w="4876" w:type="dxa"/>
            <w:tcBorders>
              <w:top w:val="nil"/>
              <w:left w:val="nil"/>
              <w:bottom w:val="nil"/>
              <w:right w:val="nil"/>
            </w:tcBorders>
          </w:tcPr>
          <w:p w14:paraId="2E816898" w14:textId="77777777" w:rsidR="00592FD0" w:rsidRPr="008E2E68" w:rsidRDefault="00592FD0" w:rsidP="00892DE3">
            <w:pPr>
              <w:pStyle w:val="Normal6a"/>
            </w:pPr>
            <w:r w:rsidRPr="008E2E68">
              <w:rPr>
                <w:b/>
                <w:i/>
              </w:rPr>
              <w:t>_________________</w:t>
            </w:r>
          </w:p>
        </w:tc>
        <w:tc>
          <w:tcPr>
            <w:tcW w:w="4876" w:type="dxa"/>
            <w:tcBorders>
              <w:top w:val="nil"/>
              <w:left w:val="nil"/>
              <w:bottom w:val="nil"/>
              <w:right w:val="nil"/>
            </w:tcBorders>
          </w:tcPr>
          <w:p w14:paraId="35964E02" w14:textId="77777777" w:rsidR="00592FD0" w:rsidRPr="008E2E68" w:rsidRDefault="00592FD0" w:rsidP="00892DE3">
            <w:pPr>
              <w:pStyle w:val="Normal6a"/>
            </w:pPr>
            <w:r w:rsidRPr="008E2E68">
              <w:rPr>
                <w:b/>
                <w:i/>
              </w:rPr>
              <w:t>_________________</w:t>
            </w:r>
          </w:p>
        </w:tc>
      </w:tr>
      <w:tr w:rsidR="00592FD0" w:rsidRPr="008E2E68" w14:paraId="1CF568BD" w14:textId="77777777" w:rsidTr="00892DE3">
        <w:trPr>
          <w:jc w:val="center"/>
        </w:trPr>
        <w:tc>
          <w:tcPr>
            <w:tcW w:w="4876" w:type="dxa"/>
            <w:tcBorders>
              <w:top w:val="nil"/>
              <w:left w:val="nil"/>
              <w:bottom w:val="nil"/>
              <w:right w:val="nil"/>
            </w:tcBorders>
          </w:tcPr>
          <w:p w14:paraId="2062CA20" w14:textId="77777777" w:rsidR="00592FD0" w:rsidRPr="008E2E68" w:rsidRDefault="00592FD0" w:rsidP="00892DE3">
            <w:pPr>
              <w:pStyle w:val="Normal6a"/>
            </w:pPr>
            <w:r w:rsidRPr="008E2E68">
              <w:rPr>
                <w:vertAlign w:val="superscript"/>
              </w:rPr>
              <w:t>7</w:t>
            </w:r>
            <w:r w:rsidRPr="008E2E68">
              <w:t xml:space="preserve"> Meddelande från kommissionen till Europaparlamentet och rådet om motverkande av hybridhot från användning av migration som vapen och om förstärkning av säkerheten vid EU:s yttre gränser (</w:t>
            </w:r>
            <w:proofErr w:type="gramStart"/>
            <w:r w:rsidRPr="008E2E68">
              <w:t>COM(</w:t>
            </w:r>
            <w:proofErr w:type="gramEnd"/>
            <w:r w:rsidRPr="008E2E68">
              <w:t>2024) 570 final, 11.12.2024).</w:t>
            </w:r>
          </w:p>
        </w:tc>
        <w:tc>
          <w:tcPr>
            <w:tcW w:w="4876" w:type="dxa"/>
            <w:tcBorders>
              <w:top w:val="nil"/>
              <w:left w:val="nil"/>
              <w:bottom w:val="nil"/>
              <w:right w:val="nil"/>
            </w:tcBorders>
          </w:tcPr>
          <w:p w14:paraId="08F0E7B3" w14:textId="77777777" w:rsidR="00592FD0" w:rsidRPr="008E2E68" w:rsidRDefault="00592FD0" w:rsidP="00892DE3">
            <w:pPr>
              <w:pStyle w:val="Normal6a"/>
            </w:pPr>
            <w:r w:rsidRPr="008E2E68">
              <w:rPr>
                <w:vertAlign w:val="superscript"/>
              </w:rPr>
              <w:t>7</w:t>
            </w:r>
            <w:r w:rsidRPr="008E2E68">
              <w:t xml:space="preserve"> Meddelande från kommissionen till Europaparlamentet och rådet om motverkande av hybridhot från användning av migration som vapen och om förstärkning av säkerheten vid EU:s yttre gränser (</w:t>
            </w:r>
            <w:proofErr w:type="gramStart"/>
            <w:r w:rsidRPr="008E2E68">
              <w:t>COM(</w:t>
            </w:r>
            <w:proofErr w:type="gramEnd"/>
            <w:r w:rsidRPr="008E2E68">
              <w:t>2024) 570 final, 11.12.2024).</w:t>
            </w:r>
          </w:p>
        </w:tc>
      </w:tr>
    </w:tbl>
    <w:p w14:paraId="0DBFE2AB" w14:textId="77777777" w:rsidR="00592FD0" w:rsidRPr="008E2E68" w:rsidRDefault="00592FD0" w:rsidP="00592FD0">
      <w:pPr>
        <w:pStyle w:val="AmOrLang"/>
      </w:pPr>
      <w:r w:rsidRPr="008E2E68">
        <w:t xml:space="preserve">Or. </w:t>
      </w:r>
      <w:r w:rsidRPr="008E2E68">
        <w:rPr>
          <w:rStyle w:val="HideTWBExt"/>
        </w:rPr>
        <w:t>&lt;Original&gt;</w:t>
      </w:r>
      <w:r w:rsidRPr="008E2E68">
        <w:rPr>
          <w:rStyle w:val="HideTWBInt"/>
        </w:rPr>
        <w:t>{SK}</w:t>
      </w:r>
      <w:proofErr w:type="spellStart"/>
      <w:r w:rsidRPr="008E2E68">
        <w:t>sk</w:t>
      </w:r>
      <w:proofErr w:type="spellEnd"/>
      <w:r w:rsidRPr="008E2E68">
        <w:rPr>
          <w:rStyle w:val="HideTWBExt"/>
        </w:rPr>
        <w:t>&lt;/Original&gt;</w:t>
      </w:r>
    </w:p>
    <w:p w14:paraId="156782F4" w14:textId="77777777" w:rsidR="00592FD0" w:rsidRPr="008E2E68" w:rsidRDefault="00592FD0" w:rsidP="00592FD0">
      <w:pPr>
        <w:pStyle w:val="AmJustTitle"/>
      </w:pPr>
      <w:r w:rsidRPr="008E2E68">
        <w:rPr>
          <w:rStyle w:val="HideTWBExt"/>
          <w:i w:val="0"/>
        </w:rPr>
        <w:t>&lt;TitreJust&gt;</w:t>
      </w:r>
      <w:r w:rsidRPr="008E2E68">
        <w:t>Motivering</w:t>
      </w:r>
      <w:r w:rsidRPr="008E2E68">
        <w:rPr>
          <w:rStyle w:val="HideTWBExt"/>
          <w:i w:val="0"/>
        </w:rPr>
        <w:t>&lt;/TitreJust&gt;</w:t>
      </w:r>
    </w:p>
    <w:p w14:paraId="3F179365" w14:textId="77777777" w:rsidR="00592FD0" w:rsidRPr="008E2E68" w:rsidRDefault="00592FD0" w:rsidP="00592FD0">
      <w:pPr>
        <w:pStyle w:val="AmJustText"/>
      </w:pPr>
      <w:r w:rsidRPr="008E2E68">
        <w:t>I originaltexten identifieras helt korrekt de växande säkerhetshoten, inklusive användning av migration som ett vapen och hybridattacker. Ändringsförslaget klargör syftet med att använda ny teknik och digitala lösningar för att tydliggöra att införande av detta syftar till att skapa konkret mervärde när det gäller att skydda gränserna och bekämpa smuggling. Även behovet av effektiv användning av unionens medel och fokus på mätbara resultat betonas.</w:t>
      </w:r>
    </w:p>
    <w:p w14:paraId="067E71D8" w14:textId="77777777" w:rsidR="00592FD0" w:rsidRPr="008E2E68" w:rsidRDefault="00592FD0" w:rsidP="00592FD0">
      <w:r w:rsidRPr="008E2E68">
        <w:rPr>
          <w:rStyle w:val="HideTWBExt"/>
        </w:rPr>
        <w:t>&lt;/AmendB&gt;</w:t>
      </w:r>
    </w:p>
    <w:p w14:paraId="0F188A64" w14:textId="77777777" w:rsidR="00592FD0" w:rsidRPr="008E2E68" w:rsidRDefault="00592FD0" w:rsidP="00592FD0">
      <w:pPr>
        <w:pStyle w:val="AmNumberTabs"/>
      </w:pPr>
      <w:r w:rsidRPr="008E2E68">
        <w:rPr>
          <w:rStyle w:val="HideTWBExt"/>
          <w:b w:val="0"/>
        </w:rPr>
        <w:t>&lt;AmendB&gt;</w:t>
      </w:r>
      <w:r w:rsidRPr="008E2E68">
        <w:t>Ändringsförslag</w:t>
      </w:r>
      <w:r w:rsidRPr="008E2E68">
        <w:tab/>
      </w:r>
      <w:r w:rsidRPr="008E2E68">
        <w:tab/>
      </w:r>
      <w:r w:rsidRPr="008E2E68">
        <w:rPr>
          <w:rStyle w:val="HideTWBExt"/>
          <w:b w:val="0"/>
        </w:rPr>
        <w:t>&lt;NumAmB&gt;</w:t>
      </w:r>
      <w:r w:rsidRPr="008E2E68">
        <w:t>52</w:t>
      </w:r>
      <w:r w:rsidRPr="008E2E68">
        <w:rPr>
          <w:rStyle w:val="HideTWBExt"/>
          <w:b w:val="0"/>
        </w:rPr>
        <w:t>&lt;/NumAmB&gt;</w:t>
      </w:r>
    </w:p>
    <w:p w14:paraId="3B81EA28" w14:textId="77777777" w:rsidR="00592FD0" w:rsidRPr="008E2E68" w:rsidRDefault="00592FD0" w:rsidP="00592FD0">
      <w:pPr>
        <w:pStyle w:val="NormalBold"/>
      </w:pPr>
      <w:r w:rsidRPr="008E2E68">
        <w:rPr>
          <w:rStyle w:val="HideTWBExt"/>
          <w:b w:val="0"/>
        </w:rPr>
        <w:t>&lt;RepeatBlock-By&gt;&lt;Members&gt;</w:t>
      </w:r>
      <w:r w:rsidRPr="008E2E68">
        <w:t>Sebastian Tynkkynen</w:t>
      </w:r>
      <w:r w:rsidRPr="008E2E68">
        <w:rPr>
          <w:rStyle w:val="HideTWBExt"/>
          <w:b w:val="0"/>
        </w:rPr>
        <w:t>&lt;/Members&gt;</w:t>
      </w:r>
    </w:p>
    <w:p w14:paraId="0200D37B" w14:textId="77777777" w:rsidR="00592FD0" w:rsidRPr="008E2E68" w:rsidRDefault="00592FD0" w:rsidP="00592FD0">
      <w:pPr>
        <w:pStyle w:val="NormalBold"/>
      </w:pPr>
      <w:r w:rsidRPr="008E2E68">
        <w:rPr>
          <w:rStyle w:val="HideTWBExt"/>
          <w:b w:val="0"/>
        </w:rPr>
        <w:t>&lt;/RepeatBlock-By&gt;</w:t>
      </w:r>
    </w:p>
    <w:p w14:paraId="74BDCC14" w14:textId="77777777" w:rsidR="00592FD0" w:rsidRPr="008E2E68" w:rsidRDefault="00592FD0" w:rsidP="00592FD0">
      <w:pPr>
        <w:pStyle w:val="NormalBold"/>
      </w:pPr>
      <w:r w:rsidRPr="008E2E68">
        <w:rPr>
          <w:rStyle w:val="HideTWBExt"/>
          <w:b w:val="0"/>
        </w:rPr>
        <w:t>&lt;DocAmend&gt;</w:t>
      </w:r>
      <w:r w:rsidRPr="008E2E68">
        <w:t>Förslag till förordning</w:t>
      </w:r>
      <w:r w:rsidRPr="008E2E68">
        <w:rPr>
          <w:rStyle w:val="HideTWBExt"/>
          <w:b w:val="0"/>
        </w:rPr>
        <w:t>&lt;/DocAmend&gt;</w:t>
      </w:r>
    </w:p>
    <w:p w14:paraId="304B1687" w14:textId="77777777" w:rsidR="00592FD0" w:rsidRPr="008E2E68" w:rsidRDefault="00592FD0" w:rsidP="00592FD0">
      <w:pPr>
        <w:pStyle w:val="NormalBold"/>
      </w:pPr>
      <w:r w:rsidRPr="008E2E68">
        <w:rPr>
          <w:rStyle w:val="HideTWBExt"/>
          <w:b w:val="0"/>
        </w:rPr>
        <w:t>&lt;Article&gt;</w:t>
      </w:r>
      <w:r w:rsidRPr="008E2E68">
        <w:t>Skäl 9</w:t>
      </w:r>
      <w:r w:rsidRPr="008E2E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D0" w:rsidRPr="008E2E68" w14:paraId="1FE7E19C" w14:textId="77777777" w:rsidTr="00892DE3">
        <w:trPr>
          <w:trHeight w:hRule="exact" w:val="240"/>
          <w:jc w:val="center"/>
        </w:trPr>
        <w:tc>
          <w:tcPr>
            <w:tcW w:w="9752" w:type="dxa"/>
            <w:gridSpan w:val="2"/>
            <w:tcBorders>
              <w:top w:val="nil"/>
              <w:left w:val="nil"/>
              <w:bottom w:val="nil"/>
              <w:right w:val="nil"/>
            </w:tcBorders>
          </w:tcPr>
          <w:p w14:paraId="4BABFBCE" w14:textId="77777777" w:rsidR="00592FD0" w:rsidRPr="008E2E68" w:rsidRDefault="00592FD0" w:rsidP="00892DE3"/>
        </w:tc>
      </w:tr>
      <w:tr w:rsidR="00592FD0" w:rsidRPr="008E2E68" w14:paraId="2725898F" w14:textId="77777777" w:rsidTr="00892DE3">
        <w:trPr>
          <w:trHeight w:val="240"/>
          <w:jc w:val="center"/>
        </w:trPr>
        <w:tc>
          <w:tcPr>
            <w:tcW w:w="4876" w:type="dxa"/>
            <w:tcBorders>
              <w:top w:val="nil"/>
              <w:left w:val="nil"/>
              <w:bottom w:val="nil"/>
              <w:right w:val="nil"/>
            </w:tcBorders>
          </w:tcPr>
          <w:p w14:paraId="1DC6D3FF" w14:textId="77777777" w:rsidR="00592FD0" w:rsidRPr="008E2E68" w:rsidRDefault="00592FD0" w:rsidP="00892DE3">
            <w:pPr>
              <w:pStyle w:val="AmColumnHeading"/>
            </w:pPr>
            <w:r w:rsidRPr="008E2E68">
              <w:t>Kommissionens förslag</w:t>
            </w:r>
          </w:p>
        </w:tc>
        <w:tc>
          <w:tcPr>
            <w:tcW w:w="4876" w:type="dxa"/>
            <w:tcBorders>
              <w:top w:val="nil"/>
              <w:left w:val="nil"/>
              <w:bottom w:val="nil"/>
              <w:right w:val="nil"/>
            </w:tcBorders>
          </w:tcPr>
          <w:p w14:paraId="6FBFAB8F" w14:textId="77777777" w:rsidR="00592FD0" w:rsidRPr="008E2E68" w:rsidRDefault="00592FD0" w:rsidP="00892DE3">
            <w:pPr>
              <w:pStyle w:val="AmColumnHeading"/>
            </w:pPr>
            <w:r w:rsidRPr="008E2E68">
              <w:t>Ändringsförslag</w:t>
            </w:r>
          </w:p>
        </w:tc>
      </w:tr>
      <w:tr w:rsidR="00592FD0" w:rsidRPr="008E2E68" w14:paraId="6B4BD584" w14:textId="77777777" w:rsidTr="00892DE3">
        <w:trPr>
          <w:jc w:val="center"/>
        </w:trPr>
        <w:tc>
          <w:tcPr>
            <w:tcW w:w="4876" w:type="dxa"/>
            <w:tcBorders>
              <w:top w:val="nil"/>
              <w:left w:val="nil"/>
              <w:bottom w:val="nil"/>
              <w:right w:val="nil"/>
            </w:tcBorders>
          </w:tcPr>
          <w:p w14:paraId="661AE91F" w14:textId="77777777" w:rsidR="00592FD0" w:rsidRPr="008E2E68" w:rsidRDefault="00592FD0" w:rsidP="00892DE3">
            <w:pPr>
              <w:pStyle w:val="Normal6a"/>
            </w:pPr>
            <w:r w:rsidRPr="008E2E68">
              <w:t>(9)</w:t>
            </w:r>
            <w:r w:rsidRPr="008E2E68">
              <w:tab/>
              <w:t>Mot bakgrund av det föränderliga globala landskapet och den ökande instabiliteten måste unionen och dess medlemsstater slå samman sina resurser för att skydda unionens yttre gränser på ett effektivt sätt, bland annat för att ta itu med irreguljär migration, smuggling av migranter och människohandel, och för att vidta motåtgärder mot statliga aktörer som på konstlad väg skapar och underlättar irreguljär migration, utnyttjar migrationsströmmar som ett verktyg för politiska ändamål och använder hybridkrigstaktik, såsom att använda migrationen som vapen</w:t>
            </w:r>
            <w:r w:rsidRPr="008E2E68">
              <w:rPr>
                <w:vertAlign w:val="superscript"/>
              </w:rPr>
              <w:t>7</w:t>
            </w:r>
            <w:r w:rsidRPr="008E2E68">
              <w:t>, för att destabilisera Europeiska unionen och dess medlemsstater. För att främja solidariteten i Schengenområdet som helhet och i en anda av delat ansvar för skyddet av unionens yttre gränser bör medlemsstaternas nationella och regionala partnerskapsplaner på lämpligt sätt möta de utmaningar som identifierats, särskilt inom ramen för strategin för europeisk integrerad gränsförvaltning, EU-strategin för viseringspolitik och den nya Schengen-</w:t>
            </w:r>
            <w:proofErr w:type="spellStart"/>
            <w:r w:rsidRPr="008E2E68">
              <w:t>it-strukturen</w:t>
            </w:r>
            <w:proofErr w:type="spellEnd"/>
            <w:r w:rsidRPr="008E2E68">
              <w:t xml:space="preserve"> som bygger på de stora </w:t>
            </w:r>
            <w:proofErr w:type="spellStart"/>
            <w:r w:rsidRPr="008E2E68">
              <w:t>it-system</w:t>
            </w:r>
            <w:proofErr w:type="spellEnd"/>
            <w:r w:rsidRPr="008E2E68">
              <w:t xml:space="preserve"> som införs för förvaltning av de yttre gränserna och säkerhet samt på interoperabiliteten mellan dessa system. Dessutom bör det övervägas om det ska införas teknik och digitala lösningar till stöd för gränskontrolluppdraget.</w:t>
            </w:r>
          </w:p>
        </w:tc>
        <w:tc>
          <w:tcPr>
            <w:tcW w:w="4876" w:type="dxa"/>
            <w:tcBorders>
              <w:top w:val="nil"/>
              <w:left w:val="nil"/>
              <w:bottom w:val="nil"/>
              <w:right w:val="nil"/>
            </w:tcBorders>
          </w:tcPr>
          <w:p w14:paraId="316E309D" w14:textId="77777777" w:rsidR="00592FD0" w:rsidRPr="008E2E68" w:rsidRDefault="00592FD0" w:rsidP="00892DE3">
            <w:pPr>
              <w:pStyle w:val="Normal6a"/>
            </w:pPr>
            <w:r w:rsidRPr="008E2E68">
              <w:t>(9)</w:t>
            </w:r>
            <w:r w:rsidRPr="008E2E68">
              <w:tab/>
              <w:t xml:space="preserve">Mot bakgrund av det föränderliga globala landskapet och den ökande instabiliteten måste unionen och dess medlemsstater slå samman sina resurser </w:t>
            </w:r>
            <w:r w:rsidRPr="008E2E68">
              <w:rPr>
                <w:b/>
                <w:i/>
              </w:rPr>
              <w:t>framför allt</w:t>
            </w:r>
            <w:r w:rsidRPr="008E2E68">
              <w:t xml:space="preserve"> för att skydda unionens </w:t>
            </w:r>
            <w:r w:rsidRPr="008E2E68">
              <w:rPr>
                <w:b/>
                <w:i/>
              </w:rPr>
              <w:t>mest utsatta</w:t>
            </w:r>
            <w:r w:rsidRPr="008E2E68">
              <w:t xml:space="preserve"> yttre gränser på ett effektivt sätt, bland annat för att ta itu med irreguljär migration, smuggling av migranter och människohandel, och för att vidta motåtgärder mot statliga aktörer som på konstlad väg skapar och underlättar irreguljär migration, utnyttjar migrationsströmmar som ett verktyg för politiska ändamål och använder hybridkrigstaktik, såsom att använda migrationen som vapen</w:t>
            </w:r>
            <w:r w:rsidRPr="008E2E68">
              <w:rPr>
                <w:vertAlign w:val="superscript"/>
              </w:rPr>
              <w:t>7</w:t>
            </w:r>
            <w:r w:rsidRPr="008E2E68">
              <w:t>, för att destabilisera Europeiska unionen och dess medlemsstater. För att främja solidariteten i Schengenområdet som helhet och i en anda av delat ansvar för skyddet av unionens yttre gränser bör medlemsstaternas nationella och regionala partnerskapsplaner på lämpligt sätt möta de utmaningar som identifierats, särskilt inom ramen för strategin för europeisk integrerad gränsförvaltning, EU-strategin för viseringspolitik och den nya Schengen-</w:t>
            </w:r>
            <w:proofErr w:type="spellStart"/>
            <w:r w:rsidRPr="008E2E68">
              <w:t>it-strukturen</w:t>
            </w:r>
            <w:proofErr w:type="spellEnd"/>
            <w:r w:rsidRPr="008E2E68">
              <w:t xml:space="preserve"> som bygger på de stora </w:t>
            </w:r>
            <w:proofErr w:type="spellStart"/>
            <w:r w:rsidRPr="008E2E68">
              <w:t>it-system</w:t>
            </w:r>
            <w:proofErr w:type="spellEnd"/>
            <w:r w:rsidRPr="008E2E68">
              <w:t xml:space="preserve"> som införs för förvaltning av de yttre gränserna och säkerhet samt på interoperabiliteten mellan dessa system. Dessutom bör det övervägas om det ska införas teknik och digitala lösningar till stöd för gränskontrolluppdraget.</w:t>
            </w:r>
          </w:p>
        </w:tc>
      </w:tr>
      <w:tr w:rsidR="00592FD0" w:rsidRPr="008E2E68" w14:paraId="1EF2BC8D" w14:textId="77777777" w:rsidTr="00892DE3">
        <w:trPr>
          <w:jc w:val="center"/>
        </w:trPr>
        <w:tc>
          <w:tcPr>
            <w:tcW w:w="4876" w:type="dxa"/>
            <w:tcBorders>
              <w:top w:val="nil"/>
              <w:left w:val="nil"/>
              <w:bottom w:val="nil"/>
              <w:right w:val="nil"/>
            </w:tcBorders>
          </w:tcPr>
          <w:p w14:paraId="574B2B07" w14:textId="77777777" w:rsidR="00592FD0" w:rsidRPr="008E2E68" w:rsidRDefault="00592FD0" w:rsidP="00892DE3">
            <w:pPr>
              <w:pStyle w:val="Normal6a"/>
            </w:pPr>
            <w:r w:rsidRPr="008E2E68">
              <w:rPr>
                <w:b/>
                <w:i/>
              </w:rPr>
              <w:t>_________________</w:t>
            </w:r>
          </w:p>
        </w:tc>
        <w:tc>
          <w:tcPr>
            <w:tcW w:w="4876" w:type="dxa"/>
            <w:tcBorders>
              <w:top w:val="nil"/>
              <w:left w:val="nil"/>
              <w:bottom w:val="nil"/>
              <w:right w:val="nil"/>
            </w:tcBorders>
          </w:tcPr>
          <w:p w14:paraId="79BE91F7" w14:textId="77777777" w:rsidR="00592FD0" w:rsidRPr="008E2E68" w:rsidRDefault="00592FD0" w:rsidP="00892DE3">
            <w:pPr>
              <w:pStyle w:val="Normal6a"/>
            </w:pPr>
            <w:r w:rsidRPr="008E2E68">
              <w:rPr>
                <w:b/>
                <w:i/>
              </w:rPr>
              <w:t>_________________</w:t>
            </w:r>
          </w:p>
        </w:tc>
      </w:tr>
      <w:tr w:rsidR="00592FD0" w:rsidRPr="008E2E68" w14:paraId="6FE3CB7A" w14:textId="77777777" w:rsidTr="00892DE3">
        <w:trPr>
          <w:jc w:val="center"/>
        </w:trPr>
        <w:tc>
          <w:tcPr>
            <w:tcW w:w="4876" w:type="dxa"/>
            <w:tcBorders>
              <w:top w:val="nil"/>
              <w:left w:val="nil"/>
              <w:bottom w:val="nil"/>
              <w:right w:val="nil"/>
            </w:tcBorders>
          </w:tcPr>
          <w:p w14:paraId="61381E99" w14:textId="77777777" w:rsidR="00592FD0" w:rsidRPr="008E2E68" w:rsidRDefault="00592FD0" w:rsidP="00892DE3">
            <w:pPr>
              <w:pStyle w:val="Normal6a"/>
            </w:pPr>
            <w:r w:rsidRPr="008E2E68">
              <w:rPr>
                <w:vertAlign w:val="superscript"/>
              </w:rPr>
              <w:t>7</w:t>
            </w:r>
            <w:r w:rsidRPr="008E2E68">
              <w:t xml:space="preserve"> Meddelande från kommissionen till Europaparlamentet och rådet om motverkande av hybridhot från användning av migration som vapen och om förstärkning av säkerheten vid EU:s yttre gränser (</w:t>
            </w:r>
            <w:proofErr w:type="gramStart"/>
            <w:r w:rsidRPr="008E2E68">
              <w:t>COM(</w:t>
            </w:r>
            <w:proofErr w:type="gramEnd"/>
            <w:r w:rsidRPr="008E2E68">
              <w:t>2024) 570 final, 11.12.2024).</w:t>
            </w:r>
          </w:p>
        </w:tc>
        <w:tc>
          <w:tcPr>
            <w:tcW w:w="4876" w:type="dxa"/>
            <w:tcBorders>
              <w:top w:val="nil"/>
              <w:left w:val="nil"/>
              <w:bottom w:val="nil"/>
              <w:right w:val="nil"/>
            </w:tcBorders>
          </w:tcPr>
          <w:p w14:paraId="40FAC852" w14:textId="77777777" w:rsidR="00592FD0" w:rsidRPr="008E2E68" w:rsidRDefault="00592FD0" w:rsidP="00892DE3">
            <w:pPr>
              <w:pStyle w:val="Normal6a"/>
            </w:pPr>
            <w:r w:rsidRPr="008E2E68">
              <w:rPr>
                <w:vertAlign w:val="superscript"/>
              </w:rPr>
              <w:t>7</w:t>
            </w:r>
            <w:r w:rsidRPr="008E2E68">
              <w:t xml:space="preserve"> Meddelande från kommissionen till Europaparlamentet och rådet om motverkande av hybridhot från användning av migration som vapen och om förstärkning av säkerheten vid EU:s yttre gränser (</w:t>
            </w:r>
            <w:proofErr w:type="gramStart"/>
            <w:r w:rsidRPr="008E2E68">
              <w:t>COM(</w:t>
            </w:r>
            <w:proofErr w:type="gramEnd"/>
            <w:r w:rsidRPr="008E2E68">
              <w:t>2024) 570 final, 11.12.2024).</w:t>
            </w:r>
          </w:p>
        </w:tc>
      </w:tr>
    </w:tbl>
    <w:p w14:paraId="1101F16C" w14:textId="77777777" w:rsidR="00592FD0" w:rsidRPr="008E2E68" w:rsidRDefault="00592FD0" w:rsidP="00592FD0">
      <w:pPr>
        <w:pStyle w:val="AmOrLang"/>
      </w:pPr>
      <w:r w:rsidRPr="008E2E68">
        <w:t xml:space="preserve">Or. </w:t>
      </w:r>
      <w:r w:rsidRPr="008E2E68">
        <w:rPr>
          <w:rStyle w:val="HideTWBExt"/>
        </w:rPr>
        <w:t>&lt;Original&gt;</w:t>
      </w:r>
      <w:r w:rsidRPr="008E2E68">
        <w:rPr>
          <w:rStyle w:val="HideTWBInt"/>
        </w:rPr>
        <w:t>{FI}</w:t>
      </w:r>
      <w:r w:rsidRPr="008E2E68">
        <w:t>fi</w:t>
      </w:r>
      <w:r w:rsidRPr="008E2E68">
        <w:rPr>
          <w:rStyle w:val="HideTWBExt"/>
        </w:rPr>
        <w:t>&lt;/Original&gt;</w:t>
      </w:r>
    </w:p>
    <w:p w14:paraId="12977781" w14:textId="77777777" w:rsidR="00592FD0" w:rsidRPr="008E2E68" w:rsidRDefault="00592FD0" w:rsidP="00592FD0">
      <w:r w:rsidRPr="008E2E68">
        <w:rPr>
          <w:rStyle w:val="HideTWBExt"/>
        </w:rPr>
        <w:t>&lt;/AmendB&gt;</w:t>
      </w:r>
    </w:p>
    <w:p w14:paraId="2BEAD59D" w14:textId="77777777" w:rsidR="00592FD0" w:rsidRPr="008E2E68" w:rsidRDefault="00592FD0" w:rsidP="00592FD0">
      <w:pPr>
        <w:pStyle w:val="AmNumberTabs"/>
      </w:pPr>
      <w:r w:rsidRPr="008E2E68">
        <w:rPr>
          <w:rStyle w:val="HideTWBExt"/>
          <w:b w:val="0"/>
        </w:rPr>
        <w:t>&lt;AmendB&gt;</w:t>
      </w:r>
      <w:r w:rsidRPr="008E2E68">
        <w:t>Ändringsförslag</w:t>
      </w:r>
      <w:r w:rsidRPr="008E2E68">
        <w:tab/>
      </w:r>
      <w:r w:rsidRPr="008E2E68">
        <w:tab/>
      </w:r>
      <w:r w:rsidRPr="008E2E68">
        <w:rPr>
          <w:rStyle w:val="HideTWBExt"/>
          <w:b w:val="0"/>
        </w:rPr>
        <w:t>&lt;NumAmB&gt;</w:t>
      </w:r>
      <w:r w:rsidRPr="008E2E68">
        <w:t>53</w:t>
      </w:r>
      <w:r w:rsidRPr="008E2E68">
        <w:rPr>
          <w:rStyle w:val="HideTWBExt"/>
          <w:b w:val="0"/>
        </w:rPr>
        <w:t>&lt;/NumAmB&gt;</w:t>
      </w:r>
    </w:p>
    <w:p w14:paraId="6B11C432" w14:textId="77777777" w:rsidR="00592FD0" w:rsidRPr="008E2E68" w:rsidRDefault="00592FD0" w:rsidP="00592FD0">
      <w:pPr>
        <w:pStyle w:val="NormalBold"/>
      </w:pPr>
      <w:r w:rsidRPr="008E2E68">
        <w:rPr>
          <w:rStyle w:val="HideTWBExt"/>
          <w:b w:val="0"/>
        </w:rPr>
        <w:t>&lt;RepeatBlock-By&gt;&lt;Members&gt;</w:t>
      </w:r>
      <w:r w:rsidRPr="008E2E68">
        <w:t>Jan-Christoph Oetjen, Fabienne Keller, Raquel García Hermida-Van Der Walle, Nikola Minchev</w:t>
      </w:r>
      <w:r w:rsidRPr="008E2E68">
        <w:rPr>
          <w:rStyle w:val="HideTWBExt"/>
          <w:b w:val="0"/>
        </w:rPr>
        <w:t>&lt;/Members&gt;</w:t>
      </w:r>
    </w:p>
    <w:p w14:paraId="23A09C0A" w14:textId="77777777" w:rsidR="00592FD0" w:rsidRPr="008E2E68" w:rsidRDefault="00592FD0" w:rsidP="00592FD0">
      <w:pPr>
        <w:pStyle w:val="NormalBold"/>
      </w:pPr>
      <w:r w:rsidRPr="008E2E68">
        <w:rPr>
          <w:rStyle w:val="HideTWBExt"/>
          <w:b w:val="0"/>
        </w:rPr>
        <w:t>&lt;/RepeatBlock-By&gt;</w:t>
      </w:r>
    </w:p>
    <w:p w14:paraId="638EF86F" w14:textId="77777777" w:rsidR="00592FD0" w:rsidRPr="008E2E68" w:rsidRDefault="00592FD0" w:rsidP="00592FD0">
      <w:pPr>
        <w:pStyle w:val="NormalBold"/>
      </w:pPr>
      <w:r w:rsidRPr="008E2E68">
        <w:rPr>
          <w:rStyle w:val="HideTWBExt"/>
          <w:b w:val="0"/>
        </w:rPr>
        <w:t>&lt;DocAmend&gt;</w:t>
      </w:r>
      <w:r w:rsidRPr="008E2E68">
        <w:t>Förslag till förordning</w:t>
      </w:r>
      <w:r w:rsidRPr="008E2E68">
        <w:rPr>
          <w:rStyle w:val="HideTWBExt"/>
          <w:b w:val="0"/>
        </w:rPr>
        <w:t>&lt;/DocAmend&gt;</w:t>
      </w:r>
    </w:p>
    <w:p w14:paraId="7EDD9B21" w14:textId="77777777" w:rsidR="00592FD0" w:rsidRPr="008E2E68" w:rsidRDefault="00592FD0" w:rsidP="00592FD0">
      <w:pPr>
        <w:pStyle w:val="NormalBold"/>
      </w:pPr>
      <w:r w:rsidRPr="008E2E68">
        <w:rPr>
          <w:rStyle w:val="HideTWBExt"/>
          <w:b w:val="0"/>
        </w:rPr>
        <w:t>&lt;Article&gt;</w:t>
      </w:r>
      <w:r w:rsidRPr="008E2E68">
        <w:t>Skäl 9</w:t>
      </w:r>
      <w:r w:rsidRPr="008E2E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D0" w:rsidRPr="008E2E68" w14:paraId="751B5BC1" w14:textId="77777777" w:rsidTr="00892DE3">
        <w:trPr>
          <w:trHeight w:hRule="exact" w:val="240"/>
          <w:jc w:val="center"/>
        </w:trPr>
        <w:tc>
          <w:tcPr>
            <w:tcW w:w="9752" w:type="dxa"/>
            <w:gridSpan w:val="2"/>
            <w:tcBorders>
              <w:top w:val="nil"/>
              <w:left w:val="nil"/>
              <w:bottom w:val="nil"/>
              <w:right w:val="nil"/>
            </w:tcBorders>
          </w:tcPr>
          <w:p w14:paraId="169534E8" w14:textId="77777777" w:rsidR="00592FD0" w:rsidRPr="008E2E68" w:rsidRDefault="00592FD0" w:rsidP="00892DE3"/>
        </w:tc>
      </w:tr>
      <w:tr w:rsidR="00592FD0" w:rsidRPr="008E2E68" w14:paraId="38515622" w14:textId="77777777" w:rsidTr="00892DE3">
        <w:trPr>
          <w:trHeight w:val="240"/>
          <w:jc w:val="center"/>
        </w:trPr>
        <w:tc>
          <w:tcPr>
            <w:tcW w:w="4876" w:type="dxa"/>
            <w:tcBorders>
              <w:top w:val="nil"/>
              <w:left w:val="nil"/>
              <w:bottom w:val="nil"/>
              <w:right w:val="nil"/>
            </w:tcBorders>
          </w:tcPr>
          <w:p w14:paraId="359BF326" w14:textId="77777777" w:rsidR="00592FD0" w:rsidRPr="008E2E68" w:rsidRDefault="00592FD0" w:rsidP="00892DE3">
            <w:pPr>
              <w:pStyle w:val="AmColumnHeading"/>
            </w:pPr>
            <w:r w:rsidRPr="008E2E68">
              <w:t>Kommissionens förslag</w:t>
            </w:r>
          </w:p>
        </w:tc>
        <w:tc>
          <w:tcPr>
            <w:tcW w:w="4876" w:type="dxa"/>
            <w:tcBorders>
              <w:top w:val="nil"/>
              <w:left w:val="nil"/>
              <w:bottom w:val="nil"/>
              <w:right w:val="nil"/>
            </w:tcBorders>
          </w:tcPr>
          <w:p w14:paraId="3ACBD258" w14:textId="77777777" w:rsidR="00592FD0" w:rsidRPr="008E2E68" w:rsidRDefault="00592FD0" w:rsidP="00892DE3">
            <w:pPr>
              <w:pStyle w:val="AmColumnHeading"/>
            </w:pPr>
            <w:r w:rsidRPr="008E2E68">
              <w:t>Ändringsförslag</w:t>
            </w:r>
          </w:p>
        </w:tc>
      </w:tr>
      <w:tr w:rsidR="00592FD0" w:rsidRPr="008E2E68" w14:paraId="27184CEE" w14:textId="77777777" w:rsidTr="00892DE3">
        <w:trPr>
          <w:jc w:val="center"/>
        </w:trPr>
        <w:tc>
          <w:tcPr>
            <w:tcW w:w="4876" w:type="dxa"/>
            <w:tcBorders>
              <w:top w:val="nil"/>
              <w:left w:val="nil"/>
              <w:bottom w:val="nil"/>
              <w:right w:val="nil"/>
            </w:tcBorders>
          </w:tcPr>
          <w:p w14:paraId="236219DD" w14:textId="77777777" w:rsidR="00592FD0" w:rsidRPr="008E2E68" w:rsidRDefault="00592FD0" w:rsidP="00892DE3">
            <w:pPr>
              <w:pStyle w:val="Normal6a"/>
            </w:pPr>
            <w:r w:rsidRPr="008E2E68">
              <w:t>(9)</w:t>
            </w:r>
            <w:r w:rsidRPr="008E2E68">
              <w:tab/>
              <w:t>Mot bakgrund av det föränderliga globala landskapet och den ökande instabiliteten måste unionen och dess medlemsstater slå samman sina resurser för att skydda unionens yttre gränser på ett effektivt sätt, bland annat för att ta itu med irreguljär migration, smuggling av migranter och människohandel, och för att vidta motåtgärder mot statliga aktörer som på konstlad väg skapar och underlättar irreguljär migration, utnyttjar migrationsströmmar som ett verktyg för politiska ändamål och använder hybridkrigstaktik,</w:t>
            </w:r>
            <w:r w:rsidRPr="008E2E68">
              <w:rPr>
                <w:b/>
                <w:i/>
              </w:rPr>
              <w:t xml:space="preserve"> såsom att använda migrationen som vapen</w:t>
            </w:r>
            <w:r w:rsidRPr="008E2E68">
              <w:rPr>
                <w:b/>
                <w:i/>
                <w:vertAlign w:val="superscript"/>
              </w:rPr>
              <w:t>7</w:t>
            </w:r>
            <w:r w:rsidRPr="008E2E68">
              <w:rPr>
                <w:b/>
                <w:i/>
              </w:rPr>
              <w:t>,</w:t>
            </w:r>
            <w:r w:rsidRPr="008E2E68">
              <w:t xml:space="preserve"> för att destabilisera Europeiska unionen och dess medlemsstater. För att främja solidariteten i Schengenområdet som helhet och i en anda av delat ansvar för skyddet av unionens yttre gränser bör medlemsstaternas nationella och regionala partnerskapsplaner på lämpligt sätt möta de utmaningar som identifierats, särskilt inom ramen för strategin för europeisk integrerad gränsförvaltning, EU-strategin för viseringspolitik och den nya Schengen-</w:t>
            </w:r>
            <w:proofErr w:type="spellStart"/>
            <w:r w:rsidRPr="008E2E68">
              <w:t>it-strukturen</w:t>
            </w:r>
            <w:proofErr w:type="spellEnd"/>
            <w:r w:rsidRPr="008E2E68">
              <w:t xml:space="preserve"> som bygger på de stora </w:t>
            </w:r>
            <w:proofErr w:type="spellStart"/>
            <w:r w:rsidRPr="008E2E68">
              <w:t>it-system</w:t>
            </w:r>
            <w:proofErr w:type="spellEnd"/>
            <w:r w:rsidRPr="008E2E68">
              <w:t xml:space="preserve"> som införs för förvaltning av de yttre gränserna och säkerhet samt på interoperabiliteten mellan dessa system. Dessutom bör det övervägas om det ska införas </w:t>
            </w:r>
            <w:r w:rsidRPr="008E2E68">
              <w:rPr>
                <w:b/>
                <w:i/>
              </w:rPr>
              <w:t>teknik</w:t>
            </w:r>
            <w:r w:rsidRPr="008E2E68">
              <w:t xml:space="preserve"> och digitala </w:t>
            </w:r>
            <w:r w:rsidRPr="008E2E68">
              <w:rPr>
                <w:b/>
                <w:i/>
              </w:rPr>
              <w:t>lösningar</w:t>
            </w:r>
            <w:r w:rsidRPr="008E2E68">
              <w:t xml:space="preserve"> till stöd för gränskontrolluppdraget.</w:t>
            </w:r>
          </w:p>
        </w:tc>
        <w:tc>
          <w:tcPr>
            <w:tcW w:w="4876" w:type="dxa"/>
            <w:tcBorders>
              <w:top w:val="nil"/>
              <w:left w:val="nil"/>
              <w:bottom w:val="nil"/>
              <w:right w:val="nil"/>
            </w:tcBorders>
          </w:tcPr>
          <w:p w14:paraId="05870004" w14:textId="77777777" w:rsidR="00592FD0" w:rsidRPr="008E2E68" w:rsidRDefault="00592FD0" w:rsidP="00892DE3">
            <w:pPr>
              <w:pStyle w:val="Normal6a"/>
            </w:pPr>
            <w:r w:rsidRPr="008E2E68">
              <w:t>(9)</w:t>
            </w:r>
            <w:r w:rsidRPr="008E2E68">
              <w:tab/>
              <w:t>Mot bakgrund av det föränderliga globala landskapet och den ökande instabiliteten måste unionen och dess medlemsstater slå samman sina resurser för att skydda unionens yttre gränser på ett effektivt sätt, bland annat för att ta itu med irreguljär migration, smuggling av migranter och människohandel, och för att vidta motåtgärder mot statliga aktörer som på konstlad väg skapar och underlättar irreguljär migration, utnyttjar migrationsströmmar som ett verktyg för politiska ändamål och använder hybridkrigstaktik för att destabilisera Europeiska unionen och dess medlemsstater. För att främja solidariteten i Schengenområdet som helhet och i en anda av delat ansvar för skyddet av unionens yttre gränser bör medlemsstaternas nationella och regionala partnerskapsplaner på lämpligt sätt möta de utmaningar som identifierats, särskilt inom ramen för strategin för europeisk integrerad gränsförvaltning, EU-strategin för viseringspolitik och den nya Schengen-</w:t>
            </w:r>
            <w:proofErr w:type="spellStart"/>
            <w:r w:rsidRPr="008E2E68">
              <w:t>it-strukturen</w:t>
            </w:r>
            <w:proofErr w:type="spellEnd"/>
            <w:r w:rsidRPr="008E2E68">
              <w:t xml:space="preserve"> som bygger på de stora </w:t>
            </w:r>
            <w:proofErr w:type="spellStart"/>
            <w:r w:rsidRPr="008E2E68">
              <w:t>it-system</w:t>
            </w:r>
            <w:proofErr w:type="spellEnd"/>
            <w:r w:rsidRPr="008E2E68">
              <w:t xml:space="preserve"> som införs för förvaltning av de yttre gränserna och säkerhet samt på interoperabiliteten mellan dessa system. Dessutom bör det övervägas om det ska införas </w:t>
            </w:r>
            <w:r w:rsidRPr="008E2E68">
              <w:rPr>
                <w:b/>
                <w:i/>
              </w:rPr>
              <w:t>informationssystem</w:t>
            </w:r>
            <w:r w:rsidRPr="008E2E68">
              <w:t xml:space="preserve"> och digitala </w:t>
            </w:r>
            <w:r w:rsidRPr="008E2E68">
              <w:rPr>
                <w:b/>
                <w:i/>
              </w:rPr>
              <w:t>verktyg</w:t>
            </w:r>
            <w:r w:rsidRPr="008E2E68">
              <w:t xml:space="preserve"> till stöd för gränskontrolluppdraget</w:t>
            </w:r>
            <w:r w:rsidRPr="008E2E68">
              <w:rPr>
                <w:b/>
                <w:i/>
              </w:rPr>
              <w:t>, i enlighet med relevanta regelverk i unionen</w:t>
            </w:r>
            <w:r w:rsidRPr="008E2E68">
              <w:t>.</w:t>
            </w:r>
          </w:p>
        </w:tc>
      </w:tr>
      <w:tr w:rsidR="00592FD0" w:rsidRPr="008E2E68" w14:paraId="25EAAC40" w14:textId="77777777" w:rsidTr="00892DE3">
        <w:trPr>
          <w:jc w:val="center"/>
        </w:trPr>
        <w:tc>
          <w:tcPr>
            <w:tcW w:w="4876" w:type="dxa"/>
            <w:tcBorders>
              <w:top w:val="nil"/>
              <w:left w:val="nil"/>
              <w:bottom w:val="nil"/>
              <w:right w:val="nil"/>
            </w:tcBorders>
          </w:tcPr>
          <w:p w14:paraId="6A4C1821" w14:textId="77777777" w:rsidR="00592FD0" w:rsidRPr="008E2E68" w:rsidRDefault="00592FD0" w:rsidP="00892DE3">
            <w:pPr>
              <w:pStyle w:val="Normal6a"/>
            </w:pPr>
            <w:r w:rsidRPr="008E2E68">
              <w:rPr>
                <w:b/>
                <w:i/>
              </w:rPr>
              <w:t>_________________</w:t>
            </w:r>
          </w:p>
        </w:tc>
        <w:tc>
          <w:tcPr>
            <w:tcW w:w="4876" w:type="dxa"/>
            <w:tcBorders>
              <w:top w:val="nil"/>
              <w:left w:val="nil"/>
              <w:bottom w:val="nil"/>
              <w:right w:val="nil"/>
            </w:tcBorders>
          </w:tcPr>
          <w:p w14:paraId="0446A9BF" w14:textId="77777777" w:rsidR="00592FD0" w:rsidRPr="008E2E68" w:rsidRDefault="00592FD0" w:rsidP="00892DE3"/>
        </w:tc>
      </w:tr>
      <w:tr w:rsidR="00592FD0" w:rsidRPr="008E2E68" w14:paraId="5B59EB7D" w14:textId="77777777" w:rsidTr="00892DE3">
        <w:trPr>
          <w:jc w:val="center"/>
        </w:trPr>
        <w:tc>
          <w:tcPr>
            <w:tcW w:w="4876" w:type="dxa"/>
            <w:tcBorders>
              <w:top w:val="nil"/>
              <w:left w:val="nil"/>
              <w:bottom w:val="nil"/>
              <w:right w:val="nil"/>
            </w:tcBorders>
          </w:tcPr>
          <w:p w14:paraId="36DEDF01" w14:textId="77777777" w:rsidR="00592FD0" w:rsidRPr="008E2E68" w:rsidRDefault="00592FD0" w:rsidP="00892DE3">
            <w:pPr>
              <w:pStyle w:val="Normal6a"/>
            </w:pPr>
            <w:r w:rsidRPr="008E2E68">
              <w:rPr>
                <w:b/>
                <w:i/>
                <w:vertAlign w:val="superscript"/>
              </w:rPr>
              <w:t>7</w:t>
            </w:r>
            <w:r w:rsidRPr="008E2E68">
              <w:t xml:space="preserve"> </w:t>
            </w:r>
            <w:r w:rsidRPr="008E2E68">
              <w:rPr>
                <w:b/>
                <w:i/>
              </w:rPr>
              <w:t>Meddelande från kommissionen till Europaparlamentet och rådet om motverkande av hybridhot från användning av migration som vapen och om förstärkning av säkerheten vid EU:s yttre gränser (</w:t>
            </w:r>
            <w:proofErr w:type="gramStart"/>
            <w:r w:rsidRPr="008E2E68">
              <w:rPr>
                <w:b/>
                <w:i/>
              </w:rPr>
              <w:t>COM(</w:t>
            </w:r>
            <w:proofErr w:type="gramEnd"/>
            <w:r w:rsidRPr="008E2E68">
              <w:rPr>
                <w:b/>
                <w:i/>
              </w:rPr>
              <w:t>2024) 570 final, 11.12.2024).</w:t>
            </w:r>
          </w:p>
        </w:tc>
        <w:tc>
          <w:tcPr>
            <w:tcW w:w="4876" w:type="dxa"/>
            <w:tcBorders>
              <w:top w:val="nil"/>
              <w:left w:val="nil"/>
              <w:bottom w:val="nil"/>
              <w:right w:val="nil"/>
            </w:tcBorders>
          </w:tcPr>
          <w:p w14:paraId="1F1DF558" w14:textId="77777777" w:rsidR="00592FD0" w:rsidRPr="008E2E68" w:rsidRDefault="00592FD0" w:rsidP="00892DE3"/>
        </w:tc>
      </w:tr>
    </w:tbl>
    <w:p w14:paraId="23ABEEEE" w14:textId="77777777" w:rsidR="00592FD0" w:rsidRPr="008E2E68" w:rsidRDefault="00592FD0" w:rsidP="00592FD0">
      <w:pPr>
        <w:pStyle w:val="AmOrLang"/>
      </w:pPr>
      <w:r w:rsidRPr="008E2E68">
        <w:t xml:space="preserve">Or. </w:t>
      </w:r>
      <w:r w:rsidRPr="008E2E68">
        <w:rPr>
          <w:rStyle w:val="HideTWBExt"/>
        </w:rPr>
        <w:t>&lt;Original&gt;</w:t>
      </w:r>
      <w:r w:rsidRPr="008E2E68">
        <w:rPr>
          <w:rStyle w:val="HideTWBInt"/>
        </w:rPr>
        <w:t>{EN}</w:t>
      </w:r>
      <w:r w:rsidRPr="008E2E68">
        <w:t>en</w:t>
      </w:r>
      <w:r w:rsidRPr="008E2E68">
        <w:rPr>
          <w:rStyle w:val="HideTWBExt"/>
        </w:rPr>
        <w:t>&lt;/Original&gt;</w:t>
      </w:r>
    </w:p>
    <w:p w14:paraId="15F9F61B" w14:textId="77777777" w:rsidR="00592FD0" w:rsidRPr="008E2E68" w:rsidRDefault="00592FD0" w:rsidP="00592FD0">
      <w:r w:rsidRPr="008E2E68">
        <w:rPr>
          <w:rStyle w:val="HideTWBExt"/>
        </w:rPr>
        <w:t>&lt;/AmendB&gt;</w:t>
      </w:r>
    </w:p>
    <w:p w14:paraId="0BDC5171" w14:textId="77777777" w:rsidR="00592FD0" w:rsidRPr="008E2E68" w:rsidRDefault="00592FD0" w:rsidP="00592FD0">
      <w:pPr>
        <w:pStyle w:val="AmNumberTabs"/>
      </w:pPr>
      <w:r w:rsidRPr="008E2E68">
        <w:rPr>
          <w:rStyle w:val="HideTWBExt"/>
          <w:b w:val="0"/>
        </w:rPr>
        <w:t>&lt;AmendB&gt;</w:t>
      </w:r>
      <w:r w:rsidRPr="008E2E68">
        <w:t>Ändringsförslag</w:t>
      </w:r>
      <w:r w:rsidRPr="008E2E68">
        <w:tab/>
      </w:r>
      <w:r w:rsidRPr="008E2E68">
        <w:tab/>
      </w:r>
      <w:r w:rsidRPr="008E2E68">
        <w:rPr>
          <w:rStyle w:val="HideTWBExt"/>
          <w:b w:val="0"/>
        </w:rPr>
        <w:t>&lt;NumAmB&gt;</w:t>
      </w:r>
      <w:r w:rsidRPr="008E2E68">
        <w:t>54</w:t>
      </w:r>
      <w:r w:rsidRPr="008E2E68">
        <w:rPr>
          <w:rStyle w:val="HideTWBExt"/>
          <w:b w:val="0"/>
        </w:rPr>
        <w:t>&lt;/NumAmB&gt;</w:t>
      </w:r>
    </w:p>
    <w:p w14:paraId="1E2D06FD" w14:textId="77777777" w:rsidR="00592FD0" w:rsidRPr="008E2E68" w:rsidRDefault="00592FD0" w:rsidP="00592FD0">
      <w:pPr>
        <w:pStyle w:val="NormalBold"/>
      </w:pPr>
      <w:r w:rsidRPr="008E2E68">
        <w:rPr>
          <w:rStyle w:val="HideTWBExt"/>
          <w:b w:val="0"/>
        </w:rPr>
        <w:t>&lt;RepeatBlock-By&gt;&lt;Members&gt;</w:t>
      </w:r>
      <w:r w:rsidRPr="008E2E68">
        <w:t>Dainius Žalimas</w:t>
      </w:r>
      <w:r w:rsidRPr="008E2E68">
        <w:rPr>
          <w:rStyle w:val="HideTWBExt"/>
          <w:b w:val="0"/>
        </w:rPr>
        <w:t>&lt;/Members&gt;</w:t>
      </w:r>
    </w:p>
    <w:p w14:paraId="4071CE75" w14:textId="77777777" w:rsidR="00592FD0" w:rsidRPr="008E2E68" w:rsidRDefault="00592FD0" w:rsidP="00592FD0">
      <w:pPr>
        <w:pStyle w:val="NormalBold"/>
      </w:pPr>
      <w:r w:rsidRPr="008E2E68">
        <w:rPr>
          <w:rStyle w:val="HideTWBExt"/>
          <w:b w:val="0"/>
        </w:rPr>
        <w:t>&lt;/RepeatBlock-By&gt;</w:t>
      </w:r>
    </w:p>
    <w:p w14:paraId="690A4155" w14:textId="77777777" w:rsidR="00592FD0" w:rsidRPr="008E2E68" w:rsidRDefault="00592FD0" w:rsidP="00592FD0">
      <w:pPr>
        <w:pStyle w:val="NormalBold"/>
      </w:pPr>
      <w:r w:rsidRPr="008E2E68">
        <w:rPr>
          <w:rStyle w:val="HideTWBExt"/>
          <w:b w:val="0"/>
        </w:rPr>
        <w:t>&lt;DocAmend&gt;</w:t>
      </w:r>
      <w:r w:rsidRPr="008E2E68">
        <w:t>Förslag till förordning</w:t>
      </w:r>
      <w:r w:rsidRPr="008E2E68">
        <w:rPr>
          <w:rStyle w:val="HideTWBExt"/>
          <w:b w:val="0"/>
        </w:rPr>
        <w:t>&lt;/DocAmend&gt;</w:t>
      </w:r>
    </w:p>
    <w:p w14:paraId="49794A1F" w14:textId="77777777" w:rsidR="00592FD0" w:rsidRPr="008E2E68" w:rsidRDefault="00592FD0" w:rsidP="00592FD0">
      <w:pPr>
        <w:pStyle w:val="NormalBold"/>
      </w:pPr>
      <w:r w:rsidRPr="008E2E68">
        <w:rPr>
          <w:rStyle w:val="HideTWBExt"/>
          <w:b w:val="0"/>
        </w:rPr>
        <w:t>&lt;Article&gt;</w:t>
      </w:r>
      <w:r w:rsidRPr="008E2E68">
        <w:t>Skäl 9</w:t>
      </w:r>
      <w:r w:rsidRPr="008E2E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D0" w:rsidRPr="008E2E68" w14:paraId="7BB2ADA6" w14:textId="77777777" w:rsidTr="00892DE3">
        <w:trPr>
          <w:trHeight w:hRule="exact" w:val="240"/>
          <w:jc w:val="center"/>
        </w:trPr>
        <w:tc>
          <w:tcPr>
            <w:tcW w:w="9752" w:type="dxa"/>
            <w:gridSpan w:val="2"/>
            <w:tcBorders>
              <w:top w:val="nil"/>
              <w:left w:val="nil"/>
              <w:bottom w:val="nil"/>
              <w:right w:val="nil"/>
            </w:tcBorders>
          </w:tcPr>
          <w:p w14:paraId="4D1D64D9" w14:textId="77777777" w:rsidR="00592FD0" w:rsidRPr="008E2E68" w:rsidRDefault="00592FD0" w:rsidP="00892DE3"/>
        </w:tc>
      </w:tr>
      <w:tr w:rsidR="00592FD0" w:rsidRPr="008E2E68" w14:paraId="530EFB3E" w14:textId="77777777" w:rsidTr="00892DE3">
        <w:trPr>
          <w:trHeight w:val="240"/>
          <w:jc w:val="center"/>
        </w:trPr>
        <w:tc>
          <w:tcPr>
            <w:tcW w:w="4876" w:type="dxa"/>
            <w:tcBorders>
              <w:top w:val="nil"/>
              <w:left w:val="nil"/>
              <w:bottom w:val="nil"/>
              <w:right w:val="nil"/>
            </w:tcBorders>
          </w:tcPr>
          <w:p w14:paraId="10BCAAD3" w14:textId="77777777" w:rsidR="00592FD0" w:rsidRPr="008E2E68" w:rsidRDefault="00592FD0" w:rsidP="00892DE3">
            <w:pPr>
              <w:pStyle w:val="AmColumnHeading"/>
            </w:pPr>
            <w:r w:rsidRPr="008E2E68">
              <w:t>Kommissionens förslag</w:t>
            </w:r>
          </w:p>
        </w:tc>
        <w:tc>
          <w:tcPr>
            <w:tcW w:w="4876" w:type="dxa"/>
            <w:tcBorders>
              <w:top w:val="nil"/>
              <w:left w:val="nil"/>
              <w:bottom w:val="nil"/>
              <w:right w:val="nil"/>
            </w:tcBorders>
          </w:tcPr>
          <w:p w14:paraId="30F21B53" w14:textId="77777777" w:rsidR="00592FD0" w:rsidRPr="008E2E68" w:rsidRDefault="00592FD0" w:rsidP="00892DE3">
            <w:pPr>
              <w:pStyle w:val="AmColumnHeading"/>
            </w:pPr>
            <w:r w:rsidRPr="008E2E68">
              <w:t>Ändringsförslag</w:t>
            </w:r>
          </w:p>
        </w:tc>
      </w:tr>
      <w:tr w:rsidR="00592FD0" w:rsidRPr="008E2E68" w14:paraId="2500C811" w14:textId="77777777" w:rsidTr="00892DE3">
        <w:trPr>
          <w:jc w:val="center"/>
        </w:trPr>
        <w:tc>
          <w:tcPr>
            <w:tcW w:w="4876" w:type="dxa"/>
            <w:tcBorders>
              <w:top w:val="nil"/>
              <w:left w:val="nil"/>
              <w:bottom w:val="nil"/>
              <w:right w:val="nil"/>
            </w:tcBorders>
          </w:tcPr>
          <w:p w14:paraId="00C96D4B" w14:textId="77777777" w:rsidR="00592FD0" w:rsidRPr="008E2E68" w:rsidRDefault="00592FD0" w:rsidP="00892DE3">
            <w:pPr>
              <w:pStyle w:val="Normal6a"/>
            </w:pPr>
            <w:r w:rsidRPr="008E2E68">
              <w:t>(9)</w:t>
            </w:r>
            <w:r w:rsidRPr="008E2E68">
              <w:tab/>
              <w:t xml:space="preserve">Mot bakgrund av det föränderliga globala landskapet och den ökande instabiliteten måste unionen och dess medlemsstater slå samman sina resurser för att skydda unionens yttre gränser på ett effektivt sätt, bland annat för att ta itu med irreguljär migration, smuggling av migranter och människohandel, och för att vidta motåtgärder mot statliga aktörer som på konstlad väg skapar och underlättar irreguljär migration, utnyttjar migrationsströmmar som ett verktyg för politiska ändamål och använder </w:t>
            </w:r>
            <w:r w:rsidRPr="008E2E68">
              <w:rPr>
                <w:b/>
                <w:i/>
              </w:rPr>
              <w:t>hybridkrigstaktik</w:t>
            </w:r>
            <w:r w:rsidRPr="008E2E68">
              <w:t>, såsom att använda migrationen som vapen7, för att destabilisera Europeiska unionen och dess medlemsstater. För att främja solidariteten i Schengenområdet som helhet och i en anda av delat ansvar för skyddet av unionens yttre gränser bör medlemsstaternas nationella och regionala partnerskapsplaner på lämpligt sätt möta de utmaningar som identifierats, särskilt inom ramen för strategin för europeisk integrerad gränsförvaltning, EU-strategin för viseringspolitik och den nya Schengen-</w:t>
            </w:r>
            <w:proofErr w:type="spellStart"/>
            <w:r w:rsidRPr="008E2E68">
              <w:t>it-strukturen</w:t>
            </w:r>
            <w:proofErr w:type="spellEnd"/>
            <w:r w:rsidRPr="008E2E68">
              <w:t xml:space="preserve"> som bygger på de stora </w:t>
            </w:r>
            <w:proofErr w:type="spellStart"/>
            <w:r w:rsidRPr="008E2E68">
              <w:t>it-system</w:t>
            </w:r>
            <w:proofErr w:type="spellEnd"/>
            <w:r w:rsidRPr="008E2E68">
              <w:t xml:space="preserve"> som införs för förvaltning av de yttre gränserna och säkerhet samt på interoperabiliteten mellan dessa system. Dessutom bör det övervägas om det ska införas teknik och digitala lösningar till stöd för gränskontrolluppdraget.</w:t>
            </w:r>
          </w:p>
        </w:tc>
        <w:tc>
          <w:tcPr>
            <w:tcW w:w="4876" w:type="dxa"/>
            <w:tcBorders>
              <w:top w:val="nil"/>
              <w:left w:val="nil"/>
              <w:bottom w:val="nil"/>
              <w:right w:val="nil"/>
            </w:tcBorders>
          </w:tcPr>
          <w:p w14:paraId="4A727BB6" w14:textId="77777777" w:rsidR="00592FD0" w:rsidRPr="008E2E68" w:rsidRDefault="00592FD0" w:rsidP="00892DE3">
            <w:pPr>
              <w:pStyle w:val="Normal6a"/>
            </w:pPr>
            <w:r w:rsidRPr="008E2E68">
              <w:t>(9)</w:t>
            </w:r>
            <w:r w:rsidRPr="008E2E68">
              <w:tab/>
              <w:t xml:space="preserve">Mot bakgrund av det föränderliga globala landskapet och den ökande instabiliteten måste unionen och dess medlemsstater slå samman sina resurser för att skydda unionens yttre gränser på ett effektivt sätt, bland annat för att ta itu med irreguljär migration, smuggling av migranter och människohandel, och för att vidta motåtgärder mot statliga aktörer som på konstlad väg skapar och underlättar irreguljär migration, utnyttjar migrationsströmmar som ett verktyg för politiska ändamål och använder </w:t>
            </w:r>
            <w:r w:rsidRPr="008E2E68">
              <w:rPr>
                <w:b/>
                <w:i/>
              </w:rPr>
              <w:t>hybridhot</w:t>
            </w:r>
            <w:r w:rsidRPr="008E2E68">
              <w:t>, såsom att använda migrationen som vapen</w:t>
            </w:r>
            <w:r w:rsidRPr="008E2E68">
              <w:rPr>
                <w:vertAlign w:val="superscript"/>
              </w:rPr>
              <w:t>7</w:t>
            </w:r>
            <w:r w:rsidRPr="008E2E68">
              <w:t>, för att destabilisera Europeiska unionen och dess medlemsstater. För att främja solidariteten i Schengenområdet som helhet och i en anda av delat ansvar för skyddet av unionens yttre gränser bör medlemsstaternas nationella och regionala partnerskapsplaner på lämpligt sätt möta de utmaningar som identifierats, särskilt inom ramen för strategin för europeisk integrerad gränsförvaltning, EU-strategin för viseringspolitik och den nya Schengen-</w:t>
            </w:r>
            <w:proofErr w:type="spellStart"/>
            <w:r w:rsidRPr="008E2E68">
              <w:t>it-strukturen</w:t>
            </w:r>
            <w:proofErr w:type="spellEnd"/>
            <w:r w:rsidRPr="008E2E68">
              <w:t xml:space="preserve"> som bygger på de stora </w:t>
            </w:r>
            <w:proofErr w:type="spellStart"/>
            <w:r w:rsidRPr="008E2E68">
              <w:t>it-system</w:t>
            </w:r>
            <w:proofErr w:type="spellEnd"/>
            <w:r w:rsidRPr="008E2E68">
              <w:t xml:space="preserve"> som införs för förvaltning av de yttre gränserna och säkerhet samt på interoperabiliteten mellan dessa system. Dessutom bör det övervägas om det ska införas teknik och digitala lösningar till stöd för gränskontrolluppdraget.</w:t>
            </w:r>
          </w:p>
        </w:tc>
      </w:tr>
      <w:tr w:rsidR="00592FD0" w:rsidRPr="008E2E68" w14:paraId="79782500" w14:textId="77777777" w:rsidTr="00892DE3">
        <w:trPr>
          <w:jc w:val="center"/>
        </w:trPr>
        <w:tc>
          <w:tcPr>
            <w:tcW w:w="4876" w:type="dxa"/>
            <w:tcBorders>
              <w:top w:val="nil"/>
              <w:left w:val="nil"/>
              <w:bottom w:val="nil"/>
              <w:right w:val="nil"/>
            </w:tcBorders>
          </w:tcPr>
          <w:p w14:paraId="2A07F60A" w14:textId="77777777" w:rsidR="00592FD0" w:rsidRPr="008E2E68" w:rsidRDefault="00592FD0" w:rsidP="00892DE3">
            <w:pPr>
              <w:pStyle w:val="Normal6a"/>
            </w:pPr>
            <w:r w:rsidRPr="008E2E68">
              <w:rPr>
                <w:b/>
                <w:i/>
              </w:rPr>
              <w:t>_________________</w:t>
            </w:r>
          </w:p>
        </w:tc>
        <w:tc>
          <w:tcPr>
            <w:tcW w:w="4876" w:type="dxa"/>
            <w:tcBorders>
              <w:top w:val="nil"/>
              <w:left w:val="nil"/>
              <w:bottom w:val="nil"/>
              <w:right w:val="nil"/>
            </w:tcBorders>
          </w:tcPr>
          <w:p w14:paraId="0E76AA83" w14:textId="77777777" w:rsidR="00592FD0" w:rsidRPr="008E2E68" w:rsidRDefault="00592FD0" w:rsidP="00892DE3">
            <w:pPr>
              <w:pStyle w:val="Normal6a"/>
            </w:pPr>
            <w:r w:rsidRPr="008E2E68">
              <w:rPr>
                <w:b/>
                <w:i/>
              </w:rPr>
              <w:t>_________________</w:t>
            </w:r>
          </w:p>
        </w:tc>
      </w:tr>
      <w:tr w:rsidR="00592FD0" w:rsidRPr="008E2E68" w14:paraId="3C003CA6" w14:textId="77777777" w:rsidTr="00892DE3">
        <w:trPr>
          <w:jc w:val="center"/>
        </w:trPr>
        <w:tc>
          <w:tcPr>
            <w:tcW w:w="4876" w:type="dxa"/>
            <w:tcBorders>
              <w:top w:val="nil"/>
              <w:left w:val="nil"/>
              <w:bottom w:val="nil"/>
              <w:right w:val="nil"/>
            </w:tcBorders>
          </w:tcPr>
          <w:p w14:paraId="113060CC" w14:textId="77777777" w:rsidR="00592FD0" w:rsidRPr="008E2E68" w:rsidRDefault="00592FD0" w:rsidP="00892DE3">
            <w:pPr>
              <w:pStyle w:val="Normal6a"/>
            </w:pPr>
            <w:r w:rsidRPr="008E2E68">
              <w:rPr>
                <w:vertAlign w:val="superscript"/>
              </w:rPr>
              <w:t>7</w:t>
            </w:r>
            <w:r w:rsidRPr="008E2E68">
              <w:t xml:space="preserve"> Meddelande från kommissionen till Europaparlamentet och rådet om motverkande av hybridhot från användning av migration som vapen och om förstärkning av säkerheten vid EU:s yttre gränser (</w:t>
            </w:r>
            <w:proofErr w:type="gramStart"/>
            <w:r w:rsidRPr="008E2E68">
              <w:t>COM(</w:t>
            </w:r>
            <w:proofErr w:type="gramEnd"/>
            <w:r w:rsidRPr="008E2E68">
              <w:t>2024) 570 final, 11.12.2024).</w:t>
            </w:r>
          </w:p>
        </w:tc>
        <w:tc>
          <w:tcPr>
            <w:tcW w:w="4876" w:type="dxa"/>
            <w:tcBorders>
              <w:top w:val="nil"/>
              <w:left w:val="nil"/>
              <w:bottom w:val="nil"/>
              <w:right w:val="nil"/>
            </w:tcBorders>
          </w:tcPr>
          <w:p w14:paraId="07FE25E3" w14:textId="77777777" w:rsidR="00592FD0" w:rsidRPr="008E2E68" w:rsidRDefault="00592FD0" w:rsidP="00892DE3">
            <w:pPr>
              <w:pStyle w:val="Normal6a"/>
            </w:pPr>
            <w:r w:rsidRPr="008E2E68">
              <w:rPr>
                <w:vertAlign w:val="superscript"/>
              </w:rPr>
              <w:t>7</w:t>
            </w:r>
            <w:r w:rsidRPr="008E2E68">
              <w:t xml:space="preserve"> Meddelande från kommissionen till Europaparlamentet och rådet om motverkande av hybridhot från användning av migration som vapen och om förstärkning av säkerheten vid EU:s yttre gränser (</w:t>
            </w:r>
            <w:proofErr w:type="gramStart"/>
            <w:r w:rsidRPr="008E2E68">
              <w:t>COM(</w:t>
            </w:r>
            <w:proofErr w:type="gramEnd"/>
            <w:r w:rsidRPr="008E2E68">
              <w:t>2024) 570 final, 11.12.2024).</w:t>
            </w:r>
          </w:p>
        </w:tc>
      </w:tr>
    </w:tbl>
    <w:p w14:paraId="70237535" w14:textId="77777777" w:rsidR="00592FD0" w:rsidRPr="008E2E68" w:rsidRDefault="00592FD0" w:rsidP="00592FD0">
      <w:pPr>
        <w:pStyle w:val="AmOrLang"/>
      </w:pPr>
      <w:r w:rsidRPr="008E2E68">
        <w:t xml:space="preserve">Or. </w:t>
      </w:r>
      <w:r w:rsidRPr="008E2E68">
        <w:rPr>
          <w:rStyle w:val="HideTWBExt"/>
        </w:rPr>
        <w:t>&lt;Original&gt;</w:t>
      </w:r>
      <w:r w:rsidRPr="008E2E68">
        <w:rPr>
          <w:rStyle w:val="HideTWBInt"/>
        </w:rPr>
        <w:t>{EN}</w:t>
      </w:r>
      <w:r w:rsidRPr="008E2E68">
        <w:t>en</w:t>
      </w:r>
      <w:r w:rsidRPr="008E2E68">
        <w:rPr>
          <w:rStyle w:val="HideTWBExt"/>
        </w:rPr>
        <w:t>&lt;/Original&gt;</w:t>
      </w:r>
    </w:p>
    <w:p w14:paraId="1B546858" w14:textId="77777777" w:rsidR="00592FD0" w:rsidRPr="008E2E68" w:rsidRDefault="00592FD0" w:rsidP="00592FD0">
      <w:r w:rsidRPr="008E2E68">
        <w:rPr>
          <w:rStyle w:val="HideTWBExt"/>
        </w:rPr>
        <w:t>&lt;/AmendB&gt;</w:t>
      </w:r>
    </w:p>
    <w:p w14:paraId="6086476A" w14:textId="77777777" w:rsidR="00592FD0" w:rsidRPr="008E2E68" w:rsidRDefault="00592FD0" w:rsidP="00592FD0">
      <w:pPr>
        <w:pStyle w:val="AmNumberTabs"/>
      </w:pPr>
      <w:r w:rsidRPr="008E2E68">
        <w:rPr>
          <w:rStyle w:val="HideTWBExt"/>
          <w:b w:val="0"/>
        </w:rPr>
        <w:t>&lt;AmendB&gt;</w:t>
      </w:r>
      <w:r w:rsidRPr="008E2E68">
        <w:t>Ändringsförslag</w:t>
      </w:r>
      <w:r w:rsidRPr="008E2E68">
        <w:tab/>
      </w:r>
      <w:r w:rsidRPr="008E2E68">
        <w:tab/>
      </w:r>
      <w:r w:rsidRPr="008E2E68">
        <w:rPr>
          <w:rStyle w:val="HideTWBExt"/>
          <w:b w:val="0"/>
        </w:rPr>
        <w:t>&lt;NumAmB&gt;</w:t>
      </w:r>
      <w:r w:rsidRPr="008E2E68">
        <w:t>55</w:t>
      </w:r>
      <w:r w:rsidRPr="008E2E68">
        <w:rPr>
          <w:rStyle w:val="HideTWBExt"/>
          <w:b w:val="0"/>
        </w:rPr>
        <w:t>&lt;/NumAmB&gt;</w:t>
      </w:r>
    </w:p>
    <w:p w14:paraId="1A6E8FE4" w14:textId="77777777" w:rsidR="00592FD0" w:rsidRPr="008E2E68" w:rsidRDefault="00592FD0" w:rsidP="00592FD0">
      <w:pPr>
        <w:pStyle w:val="NormalBold"/>
      </w:pPr>
      <w:r w:rsidRPr="008E2E68">
        <w:rPr>
          <w:rStyle w:val="HideTWBExt"/>
          <w:b w:val="0"/>
        </w:rPr>
        <w:t>&lt;RepeatBlock-By&gt;&lt;Members&gt;</w:t>
      </w:r>
      <w:r w:rsidRPr="008E2E68">
        <w:t>Rasa Juknevičienė</w:t>
      </w:r>
      <w:r w:rsidRPr="008E2E68">
        <w:rPr>
          <w:rStyle w:val="HideTWBExt"/>
          <w:b w:val="0"/>
        </w:rPr>
        <w:t>&lt;/Members&gt;</w:t>
      </w:r>
    </w:p>
    <w:p w14:paraId="1E92E443" w14:textId="77777777" w:rsidR="00592FD0" w:rsidRPr="008E2E68" w:rsidRDefault="00592FD0" w:rsidP="00592FD0">
      <w:pPr>
        <w:pStyle w:val="NormalBold"/>
      </w:pPr>
      <w:r w:rsidRPr="008E2E68">
        <w:rPr>
          <w:rStyle w:val="HideTWBExt"/>
          <w:b w:val="0"/>
        </w:rPr>
        <w:t>&lt;/RepeatBlock-By&gt;</w:t>
      </w:r>
    </w:p>
    <w:p w14:paraId="044BAE4B" w14:textId="77777777" w:rsidR="00592FD0" w:rsidRPr="008E2E68" w:rsidRDefault="00592FD0" w:rsidP="00592FD0">
      <w:pPr>
        <w:pStyle w:val="NormalBold"/>
      </w:pPr>
      <w:r w:rsidRPr="008E2E68">
        <w:rPr>
          <w:rStyle w:val="HideTWBExt"/>
          <w:b w:val="0"/>
        </w:rPr>
        <w:t>&lt;DocAmend&gt;</w:t>
      </w:r>
      <w:r w:rsidRPr="008E2E68">
        <w:t>Förslag till förordning</w:t>
      </w:r>
      <w:r w:rsidRPr="008E2E68">
        <w:rPr>
          <w:rStyle w:val="HideTWBExt"/>
          <w:b w:val="0"/>
        </w:rPr>
        <w:t>&lt;/DocAmend&gt;</w:t>
      </w:r>
    </w:p>
    <w:p w14:paraId="666A1F74" w14:textId="77777777" w:rsidR="00592FD0" w:rsidRPr="008E2E68" w:rsidRDefault="00592FD0" w:rsidP="00592FD0">
      <w:pPr>
        <w:pStyle w:val="NormalBold"/>
      </w:pPr>
      <w:r w:rsidRPr="008E2E68">
        <w:rPr>
          <w:rStyle w:val="HideTWBExt"/>
          <w:b w:val="0"/>
        </w:rPr>
        <w:t>&lt;Article&gt;</w:t>
      </w:r>
      <w:r w:rsidRPr="008E2E68">
        <w:t>Skäl 9</w:t>
      </w:r>
      <w:r w:rsidRPr="008E2E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D0" w:rsidRPr="008E2E68" w14:paraId="561C69BB" w14:textId="77777777" w:rsidTr="00892DE3">
        <w:trPr>
          <w:trHeight w:hRule="exact" w:val="240"/>
          <w:jc w:val="center"/>
        </w:trPr>
        <w:tc>
          <w:tcPr>
            <w:tcW w:w="9752" w:type="dxa"/>
            <w:gridSpan w:val="2"/>
            <w:tcBorders>
              <w:top w:val="nil"/>
              <w:left w:val="nil"/>
              <w:bottom w:val="nil"/>
              <w:right w:val="nil"/>
            </w:tcBorders>
          </w:tcPr>
          <w:p w14:paraId="1045856D" w14:textId="77777777" w:rsidR="00592FD0" w:rsidRPr="008E2E68" w:rsidRDefault="00592FD0" w:rsidP="00892DE3"/>
        </w:tc>
      </w:tr>
      <w:tr w:rsidR="00592FD0" w:rsidRPr="008E2E68" w14:paraId="7E105059" w14:textId="77777777" w:rsidTr="00892DE3">
        <w:trPr>
          <w:trHeight w:val="240"/>
          <w:jc w:val="center"/>
        </w:trPr>
        <w:tc>
          <w:tcPr>
            <w:tcW w:w="4876" w:type="dxa"/>
            <w:tcBorders>
              <w:top w:val="nil"/>
              <w:left w:val="nil"/>
              <w:bottom w:val="nil"/>
              <w:right w:val="nil"/>
            </w:tcBorders>
          </w:tcPr>
          <w:p w14:paraId="1B11218C" w14:textId="77777777" w:rsidR="00592FD0" w:rsidRPr="008E2E68" w:rsidRDefault="00592FD0" w:rsidP="00892DE3">
            <w:pPr>
              <w:pStyle w:val="AmColumnHeading"/>
            </w:pPr>
            <w:r w:rsidRPr="008E2E68">
              <w:t>Kommissionens förslag</w:t>
            </w:r>
          </w:p>
        </w:tc>
        <w:tc>
          <w:tcPr>
            <w:tcW w:w="4876" w:type="dxa"/>
            <w:tcBorders>
              <w:top w:val="nil"/>
              <w:left w:val="nil"/>
              <w:bottom w:val="nil"/>
              <w:right w:val="nil"/>
            </w:tcBorders>
          </w:tcPr>
          <w:p w14:paraId="7B40BFF0" w14:textId="77777777" w:rsidR="00592FD0" w:rsidRPr="008E2E68" w:rsidRDefault="00592FD0" w:rsidP="00892DE3">
            <w:pPr>
              <w:pStyle w:val="AmColumnHeading"/>
            </w:pPr>
            <w:r w:rsidRPr="008E2E68">
              <w:t>Ändringsförslag</w:t>
            </w:r>
          </w:p>
        </w:tc>
      </w:tr>
      <w:tr w:rsidR="00592FD0" w:rsidRPr="008E2E68" w14:paraId="77E06E24" w14:textId="77777777" w:rsidTr="00892DE3">
        <w:trPr>
          <w:jc w:val="center"/>
        </w:trPr>
        <w:tc>
          <w:tcPr>
            <w:tcW w:w="4876" w:type="dxa"/>
            <w:tcBorders>
              <w:top w:val="nil"/>
              <w:left w:val="nil"/>
              <w:bottom w:val="nil"/>
              <w:right w:val="nil"/>
            </w:tcBorders>
          </w:tcPr>
          <w:p w14:paraId="52E75167" w14:textId="77777777" w:rsidR="00592FD0" w:rsidRPr="008E2E68" w:rsidRDefault="00592FD0" w:rsidP="00892DE3">
            <w:pPr>
              <w:pStyle w:val="Normal6a"/>
            </w:pPr>
            <w:r w:rsidRPr="008E2E68">
              <w:t>(9)</w:t>
            </w:r>
            <w:r w:rsidRPr="008E2E68">
              <w:tab/>
              <w:t xml:space="preserve">Mot bakgrund av det föränderliga globala landskapet och den ökande instabiliteten måste unionen och dess medlemsstater slå samman sina resurser för att skydda unionens yttre gränser på ett effektivt sätt, bland annat för att ta itu med irreguljär migration, smuggling av migranter och människohandel, och för att vidta motåtgärder mot statliga aktörer som på konstlad väg skapar och underlättar irreguljär migration, utnyttjar migrationsströmmar som ett verktyg för politiska ändamål och använder </w:t>
            </w:r>
            <w:r w:rsidRPr="008E2E68">
              <w:rPr>
                <w:b/>
                <w:i/>
              </w:rPr>
              <w:t>hybridkrigstaktik</w:t>
            </w:r>
            <w:r w:rsidRPr="008E2E68">
              <w:t>, såsom att använda migrationen som vapen7, för att destabilisera Europeiska unionen och dess medlemsstater. För att främja solidariteten i Schengenområdet som helhet och i en anda av delat ansvar för skyddet av unionens yttre gränser bör medlemsstaternas nationella och regionala partnerskapsplaner på lämpligt sätt möta de utmaningar som identifierats, särskilt inom ramen för strategin för europeisk integrerad gränsförvaltning, EU-strategin för viseringspolitik och den nya Schengen-</w:t>
            </w:r>
            <w:proofErr w:type="spellStart"/>
            <w:r w:rsidRPr="008E2E68">
              <w:t>it-strukturen</w:t>
            </w:r>
            <w:proofErr w:type="spellEnd"/>
            <w:r w:rsidRPr="008E2E68">
              <w:t xml:space="preserve"> som bygger på de stora </w:t>
            </w:r>
            <w:proofErr w:type="spellStart"/>
            <w:r w:rsidRPr="008E2E68">
              <w:t>it-system</w:t>
            </w:r>
            <w:proofErr w:type="spellEnd"/>
            <w:r w:rsidRPr="008E2E68">
              <w:t xml:space="preserve"> som införs för förvaltning av de yttre gränserna och säkerhet samt på interoperabiliteten mellan dessa system. Dessutom bör det övervägas om det ska införas teknik och digitala lösningar till stöd för gränskontrolluppdraget.</w:t>
            </w:r>
          </w:p>
        </w:tc>
        <w:tc>
          <w:tcPr>
            <w:tcW w:w="4876" w:type="dxa"/>
            <w:tcBorders>
              <w:top w:val="nil"/>
              <w:left w:val="nil"/>
              <w:bottom w:val="nil"/>
              <w:right w:val="nil"/>
            </w:tcBorders>
          </w:tcPr>
          <w:p w14:paraId="0F2ACBFD" w14:textId="77777777" w:rsidR="00592FD0" w:rsidRPr="008E2E68" w:rsidRDefault="00592FD0" w:rsidP="00892DE3">
            <w:pPr>
              <w:pStyle w:val="Normal6a"/>
            </w:pPr>
            <w:r w:rsidRPr="008E2E68">
              <w:t>(9)</w:t>
            </w:r>
            <w:r w:rsidRPr="008E2E68">
              <w:tab/>
              <w:t xml:space="preserve">Mot bakgrund av det föränderliga globala landskapet och den ökande instabiliteten måste unionen och dess medlemsstater slå samman sina resurser för att skydda unionens yttre gränser på ett effektivt sätt, bland annat för att ta itu med irreguljär migration, smuggling av migranter och människohandel, och för att vidta motåtgärder mot statliga aktörer som på konstlad väg skapar och underlättar irreguljär migration, utnyttjar migrationsströmmar som ett verktyg för politiska ändamål och använder </w:t>
            </w:r>
            <w:r w:rsidRPr="008E2E68">
              <w:rPr>
                <w:b/>
                <w:i/>
              </w:rPr>
              <w:t>hybridhot</w:t>
            </w:r>
            <w:r w:rsidRPr="008E2E68">
              <w:t>, såsom att använda migrationen som vapen</w:t>
            </w:r>
            <w:r w:rsidRPr="008E2E68">
              <w:rPr>
                <w:vertAlign w:val="superscript"/>
              </w:rPr>
              <w:t>7</w:t>
            </w:r>
            <w:r w:rsidRPr="008E2E68">
              <w:t>, för att destabilisera Europeiska unionen och dess medlemsstater. För att främja solidariteten i Schengenområdet som helhet och i en anda av delat ansvar för skyddet av unionens yttre gränser bör medlemsstaternas nationella och regionala partnerskapsplaner på lämpligt sätt möta de utmaningar som identifierats, särskilt inom ramen för strategin för europeisk integrerad gränsförvaltning, EU-strategin för viseringspolitik och den nya Schengen-</w:t>
            </w:r>
            <w:proofErr w:type="spellStart"/>
            <w:r w:rsidRPr="008E2E68">
              <w:t>it-strukturen</w:t>
            </w:r>
            <w:proofErr w:type="spellEnd"/>
            <w:r w:rsidRPr="008E2E68">
              <w:t xml:space="preserve"> som bygger på de stora </w:t>
            </w:r>
            <w:proofErr w:type="spellStart"/>
            <w:r w:rsidRPr="008E2E68">
              <w:t>it-system</w:t>
            </w:r>
            <w:proofErr w:type="spellEnd"/>
            <w:r w:rsidRPr="008E2E68">
              <w:t xml:space="preserve"> som införs för förvaltning av de yttre gränserna och säkerhet samt på interoperabiliteten mellan dessa system. Dessutom bör det övervägas om det ska införas teknik och digitala lösningar till stöd för gränskontrolluppdraget.</w:t>
            </w:r>
          </w:p>
        </w:tc>
      </w:tr>
      <w:tr w:rsidR="00592FD0" w:rsidRPr="008E2E68" w14:paraId="4CFE8189" w14:textId="77777777" w:rsidTr="00892DE3">
        <w:trPr>
          <w:jc w:val="center"/>
        </w:trPr>
        <w:tc>
          <w:tcPr>
            <w:tcW w:w="4876" w:type="dxa"/>
            <w:tcBorders>
              <w:top w:val="nil"/>
              <w:left w:val="nil"/>
              <w:bottom w:val="nil"/>
              <w:right w:val="nil"/>
            </w:tcBorders>
          </w:tcPr>
          <w:p w14:paraId="77EE54FC" w14:textId="77777777" w:rsidR="00592FD0" w:rsidRPr="008E2E68" w:rsidRDefault="00592FD0" w:rsidP="00892DE3">
            <w:pPr>
              <w:pStyle w:val="Normal6a"/>
            </w:pPr>
            <w:r w:rsidRPr="008E2E68">
              <w:rPr>
                <w:b/>
                <w:i/>
              </w:rPr>
              <w:t>_________________</w:t>
            </w:r>
          </w:p>
        </w:tc>
        <w:tc>
          <w:tcPr>
            <w:tcW w:w="4876" w:type="dxa"/>
            <w:tcBorders>
              <w:top w:val="nil"/>
              <w:left w:val="nil"/>
              <w:bottom w:val="nil"/>
              <w:right w:val="nil"/>
            </w:tcBorders>
          </w:tcPr>
          <w:p w14:paraId="0D3F35C5" w14:textId="77777777" w:rsidR="00592FD0" w:rsidRPr="008E2E68" w:rsidRDefault="00592FD0" w:rsidP="00892DE3">
            <w:pPr>
              <w:pStyle w:val="Normal6a"/>
            </w:pPr>
            <w:r w:rsidRPr="008E2E68">
              <w:rPr>
                <w:b/>
                <w:i/>
              </w:rPr>
              <w:t>_________________</w:t>
            </w:r>
          </w:p>
        </w:tc>
      </w:tr>
      <w:tr w:rsidR="00592FD0" w:rsidRPr="008E2E68" w14:paraId="0B5E8A18" w14:textId="77777777" w:rsidTr="00892DE3">
        <w:trPr>
          <w:jc w:val="center"/>
        </w:trPr>
        <w:tc>
          <w:tcPr>
            <w:tcW w:w="4876" w:type="dxa"/>
            <w:tcBorders>
              <w:top w:val="nil"/>
              <w:left w:val="nil"/>
              <w:bottom w:val="nil"/>
              <w:right w:val="nil"/>
            </w:tcBorders>
          </w:tcPr>
          <w:p w14:paraId="5ABC3CBC" w14:textId="77777777" w:rsidR="00592FD0" w:rsidRPr="008E2E68" w:rsidRDefault="00592FD0" w:rsidP="00892DE3">
            <w:pPr>
              <w:pStyle w:val="Normal6a"/>
            </w:pPr>
            <w:r w:rsidRPr="008E2E68">
              <w:rPr>
                <w:vertAlign w:val="superscript"/>
              </w:rPr>
              <w:t>7</w:t>
            </w:r>
            <w:r w:rsidRPr="008E2E68">
              <w:t xml:space="preserve"> Meddelande från kommissionen till Europaparlamentet och rådet om motverkande av hybridhot från användning av migration som vapen och om förstärkning av säkerheten vid EU:s yttre gränser (</w:t>
            </w:r>
            <w:proofErr w:type="gramStart"/>
            <w:r w:rsidRPr="008E2E68">
              <w:t>COM(</w:t>
            </w:r>
            <w:proofErr w:type="gramEnd"/>
            <w:r w:rsidRPr="008E2E68">
              <w:t>2024) 570 final, 11.12.2024).</w:t>
            </w:r>
          </w:p>
        </w:tc>
        <w:tc>
          <w:tcPr>
            <w:tcW w:w="4876" w:type="dxa"/>
            <w:tcBorders>
              <w:top w:val="nil"/>
              <w:left w:val="nil"/>
              <w:bottom w:val="nil"/>
              <w:right w:val="nil"/>
            </w:tcBorders>
          </w:tcPr>
          <w:p w14:paraId="0272DB95" w14:textId="77777777" w:rsidR="00592FD0" w:rsidRPr="008E2E68" w:rsidRDefault="00592FD0" w:rsidP="00892DE3">
            <w:pPr>
              <w:pStyle w:val="Normal6a"/>
            </w:pPr>
            <w:r w:rsidRPr="008E2E68">
              <w:rPr>
                <w:vertAlign w:val="superscript"/>
              </w:rPr>
              <w:t>7</w:t>
            </w:r>
            <w:r w:rsidRPr="008E2E68">
              <w:t xml:space="preserve"> Meddelande från kommissionen till Europaparlamentet och rådet om motverkande av hybridhot från användning av migration som vapen och om förstärkning av säkerheten vid EU:s yttre gränser (</w:t>
            </w:r>
            <w:proofErr w:type="gramStart"/>
            <w:r w:rsidRPr="008E2E68">
              <w:t>COM(</w:t>
            </w:r>
            <w:proofErr w:type="gramEnd"/>
            <w:r w:rsidRPr="008E2E68">
              <w:t>2024) 570 final, 11.12.2024).</w:t>
            </w:r>
          </w:p>
        </w:tc>
      </w:tr>
    </w:tbl>
    <w:p w14:paraId="44E47F95" w14:textId="77777777" w:rsidR="00592FD0" w:rsidRPr="008E2E68" w:rsidRDefault="00592FD0" w:rsidP="00592FD0">
      <w:pPr>
        <w:pStyle w:val="AmOrLang"/>
      </w:pPr>
      <w:r w:rsidRPr="008E2E68">
        <w:t xml:space="preserve">Or. </w:t>
      </w:r>
      <w:r w:rsidRPr="008E2E68">
        <w:rPr>
          <w:rStyle w:val="HideTWBExt"/>
        </w:rPr>
        <w:t>&lt;Original&gt;</w:t>
      </w:r>
      <w:r w:rsidRPr="008E2E68">
        <w:rPr>
          <w:rStyle w:val="HideTWBInt"/>
        </w:rPr>
        <w:t>{EN}</w:t>
      </w:r>
      <w:r w:rsidRPr="008E2E68">
        <w:t>en</w:t>
      </w:r>
      <w:r w:rsidRPr="008E2E68">
        <w:rPr>
          <w:rStyle w:val="HideTWBExt"/>
        </w:rPr>
        <w:t>&lt;/Original&gt;</w:t>
      </w:r>
    </w:p>
    <w:p w14:paraId="0CFF3ED4" w14:textId="77777777" w:rsidR="00592FD0" w:rsidRPr="008E2E68" w:rsidRDefault="00592FD0" w:rsidP="00592FD0">
      <w:r w:rsidRPr="008E2E68">
        <w:rPr>
          <w:rStyle w:val="HideTWBExt"/>
        </w:rPr>
        <w:t>&lt;/AmendB&gt;</w:t>
      </w:r>
    </w:p>
    <w:p w14:paraId="1D06D627" w14:textId="77777777" w:rsidR="00592FD0" w:rsidRPr="008E2E68" w:rsidRDefault="00592FD0" w:rsidP="00592FD0">
      <w:pPr>
        <w:pStyle w:val="AmNumberTabs"/>
      </w:pPr>
      <w:r w:rsidRPr="008E2E68">
        <w:rPr>
          <w:rStyle w:val="HideTWBExt"/>
          <w:b w:val="0"/>
        </w:rPr>
        <w:t>&lt;AmendB&gt;</w:t>
      </w:r>
      <w:r w:rsidRPr="008E2E68">
        <w:t>Ändringsförslag</w:t>
      </w:r>
      <w:r w:rsidRPr="008E2E68">
        <w:tab/>
      </w:r>
      <w:r w:rsidRPr="008E2E68">
        <w:tab/>
      </w:r>
      <w:r w:rsidRPr="008E2E68">
        <w:rPr>
          <w:rStyle w:val="HideTWBExt"/>
          <w:b w:val="0"/>
        </w:rPr>
        <w:t>&lt;NumAmB&gt;</w:t>
      </w:r>
      <w:r w:rsidRPr="008E2E68">
        <w:t>56</w:t>
      </w:r>
      <w:r w:rsidRPr="008E2E68">
        <w:rPr>
          <w:rStyle w:val="HideTWBExt"/>
          <w:b w:val="0"/>
        </w:rPr>
        <w:t>&lt;/NumAmB&gt;</w:t>
      </w:r>
    </w:p>
    <w:p w14:paraId="2A524B98" w14:textId="77777777" w:rsidR="00592FD0" w:rsidRPr="008E2E68" w:rsidRDefault="00592FD0" w:rsidP="00592FD0">
      <w:pPr>
        <w:pStyle w:val="NormalBold"/>
      </w:pPr>
      <w:r w:rsidRPr="008E2E68">
        <w:rPr>
          <w:rStyle w:val="HideTWBExt"/>
          <w:b w:val="0"/>
        </w:rPr>
        <w:t>&lt;RepeatBlock-By&gt;&lt;Members&gt;</w:t>
      </w:r>
      <w:r w:rsidRPr="008E2E68">
        <w:t>Georgiana Teodorescu</w:t>
      </w:r>
      <w:r w:rsidRPr="008E2E68">
        <w:rPr>
          <w:rStyle w:val="HideTWBExt"/>
          <w:b w:val="0"/>
        </w:rPr>
        <w:t>&lt;/Members&gt;</w:t>
      </w:r>
    </w:p>
    <w:p w14:paraId="322ACD40" w14:textId="77777777" w:rsidR="00592FD0" w:rsidRPr="008E2E68" w:rsidRDefault="00592FD0" w:rsidP="00592FD0">
      <w:pPr>
        <w:pStyle w:val="NormalBold"/>
      </w:pPr>
      <w:r w:rsidRPr="008E2E68">
        <w:rPr>
          <w:rStyle w:val="HideTWBExt"/>
          <w:b w:val="0"/>
        </w:rPr>
        <w:t>&lt;/RepeatBlock-By&gt;</w:t>
      </w:r>
    </w:p>
    <w:p w14:paraId="2F10F195" w14:textId="77777777" w:rsidR="00592FD0" w:rsidRPr="008E2E68" w:rsidRDefault="00592FD0" w:rsidP="00592FD0">
      <w:pPr>
        <w:pStyle w:val="NormalBold"/>
      </w:pPr>
      <w:r w:rsidRPr="008E2E68">
        <w:rPr>
          <w:rStyle w:val="HideTWBExt"/>
          <w:b w:val="0"/>
        </w:rPr>
        <w:t>&lt;DocAmend&gt;</w:t>
      </w:r>
      <w:r w:rsidRPr="008E2E68">
        <w:t>Förslag till förordning</w:t>
      </w:r>
      <w:r w:rsidRPr="008E2E68">
        <w:rPr>
          <w:rStyle w:val="HideTWBExt"/>
          <w:b w:val="0"/>
        </w:rPr>
        <w:t>&lt;/DocAmend&gt;</w:t>
      </w:r>
    </w:p>
    <w:p w14:paraId="3810B918" w14:textId="77777777" w:rsidR="00592FD0" w:rsidRPr="008E2E68" w:rsidRDefault="00592FD0" w:rsidP="00592FD0">
      <w:pPr>
        <w:pStyle w:val="NormalBold"/>
      </w:pPr>
      <w:r w:rsidRPr="008E2E68">
        <w:rPr>
          <w:rStyle w:val="HideTWBExt"/>
          <w:b w:val="0"/>
        </w:rPr>
        <w:t>&lt;Article&gt;</w:t>
      </w:r>
      <w:r w:rsidRPr="008E2E68">
        <w:t>Skäl 9</w:t>
      </w:r>
      <w:r w:rsidRPr="008E2E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D0" w:rsidRPr="008E2E68" w14:paraId="47281A53" w14:textId="77777777" w:rsidTr="00892DE3">
        <w:trPr>
          <w:trHeight w:hRule="exact" w:val="240"/>
          <w:jc w:val="center"/>
        </w:trPr>
        <w:tc>
          <w:tcPr>
            <w:tcW w:w="9752" w:type="dxa"/>
            <w:gridSpan w:val="2"/>
            <w:tcBorders>
              <w:top w:val="nil"/>
              <w:left w:val="nil"/>
              <w:bottom w:val="nil"/>
              <w:right w:val="nil"/>
            </w:tcBorders>
          </w:tcPr>
          <w:p w14:paraId="7499B0FF" w14:textId="77777777" w:rsidR="00592FD0" w:rsidRPr="008E2E68" w:rsidRDefault="00592FD0" w:rsidP="00892DE3"/>
        </w:tc>
      </w:tr>
      <w:tr w:rsidR="00592FD0" w:rsidRPr="008E2E68" w14:paraId="08BAA3F1" w14:textId="77777777" w:rsidTr="00892DE3">
        <w:trPr>
          <w:trHeight w:val="240"/>
          <w:jc w:val="center"/>
        </w:trPr>
        <w:tc>
          <w:tcPr>
            <w:tcW w:w="4876" w:type="dxa"/>
            <w:tcBorders>
              <w:top w:val="nil"/>
              <w:left w:val="nil"/>
              <w:bottom w:val="nil"/>
              <w:right w:val="nil"/>
            </w:tcBorders>
          </w:tcPr>
          <w:p w14:paraId="6886CD5F" w14:textId="77777777" w:rsidR="00592FD0" w:rsidRPr="008E2E68" w:rsidRDefault="00592FD0" w:rsidP="00892DE3">
            <w:pPr>
              <w:pStyle w:val="AmColumnHeading"/>
            </w:pPr>
            <w:r w:rsidRPr="008E2E68">
              <w:t>Kommissionens förslag</w:t>
            </w:r>
          </w:p>
        </w:tc>
        <w:tc>
          <w:tcPr>
            <w:tcW w:w="4876" w:type="dxa"/>
            <w:tcBorders>
              <w:top w:val="nil"/>
              <w:left w:val="nil"/>
              <w:bottom w:val="nil"/>
              <w:right w:val="nil"/>
            </w:tcBorders>
          </w:tcPr>
          <w:p w14:paraId="1681B2F2" w14:textId="77777777" w:rsidR="00592FD0" w:rsidRPr="008E2E68" w:rsidRDefault="00592FD0" w:rsidP="00892DE3">
            <w:pPr>
              <w:pStyle w:val="AmColumnHeading"/>
            </w:pPr>
            <w:r w:rsidRPr="008E2E68">
              <w:t>Ändringsförslag</w:t>
            </w:r>
          </w:p>
        </w:tc>
      </w:tr>
      <w:tr w:rsidR="00592FD0" w:rsidRPr="008E2E68" w14:paraId="75772985" w14:textId="77777777" w:rsidTr="00892DE3">
        <w:trPr>
          <w:jc w:val="center"/>
        </w:trPr>
        <w:tc>
          <w:tcPr>
            <w:tcW w:w="4876" w:type="dxa"/>
            <w:tcBorders>
              <w:top w:val="nil"/>
              <w:left w:val="nil"/>
              <w:bottom w:val="nil"/>
              <w:right w:val="nil"/>
            </w:tcBorders>
          </w:tcPr>
          <w:p w14:paraId="7B300699" w14:textId="77777777" w:rsidR="00592FD0" w:rsidRPr="008E2E68" w:rsidRDefault="00592FD0" w:rsidP="00892DE3">
            <w:pPr>
              <w:pStyle w:val="Normal6a"/>
            </w:pPr>
            <w:r w:rsidRPr="008E2E68">
              <w:t>(9)</w:t>
            </w:r>
            <w:r w:rsidRPr="008E2E68">
              <w:tab/>
              <w:t xml:space="preserve">Mot bakgrund av det föränderliga globala landskapet och den ökande instabiliteten måste unionen och dess medlemsstater slå samman sina resurser för att skydda unionens yttre gränser på ett effektivt sätt, bland annat för att ta itu med irreguljär migration, smuggling av migranter och människohandel, och för att vidta motåtgärder mot statliga aktörer som på konstlad väg skapar och underlättar irreguljär migration, utnyttjar migrationsströmmar som ett verktyg för politiska ändamål och använder </w:t>
            </w:r>
            <w:r w:rsidRPr="008E2E68">
              <w:rPr>
                <w:b/>
                <w:i/>
              </w:rPr>
              <w:t>hybridkrigstaktik</w:t>
            </w:r>
            <w:r w:rsidRPr="008E2E68">
              <w:t>, såsom att använda migrationen som vapen</w:t>
            </w:r>
            <w:r w:rsidRPr="008E2E68">
              <w:rPr>
                <w:vertAlign w:val="superscript"/>
              </w:rPr>
              <w:t>7</w:t>
            </w:r>
            <w:r w:rsidRPr="008E2E68">
              <w:t>, för att destabilisera Europeiska unionen och dess medlemsstater. För att främja solidariteten i Schengenområdet som helhet och i en anda av delat ansvar för skyddet av unionens yttre gränser bör medlemsstaternas nationella och regionala partnerskapsplaner på lämpligt sätt möta de utmaningar som identifierats, särskilt inom ramen för strategin för europeisk integrerad gränsförvaltning, EU-strategin för viseringspolitik och den nya Schengen-</w:t>
            </w:r>
            <w:proofErr w:type="spellStart"/>
            <w:r w:rsidRPr="008E2E68">
              <w:t>it-strukturen</w:t>
            </w:r>
            <w:proofErr w:type="spellEnd"/>
            <w:r w:rsidRPr="008E2E68">
              <w:t xml:space="preserve"> som bygger på de stora </w:t>
            </w:r>
            <w:proofErr w:type="spellStart"/>
            <w:r w:rsidRPr="008E2E68">
              <w:t>it-system</w:t>
            </w:r>
            <w:proofErr w:type="spellEnd"/>
            <w:r w:rsidRPr="008E2E68">
              <w:t xml:space="preserve"> som införs för förvaltning av de yttre gränserna och säkerhet samt på interoperabiliteten mellan dessa system. Dessutom bör det övervägas om det ska införas teknik och digitala lösningar till stöd för gränskontrolluppdraget.</w:t>
            </w:r>
          </w:p>
        </w:tc>
        <w:tc>
          <w:tcPr>
            <w:tcW w:w="4876" w:type="dxa"/>
            <w:tcBorders>
              <w:top w:val="nil"/>
              <w:left w:val="nil"/>
              <w:bottom w:val="nil"/>
              <w:right w:val="nil"/>
            </w:tcBorders>
          </w:tcPr>
          <w:p w14:paraId="7C7A28AB" w14:textId="77777777" w:rsidR="00592FD0" w:rsidRPr="008E2E68" w:rsidRDefault="00592FD0" w:rsidP="00892DE3">
            <w:pPr>
              <w:pStyle w:val="Normal6a"/>
            </w:pPr>
            <w:r w:rsidRPr="008E2E68">
              <w:t>(9)</w:t>
            </w:r>
            <w:r w:rsidRPr="008E2E68">
              <w:tab/>
              <w:t xml:space="preserve">Mot bakgrund av det föränderliga globala landskapet och den ökande instabiliteten måste unionen och dess medlemsstater slå samman sina resurser för att skydda unionens yttre gränser på ett effektivt sätt, bland annat för att ta itu med irreguljär migration, smuggling av migranter och människohandel, och för att vidta motåtgärder mot statliga aktörer som på konstlad väg skapar och underlättar irreguljär migration, utnyttjar migrationsströmmar som ett verktyg för politiska ändamål och använder </w:t>
            </w:r>
            <w:r w:rsidRPr="008E2E68">
              <w:rPr>
                <w:b/>
                <w:i/>
              </w:rPr>
              <w:t>hybridhot</w:t>
            </w:r>
            <w:r w:rsidRPr="008E2E68">
              <w:t>, såsom att använda migrationen som vapen</w:t>
            </w:r>
            <w:r w:rsidRPr="008E2E68">
              <w:rPr>
                <w:vertAlign w:val="superscript"/>
              </w:rPr>
              <w:t>7</w:t>
            </w:r>
            <w:r w:rsidRPr="008E2E68">
              <w:t>, för att destabilisera Europeiska unionen och dess medlemsstater. För att främja solidariteten i Schengenområdet som helhet och i en anda av delat ansvar för skyddet av unionens yttre gränser bör medlemsstaternas nationella och regionala partnerskapsplaner på lämpligt sätt möta de utmaningar som identifierats, särskilt inom ramen för strategin för europeisk integrerad gränsförvaltning, EU-strategin för viseringspolitik och den nya Schengen-</w:t>
            </w:r>
            <w:proofErr w:type="spellStart"/>
            <w:r w:rsidRPr="008E2E68">
              <w:t>it-strukturen</w:t>
            </w:r>
            <w:proofErr w:type="spellEnd"/>
            <w:r w:rsidRPr="008E2E68">
              <w:t xml:space="preserve"> som bygger på de stora </w:t>
            </w:r>
            <w:proofErr w:type="spellStart"/>
            <w:r w:rsidRPr="008E2E68">
              <w:t>it-system</w:t>
            </w:r>
            <w:proofErr w:type="spellEnd"/>
            <w:r w:rsidRPr="008E2E68">
              <w:t xml:space="preserve"> som införs för förvaltning av de yttre gränserna och säkerhet samt på interoperabiliteten mellan dessa system. Dessutom bör det övervägas om det ska införas teknik och digitala lösningar till stöd för gränskontrolluppdraget.</w:t>
            </w:r>
          </w:p>
        </w:tc>
      </w:tr>
      <w:tr w:rsidR="00592FD0" w:rsidRPr="008E2E68" w14:paraId="7C792A4C" w14:textId="77777777" w:rsidTr="00892DE3">
        <w:trPr>
          <w:jc w:val="center"/>
        </w:trPr>
        <w:tc>
          <w:tcPr>
            <w:tcW w:w="4876" w:type="dxa"/>
            <w:tcBorders>
              <w:top w:val="nil"/>
              <w:left w:val="nil"/>
              <w:bottom w:val="nil"/>
              <w:right w:val="nil"/>
            </w:tcBorders>
          </w:tcPr>
          <w:p w14:paraId="7780C7D4" w14:textId="77777777" w:rsidR="00592FD0" w:rsidRPr="008E2E68" w:rsidRDefault="00592FD0" w:rsidP="00892DE3">
            <w:pPr>
              <w:pStyle w:val="Normal6a"/>
            </w:pPr>
            <w:r w:rsidRPr="008E2E68">
              <w:rPr>
                <w:b/>
                <w:i/>
              </w:rPr>
              <w:t>_________________</w:t>
            </w:r>
          </w:p>
        </w:tc>
        <w:tc>
          <w:tcPr>
            <w:tcW w:w="4876" w:type="dxa"/>
            <w:tcBorders>
              <w:top w:val="nil"/>
              <w:left w:val="nil"/>
              <w:bottom w:val="nil"/>
              <w:right w:val="nil"/>
            </w:tcBorders>
          </w:tcPr>
          <w:p w14:paraId="227EFB3D" w14:textId="77777777" w:rsidR="00592FD0" w:rsidRPr="008E2E68" w:rsidRDefault="00592FD0" w:rsidP="00892DE3">
            <w:pPr>
              <w:pStyle w:val="Normal6a"/>
            </w:pPr>
            <w:r w:rsidRPr="008E2E68">
              <w:rPr>
                <w:b/>
                <w:i/>
              </w:rPr>
              <w:t>_________________</w:t>
            </w:r>
          </w:p>
        </w:tc>
      </w:tr>
      <w:tr w:rsidR="00592FD0" w:rsidRPr="008E2E68" w14:paraId="0FFD950C" w14:textId="77777777" w:rsidTr="00892DE3">
        <w:trPr>
          <w:jc w:val="center"/>
        </w:trPr>
        <w:tc>
          <w:tcPr>
            <w:tcW w:w="4876" w:type="dxa"/>
            <w:tcBorders>
              <w:top w:val="nil"/>
              <w:left w:val="nil"/>
              <w:bottom w:val="nil"/>
              <w:right w:val="nil"/>
            </w:tcBorders>
          </w:tcPr>
          <w:p w14:paraId="4F58AF54" w14:textId="77777777" w:rsidR="00592FD0" w:rsidRPr="008E2E68" w:rsidRDefault="00592FD0" w:rsidP="00892DE3">
            <w:pPr>
              <w:pStyle w:val="Normal6a"/>
            </w:pPr>
            <w:r w:rsidRPr="008E2E68">
              <w:rPr>
                <w:vertAlign w:val="superscript"/>
              </w:rPr>
              <w:t>7</w:t>
            </w:r>
            <w:r w:rsidRPr="008E2E68">
              <w:t xml:space="preserve"> Meddelande från kommissionen till Europaparlamentet och rådet om motverkande av hybridhot från användning av migration som vapen och om förstärkning av säkerheten vid EU:s yttre gränser (</w:t>
            </w:r>
            <w:proofErr w:type="gramStart"/>
            <w:r w:rsidRPr="008E2E68">
              <w:t>COM(</w:t>
            </w:r>
            <w:proofErr w:type="gramEnd"/>
            <w:r w:rsidRPr="008E2E68">
              <w:t>2024) 570 final, 11.12.2024).</w:t>
            </w:r>
          </w:p>
        </w:tc>
        <w:tc>
          <w:tcPr>
            <w:tcW w:w="4876" w:type="dxa"/>
            <w:tcBorders>
              <w:top w:val="nil"/>
              <w:left w:val="nil"/>
              <w:bottom w:val="nil"/>
              <w:right w:val="nil"/>
            </w:tcBorders>
          </w:tcPr>
          <w:p w14:paraId="184AFDF6" w14:textId="77777777" w:rsidR="00592FD0" w:rsidRPr="008E2E68" w:rsidRDefault="00592FD0" w:rsidP="00892DE3">
            <w:pPr>
              <w:pStyle w:val="Normal6a"/>
            </w:pPr>
            <w:r w:rsidRPr="008E2E68">
              <w:rPr>
                <w:vertAlign w:val="superscript"/>
              </w:rPr>
              <w:t>7</w:t>
            </w:r>
            <w:r w:rsidRPr="008E2E68">
              <w:t xml:space="preserve"> Meddelande från kommissionen till Europaparlamentet och rådet om motverkande av hybridhot från användning av migration som vapen och om förstärkning av säkerheten vid EU:s yttre gränser (</w:t>
            </w:r>
            <w:proofErr w:type="gramStart"/>
            <w:r w:rsidRPr="008E2E68">
              <w:t>COM(</w:t>
            </w:r>
            <w:proofErr w:type="gramEnd"/>
            <w:r w:rsidRPr="008E2E68">
              <w:t>2024) 570 final, 11.12.2024).</w:t>
            </w:r>
          </w:p>
        </w:tc>
      </w:tr>
    </w:tbl>
    <w:p w14:paraId="0E4B9633" w14:textId="77777777" w:rsidR="00592FD0" w:rsidRPr="008E2E68" w:rsidRDefault="00592FD0" w:rsidP="00592FD0">
      <w:pPr>
        <w:pStyle w:val="AmOrLang"/>
      </w:pPr>
      <w:r w:rsidRPr="008E2E68">
        <w:t xml:space="preserve">Or. </w:t>
      </w:r>
      <w:r w:rsidRPr="008E2E68">
        <w:rPr>
          <w:rStyle w:val="HideTWBExt"/>
        </w:rPr>
        <w:t>&lt;Original&gt;</w:t>
      </w:r>
      <w:r w:rsidRPr="008E2E68">
        <w:rPr>
          <w:rStyle w:val="HideTWBInt"/>
        </w:rPr>
        <w:t>{EN}</w:t>
      </w:r>
      <w:r w:rsidRPr="008E2E68">
        <w:t>en</w:t>
      </w:r>
      <w:r w:rsidRPr="008E2E68">
        <w:rPr>
          <w:rStyle w:val="HideTWBExt"/>
        </w:rPr>
        <w:t>&lt;/Original&gt;</w:t>
      </w:r>
    </w:p>
    <w:p w14:paraId="04CDD5C8" w14:textId="77777777" w:rsidR="00592FD0" w:rsidRPr="008E2E68" w:rsidRDefault="00592FD0" w:rsidP="00592FD0">
      <w:r w:rsidRPr="008E2E68">
        <w:rPr>
          <w:rStyle w:val="HideTWBExt"/>
        </w:rPr>
        <w:t>&lt;/AmendB&gt;</w:t>
      </w:r>
    </w:p>
    <w:p w14:paraId="62BB7F97" w14:textId="77777777" w:rsidR="00592FD0" w:rsidRPr="008E2E68" w:rsidRDefault="00592FD0" w:rsidP="00592FD0">
      <w:pPr>
        <w:pStyle w:val="AmNumberTabs"/>
      </w:pPr>
      <w:r w:rsidRPr="008E2E68">
        <w:rPr>
          <w:rStyle w:val="HideTWBExt"/>
          <w:b w:val="0"/>
        </w:rPr>
        <w:t>&lt;AmendB&gt;</w:t>
      </w:r>
      <w:r w:rsidRPr="008E2E68">
        <w:t>Ändringsförslag</w:t>
      </w:r>
      <w:r w:rsidRPr="008E2E68">
        <w:tab/>
      </w:r>
      <w:r w:rsidRPr="008E2E68">
        <w:tab/>
      </w:r>
      <w:r w:rsidRPr="008E2E68">
        <w:rPr>
          <w:rStyle w:val="HideTWBExt"/>
          <w:b w:val="0"/>
        </w:rPr>
        <w:t>&lt;NumAmB&gt;</w:t>
      </w:r>
      <w:r w:rsidRPr="008E2E68">
        <w:t>57</w:t>
      </w:r>
      <w:r w:rsidRPr="008E2E68">
        <w:rPr>
          <w:rStyle w:val="HideTWBExt"/>
          <w:b w:val="0"/>
        </w:rPr>
        <w:t>&lt;/NumAmB&gt;</w:t>
      </w:r>
    </w:p>
    <w:p w14:paraId="4E1AAFC0" w14:textId="77777777" w:rsidR="00592FD0" w:rsidRPr="008E2E68" w:rsidRDefault="00592FD0" w:rsidP="00592FD0">
      <w:pPr>
        <w:pStyle w:val="NormalBold"/>
      </w:pPr>
      <w:r w:rsidRPr="008E2E68">
        <w:rPr>
          <w:rStyle w:val="HideTWBExt"/>
          <w:b w:val="0"/>
        </w:rPr>
        <w:t>&lt;RepeatBlock-By&gt;&lt;Members&gt;</w:t>
      </w:r>
      <w:r w:rsidRPr="008E2E68">
        <w:t>Geadis Geadi</w:t>
      </w:r>
      <w:r w:rsidRPr="008E2E68">
        <w:rPr>
          <w:rStyle w:val="HideTWBExt"/>
          <w:b w:val="0"/>
        </w:rPr>
        <w:t>&lt;/Members&gt;</w:t>
      </w:r>
    </w:p>
    <w:p w14:paraId="70D5482A" w14:textId="77777777" w:rsidR="00592FD0" w:rsidRPr="008E2E68" w:rsidRDefault="00592FD0" w:rsidP="00592FD0">
      <w:pPr>
        <w:pStyle w:val="NormalBold"/>
      </w:pPr>
      <w:r w:rsidRPr="008E2E68">
        <w:rPr>
          <w:rStyle w:val="HideTWBExt"/>
          <w:b w:val="0"/>
        </w:rPr>
        <w:t>&lt;/RepeatBlock-By&gt;</w:t>
      </w:r>
    </w:p>
    <w:p w14:paraId="413E7748" w14:textId="77777777" w:rsidR="00592FD0" w:rsidRPr="008E2E68" w:rsidRDefault="00592FD0" w:rsidP="00592FD0">
      <w:pPr>
        <w:pStyle w:val="NormalBold"/>
      </w:pPr>
      <w:r w:rsidRPr="008E2E68">
        <w:rPr>
          <w:rStyle w:val="HideTWBExt"/>
          <w:b w:val="0"/>
        </w:rPr>
        <w:t>&lt;DocAmend&gt;</w:t>
      </w:r>
      <w:r w:rsidRPr="008E2E68">
        <w:t>Förslag till förordning</w:t>
      </w:r>
      <w:r w:rsidRPr="008E2E68">
        <w:rPr>
          <w:rStyle w:val="HideTWBExt"/>
          <w:b w:val="0"/>
        </w:rPr>
        <w:t>&lt;/DocAmend&gt;</w:t>
      </w:r>
    </w:p>
    <w:p w14:paraId="1472E119" w14:textId="77777777" w:rsidR="00592FD0" w:rsidRPr="008E2E68" w:rsidRDefault="00592FD0" w:rsidP="00592FD0">
      <w:pPr>
        <w:pStyle w:val="NormalBold"/>
      </w:pPr>
      <w:r w:rsidRPr="008E2E68">
        <w:rPr>
          <w:rStyle w:val="HideTWBExt"/>
          <w:b w:val="0"/>
        </w:rPr>
        <w:t>&lt;Article&gt;</w:t>
      </w:r>
      <w:r w:rsidRPr="008E2E68">
        <w:t>Skäl 9a (nytt)</w:t>
      </w:r>
      <w:r w:rsidRPr="008E2E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D0" w:rsidRPr="008E2E68" w14:paraId="1D9C7B08" w14:textId="77777777" w:rsidTr="00892DE3">
        <w:trPr>
          <w:trHeight w:hRule="exact" w:val="240"/>
          <w:jc w:val="center"/>
        </w:trPr>
        <w:tc>
          <w:tcPr>
            <w:tcW w:w="9752" w:type="dxa"/>
            <w:gridSpan w:val="2"/>
            <w:tcBorders>
              <w:top w:val="nil"/>
              <w:left w:val="nil"/>
              <w:bottom w:val="nil"/>
              <w:right w:val="nil"/>
            </w:tcBorders>
          </w:tcPr>
          <w:p w14:paraId="16322AB1" w14:textId="77777777" w:rsidR="00592FD0" w:rsidRPr="008E2E68" w:rsidRDefault="00592FD0" w:rsidP="00892DE3"/>
        </w:tc>
      </w:tr>
      <w:tr w:rsidR="00592FD0" w:rsidRPr="008E2E68" w14:paraId="62F8FC75" w14:textId="77777777" w:rsidTr="00892DE3">
        <w:trPr>
          <w:trHeight w:val="240"/>
          <w:jc w:val="center"/>
        </w:trPr>
        <w:tc>
          <w:tcPr>
            <w:tcW w:w="4876" w:type="dxa"/>
            <w:tcBorders>
              <w:top w:val="nil"/>
              <w:left w:val="nil"/>
              <w:bottom w:val="nil"/>
              <w:right w:val="nil"/>
            </w:tcBorders>
          </w:tcPr>
          <w:p w14:paraId="17289443" w14:textId="77777777" w:rsidR="00592FD0" w:rsidRPr="008E2E68" w:rsidRDefault="00592FD0" w:rsidP="00892DE3">
            <w:pPr>
              <w:pStyle w:val="AmColumnHeading"/>
            </w:pPr>
            <w:r w:rsidRPr="008E2E68">
              <w:t>Kommissionens förslag</w:t>
            </w:r>
          </w:p>
        </w:tc>
        <w:tc>
          <w:tcPr>
            <w:tcW w:w="4876" w:type="dxa"/>
            <w:tcBorders>
              <w:top w:val="nil"/>
              <w:left w:val="nil"/>
              <w:bottom w:val="nil"/>
              <w:right w:val="nil"/>
            </w:tcBorders>
          </w:tcPr>
          <w:p w14:paraId="0ACC8438" w14:textId="77777777" w:rsidR="00592FD0" w:rsidRPr="008E2E68" w:rsidRDefault="00592FD0" w:rsidP="00892DE3">
            <w:pPr>
              <w:pStyle w:val="AmColumnHeading"/>
            </w:pPr>
            <w:r w:rsidRPr="008E2E68">
              <w:t>Ändringsförslag</w:t>
            </w:r>
          </w:p>
        </w:tc>
      </w:tr>
      <w:tr w:rsidR="00592FD0" w:rsidRPr="008E2E68" w14:paraId="48404D22" w14:textId="77777777" w:rsidTr="00892DE3">
        <w:trPr>
          <w:jc w:val="center"/>
        </w:trPr>
        <w:tc>
          <w:tcPr>
            <w:tcW w:w="4876" w:type="dxa"/>
            <w:tcBorders>
              <w:top w:val="nil"/>
              <w:left w:val="nil"/>
              <w:bottom w:val="nil"/>
              <w:right w:val="nil"/>
            </w:tcBorders>
          </w:tcPr>
          <w:p w14:paraId="04FA037A" w14:textId="77777777" w:rsidR="00592FD0" w:rsidRPr="008E2E68" w:rsidRDefault="00592FD0" w:rsidP="00892DE3">
            <w:pPr>
              <w:pStyle w:val="Normal6a"/>
            </w:pPr>
          </w:p>
        </w:tc>
        <w:tc>
          <w:tcPr>
            <w:tcW w:w="4876" w:type="dxa"/>
            <w:tcBorders>
              <w:top w:val="nil"/>
              <w:left w:val="nil"/>
              <w:bottom w:val="nil"/>
              <w:right w:val="nil"/>
            </w:tcBorders>
          </w:tcPr>
          <w:p w14:paraId="0664132D" w14:textId="77777777" w:rsidR="00592FD0" w:rsidRPr="008E2E68" w:rsidRDefault="00592FD0" w:rsidP="00892DE3">
            <w:pPr>
              <w:pStyle w:val="Normal6a"/>
            </w:pPr>
            <w:r w:rsidRPr="008E2E68">
              <w:rPr>
                <w:b/>
                <w:i/>
              </w:rPr>
              <w:t>(9a)</w:t>
            </w:r>
            <w:r w:rsidRPr="008E2E68">
              <w:tab/>
            </w:r>
            <w:r w:rsidRPr="008E2E68">
              <w:rPr>
                <w:b/>
                <w:i/>
              </w:rPr>
              <w:t>Avsaknaden av inre gränskontroller inom Schengenområdet är beroende av en ändamålsenlig kontroll av de yttre gränserna. Återkommande brister vid de yttre gränserna och missbruk av viseringar eller asylkanaler undergräver det ömsesidiga förtroendet mellan medlemsstaterna och äventyrar Schengens funktion.</w:t>
            </w:r>
          </w:p>
        </w:tc>
      </w:tr>
    </w:tbl>
    <w:p w14:paraId="65DBFC7F" w14:textId="77777777" w:rsidR="00592FD0" w:rsidRPr="008E2E68" w:rsidRDefault="00592FD0" w:rsidP="00592FD0">
      <w:pPr>
        <w:pStyle w:val="AmOrLang"/>
      </w:pPr>
      <w:r w:rsidRPr="008E2E68">
        <w:t xml:space="preserve">Or. </w:t>
      </w:r>
      <w:r w:rsidRPr="008E2E68">
        <w:rPr>
          <w:rStyle w:val="HideTWBExt"/>
        </w:rPr>
        <w:t>&lt;Original&gt;</w:t>
      </w:r>
      <w:r w:rsidRPr="008E2E68">
        <w:rPr>
          <w:rStyle w:val="HideTWBInt"/>
        </w:rPr>
        <w:t>{EN}</w:t>
      </w:r>
      <w:r w:rsidRPr="008E2E68">
        <w:t>en</w:t>
      </w:r>
      <w:r w:rsidRPr="008E2E68">
        <w:rPr>
          <w:rStyle w:val="HideTWBExt"/>
        </w:rPr>
        <w:t>&lt;/Original&gt;</w:t>
      </w:r>
    </w:p>
    <w:p w14:paraId="43728A99" w14:textId="77777777" w:rsidR="00592FD0" w:rsidRPr="008E2E68" w:rsidRDefault="00592FD0" w:rsidP="00592FD0">
      <w:r w:rsidRPr="008E2E68">
        <w:rPr>
          <w:rStyle w:val="HideTWBExt"/>
        </w:rPr>
        <w:t>&lt;/AmendB&gt;</w:t>
      </w:r>
    </w:p>
    <w:p w14:paraId="7CA163DE" w14:textId="77777777" w:rsidR="00592FD0" w:rsidRPr="008E2E68" w:rsidRDefault="00592FD0" w:rsidP="00592FD0">
      <w:pPr>
        <w:pStyle w:val="AmNumberTabs"/>
      </w:pPr>
      <w:r w:rsidRPr="008E2E68">
        <w:rPr>
          <w:rStyle w:val="HideTWBExt"/>
          <w:b w:val="0"/>
        </w:rPr>
        <w:t>&lt;AmendB&gt;</w:t>
      </w:r>
      <w:r w:rsidRPr="008E2E68">
        <w:t>Ändringsförslag</w:t>
      </w:r>
      <w:r w:rsidRPr="008E2E68">
        <w:tab/>
      </w:r>
      <w:r w:rsidRPr="008E2E68">
        <w:tab/>
      </w:r>
      <w:r w:rsidRPr="008E2E68">
        <w:rPr>
          <w:rStyle w:val="HideTWBExt"/>
          <w:b w:val="0"/>
        </w:rPr>
        <w:t>&lt;NumAmB&gt;</w:t>
      </w:r>
      <w:r w:rsidRPr="008E2E68">
        <w:t>58</w:t>
      </w:r>
      <w:r w:rsidRPr="008E2E68">
        <w:rPr>
          <w:rStyle w:val="HideTWBExt"/>
          <w:b w:val="0"/>
        </w:rPr>
        <w:t>&lt;/NumAmB&gt;</w:t>
      </w:r>
    </w:p>
    <w:p w14:paraId="568141EB" w14:textId="77777777" w:rsidR="00592FD0" w:rsidRPr="008E2E68" w:rsidRDefault="00592FD0" w:rsidP="00592FD0">
      <w:pPr>
        <w:pStyle w:val="NormalBold"/>
      </w:pPr>
      <w:r w:rsidRPr="008E2E68">
        <w:rPr>
          <w:rStyle w:val="HideTWBExt"/>
          <w:b w:val="0"/>
        </w:rPr>
        <w:t>&lt;RepeatBlock-By&gt;&lt;Members&gt;</w:t>
      </w:r>
      <w:r w:rsidRPr="008E2E68">
        <w:t>Emil Radev</w:t>
      </w:r>
      <w:r w:rsidRPr="008E2E68">
        <w:rPr>
          <w:rStyle w:val="HideTWBExt"/>
          <w:b w:val="0"/>
        </w:rPr>
        <w:t>&lt;/Members&gt;</w:t>
      </w:r>
    </w:p>
    <w:p w14:paraId="37CAC165" w14:textId="77777777" w:rsidR="00592FD0" w:rsidRPr="008E2E68" w:rsidRDefault="00592FD0" w:rsidP="00592FD0">
      <w:pPr>
        <w:pStyle w:val="NormalBold"/>
      </w:pPr>
      <w:r w:rsidRPr="008E2E68">
        <w:rPr>
          <w:rStyle w:val="HideTWBExt"/>
          <w:b w:val="0"/>
        </w:rPr>
        <w:t>&lt;/RepeatBlock-By&gt;</w:t>
      </w:r>
    </w:p>
    <w:p w14:paraId="7869FE2E" w14:textId="77777777" w:rsidR="00592FD0" w:rsidRPr="008E2E68" w:rsidRDefault="00592FD0" w:rsidP="00592FD0">
      <w:pPr>
        <w:pStyle w:val="NormalBold"/>
      </w:pPr>
      <w:r w:rsidRPr="008E2E68">
        <w:rPr>
          <w:rStyle w:val="HideTWBExt"/>
          <w:b w:val="0"/>
        </w:rPr>
        <w:t>&lt;DocAmend&gt;</w:t>
      </w:r>
      <w:r w:rsidRPr="008E2E68">
        <w:t>Förslag till förordning</w:t>
      </w:r>
      <w:r w:rsidRPr="008E2E68">
        <w:rPr>
          <w:rStyle w:val="HideTWBExt"/>
          <w:b w:val="0"/>
        </w:rPr>
        <w:t>&lt;/DocAmend&gt;</w:t>
      </w:r>
    </w:p>
    <w:p w14:paraId="15491749" w14:textId="77777777" w:rsidR="00592FD0" w:rsidRPr="008E2E68" w:rsidRDefault="00592FD0" w:rsidP="00592FD0">
      <w:pPr>
        <w:pStyle w:val="NormalBold"/>
      </w:pPr>
      <w:r w:rsidRPr="008E2E68">
        <w:rPr>
          <w:rStyle w:val="HideTWBExt"/>
          <w:b w:val="0"/>
        </w:rPr>
        <w:t>&lt;Article&gt;</w:t>
      </w:r>
      <w:r w:rsidRPr="008E2E68">
        <w:t>Skäl 9a (nytt)</w:t>
      </w:r>
      <w:r w:rsidRPr="008E2E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D0" w:rsidRPr="008E2E68" w14:paraId="4B7E811E" w14:textId="77777777" w:rsidTr="00892DE3">
        <w:trPr>
          <w:trHeight w:hRule="exact" w:val="240"/>
          <w:jc w:val="center"/>
        </w:trPr>
        <w:tc>
          <w:tcPr>
            <w:tcW w:w="9752" w:type="dxa"/>
            <w:gridSpan w:val="2"/>
            <w:tcBorders>
              <w:top w:val="nil"/>
              <w:left w:val="nil"/>
              <w:bottom w:val="nil"/>
              <w:right w:val="nil"/>
            </w:tcBorders>
          </w:tcPr>
          <w:p w14:paraId="300F06A4" w14:textId="77777777" w:rsidR="00592FD0" w:rsidRPr="008E2E68" w:rsidRDefault="00592FD0" w:rsidP="00892DE3"/>
        </w:tc>
      </w:tr>
      <w:tr w:rsidR="00592FD0" w:rsidRPr="008E2E68" w14:paraId="50A0E585" w14:textId="77777777" w:rsidTr="00892DE3">
        <w:trPr>
          <w:trHeight w:val="240"/>
          <w:jc w:val="center"/>
        </w:trPr>
        <w:tc>
          <w:tcPr>
            <w:tcW w:w="4876" w:type="dxa"/>
            <w:tcBorders>
              <w:top w:val="nil"/>
              <w:left w:val="nil"/>
              <w:bottom w:val="nil"/>
              <w:right w:val="nil"/>
            </w:tcBorders>
          </w:tcPr>
          <w:p w14:paraId="4F2C36F0" w14:textId="77777777" w:rsidR="00592FD0" w:rsidRPr="008E2E68" w:rsidRDefault="00592FD0" w:rsidP="00892DE3">
            <w:pPr>
              <w:pStyle w:val="AmColumnHeading"/>
            </w:pPr>
            <w:r w:rsidRPr="008E2E68">
              <w:t>Kommissionens förslag</w:t>
            </w:r>
          </w:p>
        </w:tc>
        <w:tc>
          <w:tcPr>
            <w:tcW w:w="4876" w:type="dxa"/>
            <w:tcBorders>
              <w:top w:val="nil"/>
              <w:left w:val="nil"/>
              <w:bottom w:val="nil"/>
              <w:right w:val="nil"/>
            </w:tcBorders>
          </w:tcPr>
          <w:p w14:paraId="6E446343" w14:textId="77777777" w:rsidR="00592FD0" w:rsidRPr="008E2E68" w:rsidRDefault="00592FD0" w:rsidP="00892DE3">
            <w:pPr>
              <w:pStyle w:val="AmColumnHeading"/>
            </w:pPr>
            <w:r w:rsidRPr="008E2E68">
              <w:t>Ändringsförslag</w:t>
            </w:r>
          </w:p>
        </w:tc>
      </w:tr>
      <w:tr w:rsidR="00592FD0" w:rsidRPr="008E2E68" w14:paraId="18E11960" w14:textId="77777777" w:rsidTr="00892DE3">
        <w:trPr>
          <w:jc w:val="center"/>
        </w:trPr>
        <w:tc>
          <w:tcPr>
            <w:tcW w:w="4876" w:type="dxa"/>
            <w:tcBorders>
              <w:top w:val="nil"/>
              <w:left w:val="nil"/>
              <w:bottom w:val="nil"/>
              <w:right w:val="nil"/>
            </w:tcBorders>
          </w:tcPr>
          <w:p w14:paraId="4791F39C" w14:textId="77777777" w:rsidR="00592FD0" w:rsidRPr="008E2E68" w:rsidRDefault="00592FD0" w:rsidP="00892DE3">
            <w:pPr>
              <w:pStyle w:val="Normal6a"/>
            </w:pPr>
          </w:p>
        </w:tc>
        <w:tc>
          <w:tcPr>
            <w:tcW w:w="4876" w:type="dxa"/>
            <w:tcBorders>
              <w:top w:val="nil"/>
              <w:left w:val="nil"/>
              <w:bottom w:val="nil"/>
              <w:right w:val="nil"/>
            </w:tcBorders>
          </w:tcPr>
          <w:p w14:paraId="453B8EC6" w14:textId="77777777" w:rsidR="00592FD0" w:rsidRPr="008E2E68" w:rsidRDefault="00592FD0" w:rsidP="00892DE3">
            <w:pPr>
              <w:pStyle w:val="Normal6a"/>
            </w:pPr>
            <w:r w:rsidRPr="008E2E68">
              <w:rPr>
                <w:b/>
                <w:i/>
              </w:rPr>
              <w:t>(9а)</w:t>
            </w:r>
            <w:r w:rsidRPr="008E2E68">
              <w:tab/>
            </w:r>
            <w:r w:rsidRPr="008E2E68">
              <w:rPr>
                <w:b/>
                <w:i/>
              </w:rPr>
              <w:t>I detta syfte bör användning av innovativa tekniska lösningar, inklusive verktyg som bygger på artificiell intelligens och avancerad dataanalys, uppmuntras till stöd för beslutsfattande, strategisk planering och operativ förvaltning av unionens yttre gränser.</w:t>
            </w:r>
          </w:p>
        </w:tc>
      </w:tr>
    </w:tbl>
    <w:p w14:paraId="0E972A61" w14:textId="77777777" w:rsidR="00592FD0" w:rsidRPr="008E2E68" w:rsidRDefault="00592FD0" w:rsidP="00592FD0">
      <w:pPr>
        <w:pStyle w:val="AmOrLang"/>
      </w:pPr>
      <w:r w:rsidRPr="008E2E68">
        <w:t xml:space="preserve">Or. </w:t>
      </w:r>
      <w:r w:rsidRPr="008E2E68">
        <w:rPr>
          <w:rStyle w:val="HideTWBExt"/>
        </w:rPr>
        <w:t>&lt;Original&gt;</w:t>
      </w:r>
      <w:r w:rsidRPr="008E2E68">
        <w:rPr>
          <w:rStyle w:val="HideTWBInt"/>
        </w:rPr>
        <w:t>{BG}</w:t>
      </w:r>
      <w:r w:rsidRPr="008E2E68">
        <w:t>bg</w:t>
      </w:r>
      <w:r w:rsidRPr="008E2E68">
        <w:rPr>
          <w:rStyle w:val="HideTWBExt"/>
        </w:rPr>
        <w:t>&lt;/Original&gt;</w:t>
      </w:r>
    </w:p>
    <w:p w14:paraId="58418F0C" w14:textId="77777777" w:rsidR="00592FD0" w:rsidRPr="008E2E68" w:rsidRDefault="00592FD0" w:rsidP="00592FD0">
      <w:pPr>
        <w:pStyle w:val="AmJustTitle"/>
      </w:pPr>
      <w:r w:rsidRPr="008E2E68">
        <w:rPr>
          <w:rStyle w:val="HideTWBExt"/>
          <w:i w:val="0"/>
        </w:rPr>
        <w:t>&lt;TitreJust&gt;</w:t>
      </w:r>
      <w:r w:rsidRPr="008E2E68">
        <w:t>Motivering</w:t>
      </w:r>
      <w:r w:rsidRPr="008E2E68">
        <w:rPr>
          <w:rStyle w:val="HideTWBExt"/>
          <w:i w:val="0"/>
        </w:rPr>
        <w:t>&lt;/TitreJust&gt;</w:t>
      </w:r>
    </w:p>
    <w:p w14:paraId="6619A7F5" w14:textId="77777777" w:rsidR="00592FD0" w:rsidRPr="008E2E68" w:rsidRDefault="00592FD0" w:rsidP="00592FD0">
      <w:pPr>
        <w:pStyle w:val="AmJustText"/>
      </w:pPr>
      <w:r w:rsidRPr="008E2E68">
        <w:t>Kommissionens förslag uppmuntrar redan till användning av innovativa metoder och ny teknik i förvaltningen av de yttre gränserna. Ändringsförslaget bygger på denna strategi genom att erkänna den allt större betydelsen av digital innovation för att stärka de behöriga myndigheternas kapacitet och förbättra resiliensen, anpassningsbarheten och effektiviteten inom systemen för förvaltning av de yttre gränserna, utan att detta leder till en oproportionerlig ökning av den administrativa eller operativa bördan.</w:t>
      </w:r>
    </w:p>
    <w:p w14:paraId="014D51BA" w14:textId="77777777" w:rsidR="00592FD0" w:rsidRPr="008E2E68" w:rsidRDefault="00592FD0" w:rsidP="00592FD0">
      <w:r w:rsidRPr="008E2E68">
        <w:rPr>
          <w:rStyle w:val="HideTWBExt"/>
        </w:rPr>
        <w:t>&lt;/AmendB&gt;</w:t>
      </w:r>
    </w:p>
    <w:p w14:paraId="1CF0CDCD" w14:textId="77777777" w:rsidR="00592FD0" w:rsidRPr="008E2E68" w:rsidRDefault="00592FD0" w:rsidP="00592FD0">
      <w:pPr>
        <w:pStyle w:val="AmNumberTabs"/>
      </w:pPr>
      <w:r w:rsidRPr="008E2E68">
        <w:rPr>
          <w:rStyle w:val="HideTWBExt"/>
          <w:b w:val="0"/>
        </w:rPr>
        <w:t>&lt;AmendB&gt;</w:t>
      </w:r>
      <w:r w:rsidRPr="008E2E68">
        <w:t>Ändringsförslag</w:t>
      </w:r>
      <w:r w:rsidRPr="008E2E68">
        <w:tab/>
      </w:r>
      <w:r w:rsidRPr="008E2E68">
        <w:tab/>
      </w:r>
      <w:r w:rsidRPr="008E2E68">
        <w:rPr>
          <w:rStyle w:val="HideTWBExt"/>
          <w:b w:val="0"/>
        </w:rPr>
        <w:t>&lt;NumAmB&gt;</w:t>
      </w:r>
      <w:r w:rsidRPr="008E2E68">
        <w:t>59</w:t>
      </w:r>
      <w:r w:rsidRPr="008E2E68">
        <w:rPr>
          <w:rStyle w:val="HideTWBExt"/>
          <w:b w:val="0"/>
        </w:rPr>
        <w:t>&lt;/NumAmB&gt;</w:t>
      </w:r>
    </w:p>
    <w:p w14:paraId="5D13F0EF" w14:textId="77777777" w:rsidR="00592FD0" w:rsidRPr="008E2E68" w:rsidRDefault="00592FD0" w:rsidP="00592FD0">
      <w:pPr>
        <w:pStyle w:val="NormalBold"/>
      </w:pPr>
      <w:r w:rsidRPr="008E2E68">
        <w:rPr>
          <w:rStyle w:val="HideTWBExt"/>
          <w:b w:val="0"/>
        </w:rPr>
        <w:t>&lt;RepeatBlock-By&gt;&lt;Members&gt;</w:t>
      </w:r>
      <w:r w:rsidRPr="008E2E68">
        <w:t>Murielle Laurent, Chloé Ridel, Francisco Assis, Ana Catarina Mendes, Cecilia Strada</w:t>
      </w:r>
      <w:r w:rsidRPr="008E2E68">
        <w:rPr>
          <w:rStyle w:val="HideTWBExt"/>
          <w:b w:val="0"/>
        </w:rPr>
        <w:t>&lt;/Members&gt;</w:t>
      </w:r>
    </w:p>
    <w:p w14:paraId="610EFB41" w14:textId="77777777" w:rsidR="00592FD0" w:rsidRPr="008E2E68" w:rsidRDefault="00592FD0" w:rsidP="00592FD0">
      <w:pPr>
        <w:pStyle w:val="NormalBold"/>
      </w:pPr>
      <w:r w:rsidRPr="008E2E68">
        <w:rPr>
          <w:rStyle w:val="HideTWBExt"/>
          <w:b w:val="0"/>
        </w:rPr>
        <w:t>&lt;/RepeatBlock-By&gt;</w:t>
      </w:r>
    </w:p>
    <w:p w14:paraId="16C9E52D" w14:textId="77777777" w:rsidR="00592FD0" w:rsidRPr="008E2E68" w:rsidRDefault="00592FD0" w:rsidP="00592FD0">
      <w:pPr>
        <w:pStyle w:val="NormalBold"/>
      </w:pPr>
      <w:r w:rsidRPr="008E2E68">
        <w:rPr>
          <w:rStyle w:val="HideTWBExt"/>
          <w:b w:val="0"/>
        </w:rPr>
        <w:t>&lt;DocAmend&gt;</w:t>
      </w:r>
      <w:r w:rsidRPr="008E2E68">
        <w:t>Förslag till förordning</w:t>
      </w:r>
      <w:r w:rsidRPr="008E2E68">
        <w:rPr>
          <w:rStyle w:val="HideTWBExt"/>
          <w:b w:val="0"/>
        </w:rPr>
        <w:t>&lt;/DocAmend&gt;</w:t>
      </w:r>
    </w:p>
    <w:p w14:paraId="5A69ACCA" w14:textId="77777777" w:rsidR="00592FD0" w:rsidRPr="008E2E68" w:rsidRDefault="00592FD0" w:rsidP="00592FD0">
      <w:pPr>
        <w:pStyle w:val="NormalBold"/>
      </w:pPr>
      <w:r w:rsidRPr="008E2E68">
        <w:rPr>
          <w:rStyle w:val="HideTWBExt"/>
          <w:b w:val="0"/>
        </w:rPr>
        <w:t>&lt;Article&gt;</w:t>
      </w:r>
      <w:r w:rsidRPr="008E2E68">
        <w:t>Skäl 10</w:t>
      </w:r>
      <w:r w:rsidRPr="008E2E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D0" w:rsidRPr="008E2E68" w14:paraId="34FD2F00" w14:textId="77777777" w:rsidTr="00892DE3">
        <w:trPr>
          <w:trHeight w:hRule="exact" w:val="240"/>
          <w:jc w:val="center"/>
        </w:trPr>
        <w:tc>
          <w:tcPr>
            <w:tcW w:w="9752" w:type="dxa"/>
            <w:gridSpan w:val="2"/>
            <w:tcBorders>
              <w:top w:val="nil"/>
              <w:left w:val="nil"/>
              <w:bottom w:val="nil"/>
              <w:right w:val="nil"/>
            </w:tcBorders>
          </w:tcPr>
          <w:p w14:paraId="23169920" w14:textId="77777777" w:rsidR="00592FD0" w:rsidRPr="008E2E68" w:rsidRDefault="00592FD0" w:rsidP="00892DE3"/>
        </w:tc>
      </w:tr>
      <w:tr w:rsidR="00592FD0" w:rsidRPr="008E2E68" w14:paraId="004568E8" w14:textId="77777777" w:rsidTr="00892DE3">
        <w:trPr>
          <w:trHeight w:val="240"/>
          <w:jc w:val="center"/>
        </w:trPr>
        <w:tc>
          <w:tcPr>
            <w:tcW w:w="4876" w:type="dxa"/>
            <w:tcBorders>
              <w:top w:val="nil"/>
              <w:left w:val="nil"/>
              <w:bottom w:val="nil"/>
              <w:right w:val="nil"/>
            </w:tcBorders>
          </w:tcPr>
          <w:p w14:paraId="7000ECB0" w14:textId="77777777" w:rsidR="00592FD0" w:rsidRPr="008E2E68" w:rsidRDefault="00592FD0" w:rsidP="00892DE3">
            <w:pPr>
              <w:pStyle w:val="AmColumnHeading"/>
            </w:pPr>
            <w:r w:rsidRPr="008E2E68">
              <w:t>Kommissionens förslag</w:t>
            </w:r>
          </w:p>
        </w:tc>
        <w:tc>
          <w:tcPr>
            <w:tcW w:w="4876" w:type="dxa"/>
            <w:tcBorders>
              <w:top w:val="nil"/>
              <w:left w:val="nil"/>
              <w:bottom w:val="nil"/>
              <w:right w:val="nil"/>
            </w:tcBorders>
          </w:tcPr>
          <w:p w14:paraId="6E850609" w14:textId="77777777" w:rsidR="00592FD0" w:rsidRPr="008E2E68" w:rsidRDefault="00592FD0" w:rsidP="00892DE3">
            <w:pPr>
              <w:pStyle w:val="AmColumnHeading"/>
            </w:pPr>
            <w:r w:rsidRPr="008E2E68">
              <w:t>Ändringsförslag</w:t>
            </w:r>
          </w:p>
        </w:tc>
      </w:tr>
      <w:tr w:rsidR="00592FD0" w:rsidRPr="008E2E68" w14:paraId="2AC10E80" w14:textId="77777777" w:rsidTr="00892DE3">
        <w:trPr>
          <w:jc w:val="center"/>
        </w:trPr>
        <w:tc>
          <w:tcPr>
            <w:tcW w:w="4876" w:type="dxa"/>
            <w:tcBorders>
              <w:top w:val="nil"/>
              <w:left w:val="nil"/>
              <w:bottom w:val="nil"/>
              <w:right w:val="nil"/>
            </w:tcBorders>
          </w:tcPr>
          <w:p w14:paraId="01D63379" w14:textId="77777777" w:rsidR="00592FD0" w:rsidRPr="008E2E68" w:rsidRDefault="00592FD0" w:rsidP="00892DE3">
            <w:pPr>
              <w:pStyle w:val="Normal6a"/>
            </w:pPr>
            <w:r w:rsidRPr="008E2E68">
              <w:rPr>
                <w:b/>
                <w:i/>
              </w:rPr>
              <w:t>(10)</w:t>
            </w:r>
            <w:r w:rsidRPr="008E2E68">
              <w:tab/>
            </w:r>
            <w:r w:rsidRPr="008E2E68">
              <w:rPr>
                <w:b/>
                <w:i/>
              </w:rPr>
              <w:t>Unionsstödet bör bidra till att säkerställa konsekvens, samstämmighet, synergier och komplementaritet mellan unionens interna och externa politik. Det råder behov av ökad samstämmighet mellan migrations-, asyl-, återvändande- och utrikespolitiken, och det är viktigt att säkerställa att unionens externa bistånd och unionsstödet enligt denna förordning bidrar till ett samordnat, helhetsbetonat och strukturerat sätt att gripa sig an migration, genom vilket synergieffekterna maximeras och hävstångseffekten ökar. Unionsstödet enligt denna förordning får också omfatta stöd till relevanta resurser för EU-delegationerna i vederbörligen motiverade fall och samordnas mellan medlemsstaterna och kommissionen i programplanerings- och genomförandestadierna.</w:t>
            </w:r>
          </w:p>
        </w:tc>
        <w:tc>
          <w:tcPr>
            <w:tcW w:w="4876" w:type="dxa"/>
            <w:tcBorders>
              <w:top w:val="nil"/>
              <w:left w:val="nil"/>
              <w:bottom w:val="nil"/>
              <w:right w:val="nil"/>
            </w:tcBorders>
          </w:tcPr>
          <w:p w14:paraId="11815C5D" w14:textId="77777777" w:rsidR="00592FD0" w:rsidRPr="008E2E68" w:rsidRDefault="00592FD0" w:rsidP="00892DE3">
            <w:pPr>
              <w:pStyle w:val="Normal6a"/>
            </w:pPr>
            <w:r w:rsidRPr="008E2E68">
              <w:rPr>
                <w:b/>
                <w:i/>
              </w:rPr>
              <w:t>utgår</w:t>
            </w:r>
          </w:p>
        </w:tc>
      </w:tr>
    </w:tbl>
    <w:p w14:paraId="4B561D54" w14:textId="77777777" w:rsidR="00592FD0" w:rsidRPr="008E2E68" w:rsidRDefault="00592FD0" w:rsidP="00592FD0">
      <w:pPr>
        <w:pStyle w:val="AmOrLang"/>
      </w:pPr>
      <w:r w:rsidRPr="008E2E68">
        <w:t xml:space="preserve">Or. </w:t>
      </w:r>
      <w:r w:rsidRPr="008E2E68">
        <w:rPr>
          <w:rStyle w:val="HideTWBExt"/>
        </w:rPr>
        <w:t>&lt;Original&gt;</w:t>
      </w:r>
      <w:r w:rsidRPr="008E2E68">
        <w:rPr>
          <w:rStyle w:val="HideTWBInt"/>
        </w:rPr>
        <w:t>{EN}</w:t>
      </w:r>
      <w:r w:rsidRPr="008E2E68">
        <w:t>en</w:t>
      </w:r>
      <w:r w:rsidRPr="008E2E68">
        <w:rPr>
          <w:rStyle w:val="HideTWBExt"/>
        </w:rPr>
        <w:t>&lt;/Original&gt;</w:t>
      </w:r>
    </w:p>
    <w:p w14:paraId="41AFF306" w14:textId="77777777" w:rsidR="00592FD0" w:rsidRPr="008E2E68" w:rsidRDefault="00592FD0" w:rsidP="00592FD0">
      <w:pPr>
        <w:pStyle w:val="AmJustTitle"/>
      </w:pPr>
      <w:r w:rsidRPr="008E2E68">
        <w:rPr>
          <w:rStyle w:val="HideTWBExt"/>
          <w:i w:val="0"/>
        </w:rPr>
        <w:t>&lt;TitreJust&gt;</w:t>
      </w:r>
      <w:r w:rsidRPr="008E2E68">
        <w:t>Motivering</w:t>
      </w:r>
      <w:r w:rsidRPr="008E2E68">
        <w:rPr>
          <w:rStyle w:val="HideTWBExt"/>
          <w:i w:val="0"/>
        </w:rPr>
        <w:t>&lt;/TitreJust&gt;</w:t>
      </w:r>
    </w:p>
    <w:p w14:paraId="160B04B3" w14:textId="77777777" w:rsidR="00592FD0" w:rsidRPr="008E2E68" w:rsidRDefault="00592FD0" w:rsidP="00592FD0">
      <w:pPr>
        <w:pStyle w:val="AmJustText"/>
      </w:pPr>
      <w:r w:rsidRPr="008E2E68">
        <w:t xml:space="preserve">EU:s interna </w:t>
      </w:r>
      <w:proofErr w:type="spellStart"/>
      <w:r w:rsidRPr="008E2E68">
        <w:t>migrationspolitik</w:t>
      </w:r>
      <w:proofErr w:type="spellEnd"/>
      <w:r w:rsidRPr="008E2E68">
        <w:t xml:space="preserve"> kommer att finansieras inom ramen för AMI-förordningen. EU:s externa </w:t>
      </w:r>
      <w:proofErr w:type="spellStart"/>
      <w:r w:rsidRPr="008E2E68">
        <w:t>migrationspolitik</w:t>
      </w:r>
      <w:proofErr w:type="spellEnd"/>
      <w:r w:rsidRPr="008E2E68">
        <w:t xml:space="preserve"> kommer att finansieras inom ramen för Europa i världen. Instrumentet för Schengen, gränser och visering kommer inte att finansiera migrationspolitiken, varken internt eller externt. Skälet är överflödigt.</w:t>
      </w:r>
    </w:p>
    <w:p w14:paraId="3FC0007F" w14:textId="77777777" w:rsidR="00592FD0" w:rsidRPr="008E2E68" w:rsidRDefault="00592FD0" w:rsidP="00592FD0">
      <w:r w:rsidRPr="008E2E68">
        <w:rPr>
          <w:rStyle w:val="HideTWBExt"/>
        </w:rPr>
        <w:t>&lt;/AmendB&gt;</w:t>
      </w:r>
    </w:p>
    <w:p w14:paraId="345000F9" w14:textId="77777777" w:rsidR="00592FD0" w:rsidRPr="008E2E68" w:rsidRDefault="00592FD0" w:rsidP="00592FD0">
      <w:pPr>
        <w:pStyle w:val="AmNumberTabs"/>
      </w:pPr>
      <w:r w:rsidRPr="008E2E68">
        <w:rPr>
          <w:rStyle w:val="HideTWBExt"/>
          <w:b w:val="0"/>
        </w:rPr>
        <w:t>&lt;AmendB&gt;</w:t>
      </w:r>
      <w:r w:rsidRPr="008E2E68">
        <w:t>Ändringsförslag</w:t>
      </w:r>
      <w:r w:rsidRPr="008E2E68">
        <w:tab/>
      </w:r>
      <w:r w:rsidRPr="008E2E68">
        <w:tab/>
      </w:r>
      <w:r w:rsidRPr="008E2E68">
        <w:rPr>
          <w:rStyle w:val="HideTWBExt"/>
          <w:b w:val="0"/>
        </w:rPr>
        <w:t>&lt;NumAmB&gt;</w:t>
      </w:r>
      <w:r w:rsidRPr="008E2E68">
        <w:t>60</w:t>
      </w:r>
      <w:r w:rsidRPr="008E2E68">
        <w:rPr>
          <w:rStyle w:val="HideTWBExt"/>
          <w:b w:val="0"/>
        </w:rPr>
        <w:t>&lt;/NumAmB&gt;</w:t>
      </w:r>
    </w:p>
    <w:p w14:paraId="7C420D4C" w14:textId="77777777" w:rsidR="00592FD0" w:rsidRPr="008E2E68" w:rsidRDefault="00592FD0" w:rsidP="00592FD0">
      <w:pPr>
        <w:pStyle w:val="NormalBold"/>
      </w:pPr>
      <w:r w:rsidRPr="008E2E68">
        <w:rPr>
          <w:rStyle w:val="HideTWBExt"/>
          <w:b w:val="0"/>
        </w:rPr>
        <w:t>&lt;RepeatBlock-By&gt;&lt;Members&gt;</w:t>
      </w:r>
      <w:r w:rsidRPr="008E2E68">
        <w:t>Ilaria Salis</w:t>
      </w:r>
      <w:r w:rsidRPr="008E2E68">
        <w:rPr>
          <w:rStyle w:val="HideTWBExt"/>
          <w:b w:val="0"/>
        </w:rPr>
        <w:t>&lt;/Members&gt;</w:t>
      </w:r>
    </w:p>
    <w:p w14:paraId="0D050955" w14:textId="77777777" w:rsidR="00592FD0" w:rsidRPr="008E2E68" w:rsidRDefault="00592FD0" w:rsidP="00592FD0">
      <w:pPr>
        <w:pStyle w:val="NormalBold"/>
      </w:pPr>
      <w:r w:rsidRPr="008E2E68">
        <w:rPr>
          <w:rStyle w:val="HideTWBExt"/>
          <w:b w:val="0"/>
        </w:rPr>
        <w:t>&lt;/RepeatBlock-By&gt;</w:t>
      </w:r>
    </w:p>
    <w:p w14:paraId="1543CAF0" w14:textId="77777777" w:rsidR="00592FD0" w:rsidRPr="008E2E68" w:rsidRDefault="00592FD0" w:rsidP="00592FD0">
      <w:pPr>
        <w:pStyle w:val="NormalBold"/>
      </w:pPr>
      <w:r w:rsidRPr="008E2E68">
        <w:rPr>
          <w:rStyle w:val="HideTWBExt"/>
          <w:b w:val="0"/>
        </w:rPr>
        <w:t>&lt;DocAmend&gt;</w:t>
      </w:r>
      <w:r w:rsidRPr="008E2E68">
        <w:t>Förslag till förordning</w:t>
      </w:r>
      <w:r w:rsidRPr="008E2E68">
        <w:rPr>
          <w:rStyle w:val="HideTWBExt"/>
          <w:b w:val="0"/>
        </w:rPr>
        <w:t>&lt;/DocAmend&gt;</w:t>
      </w:r>
    </w:p>
    <w:p w14:paraId="64CD107C" w14:textId="77777777" w:rsidR="00592FD0" w:rsidRPr="008E2E68" w:rsidRDefault="00592FD0" w:rsidP="00592FD0">
      <w:pPr>
        <w:pStyle w:val="NormalBold"/>
      </w:pPr>
      <w:r w:rsidRPr="008E2E68">
        <w:rPr>
          <w:rStyle w:val="HideTWBExt"/>
          <w:b w:val="0"/>
        </w:rPr>
        <w:t>&lt;Article&gt;</w:t>
      </w:r>
      <w:r w:rsidRPr="008E2E68">
        <w:t>Skäl 10</w:t>
      </w:r>
      <w:r w:rsidRPr="008E2E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D0" w:rsidRPr="008E2E68" w14:paraId="1A0A18C7" w14:textId="77777777" w:rsidTr="00892DE3">
        <w:trPr>
          <w:trHeight w:hRule="exact" w:val="240"/>
          <w:jc w:val="center"/>
        </w:trPr>
        <w:tc>
          <w:tcPr>
            <w:tcW w:w="9752" w:type="dxa"/>
            <w:gridSpan w:val="2"/>
            <w:tcBorders>
              <w:top w:val="nil"/>
              <w:left w:val="nil"/>
              <w:bottom w:val="nil"/>
              <w:right w:val="nil"/>
            </w:tcBorders>
          </w:tcPr>
          <w:p w14:paraId="29FE40D6" w14:textId="77777777" w:rsidR="00592FD0" w:rsidRPr="008E2E68" w:rsidRDefault="00592FD0" w:rsidP="00892DE3"/>
        </w:tc>
      </w:tr>
      <w:tr w:rsidR="00592FD0" w:rsidRPr="008E2E68" w14:paraId="7668DA9D" w14:textId="77777777" w:rsidTr="00892DE3">
        <w:trPr>
          <w:trHeight w:val="240"/>
          <w:jc w:val="center"/>
        </w:trPr>
        <w:tc>
          <w:tcPr>
            <w:tcW w:w="4876" w:type="dxa"/>
            <w:tcBorders>
              <w:top w:val="nil"/>
              <w:left w:val="nil"/>
              <w:bottom w:val="nil"/>
              <w:right w:val="nil"/>
            </w:tcBorders>
          </w:tcPr>
          <w:p w14:paraId="10654544" w14:textId="77777777" w:rsidR="00592FD0" w:rsidRPr="008E2E68" w:rsidRDefault="00592FD0" w:rsidP="00892DE3">
            <w:pPr>
              <w:pStyle w:val="AmColumnHeading"/>
            </w:pPr>
            <w:r w:rsidRPr="008E2E68">
              <w:t>Kommissionens förslag</w:t>
            </w:r>
          </w:p>
        </w:tc>
        <w:tc>
          <w:tcPr>
            <w:tcW w:w="4876" w:type="dxa"/>
            <w:tcBorders>
              <w:top w:val="nil"/>
              <w:left w:val="nil"/>
              <w:bottom w:val="nil"/>
              <w:right w:val="nil"/>
            </w:tcBorders>
          </w:tcPr>
          <w:p w14:paraId="181EF34F" w14:textId="77777777" w:rsidR="00592FD0" w:rsidRPr="008E2E68" w:rsidRDefault="00592FD0" w:rsidP="00892DE3">
            <w:pPr>
              <w:pStyle w:val="AmColumnHeading"/>
            </w:pPr>
            <w:r w:rsidRPr="008E2E68">
              <w:t>Ändringsförslag</w:t>
            </w:r>
          </w:p>
        </w:tc>
      </w:tr>
      <w:tr w:rsidR="00592FD0" w:rsidRPr="008E2E68" w14:paraId="2D4AF307" w14:textId="77777777" w:rsidTr="00892DE3">
        <w:trPr>
          <w:jc w:val="center"/>
        </w:trPr>
        <w:tc>
          <w:tcPr>
            <w:tcW w:w="4876" w:type="dxa"/>
            <w:tcBorders>
              <w:top w:val="nil"/>
              <w:left w:val="nil"/>
              <w:bottom w:val="nil"/>
              <w:right w:val="nil"/>
            </w:tcBorders>
          </w:tcPr>
          <w:p w14:paraId="2F97ACBA" w14:textId="77777777" w:rsidR="00592FD0" w:rsidRPr="008E2E68" w:rsidRDefault="00592FD0" w:rsidP="00892DE3">
            <w:pPr>
              <w:pStyle w:val="Normal6a"/>
            </w:pPr>
            <w:r w:rsidRPr="008E2E68">
              <w:rPr>
                <w:b/>
                <w:i/>
              </w:rPr>
              <w:t>(10)</w:t>
            </w:r>
            <w:r w:rsidRPr="008E2E68">
              <w:tab/>
            </w:r>
            <w:r w:rsidRPr="008E2E68">
              <w:rPr>
                <w:b/>
                <w:i/>
              </w:rPr>
              <w:t>Unionsstödet bör bidra till att säkerställa konsekvens, samstämmighet, synergier och komplementaritet mellan unionens interna och externa politik. Det råder behov av ökad samstämmighet mellan migrations-, asyl-, återvändande- och utrikespolitiken, och det är viktigt att säkerställa att unionens externa bistånd och unionsstödet enligt denna förordning bidrar till ett samordnat, helhetsbetonat och strukturerat sätt att gripa sig an migration, genom vilket synergieffekterna maximeras och hävstångseffekten ökar. Unionsstödet enligt denna förordning får också omfatta stöd till relevanta resurser för EU-delegationerna i vederbörligen motiverade fall och samordnas mellan medlemsstaterna och kommissionen i programplanerings- och genomförandestadierna.</w:t>
            </w:r>
          </w:p>
        </w:tc>
        <w:tc>
          <w:tcPr>
            <w:tcW w:w="4876" w:type="dxa"/>
            <w:tcBorders>
              <w:top w:val="nil"/>
              <w:left w:val="nil"/>
              <w:bottom w:val="nil"/>
              <w:right w:val="nil"/>
            </w:tcBorders>
          </w:tcPr>
          <w:p w14:paraId="68CA206D" w14:textId="77777777" w:rsidR="00592FD0" w:rsidRPr="008E2E68" w:rsidRDefault="00592FD0" w:rsidP="00892DE3">
            <w:pPr>
              <w:pStyle w:val="Normal6a"/>
            </w:pPr>
            <w:r w:rsidRPr="008E2E68">
              <w:rPr>
                <w:b/>
                <w:i/>
              </w:rPr>
              <w:t>utgår</w:t>
            </w:r>
          </w:p>
        </w:tc>
      </w:tr>
    </w:tbl>
    <w:p w14:paraId="2F5A2FEE" w14:textId="77777777" w:rsidR="00592FD0" w:rsidRPr="008E2E68" w:rsidRDefault="00592FD0" w:rsidP="00592FD0">
      <w:pPr>
        <w:pStyle w:val="AmOrLang"/>
      </w:pPr>
      <w:r w:rsidRPr="008E2E68">
        <w:t xml:space="preserve">Or. </w:t>
      </w:r>
      <w:r w:rsidRPr="008E2E68">
        <w:rPr>
          <w:rStyle w:val="HideTWBExt"/>
        </w:rPr>
        <w:t>&lt;Original&gt;</w:t>
      </w:r>
      <w:r w:rsidRPr="008E2E68">
        <w:rPr>
          <w:rStyle w:val="HideTWBInt"/>
        </w:rPr>
        <w:t>{EN}</w:t>
      </w:r>
      <w:r w:rsidRPr="008E2E68">
        <w:t>en</w:t>
      </w:r>
      <w:r w:rsidRPr="008E2E68">
        <w:rPr>
          <w:rStyle w:val="HideTWBExt"/>
        </w:rPr>
        <w:t>&lt;/Original&gt;</w:t>
      </w:r>
    </w:p>
    <w:p w14:paraId="31ED95E1" w14:textId="77777777" w:rsidR="00592FD0" w:rsidRPr="008E2E68" w:rsidRDefault="00592FD0" w:rsidP="00592FD0">
      <w:r w:rsidRPr="008E2E68">
        <w:rPr>
          <w:rStyle w:val="HideTWBExt"/>
        </w:rPr>
        <w:t>&lt;/AmendB&gt;</w:t>
      </w:r>
    </w:p>
    <w:p w14:paraId="580CE7D2" w14:textId="77777777" w:rsidR="00592FD0" w:rsidRPr="008E2E68" w:rsidRDefault="00592FD0" w:rsidP="00592FD0">
      <w:pPr>
        <w:pStyle w:val="AmNumberTabs"/>
      </w:pPr>
      <w:r w:rsidRPr="008E2E68">
        <w:rPr>
          <w:rStyle w:val="HideTWBExt"/>
          <w:b w:val="0"/>
        </w:rPr>
        <w:t>&lt;AmendB&gt;</w:t>
      </w:r>
      <w:r w:rsidRPr="008E2E68">
        <w:t>Ändringsförslag</w:t>
      </w:r>
      <w:r w:rsidRPr="008E2E68">
        <w:tab/>
      </w:r>
      <w:r w:rsidRPr="008E2E68">
        <w:tab/>
      </w:r>
      <w:r w:rsidRPr="008E2E68">
        <w:rPr>
          <w:rStyle w:val="HideTWBExt"/>
          <w:b w:val="0"/>
        </w:rPr>
        <w:t>&lt;NumAmB&gt;</w:t>
      </w:r>
      <w:r w:rsidRPr="008E2E68">
        <w:t>61</w:t>
      </w:r>
      <w:r w:rsidRPr="008E2E68">
        <w:rPr>
          <w:rStyle w:val="HideTWBExt"/>
          <w:b w:val="0"/>
        </w:rPr>
        <w:t>&lt;/NumAmB&gt;</w:t>
      </w:r>
    </w:p>
    <w:p w14:paraId="02263736" w14:textId="77777777" w:rsidR="00592FD0" w:rsidRPr="008E2E68" w:rsidRDefault="00592FD0" w:rsidP="00592FD0">
      <w:pPr>
        <w:pStyle w:val="NormalBold"/>
      </w:pPr>
      <w:r w:rsidRPr="008E2E68">
        <w:rPr>
          <w:rStyle w:val="HideTWBExt"/>
          <w:b w:val="0"/>
        </w:rPr>
        <w:t>&lt;RepeatBlock-By&gt;&lt;Members&gt;</w:t>
      </w:r>
      <w:r w:rsidRPr="008E2E68">
        <w:t>Erik Marquardt</w:t>
      </w:r>
      <w:r w:rsidRPr="008E2E68">
        <w:rPr>
          <w:rStyle w:val="HideTWBExt"/>
          <w:b w:val="0"/>
        </w:rPr>
        <w:t>&lt;/Members&gt;</w:t>
      </w:r>
    </w:p>
    <w:p w14:paraId="0F20D6E1" w14:textId="77777777" w:rsidR="00592FD0" w:rsidRPr="008E2E68" w:rsidRDefault="00592FD0" w:rsidP="00592FD0">
      <w:pPr>
        <w:pStyle w:val="NormalBold"/>
      </w:pPr>
      <w:r w:rsidRPr="008E2E68">
        <w:rPr>
          <w:rStyle w:val="HideTWBExt"/>
          <w:b w:val="0"/>
        </w:rPr>
        <w:t>&lt;/RepeatBlock-By&gt;</w:t>
      </w:r>
    </w:p>
    <w:p w14:paraId="79E03B6C" w14:textId="77777777" w:rsidR="00592FD0" w:rsidRPr="008E2E68" w:rsidRDefault="00592FD0" w:rsidP="00592FD0">
      <w:pPr>
        <w:pStyle w:val="NormalBold"/>
      </w:pPr>
      <w:r w:rsidRPr="008E2E68">
        <w:rPr>
          <w:rStyle w:val="HideTWBExt"/>
          <w:b w:val="0"/>
        </w:rPr>
        <w:t>&lt;DocAmend&gt;</w:t>
      </w:r>
      <w:r w:rsidRPr="008E2E68">
        <w:t>Förslag till förordning</w:t>
      </w:r>
      <w:r w:rsidRPr="008E2E68">
        <w:rPr>
          <w:rStyle w:val="HideTWBExt"/>
          <w:b w:val="0"/>
        </w:rPr>
        <w:t>&lt;/DocAmend&gt;</w:t>
      </w:r>
    </w:p>
    <w:p w14:paraId="2A548C3B" w14:textId="77777777" w:rsidR="00592FD0" w:rsidRPr="008E2E68" w:rsidRDefault="00592FD0" w:rsidP="00592FD0">
      <w:pPr>
        <w:pStyle w:val="NormalBold"/>
      </w:pPr>
      <w:r w:rsidRPr="008E2E68">
        <w:rPr>
          <w:rStyle w:val="HideTWBExt"/>
          <w:b w:val="0"/>
        </w:rPr>
        <w:t>&lt;Article&gt;</w:t>
      </w:r>
      <w:r w:rsidRPr="008E2E68">
        <w:t>Skäl 10</w:t>
      </w:r>
      <w:r w:rsidRPr="008E2E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D0" w:rsidRPr="008E2E68" w14:paraId="43F71F61" w14:textId="77777777" w:rsidTr="00892DE3">
        <w:trPr>
          <w:trHeight w:hRule="exact" w:val="240"/>
          <w:jc w:val="center"/>
        </w:trPr>
        <w:tc>
          <w:tcPr>
            <w:tcW w:w="9752" w:type="dxa"/>
            <w:gridSpan w:val="2"/>
            <w:tcBorders>
              <w:top w:val="nil"/>
              <w:left w:val="nil"/>
              <w:bottom w:val="nil"/>
              <w:right w:val="nil"/>
            </w:tcBorders>
          </w:tcPr>
          <w:p w14:paraId="08947FCA" w14:textId="77777777" w:rsidR="00592FD0" w:rsidRPr="008E2E68" w:rsidRDefault="00592FD0" w:rsidP="00892DE3"/>
        </w:tc>
      </w:tr>
      <w:tr w:rsidR="00592FD0" w:rsidRPr="008E2E68" w14:paraId="191B606E" w14:textId="77777777" w:rsidTr="00892DE3">
        <w:trPr>
          <w:trHeight w:val="240"/>
          <w:jc w:val="center"/>
        </w:trPr>
        <w:tc>
          <w:tcPr>
            <w:tcW w:w="4876" w:type="dxa"/>
            <w:tcBorders>
              <w:top w:val="nil"/>
              <w:left w:val="nil"/>
              <w:bottom w:val="nil"/>
              <w:right w:val="nil"/>
            </w:tcBorders>
          </w:tcPr>
          <w:p w14:paraId="7A7BB283" w14:textId="77777777" w:rsidR="00592FD0" w:rsidRPr="008E2E68" w:rsidRDefault="00592FD0" w:rsidP="00892DE3">
            <w:pPr>
              <w:pStyle w:val="AmColumnHeading"/>
            </w:pPr>
            <w:r w:rsidRPr="008E2E68">
              <w:t>Kommissionens förslag</w:t>
            </w:r>
          </w:p>
        </w:tc>
        <w:tc>
          <w:tcPr>
            <w:tcW w:w="4876" w:type="dxa"/>
            <w:tcBorders>
              <w:top w:val="nil"/>
              <w:left w:val="nil"/>
              <w:bottom w:val="nil"/>
              <w:right w:val="nil"/>
            </w:tcBorders>
          </w:tcPr>
          <w:p w14:paraId="767C4977" w14:textId="77777777" w:rsidR="00592FD0" w:rsidRPr="008E2E68" w:rsidRDefault="00592FD0" w:rsidP="00892DE3">
            <w:pPr>
              <w:pStyle w:val="AmColumnHeading"/>
            </w:pPr>
            <w:r w:rsidRPr="008E2E68">
              <w:t>Ändringsförslag</w:t>
            </w:r>
          </w:p>
        </w:tc>
      </w:tr>
      <w:tr w:rsidR="00592FD0" w:rsidRPr="008E2E68" w14:paraId="65F931E1" w14:textId="77777777" w:rsidTr="00892DE3">
        <w:trPr>
          <w:jc w:val="center"/>
        </w:trPr>
        <w:tc>
          <w:tcPr>
            <w:tcW w:w="4876" w:type="dxa"/>
            <w:tcBorders>
              <w:top w:val="nil"/>
              <w:left w:val="nil"/>
              <w:bottom w:val="nil"/>
              <w:right w:val="nil"/>
            </w:tcBorders>
          </w:tcPr>
          <w:p w14:paraId="4A4F1BBA" w14:textId="77777777" w:rsidR="00592FD0" w:rsidRPr="008E2E68" w:rsidRDefault="00592FD0" w:rsidP="00892DE3">
            <w:pPr>
              <w:pStyle w:val="Normal6a"/>
            </w:pPr>
            <w:r w:rsidRPr="008E2E68">
              <w:t>(10)</w:t>
            </w:r>
            <w:r w:rsidRPr="008E2E68">
              <w:tab/>
              <w:t xml:space="preserve">Unionsstödet bör bidra till att säkerställa konsekvens, samstämmighet, synergier och komplementaritet mellan unionens </w:t>
            </w:r>
            <w:r w:rsidRPr="008E2E68">
              <w:rPr>
                <w:b/>
                <w:i/>
              </w:rPr>
              <w:t>interna och externa</w:t>
            </w:r>
            <w:r w:rsidRPr="008E2E68">
              <w:t xml:space="preserve"> politik</w:t>
            </w:r>
            <w:r w:rsidRPr="008E2E68">
              <w:rPr>
                <w:b/>
                <w:i/>
              </w:rPr>
              <w:t>. Det råder behov av ökad samstämmighet mellan migrations-, asyl-, återvändande- och utrikespolitiken, och det är viktigt att säkerställa att unionens externa bistånd och unionsstödet enligt denna förordning bidrar till ett samordnat, helhetsbetonat och strukturerat sätt att gripa sig an migration, genom vilket synergieffekterna maximeras och hävstångseffekten ökar</w:t>
            </w:r>
            <w:r w:rsidRPr="008E2E68">
              <w:t xml:space="preserve">. Unionsstödet enligt denna förordning </w:t>
            </w:r>
            <w:r w:rsidRPr="008E2E68">
              <w:rPr>
                <w:b/>
                <w:i/>
              </w:rPr>
              <w:t>får också omfatta stöd till relevanta resurser för EU-delegationerna i vederbörligen motiverade fall och</w:t>
            </w:r>
            <w:r w:rsidRPr="008E2E68">
              <w:t xml:space="preserve"> </w:t>
            </w:r>
            <w:r w:rsidRPr="008E2E68">
              <w:rPr>
                <w:b/>
                <w:i/>
              </w:rPr>
              <w:t>samordnas mellan medlemsstaterna och kommissionen i programplanerings- och genomförandestadierna</w:t>
            </w:r>
            <w:r w:rsidRPr="008E2E68">
              <w:t>.</w:t>
            </w:r>
          </w:p>
        </w:tc>
        <w:tc>
          <w:tcPr>
            <w:tcW w:w="4876" w:type="dxa"/>
            <w:tcBorders>
              <w:top w:val="nil"/>
              <w:left w:val="nil"/>
              <w:bottom w:val="nil"/>
              <w:right w:val="nil"/>
            </w:tcBorders>
          </w:tcPr>
          <w:p w14:paraId="57E77826" w14:textId="77777777" w:rsidR="00592FD0" w:rsidRPr="008E2E68" w:rsidRDefault="00592FD0" w:rsidP="00892DE3">
            <w:pPr>
              <w:pStyle w:val="Normal6a"/>
            </w:pPr>
            <w:r w:rsidRPr="008E2E68">
              <w:t>(10)</w:t>
            </w:r>
            <w:r w:rsidRPr="008E2E68">
              <w:tab/>
              <w:t>Unionsstödet bör bidra till att säkerställa konsekvens, samstämmighet, synergier och komplementaritet mellan unionens politik</w:t>
            </w:r>
            <w:r w:rsidRPr="008E2E68">
              <w:rPr>
                <w:b/>
                <w:i/>
              </w:rPr>
              <w:t>, samtidigt som man undviker överlappningar med det stöd som tillhandahålls genom andra unionsmedel</w:t>
            </w:r>
            <w:r w:rsidRPr="008E2E68">
              <w:t xml:space="preserve">. Unionens stöd enligt denna förordning </w:t>
            </w:r>
            <w:r w:rsidRPr="008E2E68">
              <w:rPr>
                <w:b/>
                <w:i/>
              </w:rPr>
              <w:t>bör bidra till åtgärder för att genomföra EU:s migrations- och asylpakt på ett samordnat sätt med förordning (EU) [...] om fastställande av unionens stöd för asyl, migration och integration, utan att instrumentens respektive politiska mål flyter ihop och samtidigt som ett tydligt bibehållande av respektive finansieringsram</w:t>
            </w:r>
            <w:r w:rsidRPr="008E2E68">
              <w:t xml:space="preserve">. </w:t>
            </w:r>
            <w:r w:rsidRPr="008E2E68">
              <w:rPr>
                <w:b/>
                <w:i/>
              </w:rPr>
              <w:t xml:space="preserve">Åtgärder som syftar till att främja skyddsåtgärder vid de yttre gränserna, </w:t>
            </w:r>
            <w:proofErr w:type="gramStart"/>
            <w:r w:rsidRPr="008E2E68">
              <w:rPr>
                <w:b/>
                <w:i/>
              </w:rPr>
              <w:t>inbegripet tillgång</w:t>
            </w:r>
            <w:proofErr w:type="gramEnd"/>
            <w:r w:rsidRPr="008E2E68">
              <w:rPr>
                <w:b/>
                <w:i/>
              </w:rPr>
              <w:t xml:space="preserve"> till rättslig hjälp och information, tillgång till humanitärt och medicinskt bistånd såsom livsmedel, vatten, kläder, tak över huvudet och sjukvård, stöd till människor i en utsatt situation, integrering av system för skydd av barn och förfaranden för ändamålsenlig tillgång till internationellt skydd bör också vara berättigade till stöd inom ramen för denna förordning.</w:t>
            </w:r>
          </w:p>
        </w:tc>
      </w:tr>
    </w:tbl>
    <w:p w14:paraId="23FB6A0B" w14:textId="77777777" w:rsidR="00592FD0" w:rsidRPr="008E2E68" w:rsidRDefault="00592FD0" w:rsidP="00592FD0">
      <w:pPr>
        <w:pStyle w:val="AmOrLang"/>
      </w:pPr>
      <w:r w:rsidRPr="008E2E68">
        <w:t xml:space="preserve">Or. </w:t>
      </w:r>
      <w:r w:rsidRPr="008E2E68">
        <w:rPr>
          <w:rStyle w:val="HideTWBExt"/>
        </w:rPr>
        <w:t>&lt;Original&gt;</w:t>
      </w:r>
      <w:r w:rsidRPr="008E2E68">
        <w:rPr>
          <w:rStyle w:val="HideTWBInt"/>
        </w:rPr>
        <w:t>{EN}</w:t>
      </w:r>
      <w:r w:rsidRPr="008E2E68">
        <w:t>en</w:t>
      </w:r>
      <w:r w:rsidRPr="008E2E68">
        <w:rPr>
          <w:rStyle w:val="HideTWBExt"/>
        </w:rPr>
        <w:t>&lt;/Original&gt;</w:t>
      </w:r>
    </w:p>
    <w:p w14:paraId="7F1FF1A6" w14:textId="77777777" w:rsidR="00592FD0" w:rsidRPr="008E2E68" w:rsidRDefault="00592FD0" w:rsidP="00592FD0">
      <w:r w:rsidRPr="008E2E68">
        <w:rPr>
          <w:rStyle w:val="HideTWBExt"/>
        </w:rPr>
        <w:t>&lt;/AmendB&gt;</w:t>
      </w:r>
    </w:p>
    <w:p w14:paraId="33C68C80" w14:textId="77777777" w:rsidR="00592FD0" w:rsidRPr="008E2E68" w:rsidRDefault="00592FD0" w:rsidP="00592FD0">
      <w:pPr>
        <w:pStyle w:val="AmNumberTabs"/>
      </w:pPr>
      <w:r w:rsidRPr="008E2E68">
        <w:rPr>
          <w:rStyle w:val="HideTWBExt"/>
          <w:b w:val="0"/>
        </w:rPr>
        <w:t>&lt;AmendB&gt;</w:t>
      </w:r>
      <w:r w:rsidRPr="008E2E68">
        <w:t>Ändringsförslag</w:t>
      </w:r>
      <w:r w:rsidRPr="008E2E68">
        <w:tab/>
      </w:r>
      <w:r w:rsidRPr="008E2E68">
        <w:tab/>
      </w:r>
      <w:r w:rsidRPr="008E2E68">
        <w:rPr>
          <w:rStyle w:val="HideTWBExt"/>
          <w:b w:val="0"/>
        </w:rPr>
        <w:t>&lt;NumAmB&gt;</w:t>
      </w:r>
      <w:r w:rsidRPr="008E2E68">
        <w:t>62</w:t>
      </w:r>
      <w:r w:rsidRPr="008E2E68">
        <w:rPr>
          <w:rStyle w:val="HideTWBExt"/>
          <w:b w:val="0"/>
        </w:rPr>
        <w:t>&lt;/NumAmB&gt;</w:t>
      </w:r>
    </w:p>
    <w:p w14:paraId="6308E78F" w14:textId="77777777" w:rsidR="00592FD0" w:rsidRPr="008E2E68" w:rsidRDefault="00592FD0" w:rsidP="00592FD0">
      <w:pPr>
        <w:pStyle w:val="NormalBold"/>
      </w:pPr>
      <w:r w:rsidRPr="008E2E68">
        <w:rPr>
          <w:rStyle w:val="HideTWBExt"/>
          <w:b w:val="0"/>
        </w:rPr>
        <w:t>&lt;RepeatBlock-By&gt;&lt;Members&gt;</w:t>
      </w:r>
      <w:r w:rsidRPr="008E2E68">
        <w:t>Jan-Christoph Oetjen, Fabienne Keller, Raquel García Hermida-Van Der Walle, Nikola Minchev</w:t>
      </w:r>
      <w:r w:rsidRPr="008E2E68">
        <w:rPr>
          <w:rStyle w:val="HideTWBExt"/>
          <w:b w:val="0"/>
        </w:rPr>
        <w:t>&lt;/Members&gt;</w:t>
      </w:r>
    </w:p>
    <w:p w14:paraId="67A849B7" w14:textId="77777777" w:rsidR="00592FD0" w:rsidRPr="008E2E68" w:rsidRDefault="00592FD0" w:rsidP="00592FD0">
      <w:pPr>
        <w:pStyle w:val="NormalBold"/>
      </w:pPr>
      <w:r w:rsidRPr="008E2E68">
        <w:rPr>
          <w:rStyle w:val="HideTWBExt"/>
          <w:b w:val="0"/>
        </w:rPr>
        <w:t>&lt;/RepeatBlock-By&gt;</w:t>
      </w:r>
    </w:p>
    <w:p w14:paraId="3E20D97B" w14:textId="77777777" w:rsidR="00592FD0" w:rsidRPr="008E2E68" w:rsidRDefault="00592FD0" w:rsidP="00592FD0">
      <w:pPr>
        <w:pStyle w:val="NormalBold"/>
      </w:pPr>
      <w:r w:rsidRPr="008E2E68">
        <w:rPr>
          <w:rStyle w:val="HideTWBExt"/>
          <w:b w:val="0"/>
        </w:rPr>
        <w:t>&lt;DocAmend&gt;</w:t>
      </w:r>
      <w:r w:rsidRPr="008E2E68">
        <w:t>Förslag till förordning</w:t>
      </w:r>
      <w:r w:rsidRPr="008E2E68">
        <w:rPr>
          <w:rStyle w:val="HideTWBExt"/>
          <w:b w:val="0"/>
        </w:rPr>
        <w:t>&lt;/DocAmend&gt;</w:t>
      </w:r>
    </w:p>
    <w:p w14:paraId="0D442206" w14:textId="77777777" w:rsidR="00592FD0" w:rsidRPr="008E2E68" w:rsidRDefault="00592FD0" w:rsidP="00592FD0">
      <w:pPr>
        <w:pStyle w:val="NormalBold"/>
      </w:pPr>
      <w:r w:rsidRPr="008E2E68">
        <w:rPr>
          <w:rStyle w:val="HideTWBExt"/>
          <w:b w:val="0"/>
        </w:rPr>
        <w:t>&lt;Article&gt;</w:t>
      </w:r>
      <w:r w:rsidRPr="008E2E68">
        <w:t>Skäl 10</w:t>
      </w:r>
      <w:r w:rsidRPr="008E2E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D0" w:rsidRPr="008E2E68" w14:paraId="07967A87" w14:textId="77777777" w:rsidTr="00892DE3">
        <w:trPr>
          <w:trHeight w:hRule="exact" w:val="240"/>
          <w:jc w:val="center"/>
        </w:trPr>
        <w:tc>
          <w:tcPr>
            <w:tcW w:w="9752" w:type="dxa"/>
            <w:gridSpan w:val="2"/>
            <w:tcBorders>
              <w:top w:val="nil"/>
              <w:left w:val="nil"/>
              <w:bottom w:val="nil"/>
              <w:right w:val="nil"/>
            </w:tcBorders>
          </w:tcPr>
          <w:p w14:paraId="09D9E798" w14:textId="77777777" w:rsidR="00592FD0" w:rsidRPr="008E2E68" w:rsidRDefault="00592FD0" w:rsidP="00892DE3"/>
        </w:tc>
      </w:tr>
      <w:tr w:rsidR="00592FD0" w:rsidRPr="008E2E68" w14:paraId="3A256072" w14:textId="77777777" w:rsidTr="00892DE3">
        <w:trPr>
          <w:trHeight w:val="240"/>
          <w:jc w:val="center"/>
        </w:trPr>
        <w:tc>
          <w:tcPr>
            <w:tcW w:w="4876" w:type="dxa"/>
            <w:tcBorders>
              <w:top w:val="nil"/>
              <w:left w:val="nil"/>
              <w:bottom w:val="nil"/>
              <w:right w:val="nil"/>
            </w:tcBorders>
          </w:tcPr>
          <w:p w14:paraId="32E74B62" w14:textId="77777777" w:rsidR="00592FD0" w:rsidRPr="008E2E68" w:rsidRDefault="00592FD0" w:rsidP="00892DE3">
            <w:pPr>
              <w:pStyle w:val="AmColumnHeading"/>
            </w:pPr>
            <w:r w:rsidRPr="008E2E68">
              <w:t>Kommissionens förslag</w:t>
            </w:r>
          </w:p>
        </w:tc>
        <w:tc>
          <w:tcPr>
            <w:tcW w:w="4876" w:type="dxa"/>
            <w:tcBorders>
              <w:top w:val="nil"/>
              <w:left w:val="nil"/>
              <w:bottom w:val="nil"/>
              <w:right w:val="nil"/>
            </w:tcBorders>
          </w:tcPr>
          <w:p w14:paraId="6E43CD3C" w14:textId="77777777" w:rsidR="00592FD0" w:rsidRPr="008E2E68" w:rsidRDefault="00592FD0" w:rsidP="00892DE3">
            <w:pPr>
              <w:pStyle w:val="AmColumnHeading"/>
            </w:pPr>
            <w:r w:rsidRPr="008E2E68">
              <w:t>Ändringsförslag</w:t>
            </w:r>
          </w:p>
        </w:tc>
      </w:tr>
      <w:tr w:rsidR="00592FD0" w:rsidRPr="008E2E68" w14:paraId="4EB31559" w14:textId="77777777" w:rsidTr="00892DE3">
        <w:trPr>
          <w:jc w:val="center"/>
        </w:trPr>
        <w:tc>
          <w:tcPr>
            <w:tcW w:w="4876" w:type="dxa"/>
            <w:tcBorders>
              <w:top w:val="nil"/>
              <w:left w:val="nil"/>
              <w:bottom w:val="nil"/>
              <w:right w:val="nil"/>
            </w:tcBorders>
          </w:tcPr>
          <w:p w14:paraId="46F1D3C0" w14:textId="77777777" w:rsidR="00592FD0" w:rsidRPr="008E2E68" w:rsidRDefault="00592FD0" w:rsidP="00892DE3">
            <w:pPr>
              <w:pStyle w:val="Normal6a"/>
            </w:pPr>
            <w:r w:rsidRPr="008E2E68">
              <w:t>(10)</w:t>
            </w:r>
            <w:r w:rsidRPr="008E2E68">
              <w:tab/>
              <w:t xml:space="preserve">Unionsstödet bör bidra till att säkerställa konsekvens, samstämmighet, synergier och komplementaritet mellan unionens interna och externa politik. Det råder behov av ökad samstämmighet mellan migrations-, asyl-, återvändande- och utrikespolitiken, och det är viktigt att säkerställa att unionens externa bistånd och unionsstödet enligt denna förordning bidrar till ett samordnat, helhetsbetonat och strukturerat sätt att gripa sig an migration, genom vilket synergieffekterna maximeras och hävstångseffekten ökar. Unionsstödet enligt denna förordning får </w:t>
            </w:r>
            <w:r w:rsidRPr="008E2E68">
              <w:rPr>
                <w:b/>
                <w:i/>
              </w:rPr>
              <w:t>också</w:t>
            </w:r>
            <w:r w:rsidRPr="008E2E68">
              <w:t xml:space="preserve"> omfatta stöd till relevanta resurser för EU-delegationerna i vederbörligen motiverade fall och samordnas mellan medlemsstaterna och kommissionen i programplanerings- och genomförandestadierna.</w:t>
            </w:r>
          </w:p>
        </w:tc>
        <w:tc>
          <w:tcPr>
            <w:tcW w:w="4876" w:type="dxa"/>
            <w:tcBorders>
              <w:top w:val="nil"/>
              <w:left w:val="nil"/>
              <w:bottom w:val="nil"/>
              <w:right w:val="nil"/>
            </w:tcBorders>
          </w:tcPr>
          <w:p w14:paraId="46553A87" w14:textId="77777777" w:rsidR="00592FD0" w:rsidRPr="008E2E68" w:rsidRDefault="00592FD0" w:rsidP="00892DE3">
            <w:pPr>
              <w:pStyle w:val="Normal6a"/>
            </w:pPr>
            <w:r w:rsidRPr="008E2E68">
              <w:t>(10)</w:t>
            </w:r>
            <w:r w:rsidRPr="008E2E68">
              <w:tab/>
              <w:t>Unionsstödet bör bidra till att säkerställa konsekvens, samstämmighet, synergier och komplementaritet mellan unionens interna och externa politik. Det råder behov av ökad samstämmighet mellan migrations-, asyl-, återvändande- och utrikespolitiken, och det är viktigt att säkerställa att unionens externa bistånd och unionsstödet enligt denna förordning bidrar till ett samordnat, helhetsbetonat</w:t>
            </w:r>
            <w:r w:rsidRPr="008E2E68">
              <w:rPr>
                <w:b/>
                <w:i/>
              </w:rPr>
              <w:t>, effektivt</w:t>
            </w:r>
            <w:r w:rsidRPr="008E2E68">
              <w:t xml:space="preserve"> och strukturerat sätt att gripa sig an migration, genom vilket synergieffekterna maximeras och hävstångseffekten ökar</w:t>
            </w:r>
            <w:r w:rsidRPr="008E2E68">
              <w:rPr>
                <w:b/>
                <w:i/>
              </w:rPr>
              <w:t>, samtidigt som onödig komplexitet undviks</w:t>
            </w:r>
            <w:r w:rsidRPr="008E2E68">
              <w:t>. Unionsstödet enligt denna förordning</w:t>
            </w:r>
            <w:r w:rsidRPr="008E2E68">
              <w:rPr>
                <w:b/>
                <w:i/>
              </w:rPr>
              <w:t xml:space="preserve"> bör främst inriktas på åtgärder inom unionen och bör säkerställa att det kompletterar och inte överlappar unionens externa instrument, särskilt de som inrättas i förordningen om inrättande av Europa i världen</w:t>
            </w:r>
            <w:r w:rsidRPr="008E2E68">
              <w:t>.</w:t>
            </w:r>
            <w:r w:rsidRPr="008E2E68">
              <w:rPr>
                <w:b/>
                <w:i/>
              </w:rPr>
              <w:t xml:space="preserve"> Det</w:t>
            </w:r>
            <w:r w:rsidRPr="008E2E68">
              <w:t xml:space="preserve"> får omfatta stöd till relevanta resurser för EU-delegationerna i vederbörligen motiverade fall och samordnas mellan medlemsstaterna och kommissionen i programplanerings- och genomförandestadierna.</w:t>
            </w:r>
          </w:p>
        </w:tc>
      </w:tr>
    </w:tbl>
    <w:p w14:paraId="4746DC09" w14:textId="77777777" w:rsidR="00592FD0" w:rsidRPr="008E2E68" w:rsidRDefault="00592FD0" w:rsidP="00592FD0">
      <w:pPr>
        <w:pStyle w:val="AmOrLang"/>
      </w:pPr>
      <w:r w:rsidRPr="008E2E68">
        <w:t xml:space="preserve">Or. </w:t>
      </w:r>
      <w:r w:rsidRPr="008E2E68">
        <w:rPr>
          <w:rStyle w:val="HideTWBExt"/>
        </w:rPr>
        <w:t>&lt;Original&gt;</w:t>
      </w:r>
      <w:r w:rsidRPr="008E2E68">
        <w:rPr>
          <w:rStyle w:val="HideTWBInt"/>
        </w:rPr>
        <w:t>{EN}</w:t>
      </w:r>
      <w:r w:rsidRPr="008E2E68">
        <w:t>en</w:t>
      </w:r>
      <w:r w:rsidRPr="008E2E68">
        <w:rPr>
          <w:rStyle w:val="HideTWBExt"/>
        </w:rPr>
        <w:t>&lt;/Original&gt;</w:t>
      </w:r>
    </w:p>
    <w:p w14:paraId="047423E8" w14:textId="77777777" w:rsidR="00592FD0" w:rsidRPr="008E2E68" w:rsidRDefault="00592FD0" w:rsidP="00592FD0">
      <w:r w:rsidRPr="008E2E68">
        <w:rPr>
          <w:rStyle w:val="HideTWBExt"/>
        </w:rPr>
        <w:t>&lt;/AmendB&gt;</w:t>
      </w:r>
    </w:p>
    <w:p w14:paraId="2CADFDE4" w14:textId="77777777" w:rsidR="00592FD0" w:rsidRPr="008E2E68" w:rsidRDefault="00592FD0" w:rsidP="00592FD0">
      <w:pPr>
        <w:pStyle w:val="AmNumberTabs"/>
      </w:pPr>
      <w:r w:rsidRPr="008E2E68">
        <w:rPr>
          <w:rStyle w:val="HideTWBExt"/>
          <w:b w:val="0"/>
        </w:rPr>
        <w:t>&lt;AmendB&gt;</w:t>
      </w:r>
      <w:r w:rsidRPr="008E2E68">
        <w:t>Ändringsförslag</w:t>
      </w:r>
      <w:r w:rsidRPr="008E2E68">
        <w:tab/>
      </w:r>
      <w:r w:rsidRPr="008E2E68">
        <w:tab/>
      </w:r>
      <w:r w:rsidRPr="008E2E68">
        <w:rPr>
          <w:rStyle w:val="HideTWBExt"/>
          <w:b w:val="0"/>
        </w:rPr>
        <w:t>&lt;NumAmB&gt;</w:t>
      </w:r>
      <w:r w:rsidRPr="008E2E68">
        <w:t>63</w:t>
      </w:r>
      <w:r w:rsidRPr="008E2E68">
        <w:rPr>
          <w:rStyle w:val="HideTWBExt"/>
          <w:b w:val="0"/>
        </w:rPr>
        <w:t>&lt;/NumAmB&gt;</w:t>
      </w:r>
    </w:p>
    <w:p w14:paraId="29F1DB16" w14:textId="77777777" w:rsidR="00592FD0" w:rsidRPr="008E2E68" w:rsidRDefault="00592FD0" w:rsidP="00592FD0">
      <w:pPr>
        <w:pStyle w:val="NormalBold"/>
      </w:pPr>
      <w:r w:rsidRPr="008E2E68">
        <w:rPr>
          <w:rStyle w:val="HideTWBExt"/>
          <w:b w:val="0"/>
        </w:rPr>
        <w:t>&lt;RepeatBlock-By&gt;&lt;Members&gt;</w:t>
      </w:r>
      <w:r w:rsidRPr="008E2E68">
        <w:t>Erik Kaliňák, Judita Laššáková, Katarína Roth Neveďalová, Monika Beňová</w:t>
      </w:r>
      <w:r w:rsidRPr="008E2E68">
        <w:rPr>
          <w:rStyle w:val="HideTWBExt"/>
          <w:b w:val="0"/>
        </w:rPr>
        <w:t>&lt;/Members&gt;</w:t>
      </w:r>
    </w:p>
    <w:p w14:paraId="3E6EAADE" w14:textId="77777777" w:rsidR="00592FD0" w:rsidRPr="008E2E68" w:rsidRDefault="00592FD0" w:rsidP="00592FD0">
      <w:pPr>
        <w:pStyle w:val="NormalBold"/>
      </w:pPr>
      <w:r w:rsidRPr="008E2E68">
        <w:rPr>
          <w:rStyle w:val="HideTWBExt"/>
          <w:b w:val="0"/>
        </w:rPr>
        <w:t>&lt;/RepeatBlock-By&gt;</w:t>
      </w:r>
    </w:p>
    <w:p w14:paraId="369DD241" w14:textId="77777777" w:rsidR="00592FD0" w:rsidRPr="008E2E68" w:rsidRDefault="00592FD0" w:rsidP="00592FD0">
      <w:pPr>
        <w:pStyle w:val="NormalBold"/>
      </w:pPr>
      <w:r w:rsidRPr="008E2E68">
        <w:rPr>
          <w:rStyle w:val="HideTWBExt"/>
          <w:b w:val="0"/>
        </w:rPr>
        <w:t>&lt;DocAmend&gt;</w:t>
      </w:r>
      <w:r w:rsidRPr="008E2E68">
        <w:t>Förslag till förordning</w:t>
      </w:r>
      <w:r w:rsidRPr="008E2E68">
        <w:rPr>
          <w:rStyle w:val="HideTWBExt"/>
          <w:b w:val="0"/>
        </w:rPr>
        <w:t>&lt;/DocAmend&gt;</w:t>
      </w:r>
    </w:p>
    <w:p w14:paraId="5F97C5A7" w14:textId="77777777" w:rsidR="00592FD0" w:rsidRPr="008E2E68" w:rsidRDefault="00592FD0" w:rsidP="00592FD0">
      <w:pPr>
        <w:pStyle w:val="NormalBold"/>
      </w:pPr>
      <w:r w:rsidRPr="008E2E68">
        <w:rPr>
          <w:rStyle w:val="HideTWBExt"/>
          <w:b w:val="0"/>
        </w:rPr>
        <w:t>&lt;Article&gt;</w:t>
      </w:r>
      <w:r w:rsidRPr="008E2E68">
        <w:t>Skäl 10</w:t>
      </w:r>
      <w:r w:rsidRPr="008E2E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D0" w:rsidRPr="008E2E68" w14:paraId="2F07BF84" w14:textId="77777777" w:rsidTr="00892DE3">
        <w:trPr>
          <w:trHeight w:hRule="exact" w:val="240"/>
          <w:jc w:val="center"/>
        </w:trPr>
        <w:tc>
          <w:tcPr>
            <w:tcW w:w="9752" w:type="dxa"/>
            <w:gridSpan w:val="2"/>
            <w:tcBorders>
              <w:top w:val="nil"/>
              <w:left w:val="nil"/>
              <w:bottom w:val="nil"/>
              <w:right w:val="nil"/>
            </w:tcBorders>
          </w:tcPr>
          <w:p w14:paraId="5C8680CA" w14:textId="77777777" w:rsidR="00592FD0" w:rsidRPr="008E2E68" w:rsidRDefault="00592FD0" w:rsidP="00892DE3"/>
        </w:tc>
      </w:tr>
      <w:tr w:rsidR="00592FD0" w:rsidRPr="008E2E68" w14:paraId="2B2DE71B" w14:textId="77777777" w:rsidTr="00892DE3">
        <w:trPr>
          <w:trHeight w:val="240"/>
          <w:jc w:val="center"/>
        </w:trPr>
        <w:tc>
          <w:tcPr>
            <w:tcW w:w="4876" w:type="dxa"/>
            <w:tcBorders>
              <w:top w:val="nil"/>
              <w:left w:val="nil"/>
              <w:bottom w:val="nil"/>
              <w:right w:val="nil"/>
            </w:tcBorders>
          </w:tcPr>
          <w:p w14:paraId="574B07A3" w14:textId="77777777" w:rsidR="00592FD0" w:rsidRPr="008E2E68" w:rsidRDefault="00592FD0" w:rsidP="00892DE3">
            <w:pPr>
              <w:pStyle w:val="AmColumnHeading"/>
            </w:pPr>
            <w:r w:rsidRPr="008E2E68">
              <w:t>Kommissionens förslag</w:t>
            </w:r>
          </w:p>
        </w:tc>
        <w:tc>
          <w:tcPr>
            <w:tcW w:w="4876" w:type="dxa"/>
            <w:tcBorders>
              <w:top w:val="nil"/>
              <w:left w:val="nil"/>
              <w:bottom w:val="nil"/>
              <w:right w:val="nil"/>
            </w:tcBorders>
          </w:tcPr>
          <w:p w14:paraId="7470EC80" w14:textId="77777777" w:rsidR="00592FD0" w:rsidRPr="008E2E68" w:rsidRDefault="00592FD0" w:rsidP="00892DE3">
            <w:pPr>
              <w:pStyle w:val="AmColumnHeading"/>
            </w:pPr>
            <w:r w:rsidRPr="008E2E68">
              <w:t>Ändringsförslag</w:t>
            </w:r>
          </w:p>
        </w:tc>
      </w:tr>
      <w:tr w:rsidR="00592FD0" w:rsidRPr="008E2E68" w14:paraId="3FC2D146" w14:textId="77777777" w:rsidTr="00892DE3">
        <w:trPr>
          <w:jc w:val="center"/>
        </w:trPr>
        <w:tc>
          <w:tcPr>
            <w:tcW w:w="4876" w:type="dxa"/>
            <w:tcBorders>
              <w:top w:val="nil"/>
              <w:left w:val="nil"/>
              <w:bottom w:val="nil"/>
              <w:right w:val="nil"/>
            </w:tcBorders>
          </w:tcPr>
          <w:p w14:paraId="1B07D359" w14:textId="77777777" w:rsidR="00592FD0" w:rsidRPr="008E2E68" w:rsidRDefault="00592FD0" w:rsidP="00892DE3">
            <w:pPr>
              <w:pStyle w:val="Normal6a"/>
            </w:pPr>
            <w:r w:rsidRPr="008E2E68">
              <w:t>(10)</w:t>
            </w:r>
            <w:r w:rsidRPr="008E2E68">
              <w:tab/>
              <w:t xml:space="preserve">Unionsstödet bör bidra till att säkerställa konsekvens, samstämmighet, synergier och komplementaritet mellan unionens interna och externa politik. Det råder behov av ökad samstämmighet mellan migrations-, asyl-, återvändande- och utrikespolitiken, och det är viktigt att säkerställa att unionens externa bistånd och unionsstödet enligt denna förordning bidrar till ett samordnat, </w:t>
            </w:r>
            <w:r w:rsidRPr="008E2E68">
              <w:rPr>
                <w:b/>
                <w:i/>
              </w:rPr>
              <w:t>helhetsbetonat</w:t>
            </w:r>
            <w:r w:rsidRPr="008E2E68">
              <w:t xml:space="preserve"> och </w:t>
            </w:r>
            <w:r w:rsidRPr="008E2E68">
              <w:rPr>
                <w:b/>
                <w:i/>
              </w:rPr>
              <w:t>strukturerat</w:t>
            </w:r>
            <w:r w:rsidRPr="008E2E68">
              <w:t xml:space="preserve"> sätt att gripa sig an migration, genom vilket synergieffekterna maximeras och hävstångseffekten ökar. Unionsstödet enligt denna förordning får också omfatta stöd till relevanta resurser för EU-delegationerna i vederbörligen motiverade fall och samordnas mellan medlemsstaterna och kommissionen i programplanerings- och genomförandestadierna.</w:t>
            </w:r>
          </w:p>
        </w:tc>
        <w:tc>
          <w:tcPr>
            <w:tcW w:w="4876" w:type="dxa"/>
            <w:tcBorders>
              <w:top w:val="nil"/>
              <w:left w:val="nil"/>
              <w:bottom w:val="nil"/>
              <w:right w:val="nil"/>
            </w:tcBorders>
          </w:tcPr>
          <w:p w14:paraId="1643BD53" w14:textId="77777777" w:rsidR="00592FD0" w:rsidRPr="008E2E68" w:rsidRDefault="00592FD0" w:rsidP="00892DE3">
            <w:pPr>
              <w:pStyle w:val="Normal6a"/>
            </w:pPr>
            <w:r w:rsidRPr="008E2E68">
              <w:t>(10)</w:t>
            </w:r>
            <w:r w:rsidRPr="008E2E68">
              <w:tab/>
              <w:t xml:space="preserve">Unionsstödet bör bidra till att säkerställa konsekvens, samstämmighet, synergier och komplementaritet mellan unionens interna och externa politik. Det råder behov av ökad samstämmighet mellan migrations-, asyl-, återvändande- och utrikespolitiken, och det är viktigt att säkerställa att unionens externa bistånd och unionsstödet enligt denna förordning bidrar till ett samordnat, </w:t>
            </w:r>
            <w:r w:rsidRPr="008E2E68">
              <w:rPr>
                <w:b/>
                <w:i/>
              </w:rPr>
              <w:t>effektivt</w:t>
            </w:r>
            <w:r w:rsidRPr="008E2E68">
              <w:t xml:space="preserve"> och </w:t>
            </w:r>
            <w:r w:rsidRPr="008E2E68">
              <w:rPr>
                <w:b/>
                <w:i/>
              </w:rPr>
              <w:t>resultatinriktat</w:t>
            </w:r>
            <w:r w:rsidRPr="008E2E68">
              <w:t xml:space="preserve"> sätt att gripa sig an migration, genom vilket synergieffekterna maximeras och hävstångseffekten ökar</w:t>
            </w:r>
            <w:r w:rsidRPr="008E2E68">
              <w:rPr>
                <w:b/>
                <w:i/>
              </w:rPr>
              <w:t>, särskilt vad gäller förebyggande av olaglig migration, skydd av de yttre gränserna, bekämpning av smuggling av migranter, återvändandepolitik och samarbete med tredjeländer om återtagande</w:t>
            </w:r>
            <w:r w:rsidRPr="008E2E68">
              <w:t>. Unionsstödet enligt denna förordning får också omfatta stöd till relevanta resurser för EU-delegationerna i vederbörligen motiverade fall och samordnas mellan medlemsstaterna och kommissionen i programplanerings- och genomförandestadierna.</w:t>
            </w:r>
          </w:p>
        </w:tc>
      </w:tr>
    </w:tbl>
    <w:p w14:paraId="2FE34625" w14:textId="77777777" w:rsidR="00592FD0" w:rsidRPr="008E2E68" w:rsidRDefault="00592FD0" w:rsidP="00592FD0">
      <w:pPr>
        <w:pStyle w:val="AmOrLang"/>
      </w:pPr>
      <w:r w:rsidRPr="008E2E68">
        <w:t xml:space="preserve">Or. </w:t>
      </w:r>
      <w:r w:rsidRPr="008E2E68">
        <w:rPr>
          <w:rStyle w:val="HideTWBExt"/>
        </w:rPr>
        <w:t>&lt;Original&gt;</w:t>
      </w:r>
      <w:r w:rsidRPr="008E2E68">
        <w:rPr>
          <w:rStyle w:val="HideTWBInt"/>
        </w:rPr>
        <w:t>{SK}</w:t>
      </w:r>
      <w:proofErr w:type="spellStart"/>
      <w:r w:rsidRPr="008E2E68">
        <w:t>sk</w:t>
      </w:r>
      <w:proofErr w:type="spellEnd"/>
      <w:r w:rsidRPr="008E2E68">
        <w:rPr>
          <w:rStyle w:val="HideTWBExt"/>
        </w:rPr>
        <w:t>&lt;/Original&gt;</w:t>
      </w:r>
    </w:p>
    <w:p w14:paraId="3D06B981" w14:textId="77777777" w:rsidR="00592FD0" w:rsidRPr="008E2E68" w:rsidRDefault="00592FD0" w:rsidP="00592FD0">
      <w:pPr>
        <w:pStyle w:val="AmJustTitle"/>
      </w:pPr>
      <w:r w:rsidRPr="008E2E68">
        <w:rPr>
          <w:rStyle w:val="HideTWBExt"/>
          <w:i w:val="0"/>
        </w:rPr>
        <w:t>&lt;TitreJust&gt;</w:t>
      </w:r>
      <w:r w:rsidRPr="008E2E68">
        <w:t>Motivering</w:t>
      </w:r>
      <w:r w:rsidRPr="008E2E68">
        <w:rPr>
          <w:rStyle w:val="HideTWBExt"/>
          <w:i w:val="0"/>
        </w:rPr>
        <w:t>&lt;/TitreJust&gt;</w:t>
      </w:r>
    </w:p>
    <w:p w14:paraId="46076F51" w14:textId="77777777" w:rsidR="00592FD0" w:rsidRPr="008E2E68" w:rsidRDefault="00592FD0" w:rsidP="00592FD0">
      <w:pPr>
        <w:pStyle w:val="AmJustText"/>
      </w:pPr>
      <w:r w:rsidRPr="008E2E68">
        <w:t>Formuleringen ”helhetsbetonat sätt att gripa sig an migration” är bred och kan tolkas på olika sätt. Ändringsförslaget anger att stödet enligt denna förordning främst bör inriktas på mål som är direkt kopplade till skyddet av Schengenområdet, särskilt skyddet av de yttre gränserna, kampen mot olaglig migration och en effektiv återvändandepolitik. Det stärker också finansieringens inriktning på mätbara resultat och praktiskt samarbete med tredjeländer.</w:t>
      </w:r>
    </w:p>
    <w:p w14:paraId="26464E05" w14:textId="77777777" w:rsidR="00592FD0" w:rsidRPr="008E2E68" w:rsidRDefault="00592FD0" w:rsidP="00592FD0">
      <w:r w:rsidRPr="008E2E68">
        <w:rPr>
          <w:rStyle w:val="HideTWBExt"/>
        </w:rPr>
        <w:t>&lt;/AmendB&gt;</w:t>
      </w:r>
    </w:p>
    <w:p w14:paraId="2E72D30E" w14:textId="77777777" w:rsidR="00592FD0" w:rsidRPr="008E2E68" w:rsidRDefault="00592FD0" w:rsidP="00592FD0">
      <w:pPr>
        <w:pStyle w:val="AmNumberTabs"/>
      </w:pPr>
      <w:r w:rsidRPr="008E2E68">
        <w:rPr>
          <w:rStyle w:val="HideTWBExt"/>
          <w:b w:val="0"/>
        </w:rPr>
        <w:t>&lt;AmendB&gt;</w:t>
      </w:r>
      <w:r w:rsidRPr="008E2E68">
        <w:t>Ändringsförslag</w:t>
      </w:r>
      <w:r w:rsidRPr="008E2E68">
        <w:tab/>
      </w:r>
      <w:r w:rsidRPr="008E2E68">
        <w:tab/>
      </w:r>
      <w:r w:rsidRPr="008E2E68">
        <w:rPr>
          <w:rStyle w:val="HideTWBExt"/>
          <w:b w:val="0"/>
        </w:rPr>
        <w:t>&lt;NumAmB&gt;</w:t>
      </w:r>
      <w:r w:rsidRPr="008E2E68">
        <w:t>64</w:t>
      </w:r>
      <w:r w:rsidRPr="008E2E68">
        <w:rPr>
          <w:rStyle w:val="HideTWBExt"/>
          <w:b w:val="0"/>
        </w:rPr>
        <w:t>&lt;/NumAmB&gt;</w:t>
      </w:r>
    </w:p>
    <w:p w14:paraId="06178134" w14:textId="77777777" w:rsidR="00592FD0" w:rsidRPr="008E2E68" w:rsidRDefault="00592FD0" w:rsidP="00592FD0">
      <w:pPr>
        <w:pStyle w:val="NormalBold"/>
      </w:pPr>
      <w:r w:rsidRPr="008E2E68">
        <w:rPr>
          <w:rStyle w:val="HideTWBExt"/>
          <w:b w:val="0"/>
        </w:rPr>
        <w:t>&lt;RepeatBlock-By&gt;&lt;Members&gt;</w:t>
      </w:r>
      <w:r w:rsidRPr="008E2E68">
        <w:t>Cecilia Strada</w:t>
      </w:r>
      <w:r w:rsidRPr="008E2E68">
        <w:rPr>
          <w:rStyle w:val="HideTWBExt"/>
          <w:b w:val="0"/>
        </w:rPr>
        <w:t>&lt;/Members&gt;</w:t>
      </w:r>
    </w:p>
    <w:p w14:paraId="4EC45572" w14:textId="77777777" w:rsidR="00592FD0" w:rsidRPr="008E2E68" w:rsidRDefault="00592FD0" w:rsidP="00592FD0">
      <w:pPr>
        <w:pStyle w:val="NormalBold"/>
      </w:pPr>
      <w:r w:rsidRPr="008E2E68">
        <w:rPr>
          <w:rStyle w:val="HideTWBExt"/>
          <w:b w:val="0"/>
        </w:rPr>
        <w:t>&lt;/RepeatBlock-By&gt;</w:t>
      </w:r>
    </w:p>
    <w:p w14:paraId="5D0EE109" w14:textId="77777777" w:rsidR="00592FD0" w:rsidRPr="008E2E68" w:rsidRDefault="00592FD0" w:rsidP="00592FD0">
      <w:pPr>
        <w:pStyle w:val="NormalBold"/>
      </w:pPr>
      <w:r w:rsidRPr="008E2E68">
        <w:rPr>
          <w:rStyle w:val="HideTWBExt"/>
          <w:b w:val="0"/>
        </w:rPr>
        <w:t>&lt;DocAmend&gt;</w:t>
      </w:r>
      <w:r w:rsidRPr="008E2E68">
        <w:t>Förslag till förordning</w:t>
      </w:r>
      <w:r w:rsidRPr="008E2E68">
        <w:rPr>
          <w:rStyle w:val="HideTWBExt"/>
          <w:b w:val="0"/>
        </w:rPr>
        <w:t>&lt;/DocAmend&gt;</w:t>
      </w:r>
    </w:p>
    <w:p w14:paraId="1EDC0252" w14:textId="77777777" w:rsidR="00592FD0" w:rsidRPr="008E2E68" w:rsidRDefault="00592FD0" w:rsidP="00592FD0">
      <w:pPr>
        <w:pStyle w:val="NormalBold"/>
      </w:pPr>
      <w:r w:rsidRPr="008E2E68">
        <w:rPr>
          <w:rStyle w:val="HideTWBExt"/>
          <w:b w:val="0"/>
        </w:rPr>
        <w:t>&lt;Article&gt;</w:t>
      </w:r>
      <w:r w:rsidRPr="008E2E68">
        <w:t>Skäl 10</w:t>
      </w:r>
      <w:r w:rsidRPr="008E2E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D0" w:rsidRPr="008E2E68" w14:paraId="4E83424A" w14:textId="77777777" w:rsidTr="00892DE3">
        <w:trPr>
          <w:trHeight w:hRule="exact" w:val="240"/>
          <w:jc w:val="center"/>
        </w:trPr>
        <w:tc>
          <w:tcPr>
            <w:tcW w:w="9752" w:type="dxa"/>
            <w:gridSpan w:val="2"/>
            <w:tcBorders>
              <w:top w:val="nil"/>
              <w:left w:val="nil"/>
              <w:bottom w:val="nil"/>
              <w:right w:val="nil"/>
            </w:tcBorders>
          </w:tcPr>
          <w:p w14:paraId="7951B46A" w14:textId="77777777" w:rsidR="00592FD0" w:rsidRPr="008E2E68" w:rsidRDefault="00592FD0" w:rsidP="00892DE3"/>
        </w:tc>
      </w:tr>
      <w:tr w:rsidR="00592FD0" w:rsidRPr="008E2E68" w14:paraId="7B675130" w14:textId="77777777" w:rsidTr="00892DE3">
        <w:trPr>
          <w:trHeight w:val="240"/>
          <w:jc w:val="center"/>
        </w:trPr>
        <w:tc>
          <w:tcPr>
            <w:tcW w:w="4876" w:type="dxa"/>
            <w:tcBorders>
              <w:top w:val="nil"/>
              <w:left w:val="nil"/>
              <w:bottom w:val="nil"/>
              <w:right w:val="nil"/>
            </w:tcBorders>
          </w:tcPr>
          <w:p w14:paraId="1C92ED6C" w14:textId="77777777" w:rsidR="00592FD0" w:rsidRPr="008E2E68" w:rsidRDefault="00592FD0" w:rsidP="00892DE3">
            <w:pPr>
              <w:pStyle w:val="AmColumnHeading"/>
            </w:pPr>
            <w:r w:rsidRPr="008E2E68">
              <w:t>Kommissionens förslag</w:t>
            </w:r>
          </w:p>
        </w:tc>
        <w:tc>
          <w:tcPr>
            <w:tcW w:w="4876" w:type="dxa"/>
            <w:tcBorders>
              <w:top w:val="nil"/>
              <w:left w:val="nil"/>
              <w:bottom w:val="nil"/>
              <w:right w:val="nil"/>
            </w:tcBorders>
          </w:tcPr>
          <w:p w14:paraId="4BAB0839" w14:textId="77777777" w:rsidR="00592FD0" w:rsidRPr="008E2E68" w:rsidRDefault="00592FD0" w:rsidP="00892DE3">
            <w:pPr>
              <w:pStyle w:val="AmColumnHeading"/>
            </w:pPr>
            <w:r w:rsidRPr="008E2E68">
              <w:t>Ändringsförslag</w:t>
            </w:r>
          </w:p>
        </w:tc>
      </w:tr>
      <w:tr w:rsidR="00592FD0" w:rsidRPr="008E2E68" w14:paraId="66DE86E7" w14:textId="77777777" w:rsidTr="00892DE3">
        <w:trPr>
          <w:jc w:val="center"/>
        </w:trPr>
        <w:tc>
          <w:tcPr>
            <w:tcW w:w="4876" w:type="dxa"/>
            <w:tcBorders>
              <w:top w:val="nil"/>
              <w:left w:val="nil"/>
              <w:bottom w:val="nil"/>
              <w:right w:val="nil"/>
            </w:tcBorders>
          </w:tcPr>
          <w:p w14:paraId="45A2A083" w14:textId="77777777" w:rsidR="00592FD0" w:rsidRPr="008E2E68" w:rsidRDefault="00592FD0" w:rsidP="00892DE3">
            <w:pPr>
              <w:pStyle w:val="Normal6a"/>
            </w:pPr>
            <w:r w:rsidRPr="008E2E68">
              <w:t>(10)</w:t>
            </w:r>
            <w:r w:rsidRPr="008E2E68">
              <w:tab/>
              <w:t>Unionsstödet bör bidra till att säkerställa konsekvens, samstämmighet, synergier och komplementaritet mellan unionens interna och externa politik. Det råder behov av ökad samstämmighet mellan migrations-, asyl-, återvändande- och utrikespolitiken, och det är viktigt att säkerställa att unionens externa bistånd och unionsstödet enligt denna förordning bidrar till ett samordnat, helhetsbetonat och strukturerat sätt att gripa sig an migration, genom vilket synergieffekterna maximeras och hävstångseffekten ökar. Unionsstödet enligt denna förordning får också omfatta stöd till relevanta resurser för EU-delegationerna i vederbörligen motiverade fall och samordnas mellan medlemsstaterna och kommissionen i programplanerings- och genomförandestadierna.</w:t>
            </w:r>
          </w:p>
        </w:tc>
        <w:tc>
          <w:tcPr>
            <w:tcW w:w="4876" w:type="dxa"/>
            <w:tcBorders>
              <w:top w:val="nil"/>
              <w:left w:val="nil"/>
              <w:bottom w:val="nil"/>
              <w:right w:val="nil"/>
            </w:tcBorders>
          </w:tcPr>
          <w:p w14:paraId="0AF4A805" w14:textId="77777777" w:rsidR="00592FD0" w:rsidRPr="008E2E68" w:rsidRDefault="00592FD0" w:rsidP="00892DE3">
            <w:pPr>
              <w:pStyle w:val="Normal6a"/>
            </w:pPr>
            <w:r w:rsidRPr="008E2E68">
              <w:t>(10)</w:t>
            </w:r>
            <w:r w:rsidRPr="008E2E68">
              <w:tab/>
              <w:t>Unionsstödet bör bidra till att säkerställa konsekvens, samstämmighet, synergier och komplementaritet mellan unionens interna och externa politik. Det råder behov av ökad samstämmighet mellan migrations-, asyl-, återvändande- och utrikespolitiken, och det är viktigt att säkerställa att unionens externa bistånd och unionsstödet enligt denna förordning bidrar till ett samordnat, helhetsbetonat och strukturerat sätt att gripa sig an migration, genom vilket synergieffekterna maximeras och hävstångseffekten ökar</w:t>
            </w:r>
            <w:r w:rsidRPr="008E2E68">
              <w:rPr>
                <w:b/>
                <w:i/>
              </w:rPr>
              <w:t xml:space="preserve"> i enlighet med stadgan om grundläggande rättigheter och skyldigheterna enligt internationell rätt</w:t>
            </w:r>
            <w:r w:rsidRPr="008E2E68">
              <w:t xml:space="preserve">. Unionsstödet enligt denna förordning får också omfatta stöd till relevanta resurser för EU-delegationerna i vederbörligen motiverade fall och samordnas mellan medlemsstaterna och kommissionen i programplanerings- och genomförandestadierna. </w:t>
            </w:r>
            <w:r w:rsidRPr="008E2E68">
              <w:rPr>
                <w:b/>
                <w:i/>
              </w:rPr>
              <w:t>Europaparlamentet bör underrättas om detta. </w:t>
            </w:r>
          </w:p>
        </w:tc>
      </w:tr>
    </w:tbl>
    <w:p w14:paraId="01EA49E0" w14:textId="77777777" w:rsidR="00592FD0" w:rsidRPr="008E2E68" w:rsidRDefault="00592FD0" w:rsidP="00592FD0">
      <w:pPr>
        <w:pStyle w:val="AmOrLang"/>
      </w:pPr>
      <w:r w:rsidRPr="008E2E68">
        <w:t xml:space="preserve">Or. </w:t>
      </w:r>
      <w:r w:rsidRPr="008E2E68">
        <w:rPr>
          <w:rStyle w:val="HideTWBExt"/>
        </w:rPr>
        <w:t>&lt;Original&gt;</w:t>
      </w:r>
      <w:r w:rsidRPr="008E2E68">
        <w:rPr>
          <w:rStyle w:val="HideTWBInt"/>
        </w:rPr>
        <w:t>{EN}</w:t>
      </w:r>
      <w:r w:rsidRPr="008E2E68">
        <w:t>en</w:t>
      </w:r>
      <w:r w:rsidRPr="008E2E68">
        <w:rPr>
          <w:rStyle w:val="HideTWBExt"/>
        </w:rPr>
        <w:t>&lt;/Original&gt;</w:t>
      </w:r>
    </w:p>
    <w:p w14:paraId="1420D6D1" w14:textId="77777777" w:rsidR="00592FD0" w:rsidRPr="008E2E68" w:rsidRDefault="00592FD0" w:rsidP="00592FD0">
      <w:r w:rsidRPr="008E2E68">
        <w:rPr>
          <w:rStyle w:val="HideTWBExt"/>
        </w:rPr>
        <w:t>&lt;/AmendB&gt;</w:t>
      </w:r>
    </w:p>
    <w:p w14:paraId="0121378B" w14:textId="77777777" w:rsidR="00592FD0" w:rsidRPr="008E2E68" w:rsidRDefault="00592FD0" w:rsidP="00592FD0">
      <w:pPr>
        <w:pStyle w:val="AmNumberTabs"/>
      </w:pPr>
      <w:r w:rsidRPr="008E2E68">
        <w:rPr>
          <w:rStyle w:val="HideTWBExt"/>
          <w:b w:val="0"/>
        </w:rPr>
        <w:t>&lt;AmendB&gt;</w:t>
      </w:r>
      <w:r w:rsidRPr="008E2E68">
        <w:t>Ändringsförslag</w:t>
      </w:r>
      <w:r w:rsidRPr="008E2E68">
        <w:tab/>
      </w:r>
      <w:r w:rsidRPr="008E2E68">
        <w:tab/>
      </w:r>
      <w:r w:rsidRPr="008E2E68">
        <w:rPr>
          <w:rStyle w:val="HideTWBExt"/>
          <w:b w:val="0"/>
        </w:rPr>
        <w:t>&lt;NumAmB&gt;</w:t>
      </w:r>
      <w:r w:rsidRPr="008E2E68">
        <w:t>65</w:t>
      </w:r>
      <w:r w:rsidRPr="008E2E68">
        <w:rPr>
          <w:rStyle w:val="HideTWBExt"/>
          <w:b w:val="0"/>
        </w:rPr>
        <w:t>&lt;/NumAmB&gt;</w:t>
      </w:r>
    </w:p>
    <w:p w14:paraId="725C7602" w14:textId="77777777" w:rsidR="00592FD0" w:rsidRPr="008E2E68" w:rsidRDefault="00592FD0" w:rsidP="00592FD0">
      <w:pPr>
        <w:pStyle w:val="NormalBold"/>
      </w:pPr>
      <w:r w:rsidRPr="008E2E68">
        <w:rPr>
          <w:rStyle w:val="HideTWBExt"/>
          <w:b w:val="0"/>
        </w:rPr>
        <w:t>&lt;RepeatBlock-By&gt;&lt;Members&gt;</w:t>
      </w:r>
      <w:r w:rsidRPr="008E2E68">
        <w:t>Sebastian Tynkkynen</w:t>
      </w:r>
      <w:r w:rsidRPr="008E2E68">
        <w:rPr>
          <w:rStyle w:val="HideTWBExt"/>
          <w:b w:val="0"/>
        </w:rPr>
        <w:t>&lt;/Members&gt;</w:t>
      </w:r>
    </w:p>
    <w:p w14:paraId="60281280" w14:textId="77777777" w:rsidR="00592FD0" w:rsidRPr="008E2E68" w:rsidRDefault="00592FD0" w:rsidP="00592FD0">
      <w:pPr>
        <w:pStyle w:val="NormalBold"/>
      </w:pPr>
      <w:r w:rsidRPr="008E2E68">
        <w:rPr>
          <w:rStyle w:val="HideTWBExt"/>
          <w:b w:val="0"/>
        </w:rPr>
        <w:t>&lt;/RepeatBlock-By&gt;</w:t>
      </w:r>
    </w:p>
    <w:p w14:paraId="7C5AB3E7" w14:textId="77777777" w:rsidR="00592FD0" w:rsidRPr="008E2E68" w:rsidRDefault="00592FD0" w:rsidP="00592FD0">
      <w:pPr>
        <w:pStyle w:val="NormalBold"/>
      </w:pPr>
      <w:r w:rsidRPr="008E2E68">
        <w:rPr>
          <w:rStyle w:val="HideTWBExt"/>
          <w:b w:val="0"/>
        </w:rPr>
        <w:t>&lt;DocAmend&gt;</w:t>
      </w:r>
      <w:r w:rsidRPr="008E2E68">
        <w:t>Förslag till förordning</w:t>
      </w:r>
      <w:r w:rsidRPr="008E2E68">
        <w:rPr>
          <w:rStyle w:val="HideTWBExt"/>
          <w:b w:val="0"/>
        </w:rPr>
        <w:t>&lt;/DocAmend&gt;</w:t>
      </w:r>
    </w:p>
    <w:p w14:paraId="3EB4AB57" w14:textId="77777777" w:rsidR="00592FD0" w:rsidRPr="008E2E68" w:rsidRDefault="00592FD0" w:rsidP="00592FD0">
      <w:pPr>
        <w:pStyle w:val="NormalBold"/>
      </w:pPr>
      <w:r w:rsidRPr="008E2E68">
        <w:rPr>
          <w:rStyle w:val="HideTWBExt"/>
          <w:b w:val="0"/>
        </w:rPr>
        <w:t>&lt;Article&gt;</w:t>
      </w:r>
      <w:r w:rsidRPr="008E2E68">
        <w:t>Skäl 10</w:t>
      </w:r>
      <w:r w:rsidRPr="008E2E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D0" w:rsidRPr="008E2E68" w14:paraId="7D8D29E0" w14:textId="77777777" w:rsidTr="00892DE3">
        <w:trPr>
          <w:trHeight w:hRule="exact" w:val="240"/>
          <w:jc w:val="center"/>
        </w:trPr>
        <w:tc>
          <w:tcPr>
            <w:tcW w:w="9752" w:type="dxa"/>
            <w:gridSpan w:val="2"/>
            <w:tcBorders>
              <w:top w:val="nil"/>
              <w:left w:val="nil"/>
              <w:bottom w:val="nil"/>
              <w:right w:val="nil"/>
            </w:tcBorders>
          </w:tcPr>
          <w:p w14:paraId="341DFD5A" w14:textId="77777777" w:rsidR="00592FD0" w:rsidRPr="008E2E68" w:rsidRDefault="00592FD0" w:rsidP="00892DE3"/>
        </w:tc>
      </w:tr>
      <w:tr w:rsidR="00592FD0" w:rsidRPr="008E2E68" w14:paraId="3459D68C" w14:textId="77777777" w:rsidTr="00892DE3">
        <w:trPr>
          <w:trHeight w:val="240"/>
          <w:jc w:val="center"/>
        </w:trPr>
        <w:tc>
          <w:tcPr>
            <w:tcW w:w="4876" w:type="dxa"/>
            <w:tcBorders>
              <w:top w:val="nil"/>
              <w:left w:val="nil"/>
              <w:bottom w:val="nil"/>
              <w:right w:val="nil"/>
            </w:tcBorders>
          </w:tcPr>
          <w:p w14:paraId="2B8C81D1" w14:textId="77777777" w:rsidR="00592FD0" w:rsidRPr="008E2E68" w:rsidRDefault="00592FD0" w:rsidP="00892DE3">
            <w:pPr>
              <w:pStyle w:val="AmColumnHeading"/>
            </w:pPr>
            <w:r w:rsidRPr="008E2E68">
              <w:t>Kommissionens förslag</w:t>
            </w:r>
          </w:p>
        </w:tc>
        <w:tc>
          <w:tcPr>
            <w:tcW w:w="4876" w:type="dxa"/>
            <w:tcBorders>
              <w:top w:val="nil"/>
              <w:left w:val="nil"/>
              <w:bottom w:val="nil"/>
              <w:right w:val="nil"/>
            </w:tcBorders>
          </w:tcPr>
          <w:p w14:paraId="485D0A1D" w14:textId="77777777" w:rsidR="00592FD0" w:rsidRPr="008E2E68" w:rsidRDefault="00592FD0" w:rsidP="00892DE3">
            <w:pPr>
              <w:pStyle w:val="AmColumnHeading"/>
            </w:pPr>
            <w:r w:rsidRPr="008E2E68">
              <w:t>Ändringsförslag</w:t>
            </w:r>
          </w:p>
        </w:tc>
      </w:tr>
      <w:tr w:rsidR="00592FD0" w:rsidRPr="008E2E68" w14:paraId="749E7781" w14:textId="77777777" w:rsidTr="00892DE3">
        <w:trPr>
          <w:jc w:val="center"/>
        </w:trPr>
        <w:tc>
          <w:tcPr>
            <w:tcW w:w="4876" w:type="dxa"/>
            <w:tcBorders>
              <w:top w:val="nil"/>
              <w:left w:val="nil"/>
              <w:bottom w:val="nil"/>
              <w:right w:val="nil"/>
            </w:tcBorders>
          </w:tcPr>
          <w:p w14:paraId="758894CB" w14:textId="77777777" w:rsidR="00592FD0" w:rsidRPr="008E2E68" w:rsidRDefault="00592FD0" w:rsidP="00892DE3">
            <w:pPr>
              <w:pStyle w:val="Normal6a"/>
            </w:pPr>
            <w:r w:rsidRPr="008E2E68">
              <w:t>(10)</w:t>
            </w:r>
            <w:r w:rsidRPr="008E2E68">
              <w:tab/>
              <w:t>Unionsstödet bör bidra till att säkerställa konsekvens, samstämmighet, synergier och komplementaritet mellan unionens interna och externa politik. Det råder behov av ökad samstämmighet mellan migrations-, asyl-, återvändande- och utrikespolitiken, och det är viktigt att säkerställa att unionens externa bistånd och unionsstödet enligt denna förordning bidrar till ett samordnat, helhetsbetonat och strukturerat sätt att gripa sig an migration, genom vilket synergieffekterna maximeras och hävstångseffekten ökar. Unionsstödet enligt denna förordning får också omfatta stöd till relevanta resurser för EU-delegationerna i vederbörligen motiverade fall och samordnas mellan medlemsstaterna och kommissionen i programplanerings- och genomförandestadierna.</w:t>
            </w:r>
          </w:p>
        </w:tc>
        <w:tc>
          <w:tcPr>
            <w:tcW w:w="4876" w:type="dxa"/>
            <w:tcBorders>
              <w:top w:val="nil"/>
              <w:left w:val="nil"/>
              <w:bottom w:val="nil"/>
              <w:right w:val="nil"/>
            </w:tcBorders>
          </w:tcPr>
          <w:p w14:paraId="13C12B15" w14:textId="77777777" w:rsidR="00592FD0" w:rsidRPr="008E2E68" w:rsidRDefault="00592FD0" w:rsidP="00892DE3">
            <w:pPr>
              <w:pStyle w:val="Normal6a"/>
            </w:pPr>
            <w:r w:rsidRPr="008E2E68">
              <w:t>(10)</w:t>
            </w:r>
            <w:r w:rsidRPr="008E2E68">
              <w:tab/>
              <w:t xml:space="preserve">Unionsstödet bör bidra till att säkerställa konsekvens, </w:t>
            </w:r>
            <w:r w:rsidRPr="008E2E68">
              <w:rPr>
                <w:b/>
                <w:i/>
              </w:rPr>
              <w:t>effektivitet,</w:t>
            </w:r>
            <w:r w:rsidRPr="008E2E68">
              <w:t xml:space="preserve"> samstämmighet, synergier och komplementaritet mellan unionens interna och externa politik. Det råder behov av ökad samstämmighet mellan migrations-, asyl-, återvändande- och utrikespolitiken, och det är viktigt att säkerställa att unionens externa bistånd och unionsstödet enligt denna förordning bidrar till ett samordnat, helhetsbetonat</w:t>
            </w:r>
            <w:r w:rsidRPr="008E2E68">
              <w:rPr>
                <w:b/>
                <w:i/>
              </w:rPr>
              <w:t>, effektivt</w:t>
            </w:r>
            <w:r w:rsidRPr="008E2E68">
              <w:t xml:space="preserve"> och strukturerat sätt att gripa sig an migration, genom vilket synergieffekterna maximeras och hävstångseffekten ökar. Unionsstödet enligt denna förordning får också omfatta stöd till relevanta resurser för EU-delegationerna i vederbörligen motiverade fall och samordnas mellan medlemsstaterna och kommissionen i programplanerings- och genomförandestadierna.</w:t>
            </w:r>
          </w:p>
        </w:tc>
      </w:tr>
    </w:tbl>
    <w:p w14:paraId="7E5B7683" w14:textId="77777777" w:rsidR="00592FD0" w:rsidRPr="008E2E68" w:rsidRDefault="00592FD0" w:rsidP="00592FD0">
      <w:pPr>
        <w:pStyle w:val="AmOrLang"/>
      </w:pPr>
      <w:r w:rsidRPr="008E2E68">
        <w:t xml:space="preserve">Or. </w:t>
      </w:r>
      <w:r w:rsidRPr="008E2E68">
        <w:rPr>
          <w:rStyle w:val="HideTWBExt"/>
        </w:rPr>
        <w:t>&lt;Original&gt;</w:t>
      </w:r>
      <w:r w:rsidRPr="008E2E68">
        <w:rPr>
          <w:rStyle w:val="HideTWBInt"/>
        </w:rPr>
        <w:t>{FI}</w:t>
      </w:r>
      <w:r w:rsidRPr="008E2E68">
        <w:t>fi</w:t>
      </w:r>
      <w:r w:rsidRPr="008E2E68">
        <w:rPr>
          <w:rStyle w:val="HideTWBExt"/>
        </w:rPr>
        <w:t>&lt;/Original&gt;</w:t>
      </w:r>
    </w:p>
    <w:p w14:paraId="15DE7A1A" w14:textId="77777777" w:rsidR="00592FD0" w:rsidRPr="008E2E68" w:rsidRDefault="00592FD0" w:rsidP="00592FD0">
      <w:r w:rsidRPr="008E2E68">
        <w:rPr>
          <w:rStyle w:val="HideTWBExt"/>
        </w:rPr>
        <w:t>&lt;/AmendB&gt;</w:t>
      </w:r>
    </w:p>
    <w:p w14:paraId="0ABD7A06" w14:textId="77777777" w:rsidR="00592FD0" w:rsidRPr="008E2E68" w:rsidRDefault="00592FD0" w:rsidP="00592FD0">
      <w:pPr>
        <w:pStyle w:val="AmNumberTabs"/>
      </w:pPr>
      <w:r w:rsidRPr="008E2E68">
        <w:rPr>
          <w:rStyle w:val="HideTWBExt"/>
          <w:b w:val="0"/>
        </w:rPr>
        <w:t>&lt;AmendB&gt;</w:t>
      </w:r>
      <w:r w:rsidRPr="008E2E68">
        <w:t>Ändringsförslag</w:t>
      </w:r>
      <w:r w:rsidRPr="008E2E68">
        <w:tab/>
      </w:r>
      <w:r w:rsidRPr="008E2E68">
        <w:tab/>
      </w:r>
      <w:r w:rsidRPr="008E2E68">
        <w:rPr>
          <w:rStyle w:val="HideTWBExt"/>
          <w:b w:val="0"/>
        </w:rPr>
        <w:t>&lt;NumAmB&gt;</w:t>
      </w:r>
      <w:r w:rsidRPr="008E2E68">
        <w:t>66</w:t>
      </w:r>
      <w:r w:rsidRPr="008E2E68">
        <w:rPr>
          <w:rStyle w:val="HideTWBExt"/>
          <w:b w:val="0"/>
        </w:rPr>
        <w:t>&lt;/NumAmB&gt;</w:t>
      </w:r>
    </w:p>
    <w:p w14:paraId="21FEE656" w14:textId="77777777" w:rsidR="00592FD0" w:rsidRPr="008E2E68" w:rsidRDefault="00592FD0" w:rsidP="00592FD0">
      <w:pPr>
        <w:pStyle w:val="NormalBold"/>
      </w:pPr>
      <w:r w:rsidRPr="008E2E68">
        <w:rPr>
          <w:rStyle w:val="HideTWBExt"/>
          <w:b w:val="0"/>
        </w:rPr>
        <w:t>&lt;RepeatBlock-By&gt;&lt;Members&gt;</w:t>
      </w:r>
      <w:r w:rsidRPr="008E2E68">
        <w:t>Murielle Laurent, Chloé Ridel, Francisco Assis, Ana Catarina Mendes, Cecilia Strada</w:t>
      </w:r>
      <w:r w:rsidRPr="008E2E68">
        <w:rPr>
          <w:rStyle w:val="HideTWBExt"/>
          <w:b w:val="0"/>
        </w:rPr>
        <w:t>&lt;/Members&gt;</w:t>
      </w:r>
    </w:p>
    <w:p w14:paraId="4AD746E3" w14:textId="77777777" w:rsidR="00592FD0" w:rsidRPr="008E2E68" w:rsidRDefault="00592FD0" w:rsidP="00592FD0">
      <w:pPr>
        <w:pStyle w:val="NormalBold"/>
      </w:pPr>
      <w:r w:rsidRPr="008E2E68">
        <w:rPr>
          <w:rStyle w:val="HideTWBExt"/>
          <w:b w:val="0"/>
        </w:rPr>
        <w:t>&lt;/RepeatBlock-By&gt;</w:t>
      </w:r>
    </w:p>
    <w:p w14:paraId="3FC73D8B" w14:textId="77777777" w:rsidR="00592FD0" w:rsidRPr="008E2E68" w:rsidRDefault="00592FD0" w:rsidP="00592FD0">
      <w:pPr>
        <w:pStyle w:val="NormalBold"/>
      </w:pPr>
      <w:r w:rsidRPr="008E2E68">
        <w:rPr>
          <w:rStyle w:val="HideTWBExt"/>
          <w:b w:val="0"/>
        </w:rPr>
        <w:t>&lt;DocAmend&gt;</w:t>
      </w:r>
      <w:r w:rsidRPr="008E2E68">
        <w:t>Förslag till förordning</w:t>
      </w:r>
      <w:r w:rsidRPr="008E2E68">
        <w:rPr>
          <w:rStyle w:val="HideTWBExt"/>
          <w:b w:val="0"/>
        </w:rPr>
        <w:t>&lt;/DocAmend&gt;</w:t>
      </w:r>
    </w:p>
    <w:p w14:paraId="5990D77C" w14:textId="77777777" w:rsidR="00592FD0" w:rsidRPr="008E2E68" w:rsidRDefault="00592FD0" w:rsidP="00592FD0">
      <w:pPr>
        <w:pStyle w:val="NormalBold"/>
      </w:pPr>
      <w:r w:rsidRPr="008E2E68">
        <w:rPr>
          <w:rStyle w:val="HideTWBExt"/>
          <w:b w:val="0"/>
        </w:rPr>
        <w:t>&lt;Article&gt;</w:t>
      </w:r>
      <w:r w:rsidRPr="008E2E68">
        <w:t>Skäl 10a (nytt)</w:t>
      </w:r>
      <w:r w:rsidRPr="008E2E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D0" w:rsidRPr="008E2E68" w14:paraId="4B3EF12E" w14:textId="77777777" w:rsidTr="00892DE3">
        <w:trPr>
          <w:trHeight w:hRule="exact" w:val="240"/>
          <w:jc w:val="center"/>
        </w:trPr>
        <w:tc>
          <w:tcPr>
            <w:tcW w:w="9752" w:type="dxa"/>
            <w:gridSpan w:val="2"/>
            <w:tcBorders>
              <w:top w:val="nil"/>
              <w:left w:val="nil"/>
              <w:bottom w:val="nil"/>
              <w:right w:val="nil"/>
            </w:tcBorders>
          </w:tcPr>
          <w:p w14:paraId="24A78FA8" w14:textId="77777777" w:rsidR="00592FD0" w:rsidRPr="008E2E68" w:rsidRDefault="00592FD0" w:rsidP="00892DE3"/>
        </w:tc>
      </w:tr>
      <w:tr w:rsidR="00592FD0" w:rsidRPr="008E2E68" w14:paraId="69D6FD6F" w14:textId="77777777" w:rsidTr="00892DE3">
        <w:trPr>
          <w:trHeight w:val="240"/>
          <w:jc w:val="center"/>
        </w:trPr>
        <w:tc>
          <w:tcPr>
            <w:tcW w:w="4876" w:type="dxa"/>
            <w:tcBorders>
              <w:top w:val="nil"/>
              <w:left w:val="nil"/>
              <w:bottom w:val="nil"/>
              <w:right w:val="nil"/>
            </w:tcBorders>
          </w:tcPr>
          <w:p w14:paraId="48B740AF" w14:textId="77777777" w:rsidR="00592FD0" w:rsidRPr="008E2E68" w:rsidRDefault="00592FD0" w:rsidP="00892DE3">
            <w:pPr>
              <w:pStyle w:val="AmColumnHeading"/>
            </w:pPr>
            <w:r w:rsidRPr="008E2E68">
              <w:t>Kommissionens förslag</w:t>
            </w:r>
          </w:p>
        </w:tc>
        <w:tc>
          <w:tcPr>
            <w:tcW w:w="4876" w:type="dxa"/>
            <w:tcBorders>
              <w:top w:val="nil"/>
              <w:left w:val="nil"/>
              <w:bottom w:val="nil"/>
              <w:right w:val="nil"/>
            </w:tcBorders>
          </w:tcPr>
          <w:p w14:paraId="393964A6" w14:textId="77777777" w:rsidR="00592FD0" w:rsidRPr="008E2E68" w:rsidRDefault="00592FD0" w:rsidP="00892DE3">
            <w:pPr>
              <w:pStyle w:val="AmColumnHeading"/>
            </w:pPr>
            <w:r w:rsidRPr="008E2E68">
              <w:t>Ändringsförslag</w:t>
            </w:r>
          </w:p>
        </w:tc>
      </w:tr>
      <w:tr w:rsidR="00592FD0" w:rsidRPr="008E2E68" w14:paraId="6F728D41" w14:textId="77777777" w:rsidTr="00892DE3">
        <w:trPr>
          <w:jc w:val="center"/>
        </w:trPr>
        <w:tc>
          <w:tcPr>
            <w:tcW w:w="4876" w:type="dxa"/>
            <w:tcBorders>
              <w:top w:val="nil"/>
              <w:left w:val="nil"/>
              <w:bottom w:val="nil"/>
              <w:right w:val="nil"/>
            </w:tcBorders>
          </w:tcPr>
          <w:p w14:paraId="77C56FF3" w14:textId="77777777" w:rsidR="00592FD0" w:rsidRPr="008E2E68" w:rsidRDefault="00592FD0" w:rsidP="00892DE3">
            <w:pPr>
              <w:pStyle w:val="Normal6a"/>
            </w:pPr>
          </w:p>
        </w:tc>
        <w:tc>
          <w:tcPr>
            <w:tcW w:w="4876" w:type="dxa"/>
            <w:tcBorders>
              <w:top w:val="nil"/>
              <w:left w:val="nil"/>
              <w:bottom w:val="nil"/>
              <w:right w:val="nil"/>
            </w:tcBorders>
          </w:tcPr>
          <w:p w14:paraId="6C64BB4E" w14:textId="77777777" w:rsidR="00592FD0" w:rsidRPr="008E2E68" w:rsidRDefault="00592FD0" w:rsidP="00892DE3">
            <w:pPr>
              <w:pStyle w:val="Normal6a"/>
            </w:pPr>
            <w:r w:rsidRPr="008E2E68">
              <w:rPr>
                <w:b/>
                <w:i/>
              </w:rPr>
              <w:t>(10a)</w:t>
            </w:r>
            <w:r w:rsidRPr="008E2E68">
              <w:tab/>
            </w:r>
            <w:r w:rsidRPr="008E2E68">
              <w:rPr>
                <w:b/>
                <w:i/>
              </w:rPr>
              <w:t>Med tanke på den interna karaktären hos det unionsstöd som tillhandahålls inom ramen för denna förordning, och med tanke på att denna förordning är det huvudsakliga finansieringsinstrumentet för Schengen, yttre gränser och viseringspolitik på unionsnivå, bör unionsstödet i första hand tillhandahållas för åtgärder som tjänar unionens interna politik om Schengen, gränser och viseringar i linje med dess mål. Detta bör innebära att stödnivån i och i förhållande till tredjeländer begränsas på ett lämpligare sätt genom förordning (EU) xx/20x om inrättande av Europa i världen</w:t>
            </w:r>
          </w:p>
        </w:tc>
      </w:tr>
    </w:tbl>
    <w:p w14:paraId="18A1E270" w14:textId="77777777" w:rsidR="00592FD0" w:rsidRPr="008E2E68" w:rsidRDefault="00592FD0" w:rsidP="00592FD0">
      <w:pPr>
        <w:pStyle w:val="AmOrLang"/>
      </w:pPr>
      <w:r w:rsidRPr="008E2E68">
        <w:t xml:space="preserve">Or. </w:t>
      </w:r>
      <w:r w:rsidRPr="008E2E68">
        <w:rPr>
          <w:rStyle w:val="HideTWBExt"/>
        </w:rPr>
        <w:t>&lt;Original&gt;</w:t>
      </w:r>
      <w:r w:rsidRPr="008E2E68">
        <w:rPr>
          <w:rStyle w:val="HideTWBInt"/>
        </w:rPr>
        <w:t>{EN}</w:t>
      </w:r>
      <w:r w:rsidRPr="008E2E68">
        <w:t>en</w:t>
      </w:r>
      <w:r w:rsidRPr="008E2E68">
        <w:rPr>
          <w:rStyle w:val="HideTWBExt"/>
        </w:rPr>
        <w:t>&lt;/Original&gt;</w:t>
      </w:r>
    </w:p>
    <w:p w14:paraId="1578A4DA" w14:textId="77777777" w:rsidR="00592FD0" w:rsidRPr="008E2E68" w:rsidRDefault="00592FD0" w:rsidP="00592FD0">
      <w:pPr>
        <w:pStyle w:val="AmJustTitle"/>
      </w:pPr>
      <w:r w:rsidRPr="008E2E68">
        <w:rPr>
          <w:rStyle w:val="HideTWBExt"/>
          <w:i w:val="0"/>
        </w:rPr>
        <w:t>&lt;TitreJust&gt;</w:t>
      </w:r>
      <w:r w:rsidRPr="008E2E68">
        <w:t>Motivering</w:t>
      </w:r>
      <w:r w:rsidRPr="008E2E68">
        <w:rPr>
          <w:rStyle w:val="HideTWBExt"/>
          <w:i w:val="0"/>
        </w:rPr>
        <w:t>&lt;/TitreJust&gt;</w:t>
      </w:r>
    </w:p>
    <w:p w14:paraId="50590195" w14:textId="77777777" w:rsidR="00592FD0" w:rsidRPr="008E2E68" w:rsidRDefault="00592FD0" w:rsidP="00592FD0">
      <w:pPr>
        <w:pStyle w:val="AmJustText"/>
      </w:pPr>
      <w:r w:rsidRPr="008E2E68">
        <w:t>Som ett internpolitiskt finansieringsinstrument bör detta instrument inte inkräkta på utrikespolitik eller dubbelfinansieringsåtgärder i tredjeländer.</w:t>
      </w:r>
    </w:p>
    <w:p w14:paraId="019E886D" w14:textId="77777777" w:rsidR="00592FD0" w:rsidRPr="008E2E68" w:rsidRDefault="00592FD0" w:rsidP="00592FD0">
      <w:r w:rsidRPr="008E2E68">
        <w:rPr>
          <w:rStyle w:val="HideTWBExt"/>
        </w:rPr>
        <w:t>&lt;/AmendB&gt;</w:t>
      </w:r>
    </w:p>
    <w:p w14:paraId="5132993A" w14:textId="77777777" w:rsidR="00592FD0" w:rsidRPr="008E2E68" w:rsidRDefault="00592FD0" w:rsidP="00592FD0">
      <w:pPr>
        <w:pStyle w:val="AmNumberTabs"/>
      </w:pPr>
      <w:r w:rsidRPr="008E2E68">
        <w:rPr>
          <w:rStyle w:val="HideTWBExt"/>
          <w:b w:val="0"/>
        </w:rPr>
        <w:t>&lt;AmendB&gt;</w:t>
      </w:r>
      <w:r w:rsidRPr="008E2E68">
        <w:t>Ändringsförslag</w:t>
      </w:r>
      <w:r w:rsidRPr="008E2E68">
        <w:tab/>
      </w:r>
      <w:r w:rsidRPr="008E2E68">
        <w:tab/>
      </w:r>
      <w:r w:rsidRPr="008E2E68">
        <w:rPr>
          <w:rStyle w:val="HideTWBExt"/>
          <w:b w:val="0"/>
        </w:rPr>
        <w:t>&lt;NumAmB&gt;</w:t>
      </w:r>
      <w:r w:rsidRPr="008E2E68">
        <w:t>67</w:t>
      </w:r>
      <w:r w:rsidRPr="008E2E68">
        <w:rPr>
          <w:rStyle w:val="HideTWBExt"/>
          <w:b w:val="0"/>
        </w:rPr>
        <w:t>&lt;/NumAmB&gt;</w:t>
      </w:r>
    </w:p>
    <w:p w14:paraId="1D2D2E99" w14:textId="77777777" w:rsidR="00592FD0" w:rsidRPr="008E2E68" w:rsidRDefault="00592FD0" w:rsidP="00592FD0">
      <w:pPr>
        <w:pStyle w:val="NormalBold"/>
      </w:pPr>
      <w:r w:rsidRPr="008E2E68">
        <w:rPr>
          <w:rStyle w:val="HideTWBExt"/>
          <w:b w:val="0"/>
        </w:rPr>
        <w:t>&lt;RepeatBlock-By&gt;&lt;Members&gt;</w:t>
      </w:r>
      <w:r w:rsidRPr="008E2E68">
        <w:t>Jan-Christoph Oetjen, Fabienne Keller, Raquel García Hermida-Van Der Walle, Nikola Minchev</w:t>
      </w:r>
      <w:r w:rsidRPr="008E2E68">
        <w:rPr>
          <w:rStyle w:val="HideTWBExt"/>
          <w:b w:val="0"/>
        </w:rPr>
        <w:t>&lt;/Members&gt;</w:t>
      </w:r>
    </w:p>
    <w:p w14:paraId="696165F7" w14:textId="77777777" w:rsidR="00592FD0" w:rsidRPr="008E2E68" w:rsidRDefault="00592FD0" w:rsidP="00592FD0">
      <w:pPr>
        <w:pStyle w:val="NormalBold"/>
      </w:pPr>
      <w:r w:rsidRPr="008E2E68">
        <w:rPr>
          <w:rStyle w:val="HideTWBExt"/>
          <w:b w:val="0"/>
        </w:rPr>
        <w:t>&lt;/RepeatBlock-By&gt;</w:t>
      </w:r>
    </w:p>
    <w:p w14:paraId="5891B262" w14:textId="77777777" w:rsidR="00592FD0" w:rsidRPr="008E2E68" w:rsidRDefault="00592FD0" w:rsidP="00592FD0">
      <w:pPr>
        <w:pStyle w:val="NormalBold"/>
      </w:pPr>
      <w:r w:rsidRPr="008E2E68">
        <w:rPr>
          <w:rStyle w:val="HideTWBExt"/>
          <w:b w:val="0"/>
        </w:rPr>
        <w:t>&lt;DocAmend&gt;</w:t>
      </w:r>
      <w:r w:rsidRPr="008E2E68">
        <w:t>Förslag till förordning</w:t>
      </w:r>
      <w:r w:rsidRPr="008E2E68">
        <w:rPr>
          <w:rStyle w:val="HideTWBExt"/>
          <w:b w:val="0"/>
        </w:rPr>
        <w:t>&lt;/DocAmend&gt;</w:t>
      </w:r>
    </w:p>
    <w:p w14:paraId="68754AE4" w14:textId="77777777" w:rsidR="00592FD0" w:rsidRPr="008E2E68" w:rsidRDefault="00592FD0" w:rsidP="00592FD0">
      <w:pPr>
        <w:pStyle w:val="NormalBold"/>
      </w:pPr>
      <w:r w:rsidRPr="008E2E68">
        <w:rPr>
          <w:rStyle w:val="HideTWBExt"/>
          <w:b w:val="0"/>
        </w:rPr>
        <w:t>&lt;Article&gt;</w:t>
      </w:r>
      <w:r w:rsidRPr="008E2E68">
        <w:t>Skäl 10a (nytt)</w:t>
      </w:r>
      <w:r w:rsidRPr="008E2E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D0" w:rsidRPr="008E2E68" w14:paraId="4B3AD560" w14:textId="77777777" w:rsidTr="00892DE3">
        <w:trPr>
          <w:trHeight w:hRule="exact" w:val="240"/>
          <w:jc w:val="center"/>
        </w:trPr>
        <w:tc>
          <w:tcPr>
            <w:tcW w:w="9752" w:type="dxa"/>
            <w:gridSpan w:val="2"/>
            <w:tcBorders>
              <w:top w:val="nil"/>
              <w:left w:val="nil"/>
              <w:bottom w:val="nil"/>
              <w:right w:val="nil"/>
            </w:tcBorders>
          </w:tcPr>
          <w:p w14:paraId="76C6FF3E" w14:textId="77777777" w:rsidR="00592FD0" w:rsidRPr="008E2E68" w:rsidRDefault="00592FD0" w:rsidP="00892DE3"/>
        </w:tc>
      </w:tr>
      <w:tr w:rsidR="00592FD0" w:rsidRPr="008E2E68" w14:paraId="2D06321E" w14:textId="77777777" w:rsidTr="00892DE3">
        <w:trPr>
          <w:trHeight w:val="240"/>
          <w:jc w:val="center"/>
        </w:trPr>
        <w:tc>
          <w:tcPr>
            <w:tcW w:w="4876" w:type="dxa"/>
            <w:tcBorders>
              <w:top w:val="nil"/>
              <w:left w:val="nil"/>
              <w:bottom w:val="nil"/>
              <w:right w:val="nil"/>
            </w:tcBorders>
          </w:tcPr>
          <w:p w14:paraId="2B18946D" w14:textId="77777777" w:rsidR="00592FD0" w:rsidRPr="008E2E68" w:rsidRDefault="00592FD0" w:rsidP="00892DE3">
            <w:pPr>
              <w:pStyle w:val="AmColumnHeading"/>
            </w:pPr>
            <w:r w:rsidRPr="008E2E68">
              <w:t>Kommissionens förslag</w:t>
            </w:r>
          </w:p>
        </w:tc>
        <w:tc>
          <w:tcPr>
            <w:tcW w:w="4876" w:type="dxa"/>
            <w:tcBorders>
              <w:top w:val="nil"/>
              <w:left w:val="nil"/>
              <w:bottom w:val="nil"/>
              <w:right w:val="nil"/>
            </w:tcBorders>
          </w:tcPr>
          <w:p w14:paraId="6902D730" w14:textId="77777777" w:rsidR="00592FD0" w:rsidRPr="008E2E68" w:rsidRDefault="00592FD0" w:rsidP="00892DE3">
            <w:pPr>
              <w:pStyle w:val="AmColumnHeading"/>
            </w:pPr>
            <w:r w:rsidRPr="008E2E68">
              <w:t>Ändringsförslag</w:t>
            </w:r>
          </w:p>
        </w:tc>
      </w:tr>
      <w:tr w:rsidR="00592FD0" w:rsidRPr="008E2E68" w14:paraId="6ED1F305" w14:textId="77777777" w:rsidTr="00892DE3">
        <w:trPr>
          <w:jc w:val="center"/>
        </w:trPr>
        <w:tc>
          <w:tcPr>
            <w:tcW w:w="4876" w:type="dxa"/>
            <w:tcBorders>
              <w:top w:val="nil"/>
              <w:left w:val="nil"/>
              <w:bottom w:val="nil"/>
              <w:right w:val="nil"/>
            </w:tcBorders>
          </w:tcPr>
          <w:p w14:paraId="61BD6F08" w14:textId="77777777" w:rsidR="00592FD0" w:rsidRPr="008E2E68" w:rsidRDefault="00592FD0" w:rsidP="00892DE3">
            <w:pPr>
              <w:pStyle w:val="Normal6a"/>
            </w:pPr>
          </w:p>
        </w:tc>
        <w:tc>
          <w:tcPr>
            <w:tcW w:w="4876" w:type="dxa"/>
            <w:tcBorders>
              <w:top w:val="nil"/>
              <w:left w:val="nil"/>
              <w:bottom w:val="nil"/>
              <w:right w:val="nil"/>
            </w:tcBorders>
          </w:tcPr>
          <w:p w14:paraId="3B596058" w14:textId="77777777" w:rsidR="00592FD0" w:rsidRPr="008E2E68" w:rsidRDefault="00592FD0" w:rsidP="00892DE3">
            <w:pPr>
              <w:pStyle w:val="Normal6a"/>
            </w:pPr>
            <w:r w:rsidRPr="008E2E68">
              <w:rPr>
                <w:b/>
                <w:i/>
              </w:rPr>
              <w:t>(10a)</w:t>
            </w:r>
            <w:r w:rsidRPr="008E2E68">
              <w:tab/>
            </w:r>
            <w:proofErr w:type="spellStart"/>
            <w:r w:rsidRPr="008E2E68">
              <w:rPr>
                <w:b/>
                <w:i/>
              </w:rPr>
              <w:t>Komplementariteten</w:t>
            </w:r>
            <w:proofErr w:type="spellEnd"/>
            <w:r w:rsidRPr="008E2E68">
              <w:rPr>
                <w:b/>
                <w:i/>
              </w:rPr>
              <w:t xml:space="preserve"> mellan unionens stöd till Schengenområdet, europeisk integrerad gränsförvaltning samt den gemensamma viseringspolitiken och andra unionsinstrument bör inte ske på bekostnad av utgifternas spårbarhet eller budgetmyndighetens befogenheter.</w:t>
            </w:r>
          </w:p>
        </w:tc>
      </w:tr>
    </w:tbl>
    <w:p w14:paraId="07650BF8" w14:textId="77777777" w:rsidR="00592FD0" w:rsidRPr="008E2E68" w:rsidRDefault="00592FD0" w:rsidP="00592FD0">
      <w:pPr>
        <w:pStyle w:val="AmOrLang"/>
      </w:pPr>
      <w:r w:rsidRPr="008E2E68">
        <w:t xml:space="preserve">Or. </w:t>
      </w:r>
      <w:r w:rsidRPr="008E2E68">
        <w:rPr>
          <w:rStyle w:val="HideTWBExt"/>
        </w:rPr>
        <w:t>&lt;Original&gt;</w:t>
      </w:r>
      <w:r w:rsidRPr="008E2E68">
        <w:rPr>
          <w:rStyle w:val="HideTWBInt"/>
        </w:rPr>
        <w:t>{EN}</w:t>
      </w:r>
      <w:r w:rsidRPr="008E2E68">
        <w:t>en</w:t>
      </w:r>
      <w:r w:rsidRPr="008E2E68">
        <w:rPr>
          <w:rStyle w:val="HideTWBExt"/>
        </w:rPr>
        <w:t>&lt;/Original&gt;</w:t>
      </w:r>
    </w:p>
    <w:p w14:paraId="4A88D407" w14:textId="77777777" w:rsidR="00592FD0" w:rsidRPr="008E2E68" w:rsidRDefault="00592FD0" w:rsidP="00592FD0">
      <w:r w:rsidRPr="008E2E68">
        <w:rPr>
          <w:rStyle w:val="HideTWBExt"/>
        </w:rPr>
        <w:t>&lt;/AmendB&gt;</w:t>
      </w:r>
    </w:p>
    <w:p w14:paraId="27D0FB64" w14:textId="77777777" w:rsidR="00592FD0" w:rsidRPr="008E2E68" w:rsidRDefault="00592FD0" w:rsidP="00592FD0">
      <w:pPr>
        <w:pStyle w:val="AmNumberTabs"/>
      </w:pPr>
      <w:r w:rsidRPr="008E2E68">
        <w:rPr>
          <w:rStyle w:val="HideTWBExt"/>
          <w:b w:val="0"/>
        </w:rPr>
        <w:t>&lt;AmendB&gt;</w:t>
      </w:r>
      <w:r w:rsidRPr="008E2E68">
        <w:t>Ändringsförslag</w:t>
      </w:r>
      <w:r w:rsidRPr="008E2E68">
        <w:tab/>
      </w:r>
      <w:r w:rsidRPr="008E2E68">
        <w:tab/>
      </w:r>
      <w:r w:rsidRPr="008E2E68">
        <w:rPr>
          <w:rStyle w:val="HideTWBExt"/>
          <w:b w:val="0"/>
        </w:rPr>
        <w:t>&lt;NumAmB&gt;</w:t>
      </w:r>
      <w:r w:rsidRPr="008E2E68">
        <w:t>68</w:t>
      </w:r>
      <w:r w:rsidRPr="008E2E68">
        <w:rPr>
          <w:rStyle w:val="HideTWBExt"/>
          <w:b w:val="0"/>
        </w:rPr>
        <w:t>&lt;/NumAmB&gt;</w:t>
      </w:r>
    </w:p>
    <w:p w14:paraId="1748F37D" w14:textId="77777777" w:rsidR="00592FD0" w:rsidRPr="008E2E68" w:rsidRDefault="00592FD0" w:rsidP="00592FD0">
      <w:pPr>
        <w:pStyle w:val="NormalBold"/>
      </w:pPr>
      <w:r w:rsidRPr="008E2E68">
        <w:rPr>
          <w:rStyle w:val="HideTWBExt"/>
          <w:b w:val="0"/>
        </w:rPr>
        <w:t>&lt;RepeatBlock-By&gt;&lt;Members&gt;</w:t>
      </w:r>
      <w:r w:rsidRPr="008E2E68">
        <w:t>Ilaria Salis</w:t>
      </w:r>
      <w:r w:rsidRPr="008E2E68">
        <w:rPr>
          <w:rStyle w:val="HideTWBExt"/>
          <w:b w:val="0"/>
        </w:rPr>
        <w:t>&lt;/Members&gt;</w:t>
      </w:r>
    </w:p>
    <w:p w14:paraId="64B1B2D0" w14:textId="77777777" w:rsidR="00592FD0" w:rsidRPr="008E2E68" w:rsidRDefault="00592FD0" w:rsidP="00592FD0">
      <w:pPr>
        <w:pStyle w:val="NormalBold"/>
      </w:pPr>
      <w:r w:rsidRPr="008E2E68">
        <w:rPr>
          <w:rStyle w:val="HideTWBExt"/>
          <w:b w:val="0"/>
        </w:rPr>
        <w:t>&lt;/RepeatBlock-By&gt;</w:t>
      </w:r>
    </w:p>
    <w:p w14:paraId="1025BC71" w14:textId="77777777" w:rsidR="00592FD0" w:rsidRPr="008E2E68" w:rsidRDefault="00592FD0" w:rsidP="00592FD0">
      <w:pPr>
        <w:pStyle w:val="NormalBold"/>
      </w:pPr>
      <w:r w:rsidRPr="008E2E68">
        <w:rPr>
          <w:rStyle w:val="HideTWBExt"/>
          <w:b w:val="0"/>
        </w:rPr>
        <w:t>&lt;DocAmend&gt;</w:t>
      </w:r>
      <w:r w:rsidRPr="008E2E68">
        <w:t>Förslag till förordning</w:t>
      </w:r>
      <w:r w:rsidRPr="008E2E68">
        <w:rPr>
          <w:rStyle w:val="HideTWBExt"/>
          <w:b w:val="0"/>
        </w:rPr>
        <w:t>&lt;/DocAmend&gt;</w:t>
      </w:r>
    </w:p>
    <w:p w14:paraId="12BAFD97" w14:textId="77777777" w:rsidR="00592FD0" w:rsidRPr="008E2E68" w:rsidRDefault="00592FD0" w:rsidP="00592FD0">
      <w:pPr>
        <w:pStyle w:val="NormalBold"/>
      </w:pPr>
      <w:r w:rsidRPr="008E2E68">
        <w:rPr>
          <w:rStyle w:val="HideTWBExt"/>
          <w:b w:val="0"/>
        </w:rPr>
        <w:t>&lt;Article&gt;</w:t>
      </w:r>
      <w:r w:rsidRPr="008E2E68">
        <w:t>Skäl 11</w:t>
      </w:r>
      <w:r w:rsidRPr="008E2E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D0" w:rsidRPr="008E2E68" w14:paraId="3BB5A3E5" w14:textId="77777777" w:rsidTr="00892DE3">
        <w:trPr>
          <w:trHeight w:hRule="exact" w:val="240"/>
          <w:jc w:val="center"/>
        </w:trPr>
        <w:tc>
          <w:tcPr>
            <w:tcW w:w="9752" w:type="dxa"/>
            <w:gridSpan w:val="2"/>
            <w:tcBorders>
              <w:top w:val="nil"/>
              <w:left w:val="nil"/>
              <w:bottom w:val="nil"/>
              <w:right w:val="nil"/>
            </w:tcBorders>
          </w:tcPr>
          <w:p w14:paraId="2A9F48B9" w14:textId="77777777" w:rsidR="00592FD0" w:rsidRPr="008E2E68" w:rsidRDefault="00592FD0" w:rsidP="00892DE3"/>
        </w:tc>
      </w:tr>
      <w:tr w:rsidR="00592FD0" w:rsidRPr="008E2E68" w14:paraId="3AA2742E" w14:textId="77777777" w:rsidTr="00892DE3">
        <w:trPr>
          <w:trHeight w:val="240"/>
          <w:jc w:val="center"/>
        </w:trPr>
        <w:tc>
          <w:tcPr>
            <w:tcW w:w="4876" w:type="dxa"/>
            <w:tcBorders>
              <w:top w:val="nil"/>
              <w:left w:val="nil"/>
              <w:bottom w:val="nil"/>
              <w:right w:val="nil"/>
            </w:tcBorders>
          </w:tcPr>
          <w:p w14:paraId="425D54FE" w14:textId="77777777" w:rsidR="00592FD0" w:rsidRPr="008E2E68" w:rsidRDefault="00592FD0" w:rsidP="00892DE3">
            <w:pPr>
              <w:pStyle w:val="AmColumnHeading"/>
            </w:pPr>
            <w:r w:rsidRPr="008E2E68">
              <w:t>Kommissionens förslag</w:t>
            </w:r>
          </w:p>
        </w:tc>
        <w:tc>
          <w:tcPr>
            <w:tcW w:w="4876" w:type="dxa"/>
            <w:tcBorders>
              <w:top w:val="nil"/>
              <w:left w:val="nil"/>
              <w:bottom w:val="nil"/>
              <w:right w:val="nil"/>
            </w:tcBorders>
          </w:tcPr>
          <w:p w14:paraId="11927515" w14:textId="77777777" w:rsidR="00592FD0" w:rsidRPr="008E2E68" w:rsidRDefault="00592FD0" w:rsidP="00892DE3">
            <w:pPr>
              <w:pStyle w:val="AmColumnHeading"/>
            </w:pPr>
            <w:r w:rsidRPr="008E2E68">
              <w:t>Ändringsförslag</w:t>
            </w:r>
          </w:p>
        </w:tc>
      </w:tr>
      <w:tr w:rsidR="00592FD0" w:rsidRPr="008E2E68" w14:paraId="55BC1CB0" w14:textId="77777777" w:rsidTr="00892DE3">
        <w:trPr>
          <w:jc w:val="center"/>
        </w:trPr>
        <w:tc>
          <w:tcPr>
            <w:tcW w:w="4876" w:type="dxa"/>
            <w:tcBorders>
              <w:top w:val="nil"/>
              <w:left w:val="nil"/>
              <w:bottom w:val="nil"/>
              <w:right w:val="nil"/>
            </w:tcBorders>
          </w:tcPr>
          <w:p w14:paraId="054FE27B" w14:textId="77777777" w:rsidR="00592FD0" w:rsidRPr="008E2E68" w:rsidRDefault="00592FD0" w:rsidP="00892DE3">
            <w:pPr>
              <w:pStyle w:val="Normal6a"/>
            </w:pPr>
            <w:r w:rsidRPr="008E2E68">
              <w:rPr>
                <w:b/>
                <w:i/>
              </w:rPr>
              <w:t>(11)</w:t>
            </w:r>
            <w:r w:rsidRPr="008E2E68">
              <w:tab/>
            </w:r>
            <w:r w:rsidRPr="008E2E68">
              <w:rPr>
                <w:b/>
                <w:i/>
              </w:rPr>
              <w:t>Europa måste skydda sina säkerhetsintressen mot sådana leverantörer som skulle kunna utgöra en ihållande säkerhetsrisk på grund av möjlig påverkan från tredjeländer och på grund av deras cybersäkerhetspraxis. Det är därför nödvändigt att minska risken för ett fortsatt beroende av högriskleverantörer på den inre marknaden, eftersom de skulle kunna ha allvarlig negativ inverkan på säkerheten för användare, företag och myndigheter i hela EU och EU:s kritiska infrastruktur när det gäller integriteten hos data och tjänster och tillgången till tjänster. Detta utestängande bör ske på grundval av en proportionerlig riskbedömning och tillhörande riskreducerande åtgärder som föreskrivs i unionens politik och lagstiftning.</w:t>
            </w:r>
          </w:p>
        </w:tc>
        <w:tc>
          <w:tcPr>
            <w:tcW w:w="4876" w:type="dxa"/>
            <w:tcBorders>
              <w:top w:val="nil"/>
              <w:left w:val="nil"/>
              <w:bottom w:val="nil"/>
              <w:right w:val="nil"/>
            </w:tcBorders>
          </w:tcPr>
          <w:p w14:paraId="64B02D06" w14:textId="77777777" w:rsidR="00592FD0" w:rsidRPr="008E2E68" w:rsidRDefault="00592FD0" w:rsidP="00892DE3">
            <w:pPr>
              <w:pStyle w:val="Normal6a"/>
            </w:pPr>
            <w:r w:rsidRPr="008E2E68">
              <w:rPr>
                <w:b/>
                <w:i/>
              </w:rPr>
              <w:t>utgår</w:t>
            </w:r>
          </w:p>
        </w:tc>
      </w:tr>
    </w:tbl>
    <w:p w14:paraId="2CA58027" w14:textId="77777777" w:rsidR="00592FD0" w:rsidRPr="008E2E68" w:rsidRDefault="00592FD0" w:rsidP="00592FD0">
      <w:pPr>
        <w:pStyle w:val="AmOrLang"/>
      </w:pPr>
      <w:r w:rsidRPr="008E2E68">
        <w:t xml:space="preserve">Or. </w:t>
      </w:r>
      <w:r w:rsidRPr="008E2E68">
        <w:rPr>
          <w:rStyle w:val="HideTWBExt"/>
        </w:rPr>
        <w:t>&lt;Original&gt;</w:t>
      </w:r>
      <w:r w:rsidRPr="008E2E68">
        <w:rPr>
          <w:rStyle w:val="HideTWBInt"/>
        </w:rPr>
        <w:t>{EN}</w:t>
      </w:r>
      <w:r w:rsidRPr="008E2E68">
        <w:t>en</w:t>
      </w:r>
      <w:r w:rsidRPr="008E2E68">
        <w:rPr>
          <w:rStyle w:val="HideTWBExt"/>
        </w:rPr>
        <w:t>&lt;/Original&gt;</w:t>
      </w:r>
    </w:p>
    <w:p w14:paraId="64322771" w14:textId="77777777" w:rsidR="00592FD0" w:rsidRPr="008E2E68" w:rsidRDefault="00592FD0" w:rsidP="00592FD0">
      <w:r w:rsidRPr="008E2E68">
        <w:rPr>
          <w:rStyle w:val="HideTWBExt"/>
        </w:rPr>
        <w:t>&lt;/AmendB&gt;</w:t>
      </w:r>
    </w:p>
    <w:p w14:paraId="25999E3A" w14:textId="77777777" w:rsidR="00592FD0" w:rsidRPr="008E2E68" w:rsidRDefault="00592FD0" w:rsidP="00592FD0">
      <w:pPr>
        <w:pStyle w:val="AmNumberTabs"/>
      </w:pPr>
      <w:r w:rsidRPr="008E2E68">
        <w:rPr>
          <w:rStyle w:val="HideTWBExt"/>
          <w:b w:val="0"/>
        </w:rPr>
        <w:t>&lt;AmendB&gt;</w:t>
      </w:r>
      <w:r w:rsidRPr="008E2E68">
        <w:t>Ändringsförslag</w:t>
      </w:r>
      <w:r w:rsidRPr="008E2E68">
        <w:tab/>
      </w:r>
      <w:r w:rsidRPr="008E2E68">
        <w:tab/>
      </w:r>
      <w:r w:rsidRPr="008E2E68">
        <w:rPr>
          <w:rStyle w:val="HideTWBExt"/>
          <w:b w:val="0"/>
        </w:rPr>
        <w:t>&lt;NumAmB&gt;</w:t>
      </w:r>
      <w:r w:rsidRPr="008E2E68">
        <w:t>69</w:t>
      </w:r>
      <w:r w:rsidRPr="008E2E68">
        <w:rPr>
          <w:rStyle w:val="HideTWBExt"/>
          <w:b w:val="0"/>
        </w:rPr>
        <w:t>&lt;/NumAmB&gt;</w:t>
      </w:r>
    </w:p>
    <w:p w14:paraId="1157EC0B" w14:textId="77777777" w:rsidR="00592FD0" w:rsidRPr="008E2E68" w:rsidRDefault="00592FD0" w:rsidP="00592FD0">
      <w:pPr>
        <w:pStyle w:val="NormalBold"/>
      </w:pPr>
      <w:r w:rsidRPr="008E2E68">
        <w:rPr>
          <w:rStyle w:val="HideTWBExt"/>
          <w:b w:val="0"/>
        </w:rPr>
        <w:t>&lt;RepeatBlock-By&gt;&lt;Members&gt;</w:t>
      </w:r>
      <w:r w:rsidRPr="008E2E68">
        <w:t>Erik Kaliňák, Judita Laššáková, Katarína Roth Neveďalová, Monika Beňová</w:t>
      </w:r>
      <w:r w:rsidRPr="008E2E68">
        <w:rPr>
          <w:rStyle w:val="HideTWBExt"/>
          <w:b w:val="0"/>
        </w:rPr>
        <w:t>&lt;/Members&gt;</w:t>
      </w:r>
    </w:p>
    <w:p w14:paraId="750714B8" w14:textId="77777777" w:rsidR="00592FD0" w:rsidRPr="008E2E68" w:rsidRDefault="00592FD0" w:rsidP="00592FD0">
      <w:pPr>
        <w:pStyle w:val="NormalBold"/>
      </w:pPr>
      <w:r w:rsidRPr="008E2E68">
        <w:rPr>
          <w:rStyle w:val="HideTWBExt"/>
          <w:b w:val="0"/>
        </w:rPr>
        <w:t>&lt;/RepeatBlock-By&gt;</w:t>
      </w:r>
    </w:p>
    <w:p w14:paraId="2BB2D5EC" w14:textId="77777777" w:rsidR="00592FD0" w:rsidRPr="008E2E68" w:rsidRDefault="00592FD0" w:rsidP="00592FD0">
      <w:pPr>
        <w:pStyle w:val="NormalBold"/>
      </w:pPr>
      <w:r w:rsidRPr="008E2E68">
        <w:rPr>
          <w:rStyle w:val="HideTWBExt"/>
          <w:b w:val="0"/>
        </w:rPr>
        <w:t>&lt;DocAmend&gt;</w:t>
      </w:r>
      <w:r w:rsidRPr="008E2E68">
        <w:t>Förslag till förordning</w:t>
      </w:r>
      <w:r w:rsidRPr="008E2E68">
        <w:rPr>
          <w:rStyle w:val="HideTWBExt"/>
          <w:b w:val="0"/>
        </w:rPr>
        <w:t>&lt;/DocAmend&gt;</w:t>
      </w:r>
    </w:p>
    <w:p w14:paraId="06C59AFA" w14:textId="77777777" w:rsidR="00592FD0" w:rsidRPr="008E2E68" w:rsidRDefault="00592FD0" w:rsidP="00592FD0">
      <w:pPr>
        <w:pStyle w:val="NormalBold"/>
      </w:pPr>
      <w:r w:rsidRPr="008E2E68">
        <w:rPr>
          <w:rStyle w:val="HideTWBExt"/>
          <w:b w:val="0"/>
        </w:rPr>
        <w:t>&lt;Article&gt;</w:t>
      </w:r>
      <w:r w:rsidRPr="008E2E68">
        <w:t>Skäl 11</w:t>
      </w:r>
      <w:r w:rsidRPr="008E2E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D0" w:rsidRPr="008E2E68" w14:paraId="06181BCC" w14:textId="77777777" w:rsidTr="00892DE3">
        <w:trPr>
          <w:trHeight w:hRule="exact" w:val="240"/>
          <w:jc w:val="center"/>
        </w:trPr>
        <w:tc>
          <w:tcPr>
            <w:tcW w:w="9752" w:type="dxa"/>
            <w:gridSpan w:val="2"/>
            <w:tcBorders>
              <w:top w:val="nil"/>
              <w:left w:val="nil"/>
              <w:bottom w:val="nil"/>
              <w:right w:val="nil"/>
            </w:tcBorders>
          </w:tcPr>
          <w:p w14:paraId="65D70CEF" w14:textId="77777777" w:rsidR="00592FD0" w:rsidRPr="008E2E68" w:rsidRDefault="00592FD0" w:rsidP="00892DE3"/>
        </w:tc>
      </w:tr>
      <w:tr w:rsidR="00592FD0" w:rsidRPr="008E2E68" w14:paraId="5208861A" w14:textId="77777777" w:rsidTr="00892DE3">
        <w:trPr>
          <w:trHeight w:val="240"/>
          <w:jc w:val="center"/>
        </w:trPr>
        <w:tc>
          <w:tcPr>
            <w:tcW w:w="4876" w:type="dxa"/>
            <w:tcBorders>
              <w:top w:val="nil"/>
              <w:left w:val="nil"/>
              <w:bottom w:val="nil"/>
              <w:right w:val="nil"/>
            </w:tcBorders>
          </w:tcPr>
          <w:p w14:paraId="65EF14F5" w14:textId="77777777" w:rsidR="00592FD0" w:rsidRPr="008E2E68" w:rsidRDefault="00592FD0" w:rsidP="00892DE3">
            <w:pPr>
              <w:pStyle w:val="AmColumnHeading"/>
            </w:pPr>
            <w:r w:rsidRPr="008E2E68">
              <w:t>Kommissionens förslag</w:t>
            </w:r>
          </w:p>
        </w:tc>
        <w:tc>
          <w:tcPr>
            <w:tcW w:w="4876" w:type="dxa"/>
            <w:tcBorders>
              <w:top w:val="nil"/>
              <w:left w:val="nil"/>
              <w:bottom w:val="nil"/>
              <w:right w:val="nil"/>
            </w:tcBorders>
          </w:tcPr>
          <w:p w14:paraId="2003EF85" w14:textId="77777777" w:rsidR="00592FD0" w:rsidRPr="008E2E68" w:rsidRDefault="00592FD0" w:rsidP="00892DE3">
            <w:pPr>
              <w:pStyle w:val="AmColumnHeading"/>
            </w:pPr>
            <w:r w:rsidRPr="008E2E68">
              <w:t>Ändringsförslag</w:t>
            </w:r>
          </w:p>
        </w:tc>
      </w:tr>
      <w:tr w:rsidR="00592FD0" w:rsidRPr="008E2E68" w14:paraId="4CC37A67" w14:textId="77777777" w:rsidTr="00892DE3">
        <w:trPr>
          <w:jc w:val="center"/>
        </w:trPr>
        <w:tc>
          <w:tcPr>
            <w:tcW w:w="4876" w:type="dxa"/>
            <w:tcBorders>
              <w:top w:val="nil"/>
              <w:left w:val="nil"/>
              <w:bottom w:val="nil"/>
              <w:right w:val="nil"/>
            </w:tcBorders>
          </w:tcPr>
          <w:p w14:paraId="2C0D638C" w14:textId="77777777" w:rsidR="00592FD0" w:rsidRPr="008E2E68" w:rsidRDefault="00592FD0" w:rsidP="00892DE3">
            <w:pPr>
              <w:pStyle w:val="Normal6a"/>
            </w:pPr>
            <w:r w:rsidRPr="008E2E68">
              <w:t>(11)</w:t>
            </w:r>
            <w:r w:rsidRPr="008E2E68">
              <w:tab/>
              <w:t>Europa måste skydda sina säkerhetsintressen mot leverantörer som kan utgöra en långvarig säkerhetsrisk på grund av potentiell inblandning från tredjeländer samt deras cybersäkerhetspraxis. Det är därför nödvändigt att minska risken för ett fortsatt beroende av högriskleverantörer på den inre marknaden, eftersom de skulle kunna ha allvarlig negativ inverkan på säkerheten för användare, företag och myndigheter i hela EU och EU:s kritiska infrastruktur när det gäller integriteten hos data och tjänster och tillgången till tjänster. Detta utestängande bör ske på grundval av en proportionerlig riskbedömning och tillhörande riskreducerande åtgärder som föreskrivs i unionens politik och lagstiftning.</w:t>
            </w:r>
          </w:p>
        </w:tc>
        <w:tc>
          <w:tcPr>
            <w:tcW w:w="4876" w:type="dxa"/>
            <w:tcBorders>
              <w:top w:val="nil"/>
              <w:left w:val="nil"/>
              <w:bottom w:val="nil"/>
              <w:right w:val="nil"/>
            </w:tcBorders>
          </w:tcPr>
          <w:p w14:paraId="18B0AC02" w14:textId="77777777" w:rsidR="00592FD0" w:rsidRPr="008E2E68" w:rsidRDefault="00592FD0" w:rsidP="00892DE3">
            <w:pPr>
              <w:pStyle w:val="Normal6a"/>
            </w:pPr>
            <w:r w:rsidRPr="008E2E68">
              <w:t>(11)</w:t>
            </w:r>
            <w:r w:rsidRPr="008E2E68">
              <w:tab/>
              <w:t>Europa måste skydda sina säkerhetsintressen mot leverantörer som kan utgöra en långvarig säkerhetsrisk på grund av potentiell inblandning från tredjeländer samt deras cybersäkerhetspraxis. Det är därför nödvändigt att minska risken för ett fortsatt beroende av högriskleverantörer på den inre marknaden, eftersom de skulle kunna ha allvarlig negativ inverkan på säkerheten för användare, företag och myndigheter i hela EU och EU:s kritiska infrastruktur när det gäller integriteten hos data och tjänster och tillgången till tjänster. Detta utestängande bör ske på grundval av en proportionerlig riskbedömning och tillhörande riskreducerande åtgärder som föreskrivs i unionens politik och lagstiftning</w:t>
            </w:r>
            <w:r w:rsidRPr="008E2E68">
              <w:rPr>
                <w:b/>
                <w:i/>
              </w:rPr>
              <w:t>, med särskild hänsyn till skyddet av kritisk infrastruktur, unionens strategiska tekniska oberoende och minskat beroende av leverantörer som står under inflytande eller kontroll av tredjeländer</w:t>
            </w:r>
            <w:r w:rsidRPr="008E2E68">
              <w:t>.</w:t>
            </w:r>
          </w:p>
        </w:tc>
      </w:tr>
    </w:tbl>
    <w:p w14:paraId="023BABAC" w14:textId="77777777" w:rsidR="00592FD0" w:rsidRPr="008E2E68" w:rsidRDefault="00592FD0" w:rsidP="00592FD0">
      <w:pPr>
        <w:pStyle w:val="AmOrLang"/>
      </w:pPr>
      <w:r w:rsidRPr="008E2E68">
        <w:t xml:space="preserve">Or. </w:t>
      </w:r>
      <w:r w:rsidRPr="008E2E68">
        <w:rPr>
          <w:rStyle w:val="HideTWBExt"/>
        </w:rPr>
        <w:t>&lt;Original&gt;</w:t>
      </w:r>
      <w:r w:rsidRPr="008E2E68">
        <w:rPr>
          <w:rStyle w:val="HideTWBInt"/>
        </w:rPr>
        <w:t>{SK}</w:t>
      </w:r>
      <w:proofErr w:type="spellStart"/>
      <w:r w:rsidRPr="008E2E68">
        <w:t>sk</w:t>
      </w:r>
      <w:proofErr w:type="spellEnd"/>
      <w:r w:rsidRPr="008E2E68">
        <w:rPr>
          <w:rStyle w:val="HideTWBExt"/>
        </w:rPr>
        <w:t>&lt;/Original&gt;</w:t>
      </w:r>
    </w:p>
    <w:p w14:paraId="46358853" w14:textId="77777777" w:rsidR="00592FD0" w:rsidRPr="008E2E68" w:rsidRDefault="00592FD0" w:rsidP="00592FD0">
      <w:pPr>
        <w:pStyle w:val="AmJustTitle"/>
      </w:pPr>
      <w:r w:rsidRPr="008E2E68">
        <w:rPr>
          <w:rStyle w:val="HideTWBExt"/>
          <w:i w:val="0"/>
        </w:rPr>
        <w:t>&lt;TitreJust&gt;</w:t>
      </w:r>
      <w:r w:rsidRPr="008E2E68">
        <w:t>Motivering</w:t>
      </w:r>
      <w:r w:rsidRPr="008E2E68">
        <w:rPr>
          <w:rStyle w:val="HideTWBExt"/>
          <w:i w:val="0"/>
        </w:rPr>
        <w:t>&lt;/TitreJust&gt;</w:t>
      </w:r>
    </w:p>
    <w:p w14:paraId="0EBBC3C1" w14:textId="77777777" w:rsidR="00592FD0" w:rsidRPr="008E2E68" w:rsidRDefault="00592FD0" w:rsidP="00592FD0">
      <w:pPr>
        <w:pStyle w:val="AmJustText"/>
      </w:pPr>
      <w:r w:rsidRPr="008E2E68">
        <w:t>Ändringsförslaget bibehåller den befintliga riskbaserade strategin, samtidigt som behovet av att stärka unionens tekniska resiliens och strategiska oberoende betonas. Erfarenheterna under de senaste åren har visat att beroendet av enheter som påverkas av tredjeländer inte bara kan medföra cyberrisker, utan även geopolitiska risker och säkerhetsrisker. Syftet med ändringsförslaget är att stärka skyddet av kritisk infrastruktur och medlemsstaternas långsiktiga säkerhet.</w:t>
      </w:r>
    </w:p>
    <w:p w14:paraId="5451874C" w14:textId="77777777" w:rsidR="00592FD0" w:rsidRPr="008E2E68" w:rsidRDefault="00592FD0" w:rsidP="00592FD0">
      <w:r w:rsidRPr="008E2E68">
        <w:rPr>
          <w:rStyle w:val="HideTWBExt"/>
        </w:rPr>
        <w:t>&lt;/AmendB&gt;</w:t>
      </w:r>
    </w:p>
    <w:p w14:paraId="18E67324" w14:textId="77777777" w:rsidR="00592FD0" w:rsidRPr="008E2E68" w:rsidRDefault="00592FD0" w:rsidP="00592FD0">
      <w:pPr>
        <w:pStyle w:val="AmNumberTabs"/>
      </w:pPr>
      <w:r w:rsidRPr="008E2E68">
        <w:rPr>
          <w:rStyle w:val="HideTWBExt"/>
          <w:b w:val="0"/>
        </w:rPr>
        <w:t>&lt;AmendB&gt;</w:t>
      </w:r>
      <w:r w:rsidRPr="008E2E68">
        <w:t>Ändringsförslag</w:t>
      </w:r>
      <w:r w:rsidRPr="008E2E68">
        <w:tab/>
      </w:r>
      <w:r w:rsidRPr="008E2E68">
        <w:tab/>
      </w:r>
      <w:r w:rsidRPr="008E2E68">
        <w:rPr>
          <w:rStyle w:val="HideTWBExt"/>
          <w:b w:val="0"/>
        </w:rPr>
        <w:t>&lt;NumAmB&gt;</w:t>
      </w:r>
      <w:r w:rsidRPr="008E2E68">
        <w:t>70</w:t>
      </w:r>
      <w:r w:rsidRPr="008E2E68">
        <w:rPr>
          <w:rStyle w:val="HideTWBExt"/>
          <w:b w:val="0"/>
        </w:rPr>
        <w:t>&lt;/NumAmB&gt;</w:t>
      </w:r>
    </w:p>
    <w:p w14:paraId="5BDBD86F" w14:textId="77777777" w:rsidR="00592FD0" w:rsidRPr="008E2E68" w:rsidRDefault="00592FD0" w:rsidP="00592FD0">
      <w:pPr>
        <w:pStyle w:val="NormalBold"/>
      </w:pPr>
      <w:r w:rsidRPr="008E2E68">
        <w:rPr>
          <w:rStyle w:val="HideTWBExt"/>
          <w:b w:val="0"/>
        </w:rPr>
        <w:t>&lt;RepeatBlock-By&gt;&lt;Members&gt;</w:t>
      </w:r>
      <w:r w:rsidRPr="008E2E68">
        <w:t>Sebastian Tynkkynen</w:t>
      </w:r>
      <w:r w:rsidRPr="008E2E68">
        <w:rPr>
          <w:rStyle w:val="HideTWBExt"/>
          <w:b w:val="0"/>
        </w:rPr>
        <w:t>&lt;/Members&gt;</w:t>
      </w:r>
    </w:p>
    <w:p w14:paraId="1C0B088C" w14:textId="77777777" w:rsidR="00592FD0" w:rsidRPr="008E2E68" w:rsidRDefault="00592FD0" w:rsidP="00592FD0">
      <w:pPr>
        <w:pStyle w:val="NormalBold"/>
      </w:pPr>
      <w:r w:rsidRPr="008E2E68">
        <w:rPr>
          <w:rStyle w:val="HideTWBExt"/>
          <w:b w:val="0"/>
        </w:rPr>
        <w:t>&lt;/RepeatBlock-By&gt;</w:t>
      </w:r>
    </w:p>
    <w:p w14:paraId="6E539DC0" w14:textId="77777777" w:rsidR="00592FD0" w:rsidRPr="008E2E68" w:rsidRDefault="00592FD0" w:rsidP="00592FD0">
      <w:pPr>
        <w:pStyle w:val="NormalBold"/>
      </w:pPr>
      <w:r w:rsidRPr="008E2E68">
        <w:rPr>
          <w:rStyle w:val="HideTWBExt"/>
          <w:b w:val="0"/>
        </w:rPr>
        <w:t>&lt;DocAmend&gt;</w:t>
      </w:r>
      <w:r w:rsidRPr="008E2E68">
        <w:t>Förslag till förordning</w:t>
      </w:r>
      <w:r w:rsidRPr="008E2E68">
        <w:rPr>
          <w:rStyle w:val="HideTWBExt"/>
          <w:b w:val="0"/>
        </w:rPr>
        <w:t>&lt;/DocAmend&gt;</w:t>
      </w:r>
    </w:p>
    <w:p w14:paraId="18D7C61D" w14:textId="77777777" w:rsidR="00592FD0" w:rsidRPr="008E2E68" w:rsidRDefault="00592FD0" w:rsidP="00592FD0">
      <w:pPr>
        <w:pStyle w:val="NormalBold"/>
      </w:pPr>
      <w:r w:rsidRPr="008E2E68">
        <w:rPr>
          <w:rStyle w:val="HideTWBExt"/>
          <w:b w:val="0"/>
        </w:rPr>
        <w:t>&lt;Article&gt;</w:t>
      </w:r>
      <w:r w:rsidRPr="008E2E68">
        <w:t>Skäl 11</w:t>
      </w:r>
      <w:r w:rsidRPr="008E2E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D0" w:rsidRPr="008E2E68" w14:paraId="02AA3F3A" w14:textId="77777777" w:rsidTr="00892DE3">
        <w:trPr>
          <w:trHeight w:hRule="exact" w:val="240"/>
          <w:jc w:val="center"/>
        </w:trPr>
        <w:tc>
          <w:tcPr>
            <w:tcW w:w="9752" w:type="dxa"/>
            <w:gridSpan w:val="2"/>
            <w:tcBorders>
              <w:top w:val="nil"/>
              <w:left w:val="nil"/>
              <w:bottom w:val="nil"/>
              <w:right w:val="nil"/>
            </w:tcBorders>
          </w:tcPr>
          <w:p w14:paraId="28D807A6" w14:textId="77777777" w:rsidR="00592FD0" w:rsidRPr="008E2E68" w:rsidRDefault="00592FD0" w:rsidP="00892DE3"/>
        </w:tc>
      </w:tr>
      <w:tr w:rsidR="00592FD0" w:rsidRPr="008E2E68" w14:paraId="1E77D44F" w14:textId="77777777" w:rsidTr="00892DE3">
        <w:trPr>
          <w:trHeight w:val="240"/>
          <w:jc w:val="center"/>
        </w:trPr>
        <w:tc>
          <w:tcPr>
            <w:tcW w:w="4876" w:type="dxa"/>
            <w:tcBorders>
              <w:top w:val="nil"/>
              <w:left w:val="nil"/>
              <w:bottom w:val="nil"/>
              <w:right w:val="nil"/>
            </w:tcBorders>
          </w:tcPr>
          <w:p w14:paraId="58485854" w14:textId="77777777" w:rsidR="00592FD0" w:rsidRPr="008E2E68" w:rsidRDefault="00592FD0" w:rsidP="00892DE3">
            <w:pPr>
              <w:pStyle w:val="AmColumnHeading"/>
            </w:pPr>
            <w:r w:rsidRPr="008E2E68">
              <w:t>Kommissionens förslag</w:t>
            </w:r>
          </w:p>
        </w:tc>
        <w:tc>
          <w:tcPr>
            <w:tcW w:w="4876" w:type="dxa"/>
            <w:tcBorders>
              <w:top w:val="nil"/>
              <w:left w:val="nil"/>
              <w:bottom w:val="nil"/>
              <w:right w:val="nil"/>
            </w:tcBorders>
          </w:tcPr>
          <w:p w14:paraId="6A717A90" w14:textId="77777777" w:rsidR="00592FD0" w:rsidRPr="008E2E68" w:rsidRDefault="00592FD0" w:rsidP="00892DE3">
            <w:pPr>
              <w:pStyle w:val="AmColumnHeading"/>
            </w:pPr>
            <w:r w:rsidRPr="008E2E68">
              <w:t>Ändringsförslag</w:t>
            </w:r>
          </w:p>
        </w:tc>
      </w:tr>
      <w:tr w:rsidR="00592FD0" w:rsidRPr="008E2E68" w14:paraId="27F7BB0F" w14:textId="77777777" w:rsidTr="00892DE3">
        <w:trPr>
          <w:jc w:val="center"/>
        </w:trPr>
        <w:tc>
          <w:tcPr>
            <w:tcW w:w="4876" w:type="dxa"/>
            <w:tcBorders>
              <w:top w:val="nil"/>
              <w:left w:val="nil"/>
              <w:bottom w:val="nil"/>
              <w:right w:val="nil"/>
            </w:tcBorders>
          </w:tcPr>
          <w:p w14:paraId="7618A70C" w14:textId="77777777" w:rsidR="00592FD0" w:rsidRPr="008E2E68" w:rsidRDefault="00592FD0" w:rsidP="00892DE3">
            <w:pPr>
              <w:pStyle w:val="Normal6a"/>
            </w:pPr>
            <w:r w:rsidRPr="008E2E68">
              <w:t>(11)</w:t>
            </w:r>
            <w:r w:rsidRPr="008E2E68">
              <w:tab/>
              <w:t xml:space="preserve">Europa måste skydda sina säkerhetsintressen mot </w:t>
            </w:r>
            <w:r w:rsidRPr="008E2E68">
              <w:rPr>
                <w:b/>
                <w:bCs/>
                <w:i/>
                <w:iCs/>
              </w:rPr>
              <w:t>sådana</w:t>
            </w:r>
            <w:r w:rsidRPr="008E2E68">
              <w:t xml:space="preserve"> leverantörer som skulle kunna utgöra en ihållande säkerhetsrisk på grund av möjlig påverkan från tredjeländer och på grund av deras cybersäkerhetspraxis. Det är därför nödvändigt att minska risken för ett fortsatt beroende av högriskleverantörer på den inre marknaden, eftersom de skulle kunna ha </w:t>
            </w:r>
            <w:r w:rsidRPr="008E2E68">
              <w:rPr>
                <w:b/>
                <w:i/>
              </w:rPr>
              <w:t>allvarlig</w:t>
            </w:r>
            <w:r w:rsidRPr="008E2E68">
              <w:t xml:space="preserve"> negativ inverkan på säkerheten för användare, företag och myndigheter i hela EU och EU:s kritiska infrastruktur </w:t>
            </w:r>
            <w:r w:rsidRPr="008E2E68">
              <w:rPr>
                <w:b/>
                <w:i/>
              </w:rPr>
              <w:t>när det gäller integriteten hos data och tjänster och tillgången till tjänster</w:t>
            </w:r>
            <w:r w:rsidRPr="008E2E68">
              <w:t>. Detta utestängande bör ske på grundval av en proportionerlig riskbedömning och tillhörande riskreducerande åtgärder som föreskrivs i unionens politik och lagstiftning.</w:t>
            </w:r>
          </w:p>
        </w:tc>
        <w:tc>
          <w:tcPr>
            <w:tcW w:w="4876" w:type="dxa"/>
            <w:tcBorders>
              <w:top w:val="nil"/>
              <w:left w:val="nil"/>
              <w:bottom w:val="nil"/>
              <w:right w:val="nil"/>
            </w:tcBorders>
          </w:tcPr>
          <w:p w14:paraId="2ACD7B16" w14:textId="77777777" w:rsidR="00592FD0" w:rsidRPr="008E2E68" w:rsidRDefault="00592FD0" w:rsidP="00892DE3">
            <w:pPr>
              <w:pStyle w:val="Normal6a"/>
            </w:pPr>
            <w:r w:rsidRPr="008E2E68">
              <w:t>(11)</w:t>
            </w:r>
            <w:r w:rsidRPr="008E2E68">
              <w:tab/>
              <w:t xml:space="preserve">Europa måste skydda sina säkerhetsintressen mot </w:t>
            </w:r>
            <w:r w:rsidRPr="008E2E68">
              <w:rPr>
                <w:b/>
                <w:i/>
              </w:rPr>
              <w:t>alla</w:t>
            </w:r>
            <w:r w:rsidRPr="008E2E68">
              <w:t xml:space="preserve"> leverantörer som skulle kunna utgöra en ihållande säkerhetsrisk på grund av möjlig påverkan från tredjeländer och på grund av deras cybersäkerhetspraxis. Det är därför nödvändigt att minska risken för ett fortsatt beroende av högriskleverantörer på den inre marknaden, eftersom de skulle kunna ha negativ inverkan på säkerheten för användare, företag och myndigheter i hela EU och EU:s kritiska infrastruktur. Detta utestängande bör ske på grundval av en proportionerlig riskbedömning och tillhörande riskreducerande åtgärder som föreskrivs i unionens politik och lagstiftning</w:t>
            </w:r>
            <w:r w:rsidRPr="008E2E68">
              <w:rPr>
                <w:b/>
                <w:i/>
              </w:rPr>
              <w:t xml:space="preserve"> samt i medlemsstaternas interna bedömningar</w:t>
            </w:r>
            <w:r w:rsidRPr="008E2E68">
              <w:t>.</w:t>
            </w:r>
          </w:p>
        </w:tc>
      </w:tr>
    </w:tbl>
    <w:p w14:paraId="65CFED89" w14:textId="77777777" w:rsidR="00592FD0" w:rsidRPr="008E2E68" w:rsidRDefault="00592FD0" w:rsidP="00592FD0">
      <w:pPr>
        <w:pStyle w:val="AmOrLang"/>
      </w:pPr>
      <w:r w:rsidRPr="008E2E68">
        <w:t xml:space="preserve">Or. </w:t>
      </w:r>
      <w:r w:rsidRPr="008E2E68">
        <w:rPr>
          <w:rStyle w:val="HideTWBExt"/>
        </w:rPr>
        <w:t>&lt;Original&gt;</w:t>
      </w:r>
      <w:r w:rsidRPr="008E2E68">
        <w:rPr>
          <w:rStyle w:val="HideTWBInt"/>
        </w:rPr>
        <w:t>{FI}</w:t>
      </w:r>
      <w:r w:rsidRPr="008E2E68">
        <w:t>fi</w:t>
      </w:r>
      <w:r w:rsidRPr="008E2E68">
        <w:rPr>
          <w:rStyle w:val="HideTWBExt"/>
        </w:rPr>
        <w:t>&lt;/Original&gt;</w:t>
      </w:r>
    </w:p>
    <w:p w14:paraId="74D89EB9" w14:textId="77777777" w:rsidR="00592FD0" w:rsidRPr="008E2E68" w:rsidRDefault="00592FD0" w:rsidP="00592FD0">
      <w:r w:rsidRPr="008E2E68">
        <w:rPr>
          <w:rStyle w:val="HideTWBExt"/>
        </w:rPr>
        <w:t>&lt;/AmendB&gt;</w:t>
      </w:r>
    </w:p>
    <w:p w14:paraId="1F97B23D" w14:textId="77777777" w:rsidR="00592FD0" w:rsidRPr="008E2E68" w:rsidRDefault="00592FD0" w:rsidP="00592FD0">
      <w:pPr>
        <w:pStyle w:val="AmNumberTabs"/>
      </w:pPr>
      <w:r w:rsidRPr="008E2E68">
        <w:rPr>
          <w:rStyle w:val="HideTWBExt"/>
          <w:b w:val="0"/>
        </w:rPr>
        <w:t>&lt;AmendB&gt;</w:t>
      </w:r>
      <w:r w:rsidRPr="008E2E68">
        <w:t>Ändringsförslag</w:t>
      </w:r>
      <w:r w:rsidRPr="008E2E68">
        <w:tab/>
      </w:r>
      <w:r w:rsidRPr="008E2E68">
        <w:tab/>
      </w:r>
      <w:r w:rsidRPr="008E2E68">
        <w:rPr>
          <w:rStyle w:val="HideTWBExt"/>
          <w:b w:val="0"/>
        </w:rPr>
        <w:t>&lt;NumAmB&gt;</w:t>
      </w:r>
      <w:r w:rsidRPr="008E2E68">
        <w:t>71</w:t>
      </w:r>
      <w:r w:rsidRPr="008E2E68">
        <w:rPr>
          <w:rStyle w:val="HideTWBExt"/>
          <w:b w:val="0"/>
        </w:rPr>
        <w:t>&lt;/NumAmB&gt;</w:t>
      </w:r>
    </w:p>
    <w:p w14:paraId="199D9F63" w14:textId="77777777" w:rsidR="00592FD0" w:rsidRPr="008E2E68" w:rsidRDefault="00592FD0" w:rsidP="00592FD0">
      <w:pPr>
        <w:pStyle w:val="NormalBold"/>
      </w:pPr>
      <w:r w:rsidRPr="008E2E68">
        <w:rPr>
          <w:rStyle w:val="HideTWBExt"/>
          <w:b w:val="0"/>
        </w:rPr>
        <w:t>&lt;RepeatBlock-By&gt;&lt;Members&gt;</w:t>
      </w:r>
      <w:r w:rsidRPr="008E2E68">
        <w:t>Ilaria Salis</w:t>
      </w:r>
      <w:r w:rsidRPr="008E2E68">
        <w:rPr>
          <w:rStyle w:val="HideTWBExt"/>
          <w:b w:val="0"/>
        </w:rPr>
        <w:t>&lt;/Members&gt;</w:t>
      </w:r>
    </w:p>
    <w:p w14:paraId="4EF8488B" w14:textId="77777777" w:rsidR="00592FD0" w:rsidRPr="008E2E68" w:rsidRDefault="00592FD0" w:rsidP="00592FD0">
      <w:pPr>
        <w:pStyle w:val="NormalBold"/>
      </w:pPr>
      <w:r w:rsidRPr="008E2E68">
        <w:rPr>
          <w:rStyle w:val="HideTWBExt"/>
          <w:b w:val="0"/>
        </w:rPr>
        <w:t>&lt;/RepeatBlock-By&gt;</w:t>
      </w:r>
    </w:p>
    <w:p w14:paraId="2603E373" w14:textId="77777777" w:rsidR="00592FD0" w:rsidRPr="008E2E68" w:rsidRDefault="00592FD0" w:rsidP="00592FD0">
      <w:pPr>
        <w:pStyle w:val="NormalBold"/>
      </w:pPr>
      <w:r w:rsidRPr="008E2E68">
        <w:rPr>
          <w:rStyle w:val="HideTWBExt"/>
          <w:b w:val="0"/>
        </w:rPr>
        <w:t>&lt;DocAmend&gt;</w:t>
      </w:r>
      <w:r w:rsidRPr="008E2E68">
        <w:t>Förslag till förordning</w:t>
      </w:r>
      <w:r w:rsidRPr="008E2E68">
        <w:rPr>
          <w:rStyle w:val="HideTWBExt"/>
          <w:b w:val="0"/>
        </w:rPr>
        <w:t>&lt;/DocAmend&gt;</w:t>
      </w:r>
    </w:p>
    <w:p w14:paraId="7E397C47" w14:textId="77777777" w:rsidR="00592FD0" w:rsidRPr="008E2E68" w:rsidRDefault="00592FD0" w:rsidP="00592FD0">
      <w:pPr>
        <w:pStyle w:val="NormalBold"/>
      </w:pPr>
      <w:r w:rsidRPr="008E2E68">
        <w:rPr>
          <w:rStyle w:val="HideTWBExt"/>
          <w:b w:val="0"/>
        </w:rPr>
        <w:t>&lt;Article&gt;</w:t>
      </w:r>
      <w:r w:rsidRPr="008E2E68">
        <w:t>Skäl 12</w:t>
      </w:r>
      <w:r w:rsidRPr="008E2E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D0" w:rsidRPr="008E2E68" w14:paraId="05C06EC5" w14:textId="77777777" w:rsidTr="00892DE3">
        <w:trPr>
          <w:trHeight w:hRule="exact" w:val="240"/>
          <w:jc w:val="center"/>
        </w:trPr>
        <w:tc>
          <w:tcPr>
            <w:tcW w:w="9752" w:type="dxa"/>
            <w:gridSpan w:val="2"/>
            <w:tcBorders>
              <w:top w:val="nil"/>
              <w:left w:val="nil"/>
              <w:bottom w:val="nil"/>
              <w:right w:val="nil"/>
            </w:tcBorders>
          </w:tcPr>
          <w:p w14:paraId="7E61B743" w14:textId="77777777" w:rsidR="00592FD0" w:rsidRPr="008E2E68" w:rsidRDefault="00592FD0" w:rsidP="00892DE3"/>
        </w:tc>
      </w:tr>
      <w:tr w:rsidR="00592FD0" w:rsidRPr="008E2E68" w14:paraId="747C9B90" w14:textId="77777777" w:rsidTr="00892DE3">
        <w:trPr>
          <w:trHeight w:val="240"/>
          <w:jc w:val="center"/>
        </w:trPr>
        <w:tc>
          <w:tcPr>
            <w:tcW w:w="4876" w:type="dxa"/>
            <w:tcBorders>
              <w:top w:val="nil"/>
              <w:left w:val="nil"/>
              <w:bottom w:val="nil"/>
              <w:right w:val="nil"/>
            </w:tcBorders>
          </w:tcPr>
          <w:p w14:paraId="42661E8F" w14:textId="77777777" w:rsidR="00592FD0" w:rsidRPr="008E2E68" w:rsidRDefault="00592FD0" w:rsidP="00892DE3">
            <w:pPr>
              <w:pStyle w:val="AmColumnHeading"/>
            </w:pPr>
            <w:r w:rsidRPr="008E2E68">
              <w:t>Kommissionens förslag</w:t>
            </w:r>
          </w:p>
        </w:tc>
        <w:tc>
          <w:tcPr>
            <w:tcW w:w="4876" w:type="dxa"/>
            <w:tcBorders>
              <w:top w:val="nil"/>
              <w:left w:val="nil"/>
              <w:bottom w:val="nil"/>
              <w:right w:val="nil"/>
            </w:tcBorders>
          </w:tcPr>
          <w:p w14:paraId="62AF271E" w14:textId="77777777" w:rsidR="00592FD0" w:rsidRPr="008E2E68" w:rsidRDefault="00592FD0" w:rsidP="00892DE3">
            <w:pPr>
              <w:pStyle w:val="AmColumnHeading"/>
            </w:pPr>
            <w:r w:rsidRPr="008E2E68">
              <w:t>Ändringsförslag</w:t>
            </w:r>
          </w:p>
        </w:tc>
      </w:tr>
      <w:tr w:rsidR="00592FD0" w:rsidRPr="008E2E68" w14:paraId="6D1A16D8" w14:textId="77777777" w:rsidTr="00892DE3">
        <w:trPr>
          <w:jc w:val="center"/>
        </w:trPr>
        <w:tc>
          <w:tcPr>
            <w:tcW w:w="4876" w:type="dxa"/>
            <w:tcBorders>
              <w:top w:val="nil"/>
              <w:left w:val="nil"/>
              <w:bottom w:val="nil"/>
              <w:right w:val="nil"/>
            </w:tcBorders>
          </w:tcPr>
          <w:p w14:paraId="6B68D234" w14:textId="77777777" w:rsidR="00592FD0" w:rsidRPr="008E2E68" w:rsidRDefault="00592FD0" w:rsidP="00892DE3">
            <w:pPr>
              <w:pStyle w:val="Normal6a"/>
            </w:pPr>
            <w:r w:rsidRPr="008E2E68">
              <w:rPr>
                <w:b/>
                <w:i/>
              </w:rPr>
              <w:t>(12)</w:t>
            </w:r>
            <w:r w:rsidRPr="008E2E68">
              <w:tab/>
            </w:r>
            <w:r w:rsidRPr="008E2E68">
              <w:rPr>
                <w:b/>
                <w:i/>
              </w:rPr>
              <w:t>Eftersom utmaningarna inom gränsförvaltningen och viseringspolitiken ständigt förändras, är det nödvändigt att anpassa tilldelningen av unionsstöd till de förändrade prioriteringarna för förvaltningen av de yttre gränserna och för viseringspolitiken, bland annat ändringar till följd av ett ökat tryck vid gränsen, samt ett behov av att kanalisera finansieringen till de prioriteringar som ger det största unionsmervärdet. För att tillgodose akuta behov och förändringar i politiken och unionens prioriteringar, och för att styra finansieringen mot åtgärder med ett högt unionsmervärde, bör en del av unionsstödet genomföras genom direkt, delad och indirekt förvaltning via den EU-facilitet som inrättats i enlighet med förordning (EU) [...] om inrättande av Europeiska fonden för ekonomisk, social och territoriell sammanhållning, jordbruk och landsbygd, fiske och havsfrågor, välstånd samt säkerhet. EU-faciliteten erbjuder flexibilitet i förvaltningen av unionsstödet, och, för delad förvaltning, bör den genomföras genom medlemsstaternas nationella och regionala partnerskapsplaner.</w:t>
            </w:r>
          </w:p>
        </w:tc>
        <w:tc>
          <w:tcPr>
            <w:tcW w:w="4876" w:type="dxa"/>
            <w:tcBorders>
              <w:top w:val="nil"/>
              <w:left w:val="nil"/>
              <w:bottom w:val="nil"/>
              <w:right w:val="nil"/>
            </w:tcBorders>
          </w:tcPr>
          <w:p w14:paraId="2F550E80" w14:textId="77777777" w:rsidR="00592FD0" w:rsidRPr="008E2E68" w:rsidRDefault="00592FD0" w:rsidP="00892DE3">
            <w:pPr>
              <w:pStyle w:val="Normal6a"/>
            </w:pPr>
            <w:r w:rsidRPr="008E2E68">
              <w:rPr>
                <w:b/>
                <w:i/>
              </w:rPr>
              <w:t>utgår</w:t>
            </w:r>
          </w:p>
        </w:tc>
      </w:tr>
    </w:tbl>
    <w:p w14:paraId="1CEB4E36" w14:textId="77777777" w:rsidR="00592FD0" w:rsidRPr="008E2E68" w:rsidRDefault="00592FD0" w:rsidP="00592FD0">
      <w:pPr>
        <w:pStyle w:val="AmOrLang"/>
      </w:pPr>
      <w:r w:rsidRPr="008E2E68">
        <w:t xml:space="preserve">Or. </w:t>
      </w:r>
      <w:r w:rsidRPr="008E2E68">
        <w:rPr>
          <w:rStyle w:val="HideTWBExt"/>
        </w:rPr>
        <w:t>&lt;Original&gt;</w:t>
      </w:r>
      <w:r w:rsidRPr="008E2E68">
        <w:rPr>
          <w:rStyle w:val="HideTWBInt"/>
        </w:rPr>
        <w:t>{EN}</w:t>
      </w:r>
      <w:r w:rsidRPr="008E2E68">
        <w:t>en</w:t>
      </w:r>
      <w:r w:rsidRPr="008E2E68">
        <w:rPr>
          <w:rStyle w:val="HideTWBExt"/>
        </w:rPr>
        <w:t>&lt;/Original&gt;</w:t>
      </w:r>
    </w:p>
    <w:p w14:paraId="0A243D45" w14:textId="77777777" w:rsidR="00592FD0" w:rsidRPr="008E2E68" w:rsidRDefault="00592FD0" w:rsidP="00592FD0">
      <w:r w:rsidRPr="008E2E68">
        <w:rPr>
          <w:rStyle w:val="HideTWBExt"/>
        </w:rPr>
        <w:t>&lt;/AmendB&gt;</w:t>
      </w:r>
    </w:p>
    <w:p w14:paraId="0CED9DF3" w14:textId="77777777" w:rsidR="00592FD0" w:rsidRPr="008E2E68" w:rsidRDefault="00592FD0" w:rsidP="00592FD0">
      <w:pPr>
        <w:pStyle w:val="AmNumberTabs"/>
      </w:pPr>
      <w:r w:rsidRPr="008E2E68">
        <w:rPr>
          <w:rStyle w:val="HideTWBExt"/>
          <w:b w:val="0"/>
        </w:rPr>
        <w:t>&lt;AmendB&gt;</w:t>
      </w:r>
      <w:r w:rsidRPr="008E2E68">
        <w:t>Ändringsförslag</w:t>
      </w:r>
      <w:r w:rsidRPr="008E2E68">
        <w:tab/>
      </w:r>
      <w:r w:rsidRPr="008E2E68">
        <w:tab/>
      </w:r>
      <w:r w:rsidRPr="008E2E68">
        <w:rPr>
          <w:rStyle w:val="HideTWBExt"/>
          <w:b w:val="0"/>
        </w:rPr>
        <w:t>&lt;NumAmB&gt;</w:t>
      </w:r>
      <w:r w:rsidRPr="008E2E68">
        <w:t>72</w:t>
      </w:r>
      <w:r w:rsidRPr="008E2E68">
        <w:rPr>
          <w:rStyle w:val="HideTWBExt"/>
          <w:b w:val="0"/>
        </w:rPr>
        <w:t>&lt;/NumAmB&gt;</w:t>
      </w:r>
    </w:p>
    <w:p w14:paraId="12D1360B" w14:textId="77777777" w:rsidR="00592FD0" w:rsidRPr="008E2E68" w:rsidRDefault="00592FD0" w:rsidP="00592FD0">
      <w:pPr>
        <w:pStyle w:val="NormalBold"/>
      </w:pPr>
      <w:r w:rsidRPr="008E2E68">
        <w:rPr>
          <w:rStyle w:val="HideTWBExt"/>
          <w:b w:val="0"/>
        </w:rPr>
        <w:t>&lt;RepeatBlock-By&gt;&lt;Members&gt;</w:t>
      </w:r>
      <w:r w:rsidRPr="008E2E68">
        <w:t>Erik Marquardt</w:t>
      </w:r>
      <w:r w:rsidRPr="008E2E68">
        <w:rPr>
          <w:rStyle w:val="HideTWBExt"/>
          <w:b w:val="0"/>
        </w:rPr>
        <w:t>&lt;/Members&gt;</w:t>
      </w:r>
    </w:p>
    <w:p w14:paraId="7F12F166" w14:textId="77777777" w:rsidR="00592FD0" w:rsidRPr="008E2E68" w:rsidRDefault="00592FD0" w:rsidP="00592FD0">
      <w:pPr>
        <w:pStyle w:val="NormalBold"/>
      </w:pPr>
      <w:r w:rsidRPr="008E2E68">
        <w:rPr>
          <w:rStyle w:val="HideTWBExt"/>
          <w:b w:val="0"/>
        </w:rPr>
        <w:t>&lt;/RepeatBlock-By&gt;</w:t>
      </w:r>
    </w:p>
    <w:p w14:paraId="14C3D91B" w14:textId="77777777" w:rsidR="00592FD0" w:rsidRPr="008E2E68" w:rsidRDefault="00592FD0" w:rsidP="00592FD0">
      <w:pPr>
        <w:pStyle w:val="NormalBold"/>
      </w:pPr>
      <w:r w:rsidRPr="008E2E68">
        <w:rPr>
          <w:rStyle w:val="HideTWBExt"/>
          <w:b w:val="0"/>
        </w:rPr>
        <w:t>&lt;DocAmend&gt;</w:t>
      </w:r>
      <w:r w:rsidRPr="008E2E68">
        <w:t>Förslag till förordning</w:t>
      </w:r>
      <w:r w:rsidRPr="008E2E68">
        <w:rPr>
          <w:rStyle w:val="HideTWBExt"/>
          <w:b w:val="0"/>
        </w:rPr>
        <w:t>&lt;/DocAmend&gt;</w:t>
      </w:r>
    </w:p>
    <w:p w14:paraId="386CAECF" w14:textId="77777777" w:rsidR="00592FD0" w:rsidRPr="008E2E68" w:rsidRDefault="00592FD0" w:rsidP="00592FD0">
      <w:pPr>
        <w:pStyle w:val="NormalBold"/>
      </w:pPr>
      <w:r w:rsidRPr="008E2E68">
        <w:rPr>
          <w:rStyle w:val="HideTWBExt"/>
          <w:b w:val="0"/>
        </w:rPr>
        <w:t>&lt;Article&gt;</w:t>
      </w:r>
      <w:r w:rsidRPr="008E2E68">
        <w:t>Skäl 12</w:t>
      </w:r>
      <w:r w:rsidRPr="008E2E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D0" w:rsidRPr="008E2E68" w14:paraId="59644C7C" w14:textId="77777777" w:rsidTr="00892DE3">
        <w:trPr>
          <w:trHeight w:hRule="exact" w:val="240"/>
          <w:jc w:val="center"/>
        </w:trPr>
        <w:tc>
          <w:tcPr>
            <w:tcW w:w="9752" w:type="dxa"/>
            <w:gridSpan w:val="2"/>
            <w:tcBorders>
              <w:top w:val="nil"/>
              <w:left w:val="nil"/>
              <w:bottom w:val="nil"/>
              <w:right w:val="nil"/>
            </w:tcBorders>
          </w:tcPr>
          <w:p w14:paraId="3C7B1869" w14:textId="77777777" w:rsidR="00592FD0" w:rsidRPr="008E2E68" w:rsidRDefault="00592FD0" w:rsidP="00892DE3"/>
        </w:tc>
      </w:tr>
      <w:tr w:rsidR="00592FD0" w:rsidRPr="008E2E68" w14:paraId="46CD5D8B" w14:textId="77777777" w:rsidTr="00892DE3">
        <w:trPr>
          <w:trHeight w:val="240"/>
          <w:jc w:val="center"/>
        </w:trPr>
        <w:tc>
          <w:tcPr>
            <w:tcW w:w="4876" w:type="dxa"/>
            <w:tcBorders>
              <w:top w:val="nil"/>
              <w:left w:val="nil"/>
              <w:bottom w:val="nil"/>
              <w:right w:val="nil"/>
            </w:tcBorders>
          </w:tcPr>
          <w:p w14:paraId="77D710CD" w14:textId="77777777" w:rsidR="00592FD0" w:rsidRPr="008E2E68" w:rsidRDefault="00592FD0" w:rsidP="00892DE3">
            <w:pPr>
              <w:pStyle w:val="AmColumnHeading"/>
            </w:pPr>
            <w:r w:rsidRPr="008E2E68">
              <w:t>Kommissionens förslag</w:t>
            </w:r>
          </w:p>
        </w:tc>
        <w:tc>
          <w:tcPr>
            <w:tcW w:w="4876" w:type="dxa"/>
            <w:tcBorders>
              <w:top w:val="nil"/>
              <w:left w:val="nil"/>
              <w:bottom w:val="nil"/>
              <w:right w:val="nil"/>
            </w:tcBorders>
          </w:tcPr>
          <w:p w14:paraId="10AC8DEC" w14:textId="77777777" w:rsidR="00592FD0" w:rsidRPr="008E2E68" w:rsidRDefault="00592FD0" w:rsidP="00892DE3">
            <w:pPr>
              <w:pStyle w:val="AmColumnHeading"/>
            </w:pPr>
            <w:r w:rsidRPr="008E2E68">
              <w:t>Ändringsförslag</w:t>
            </w:r>
          </w:p>
        </w:tc>
      </w:tr>
      <w:tr w:rsidR="00592FD0" w:rsidRPr="008E2E68" w14:paraId="1F94B2F9" w14:textId="77777777" w:rsidTr="00892DE3">
        <w:trPr>
          <w:jc w:val="center"/>
        </w:trPr>
        <w:tc>
          <w:tcPr>
            <w:tcW w:w="4876" w:type="dxa"/>
            <w:tcBorders>
              <w:top w:val="nil"/>
              <w:left w:val="nil"/>
              <w:bottom w:val="nil"/>
              <w:right w:val="nil"/>
            </w:tcBorders>
          </w:tcPr>
          <w:p w14:paraId="4F8A69EC" w14:textId="77777777" w:rsidR="00592FD0" w:rsidRPr="008E2E68" w:rsidRDefault="00592FD0" w:rsidP="00892DE3">
            <w:pPr>
              <w:pStyle w:val="Normal6a"/>
            </w:pPr>
            <w:r w:rsidRPr="008E2E68">
              <w:t>(12)</w:t>
            </w:r>
            <w:r w:rsidRPr="008E2E68">
              <w:tab/>
            </w:r>
            <w:r w:rsidRPr="008E2E68">
              <w:rPr>
                <w:b/>
                <w:i/>
              </w:rPr>
              <w:t>Eftersom utmaningarna inom gränsförvaltningen och viseringspolitiken ständigt förändras, är det nödvändigt att anpassa tilldelningen av unionsstöd till de förändrade prioriteringarna för förvaltningen av de yttre gränserna och för viseringspolitiken, bland annat ändringar till följd av ett ökat tryck vid gränsen, samt ett behov av att kanalisera finansieringen till de prioriteringar som ger det största unionsmervärdet.</w:t>
            </w:r>
            <w:r w:rsidRPr="008E2E68">
              <w:t xml:space="preserve"> För att tillgodose akuta behov och förändringar i politiken och unionens prioriteringar, och för att styra finansieringen mot åtgärder med ett högt unionsmervärde, bör en del av unionsstödet genomföras genom direkt, delad och indirekt förvaltning via den EU-facilitet som inrättats i enlighet med förordning (EU) [...] om inrättande av Europeiska fonden för ekonomisk, social och territoriell sammanhållning, jordbruk och landsbygd, fiske och havsfrågor, välstånd samt säkerhet. EU-faciliteten erbjuder flexibilitet i förvaltningen av unionsstödet, och, för delad förvaltning, bör den genomföras genom medlemsstaternas nationella och regionala partnerskapsplaner.</w:t>
            </w:r>
          </w:p>
        </w:tc>
        <w:tc>
          <w:tcPr>
            <w:tcW w:w="4876" w:type="dxa"/>
            <w:tcBorders>
              <w:top w:val="nil"/>
              <w:left w:val="nil"/>
              <w:bottom w:val="nil"/>
              <w:right w:val="nil"/>
            </w:tcBorders>
          </w:tcPr>
          <w:p w14:paraId="0C0E6711" w14:textId="77777777" w:rsidR="00592FD0" w:rsidRPr="008E2E68" w:rsidRDefault="00592FD0" w:rsidP="00892DE3">
            <w:pPr>
              <w:pStyle w:val="Normal6a"/>
            </w:pPr>
            <w:r w:rsidRPr="008E2E68">
              <w:t>(12)</w:t>
            </w:r>
            <w:r w:rsidRPr="008E2E68">
              <w:tab/>
              <w:t>För att tillgodose akuta behov och förändringar i politiken och unionens prioriteringar, och för att styra finansieringen mot åtgärder med ett högt unionsmervärde, bör en del av unionsstödet genomföras genom direkt, delad och indirekt förvaltning via den EU-facilitet som inrättats i enlighet med förordning (EU) [...] om inrättande av Europeiska fonden för ekonomisk, social och territoriell sammanhållning, jordbruk och landsbygd, fiske och havsfrågor, välstånd samt säkerhet. EU-faciliteten erbjuder flexibilitet i förvaltningen av unionsstödet, och, för delad förvaltning, bör den genomföras genom medlemsstaternas nationella och regionala partnerskapsplaner.</w:t>
            </w:r>
          </w:p>
        </w:tc>
      </w:tr>
    </w:tbl>
    <w:p w14:paraId="26A2ABFD" w14:textId="77777777" w:rsidR="00592FD0" w:rsidRPr="008E2E68" w:rsidRDefault="00592FD0" w:rsidP="00592FD0">
      <w:pPr>
        <w:pStyle w:val="AmOrLang"/>
      </w:pPr>
      <w:r w:rsidRPr="008E2E68">
        <w:t xml:space="preserve">Or. </w:t>
      </w:r>
      <w:r w:rsidRPr="008E2E68">
        <w:rPr>
          <w:rStyle w:val="HideTWBExt"/>
        </w:rPr>
        <w:t>&lt;Original&gt;</w:t>
      </w:r>
      <w:r w:rsidRPr="008E2E68">
        <w:rPr>
          <w:rStyle w:val="HideTWBInt"/>
        </w:rPr>
        <w:t>{EN}</w:t>
      </w:r>
      <w:r w:rsidRPr="008E2E68">
        <w:t>en</w:t>
      </w:r>
      <w:r w:rsidRPr="008E2E68">
        <w:rPr>
          <w:rStyle w:val="HideTWBExt"/>
        </w:rPr>
        <w:t>&lt;/Original&gt;</w:t>
      </w:r>
    </w:p>
    <w:p w14:paraId="49ACBEDC" w14:textId="77777777" w:rsidR="00592FD0" w:rsidRPr="008E2E68" w:rsidRDefault="00592FD0" w:rsidP="00592FD0">
      <w:r w:rsidRPr="008E2E68">
        <w:rPr>
          <w:rStyle w:val="HideTWBExt"/>
        </w:rPr>
        <w:t>&lt;/AmendB&gt;</w:t>
      </w:r>
    </w:p>
    <w:p w14:paraId="3D582F3E" w14:textId="77777777" w:rsidR="00592FD0" w:rsidRPr="008E2E68" w:rsidRDefault="00592FD0" w:rsidP="00592FD0">
      <w:pPr>
        <w:pStyle w:val="AmNumberTabs"/>
      </w:pPr>
      <w:r w:rsidRPr="008E2E68">
        <w:rPr>
          <w:rStyle w:val="HideTWBExt"/>
          <w:b w:val="0"/>
        </w:rPr>
        <w:t>&lt;AmendB&gt;</w:t>
      </w:r>
      <w:r w:rsidRPr="008E2E68">
        <w:t>Ändringsförslag</w:t>
      </w:r>
      <w:r w:rsidRPr="008E2E68">
        <w:tab/>
      </w:r>
      <w:r w:rsidRPr="008E2E68">
        <w:tab/>
      </w:r>
      <w:r w:rsidRPr="008E2E68">
        <w:rPr>
          <w:rStyle w:val="HideTWBExt"/>
          <w:b w:val="0"/>
        </w:rPr>
        <w:t>&lt;NumAmB&gt;</w:t>
      </w:r>
      <w:r w:rsidRPr="008E2E68">
        <w:t>73</w:t>
      </w:r>
      <w:r w:rsidRPr="008E2E68">
        <w:rPr>
          <w:rStyle w:val="HideTWBExt"/>
          <w:b w:val="0"/>
        </w:rPr>
        <w:t>&lt;/NumAmB&gt;</w:t>
      </w:r>
    </w:p>
    <w:p w14:paraId="7B192839" w14:textId="77777777" w:rsidR="00592FD0" w:rsidRPr="008E2E68" w:rsidRDefault="00592FD0" w:rsidP="00592FD0">
      <w:pPr>
        <w:pStyle w:val="NormalBold"/>
      </w:pPr>
      <w:r w:rsidRPr="008E2E68">
        <w:rPr>
          <w:rStyle w:val="HideTWBExt"/>
          <w:b w:val="0"/>
        </w:rPr>
        <w:t>&lt;RepeatBlock-By&gt;&lt;Members&gt;</w:t>
      </w:r>
      <w:r w:rsidRPr="008E2E68">
        <w:t>Erik Kaliňák, Judita Laššáková, Katarína Roth Neveďalová, Monika Beňová</w:t>
      </w:r>
      <w:r w:rsidRPr="008E2E68">
        <w:rPr>
          <w:rStyle w:val="HideTWBExt"/>
          <w:b w:val="0"/>
        </w:rPr>
        <w:t>&lt;/Members&gt;</w:t>
      </w:r>
    </w:p>
    <w:p w14:paraId="0F291696" w14:textId="77777777" w:rsidR="00592FD0" w:rsidRPr="008E2E68" w:rsidRDefault="00592FD0" w:rsidP="00592FD0">
      <w:pPr>
        <w:pStyle w:val="NormalBold"/>
      </w:pPr>
      <w:r w:rsidRPr="008E2E68">
        <w:rPr>
          <w:rStyle w:val="HideTWBExt"/>
          <w:b w:val="0"/>
        </w:rPr>
        <w:t>&lt;/RepeatBlock-By&gt;</w:t>
      </w:r>
    </w:p>
    <w:p w14:paraId="36541FFB" w14:textId="77777777" w:rsidR="00592FD0" w:rsidRPr="008E2E68" w:rsidRDefault="00592FD0" w:rsidP="00592FD0">
      <w:pPr>
        <w:pStyle w:val="NormalBold"/>
      </w:pPr>
      <w:r w:rsidRPr="008E2E68">
        <w:rPr>
          <w:rStyle w:val="HideTWBExt"/>
          <w:b w:val="0"/>
        </w:rPr>
        <w:t>&lt;DocAmend&gt;</w:t>
      </w:r>
      <w:r w:rsidRPr="008E2E68">
        <w:t>Förslag till förordning</w:t>
      </w:r>
      <w:r w:rsidRPr="008E2E68">
        <w:rPr>
          <w:rStyle w:val="HideTWBExt"/>
          <w:b w:val="0"/>
        </w:rPr>
        <w:t>&lt;/DocAmend&gt;</w:t>
      </w:r>
    </w:p>
    <w:p w14:paraId="545BAF75" w14:textId="77777777" w:rsidR="00592FD0" w:rsidRPr="008E2E68" w:rsidRDefault="00592FD0" w:rsidP="00592FD0">
      <w:pPr>
        <w:pStyle w:val="NormalBold"/>
      </w:pPr>
      <w:r w:rsidRPr="008E2E68">
        <w:rPr>
          <w:rStyle w:val="HideTWBExt"/>
          <w:b w:val="0"/>
        </w:rPr>
        <w:t>&lt;Article&gt;</w:t>
      </w:r>
      <w:r w:rsidRPr="008E2E68">
        <w:t>Skäl 12</w:t>
      </w:r>
      <w:r w:rsidRPr="008E2E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D0" w:rsidRPr="008E2E68" w14:paraId="75E1B700" w14:textId="77777777" w:rsidTr="00892DE3">
        <w:trPr>
          <w:trHeight w:hRule="exact" w:val="240"/>
          <w:jc w:val="center"/>
        </w:trPr>
        <w:tc>
          <w:tcPr>
            <w:tcW w:w="9752" w:type="dxa"/>
            <w:gridSpan w:val="2"/>
            <w:tcBorders>
              <w:top w:val="nil"/>
              <w:left w:val="nil"/>
              <w:bottom w:val="nil"/>
              <w:right w:val="nil"/>
            </w:tcBorders>
          </w:tcPr>
          <w:p w14:paraId="5C66FC16" w14:textId="77777777" w:rsidR="00592FD0" w:rsidRPr="008E2E68" w:rsidRDefault="00592FD0" w:rsidP="00892DE3"/>
        </w:tc>
      </w:tr>
      <w:tr w:rsidR="00592FD0" w:rsidRPr="008E2E68" w14:paraId="68A79AB2" w14:textId="77777777" w:rsidTr="00892DE3">
        <w:trPr>
          <w:trHeight w:val="240"/>
          <w:jc w:val="center"/>
        </w:trPr>
        <w:tc>
          <w:tcPr>
            <w:tcW w:w="4876" w:type="dxa"/>
            <w:tcBorders>
              <w:top w:val="nil"/>
              <w:left w:val="nil"/>
              <w:bottom w:val="nil"/>
              <w:right w:val="nil"/>
            </w:tcBorders>
          </w:tcPr>
          <w:p w14:paraId="6F366120" w14:textId="77777777" w:rsidR="00592FD0" w:rsidRPr="008E2E68" w:rsidRDefault="00592FD0" w:rsidP="00892DE3">
            <w:pPr>
              <w:pStyle w:val="AmColumnHeading"/>
            </w:pPr>
            <w:r w:rsidRPr="008E2E68">
              <w:t>Kommissionens förslag</w:t>
            </w:r>
          </w:p>
        </w:tc>
        <w:tc>
          <w:tcPr>
            <w:tcW w:w="4876" w:type="dxa"/>
            <w:tcBorders>
              <w:top w:val="nil"/>
              <w:left w:val="nil"/>
              <w:bottom w:val="nil"/>
              <w:right w:val="nil"/>
            </w:tcBorders>
          </w:tcPr>
          <w:p w14:paraId="1438F8A5" w14:textId="77777777" w:rsidR="00592FD0" w:rsidRPr="008E2E68" w:rsidRDefault="00592FD0" w:rsidP="00892DE3">
            <w:pPr>
              <w:pStyle w:val="AmColumnHeading"/>
            </w:pPr>
            <w:r w:rsidRPr="008E2E68">
              <w:t>Ändringsförslag</w:t>
            </w:r>
          </w:p>
        </w:tc>
      </w:tr>
      <w:tr w:rsidR="00592FD0" w:rsidRPr="008E2E68" w14:paraId="65886846" w14:textId="77777777" w:rsidTr="00892DE3">
        <w:trPr>
          <w:jc w:val="center"/>
        </w:trPr>
        <w:tc>
          <w:tcPr>
            <w:tcW w:w="4876" w:type="dxa"/>
            <w:tcBorders>
              <w:top w:val="nil"/>
              <w:left w:val="nil"/>
              <w:bottom w:val="nil"/>
              <w:right w:val="nil"/>
            </w:tcBorders>
          </w:tcPr>
          <w:p w14:paraId="00E686D2" w14:textId="77777777" w:rsidR="00592FD0" w:rsidRPr="008E2E68" w:rsidRDefault="00592FD0" w:rsidP="00892DE3">
            <w:pPr>
              <w:pStyle w:val="Normal6a"/>
            </w:pPr>
            <w:r w:rsidRPr="008E2E68">
              <w:t>(12)</w:t>
            </w:r>
            <w:r w:rsidRPr="008E2E68">
              <w:tab/>
              <w:t>Eftersom utmaningarna inom gränsförvaltningen och viseringspolitiken ständigt förändras, är det nödvändigt att anpassa tilldelningen av unionsstöd till de förändrade prioriteringarna för förvaltningen av de yttre gränserna och för viseringspolitiken, bland annat ändringar till följd av ett ökat tryck vid gränsen, samt ett behov av att kanalisera finansieringen till de prioriteringar som ger det största unionsmervärdet. För att tillgodose akuta behov och förändringar i politiken och unionens prioriteringar, och för att styra finansieringen mot åtgärder med ett högt unionsmervärde, bör en del av unionsstödet genomföras genom direkt, delad och indirekt förvaltning via den EU-facilitet som inrättats i enlighet med förordning (EU) [...] om inrättande av Europeiska fonden för ekonomisk, social och territoriell sammanhållning, jordbruk och landsbygd, fiske och havsfrågor, välstånd samt säkerhet. EU-faciliteten skapar flexibilitet i förvaltningen av unionsstödet och bör, när det gäller delad förvaltning, genomföras genom medlemsstaternas nationella och regionala partnerskapsplaner.</w:t>
            </w:r>
          </w:p>
        </w:tc>
        <w:tc>
          <w:tcPr>
            <w:tcW w:w="4876" w:type="dxa"/>
            <w:tcBorders>
              <w:top w:val="nil"/>
              <w:left w:val="nil"/>
              <w:bottom w:val="nil"/>
              <w:right w:val="nil"/>
            </w:tcBorders>
          </w:tcPr>
          <w:p w14:paraId="26CEC5D6" w14:textId="77777777" w:rsidR="00592FD0" w:rsidRPr="008E2E68" w:rsidRDefault="00592FD0" w:rsidP="00892DE3">
            <w:pPr>
              <w:pStyle w:val="Normal6a"/>
            </w:pPr>
            <w:r w:rsidRPr="008E2E68">
              <w:t>(12)</w:t>
            </w:r>
            <w:r w:rsidRPr="008E2E68">
              <w:tab/>
              <w:t>Eftersom utmaningarna inom gränsförvaltningen och viseringspolitiken ständigt förändras, är det nödvändigt att anpassa tilldelningen av unionsstöd till de förändrade prioriteringarna för förvaltningen av de yttre gränserna och för viseringspolitiken, bland annat ändringar till följd av ett ökat tryck vid gränsen, samt ett behov av att kanalisera finansieringen till de prioriteringar som ger det största unionsmervärdet</w:t>
            </w:r>
            <w:r w:rsidRPr="008E2E68">
              <w:rPr>
                <w:b/>
                <w:i/>
              </w:rPr>
              <w:t>, särskilt för skyddet av de yttre gränserna, kampen mot olaglig migration, smuggling av migranter, hybridhot och gränsöverskridande brottslighet</w:t>
            </w:r>
            <w:r w:rsidRPr="008E2E68">
              <w:t>. För att tillgodose akuta behov och förändringar i politiken och unionens prioriteringar, och för att styra finansieringen mot åtgärder med ett högt unionsmervärde, bör en del av unionsstödet genomföras genom direkt, delad och indirekt förvaltning via den EU-facilitet som inrättats i enlighet med förordning (EU) [...] om inrättande av Europeiska fonden för ekonomisk, social och territoriell sammanhållning, jordbruk och landsbygd, fiske och havsfrågor, välstånd samt säkerhet. EU-faciliteten skapar flexibilitet i förvaltningen av unionsstödet och bör, när det gäller delad förvaltning, genomföras genom medlemsstaternas nationella och regionala partnerskapsplaner.</w:t>
            </w:r>
          </w:p>
        </w:tc>
      </w:tr>
    </w:tbl>
    <w:p w14:paraId="3D15405A" w14:textId="77777777" w:rsidR="00592FD0" w:rsidRPr="008E2E68" w:rsidRDefault="00592FD0" w:rsidP="00592FD0">
      <w:pPr>
        <w:pStyle w:val="AmOrLang"/>
      </w:pPr>
      <w:r w:rsidRPr="008E2E68">
        <w:t xml:space="preserve">Or. </w:t>
      </w:r>
      <w:r w:rsidRPr="008E2E68">
        <w:rPr>
          <w:rStyle w:val="HideTWBExt"/>
        </w:rPr>
        <w:t>&lt;Original&gt;</w:t>
      </w:r>
      <w:r w:rsidRPr="008E2E68">
        <w:rPr>
          <w:rStyle w:val="HideTWBInt"/>
        </w:rPr>
        <w:t>{SK}</w:t>
      </w:r>
      <w:proofErr w:type="spellStart"/>
      <w:r w:rsidRPr="008E2E68">
        <w:t>sk</w:t>
      </w:r>
      <w:proofErr w:type="spellEnd"/>
      <w:r w:rsidRPr="008E2E68">
        <w:rPr>
          <w:rStyle w:val="HideTWBExt"/>
        </w:rPr>
        <w:t>&lt;/Original&gt;</w:t>
      </w:r>
    </w:p>
    <w:p w14:paraId="735282AD" w14:textId="77777777" w:rsidR="00592FD0" w:rsidRPr="008E2E68" w:rsidRDefault="00592FD0" w:rsidP="00592FD0">
      <w:pPr>
        <w:pStyle w:val="AmJustTitle"/>
      </w:pPr>
      <w:r w:rsidRPr="008E2E68">
        <w:rPr>
          <w:rStyle w:val="HideTWBExt"/>
          <w:i w:val="0"/>
        </w:rPr>
        <w:t>&lt;TitreJust&gt;</w:t>
      </w:r>
      <w:r w:rsidRPr="008E2E68">
        <w:t>Motivering</w:t>
      </w:r>
      <w:r w:rsidRPr="008E2E68">
        <w:rPr>
          <w:rStyle w:val="HideTWBExt"/>
          <w:i w:val="0"/>
        </w:rPr>
        <w:t>&lt;/TitreJust&gt;</w:t>
      </w:r>
    </w:p>
    <w:p w14:paraId="3F6C19B7" w14:textId="77777777" w:rsidR="00592FD0" w:rsidRPr="008E2E68" w:rsidRDefault="00592FD0" w:rsidP="00592FD0">
      <w:pPr>
        <w:pStyle w:val="AmJustText"/>
      </w:pPr>
      <w:r w:rsidRPr="008E2E68">
        <w:t>Begreppet ”prioriteringar ger det största unionsmervärdet” är mycket brett och kan tolkas på olika sätt. Ändringsförslaget specificerar att när medel omfördelas bör stödåtgärder som är direkt kopplade till skyddet av Schengenområdet och unionens säkerhet prioriteras. Detta stärker finansieringens förutsägbarhet och säkerställer att fondens flexibilitet främst syftar till att hantera särskilda säkerhets- och migrationsutmaningar.</w:t>
      </w:r>
    </w:p>
    <w:p w14:paraId="3123467E" w14:textId="77777777" w:rsidR="00592FD0" w:rsidRPr="008E2E68" w:rsidRDefault="00592FD0" w:rsidP="00592FD0">
      <w:r w:rsidRPr="008E2E68">
        <w:rPr>
          <w:rStyle w:val="HideTWBExt"/>
        </w:rPr>
        <w:t>&lt;/AmendB&gt;</w:t>
      </w:r>
    </w:p>
    <w:p w14:paraId="313048F3" w14:textId="77777777" w:rsidR="00592FD0" w:rsidRPr="008E2E68" w:rsidRDefault="00592FD0" w:rsidP="00592FD0">
      <w:pPr>
        <w:pStyle w:val="AmNumberTabs"/>
      </w:pPr>
      <w:r w:rsidRPr="008E2E68">
        <w:rPr>
          <w:rStyle w:val="HideTWBExt"/>
          <w:b w:val="0"/>
        </w:rPr>
        <w:t>&lt;AmendB&gt;</w:t>
      </w:r>
      <w:r w:rsidRPr="008E2E68">
        <w:t>Ändringsförslag</w:t>
      </w:r>
      <w:r w:rsidRPr="008E2E68">
        <w:tab/>
      </w:r>
      <w:r w:rsidRPr="008E2E68">
        <w:tab/>
      </w:r>
      <w:r w:rsidRPr="008E2E68">
        <w:rPr>
          <w:rStyle w:val="HideTWBExt"/>
          <w:b w:val="0"/>
        </w:rPr>
        <w:t>&lt;NumAmB&gt;</w:t>
      </w:r>
      <w:r w:rsidRPr="008E2E68">
        <w:t>74</w:t>
      </w:r>
      <w:r w:rsidRPr="008E2E68">
        <w:rPr>
          <w:rStyle w:val="HideTWBExt"/>
          <w:b w:val="0"/>
        </w:rPr>
        <w:t>&lt;/NumAmB&gt;</w:t>
      </w:r>
    </w:p>
    <w:p w14:paraId="246B6BBE" w14:textId="77777777" w:rsidR="00592FD0" w:rsidRPr="008E2E68" w:rsidRDefault="00592FD0" w:rsidP="00592FD0">
      <w:pPr>
        <w:pStyle w:val="NormalBold"/>
      </w:pPr>
      <w:r w:rsidRPr="008E2E68">
        <w:rPr>
          <w:rStyle w:val="HideTWBExt"/>
          <w:b w:val="0"/>
        </w:rPr>
        <w:t>&lt;RepeatBlock-By&gt;&lt;Members&gt;</w:t>
      </w:r>
      <w:r w:rsidRPr="008E2E68">
        <w:t>Jan-Christoph Oetjen, Fabienne Keller, Raquel García Hermida-Van Der Walle, Nikola Minchev</w:t>
      </w:r>
      <w:r w:rsidRPr="008E2E68">
        <w:rPr>
          <w:rStyle w:val="HideTWBExt"/>
          <w:b w:val="0"/>
        </w:rPr>
        <w:t>&lt;/Members&gt;</w:t>
      </w:r>
    </w:p>
    <w:p w14:paraId="48112D37" w14:textId="77777777" w:rsidR="00592FD0" w:rsidRPr="008E2E68" w:rsidRDefault="00592FD0" w:rsidP="00592FD0">
      <w:pPr>
        <w:pStyle w:val="NormalBold"/>
      </w:pPr>
      <w:r w:rsidRPr="008E2E68">
        <w:rPr>
          <w:rStyle w:val="HideTWBExt"/>
          <w:b w:val="0"/>
        </w:rPr>
        <w:t>&lt;/RepeatBlock-By&gt;</w:t>
      </w:r>
    </w:p>
    <w:p w14:paraId="560084F9" w14:textId="77777777" w:rsidR="00592FD0" w:rsidRPr="008E2E68" w:rsidRDefault="00592FD0" w:rsidP="00592FD0">
      <w:pPr>
        <w:pStyle w:val="NormalBold"/>
      </w:pPr>
      <w:r w:rsidRPr="008E2E68">
        <w:rPr>
          <w:rStyle w:val="HideTWBExt"/>
          <w:b w:val="0"/>
        </w:rPr>
        <w:t>&lt;DocAmend&gt;</w:t>
      </w:r>
      <w:r w:rsidRPr="008E2E68">
        <w:t>Förslag till förordning</w:t>
      </w:r>
      <w:r w:rsidRPr="008E2E68">
        <w:rPr>
          <w:rStyle w:val="HideTWBExt"/>
          <w:b w:val="0"/>
        </w:rPr>
        <w:t>&lt;/DocAmend&gt;</w:t>
      </w:r>
    </w:p>
    <w:p w14:paraId="6CFA372B" w14:textId="77777777" w:rsidR="00592FD0" w:rsidRPr="008E2E68" w:rsidRDefault="00592FD0" w:rsidP="00592FD0">
      <w:pPr>
        <w:pStyle w:val="NormalBold"/>
      </w:pPr>
      <w:r w:rsidRPr="008E2E68">
        <w:rPr>
          <w:rStyle w:val="HideTWBExt"/>
          <w:b w:val="0"/>
        </w:rPr>
        <w:t>&lt;Article&gt;</w:t>
      </w:r>
      <w:r w:rsidRPr="008E2E68">
        <w:t>Skäl 12</w:t>
      </w:r>
      <w:r w:rsidRPr="008E2E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D0" w:rsidRPr="008E2E68" w14:paraId="2899C666" w14:textId="77777777" w:rsidTr="00892DE3">
        <w:trPr>
          <w:trHeight w:hRule="exact" w:val="240"/>
          <w:jc w:val="center"/>
        </w:trPr>
        <w:tc>
          <w:tcPr>
            <w:tcW w:w="9752" w:type="dxa"/>
            <w:gridSpan w:val="2"/>
            <w:tcBorders>
              <w:top w:val="nil"/>
              <w:left w:val="nil"/>
              <w:bottom w:val="nil"/>
              <w:right w:val="nil"/>
            </w:tcBorders>
          </w:tcPr>
          <w:p w14:paraId="56237058" w14:textId="77777777" w:rsidR="00592FD0" w:rsidRPr="008E2E68" w:rsidRDefault="00592FD0" w:rsidP="00892DE3"/>
        </w:tc>
      </w:tr>
      <w:tr w:rsidR="00592FD0" w:rsidRPr="008E2E68" w14:paraId="3E0936B5" w14:textId="77777777" w:rsidTr="00892DE3">
        <w:trPr>
          <w:trHeight w:val="240"/>
          <w:jc w:val="center"/>
        </w:trPr>
        <w:tc>
          <w:tcPr>
            <w:tcW w:w="4876" w:type="dxa"/>
            <w:tcBorders>
              <w:top w:val="nil"/>
              <w:left w:val="nil"/>
              <w:bottom w:val="nil"/>
              <w:right w:val="nil"/>
            </w:tcBorders>
          </w:tcPr>
          <w:p w14:paraId="2E5CF625" w14:textId="77777777" w:rsidR="00592FD0" w:rsidRPr="008E2E68" w:rsidRDefault="00592FD0" w:rsidP="00892DE3">
            <w:pPr>
              <w:pStyle w:val="AmColumnHeading"/>
            </w:pPr>
            <w:r w:rsidRPr="008E2E68">
              <w:t>Kommissionens förslag</w:t>
            </w:r>
          </w:p>
        </w:tc>
        <w:tc>
          <w:tcPr>
            <w:tcW w:w="4876" w:type="dxa"/>
            <w:tcBorders>
              <w:top w:val="nil"/>
              <w:left w:val="nil"/>
              <w:bottom w:val="nil"/>
              <w:right w:val="nil"/>
            </w:tcBorders>
          </w:tcPr>
          <w:p w14:paraId="3F5BC108" w14:textId="77777777" w:rsidR="00592FD0" w:rsidRPr="008E2E68" w:rsidRDefault="00592FD0" w:rsidP="00892DE3">
            <w:pPr>
              <w:pStyle w:val="AmColumnHeading"/>
            </w:pPr>
            <w:r w:rsidRPr="008E2E68">
              <w:t>Ändringsförslag</w:t>
            </w:r>
          </w:p>
        </w:tc>
      </w:tr>
      <w:tr w:rsidR="00592FD0" w:rsidRPr="008E2E68" w14:paraId="4BF77769" w14:textId="77777777" w:rsidTr="00892DE3">
        <w:trPr>
          <w:jc w:val="center"/>
        </w:trPr>
        <w:tc>
          <w:tcPr>
            <w:tcW w:w="4876" w:type="dxa"/>
            <w:tcBorders>
              <w:top w:val="nil"/>
              <w:left w:val="nil"/>
              <w:bottom w:val="nil"/>
              <w:right w:val="nil"/>
            </w:tcBorders>
          </w:tcPr>
          <w:p w14:paraId="02849FB0" w14:textId="77777777" w:rsidR="00592FD0" w:rsidRPr="008E2E68" w:rsidRDefault="00592FD0" w:rsidP="00892DE3">
            <w:pPr>
              <w:pStyle w:val="Normal6a"/>
            </w:pPr>
            <w:r w:rsidRPr="008E2E68">
              <w:t>(12)</w:t>
            </w:r>
            <w:r w:rsidRPr="008E2E68">
              <w:tab/>
              <w:t>Eftersom utmaningarna inom gränsförvaltningen och viseringspolitiken ständigt förändras, är det nödvändigt att anpassa tilldelningen av unionsstöd till de förändrade prioriteringarna för förvaltningen av de yttre gränserna och för viseringspolitiken</w:t>
            </w:r>
            <w:r w:rsidRPr="008E2E68">
              <w:rPr>
                <w:b/>
                <w:i/>
              </w:rPr>
              <w:t>, bland annat ändringar till följd av ett ökat tryck vid gränsen</w:t>
            </w:r>
            <w:r w:rsidRPr="008E2E68">
              <w:t>, samt ett behov av att kanalisera finansieringen till de prioriteringar som ger det största unionsmervärdet. För att tillgodose akuta behov och förändringar i politiken och unionens prioriteringar, och för att styra finansieringen mot åtgärder med ett högt unionsmervärde, bör en del av unionsstödet genomföras genom direkt, delad och indirekt förvaltning via den EU-facilitet som inrättats i enlighet med förordning (EU) [...] om inrättande av Europeiska fonden för ekonomisk, social och territoriell sammanhållning, jordbruk och landsbygd, fiske och havsfrågor, välstånd samt säkerhet. EU-faciliteten erbjuder flexibilitet i förvaltningen av unionsstödet, och, för delad förvaltning, bör den genomföras genom medlemsstaternas nationella och regionala partnerskapsplaner.</w:t>
            </w:r>
          </w:p>
        </w:tc>
        <w:tc>
          <w:tcPr>
            <w:tcW w:w="4876" w:type="dxa"/>
            <w:tcBorders>
              <w:top w:val="nil"/>
              <w:left w:val="nil"/>
              <w:bottom w:val="nil"/>
              <w:right w:val="nil"/>
            </w:tcBorders>
          </w:tcPr>
          <w:p w14:paraId="34EEE5ED" w14:textId="77777777" w:rsidR="00592FD0" w:rsidRPr="008E2E68" w:rsidRDefault="00592FD0" w:rsidP="00892DE3">
            <w:pPr>
              <w:pStyle w:val="Normal6a"/>
            </w:pPr>
            <w:r w:rsidRPr="008E2E68">
              <w:t>(12)</w:t>
            </w:r>
            <w:r w:rsidRPr="008E2E68">
              <w:tab/>
              <w:t xml:space="preserve">Eftersom utmaningarna inom gränsförvaltningen och viseringspolitiken ständigt förändras, är det nödvändigt att anpassa tilldelningen av unionsstöd till de förändrade prioriteringarna för förvaltningen av de yttre gränserna och för viseringspolitiken, samt ett behov av att kanalisera finansieringen till de prioriteringar som ger det största unionsmervärdet. För att tillgodose akuta behov och förändringar i politiken och unionens prioriteringar, och för att styra finansieringen mot åtgärder med ett högt unionsmervärde, bör en del av unionsstödet genomföras genom direkt, delad och indirekt förvaltning via den EU-facilitet som inrättats i enlighet med förordning (EU) [...] om inrättande av Europeiska fonden för ekonomisk, social och territoriell sammanhållning, jordbruk och landsbygd, fiske och havsfrågor, välstånd samt säkerhet. EU-faciliteten erbjuder flexibilitet i förvaltningen av unionsstödet, och, för delad förvaltning, bör den genomföras genom medlemsstaternas nationella och regionala partnerskapsplaner. </w:t>
            </w:r>
            <w:r w:rsidRPr="008E2E68">
              <w:rPr>
                <w:b/>
                <w:i/>
              </w:rPr>
              <w:t xml:space="preserve">Om unionsstöd tillhandahålls i eller i förhållande till tredjeländer genom EU-faciliteten via direkt eller indirekt förvaltning bör </w:t>
            </w:r>
            <w:proofErr w:type="gramStart"/>
            <w:r w:rsidRPr="008E2E68">
              <w:rPr>
                <w:b/>
                <w:i/>
              </w:rPr>
              <w:t>Europeiska</w:t>
            </w:r>
            <w:proofErr w:type="gramEnd"/>
            <w:r w:rsidRPr="008E2E68">
              <w:rPr>
                <w:b/>
                <w:i/>
              </w:rPr>
              <w:t xml:space="preserve"> utrikestjänsten rådfrågas för att säkerställa samstämmighet i EU:s yttre åtgärder.</w:t>
            </w:r>
          </w:p>
        </w:tc>
      </w:tr>
    </w:tbl>
    <w:p w14:paraId="6FACDE78" w14:textId="77777777" w:rsidR="00592FD0" w:rsidRPr="008E2E68" w:rsidRDefault="00592FD0" w:rsidP="00592FD0">
      <w:pPr>
        <w:pStyle w:val="AmOrLang"/>
      </w:pPr>
      <w:r w:rsidRPr="008E2E68">
        <w:t xml:space="preserve">Or. </w:t>
      </w:r>
      <w:r w:rsidRPr="008E2E68">
        <w:rPr>
          <w:rStyle w:val="HideTWBExt"/>
        </w:rPr>
        <w:t>&lt;Original&gt;</w:t>
      </w:r>
      <w:r w:rsidRPr="008E2E68">
        <w:rPr>
          <w:rStyle w:val="HideTWBInt"/>
        </w:rPr>
        <w:t>{EN}</w:t>
      </w:r>
      <w:r w:rsidRPr="008E2E68">
        <w:t>en</w:t>
      </w:r>
      <w:r w:rsidRPr="008E2E68">
        <w:rPr>
          <w:rStyle w:val="HideTWBExt"/>
        </w:rPr>
        <w:t>&lt;/Original&gt;</w:t>
      </w:r>
    </w:p>
    <w:p w14:paraId="55DF8DF0" w14:textId="77777777" w:rsidR="00592FD0" w:rsidRPr="008E2E68" w:rsidRDefault="00592FD0" w:rsidP="00592FD0">
      <w:r w:rsidRPr="008E2E68">
        <w:rPr>
          <w:rStyle w:val="HideTWBExt"/>
        </w:rPr>
        <w:t>&lt;/AmendB&gt;</w:t>
      </w:r>
    </w:p>
    <w:p w14:paraId="0062579D" w14:textId="77777777" w:rsidR="00592FD0" w:rsidRPr="008E2E68" w:rsidRDefault="00592FD0" w:rsidP="00592FD0">
      <w:pPr>
        <w:pStyle w:val="AmNumberTabs"/>
      </w:pPr>
      <w:r w:rsidRPr="008E2E68">
        <w:rPr>
          <w:rStyle w:val="HideTWBExt"/>
          <w:b w:val="0"/>
        </w:rPr>
        <w:t>&lt;AmendB&gt;</w:t>
      </w:r>
      <w:r w:rsidRPr="008E2E68">
        <w:t>Ändringsförslag</w:t>
      </w:r>
      <w:r w:rsidRPr="008E2E68">
        <w:tab/>
      </w:r>
      <w:r w:rsidRPr="008E2E68">
        <w:tab/>
      </w:r>
      <w:r w:rsidRPr="008E2E68">
        <w:rPr>
          <w:rStyle w:val="HideTWBExt"/>
          <w:b w:val="0"/>
        </w:rPr>
        <w:t>&lt;NumAmB&gt;</w:t>
      </w:r>
      <w:r w:rsidRPr="008E2E68">
        <w:t>75</w:t>
      </w:r>
      <w:r w:rsidRPr="008E2E68">
        <w:rPr>
          <w:rStyle w:val="HideTWBExt"/>
          <w:b w:val="0"/>
        </w:rPr>
        <w:t>&lt;/NumAmB&gt;</w:t>
      </w:r>
    </w:p>
    <w:p w14:paraId="57C7CFBE" w14:textId="77777777" w:rsidR="00592FD0" w:rsidRPr="008E2E68" w:rsidRDefault="00592FD0" w:rsidP="00592FD0">
      <w:pPr>
        <w:pStyle w:val="NormalBold"/>
      </w:pPr>
      <w:r w:rsidRPr="008E2E68">
        <w:rPr>
          <w:rStyle w:val="HideTWBExt"/>
          <w:b w:val="0"/>
        </w:rPr>
        <w:t>&lt;RepeatBlock-By&gt;&lt;Members&gt;</w:t>
      </w:r>
      <w:r w:rsidRPr="008E2E68">
        <w:t>Emil Radev</w:t>
      </w:r>
      <w:r w:rsidRPr="008E2E68">
        <w:rPr>
          <w:rStyle w:val="HideTWBExt"/>
          <w:b w:val="0"/>
        </w:rPr>
        <w:t>&lt;/Members&gt;</w:t>
      </w:r>
    </w:p>
    <w:p w14:paraId="27797E39" w14:textId="77777777" w:rsidR="00592FD0" w:rsidRPr="008E2E68" w:rsidRDefault="00592FD0" w:rsidP="00592FD0">
      <w:pPr>
        <w:pStyle w:val="NormalBold"/>
      </w:pPr>
      <w:r w:rsidRPr="008E2E68">
        <w:rPr>
          <w:rStyle w:val="HideTWBExt"/>
          <w:b w:val="0"/>
        </w:rPr>
        <w:t>&lt;/RepeatBlock-By&gt;</w:t>
      </w:r>
    </w:p>
    <w:p w14:paraId="7AEC1C88" w14:textId="77777777" w:rsidR="00592FD0" w:rsidRPr="008E2E68" w:rsidRDefault="00592FD0" w:rsidP="00592FD0">
      <w:pPr>
        <w:pStyle w:val="NormalBold"/>
      </w:pPr>
      <w:r w:rsidRPr="008E2E68">
        <w:rPr>
          <w:rStyle w:val="HideTWBExt"/>
          <w:b w:val="0"/>
        </w:rPr>
        <w:t>&lt;DocAmend&gt;</w:t>
      </w:r>
      <w:r w:rsidRPr="008E2E68">
        <w:t>Förslag till förordning</w:t>
      </w:r>
      <w:r w:rsidRPr="008E2E68">
        <w:rPr>
          <w:rStyle w:val="HideTWBExt"/>
          <w:b w:val="0"/>
        </w:rPr>
        <w:t>&lt;/DocAmend&gt;</w:t>
      </w:r>
    </w:p>
    <w:p w14:paraId="4F0F86B7" w14:textId="77777777" w:rsidR="00592FD0" w:rsidRPr="008E2E68" w:rsidRDefault="00592FD0" w:rsidP="00592FD0">
      <w:pPr>
        <w:pStyle w:val="NormalBold"/>
      </w:pPr>
      <w:r w:rsidRPr="008E2E68">
        <w:rPr>
          <w:rStyle w:val="HideTWBExt"/>
          <w:b w:val="0"/>
        </w:rPr>
        <w:t>&lt;Article&gt;</w:t>
      </w:r>
      <w:r w:rsidRPr="008E2E68">
        <w:t>Skäl 12</w:t>
      </w:r>
      <w:r w:rsidRPr="008E2E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D0" w:rsidRPr="008E2E68" w14:paraId="76AFBA49" w14:textId="77777777" w:rsidTr="00892DE3">
        <w:trPr>
          <w:trHeight w:hRule="exact" w:val="240"/>
          <w:jc w:val="center"/>
        </w:trPr>
        <w:tc>
          <w:tcPr>
            <w:tcW w:w="9752" w:type="dxa"/>
            <w:gridSpan w:val="2"/>
            <w:tcBorders>
              <w:top w:val="nil"/>
              <w:left w:val="nil"/>
              <w:bottom w:val="nil"/>
              <w:right w:val="nil"/>
            </w:tcBorders>
          </w:tcPr>
          <w:p w14:paraId="21AFF752" w14:textId="77777777" w:rsidR="00592FD0" w:rsidRPr="008E2E68" w:rsidRDefault="00592FD0" w:rsidP="00892DE3"/>
        </w:tc>
      </w:tr>
      <w:tr w:rsidR="00592FD0" w:rsidRPr="008E2E68" w14:paraId="58AC4A46" w14:textId="77777777" w:rsidTr="00892DE3">
        <w:trPr>
          <w:trHeight w:val="240"/>
          <w:jc w:val="center"/>
        </w:trPr>
        <w:tc>
          <w:tcPr>
            <w:tcW w:w="4876" w:type="dxa"/>
            <w:tcBorders>
              <w:top w:val="nil"/>
              <w:left w:val="nil"/>
              <w:bottom w:val="nil"/>
              <w:right w:val="nil"/>
            </w:tcBorders>
          </w:tcPr>
          <w:p w14:paraId="4E8A76E2" w14:textId="77777777" w:rsidR="00592FD0" w:rsidRPr="008E2E68" w:rsidRDefault="00592FD0" w:rsidP="00892DE3">
            <w:pPr>
              <w:pStyle w:val="AmColumnHeading"/>
            </w:pPr>
            <w:r w:rsidRPr="008E2E68">
              <w:t>Kommissionens förslag</w:t>
            </w:r>
          </w:p>
        </w:tc>
        <w:tc>
          <w:tcPr>
            <w:tcW w:w="4876" w:type="dxa"/>
            <w:tcBorders>
              <w:top w:val="nil"/>
              <w:left w:val="nil"/>
              <w:bottom w:val="nil"/>
              <w:right w:val="nil"/>
            </w:tcBorders>
          </w:tcPr>
          <w:p w14:paraId="30FF9963" w14:textId="77777777" w:rsidR="00592FD0" w:rsidRPr="008E2E68" w:rsidRDefault="00592FD0" w:rsidP="00892DE3">
            <w:pPr>
              <w:pStyle w:val="AmColumnHeading"/>
            </w:pPr>
            <w:r w:rsidRPr="008E2E68">
              <w:t>Ändringsförslag</w:t>
            </w:r>
          </w:p>
        </w:tc>
      </w:tr>
      <w:tr w:rsidR="00592FD0" w:rsidRPr="008E2E68" w14:paraId="75D8626C" w14:textId="77777777" w:rsidTr="00892DE3">
        <w:trPr>
          <w:jc w:val="center"/>
        </w:trPr>
        <w:tc>
          <w:tcPr>
            <w:tcW w:w="4876" w:type="dxa"/>
            <w:tcBorders>
              <w:top w:val="nil"/>
              <w:left w:val="nil"/>
              <w:bottom w:val="nil"/>
              <w:right w:val="nil"/>
            </w:tcBorders>
          </w:tcPr>
          <w:p w14:paraId="64AA3B11" w14:textId="77777777" w:rsidR="00592FD0" w:rsidRPr="008E2E68" w:rsidRDefault="00592FD0" w:rsidP="00892DE3">
            <w:pPr>
              <w:pStyle w:val="Normal6a"/>
            </w:pPr>
            <w:r w:rsidRPr="008E2E68">
              <w:t>(12)</w:t>
            </w:r>
            <w:r w:rsidRPr="008E2E68">
              <w:tab/>
              <w:t>Eftersom utmaningarna inom gränsförvaltningen och viseringspolitiken ständigt förändras, är det nödvändigt att anpassa tilldelningen av unionsstöd till de förändrade prioriteringarna för förvaltningen av de yttre gränserna och för viseringspolitiken, bland annat ändringar till följd av ett ökat tryck vid gränsen, samt ett behov av att kanalisera finansieringen till de prioriteringar som ger det största unionsmervärdet. För att tillgodose akuta behov och förändringar i politiken och unionens prioriteringar, och för att styra finansieringen mot åtgärder med ett högt unionsmervärde, bör en del av unionsstödet genomföras genom direkt, delad och indirekt förvaltning via den EU-facilitet som inrättats i enlighet med förordning (EU) [...] om inrättande av Europeiska fonden för ekonomisk, social och territoriell sammanhållning, jordbruk och landsbygd, fiske och havsfrågor, välstånd samt säkerhet. EU-faciliteten skapar flexibilitet i förvaltningen av unionsstödet och bör, när det gäller delad förvaltning, genomföras genom medlemsstaternas nationella och regionala partnerskapsplaner.</w:t>
            </w:r>
          </w:p>
        </w:tc>
        <w:tc>
          <w:tcPr>
            <w:tcW w:w="4876" w:type="dxa"/>
            <w:tcBorders>
              <w:top w:val="nil"/>
              <w:left w:val="nil"/>
              <w:bottom w:val="nil"/>
              <w:right w:val="nil"/>
            </w:tcBorders>
          </w:tcPr>
          <w:p w14:paraId="71A8DAA2" w14:textId="77777777" w:rsidR="00592FD0" w:rsidRPr="008E2E68" w:rsidRDefault="00592FD0" w:rsidP="00892DE3">
            <w:pPr>
              <w:pStyle w:val="Normal6a"/>
            </w:pPr>
            <w:r w:rsidRPr="008E2E68">
              <w:t>(12)</w:t>
            </w:r>
            <w:r w:rsidRPr="008E2E68">
              <w:tab/>
              <w:t xml:space="preserve">Eftersom utmaningarna inom gränsförvaltningen och viseringspolitiken ständigt förändras, är det nödvändigt att anpassa tilldelningen av unionsstöd till de förändrade prioriteringarna för förvaltningen av de yttre gränserna och för viseringspolitiken, </w:t>
            </w:r>
            <w:r w:rsidRPr="008E2E68">
              <w:rPr>
                <w:b/>
                <w:i/>
              </w:rPr>
              <w:t>samt behovet av att upprätthålla kontinuerlig operativ beredskap, tillräcklig kapacitet och resiliens vid unionens yttre gränser,</w:t>
            </w:r>
            <w:r w:rsidRPr="008E2E68">
              <w:t xml:space="preserve"> bland annat ändringar till följd av ett ökat tryck vid gränsen, samt ett behov av att kanalisera finansieringen till de prioriteringar som ger det största unionsmervärdet. För att tillgodose akuta behov och förändringar i politiken och unionens prioriteringar, och för att styra finansieringen mot åtgärder med ett högt unionsmervärde, bör en del av unionsstödet genomföras genom direkt, delad och indirekt förvaltning via den EU-facilitet som inrättats i enlighet med förordning (EU) [...] om inrättande av Europeiska fonden för ekonomisk, social och territoriell sammanhållning, jordbruk och landsbygd, fiske och havsfrågor, välstånd samt säkerhet. EU-faciliteten skapar flexibilitet i förvaltningen av unionsstödet och bör, när det gäller delad förvaltning, genomföras genom medlemsstaternas nationella och regionala partnerskapsplaner.</w:t>
            </w:r>
          </w:p>
        </w:tc>
      </w:tr>
    </w:tbl>
    <w:p w14:paraId="0944C6E5" w14:textId="77777777" w:rsidR="00592FD0" w:rsidRPr="008E2E68" w:rsidRDefault="00592FD0" w:rsidP="00592FD0">
      <w:pPr>
        <w:pStyle w:val="AmOrLang"/>
      </w:pPr>
      <w:r w:rsidRPr="008E2E68">
        <w:t xml:space="preserve">Or. </w:t>
      </w:r>
      <w:r w:rsidRPr="008E2E68">
        <w:rPr>
          <w:rStyle w:val="HideTWBExt"/>
        </w:rPr>
        <w:t>&lt;Original&gt;</w:t>
      </w:r>
      <w:r w:rsidRPr="008E2E68">
        <w:rPr>
          <w:rStyle w:val="HideTWBInt"/>
        </w:rPr>
        <w:t>{BG}</w:t>
      </w:r>
      <w:r w:rsidRPr="008E2E68">
        <w:t>bg</w:t>
      </w:r>
      <w:r w:rsidRPr="008E2E68">
        <w:rPr>
          <w:rStyle w:val="HideTWBExt"/>
        </w:rPr>
        <w:t>&lt;/Original&gt;</w:t>
      </w:r>
    </w:p>
    <w:p w14:paraId="2E8EE3D5" w14:textId="77777777" w:rsidR="00592FD0" w:rsidRPr="008E2E68" w:rsidRDefault="00592FD0" w:rsidP="00592FD0">
      <w:r w:rsidRPr="008E2E68">
        <w:rPr>
          <w:rStyle w:val="HideTWBExt"/>
        </w:rPr>
        <w:t>&lt;/AmendB&gt;</w:t>
      </w:r>
    </w:p>
    <w:p w14:paraId="15FC10D5" w14:textId="77777777" w:rsidR="00592FD0" w:rsidRPr="008E2E68" w:rsidRDefault="00592FD0" w:rsidP="00592FD0">
      <w:pPr>
        <w:pStyle w:val="AmNumberTabs"/>
      </w:pPr>
      <w:r w:rsidRPr="008E2E68">
        <w:rPr>
          <w:rStyle w:val="HideTWBExt"/>
          <w:b w:val="0"/>
        </w:rPr>
        <w:t>&lt;AmendB&gt;</w:t>
      </w:r>
      <w:r w:rsidRPr="008E2E68">
        <w:t>Ändringsförslag</w:t>
      </w:r>
      <w:r w:rsidRPr="008E2E68">
        <w:tab/>
      </w:r>
      <w:r w:rsidRPr="008E2E68">
        <w:tab/>
      </w:r>
      <w:r w:rsidRPr="008E2E68">
        <w:rPr>
          <w:rStyle w:val="HideTWBExt"/>
          <w:b w:val="0"/>
        </w:rPr>
        <w:t>&lt;NumAmB&gt;</w:t>
      </w:r>
      <w:r w:rsidRPr="008E2E68">
        <w:t>76</w:t>
      </w:r>
      <w:r w:rsidRPr="008E2E68">
        <w:rPr>
          <w:rStyle w:val="HideTWBExt"/>
          <w:b w:val="0"/>
        </w:rPr>
        <w:t>&lt;/NumAmB&gt;</w:t>
      </w:r>
    </w:p>
    <w:p w14:paraId="021E89D5" w14:textId="77777777" w:rsidR="00592FD0" w:rsidRPr="008E2E68" w:rsidRDefault="00592FD0" w:rsidP="00592FD0">
      <w:pPr>
        <w:pStyle w:val="NormalBold"/>
      </w:pPr>
      <w:r w:rsidRPr="008E2E68">
        <w:rPr>
          <w:rStyle w:val="HideTWBExt"/>
          <w:b w:val="0"/>
        </w:rPr>
        <w:t>&lt;RepeatBlock-By&gt;&lt;Members&gt;</w:t>
      </w:r>
      <w:r w:rsidRPr="008E2E68">
        <w:t>Geadis Geadi</w:t>
      </w:r>
      <w:r w:rsidRPr="008E2E68">
        <w:rPr>
          <w:rStyle w:val="HideTWBExt"/>
          <w:b w:val="0"/>
        </w:rPr>
        <w:t>&lt;/Members&gt;</w:t>
      </w:r>
    </w:p>
    <w:p w14:paraId="689A6AAC" w14:textId="77777777" w:rsidR="00592FD0" w:rsidRPr="008E2E68" w:rsidRDefault="00592FD0" w:rsidP="00592FD0">
      <w:pPr>
        <w:pStyle w:val="NormalBold"/>
      </w:pPr>
      <w:r w:rsidRPr="008E2E68">
        <w:rPr>
          <w:rStyle w:val="HideTWBExt"/>
          <w:b w:val="0"/>
        </w:rPr>
        <w:t>&lt;/RepeatBlock-By&gt;</w:t>
      </w:r>
    </w:p>
    <w:p w14:paraId="06FB2E78" w14:textId="77777777" w:rsidR="00592FD0" w:rsidRPr="008E2E68" w:rsidRDefault="00592FD0" w:rsidP="00592FD0">
      <w:pPr>
        <w:pStyle w:val="NormalBold"/>
      </w:pPr>
      <w:r w:rsidRPr="008E2E68">
        <w:rPr>
          <w:rStyle w:val="HideTWBExt"/>
          <w:b w:val="0"/>
        </w:rPr>
        <w:t>&lt;DocAmend&gt;</w:t>
      </w:r>
      <w:r w:rsidRPr="008E2E68">
        <w:t>Förslag till förordning</w:t>
      </w:r>
      <w:r w:rsidRPr="008E2E68">
        <w:rPr>
          <w:rStyle w:val="HideTWBExt"/>
          <w:b w:val="0"/>
        </w:rPr>
        <w:t>&lt;/DocAmend&gt;</w:t>
      </w:r>
    </w:p>
    <w:p w14:paraId="6D325DE0" w14:textId="77777777" w:rsidR="00592FD0" w:rsidRPr="008E2E68" w:rsidRDefault="00592FD0" w:rsidP="00592FD0">
      <w:pPr>
        <w:pStyle w:val="NormalBold"/>
      </w:pPr>
      <w:r w:rsidRPr="008E2E68">
        <w:rPr>
          <w:rStyle w:val="HideTWBExt"/>
          <w:b w:val="0"/>
        </w:rPr>
        <w:t>&lt;Article&gt;</w:t>
      </w:r>
      <w:r w:rsidRPr="008E2E68">
        <w:t>Skäl 12</w:t>
      </w:r>
      <w:r w:rsidRPr="008E2E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D0" w:rsidRPr="008E2E68" w14:paraId="2F0A7CA7" w14:textId="77777777" w:rsidTr="00892DE3">
        <w:trPr>
          <w:trHeight w:hRule="exact" w:val="240"/>
          <w:jc w:val="center"/>
        </w:trPr>
        <w:tc>
          <w:tcPr>
            <w:tcW w:w="9752" w:type="dxa"/>
            <w:gridSpan w:val="2"/>
            <w:tcBorders>
              <w:top w:val="nil"/>
              <w:left w:val="nil"/>
              <w:bottom w:val="nil"/>
              <w:right w:val="nil"/>
            </w:tcBorders>
          </w:tcPr>
          <w:p w14:paraId="404841A0" w14:textId="77777777" w:rsidR="00592FD0" w:rsidRPr="008E2E68" w:rsidRDefault="00592FD0" w:rsidP="00892DE3"/>
        </w:tc>
      </w:tr>
      <w:tr w:rsidR="00592FD0" w:rsidRPr="008E2E68" w14:paraId="1BB8480F" w14:textId="77777777" w:rsidTr="00892DE3">
        <w:trPr>
          <w:trHeight w:val="240"/>
          <w:jc w:val="center"/>
        </w:trPr>
        <w:tc>
          <w:tcPr>
            <w:tcW w:w="4876" w:type="dxa"/>
            <w:tcBorders>
              <w:top w:val="nil"/>
              <w:left w:val="nil"/>
              <w:bottom w:val="nil"/>
              <w:right w:val="nil"/>
            </w:tcBorders>
          </w:tcPr>
          <w:p w14:paraId="405CF13A" w14:textId="77777777" w:rsidR="00592FD0" w:rsidRPr="008E2E68" w:rsidRDefault="00592FD0" w:rsidP="00892DE3">
            <w:pPr>
              <w:pStyle w:val="AmColumnHeading"/>
            </w:pPr>
            <w:r w:rsidRPr="008E2E68">
              <w:t>Kommissionens förslag</w:t>
            </w:r>
          </w:p>
        </w:tc>
        <w:tc>
          <w:tcPr>
            <w:tcW w:w="4876" w:type="dxa"/>
            <w:tcBorders>
              <w:top w:val="nil"/>
              <w:left w:val="nil"/>
              <w:bottom w:val="nil"/>
              <w:right w:val="nil"/>
            </w:tcBorders>
          </w:tcPr>
          <w:p w14:paraId="489F20C0" w14:textId="77777777" w:rsidR="00592FD0" w:rsidRPr="008E2E68" w:rsidRDefault="00592FD0" w:rsidP="00892DE3">
            <w:pPr>
              <w:pStyle w:val="AmColumnHeading"/>
            </w:pPr>
            <w:r w:rsidRPr="008E2E68">
              <w:t>Ändringsförslag</w:t>
            </w:r>
          </w:p>
        </w:tc>
      </w:tr>
      <w:tr w:rsidR="00592FD0" w:rsidRPr="008E2E68" w14:paraId="4498D876" w14:textId="77777777" w:rsidTr="00892DE3">
        <w:trPr>
          <w:jc w:val="center"/>
        </w:trPr>
        <w:tc>
          <w:tcPr>
            <w:tcW w:w="4876" w:type="dxa"/>
            <w:tcBorders>
              <w:top w:val="nil"/>
              <w:left w:val="nil"/>
              <w:bottom w:val="nil"/>
              <w:right w:val="nil"/>
            </w:tcBorders>
          </w:tcPr>
          <w:p w14:paraId="07B126EB" w14:textId="77777777" w:rsidR="00592FD0" w:rsidRPr="008E2E68" w:rsidRDefault="00592FD0" w:rsidP="00892DE3">
            <w:pPr>
              <w:pStyle w:val="Normal6a"/>
            </w:pPr>
            <w:r w:rsidRPr="008E2E68">
              <w:t>(12)</w:t>
            </w:r>
            <w:r w:rsidRPr="008E2E68">
              <w:tab/>
              <w:t>Eftersom utmaningarna inom gränsförvaltningen och viseringspolitiken ständigt förändras, är det nödvändigt att anpassa tilldelningen av unionsstöd till de förändrade prioriteringarna för förvaltningen av de yttre gränserna och för viseringspolitiken, bland annat ändringar till följd av ett ökat tryck vid gränsen, samt ett behov av att kanalisera finansieringen till de prioriteringar som ger det största unionsmervärdet. För att tillgodose akuta behov och förändringar i politiken och unionens prioriteringar, och för att styra finansieringen mot åtgärder med ett högt unionsmervärde, bör en del av unionsstödet genomföras genom direkt, delad och indirekt förvaltning via den EU-facilitet som inrättats i enlighet med förordning (EU) [...] om inrättande av Europeiska fonden för ekonomisk, social och territoriell sammanhållning, jordbruk och landsbygd, fiske och havsfrågor, välstånd samt säkerhet. EU-faciliteten erbjuder flexibilitet i förvaltningen av unionsstödet, och, för delad förvaltning, bör den genomföras genom medlemsstaternas nationella och regionala partnerskapsplaner.</w:t>
            </w:r>
          </w:p>
        </w:tc>
        <w:tc>
          <w:tcPr>
            <w:tcW w:w="4876" w:type="dxa"/>
            <w:tcBorders>
              <w:top w:val="nil"/>
              <w:left w:val="nil"/>
              <w:bottom w:val="nil"/>
              <w:right w:val="nil"/>
            </w:tcBorders>
          </w:tcPr>
          <w:p w14:paraId="322EB314" w14:textId="77777777" w:rsidR="00592FD0" w:rsidRPr="008E2E68" w:rsidRDefault="00592FD0" w:rsidP="00892DE3">
            <w:pPr>
              <w:pStyle w:val="Normal6a"/>
            </w:pPr>
            <w:r w:rsidRPr="008E2E68">
              <w:t>(12)</w:t>
            </w:r>
            <w:r w:rsidRPr="008E2E68">
              <w:tab/>
              <w:t>Eftersom utmaningarna inom gränsförvaltningen och viseringspolitiken ständigt förändras, är det nödvändigt att anpassa tilldelningen av unionsstöd till de förändrade prioriteringarna för förvaltningen av de yttre gränserna och för viseringspolitiken, bland annat ändringar till följd av ett ökat tryck vid gränsen</w:t>
            </w:r>
            <w:r w:rsidRPr="008E2E68">
              <w:rPr>
                <w:b/>
                <w:i/>
              </w:rPr>
              <w:t>, nya smugglingsvägar och missbruksmönster avseende viseringar</w:t>
            </w:r>
            <w:r w:rsidRPr="008E2E68">
              <w:t>, samt ett behov av att kanalisera finansieringen till de prioriteringar som ger det största unionsmervärdet. För att tillgodose akuta behov och förändringar i politiken och unionens prioriteringar, och för att styra finansieringen mot åtgärder med ett högt unionsmervärde, bör en del av unionsstödet genomföras genom direkt, delad och indirekt förvaltning via den EU-facilitet som inrättats i enlighet med förordning (EU) [...] om inrättande av Europeiska fonden för ekonomisk, social och territoriell sammanhållning, jordbruk och landsbygd, fiske och havsfrågor, välstånd samt säkerhet. EU-faciliteten erbjuder flexibilitet i förvaltningen av unionsstödet, och, för delad förvaltning, bör den genomföras genom medlemsstaternas nationella och regionala partnerskapsplaner.</w:t>
            </w:r>
          </w:p>
        </w:tc>
      </w:tr>
    </w:tbl>
    <w:p w14:paraId="36B50AAC" w14:textId="77777777" w:rsidR="00592FD0" w:rsidRPr="008E2E68" w:rsidRDefault="00592FD0" w:rsidP="00592FD0">
      <w:pPr>
        <w:pStyle w:val="AmOrLang"/>
      </w:pPr>
      <w:r w:rsidRPr="008E2E68">
        <w:t xml:space="preserve">Or. </w:t>
      </w:r>
      <w:r w:rsidRPr="008E2E68">
        <w:rPr>
          <w:rStyle w:val="HideTWBExt"/>
        </w:rPr>
        <w:t>&lt;Original&gt;</w:t>
      </w:r>
      <w:r w:rsidRPr="008E2E68">
        <w:rPr>
          <w:rStyle w:val="HideTWBInt"/>
        </w:rPr>
        <w:t>{EN}</w:t>
      </w:r>
      <w:r w:rsidRPr="008E2E68">
        <w:t>en</w:t>
      </w:r>
      <w:r w:rsidRPr="008E2E68">
        <w:rPr>
          <w:rStyle w:val="HideTWBExt"/>
        </w:rPr>
        <w:t>&lt;/Original&gt;</w:t>
      </w:r>
    </w:p>
    <w:p w14:paraId="5A674039" w14:textId="77777777" w:rsidR="00592FD0" w:rsidRPr="008E2E68" w:rsidRDefault="00592FD0" w:rsidP="00592FD0">
      <w:r w:rsidRPr="008E2E68">
        <w:rPr>
          <w:rStyle w:val="HideTWBExt"/>
        </w:rPr>
        <w:t>&lt;/AmendB&gt;</w:t>
      </w:r>
    </w:p>
    <w:p w14:paraId="02F1B512" w14:textId="77777777" w:rsidR="00592FD0" w:rsidRPr="008E2E68" w:rsidRDefault="00592FD0" w:rsidP="00592FD0">
      <w:pPr>
        <w:pStyle w:val="AmNumberTabs"/>
      </w:pPr>
      <w:r w:rsidRPr="008E2E68">
        <w:rPr>
          <w:rStyle w:val="HideTWBExt"/>
          <w:b w:val="0"/>
        </w:rPr>
        <w:t>&lt;AmendB&gt;</w:t>
      </w:r>
      <w:r w:rsidRPr="008E2E68">
        <w:t>Ändringsförslag</w:t>
      </w:r>
      <w:r w:rsidRPr="008E2E68">
        <w:tab/>
      </w:r>
      <w:r w:rsidRPr="008E2E68">
        <w:tab/>
      </w:r>
      <w:r w:rsidRPr="008E2E68">
        <w:rPr>
          <w:rStyle w:val="HideTWBExt"/>
          <w:b w:val="0"/>
        </w:rPr>
        <w:t>&lt;NumAmB&gt;</w:t>
      </w:r>
      <w:r w:rsidRPr="008E2E68">
        <w:t>77</w:t>
      </w:r>
      <w:r w:rsidRPr="008E2E68">
        <w:rPr>
          <w:rStyle w:val="HideTWBExt"/>
          <w:b w:val="0"/>
        </w:rPr>
        <w:t>&lt;/NumAmB&gt;</w:t>
      </w:r>
    </w:p>
    <w:p w14:paraId="0DBC1257" w14:textId="77777777" w:rsidR="00592FD0" w:rsidRPr="008E2E68" w:rsidRDefault="00592FD0" w:rsidP="00592FD0">
      <w:pPr>
        <w:pStyle w:val="NormalBold"/>
      </w:pPr>
      <w:r w:rsidRPr="008E2E68">
        <w:rPr>
          <w:rStyle w:val="HideTWBExt"/>
          <w:b w:val="0"/>
        </w:rPr>
        <w:t>&lt;RepeatBlock-By&gt;&lt;Members&gt;</w:t>
      </w:r>
      <w:r w:rsidRPr="008E2E68">
        <w:t>Sebastian Tynkkynen</w:t>
      </w:r>
      <w:r w:rsidRPr="008E2E68">
        <w:rPr>
          <w:rStyle w:val="HideTWBExt"/>
          <w:b w:val="0"/>
        </w:rPr>
        <w:t>&lt;/Members&gt;</w:t>
      </w:r>
    </w:p>
    <w:p w14:paraId="031839D3" w14:textId="77777777" w:rsidR="00592FD0" w:rsidRPr="008E2E68" w:rsidRDefault="00592FD0" w:rsidP="00592FD0">
      <w:pPr>
        <w:pStyle w:val="NormalBold"/>
      </w:pPr>
      <w:r w:rsidRPr="008E2E68">
        <w:rPr>
          <w:rStyle w:val="HideTWBExt"/>
          <w:b w:val="0"/>
        </w:rPr>
        <w:t>&lt;/RepeatBlock-By&gt;</w:t>
      </w:r>
    </w:p>
    <w:p w14:paraId="536F1032" w14:textId="77777777" w:rsidR="00592FD0" w:rsidRPr="008E2E68" w:rsidRDefault="00592FD0" w:rsidP="00592FD0">
      <w:pPr>
        <w:pStyle w:val="NormalBold"/>
      </w:pPr>
      <w:r w:rsidRPr="008E2E68">
        <w:rPr>
          <w:rStyle w:val="HideTWBExt"/>
          <w:b w:val="0"/>
        </w:rPr>
        <w:t>&lt;DocAmend&gt;</w:t>
      </w:r>
      <w:r w:rsidRPr="008E2E68">
        <w:t>Förslag till förordning</w:t>
      </w:r>
      <w:r w:rsidRPr="008E2E68">
        <w:rPr>
          <w:rStyle w:val="HideTWBExt"/>
          <w:b w:val="0"/>
        </w:rPr>
        <w:t>&lt;/DocAmend&gt;</w:t>
      </w:r>
    </w:p>
    <w:p w14:paraId="66CD1F03" w14:textId="77777777" w:rsidR="00592FD0" w:rsidRPr="008E2E68" w:rsidRDefault="00592FD0" w:rsidP="00592FD0">
      <w:pPr>
        <w:pStyle w:val="NormalBold"/>
      </w:pPr>
      <w:r w:rsidRPr="008E2E68">
        <w:rPr>
          <w:rStyle w:val="HideTWBExt"/>
          <w:b w:val="0"/>
        </w:rPr>
        <w:t>&lt;Article&gt;</w:t>
      </w:r>
      <w:r w:rsidRPr="008E2E68">
        <w:t>Skäl 12</w:t>
      </w:r>
      <w:r w:rsidRPr="008E2E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D0" w:rsidRPr="008E2E68" w14:paraId="33A18814" w14:textId="77777777" w:rsidTr="00892DE3">
        <w:trPr>
          <w:trHeight w:hRule="exact" w:val="240"/>
          <w:jc w:val="center"/>
        </w:trPr>
        <w:tc>
          <w:tcPr>
            <w:tcW w:w="9752" w:type="dxa"/>
            <w:gridSpan w:val="2"/>
            <w:tcBorders>
              <w:top w:val="nil"/>
              <w:left w:val="nil"/>
              <w:bottom w:val="nil"/>
              <w:right w:val="nil"/>
            </w:tcBorders>
          </w:tcPr>
          <w:p w14:paraId="662BA68E" w14:textId="77777777" w:rsidR="00592FD0" w:rsidRPr="008E2E68" w:rsidRDefault="00592FD0" w:rsidP="00892DE3"/>
        </w:tc>
      </w:tr>
      <w:tr w:rsidR="00592FD0" w:rsidRPr="008E2E68" w14:paraId="274BA371" w14:textId="77777777" w:rsidTr="00892DE3">
        <w:trPr>
          <w:trHeight w:val="240"/>
          <w:jc w:val="center"/>
        </w:trPr>
        <w:tc>
          <w:tcPr>
            <w:tcW w:w="4876" w:type="dxa"/>
            <w:tcBorders>
              <w:top w:val="nil"/>
              <w:left w:val="nil"/>
              <w:bottom w:val="nil"/>
              <w:right w:val="nil"/>
            </w:tcBorders>
          </w:tcPr>
          <w:p w14:paraId="56EE2FB8" w14:textId="77777777" w:rsidR="00592FD0" w:rsidRPr="008E2E68" w:rsidRDefault="00592FD0" w:rsidP="00892DE3">
            <w:pPr>
              <w:pStyle w:val="AmColumnHeading"/>
            </w:pPr>
            <w:r w:rsidRPr="008E2E68">
              <w:t>Kommissionens förslag</w:t>
            </w:r>
          </w:p>
        </w:tc>
        <w:tc>
          <w:tcPr>
            <w:tcW w:w="4876" w:type="dxa"/>
            <w:tcBorders>
              <w:top w:val="nil"/>
              <w:left w:val="nil"/>
              <w:bottom w:val="nil"/>
              <w:right w:val="nil"/>
            </w:tcBorders>
          </w:tcPr>
          <w:p w14:paraId="0AA9987D" w14:textId="77777777" w:rsidR="00592FD0" w:rsidRPr="008E2E68" w:rsidRDefault="00592FD0" w:rsidP="00892DE3">
            <w:pPr>
              <w:pStyle w:val="AmColumnHeading"/>
            </w:pPr>
            <w:r w:rsidRPr="008E2E68">
              <w:t>Ändringsförslag</w:t>
            </w:r>
          </w:p>
        </w:tc>
      </w:tr>
      <w:tr w:rsidR="00592FD0" w:rsidRPr="008E2E68" w14:paraId="4E6B6CB5" w14:textId="77777777" w:rsidTr="00892DE3">
        <w:trPr>
          <w:jc w:val="center"/>
        </w:trPr>
        <w:tc>
          <w:tcPr>
            <w:tcW w:w="4876" w:type="dxa"/>
            <w:tcBorders>
              <w:top w:val="nil"/>
              <w:left w:val="nil"/>
              <w:bottom w:val="nil"/>
              <w:right w:val="nil"/>
            </w:tcBorders>
          </w:tcPr>
          <w:p w14:paraId="1BC9EA17" w14:textId="77777777" w:rsidR="00592FD0" w:rsidRPr="008E2E68" w:rsidRDefault="00592FD0" w:rsidP="00892DE3">
            <w:pPr>
              <w:pStyle w:val="Normal6a"/>
            </w:pPr>
            <w:r w:rsidRPr="008E2E68">
              <w:t>(12)</w:t>
            </w:r>
            <w:r w:rsidRPr="008E2E68">
              <w:tab/>
              <w:t>Eftersom utmaningarna inom gränsförvaltningen och viseringspolitiken ständigt förändras, är det nödvändigt att anpassa tilldelningen av unionsstöd till de förändrade prioriteringarna för förvaltningen av de yttre gränserna och för viseringspolitiken, bland annat ändringar till följd av ett ökat tryck vid gränsen, samt ett behov av att kanalisera finansieringen till de prioriteringar som ger det största unionsmervärdet. För att tillgodose akuta behov och förändringar i politiken och unionens prioriteringar, och för att styra finansieringen mot åtgärder med ett högt unionsmervärde, bör en del av unionsstödet genomföras genom direkt, delad och indirekt förvaltning via den EU-facilitet som inrättats i enlighet med förordning (EU) [...] om inrättande av Europeiska fonden för ekonomisk, social och territoriell sammanhållning, jordbruk och landsbygd, fiske och havsfrågor, välstånd samt säkerhet. EU-faciliteten skapar flexibilitet i förvaltningen av unionsstödet och bör, när det gäller delad förvaltning, genomföras genom medlemsstaternas nationella och regionala partnerskapsplaner.</w:t>
            </w:r>
          </w:p>
        </w:tc>
        <w:tc>
          <w:tcPr>
            <w:tcW w:w="4876" w:type="dxa"/>
            <w:tcBorders>
              <w:top w:val="nil"/>
              <w:left w:val="nil"/>
              <w:bottom w:val="nil"/>
              <w:right w:val="nil"/>
            </w:tcBorders>
          </w:tcPr>
          <w:p w14:paraId="2C262523" w14:textId="77777777" w:rsidR="00592FD0" w:rsidRPr="008E2E68" w:rsidRDefault="00592FD0" w:rsidP="00892DE3">
            <w:pPr>
              <w:pStyle w:val="Normal6a"/>
            </w:pPr>
            <w:r w:rsidRPr="008E2E68">
              <w:t>(12)</w:t>
            </w:r>
            <w:r w:rsidRPr="008E2E68">
              <w:tab/>
              <w:t>Eftersom utmaningarna inom gränsförvaltningen och viseringspolitiken ständigt förändras, är det nödvändigt att anpassa tilldelningen av unionsstöd till de förändrade prioriteringarna för förvaltningen av de yttre gränserna och för viseringspolitiken, bland annat ändringar till följd av ett ökat tryck vid gränsen, samt ett behov av att kanalisera finansieringen till de prioriteringar som ger det största unionsmervärdet</w:t>
            </w:r>
            <w:r w:rsidRPr="008E2E68">
              <w:rPr>
                <w:b/>
                <w:i/>
              </w:rPr>
              <w:t xml:space="preserve"> och har störst inverkan på unionens säkerhet</w:t>
            </w:r>
            <w:r w:rsidRPr="008E2E68">
              <w:t>. För att tillgodose akuta behov och förändringar i politiken och unionens prioriteringar, och för att styra finansieringen mot åtgärder med ett högt unionsmervärde, bör en del av unionsstödet genomföras genom direkt, delad och indirekt förvaltning via den EU-facilitet som inrättats i enlighet med förordning (EU) [...] om inrättande av Europeiska fonden för ekonomisk, social och territoriell sammanhållning, jordbruk och landsbygd, fiske och havsfrågor, välstånd samt säkerhet. EU-faciliteten skapar flexibilitet i förvaltningen av unionsstödet och bör, när det gäller delad förvaltning, genomföras genom medlemsstaternas nationella och regionala partnerskapsplaner.</w:t>
            </w:r>
          </w:p>
        </w:tc>
      </w:tr>
    </w:tbl>
    <w:p w14:paraId="0A36300D" w14:textId="77777777" w:rsidR="00592FD0" w:rsidRPr="008E2E68" w:rsidRDefault="00592FD0" w:rsidP="00592FD0">
      <w:pPr>
        <w:pStyle w:val="AmOrLang"/>
      </w:pPr>
      <w:r w:rsidRPr="008E2E68">
        <w:t xml:space="preserve">Or. </w:t>
      </w:r>
      <w:r w:rsidRPr="008E2E68">
        <w:rPr>
          <w:rStyle w:val="HideTWBExt"/>
        </w:rPr>
        <w:t>&lt;Original&gt;</w:t>
      </w:r>
      <w:r w:rsidRPr="008E2E68">
        <w:rPr>
          <w:rStyle w:val="HideTWBInt"/>
        </w:rPr>
        <w:t>{FI}</w:t>
      </w:r>
      <w:r w:rsidRPr="008E2E68">
        <w:t>fi</w:t>
      </w:r>
      <w:r w:rsidRPr="008E2E68">
        <w:rPr>
          <w:rStyle w:val="HideTWBExt"/>
        </w:rPr>
        <w:t>&lt;/Original&gt;</w:t>
      </w:r>
    </w:p>
    <w:p w14:paraId="5BDE2376" w14:textId="77777777" w:rsidR="00592FD0" w:rsidRPr="008E2E68" w:rsidRDefault="00592FD0" w:rsidP="00592FD0">
      <w:r w:rsidRPr="008E2E68">
        <w:rPr>
          <w:rStyle w:val="HideTWBExt"/>
        </w:rPr>
        <w:t>&lt;/AmendB&gt;</w:t>
      </w:r>
    </w:p>
    <w:p w14:paraId="3B018CF7" w14:textId="77777777" w:rsidR="00592FD0" w:rsidRPr="008E2E68" w:rsidRDefault="00592FD0" w:rsidP="00592FD0">
      <w:pPr>
        <w:pStyle w:val="AmNumberTabs"/>
      </w:pPr>
      <w:r w:rsidRPr="008E2E68">
        <w:rPr>
          <w:rStyle w:val="HideTWBExt"/>
          <w:b w:val="0"/>
        </w:rPr>
        <w:t>&lt;AmendB&gt;</w:t>
      </w:r>
      <w:r w:rsidRPr="008E2E68">
        <w:t>Ändringsförslag</w:t>
      </w:r>
      <w:r w:rsidRPr="008E2E68">
        <w:tab/>
      </w:r>
      <w:r w:rsidRPr="008E2E68">
        <w:tab/>
      </w:r>
      <w:r w:rsidRPr="008E2E68">
        <w:rPr>
          <w:rStyle w:val="HideTWBExt"/>
          <w:b w:val="0"/>
        </w:rPr>
        <w:t>&lt;NumAmB&gt;</w:t>
      </w:r>
      <w:r w:rsidRPr="008E2E68">
        <w:t>78</w:t>
      </w:r>
      <w:r w:rsidRPr="008E2E68">
        <w:rPr>
          <w:rStyle w:val="HideTWBExt"/>
          <w:b w:val="0"/>
        </w:rPr>
        <w:t>&lt;/NumAmB&gt;</w:t>
      </w:r>
    </w:p>
    <w:p w14:paraId="4589B766" w14:textId="77777777" w:rsidR="00592FD0" w:rsidRPr="008E2E68" w:rsidRDefault="00592FD0" w:rsidP="00592FD0">
      <w:pPr>
        <w:pStyle w:val="NormalBold"/>
      </w:pPr>
      <w:r w:rsidRPr="008E2E68">
        <w:rPr>
          <w:rStyle w:val="HideTWBExt"/>
          <w:b w:val="0"/>
        </w:rPr>
        <w:t>&lt;RepeatBlock-By&gt;&lt;Members&gt;</w:t>
      </w:r>
      <w:r w:rsidRPr="008E2E68">
        <w:t>Jan-Christoph Oetjen, Fabienne Keller, Raquel García Hermida-Van Der Walle, Nikola Minchev</w:t>
      </w:r>
      <w:r w:rsidRPr="008E2E68">
        <w:rPr>
          <w:rStyle w:val="HideTWBExt"/>
          <w:b w:val="0"/>
        </w:rPr>
        <w:t>&lt;/Members&gt;</w:t>
      </w:r>
    </w:p>
    <w:p w14:paraId="4F4D8B76" w14:textId="77777777" w:rsidR="00592FD0" w:rsidRPr="008E2E68" w:rsidRDefault="00592FD0" w:rsidP="00592FD0">
      <w:pPr>
        <w:pStyle w:val="NormalBold"/>
      </w:pPr>
      <w:r w:rsidRPr="008E2E68">
        <w:rPr>
          <w:rStyle w:val="HideTWBExt"/>
          <w:b w:val="0"/>
        </w:rPr>
        <w:t>&lt;/RepeatBlock-By&gt;</w:t>
      </w:r>
    </w:p>
    <w:p w14:paraId="6CEC0BAD" w14:textId="77777777" w:rsidR="00592FD0" w:rsidRPr="008E2E68" w:rsidRDefault="00592FD0" w:rsidP="00592FD0">
      <w:pPr>
        <w:pStyle w:val="NormalBold"/>
      </w:pPr>
      <w:r w:rsidRPr="008E2E68">
        <w:rPr>
          <w:rStyle w:val="HideTWBExt"/>
          <w:b w:val="0"/>
        </w:rPr>
        <w:t>&lt;DocAmend&gt;</w:t>
      </w:r>
      <w:r w:rsidRPr="008E2E68">
        <w:t>Förslag till förordning</w:t>
      </w:r>
      <w:r w:rsidRPr="008E2E68">
        <w:rPr>
          <w:rStyle w:val="HideTWBExt"/>
          <w:b w:val="0"/>
        </w:rPr>
        <w:t>&lt;/DocAmend&gt;</w:t>
      </w:r>
    </w:p>
    <w:p w14:paraId="3688D593" w14:textId="77777777" w:rsidR="00592FD0" w:rsidRPr="008E2E68" w:rsidRDefault="00592FD0" w:rsidP="00592FD0">
      <w:pPr>
        <w:pStyle w:val="NormalBold"/>
      </w:pPr>
      <w:r w:rsidRPr="008E2E68">
        <w:rPr>
          <w:rStyle w:val="HideTWBExt"/>
          <w:b w:val="0"/>
        </w:rPr>
        <w:t>&lt;Article&gt;</w:t>
      </w:r>
      <w:r w:rsidRPr="008E2E68">
        <w:t>Skäl 12a (nytt)</w:t>
      </w:r>
      <w:r w:rsidRPr="008E2E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D0" w:rsidRPr="008E2E68" w14:paraId="61CD44C0" w14:textId="77777777" w:rsidTr="00892DE3">
        <w:trPr>
          <w:trHeight w:hRule="exact" w:val="240"/>
          <w:jc w:val="center"/>
        </w:trPr>
        <w:tc>
          <w:tcPr>
            <w:tcW w:w="9752" w:type="dxa"/>
            <w:gridSpan w:val="2"/>
            <w:tcBorders>
              <w:top w:val="nil"/>
              <w:left w:val="nil"/>
              <w:bottom w:val="nil"/>
              <w:right w:val="nil"/>
            </w:tcBorders>
          </w:tcPr>
          <w:p w14:paraId="3A762745" w14:textId="77777777" w:rsidR="00592FD0" w:rsidRPr="008E2E68" w:rsidRDefault="00592FD0" w:rsidP="00892DE3"/>
        </w:tc>
      </w:tr>
      <w:tr w:rsidR="00592FD0" w:rsidRPr="008E2E68" w14:paraId="5418787A" w14:textId="77777777" w:rsidTr="00892DE3">
        <w:trPr>
          <w:trHeight w:val="240"/>
          <w:jc w:val="center"/>
        </w:trPr>
        <w:tc>
          <w:tcPr>
            <w:tcW w:w="4876" w:type="dxa"/>
            <w:tcBorders>
              <w:top w:val="nil"/>
              <w:left w:val="nil"/>
              <w:bottom w:val="nil"/>
              <w:right w:val="nil"/>
            </w:tcBorders>
          </w:tcPr>
          <w:p w14:paraId="1AD36CEB" w14:textId="77777777" w:rsidR="00592FD0" w:rsidRPr="008E2E68" w:rsidRDefault="00592FD0" w:rsidP="00892DE3">
            <w:pPr>
              <w:pStyle w:val="AmColumnHeading"/>
            </w:pPr>
            <w:r w:rsidRPr="008E2E68">
              <w:t>Kommissionens förslag</w:t>
            </w:r>
          </w:p>
        </w:tc>
        <w:tc>
          <w:tcPr>
            <w:tcW w:w="4876" w:type="dxa"/>
            <w:tcBorders>
              <w:top w:val="nil"/>
              <w:left w:val="nil"/>
              <w:bottom w:val="nil"/>
              <w:right w:val="nil"/>
            </w:tcBorders>
          </w:tcPr>
          <w:p w14:paraId="3C062DD1" w14:textId="77777777" w:rsidR="00592FD0" w:rsidRPr="008E2E68" w:rsidRDefault="00592FD0" w:rsidP="00892DE3">
            <w:pPr>
              <w:pStyle w:val="AmColumnHeading"/>
            </w:pPr>
            <w:r w:rsidRPr="008E2E68">
              <w:t>Ändringsförslag</w:t>
            </w:r>
          </w:p>
        </w:tc>
      </w:tr>
      <w:tr w:rsidR="00592FD0" w:rsidRPr="008E2E68" w14:paraId="2309922D" w14:textId="77777777" w:rsidTr="00892DE3">
        <w:trPr>
          <w:jc w:val="center"/>
        </w:trPr>
        <w:tc>
          <w:tcPr>
            <w:tcW w:w="4876" w:type="dxa"/>
            <w:tcBorders>
              <w:top w:val="nil"/>
              <w:left w:val="nil"/>
              <w:bottom w:val="nil"/>
              <w:right w:val="nil"/>
            </w:tcBorders>
          </w:tcPr>
          <w:p w14:paraId="49D2BA16" w14:textId="77777777" w:rsidR="00592FD0" w:rsidRPr="008E2E68" w:rsidRDefault="00592FD0" w:rsidP="00892DE3">
            <w:pPr>
              <w:pStyle w:val="Normal6a"/>
            </w:pPr>
          </w:p>
        </w:tc>
        <w:tc>
          <w:tcPr>
            <w:tcW w:w="4876" w:type="dxa"/>
            <w:tcBorders>
              <w:top w:val="nil"/>
              <w:left w:val="nil"/>
              <w:bottom w:val="nil"/>
              <w:right w:val="nil"/>
            </w:tcBorders>
          </w:tcPr>
          <w:p w14:paraId="3439A8B2" w14:textId="77777777" w:rsidR="00592FD0" w:rsidRPr="008E2E68" w:rsidRDefault="00592FD0" w:rsidP="00892DE3">
            <w:pPr>
              <w:pStyle w:val="Normal6a"/>
            </w:pPr>
            <w:r w:rsidRPr="008E2E68">
              <w:rPr>
                <w:b/>
                <w:i/>
              </w:rPr>
              <w:t>(12a)</w:t>
            </w:r>
            <w:r w:rsidRPr="008E2E68">
              <w:tab/>
            </w:r>
            <w:r w:rsidRPr="008E2E68">
              <w:rPr>
                <w:b/>
                <w:i/>
              </w:rPr>
              <w:t>EU-faciliteten bör bidra till de inrikespolitiska målen genom fördelningen av dess medel för åtgärder som genomförs med direkt eller indirekt förvaltning i linje med de procentandelar av inrikes nyckelfrågor som anges i bilaga I till förordningen om inrättande av Europeiska fonden för ekonomisk, social och territoriell sammanhållning, jordbruk och landsbygdsutveckling, fiske och havsfrågor, välstånd samt säkerhet under perioden 2028–2034, där 45 % ska användas för gränser och visering, 35 % för migration och 20 % för säkerhet.</w:t>
            </w:r>
          </w:p>
        </w:tc>
      </w:tr>
    </w:tbl>
    <w:p w14:paraId="41399633" w14:textId="77777777" w:rsidR="00592FD0" w:rsidRPr="008E2E68" w:rsidRDefault="00592FD0" w:rsidP="00592FD0">
      <w:pPr>
        <w:pStyle w:val="AmOrLang"/>
      </w:pPr>
      <w:r w:rsidRPr="008E2E68">
        <w:t xml:space="preserve">Or. </w:t>
      </w:r>
      <w:r w:rsidRPr="008E2E68">
        <w:rPr>
          <w:rStyle w:val="HideTWBExt"/>
        </w:rPr>
        <w:t>&lt;Original&gt;</w:t>
      </w:r>
      <w:r w:rsidRPr="008E2E68">
        <w:rPr>
          <w:rStyle w:val="HideTWBInt"/>
        </w:rPr>
        <w:t>{EN}</w:t>
      </w:r>
      <w:r w:rsidRPr="008E2E68">
        <w:t>en</w:t>
      </w:r>
      <w:r w:rsidRPr="008E2E68">
        <w:rPr>
          <w:rStyle w:val="HideTWBExt"/>
        </w:rPr>
        <w:t>&lt;/Original&gt;</w:t>
      </w:r>
    </w:p>
    <w:p w14:paraId="5943F1CD" w14:textId="77777777" w:rsidR="00592FD0" w:rsidRPr="008E2E68" w:rsidRDefault="00592FD0" w:rsidP="00592FD0">
      <w:r w:rsidRPr="008E2E68">
        <w:rPr>
          <w:rStyle w:val="HideTWBExt"/>
        </w:rPr>
        <w:t>&lt;/AmendB&gt;</w:t>
      </w:r>
    </w:p>
    <w:p w14:paraId="1473F933" w14:textId="77777777" w:rsidR="00592FD0" w:rsidRPr="008E2E68" w:rsidRDefault="00592FD0" w:rsidP="00592FD0">
      <w:pPr>
        <w:pStyle w:val="AmNumberTabs"/>
      </w:pPr>
      <w:r w:rsidRPr="008E2E68">
        <w:rPr>
          <w:rStyle w:val="HideTWBExt"/>
          <w:b w:val="0"/>
        </w:rPr>
        <w:t>&lt;AmendB&gt;</w:t>
      </w:r>
      <w:r w:rsidRPr="008E2E68">
        <w:t>Ändringsförslag</w:t>
      </w:r>
      <w:r w:rsidRPr="008E2E68">
        <w:tab/>
      </w:r>
      <w:r w:rsidRPr="008E2E68">
        <w:tab/>
      </w:r>
      <w:r w:rsidRPr="008E2E68">
        <w:rPr>
          <w:rStyle w:val="HideTWBExt"/>
          <w:b w:val="0"/>
        </w:rPr>
        <w:t>&lt;NumAmB&gt;</w:t>
      </w:r>
      <w:r w:rsidRPr="008E2E68">
        <w:t>79</w:t>
      </w:r>
      <w:r w:rsidRPr="008E2E68">
        <w:rPr>
          <w:rStyle w:val="HideTWBExt"/>
          <w:b w:val="0"/>
        </w:rPr>
        <w:t>&lt;/NumAmB&gt;</w:t>
      </w:r>
    </w:p>
    <w:p w14:paraId="402BE6EE" w14:textId="77777777" w:rsidR="00592FD0" w:rsidRPr="008E2E68" w:rsidRDefault="00592FD0" w:rsidP="00592FD0">
      <w:pPr>
        <w:pStyle w:val="NormalBold"/>
      </w:pPr>
      <w:r w:rsidRPr="008E2E68">
        <w:rPr>
          <w:rStyle w:val="HideTWBExt"/>
          <w:b w:val="0"/>
        </w:rPr>
        <w:t>&lt;RepeatBlock-By&gt;&lt;Members&gt;</w:t>
      </w:r>
      <w:r w:rsidRPr="008E2E68">
        <w:t>Ilaria Salis</w:t>
      </w:r>
      <w:r w:rsidRPr="008E2E68">
        <w:rPr>
          <w:rStyle w:val="HideTWBExt"/>
          <w:b w:val="0"/>
        </w:rPr>
        <w:t>&lt;/Members&gt;</w:t>
      </w:r>
    </w:p>
    <w:p w14:paraId="6F470449" w14:textId="77777777" w:rsidR="00592FD0" w:rsidRPr="008E2E68" w:rsidRDefault="00592FD0" w:rsidP="00592FD0">
      <w:pPr>
        <w:pStyle w:val="NormalBold"/>
      </w:pPr>
      <w:r w:rsidRPr="008E2E68">
        <w:rPr>
          <w:rStyle w:val="HideTWBExt"/>
          <w:b w:val="0"/>
        </w:rPr>
        <w:t>&lt;/RepeatBlock-By&gt;</w:t>
      </w:r>
    </w:p>
    <w:p w14:paraId="127C5DD5" w14:textId="77777777" w:rsidR="00592FD0" w:rsidRPr="008E2E68" w:rsidRDefault="00592FD0" w:rsidP="00592FD0">
      <w:pPr>
        <w:pStyle w:val="NormalBold"/>
      </w:pPr>
      <w:r w:rsidRPr="008E2E68">
        <w:rPr>
          <w:rStyle w:val="HideTWBExt"/>
          <w:b w:val="0"/>
        </w:rPr>
        <w:t>&lt;DocAmend&gt;</w:t>
      </w:r>
      <w:r w:rsidRPr="008E2E68">
        <w:t>Förslag till förordning</w:t>
      </w:r>
      <w:r w:rsidRPr="008E2E68">
        <w:rPr>
          <w:rStyle w:val="HideTWBExt"/>
          <w:b w:val="0"/>
        </w:rPr>
        <w:t>&lt;/DocAmend&gt;</w:t>
      </w:r>
    </w:p>
    <w:p w14:paraId="48286ADA" w14:textId="77777777" w:rsidR="00592FD0" w:rsidRPr="008E2E68" w:rsidRDefault="00592FD0" w:rsidP="00592FD0">
      <w:pPr>
        <w:pStyle w:val="NormalBold"/>
      </w:pPr>
      <w:r w:rsidRPr="008E2E68">
        <w:rPr>
          <w:rStyle w:val="HideTWBExt"/>
          <w:b w:val="0"/>
        </w:rPr>
        <w:t>&lt;Article&gt;</w:t>
      </w:r>
      <w:r w:rsidRPr="008E2E68">
        <w:t>Skäl 13</w:t>
      </w:r>
      <w:r w:rsidRPr="008E2E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D0" w:rsidRPr="008E2E68" w14:paraId="50A05273" w14:textId="77777777" w:rsidTr="00892DE3">
        <w:trPr>
          <w:trHeight w:hRule="exact" w:val="240"/>
          <w:jc w:val="center"/>
        </w:trPr>
        <w:tc>
          <w:tcPr>
            <w:tcW w:w="9752" w:type="dxa"/>
            <w:gridSpan w:val="2"/>
            <w:tcBorders>
              <w:top w:val="nil"/>
              <w:left w:val="nil"/>
              <w:bottom w:val="nil"/>
              <w:right w:val="nil"/>
            </w:tcBorders>
          </w:tcPr>
          <w:p w14:paraId="5198090F" w14:textId="77777777" w:rsidR="00592FD0" w:rsidRPr="008E2E68" w:rsidRDefault="00592FD0" w:rsidP="00892DE3"/>
        </w:tc>
      </w:tr>
      <w:tr w:rsidR="00592FD0" w:rsidRPr="008E2E68" w14:paraId="58DD6302" w14:textId="77777777" w:rsidTr="00892DE3">
        <w:trPr>
          <w:trHeight w:val="240"/>
          <w:jc w:val="center"/>
        </w:trPr>
        <w:tc>
          <w:tcPr>
            <w:tcW w:w="4876" w:type="dxa"/>
            <w:tcBorders>
              <w:top w:val="nil"/>
              <w:left w:val="nil"/>
              <w:bottom w:val="nil"/>
              <w:right w:val="nil"/>
            </w:tcBorders>
          </w:tcPr>
          <w:p w14:paraId="3187E2FD" w14:textId="77777777" w:rsidR="00592FD0" w:rsidRPr="008E2E68" w:rsidRDefault="00592FD0" w:rsidP="00892DE3">
            <w:pPr>
              <w:pStyle w:val="AmColumnHeading"/>
            </w:pPr>
            <w:r w:rsidRPr="008E2E68">
              <w:t>Kommissionens förslag</w:t>
            </w:r>
          </w:p>
        </w:tc>
        <w:tc>
          <w:tcPr>
            <w:tcW w:w="4876" w:type="dxa"/>
            <w:tcBorders>
              <w:top w:val="nil"/>
              <w:left w:val="nil"/>
              <w:bottom w:val="nil"/>
              <w:right w:val="nil"/>
            </w:tcBorders>
          </w:tcPr>
          <w:p w14:paraId="451BDC40" w14:textId="77777777" w:rsidR="00592FD0" w:rsidRPr="008E2E68" w:rsidRDefault="00592FD0" w:rsidP="00892DE3">
            <w:pPr>
              <w:pStyle w:val="AmColumnHeading"/>
            </w:pPr>
            <w:r w:rsidRPr="008E2E68">
              <w:t>Ändringsförslag</w:t>
            </w:r>
          </w:p>
        </w:tc>
      </w:tr>
      <w:tr w:rsidR="00592FD0" w:rsidRPr="008E2E68" w14:paraId="55BBC511" w14:textId="77777777" w:rsidTr="00892DE3">
        <w:trPr>
          <w:jc w:val="center"/>
        </w:trPr>
        <w:tc>
          <w:tcPr>
            <w:tcW w:w="4876" w:type="dxa"/>
            <w:tcBorders>
              <w:top w:val="nil"/>
              <w:left w:val="nil"/>
              <w:bottom w:val="nil"/>
              <w:right w:val="nil"/>
            </w:tcBorders>
          </w:tcPr>
          <w:p w14:paraId="402C22D0" w14:textId="77777777" w:rsidR="00592FD0" w:rsidRPr="008E2E68" w:rsidRDefault="00592FD0" w:rsidP="00892DE3">
            <w:pPr>
              <w:pStyle w:val="Normal6a"/>
            </w:pPr>
            <w:r w:rsidRPr="008E2E68">
              <w:t>(13)</w:t>
            </w:r>
            <w:r w:rsidRPr="008E2E68">
              <w:tab/>
              <w:t>Kommissionen och medlemsstaterna bör säkerställa att unionsorganens och unionsbyråernas kunskaper och erfarenheter beaktas när de genomför åtgärder eller hanterar utmaningar i samband med migrationshantering, gränskontroll och gränsförvaltning och inre säkerhet. När så är lämpligt bör kommissionen också kunna involvera relevanta unionsorgan och unionsbyråer i verksamhet som syftar till att säkerställa att de åtgärder som får unionsstöd är förenliga med de relevanta delarna av unionens regelverk</w:t>
            </w:r>
            <w:r w:rsidRPr="008E2E68">
              <w:rPr>
                <w:b/>
                <w:i/>
              </w:rPr>
              <w:t xml:space="preserve"> och de överenskomna unionsprioriteringarna</w:t>
            </w:r>
            <w:r w:rsidRPr="008E2E68">
              <w:t>.</w:t>
            </w:r>
          </w:p>
        </w:tc>
        <w:tc>
          <w:tcPr>
            <w:tcW w:w="4876" w:type="dxa"/>
            <w:tcBorders>
              <w:top w:val="nil"/>
              <w:left w:val="nil"/>
              <w:bottom w:val="nil"/>
              <w:right w:val="nil"/>
            </w:tcBorders>
          </w:tcPr>
          <w:p w14:paraId="78404C4B" w14:textId="77777777" w:rsidR="00592FD0" w:rsidRPr="008E2E68" w:rsidRDefault="00592FD0" w:rsidP="00892DE3">
            <w:pPr>
              <w:pStyle w:val="Normal6a"/>
            </w:pPr>
            <w:r w:rsidRPr="008E2E68">
              <w:t>(13)</w:t>
            </w:r>
            <w:r w:rsidRPr="008E2E68">
              <w:tab/>
              <w:t>Kommissionen och medlemsstaterna bör säkerställa att unionsorganens och unionsbyråernas kunskaper och erfarenheter beaktas när de genomför åtgärder eller hanterar utmaningar i samband med migrationshantering, gränskontroll och gränsförvaltning och inre säkerhet. När så är lämpligt bör kommissionen också kunna involvera relevanta unionsorgan och unionsbyråer</w:t>
            </w:r>
            <w:r w:rsidRPr="008E2E68">
              <w:rPr>
                <w:b/>
                <w:i/>
              </w:rPr>
              <w:t>, i synnerhet Europeiska unionens byrå för grundläggande rättigheter, Europeiska datatillsynsmannen och icke-statliga organisationer</w:t>
            </w:r>
            <w:r w:rsidRPr="008E2E68">
              <w:t xml:space="preserve"> i verksamhet som syftar till att säkerställa att de åtgärder som får unionsstöd är förenliga med de relevanta delarna av unionens regelverk</w:t>
            </w:r>
            <w:r w:rsidRPr="008E2E68">
              <w:rPr>
                <w:b/>
                <w:i/>
              </w:rPr>
              <w:t>, framför allt stadgan om de grundläggande rättigheterna</w:t>
            </w:r>
            <w:r w:rsidRPr="008E2E68">
              <w:t>.</w:t>
            </w:r>
          </w:p>
        </w:tc>
      </w:tr>
    </w:tbl>
    <w:p w14:paraId="1F8405B4" w14:textId="77777777" w:rsidR="00592FD0" w:rsidRPr="008E2E68" w:rsidRDefault="00592FD0" w:rsidP="00592FD0">
      <w:pPr>
        <w:pStyle w:val="AmOrLang"/>
      </w:pPr>
      <w:r w:rsidRPr="008E2E68">
        <w:t xml:space="preserve">Or. </w:t>
      </w:r>
      <w:r w:rsidRPr="008E2E68">
        <w:rPr>
          <w:rStyle w:val="HideTWBExt"/>
        </w:rPr>
        <w:t>&lt;Original&gt;</w:t>
      </w:r>
      <w:r w:rsidRPr="008E2E68">
        <w:rPr>
          <w:rStyle w:val="HideTWBInt"/>
        </w:rPr>
        <w:t>{EN}</w:t>
      </w:r>
      <w:r w:rsidRPr="008E2E68">
        <w:t>en</w:t>
      </w:r>
      <w:r w:rsidRPr="008E2E68">
        <w:rPr>
          <w:rStyle w:val="HideTWBExt"/>
        </w:rPr>
        <w:t>&lt;/Original&gt;</w:t>
      </w:r>
    </w:p>
    <w:p w14:paraId="26DB8CC7" w14:textId="77777777" w:rsidR="00592FD0" w:rsidRPr="008E2E68" w:rsidRDefault="00592FD0" w:rsidP="00592FD0">
      <w:r w:rsidRPr="008E2E68">
        <w:rPr>
          <w:rStyle w:val="HideTWBExt"/>
        </w:rPr>
        <w:t>&lt;/AmendB&gt;</w:t>
      </w:r>
    </w:p>
    <w:p w14:paraId="649E1200" w14:textId="77777777" w:rsidR="00592FD0" w:rsidRPr="008E2E68" w:rsidRDefault="00592FD0" w:rsidP="00592FD0">
      <w:pPr>
        <w:pStyle w:val="AmNumberTabs"/>
      </w:pPr>
      <w:r w:rsidRPr="008E2E68">
        <w:rPr>
          <w:rStyle w:val="HideTWBExt"/>
          <w:b w:val="0"/>
        </w:rPr>
        <w:t>&lt;AmendB&gt;</w:t>
      </w:r>
      <w:r w:rsidRPr="008E2E68">
        <w:t>Ändringsförslag</w:t>
      </w:r>
      <w:r w:rsidRPr="008E2E68">
        <w:tab/>
      </w:r>
      <w:r w:rsidRPr="008E2E68">
        <w:tab/>
      </w:r>
      <w:r w:rsidRPr="008E2E68">
        <w:rPr>
          <w:rStyle w:val="HideTWBExt"/>
          <w:b w:val="0"/>
        </w:rPr>
        <w:t>&lt;NumAmB&gt;</w:t>
      </w:r>
      <w:r w:rsidRPr="008E2E68">
        <w:t>80</w:t>
      </w:r>
      <w:r w:rsidRPr="008E2E68">
        <w:rPr>
          <w:rStyle w:val="HideTWBExt"/>
          <w:b w:val="0"/>
        </w:rPr>
        <w:t>&lt;/NumAmB&gt;</w:t>
      </w:r>
    </w:p>
    <w:p w14:paraId="1F2575F9" w14:textId="77777777" w:rsidR="00592FD0" w:rsidRPr="008E2E68" w:rsidRDefault="00592FD0" w:rsidP="00592FD0">
      <w:pPr>
        <w:pStyle w:val="NormalBold"/>
      </w:pPr>
      <w:r w:rsidRPr="008E2E68">
        <w:rPr>
          <w:rStyle w:val="HideTWBExt"/>
          <w:b w:val="0"/>
        </w:rPr>
        <w:t>&lt;RepeatBlock-By&gt;&lt;Members&gt;</w:t>
      </w:r>
      <w:r w:rsidRPr="008E2E68">
        <w:t>Erik Marquardt</w:t>
      </w:r>
      <w:r w:rsidRPr="008E2E68">
        <w:rPr>
          <w:rStyle w:val="HideTWBExt"/>
          <w:b w:val="0"/>
        </w:rPr>
        <w:t>&lt;/Members&gt;</w:t>
      </w:r>
    </w:p>
    <w:p w14:paraId="7B2BA17A" w14:textId="77777777" w:rsidR="00592FD0" w:rsidRPr="008E2E68" w:rsidRDefault="00592FD0" w:rsidP="00592FD0">
      <w:pPr>
        <w:pStyle w:val="NormalBold"/>
      </w:pPr>
      <w:r w:rsidRPr="008E2E68">
        <w:rPr>
          <w:rStyle w:val="HideTWBExt"/>
          <w:b w:val="0"/>
        </w:rPr>
        <w:t>&lt;/RepeatBlock-By&gt;</w:t>
      </w:r>
    </w:p>
    <w:p w14:paraId="53DEC539" w14:textId="77777777" w:rsidR="00592FD0" w:rsidRPr="008E2E68" w:rsidRDefault="00592FD0" w:rsidP="00592FD0">
      <w:pPr>
        <w:pStyle w:val="NormalBold"/>
      </w:pPr>
      <w:r w:rsidRPr="008E2E68">
        <w:rPr>
          <w:rStyle w:val="HideTWBExt"/>
          <w:b w:val="0"/>
        </w:rPr>
        <w:t>&lt;DocAmend&gt;</w:t>
      </w:r>
      <w:r w:rsidRPr="008E2E68">
        <w:t>Förslag till förordning</w:t>
      </w:r>
      <w:r w:rsidRPr="008E2E68">
        <w:rPr>
          <w:rStyle w:val="HideTWBExt"/>
          <w:b w:val="0"/>
        </w:rPr>
        <w:t>&lt;/DocAmend&gt;</w:t>
      </w:r>
    </w:p>
    <w:p w14:paraId="2440F7F2" w14:textId="77777777" w:rsidR="00592FD0" w:rsidRPr="008E2E68" w:rsidRDefault="00592FD0" w:rsidP="00592FD0">
      <w:pPr>
        <w:pStyle w:val="NormalBold"/>
      </w:pPr>
      <w:r w:rsidRPr="008E2E68">
        <w:rPr>
          <w:rStyle w:val="HideTWBExt"/>
          <w:b w:val="0"/>
        </w:rPr>
        <w:t>&lt;Article&gt;</w:t>
      </w:r>
      <w:r w:rsidRPr="008E2E68">
        <w:t>Skäl 13</w:t>
      </w:r>
      <w:r w:rsidRPr="008E2E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D0" w:rsidRPr="008E2E68" w14:paraId="7A5EF04B" w14:textId="77777777" w:rsidTr="00892DE3">
        <w:trPr>
          <w:trHeight w:hRule="exact" w:val="240"/>
          <w:jc w:val="center"/>
        </w:trPr>
        <w:tc>
          <w:tcPr>
            <w:tcW w:w="9752" w:type="dxa"/>
            <w:gridSpan w:val="2"/>
            <w:tcBorders>
              <w:top w:val="nil"/>
              <w:left w:val="nil"/>
              <w:bottom w:val="nil"/>
              <w:right w:val="nil"/>
            </w:tcBorders>
          </w:tcPr>
          <w:p w14:paraId="6B74C964" w14:textId="77777777" w:rsidR="00592FD0" w:rsidRPr="008E2E68" w:rsidRDefault="00592FD0" w:rsidP="00892DE3"/>
        </w:tc>
      </w:tr>
      <w:tr w:rsidR="00592FD0" w:rsidRPr="008E2E68" w14:paraId="0E0BBE63" w14:textId="77777777" w:rsidTr="00892DE3">
        <w:trPr>
          <w:trHeight w:val="240"/>
          <w:jc w:val="center"/>
        </w:trPr>
        <w:tc>
          <w:tcPr>
            <w:tcW w:w="4876" w:type="dxa"/>
            <w:tcBorders>
              <w:top w:val="nil"/>
              <w:left w:val="nil"/>
              <w:bottom w:val="nil"/>
              <w:right w:val="nil"/>
            </w:tcBorders>
          </w:tcPr>
          <w:p w14:paraId="27356DE6" w14:textId="77777777" w:rsidR="00592FD0" w:rsidRPr="008E2E68" w:rsidRDefault="00592FD0" w:rsidP="00892DE3">
            <w:pPr>
              <w:pStyle w:val="AmColumnHeading"/>
            </w:pPr>
            <w:r w:rsidRPr="008E2E68">
              <w:t>Kommissionens förslag</w:t>
            </w:r>
          </w:p>
        </w:tc>
        <w:tc>
          <w:tcPr>
            <w:tcW w:w="4876" w:type="dxa"/>
            <w:tcBorders>
              <w:top w:val="nil"/>
              <w:left w:val="nil"/>
              <w:bottom w:val="nil"/>
              <w:right w:val="nil"/>
            </w:tcBorders>
          </w:tcPr>
          <w:p w14:paraId="47C5E5BF" w14:textId="77777777" w:rsidR="00592FD0" w:rsidRPr="008E2E68" w:rsidRDefault="00592FD0" w:rsidP="00892DE3">
            <w:pPr>
              <w:pStyle w:val="AmColumnHeading"/>
            </w:pPr>
            <w:r w:rsidRPr="008E2E68">
              <w:t>Ändringsförslag</w:t>
            </w:r>
          </w:p>
        </w:tc>
      </w:tr>
      <w:tr w:rsidR="00592FD0" w:rsidRPr="008E2E68" w14:paraId="3663256E" w14:textId="77777777" w:rsidTr="00892DE3">
        <w:trPr>
          <w:jc w:val="center"/>
        </w:trPr>
        <w:tc>
          <w:tcPr>
            <w:tcW w:w="4876" w:type="dxa"/>
            <w:tcBorders>
              <w:top w:val="nil"/>
              <w:left w:val="nil"/>
              <w:bottom w:val="nil"/>
              <w:right w:val="nil"/>
            </w:tcBorders>
          </w:tcPr>
          <w:p w14:paraId="739381F3" w14:textId="77777777" w:rsidR="00592FD0" w:rsidRPr="008E2E68" w:rsidRDefault="00592FD0" w:rsidP="00892DE3">
            <w:pPr>
              <w:pStyle w:val="Normal6a"/>
            </w:pPr>
            <w:r w:rsidRPr="008E2E68">
              <w:t>(13)</w:t>
            </w:r>
            <w:r w:rsidRPr="008E2E68">
              <w:tab/>
              <w:t xml:space="preserve">Kommissionen och medlemsstaterna bör säkerställa att unionsorganens och unionsbyråernas kunskaper och erfarenheter beaktas när de genomför </w:t>
            </w:r>
            <w:r w:rsidRPr="008E2E68">
              <w:rPr>
                <w:b/>
                <w:i/>
              </w:rPr>
              <w:t>åtgärder eller hanterar utmaningar i samband med migrationshantering, gränskontroll och gränsförvaltning och inre säkerhet</w:t>
            </w:r>
            <w:r w:rsidRPr="008E2E68">
              <w:t xml:space="preserve">. När så är lämpligt bör kommissionen också </w:t>
            </w:r>
            <w:r w:rsidRPr="008E2E68">
              <w:rPr>
                <w:b/>
                <w:i/>
              </w:rPr>
              <w:t>kunna</w:t>
            </w:r>
            <w:r w:rsidRPr="008E2E68">
              <w:t xml:space="preserve"> involvera relevanta unionsorgan och unionsbyråer i verksamhet som syftar till att säkerställa att de åtgärder som får unionsstöd är förenliga med de relevanta delarna av unionens regelverk och de överenskomna unionsprioriteringarna.</w:t>
            </w:r>
          </w:p>
        </w:tc>
        <w:tc>
          <w:tcPr>
            <w:tcW w:w="4876" w:type="dxa"/>
            <w:tcBorders>
              <w:top w:val="nil"/>
              <w:left w:val="nil"/>
              <w:bottom w:val="nil"/>
              <w:right w:val="nil"/>
            </w:tcBorders>
          </w:tcPr>
          <w:p w14:paraId="7CED4AFF" w14:textId="77777777" w:rsidR="00592FD0" w:rsidRPr="008E2E68" w:rsidRDefault="00592FD0" w:rsidP="00892DE3">
            <w:pPr>
              <w:pStyle w:val="Normal6a"/>
            </w:pPr>
            <w:r w:rsidRPr="008E2E68">
              <w:t>(13)</w:t>
            </w:r>
            <w:r w:rsidRPr="008E2E68">
              <w:tab/>
              <w:t xml:space="preserve">Kommissionen och medlemsstaterna bör säkerställa att unionsorganens och unionsbyråernas kunskaper och erfarenheter beaktas när de </w:t>
            </w:r>
            <w:r w:rsidRPr="008E2E68">
              <w:rPr>
                <w:b/>
                <w:i/>
              </w:rPr>
              <w:t>antar åtgärder som</w:t>
            </w:r>
            <w:r w:rsidRPr="008E2E68">
              <w:t xml:space="preserve"> genomför </w:t>
            </w:r>
            <w:r w:rsidRPr="008E2E68">
              <w:rPr>
                <w:b/>
                <w:i/>
              </w:rPr>
              <w:t>unionsstödet enligt denna förordning</w:t>
            </w:r>
            <w:r w:rsidRPr="008E2E68">
              <w:t>. När så är lämpligt bör kommissionen också involvera relevanta unionsorgan och unionsbyråer i verksamhet som syftar till att säkerställa att de åtgärder som får unionsstöd är förenliga med de relevanta delarna av unionens regelverk och de överenskomna unionsprioriteringarna.</w:t>
            </w:r>
          </w:p>
        </w:tc>
      </w:tr>
    </w:tbl>
    <w:p w14:paraId="149FAC21" w14:textId="77777777" w:rsidR="00592FD0" w:rsidRPr="008E2E68" w:rsidRDefault="00592FD0" w:rsidP="00592FD0">
      <w:pPr>
        <w:pStyle w:val="AmOrLang"/>
      </w:pPr>
      <w:r w:rsidRPr="008E2E68">
        <w:t xml:space="preserve">Or. </w:t>
      </w:r>
      <w:r w:rsidRPr="008E2E68">
        <w:rPr>
          <w:rStyle w:val="HideTWBExt"/>
        </w:rPr>
        <w:t>&lt;Original&gt;</w:t>
      </w:r>
      <w:r w:rsidRPr="008E2E68">
        <w:rPr>
          <w:rStyle w:val="HideTWBInt"/>
        </w:rPr>
        <w:t>{EN}</w:t>
      </w:r>
      <w:r w:rsidRPr="008E2E68">
        <w:t>en</w:t>
      </w:r>
      <w:r w:rsidRPr="008E2E68">
        <w:rPr>
          <w:rStyle w:val="HideTWBExt"/>
        </w:rPr>
        <w:t>&lt;/Original&gt;</w:t>
      </w:r>
    </w:p>
    <w:p w14:paraId="4C9B262F" w14:textId="77777777" w:rsidR="00592FD0" w:rsidRPr="008E2E68" w:rsidRDefault="00592FD0" w:rsidP="00592FD0">
      <w:r w:rsidRPr="008E2E68">
        <w:rPr>
          <w:rStyle w:val="HideTWBExt"/>
        </w:rPr>
        <w:t>&lt;/AmendB&gt;</w:t>
      </w:r>
    </w:p>
    <w:p w14:paraId="7482FD5F" w14:textId="77777777" w:rsidR="00592FD0" w:rsidRPr="008E2E68" w:rsidRDefault="00592FD0" w:rsidP="00592FD0">
      <w:pPr>
        <w:pStyle w:val="AmNumberTabs"/>
      </w:pPr>
      <w:r w:rsidRPr="008E2E68">
        <w:rPr>
          <w:rStyle w:val="HideTWBExt"/>
          <w:b w:val="0"/>
        </w:rPr>
        <w:t>&lt;AmendB&gt;</w:t>
      </w:r>
      <w:r w:rsidRPr="008E2E68">
        <w:t>Ändringsförslag</w:t>
      </w:r>
      <w:r w:rsidRPr="008E2E68">
        <w:tab/>
      </w:r>
      <w:r w:rsidRPr="008E2E68">
        <w:tab/>
      </w:r>
      <w:r w:rsidRPr="008E2E68">
        <w:rPr>
          <w:rStyle w:val="HideTWBExt"/>
          <w:b w:val="0"/>
        </w:rPr>
        <w:t>&lt;NumAmB&gt;</w:t>
      </w:r>
      <w:r w:rsidRPr="008E2E68">
        <w:t>81</w:t>
      </w:r>
      <w:r w:rsidRPr="008E2E68">
        <w:rPr>
          <w:rStyle w:val="HideTWBExt"/>
          <w:b w:val="0"/>
        </w:rPr>
        <w:t>&lt;/NumAmB&gt;</w:t>
      </w:r>
    </w:p>
    <w:p w14:paraId="603F09D7" w14:textId="77777777" w:rsidR="00592FD0" w:rsidRPr="008E2E68" w:rsidRDefault="00592FD0" w:rsidP="00592FD0">
      <w:pPr>
        <w:pStyle w:val="NormalBold"/>
      </w:pPr>
      <w:r w:rsidRPr="008E2E68">
        <w:rPr>
          <w:rStyle w:val="HideTWBExt"/>
          <w:b w:val="0"/>
        </w:rPr>
        <w:t>&lt;RepeatBlock-By&gt;&lt;Members&gt;</w:t>
      </w:r>
      <w:r w:rsidRPr="008E2E68">
        <w:t>Erik Kaliňák, Judita Laššáková, Katarína Roth Neveďalová, Monika Beňová</w:t>
      </w:r>
      <w:r w:rsidRPr="008E2E68">
        <w:rPr>
          <w:rStyle w:val="HideTWBExt"/>
          <w:b w:val="0"/>
        </w:rPr>
        <w:t>&lt;/Members&gt;</w:t>
      </w:r>
    </w:p>
    <w:p w14:paraId="6D695F56" w14:textId="77777777" w:rsidR="00592FD0" w:rsidRPr="008E2E68" w:rsidRDefault="00592FD0" w:rsidP="00592FD0">
      <w:pPr>
        <w:pStyle w:val="NormalBold"/>
      </w:pPr>
      <w:r w:rsidRPr="008E2E68">
        <w:rPr>
          <w:rStyle w:val="HideTWBExt"/>
          <w:b w:val="0"/>
        </w:rPr>
        <w:t>&lt;/RepeatBlock-By&gt;</w:t>
      </w:r>
    </w:p>
    <w:p w14:paraId="7E7B4519" w14:textId="77777777" w:rsidR="00592FD0" w:rsidRPr="008E2E68" w:rsidRDefault="00592FD0" w:rsidP="00592FD0">
      <w:pPr>
        <w:pStyle w:val="NormalBold"/>
      </w:pPr>
      <w:r w:rsidRPr="008E2E68">
        <w:rPr>
          <w:rStyle w:val="HideTWBExt"/>
          <w:b w:val="0"/>
        </w:rPr>
        <w:t>&lt;DocAmend&gt;</w:t>
      </w:r>
      <w:r w:rsidRPr="008E2E68">
        <w:t>Förslag till förordning</w:t>
      </w:r>
      <w:r w:rsidRPr="008E2E68">
        <w:rPr>
          <w:rStyle w:val="HideTWBExt"/>
          <w:b w:val="0"/>
        </w:rPr>
        <w:t>&lt;/DocAmend&gt;</w:t>
      </w:r>
    </w:p>
    <w:p w14:paraId="5A16CEC9" w14:textId="77777777" w:rsidR="00592FD0" w:rsidRPr="008E2E68" w:rsidRDefault="00592FD0" w:rsidP="00592FD0">
      <w:pPr>
        <w:pStyle w:val="NormalBold"/>
      </w:pPr>
      <w:r w:rsidRPr="008E2E68">
        <w:rPr>
          <w:rStyle w:val="HideTWBExt"/>
          <w:b w:val="0"/>
        </w:rPr>
        <w:t>&lt;Article&gt;</w:t>
      </w:r>
      <w:r w:rsidRPr="008E2E68">
        <w:t>Skäl 13</w:t>
      </w:r>
      <w:r w:rsidRPr="008E2E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D0" w:rsidRPr="008E2E68" w14:paraId="1F7D9540" w14:textId="77777777" w:rsidTr="00892DE3">
        <w:trPr>
          <w:trHeight w:hRule="exact" w:val="240"/>
          <w:jc w:val="center"/>
        </w:trPr>
        <w:tc>
          <w:tcPr>
            <w:tcW w:w="9752" w:type="dxa"/>
            <w:gridSpan w:val="2"/>
            <w:tcBorders>
              <w:top w:val="nil"/>
              <w:left w:val="nil"/>
              <w:bottom w:val="nil"/>
              <w:right w:val="nil"/>
            </w:tcBorders>
          </w:tcPr>
          <w:p w14:paraId="3807D4DB" w14:textId="77777777" w:rsidR="00592FD0" w:rsidRPr="008E2E68" w:rsidRDefault="00592FD0" w:rsidP="00892DE3"/>
        </w:tc>
      </w:tr>
      <w:tr w:rsidR="00592FD0" w:rsidRPr="008E2E68" w14:paraId="7EB201D3" w14:textId="77777777" w:rsidTr="00892DE3">
        <w:trPr>
          <w:trHeight w:val="240"/>
          <w:jc w:val="center"/>
        </w:trPr>
        <w:tc>
          <w:tcPr>
            <w:tcW w:w="4876" w:type="dxa"/>
            <w:tcBorders>
              <w:top w:val="nil"/>
              <w:left w:val="nil"/>
              <w:bottom w:val="nil"/>
              <w:right w:val="nil"/>
            </w:tcBorders>
          </w:tcPr>
          <w:p w14:paraId="2FD37ADD" w14:textId="77777777" w:rsidR="00592FD0" w:rsidRPr="008E2E68" w:rsidRDefault="00592FD0" w:rsidP="00892DE3">
            <w:pPr>
              <w:pStyle w:val="AmColumnHeading"/>
            </w:pPr>
            <w:r w:rsidRPr="008E2E68">
              <w:t>Kommissionens förslag</w:t>
            </w:r>
          </w:p>
        </w:tc>
        <w:tc>
          <w:tcPr>
            <w:tcW w:w="4876" w:type="dxa"/>
            <w:tcBorders>
              <w:top w:val="nil"/>
              <w:left w:val="nil"/>
              <w:bottom w:val="nil"/>
              <w:right w:val="nil"/>
            </w:tcBorders>
          </w:tcPr>
          <w:p w14:paraId="5F1D361E" w14:textId="77777777" w:rsidR="00592FD0" w:rsidRPr="008E2E68" w:rsidRDefault="00592FD0" w:rsidP="00892DE3">
            <w:pPr>
              <w:pStyle w:val="AmColumnHeading"/>
            </w:pPr>
            <w:r w:rsidRPr="008E2E68">
              <w:t>Ändringsförslag</w:t>
            </w:r>
          </w:p>
        </w:tc>
      </w:tr>
      <w:tr w:rsidR="00592FD0" w:rsidRPr="008E2E68" w14:paraId="7A55D30A" w14:textId="77777777" w:rsidTr="00892DE3">
        <w:trPr>
          <w:jc w:val="center"/>
        </w:trPr>
        <w:tc>
          <w:tcPr>
            <w:tcW w:w="4876" w:type="dxa"/>
            <w:tcBorders>
              <w:top w:val="nil"/>
              <w:left w:val="nil"/>
              <w:bottom w:val="nil"/>
              <w:right w:val="nil"/>
            </w:tcBorders>
          </w:tcPr>
          <w:p w14:paraId="0DFCEF32" w14:textId="77777777" w:rsidR="00592FD0" w:rsidRPr="008E2E68" w:rsidRDefault="00592FD0" w:rsidP="00892DE3">
            <w:pPr>
              <w:pStyle w:val="Normal6a"/>
            </w:pPr>
            <w:r w:rsidRPr="008E2E68">
              <w:t>(13)</w:t>
            </w:r>
            <w:r w:rsidRPr="008E2E68">
              <w:tab/>
              <w:t>Kommissionen och medlemsstaterna bör säkerställa att unionsorganens och unionsbyråernas kunskaper och erfarenheter beaktas när de genomför åtgärder eller hanterar utmaningar i samband med migrationshantering, gränskontroll och gränsförvaltning och inre säkerhet. När så är lämpligt bör kommissionen också kunna involvera relevanta unionsorgan och unionsbyråer i verksamhet som syftar till att säkerställa att de åtgärder som får unionsstöd är förenliga med de relevanta delarna av unionens regelverk och de överenskomna unionsprioriteringarna.</w:t>
            </w:r>
          </w:p>
        </w:tc>
        <w:tc>
          <w:tcPr>
            <w:tcW w:w="4876" w:type="dxa"/>
            <w:tcBorders>
              <w:top w:val="nil"/>
              <w:left w:val="nil"/>
              <w:bottom w:val="nil"/>
              <w:right w:val="nil"/>
            </w:tcBorders>
          </w:tcPr>
          <w:p w14:paraId="3B71083D" w14:textId="77777777" w:rsidR="00592FD0" w:rsidRPr="008E2E68" w:rsidRDefault="00592FD0" w:rsidP="00892DE3">
            <w:pPr>
              <w:pStyle w:val="Normal6a"/>
            </w:pPr>
            <w:r w:rsidRPr="008E2E68">
              <w:t>(13)</w:t>
            </w:r>
            <w:r w:rsidRPr="008E2E68">
              <w:tab/>
              <w:t xml:space="preserve">Kommissionen och medlemsstaterna bör säkerställa att unionsorganens och unionsbyråernas kunskaper och erfarenheter beaktas när de genomför åtgärder eller hanterar utmaningar i samband med migrationshantering, gränskontroll och gränsförvaltning och inre säkerhet. När så är lämpligt bör kommissionen också kunna involvera relevanta unionsorgan och unionsbyråer i verksamhet som syftar till att säkerställa att de åtgärder som får unionsstöd är förenliga med de relevanta delarna av unionens regelverk och de överenskomna unionsprioriteringarna </w:t>
            </w:r>
            <w:r w:rsidRPr="008E2E68">
              <w:rPr>
                <w:b/>
                <w:i/>
              </w:rPr>
              <w:t>samt målen i denna förordning</w:t>
            </w:r>
            <w:r w:rsidRPr="008E2E68">
              <w:t>.</w:t>
            </w:r>
          </w:p>
        </w:tc>
      </w:tr>
    </w:tbl>
    <w:p w14:paraId="498E2064" w14:textId="77777777" w:rsidR="00592FD0" w:rsidRPr="008E2E68" w:rsidRDefault="00592FD0" w:rsidP="00592FD0">
      <w:pPr>
        <w:pStyle w:val="AmOrLang"/>
      </w:pPr>
      <w:r w:rsidRPr="008E2E68">
        <w:t xml:space="preserve">Or. </w:t>
      </w:r>
      <w:r w:rsidRPr="008E2E68">
        <w:rPr>
          <w:rStyle w:val="HideTWBExt"/>
        </w:rPr>
        <w:t>&lt;Original&gt;</w:t>
      </w:r>
      <w:r w:rsidRPr="008E2E68">
        <w:rPr>
          <w:rStyle w:val="HideTWBInt"/>
        </w:rPr>
        <w:t>{SK}</w:t>
      </w:r>
      <w:proofErr w:type="spellStart"/>
      <w:r w:rsidRPr="008E2E68">
        <w:t>sk</w:t>
      </w:r>
      <w:proofErr w:type="spellEnd"/>
      <w:r w:rsidRPr="008E2E68">
        <w:rPr>
          <w:rStyle w:val="HideTWBExt"/>
        </w:rPr>
        <w:t>&lt;/Original&gt;</w:t>
      </w:r>
    </w:p>
    <w:p w14:paraId="6C7D7C9C" w14:textId="77777777" w:rsidR="00592FD0" w:rsidRPr="008E2E68" w:rsidRDefault="00592FD0" w:rsidP="00592FD0">
      <w:pPr>
        <w:pStyle w:val="AmJustTitle"/>
      </w:pPr>
      <w:r w:rsidRPr="008E2E68">
        <w:rPr>
          <w:rStyle w:val="HideTWBExt"/>
          <w:i w:val="0"/>
        </w:rPr>
        <w:t>&lt;TitreJust&gt;</w:t>
      </w:r>
      <w:r w:rsidRPr="008E2E68">
        <w:t>Motivering</w:t>
      </w:r>
      <w:r w:rsidRPr="008E2E68">
        <w:rPr>
          <w:rStyle w:val="HideTWBExt"/>
          <w:i w:val="0"/>
        </w:rPr>
        <w:t>&lt;/TitreJust&gt;</w:t>
      </w:r>
    </w:p>
    <w:p w14:paraId="2522562C" w14:textId="77777777" w:rsidR="00592FD0" w:rsidRPr="008E2E68" w:rsidRDefault="00592FD0" w:rsidP="00592FD0">
      <w:pPr>
        <w:pStyle w:val="AmJustText"/>
      </w:pPr>
      <w:r w:rsidRPr="008E2E68">
        <w:t>Begreppet ”överenskomna unionsprioriteringar” är vagt och kan ändras under programperiodens gång utan någon direkt koppling till målen i förordningen i fråga. Ändringsförslaget ökar rättssäkerheten genom att koppla genomförandet av åtgärderna till unionens regelverk och till de mål som godkänts i själva förordningen. Detta säkerställer större förutsägbarhet för såväl medlemsstaterna som stödmottagarna.</w:t>
      </w:r>
    </w:p>
    <w:p w14:paraId="3150A63C" w14:textId="77777777" w:rsidR="00592FD0" w:rsidRPr="008E2E68" w:rsidRDefault="00592FD0" w:rsidP="00592FD0">
      <w:r w:rsidRPr="008E2E68">
        <w:rPr>
          <w:rStyle w:val="HideTWBExt"/>
        </w:rPr>
        <w:t>&lt;/AmendB&gt;</w:t>
      </w:r>
    </w:p>
    <w:p w14:paraId="0F796842" w14:textId="77777777" w:rsidR="00592FD0" w:rsidRPr="008E2E68" w:rsidRDefault="00592FD0" w:rsidP="00592FD0">
      <w:pPr>
        <w:pStyle w:val="AmNumberTabs"/>
      </w:pPr>
      <w:r w:rsidRPr="008E2E68">
        <w:rPr>
          <w:rStyle w:val="HideTWBExt"/>
          <w:b w:val="0"/>
        </w:rPr>
        <w:t>&lt;AmendB&gt;</w:t>
      </w:r>
      <w:r w:rsidRPr="008E2E68">
        <w:t>Ändringsförslag</w:t>
      </w:r>
      <w:r w:rsidRPr="008E2E68">
        <w:tab/>
      </w:r>
      <w:r w:rsidRPr="008E2E68">
        <w:tab/>
      </w:r>
      <w:r w:rsidRPr="008E2E68">
        <w:rPr>
          <w:rStyle w:val="HideTWBExt"/>
          <w:b w:val="0"/>
        </w:rPr>
        <w:t>&lt;NumAmB&gt;</w:t>
      </w:r>
      <w:r w:rsidRPr="008E2E68">
        <w:t>82</w:t>
      </w:r>
      <w:r w:rsidRPr="008E2E68">
        <w:rPr>
          <w:rStyle w:val="HideTWBExt"/>
          <w:b w:val="0"/>
        </w:rPr>
        <w:t>&lt;/NumAmB&gt;</w:t>
      </w:r>
    </w:p>
    <w:p w14:paraId="3FA16885" w14:textId="77777777" w:rsidR="00592FD0" w:rsidRPr="008E2E68" w:rsidRDefault="00592FD0" w:rsidP="00592FD0">
      <w:pPr>
        <w:pStyle w:val="NormalBold"/>
      </w:pPr>
      <w:r w:rsidRPr="008E2E68">
        <w:rPr>
          <w:rStyle w:val="HideTWBExt"/>
          <w:b w:val="0"/>
        </w:rPr>
        <w:t>&lt;RepeatBlock-By&gt;&lt;Members&gt;</w:t>
      </w:r>
      <w:r w:rsidRPr="008E2E68">
        <w:t>Sebastian Tynkkynen</w:t>
      </w:r>
      <w:r w:rsidRPr="008E2E68">
        <w:rPr>
          <w:rStyle w:val="HideTWBExt"/>
          <w:b w:val="0"/>
        </w:rPr>
        <w:t>&lt;/Members&gt;</w:t>
      </w:r>
    </w:p>
    <w:p w14:paraId="2E33872A" w14:textId="77777777" w:rsidR="00592FD0" w:rsidRPr="008E2E68" w:rsidRDefault="00592FD0" w:rsidP="00592FD0">
      <w:pPr>
        <w:pStyle w:val="NormalBold"/>
      </w:pPr>
      <w:r w:rsidRPr="008E2E68">
        <w:rPr>
          <w:rStyle w:val="HideTWBExt"/>
          <w:b w:val="0"/>
        </w:rPr>
        <w:t>&lt;/RepeatBlock-By&gt;</w:t>
      </w:r>
    </w:p>
    <w:p w14:paraId="09D52FBA" w14:textId="77777777" w:rsidR="00592FD0" w:rsidRPr="008E2E68" w:rsidRDefault="00592FD0" w:rsidP="00592FD0">
      <w:pPr>
        <w:pStyle w:val="NormalBold"/>
      </w:pPr>
      <w:r w:rsidRPr="008E2E68">
        <w:rPr>
          <w:rStyle w:val="HideTWBExt"/>
          <w:b w:val="0"/>
        </w:rPr>
        <w:t>&lt;DocAmend&gt;</w:t>
      </w:r>
      <w:r w:rsidRPr="008E2E68">
        <w:t>Förslag till förordning</w:t>
      </w:r>
      <w:r w:rsidRPr="008E2E68">
        <w:rPr>
          <w:rStyle w:val="HideTWBExt"/>
          <w:b w:val="0"/>
        </w:rPr>
        <w:t>&lt;/DocAmend&gt;</w:t>
      </w:r>
    </w:p>
    <w:p w14:paraId="5294A166" w14:textId="77777777" w:rsidR="00592FD0" w:rsidRPr="008E2E68" w:rsidRDefault="00592FD0" w:rsidP="00592FD0">
      <w:pPr>
        <w:pStyle w:val="NormalBold"/>
      </w:pPr>
      <w:r w:rsidRPr="008E2E68">
        <w:rPr>
          <w:rStyle w:val="HideTWBExt"/>
          <w:b w:val="0"/>
        </w:rPr>
        <w:t>&lt;Article&gt;</w:t>
      </w:r>
      <w:r w:rsidRPr="008E2E68">
        <w:t>Skäl 13</w:t>
      </w:r>
      <w:r w:rsidRPr="008E2E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D0" w:rsidRPr="008E2E68" w14:paraId="55082313" w14:textId="77777777" w:rsidTr="00892DE3">
        <w:trPr>
          <w:trHeight w:hRule="exact" w:val="240"/>
          <w:jc w:val="center"/>
        </w:trPr>
        <w:tc>
          <w:tcPr>
            <w:tcW w:w="9752" w:type="dxa"/>
            <w:gridSpan w:val="2"/>
            <w:tcBorders>
              <w:top w:val="nil"/>
              <w:left w:val="nil"/>
              <w:bottom w:val="nil"/>
              <w:right w:val="nil"/>
            </w:tcBorders>
          </w:tcPr>
          <w:p w14:paraId="2B00B40D" w14:textId="77777777" w:rsidR="00592FD0" w:rsidRPr="008E2E68" w:rsidRDefault="00592FD0" w:rsidP="00892DE3"/>
        </w:tc>
      </w:tr>
      <w:tr w:rsidR="00592FD0" w:rsidRPr="008E2E68" w14:paraId="5A4E49EA" w14:textId="77777777" w:rsidTr="00892DE3">
        <w:trPr>
          <w:trHeight w:val="240"/>
          <w:jc w:val="center"/>
        </w:trPr>
        <w:tc>
          <w:tcPr>
            <w:tcW w:w="4876" w:type="dxa"/>
            <w:tcBorders>
              <w:top w:val="nil"/>
              <w:left w:val="nil"/>
              <w:bottom w:val="nil"/>
              <w:right w:val="nil"/>
            </w:tcBorders>
          </w:tcPr>
          <w:p w14:paraId="34366D44" w14:textId="77777777" w:rsidR="00592FD0" w:rsidRPr="008E2E68" w:rsidRDefault="00592FD0" w:rsidP="00892DE3">
            <w:pPr>
              <w:pStyle w:val="AmColumnHeading"/>
            </w:pPr>
            <w:r w:rsidRPr="008E2E68">
              <w:t>Kommissionens förslag</w:t>
            </w:r>
          </w:p>
        </w:tc>
        <w:tc>
          <w:tcPr>
            <w:tcW w:w="4876" w:type="dxa"/>
            <w:tcBorders>
              <w:top w:val="nil"/>
              <w:left w:val="nil"/>
              <w:bottom w:val="nil"/>
              <w:right w:val="nil"/>
            </w:tcBorders>
          </w:tcPr>
          <w:p w14:paraId="270A899E" w14:textId="77777777" w:rsidR="00592FD0" w:rsidRPr="008E2E68" w:rsidRDefault="00592FD0" w:rsidP="00892DE3">
            <w:pPr>
              <w:pStyle w:val="AmColumnHeading"/>
            </w:pPr>
            <w:r w:rsidRPr="008E2E68">
              <w:t>Ändringsförslag</w:t>
            </w:r>
          </w:p>
        </w:tc>
      </w:tr>
      <w:tr w:rsidR="00592FD0" w:rsidRPr="008E2E68" w14:paraId="114DAA82" w14:textId="77777777" w:rsidTr="00892DE3">
        <w:trPr>
          <w:jc w:val="center"/>
        </w:trPr>
        <w:tc>
          <w:tcPr>
            <w:tcW w:w="4876" w:type="dxa"/>
            <w:tcBorders>
              <w:top w:val="nil"/>
              <w:left w:val="nil"/>
              <w:bottom w:val="nil"/>
              <w:right w:val="nil"/>
            </w:tcBorders>
          </w:tcPr>
          <w:p w14:paraId="087675D8" w14:textId="77777777" w:rsidR="00592FD0" w:rsidRPr="008E2E68" w:rsidRDefault="00592FD0" w:rsidP="00892DE3">
            <w:pPr>
              <w:pStyle w:val="Normal6a"/>
            </w:pPr>
            <w:r w:rsidRPr="008E2E68">
              <w:t>(13)</w:t>
            </w:r>
            <w:r w:rsidRPr="008E2E68">
              <w:tab/>
              <w:t>Kommissionen och medlemsstaterna bör säkerställa att unionsorganens och unionsbyråernas kunskaper och erfarenheter beaktas när de genomför åtgärder eller hanterar utmaningar i samband med migrationshantering, gränskontroll och gränsförvaltning och inre säkerhet. När så är lämpligt bör kommissionen också kunna involvera relevanta unionsorgan och unionsbyråer i verksamhet som syftar till att säkerställa att de åtgärder som får unionsstöd är förenliga med de relevanta delarna av unionens regelverk och de överenskomna unionsprioriteringarna.</w:t>
            </w:r>
          </w:p>
        </w:tc>
        <w:tc>
          <w:tcPr>
            <w:tcW w:w="4876" w:type="dxa"/>
            <w:tcBorders>
              <w:top w:val="nil"/>
              <w:left w:val="nil"/>
              <w:bottom w:val="nil"/>
              <w:right w:val="nil"/>
            </w:tcBorders>
          </w:tcPr>
          <w:p w14:paraId="43939F28" w14:textId="77777777" w:rsidR="00592FD0" w:rsidRPr="008E2E68" w:rsidRDefault="00592FD0" w:rsidP="00892DE3">
            <w:pPr>
              <w:pStyle w:val="Normal6a"/>
            </w:pPr>
            <w:r w:rsidRPr="008E2E68">
              <w:t>(13)</w:t>
            </w:r>
            <w:r w:rsidRPr="008E2E68">
              <w:tab/>
              <w:t xml:space="preserve">Kommissionen och medlemsstaterna bör säkerställa att unionsorganens och unionsbyråernas kunskaper och erfarenheter beaktas när de genomför åtgärder eller hanterar utmaningar i samband med migrationshantering, gränskontroll och gränsförvaltning och inre säkerhet. När så är lämpligt bör kommissionen också kunna involvera relevanta unionsorgan och unionsbyråer i verksamhet som syftar till att säkerställa att de åtgärder som får unionsstöd är förenliga med de relevanta delarna av unionens regelverk och de överenskomna unionsprioriteringarna </w:t>
            </w:r>
            <w:r w:rsidRPr="008E2E68">
              <w:rPr>
                <w:b/>
                <w:i/>
              </w:rPr>
              <w:t>samt medlemsstatens prioriteringar</w:t>
            </w:r>
            <w:r w:rsidRPr="008E2E68">
              <w:t>.</w:t>
            </w:r>
          </w:p>
        </w:tc>
      </w:tr>
    </w:tbl>
    <w:p w14:paraId="6B93030F" w14:textId="77777777" w:rsidR="00592FD0" w:rsidRPr="008E2E68" w:rsidRDefault="00592FD0" w:rsidP="00592FD0">
      <w:pPr>
        <w:pStyle w:val="AmOrLang"/>
      </w:pPr>
      <w:r w:rsidRPr="008E2E68">
        <w:t xml:space="preserve">Or. </w:t>
      </w:r>
      <w:r w:rsidRPr="008E2E68">
        <w:rPr>
          <w:rStyle w:val="HideTWBExt"/>
        </w:rPr>
        <w:t>&lt;Original&gt;</w:t>
      </w:r>
      <w:r w:rsidRPr="008E2E68">
        <w:rPr>
          <w:rStyle w:val="HideTWBInt"/>
        </w:rPr>
        <w:t>{FI}</w:t>
      </w:r>
      <w:r w:rsidRPr="008E2E68">
        <w:t>fi</w:t>
      </w:r>
      <w:r w:rsidRPr="008E2E68">
        <w:rPr>
          <w:rStyle w:val="HideTWBExt"/>
        </w:rPr>
        <w:t>&lt;/Original&gt;</w:t>
      </w:r>
    </w:p>
    <w:p w14:paraId="01E93B62" w14:textId="77777777" w:rsidR="00592FD0" w:rsidRPr="008E2E68" w:rsidRDefault="00592FD0" w:rsidP="00592FD0">
      <w:r w:rsidRPr="008E2E68">
        <w:rPr>
          <w:rStyle w:val="HideTWBExt"/>
        </w:rPr>
        <w:t>&lt;/AmendB&gt;</w:t>
      </w:r>
    </w:p>
    <w:p w14:paraId="7571C2F9" w14:textId="77777777" w:rsidR="00592FD0" w:rsidRPr="008E2E68" w:rsidRDefault="00592FD0" w:rsidP="00592FD0">
      <w:pPr>
        <w:pStyle w:val="AmNumberTabs"/>
      </w:pPr>
      <w:r w:rsidRPr="008E2E68">
        <w:rPr>
          <w:rStyle w:val="HideTWBExt"/>
          <w:b w:val="0"/>
        </w:rPr>
        <w:t>&lt;AmendB&gt;</w:t>
      </w:r>
      <w:r w:rsidRPr="008E2E68">
        <w:t>Ändringsförslag</w:t>
      </w:r>
      <w:r w:rsidRPr="008E2E68">
        <w:tab/>
      </w:r>
      <w:r w:rsidRPr="008E2E68">
        <w:tab/>
      </w:r>
      <w:r w:rsidRPr="008E2E68">
        <w:rPr>
          <w:rStyle w:val="HideTWBExt"/>
          <w:b w:val="0"/>
        </w:rPr>
        <w:t>&lt;NumAmB&gt;</w:t>
      </w:r>
      <w:r w:rsidRPr="008E2E68">
        <w:t>83</w:t>
      </w:r>
      <w:r w:rsidRPr="008E2E68">
        <w:rPr>
          <w:rStyle w:val="HideTWBExt"/>
          <w:b w:val="0"/>
        </w:rPr>
        <w:t>&lt;/NumAmB&gt;</w:t>
      </w:r>
    </w:p>
    <w:p w14:paraId="2851D18E" w14:textId="77777777" w:rsidR="00592FD0" w:rsidRPr="008E2E68" w:rsidRDefault="00592FD0" w:rsidP="00592FD0">
      <w:pPr>
        <w:pStyle w:val="NormalBold"/>
      </w:pPr>
      <w:r w:rsidRPr="008E2E68">
        <w:rPr>
          <w:rStyle w:val="HideTWBExt"/>
          <w:b w:val="0"/>
        </w:rPr>
        <w:t>&lt;RepeatBlock-By&gt;&lt;Members&gt;</w:t>
      </w:r>
      <w:r w:rsidRPr="008E2E68">
        <w:t>Jan-Christoph Oetjen, Fabienne Keller, Raquel García Hermida-Van Der Walle, Nikola Minchev</w:t>
      </w:r>
      <w:r w:rsidRPr="008E2E68">
        <w:rPr>
          <w:rStyle w:val="HideTWBExt"/>
          <w:b w:val="0"/>
        </w:rPr>
        <w:t>&lt;/Members&gt;</w:t>
      </w:r>
    </w:p>
    <w:p w14:paraId="65E0FB3E" w14:textId="77777777" w:rsidR="00592FD0" w:rsidRPr="008E2E68" w:rsidRDefault="00592FD0" w:rsidP="00592FD0">
      <w:pPr>
        <w:pStyle w:val="NormalBold"/>
      </w:pPr>
      <w:r w:rsidRPr="008E2E68">
        <w:rPr>
          <w:rStyle w:val="HideTWBExt"/>
          <w:b w:val="0"/>
        </w:rPr>
        <w:t>&lt;/RepeatBlock-By&gt;</w:t>
      </w:r>
    </w:p>
    <w:p w14:paraId="03135E62" w14:textId="77777777" w:rsidR="00592FD0" w:rsidRPr="008E2E68" w:rsidRDefault="00592FD0" w:rsidP="00592FD0">
      <w:pPr>
        <w:pStyle w:val="NormalBold"/>
      </w:pPr>
      <w:r w:rsidRPr="008E2E68">
        <w:rPr>
          <w:rStyle w:val="HideTWBExt"/>
          <w:b w:val="0"/>
        </w:rPr>
        <w:t>&lt;DocAmend&gt;</w:t>
      </w:r>
      <w:r w:rsidRPr="008E2E68">
        <w:t>Förslag till förordning</w:t>
      </w:r>
      <w:r w:rsidRPr="008E2E68">
        <w:rPr>
          <w:rStyle w:val="HideTWBExt"/>
          <w:b w:val="0"/>
        </w:rPr>
        <w:t>&lt;/DocAmend&gt;</w:t>
      </w:r>
    </w:p>
    <w:p w14:paraId="19187573" w14:textId="77777777" w:rsidR="00592FD0" w:rsidRPr="008E2E68" w:rsidRDefault="00592FD0" w:rsidP="00592FD0">
      <w:pPr>
        <w:pStyle w:val="NormalBold"/>
      </w:pPr>
      <w:r w:rsidRPr="008E2E68">
        <w:rPr>
          <w:rStyle w:val="HideTWBExt"/>
          <w:b w:val="0"/>
        </w:rPr>
        <w:t>&lt;Article&gt;</w:t>
      </w:r>
      <w:r w:rsidRPr="008E2E68">
        <w:t>Skäl 13</w:t>
      </w:r>
      <w:r w:rsidRPr="008E2E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D0" w:rsidRPr="008E2E68" w14:paraId="7527A939" w14:textId="77777777" w:rsidTr="00892DE3">
        <w:trPr>
          <w:trHeight w:hRule="exact" w:val="240"/>
          <w:jc w:val="center"/>
        </w:trPr>
        <w:tc>
          <w:tcPr>
            <w:tcW w:w="9752" w:type="dxa"/>
            <w:gridSpan w:val="2"/>
            <w:tcBorders>
              <w:top w:val="nil"/>
              <w:left w:val="nil"/>
              <w:bottom w:val="nil"/>
              <w:right w:val="nil"/>
            </w:tcBorders>
          </w:tcPr>
          <w:p w14:paraId="5A5E77D2" w14:textId="77777777" w:rsidR="00592FD0" w:rsidRPr="008E2E68" w:rsidRDefault="00592FD0" w:rsidP="00892DE3"/>
        </w:tc>
      </w:tr>
      <w:tr w:rsidR="00592FD0" w:rsidRPr="008E2E68" w14:paraId="39342127" w14:textId="77777777" w:rsidTr="00892DE3">
        <w:trPr>
          <w:trHeight w:val="240"/>
          <w:jc w:val="center"/>
        </w:trPr>
        <w:tc>
          <w:tcPr>
            <w:tcW w:w="4876" w:type="dxa"/>
            <w:tcBorders>
              <w:top w:val="nil"/>
              <w:left w:val="nil"/>
              <w:bottom w:val="nil"/>
              <w:right w:val="nil"/>
            </w:tcBorders>
          </w:tcPr>
          <w:p w14:paraId="0D93EC2B" w14:textId="77777777" w:rsidR="00592FD0" w:rsidRPr="008E2E68" w:rsidRDefault="00592FD0" w:rsidP="00892DE3">
            <w:pPr>
              <w:pStyle w:val="AmColumnHeading"/>
            </w:pPr>
            <w:r w:rsidRPr="008E2E68">
              <w:t>Kommissionens förslag</w:t>
            </w:r>
          </w:p>
        </w:tc>
        <w:tc>
          <w:tcPr>
            <w:tcW w:w="4876" w:type="dxa"/>
            <w:tcBorders>
              <w:top w:val="nil"/>
              <w:left w:val="nil"/>
              <w:bottom w:val="nil"/>
              <w:right w:val="nil"/>
            </w:tcBorders>
          </w:tcPr>
          <w:p w14:paraId="7ED7D5DB" w14:textId="77777777" w:rsidR="00592FD0" w:rsidRPr="008E2E68" w:rsidRDefault="00592FD0" w:rsidP="00892DE3">
            <w:pPr>
              <w:pStyle w:val="AmColumnHeading"/>
            </w:pPr>
            <w:r w:rsidRPr="008E2E68">
              <w:t>Ändringsförslag</w:t>
            </w:r>
          </w:p>
        </w:tc>
      </w:tr>
      <w:tr w:rsidR="00592FD0" w:rsidRPr="008E2E68" w14:paraId="2F85F1C3" w14:textId="77777777" w:rsidTr="00892DE3">
        <w:trPr>
          <w:jc w:val="center"/>
        </w:trPr>
        <w:tc>
          <w:tcPr>
            <w:tcW w:w="4876" w:type="dxa"/>
            <w:tcBorders>
              <w:top w:val="nil"/>
              <w:left w:val="nil"/>
              <w:bottom w:val="nil"/>
              <w:right w:val="nil"/>
            </w:tcBorders>
          </w:tcPr>
          <w:p w14:paraId="1FE8B2E8" w14:textId="77777777" w:rsidR="00592FD0" w:rsidRPr="008E2E68" w:rsidRDefault="00592FD0" w:rsidP="00892DE3">
            <w:pPr>
              <w:pStyle w:val="Normal6a"/>
            </w:pPr>
            <w:r w:rsidRPr="008E2E68">
              <w:t>(13)</w:t>
            </w:r>
            <w:r w:rsidRPr="008E2E68">
              <w:tab/>
              <w:t xml:space="preserve">Kommissionen och medlemsstaterna bör säkerställa att unionsorganens och unionsbyråernas kunskaper och erfarenheter </w:t>
            </w:r>
            <w:r w:rsidRPr="008E2E68">
              <w:rPr>
                <w:b/>
                <w:i/>
              </w:rPr>
              <w:t>beaktas när de genomför åtgärder eller hanterar utmaningar i samband med migrationshantering, gränskontroll och gränsförvaltning och inre säkerhet</w:t>
            </w:r>
            <w:r w:rsidRPr="008E2E68">
              <w:t xml:space="preserve">. När så är lämpligt bör kommissionen </w:t>
            </w:r>
            <w:r w:rsidRPr="008E2E68">
              <w:rPr>
                <w:b/>
                <w:i/>
              </w:rPr>
              <w:t>också kunna</w:t>
            </w:r>
            <w:r w:rsidRPr="008E2E68">
              <w:t xml:space="preserve"> involvera relevanta unionsorgan och unionsbyråer i verksamhet som syftar till att säkerställa att de åtgärder som får unionsstöd är förenliga med de relevanta delarna av unionens regelverk och de överenskomna unionsprioriteringarna.</w:t>
            </w:r>
          </w:p>
        </w:tc>
        <w:tc>
          <w:tcPr>
            <w:tcW w:w="4876" w:type="dxa"/>
            <w:tcBorders>
              <w:top w:val="nil"/>
              <w:left w:val="nil"/>
              <w:bottom w:val="nil"/>
              <w:right w:val="nil"/>
            </w:tcBorders>
          </w:tcPr>
          <w:p w14:paraId="3D242AAD" w14:textId="77777777" w:rsidR="00592FD0" w:rsidRPr="008E2E68" w:rsidRDefault="00592FD0" w:rsidP="00892DE3">
            <w:pPr>
              <w:pStyle w:val="Normal6a"/>
            </w:pPr>
            <w:r w:rsidRPr="008E2E68">
              <w:t>(13)</w:t>
            </w:r>
            <w:r w:rsidRPr="008E2E68">
              <w:tab/>
              <w:t xml:space="preserve">Kommissionen och medlemsstaterna bör säkerställa att </w:t>
            </w:r>
            <w:r w:rsidRPr="008E2E68">
              <w:rPr>
                <w:b/>
                <w:i/>
              </w:rPr>
              <w:t>åtgärder som avser Schengenområdet, gränsförvaltning och viseringspolitik tas fram i nära samarbete med och införlivar</w:t>
            </w:r>
            <w:r w:rsidRPr="008E2E68">
              <w:t xml:space="preserve"> unionsorganens och unionsbyråernas kunskaper och erfarenheter</w:t>
            </w:r>
            <w:r w:rsidRPr="008E2E68">
              <w:rPr>
                <w:b/>
                <w:i/>
              </w:rPr>
              <w:t>, vilket säkerställer ändamålsenlig samordning och informationsutbyte</w:t>
            </w:r>
            <w:r w:rsidRPr="008E2E68">
              <w:t>. När så är lämpligt bör kommissionen involvera relevanta unionsorgan och unionsbyråer i verksamhet som syftar till att säkerställa att de åtgärder som får unionsstöd är förenliga med de relevanta delarna av unionens regelverk och de överenskomna unionsprioriteringarna.</w:t>
            </w:r>
          </w:p>
        </w:tc>
      </w:tr>
    </w:tbl>
    <w:p w14:paraId="4098812F" w14:textId="77777777" w:rsidR="00592FD0" w:rsidRPr="008E2E68" w:rsidRDefault="00592FD0" w:rsidP="00592FD0">
      <w:pPr>
        <w:pStyle w:val="AmOrLang"/>
      </w:pPr>
      <w:r w:rsidRPr="008E2E68">
        <w:t xml:space="preserve">Or. </w:t>
      </w:r>
      <w:r w:rsidRPr="008E2E68">
        <w:rPr>
          <w:rStyle w:val="HideTWBExt"/>
        </w:rPr>
        <w:t>&lt;Original&gt;</w:t>
      </w:r>
      <w:r w:rsidRPr="008E2E68">
        <w:rPr>
          <w:rStyle w:val="HideTWBInt"/>
        </w:rPr>
        <w:t>{EN}</w:t>
      </w:r>
      <w:r w:rsidRPr="008E2E68">
        <w:t>en</w:t>
      </w:r>
      <w:r w:rsidRPr="008E2E68">
        <w:rPr>
          <w:rStyle w:val="HideTWBExt"/>
        </w:rPr>
        <w:t>&lt;/Original&gt;</w:t>
      </w:r>
    </w:p>
    <w:p w14:paraId="35A0BC85" w14:textId="77777777" w:rsidR="00592FD0" w:rsidRPr="008E2E68" w:rsidRDefault="00592FD0" w:rsidP="00592FD0">
      <w:r w:rsidRPr="008E2E68">
        <w:rPr>
          <w:rStyle w:val="HideTWBExt"/>
        </w:rPr>
        <w:t>&lt;/AmendB&gt;</w:t>
      </w:r>
    </w:p>
    <w:p w14:paraId="591DDB23" w14:textId="77777777" w:rsidR="00592FD0" w:rsidRPr="008E2E68" w:rsidRDefault="00592FD0" w:rsidP="00592FD0">
      <w:pPr>
        <w:pStyle w:val="AmNumberTabs"/>
      </w:pPr>
      <w:r w:rsidRPr="008E2E68">
        <w:rPr>
          <w:rStyle w:val="HideTWBExt"/>
          <w:b w:val="0"/>
        </w:rPr>
        <w:t>&lt;AmendB&gt;</w:t>
      </w:r>
      <w:r w:rsidRPr="008E2E68">
        <w:t>Ändringsförslag</w:t>
      </w:r>
      <w:r w:rsidRPr="008E2E68">
        <w:tab/>
      </w:r>
      <w:r w:rsidRPr="008E2E68">
        <w:tab/>
      </w:r>
      <w:r w:rsidRPr="008E2E68">
        <w:rPr>
          <w:rStyle w:val="HideTWBExt"/>
          <w:b w:val="0"/>
        </w:rPr>
        <w:t>&lt;NumAmB&gt;</w:t>
      </w:r>
      <w:r w:rsidRPr="008E2E68">
        <w:t>84</w:t>
      </w:r>
      <w:r w:rsidRPr="008E2E68">
        <w:rPr>
          <w:rStyle w:val="HideTWBExt"/>
          <w:b w:val="0"/>
        </w:rPr>
        <w:t>&lt;/NumAmB&gt;</w:t>
      </w:r>
    </w:p>
    <w:p w14:paraId="696CC586" w14:textId="77777777" w:rsidR="00592FD0" w:rsidRPr="008E2E68" w:rsidRDefault="00592FD0" w:rsidP="00592FD0">
      <w:pPr>
        <w:pStyle w:val="NormalBold"/>
      </w:pPr>
      <w:r w:rsidRPr="008E2E68">
        <w:rPr>
          <w:rStyle w:val="HideTWBExt"/>
          <w:b w:val="0"/>
        </w:rPr>
        <w:t>&lt;RepeatBlock-By&gt;&lt;Members&gt;</w:t>
      </w:r>
      <w:r w:rsidRPr="008E2E68">
        <w:t>Erik Marquardt</w:t>
      </w:r>
      <w:r w:rsidRPr="008E2E68">
        <w:rPr>
          <w:rStyle w:val="HideTWBExt"/>
          <w:b w:val="0"/>
        </w:rPr>
        <w:t>&lt;/Members&gt;</w:t>
      </w:r>
    </w:p>
    <w:p w14:paraId="0CE29088" w14:textId="77777777" w:rsidR="00592FD0" w:rsidRPr="008E2E68" w:rsidRDefault="00592FD0" w:rsidP="00592FD0">
      <w:pPr>
        <w:pStyle w:val="NormalBold"/>
      </w:pPr>
      <w:r w:rsidRPr="008E2E68">
        <w:rPr>
          <w:rStyle w:val="HideTWBExt"/>
          <w:b w:val="0"/>
        </w:rPr>
        <w:t>&lt;/RepeatBlock-By&gt;</w:t>
      </w:r>
    </w:p>
    <w:p w14:paraId="6ACF65A1" w14:textId="77777777" w:rsidR="00592FD0" w:rsidRPr="008E2E68" w:rsidRDefault="00592FD0" w:rsidP="00592FD0">
      <w:pPr>
        <w:pStyle w:val="NormalBold"/>
      </w:pPr>
      <w:r w:rsidRPr="008E2E68">
        <w:rPr>
          <w:rStyle w:val="HideTWBExt"/>
          <w:b w:val="0"/>
        </w:rPr>
        <w:t>&lt;DocAmend&gt;</w:t>
      </w:r>
      <w:r w:rsidRPr="008E2E68">
        <w:t>Förslag till förordning</w:t>
      </w:r>
      <w:r w:rsidRPr="008E2E68">
        <w:rPr>
          <w:rStyle w:val="HideTWBExt"/>
          <w:b w:val="0"/>
        </w:rPr>
        <w:t>&lt;/DocAmend&gt;</w:t>
      </w:r>
    </w:p>
    <w:p w14:paraId="317AC27B" w14:textId="77777777" w:rsidR="00592FD0" w:rsidRPr="008E2E68" w:rsidRDefault="00592FD0" w:rsidP="00592FD0">
      <w:pPr>
        <w:pStyle w:val="NormalBold"/>
      </w:pPr>
      <w:r w:rsidRPr="008E2E68">
        <w:rPr>
          <w:rStyle w:val="HideTWBExt"/>
          <w:b w:val="0"/>
        </w:rPr>
        <w:t>&lt;Article&gt;</w:t>
      </w:r>
      <w:r w:rsidRPr="008E2E68">
        <w:t>Skäl 14</w:t>
      </w:r>
      <w:r w:rsidRPr="008E2E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D0" w:rsidRPr="008E2E68" w14:paraId="524BE60B" w14:textId="77777777" w:rsidTr="00892DE3">
        <w:trPr>
          <w:trHeight w:hRule="exact" w:val="240"/>
          <w:jc w:val="center"/>
        </w:trPr>
        <w:tc>
          <w:tcPr>
            <w:tcW w:w="9752" w:type="dxa"/>
            <w:gridSpan w:val="2"/>
            <w:tcBorders>
              <w:top w:val="nil"/>
              <w:left w:val="nil"/>
              <w:bottom w:val="nil"/>
              <w:right w:val="nil"/>
            </w:tcBorders>
          </w:tcPr>
          <w:p w14:paraId="4D83BF3A" w14:textId="77777777" w:rsidR="00592FD0" w:rsidRPr="008E2E68" w:rsidRDefault="00592FD0" w:rsidP="00892DE3"/>
        </w:tc>
      </w:tr>
      <w:tr w:rsidR="00592FD0" w:rsidRPr="008E2E68" w14:paraId="6C4503DC" w14:textId="77777777" w:rsidTr="00892DE3">
        <w:trPr>
          <w:trHeight w:val="240"/>
          <w:jc w:val="center"/>
        </w:trPr>
        <w:tc>
          <w:tcPr>
            <w:tcW w:w="4876" w:type="dxa"/>
            <w:tcBorders>
              <w:top w:val="nil"/>
              <w:left w:val="nil"/>
              <w:bottom w:val="nil"/>
              <w:right w:val="nil"/>
            </w:tcBorders>
          </w:tcPr>
          <w:p w14:paraId="44C502E5" w14:textId="77777777" w:rsidR="00592FD0" w:rsidRPr="008E2E68" w:rsidRDefault="00592FD0" w:rsidP="00892DE3">
            <w:pPr>
              <w:pStyle w:val="AmColumnHeading"/>
            </w:pPr>
            <w:r w:rsidRPr="008E2E68">
              <w:t>Kommissionens förslag</w:t>
            </w:r>
          </w:p>
        </w:tc>
        <w:tc>
          <w:tcPr>
            <w:tcW w:w="4876" w:type="dxa"/>
            <w:tcBorders>
              <w:top w:val="nil"/>
              <w:left w:val="nil"/>
              <w:bottom w:val="nil"/>
              <w:right w:val="nil"/>
            </w:tcBorders>
          </w:tcPr>
          <w:p w14:paraId="550CEF4B" w14:textId="77777777" w:rsidR="00592FD0" w:rsidRPr="008E2E68" w:rsidRDefault="00592FD0" w:rsidP="00892DE3">
            <w:pPr>
              <w:pStyle w:val="AmColumnHeading"/>
            </w:pPr>
            <w:r w:rsidRPr="008E2E68">
              <w:t>Ändringsförslag</w:t>
            </w:r>
          </w:p>
        </w:tc>
      </w:tr>
      <w:tr w:rsidR="00592FD0" w:rsidRPr="008E2E68" w14:paraId="311A8386" w14:textId="77777777" w:rsidTr="00892DE3">
        <w:trPr>
          <w:jc w:val="center"/>
        </w:trPr>
        <w:tc>
          <w:tcPr>
            <w:tcW w:w="4876" w:type="dxa"/>
            <w:tcBorders>
              <w:top w:val="nil"/>
              <w:left w:val="nil"/>
              <w:bottom w:val="nil"/>
              <w:right w:val="nil"/>
            </w:tcBorders>
          </w:tcPr>
          <w:p w14:paraId="2EB1F32D" w14:textId="77777777" w:rsidR="00592FD0" w:rsidRPr="008E2E68" w:rsidRDefault="00592FD0" w:rsidP="00892DE3">
            <w:pPr>
              <w:pStyle w:val="Normal6a"/>
            </w:pPr>
            <w:r w:rsidRPr="008E2E68">
              <w:rPr>
                <w:b/>
                <w:i/>
              </w:rPr>
              <w:t>(14)</w:t>
            </w:r>
            <w:r w:rsidRPr="008E2E68">
              <w:tab/>
            </w:r>
            <w:r w:rsidRPr="008E2E68">
              <w:rPr>
                <w:b/>
                <w:i/>
              </w:rPr>
              <w:t>Unionsstödet bör stödja åtgärder med koppling till kontroll av de yttre gränserna på territoriet i de länder som tillämpar Schengenregelverket som en del av genomförandet av den europeiska integrerade gränsförvaltningen, vilka skulle göra att Schengenområdet som helhet fungerar bättre. I syfte att närmare ange arten av och formerna för deltagandet i unionsstödet för länder som är associerade till genomförandet, tillämpningen och utvecklingen av Schengenregelverket bör ytterligare överenskommelser ingås mellan unionen och dessa länder i enlighet med relevanta bestämmelser i de respektive associeringsavtalen mellan dessa länder och unionen.</w:t>
            </w:r>
          </w:p>
        </w:tc>
        <w:tc>
          <w:tcPr>
            <w:tcW w:w="4876" w:type="dxa"/>
            <w:tcBorders>
              <w:top w:val="nil"/>
              <w:left w:val="nil"/>
              <w:bottom w:val="nil"/>
              <w:right w:val="nil"/>
            </w:tcBorders>
          </w:tcPr>
          <w:p w14:paraId="7BCAE0AF" w14:textId="77777777" w:rsidR="00592FD0" w:rsidRPr="008E2E68" w:rsidRDefault="00592FD0" w:rsidP="00892DE3">
            <w:pPr>
              <w:pStyle w:val="Normal6a"/>
            </w:pPr>
            <w:r w:rsidRPr="008E2E68">
              <w:rPr>
                <w:b/>
                <w:i/>
              </w:rPr>
              <w:t>utgår</w:t>
            </w:r>
          </w:p>
        </w:tc>
      </w:tr>
    </w:tbl>
    <w:p w14:paraId="61347F86" w14:textId="77777777" w:rsidR="00592FD0" w:rsidRPr="008E2E68" w:rsidRDefault="00592FD0" w:rsidP="00592FD0">
      <w:pPr>
        <w:pStyle w:val="AmOrLang"/>
      </w:pPr>
      <w:r w:rsidRPr="008E2E68">
        <w:t xml:space="preserve">Or. </w:t>
      </w:r>
      <w:r w:rsidRPr="008E2E68">
        <w:rPr>
          <w:rStyle w:val="HideTWBExt"/>
        </w:rPr>
        <w:t>&lt;Original&gt;</w:t>
      </w:r>
      <w:r w:rsidRPr="008E2E68">
        <w:rPr>
          <w:rStyle w:val="HideTWBInt"/>
        </w:rPr>
        <w:t>{EN}</w:t>
      </w:r>
      <w:r w:rsidRPr="008E2E68">
        <w:t>en</w:t>
      </w:r>
      <w:r w:rsidRPr="008E2E68">
        <w:rPr>
          <w:rStyle w:val="HideTWBExt"/>
        </w:rPr>
        <w:t>&lt;/Original&gt;</w:t>
      </w:r>
    </w:p>
    <w:p w14:paraId="360D1B56" w14:textId="77777777" w:rsidR="00592FD0" w:rsidRPr="008E2E68" w:rsidRDefault="00592FD0" w:rsidP="00592FD0">
      <w:r w:rsidRPr="008E2E68">
        <w:rPr>
          <w:rStyle w:val="HideTWBExt"/>
        </w:rPr>
        <w:t>&lt;/AmendB&gt;</w:t>
      </w:r>
    </w:p>
    <w:p w14:paraId="588403F9" w14:textId="77777777" w:rsidR="00592FD0" w:rsidRPr="008E2E68" w:rsidRDefault="00592FD0" w:rsidP="00592FD0">
      <w:pPr>
        <w:pStyle w:val="AmNumberTabs"/>
      </w:pPr>
      <w:r w:rsidRPr="008E2E68">
        <w:rPr>
          <w:rStyle w:val="HideTWBExt"/>
          <w:b w:val="0"/>
        </w:rPr>
        <w:t>&lt;AmendB&gt;</w:t>
      </w:r>
      <w:r w:rsidRPr="008E2E68">
        <w:t>Ändringsförslag</w:t>
      </w:r>
      <w:r w:rsidRPr="008E2E68">
        <w:tab/>
      </w:r>
      <w:r w:rsidRPr="008E2E68">
        <w:tab/>
      </w:r>
      <w:r w:rsidRPr="008E2E68">
        <w:rPr>
          <w:rStyle w:val="HideTWBExt"/>
          <w:b w:val="0"/>
        </w:rPr>
        <w:t>&lt;NumAmB&gt;</w:t>
      </w:r>
      <w:r w:rsidRPr="008E2E68">
        <w:t>85</w:t>
      </w:r>
      <w:r w:rsidRPr="008E2E68">
        <w:rPr>
          <w:rStyle w:val="HideTWBExt"/>
          <w:b w:val="0"/>
        </w:rPr>
        <w:t>&lt;/NumAmB&gt;</w:t>
      </w:r>
    </w:p>
    <w:p w14:paraId="5B993D2C" w14:textId="77777777" w:rsidR="00592FD0" w:rsidRPr="008E2E68" w:rsidRDefault="00592FD0" w:rsidP="00592FD0">
      <w:pPr>
        <w:pStyle w:val="NormalBold"/>
      </w:pPr>
      <w:r w:rsidRPr="008E2E68">
        <w:rPr>
          <w:rStyle w:val="HideTWBExt"/>
          <w:b w:val="0"/>
        </w:rPr>
        <w:t>&lt;RepeatBlock-By&gt;&lt;Members&gt;</w:t>
      </w:r>
      <w:r w:rsidRPr="008E2E68">
        <w:t>Ilaria Salis</w:t>
      </w:r>
      <w:r w:rsidRPr="008E2E68">
        <w:rPr>
          <w:rStyle w:val="HideTWBExt"/>
          <w:b w:val="0"/>
        </w:rPr>
        <w:t>&lt;/Members&gt;</w:t>
      </w:r>
    </w:p>
    <w:p w14:paraId="20CCB965" w14:textId="77777777" w:rsidR="00592FD0" w:rsidRPr="008E2E68" w:rsidRDefault="00592FD0" w:rsidP="00592FD0">
      <w:pPr>
        <w:pStyle w:val="NormalBold"/>
      </w:pPr>
      <w:r w:rsidRPr="008E2E68">
        <w:rPr>
          <w:rStyle w:val="HideTWBExt"/>
          <w:b w:val="0"/>
        </w:rPr>
        <w:t>&lt;/RepeatBlock-By&gt;</w:t>
      </w:r>
    </w:p>
    <w:p w14:paraId="68F12D8F" w14:textId="77777777" w:rsidR="00592FD0" w:rsidRPr="008E2E68" w:rsidRDefault="00592FD0" w:rsidP="00592FD0">
      <w:pPr>
        <w:pStyle w:val="NormalBold"/>
      </w:pPr>
      <w:r w:rsidRPr="008E2E68">
        <w:rPr>
          <w:rStyle w:val="HideTWBExt"/>
          <w:b w:val="0"/>
        </w:rPr>
        <w:t>&lt;DocAmend&gt;</w:t>
      </w:r>
      <w:r w:rsidRPr="008E2E68">
        <w:t>Förslag till förordning</w:t>
      </w:r>
      <w:r w:rsidRPr="008E2E68">
        <w:rPr>
          <w:rStyle w:val="HideTWBExt"/>
          <w:b w:val="0"/>
        </w:rPr>
        <w:t>&lt;/DocAmend&gt;</w:t>
      </w:r>
    </w:p>
    <w:p w14:paraId="076DA6F0" w14:textId="77777777" w:rsidR="00592FD0" w:rsidRPr="008E2E68" w:rsidRDefault="00592FD0" w:rsidP="00592FD0">
      <w:pPr>
        <w:pStyle w:val="NormalBold"/>
      </w:pPr>
      <w:r w:rsidRPr="008E2E68">
        <w:rPr>
          <w:rStyle w:val="HideTWBExt"/>
          <w:b w:val="0"/>
        </w:rPr>
        <w:t>&lt;Article&gt;</w:t>
      </w:r>
      <w:r w:rsidRPr="008E2E68">
        <w:t>Skäl 14</w:t>
      </w:r>
      <w:r w:rsidRPr="008E2E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D0" w:rsidRPr="008E2E68" w14:paraId="55E0D882" w14:textId="77777777" w:rsidTr="00892DE3">
        <w:trPr>
          <w:trHeight w:hRule="exact" w:val="240"/>
          <w:jc w:val="center"/>
        </w:trPr>
        <w:tc>
          <w:tcPr>
            <w:tcW w:w="9752" w:type="dxa"/>
            <w:gridSpan w:val="2"/>
            <w:tcBorders>
              <w:top w:val="nil"/>
              <w:left w:val="nil"/>
              <w:bottom w:val="nil"/>
              <w:right w:val="nil"/>
            </w:tcBorders>
          </w:tcPr>
          <w:p w14:paraId="14A9EC74" w14:textId="77777777" w:rsidR="00592FD0" w:rsidRPr="008E2E68" w:rsidRDefault="00592FD0" w:rsidP="00892DE3"/>
        </w:tc>
      </w:tr>
      <w:tr w:rsidR="00592FD0" w:rsidRPr="008E2E68" w14:paraId="03FB9658" w14:textId="77777777" w:rsidTr="00892DE3">
        <w:trPr>
          <w:trHeight w:val="240"/>
          <w:jc w:val="center"/>
        </w:trPr>
        <w:tc>
          <w:tcPr>
            <w:tcW w:w="4876" w:type="dxa"/>
            <w:tcBorders>
              <w:top w:val="nil"/>
              <w:left w:val="nil"/>
              <w:bottom w:val="nil"/>
              <w:right w:val="nil"/>
            </w:tcBorders>
          </w:tcPr>
          <w:p w14:paraId="2DDEE02C" w14:textId="77777777" w:rsidR="00592FD0" w:rsidRPr="008E2E68" w:rsidRDefault="00592FD0" w:rsidP="00892DE3">
            <w:pPr>
              <w:pStyle w:val="AmColumnHeading"/>
            </w:pPr>
            <w:r w:rsidRPr="008E2E68">
              <w:t>Kommissionens förslag</w:t>
            </w:r>
          </w:p>
        </w:tc>
        <w:tc>
          <w:tcPr>
            <w:tcW w:w="4876" w:type="dxa"/>
            <w:tcBorders>
              <w:top w:val="nil"/>
              <w:left w:val="nil"/>
              <w:bottom w:val="nil"/>
              <w:right w:val="nil"/>
            </w:tcBorders>
          </w:tcPr>
          <w:p w14:paraId="5A4AD5DE" w14:textId="77777777" w:rsidR="00592FD0" w:rsidRPr="008E2E68" w:rsidRDefault="00592FD0" w:rsidP="00892DE3">
            <w:pPr>
              <w:pStyle w:val="AmColumnHeading"/>
            </w:pPr>
            <w:r w:rsidRPr="008E2E68">
              <w:t>Ändringsförslag</w:t>
            </w:r>
          </w:p>
        </w:tc>
      </w:tr>
      <w:tr w:rsidR="00592FD0" w:rsidRPr="008E2E68" w14:paraId="43A2EEE3" w14:textId="77777777" w:rsidTr="00892DE3">
        <w:trPr>
          <w:jc w:val="center"/>
        </w:trPr>
        <w:tc>
          <w:tcPr>
            <w:tcW w:w="4876" w:type="dxa"/>
            <w:tcBorders>
              <w:top w:val="nil"/>
              <w:left w:val="nil"/>
              <w:bottom w:val="nil"/>
              <w:right w:val="nil"/>
            </w:tcBorders>
          </w:tcPr>
          <w:p w14:paraId="65C368A3" w14:textId="77777777" w:rsidR="00592FD0" w:rsidRPr="008E2E68" w:rsidRDefault="00592FD0" w:rsidP="00892DE3">
            <w:pPr>
              <w:pStyle w:val="Normal6a"/>
            </w:pPr>
            <w:r w:rsidRPr="008E2E68">
              <w:rPr>
                <w:b/>
                <w:i/>
              </w:rPr>
              <w:t>(14)</w:t>
            </w:r>
            <w:r w:rsidRPr="008E2E68">
              <w:tab/>
            </w:r>
            <w:r w:rsidRPr="008E2E68">
              <w:rPr>
                <w:b/>
                <w:i/>
              </w:rPr>
              <w:t>Unionsstödet bör stödja åtgärder med koppling till kontroll av de yttre gränserna på territoriet i de länder som tillämpar Schengenregelverket som en del av genomförandet av den europeiska integrerade gränsförvaltningen, vilka skulle göra att Schengenområdet som helhet fungerar bättre. I syfte att närmare ange arten av och formerna för deltagandet i unionsstödet för länder som är associerade till genomförandet, tillämpningen och utvecklingen av Schengenregelverket bör ytterligare överenskommelser ingås mellan unionen och dessa länder i enlighet med relevanta bestämmelser i de respektive associeringsavtalen mellan dessa länder och unionen.</w:t>
            </w:r>
          </w:p>
        </w:tc>
        <w:tc>
          <w:tcPr>
            <w:tcW w:w="4876" w:type="dxa"/>
            <w:tcBorders>
              <w:top w:val="nil"/>
              <w:left w:val="nil"/>
              <w:bottom w:val="nil"/>
              <w:right w:val="nil"/>
            </w:tcBorders>
          </w:tcPr>
          <w:p w14:paraId="149217AC" w14:textId="77777777" w:rsidR="00592FD0" w:rsidRPr="008E2E68" w:rsidRDefault="00592FD0" w:rsidP="00892DE3">
            <w:pPr>
              <w:pStyle w:val="Normal6a"/>
            </w:pPr>
            <w:r w:rsidRPr="008E2E68">
              <w:rPr>
                <w:b/>
                <w:i/>
              </w:rPr>
              <w:t>utgår</w:t>
            </w:r>
          </w:p>
        </w:tc>
      </w:tr>
    </w:tbl>
    <w:p w14:paraId="5CB3464A" w14:textId="77777777" w:rsidR="00592FD0" w:rsidRPr="008E2E68" w:rsidRDefault="00592FD0" w:rsidP="00592FD0">
      <w:pPr>
        <w:pStyle w:val="AmOrLang"/>
      </w:pPr>
      <w:r w:rsidRPr="008E2E68">
        <w:t xml:space="preserve">Or. </w:t>
      </w:r>
      <w:r w:rsidRPr="008E2E68">
        <w:rPr>
          <w:rStyle w:val="HideTWBExt"/>
        </w:rPr>
        <w:t>&lt;Original&gt;</w:t>
      </w:r>
      <w:r w:rsidRPr="008E2E68">
        <w:rPr>
          <w:rStyle w:val="HideTWBInt"/>
        </w:rPr>
        <w:t>{EN}</w:t>
      </w:r>
      <w:r w:rsidRPr="008E2E68">
        <w:t>en</w:t>
      </w:r>
      <w:r w:rsidRPr="008E2E68">
        <w:rPr>
          <w:rStyle w:val="HideTWBExt"/>
        </w:rPr>
        <w:t>&lt;/Original&gt;</w:t>
      </w:r>
    </w:p>
    <w:p w14:paraId="649C7E31" w14:textId="77777777" w:rsidR="00592FD0" w:rsidRPr="008E2E68" w:rsidRDefault="00592FD0" w:rsidP="00592FD0">
      <w:r w:rsidRPr="008E2E68">
        <w:rPr>
          <w:rStyle w:val="HideTWBExt"/>
        </w:rPr>
        <w:t>&lt;/AmendB&gt;</w:t>
      </w:r>
    </w:p>
    <w:p w14:paraId="2C9B3DF3" w14:textId="77777777" w:rsidR="00592FD0" w:rsidRPr="008E2E68" w:rsidRDefault="00592FD0" w:rsidP="00592FD0">
      <w:pPr>
        <w:pStyle w:val="AmNumberTabs"/>
      </w:pPr>
      <w:r w:rsidRPr="008E2E68">
        <w:rPr>
          <w:rStyle w:val="HideTWBExt"/>
          <w:b w:val="0"/>
        </w:rPr>
        <w:t>&lt;AmendB&gt;</w:t>
      </w:r>
      <w:r w:rsidRPr="008E2E68">
        <w:t>Ändringsförslag</w:t>
      </w:r>
      <w:r w:rsidRPr="008E2E68">
        <w:tab/>
      </w:r>
      <w:r w:rsidRPr="008E2E68">
        <w:tab/>
      </w:r>
      <w:r w:rsidRPr="008E2E68">
        <w:rPr>
          <w:rStyle w:val="HideTWBExt"/>
          <w:b w:val="0"/>
        </w:rPr>
        <w:t>&lt;NumAmB&gt;</w:t>
      </w:r>
      <w:r w:rsidRPr="008E2E68">
        <w:t>86</w:t>
      </w:r>
      <w:r w:rsidRPr="008E2E68">
        <w:rPr>
          <w:rStyle w:val="HideTWBExt"/>
          <w:b w:val="0"/>
        </w:rPr>
        <w:t>&lt;/NumAmB&gt;</w:t>
      </w:r>
    </w:p>
    <w:p w14:paraId="5AA45F41" w14:textId="77777777" w:rsidR="00592FD0" w:rsidRPr="008E2E68" w:rsidRDefault="00592FD0" w:rsidP="00592FD0">
      <w:pPr>
        <w:pStyle w:val="NormalBold"/>
      </w:pPr>
      <w:r w:rsidRPr="008E2E68">
        <w:rPr>
          <w:rStyle w:val="HideTWBExt"/>
          <w:b w:val="0"/>
        </w:rPr>
        <w:t>&lt;RepeatBlock-By&gt;&lt;Members&gt;</w:t>
      </w:r>
      <w:r w:rsidRPr="008E2E68">
        <w:t>Erik Marquardt</w:t>
      </w:r>
      <w:r w:rsidRPr="008E2E68">
        <w:rPr>
          <w:rStyle w:val="HideTWBExt"/>
          <w:b w:val="0"/>
        </w:rPr>
        <w:t>&lt;/Members&gt;</w:t>
      </w:r>
    </w:p>
    <w:p w14:paraId="6EE7217E" w14:textId="77777777" w:rsidR="00592FD0" w:rsidRPr="008E2E68" w:rsidRDefault="00592FD0" w:rsidP="00592FD0">
      <w:pPr>
        <w:pStyle w:val="NormalBold"/>
      </w:pPr>
      <w:r w:rsidRPr="008E2E68">
        <w:rPr>
          <w:rStyle w:val="HideTWBExt"/>
          <w:b w:val="0"/>
        </w:rPr>
        <w:t>&lt;/RepeatBlock-By&gt;</w:t>
      </w:r>
    </w:p>
    <w:p w14:paraId="33FCD9A8" w14:textId="77777777" w:rsidR="00592FD0" w:rsidRPr="008E2E68" w:rsidRDefault="00592FD0" w:rsidP="00592FD0">
      <w:pPr>
        <w:pStyle w:val="NormalBold"/>
      </w:pPr>
      <w:r w:rsidRPr="008E2E68">
        <w:rPr>
          <w:rStyle w:val="HideTWBExt"/>
          <w:b w:val="0"/>
        </w:rPr>
        <w:t>&lt;DocAmend&gt;</w:t>
      </w:r>
      <w:r w:rsidRPr="008E2E68">
        <w:t>Förslag till förordning</w:t>
      </w:r>
      <w:r w:rsidRPr="008E2E68">
        <w:rPr>
          <w:rStyle w:val="HideTWBExt"/>
          <w:b w:val="0"/>
        </w:rPr>
        <w:t>&lt;/DocAmend&gt;</w:t>
      </w:r>
    </w:p>
    <w:p w14:paraId="0636D7AE" w14:textId="77777777" w:rsidR="00592FD0" w:rsidRPr="008E2E68" w:rsidRDefault="00592FD0" w:rsidP="00592FD0">
      <w:pPr>
        <w:pStyle w:val="NormalBold"/>
      </w:pPr>
      <w:r w:rsidRPr="008E2E68">
        <w:rPr>
          <w:rStyle w:val="HideTWBExt"/>
          <w:b w:val="0"/>
        </w:rPr>
        <w:t>&lt;Article&gt;</w:t>
      </w:r>
      <w:r w:rsidRPr="008E2E68">
        <w:t>Skäl 15</w:t>
      </w:r>
      <w:r w:rsidRPr="008E2E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D0" w:rsidRPr="008E2E68" w14:paraId="7E34A815" w14:textId="77777777" w:rsidTr="00892DE3">
        <w:trPr>
          <w:trHeight w:hRule="exact" w:val="240"/>
          <w:jc w:val="center"/>
        </w:trPr>
        <w:tc>
          <w:tcPr>
            <w:tcW w:w="9752" w:type="dxa"/>
            <w:gridSpan w:val="2"/>
            <w:tcBorders>
              <w:top w:val="nil"/>
              <w:left w:val="nil"/>
              <w:bottom w:val="nil"/>
              <w:right w:val="nil"/>
            </w:tcBorders>
          </w:tcPr>
          <w:p w14:paraId="00FCD2EE" w14:textId="77777777" w:rsidR="00592FD0" w:rsidRPr="008E2E68" w:rsidRDefault="00592FD0" w:rsidP="00892DE3"/>
        </w:tc>
      </w:tr>
      <w:tr w:rsidR="00592FD0" w:rsidRPr="008E2E68" w14:paraId="238B4FC7" w14:textId="77777777" w:rsidTr="00892DE3">
        <w:trPr>
          <w:trHeight w:val="240"/>
          <w:jc w:val="center"/>
        </w:trPr>
        <w:tc>
          <w:tcPr>
            <w:tcW w:w="4876" w:type="dxa"/>
            <w:tcBorders>
              <w:top w:val="nil"/>
              <w:left w:val="nil"/>
              <w:bottom w:val="nil"/>
              <w:right w:val="nil"/>
            </w:tcBorders>
          </w:tcPr>
          <w:p w14:paraId="4521339A" w14:textId="77777777" w:rsidR="00592FD0" w:rsidRPr="008E2E68" w:rsidRDefault="00592FD0" w:rsidP="00892DE3">
            <w:pPr>
              <w:pStyle w:val="AmColumnHeading"/>
            </w:pPr>
            <w:r w:rsidRPr="008E2E68">
              <w:t>Kommissionens förslag</w:t>
            </w:r>
          </w:p>
        </w:tc>
        <w:tc>
          <w:tcPr>
            <w:tcW w:w="4876" w:type="dxa"/>
            <w:tcBorders>
              <w:top w:val="nil"/>
              <w:left w:val="nil"/>
              <w:bottom w:val="nil"/>
              <w:right w:val="nil"/>
            </w:tcBorders>
          </w:tcPr>
          <w:p w14:paraId="25C577A2" w14:textId="77777777" w:rsidR="00592FD0" w:rsidRPr="008E2E68" w:rsidRDefault="00592FD0" w:rsidP="00892DE3">
            <w:pPr>
              <w:pStyle w:val="AmColumnHeading"/>
            </w:pPr>
            <w:r w:rsidRPr="008E2E68">
              <w:t>Ändringsförslag</w:t>
            </w:r>
          </w:p>
        </w:tc>
      </w:tr>
      <w:tr w:rsidR="00592FD0" w:rsidRPr="008E2E68" w14:paraId="3A057DD1" w14:textId="77777777" w:rsidTr="00892DE3">
        <w:trPr>
          <w:jc w:val="center"/>
        </w:trPr>
        <w:tc>
          <w:tcPr>
            <w:tcW w:w="4876" w:type="dxa"/>
            <w:tcBorders>
              <w:top w:val="nil"/>
              <w:left w:val="nil"/>
              <w:bottom w:val="nil"/>
              <w:right w:val="nil"/>
            </w:tcBorders>
          </w:tcPr>
          <w:p w14:paraId="32805B89" w14:textId="77777777" w:rsidR="00592FD0" w:rsidRPr="008E2E68" w:rsidRDefault="00592FD0" w:rsidP="00892DE3">
            <w:pPr>
              <w:pStyle w:val="Normal6a"/>
            </w:pPr>
            <w:r w:rsidRPr="008E2E68">
              <w:t>(15)</w:t>
            </w:r>
            <w:r w:rsidRPr="008E2E68">
              <w:tab/>
              <w:t>Unionsstödet bör fortsätta att bidra till genomförandet, utvecklingen och styrningen av Schengenområdet för att främja ett område utan kontroll vid de inre gränserna. Det bör fortsätta att stödja åtgärder med koppling till kontroll av de yttre gränserna på territoriet i de länder som tillämpar Schengenregelverket som en del av genomförandet av den europeiska integrerade gränsförvaltningen, vilka skulle göra att Schengenområdet som helhet fungerar bättre.</w:t>
            </w:r>
          </w:p>
        </w:tc>
        <w:tc>
          <w:tcPr>
            <w:tcW w:w="4876" w:type="dxa"/>
            <w:tcBorders>
              <w:top w:val="nil"/>
              <w:left w:val="nil"/>
              <w:bottom w:val="nil"/>
              <w:right w:val="nil"/>
            </w:tcBorders>
          </w:tcPr>
          <w:p w14:paraId="0144733C" w14:textId="77777777" w:rsidR="00592FD0" w:rsidRPr="008E2E68" w:rsidRDefault="00592FD0" w:rsidP="00892DE3">
            <w:pPr>
              <w:pStyle w:val="Normal6a"/>
            </w:pPr>
            <w:r w:rsidRPr="008E2E68">
              <w:t>(15)</w:t>
            </w:r>
            <w:r w:rsidRPr="008E2E68">
              <w:tab/>
              <w:t xml:space="preserve">Unionsstödet bör fortsätta att bidra till genomförandet, utvecklingen och styrningen av Schengenområdet för att främja ett område utan kontroll vid de inre gränserna. Det bör fortsätta att stödja åtgärder med koppling till </w:t>
            </w:r>
            <w:r w:rsidRPr="008E2E68">
              <w:rPr>
                <w:b/>
                <w:i/>
              </w:rPr>
              <w:t xml:space="preserve">avskaffandet av inre gränskontroller och förvaltningen av </w:t>
            </w:r>
            <w:r w:rsidRPr="008E2E68">
              <w:t xml:space="preserve">kontroll av de yttre gränserna på territoriet i de länder som tillämpar Schengenregelverket som en del av genomförandet av den europeiska integrerade gränsförvaltningen, vilka skulle göra att Schengenområdet som helhet fungerar bättre. </w:t>
            </w:r>
            <w:r w:rsidRPr="008E2E68">
              <w:rPr>
                <w:b/>
                <w:i/>
              </w:rPr>
              <w:t>I syfte att närmare ange arten av och formerna för deltagandet i unionsstödet för länder som är associerade till genomförandet, tillämpningen och utvecklingen av Schengenregelverket bör ytterligare överenskommelser ingås mellan unionen och dessa länder i enlighet med relevanta bestämmelser i de respektive associeringsavtalen mellan dessa länder och unionen.</w:t>
            </w:r>
          </w:p>
        </w:tc>
      </w:tr>
    </w:tbl>
    <w:p w14:paraId="7FB89D87" w14:textId="77777777" w:rsidR="00592FD0" w:rsidRPr="008E2E68" w:rsidRDefault="00592FD0" w:rsidP="00592FD0">
      <w:pPr>
        <w:pStyle w:val="AmOrLang"/>
      </w:pPr>
      <w:r w:rsidRPr="008E2E68">
        <w:t xml:space="preserve">Or. </w:t>
      </w:r>
      <w:r w:rsidRPr="008E2E68">
        <w:rPr>
          <w:rStyle w:val="HideTWBExt"/>
        </w:rPr>
        <w:t>&lt;Original&gt;</w:t>
      </w:r>
      <w:r w:rsidRPr="008E2E68">
        <w:rPr>
          <w:rStyle w:val="HideTWBInt"/>
        </w:rPr>
        <w:t>{EN}</w:t>
      </w:r>
      <w:r w:rsidRPr="008E2E68">
        <w:t>en</w:t>
      </w:r>
      <w:r w:rsidRPr="008E2E68">
        <w:rPr>
          <w:rStyle w:val="HideTWBExt"/>
        </w:rPr>
        <w:t>&lt;/Original&gt;</w:t>
      </w:r>
    </w:p>
    <w:p w14:paraId="68805135" w14:textId="77777777" w:rsidR="00592FD0" w:rsidRPr="008E2E68" w:rsidRDefault="00592FD0" w:rsidP="00592FD0">
      <w:r w:rsidRPr="008E2E68">
        <w:rPr>
          <w:rStyle w:val="HideTWBExt"/>
        </w:rPr>
        <w:t>&lt;/AmendB&gt;</w:t>
      </w:r>
    </w:p>
    <w:p w14:paraId="1A54B9E9" w14:textId="77777777" w:rsidR="00592FD0" w:rsidRPr="008E2E68" w:rsidRDefault="00592FD0" w:rsidP="00592FD0">
      <w:pPr>
        <w:pStyle w:val="AmNumberTabs"/>
      </w:pPr>
      <w:r w:rsidRPr="008E2E68">
        <w:rPr>
          <w:rStyle w:val="HideTWBExt"/>
          <w:b w:val="0"/>
        </w:rPr>
        <w:t>&lt;AmendB&gt;</w:t>
      </w:r>
      <w:r w:rsidRPr="008E2E68">
        <w:t>Ändringsförslag</w:t>
      </w:r>
      <w:r w:rsidRPr="008E2E68">
        <w:tab/>
      </w:r>
      <w:r w:rsidRPr="008E2E68">
        <w:tab/>
      </w:r>
      <w:r w:rsidRPr="008E2E68">
        <w:rPr>
          <w:rStyle w:val="HideTWBExt"/>
          <w:b w:val="0"/>
        </w:rPr>
        <w:t>&lt;NumAmB&gt;</w:t>
      </w:r>
      <w:r w:rsidRPr="008E2E68">
        <w:t>87</w:t>
      </w:r>
      <w:r w:rsidRPr="008E2E68">
        <w:rPr>
          <w:rStyle w:val="HideTWBExt"/>
          <w:b w:val="0"/>
        </w:rPr>
        <w:t>&lt;/NumAmB&gt;</w:t>
      </w:r>
    </w:p>
    <w:p w14:paraId="3F6CE434" w14:textId="77777777" w:rsidR="00592FD0" w:rsidRPr="008E2E68" w:rsidRDefault="00592FD0" w:rsidP="00592FD0">
      <w:pPr>
        <w:pStyle w:val="NormalBold"/>
      </w:pPr>
      <w:r w:rsidRPr="008E2E68">
        <w:rPr>
          <w:rStyle w:val="HideTWBExt"/>
          <w:b w:val="0"/>
        </w:rPr>
        <w:t>&lt;RepeatBlock-By&gt;&lt;Members&gt;</w:t>
      </w:r>
      <w:r w:rsidRPr="008E2E68">
        <w:t>Ilaria Salis</w:t>
      </w:r>
      <w:r w:rsidRPr="008E2E68">
        <w:rPr>
          <w:rStyle w:val="HideTWBExt"/>
          <w:b w:val="0"/>
        </w:rPr>
        <w:t>&lt;/Members&gt;</w:t>
      </w:r>
    </w:p>
    <w:p w14:paraId="4F7B8072" w14:textId="77777777" w:rsidR="00592FD0" w:rsidRPr="008E2E68" w:rsidRDefault="00592FD0" w:rsidP="00592FD0">
      <w:pPr>
        <w:pStyle w:val="NormalBold"/>
      </w:pPr>
      <w:r w:rsidRPr="008E2E68">
        <w:rPr>
          <w:rStyle w:val="HideTWBExt"/>
          <w:b w:val="0"/>
        </w:rPr>
        <w:t>&lt;/RepeatBlock-By&gt;</w:t>
      </w:r>
    </w:p>
    <w:p w14:paraId="4FFB8249" w14:textId="77777777" w:rsidR="00592FD0" w:rsidRPr="008E2E68" w:rsidRDefault="00592FD0" w:rsidP="00592FD0">
      <w:pPr>
        <w:pStyle w:val="NormalBold"/>
      </w:pPr>
      <w:r w:rsidRPr="008E2E68">
        <w:rPr>
          <w:rStyle w:val="HideTWBExt"/>
          <w:b w:val="0"/>
        </w:rPr>
        <w:t>&lt;DocAmend&gt;</w:t>
      </w:r>
      <w:r w:rsidRPr="008E2E68">
        <w:t>Förslag till förordning</w:t>
      </w:r>
      <w:r w:rsidRPr="008E2E68">
        <w:rPr>
          <w:rStyle w:val="HideTWBExt"/>
          <w:b w:val="0"/>
        </w:rPr>
        <w:t>&lt;/DocAmend&gt;</w:t>
      </w:r>
    </w:p>
    <w:p w14:paraId="7EC2016F" w14:textId="77777777" w:rsidR="00592FD0" w:rsidRPr="008E2E68" w:rsidRDefault="00592FD0" w:rsidP="00592FD0">
      <w:pPr>
        <w:pStyle w:val="NormalBold"/>
      </w:pPr>
      <w:r w:rsidRPr="008E2E68">
        <w:rPr>
          <w:rStyle w:val="HideTWBExt"/>
          <w:b w:val="0"/>
        </w:rPr>
        <w:t>&lt;Article&gt;</w:t>
      </w:r>
      <w:r w:rsidRPr="008E2E68">
        <w:t>Skäl 15</w:t>
      </w:r>
      <w:r w:rsidRPr="008E2E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D0" w:rsidRPr="008E2E68" w14:paraId="594BC372" w14:textId="77777777" w:rsidTr="00892DE3">
        <w:trPr>
          <w:trHeight w:hRule="exact" w:val="240"/>
          <w:jc w:val="center"/>
        </w:trPr>
        <w:tc>
          <w:tcPr>
            <w:tcW w:w="9752" w:type="dxa"/>
            <w:gridSpan w:val="2"/>
            <w:tcBorders>
              <w:top w:val="nil"/>
              <w:left w:val="nil"/>
              <w:bottom w:val="nil"/>
              <w:right w:val="nil"/>
            </w:tcBorders>
          </w:tcPr>
          <w:p w14:paraId="73BDF422" w14:textId="77777777" w:rsidR="00592FD0" w:rsidRPr="008E2E68" w:rsidRDefault="00592FD0" w:rsidP="00892DE3"/>
        </w:tc>
      </w:tr>
      <w:tr w:rsidR="00592FD0" w:rsidRPr="008E2E68" w14:paraId="6EB416EB" w14:textId="77777777" w:rsidTr="00892DE3">
        <w:trPr>
          <w:trHeight w:val="240"/>
          <w:jc w:val="center"/>
        </w:trPr>
        <w:tc>
          <w:tcPr>
            <w:tcW w:w="4876" w:type="dxa"/>
            <w:tcBorders>
              <w:top w:val="nil"/>
              <w:left w:val="nil"/>
              <w:bottom w:val="nil"/>
              <w:right w:val="nil"/>
            </w:tcBorders>
          </w:tcPr>
          <w:p w14:paraId="4A95D96F" w14:textId="77777777" w:rsidR="00592FD0" w:rsidRPr="008E2E68" w:rsidRDefault="00592FD0" w:rsidP="00892DE3">
            <w:pPr>
              <w:pStyle w:val="AmColumnHeading"/>
            </w:pPr>
            <w:r w:rsidRPr="008E2E68">
              <w:t>Kommissionens förslag</w:t>
            </w:r>
          </w:p>
        </w:tc>
        <w:tc>
          <w:tcPr>
            <w:tcW w:w="4876" w:type="dxa"/>
            <w:tcBorders>
              <w:top w:val="nil"/>
              <w:left w:val="nil"/>
              <w:bottom w:val="nil"/>
              <w:right w:val="nil"/>
            </w:tcBorders>
          </w:tcPr>
          <w:p w14:paraId="71C35C2D" w14:textId="77777777" w:rsidR="00592FD0" w:rsidRPr="008E2E68" w:rsidRDefault="00592FD0" w:rsidP="00892DE3">
            <w:pPr>
              <w:pStyle w:val="AmColumnHeading"/>
            </w:pPr>
            <w:r w:rsidRPr="008E2E68">
              <w:t>Ändringsförslag</w:t>
            </w:r>
          </w:p>
        </w:tc>
      </w:tr>
      <w:tr w:rsidR="00592FD0" w:rsidRPr="008E2E68" w14:paraId="7D566CFD" w14:textId="77777777" w:rsidTr="00892DE3">
        <w:trPr>
          <w:jc w:val="center"/>
        </w:trPr>
        <w:tc>
          <w:tcPr>
            <w:tcW w:w="4876" w:type="dxa"/>
            <w:tcBorders>
              <w:top w:val="nil"/>
              <w:left w:val="nil"/>
              <w:bottom w:val="nil"/>
              <w:right w:val="nil"/>
            </w:tcBorders>
          </w:tcPr>
          <w:p w14:paraId="0DE016DB" w14:textId="77777777" w:rsidR="00592FD0" w:rsidRPr="008E2E68" w:rsidRDefault="00592FD0" w:rsidP="00892DE3">
            <w:pPr>
              <w:pStyle w:val="Normal6a"/>
            </w:pPr>
            <w:r w:rsidRPr="008E2E68">
              <w:t>(15)</w:t>
            </w:r>
            <w:r w:rsidRPr="008E2E68">
              <w:tab/>
              <w:t xml:space="preserve">Unionsstödet bör fortsätta att bidra till genomförandet, utvecklingen och styrningen av Schengenområdet för att främja ett område utan kontroll vid de inre gränserna. </w:t>
            </w:r>
            <w:r w:rsidRPr="008E2E68">
              <w:rPr>
                <w:b/>
                <w:i/>
              </w:rPr>
              <w:t>Det bör fortsätta att stödja åtgärder med koppling till kontroll av de yttre gränserna på territoriet i de länder som tillämpar Schengenregelverket som en del av genomförandet av den europeiska integrerade gränsförvaltningen, vilka skulle göra att Schengenområdet som helhet fungerar bättre.</w:t>
            </w:r>
          </w:p>
        </w:tc>
        <w:tc>
          <w:tcPr>
            <w:tcW w:w="4876" w:type="dxa"/>
            <w:tcBorders>
              <w:top w:val="nil"/>
              <w:left w:val="nil"/>
              <w:bottom w:val="nil"/>
              <w:right w:val="nil"/>
            </w:tcBorders>
          </w:tcPr>
          <w:p w14:paraId="68D98F2C" w14:textId="77777777" w:rsidR="00592FD0" w:rsidRPr="008E2E68" w:rsidRDefault="00592FD0" w:rsidP="00892DE3">
            <w:pPr>
              <w:pStyle w:val="Normal6a"/>
            </w:pPr>
            <w:r w:rsidRPr="008E2E68">
              <w:t>(15)</w:t>
            </w:r>
            <w:r w:rsidRPr="008E2E68">
              <w:tab/>
              <w:t>Unionsstödet bör fortsätta att bidra till genomförandet, utvecklingen och styrningen av Schengenområdet för att främja ett område utan kontroll vid de inre gränserna.</w:t>
            </w:r>
          </w:p>
        </w:tc>
      </w:tr>
    </w:tbl>
    <w:p w14:paraId="77A01639" w14:textId="77777777" w:rsidR="00592FD0" w:rsidRPr="008E2E68" w:rsidRDefault="00592FD0" w:rsidP="00592FD0">
      <w:pPr>
        <w:pStyle w:val="AmOrLang"/>
      </w:pPr>
      <w:r w:rsidRPr="008E2E68">
        <w:t xml:space="preserve">Or. </w:t>
      </w:r>
      <w:r w:rsidRPr="008E2E68">
        <w:rPr>
          <w:rStyle w:val="HideTWBExt"/>
        </w:rPr>
        <w:t>&lt;Original&gt;</w:t>
      </w:r>
      <w:r w:rsidRPr="008E2E68">
        <w:rPr>
          <w:rStyle w:val="HideTWBInt"/>
        </w:rPr>
        <w:t>{EN}</w:t>
      </w:r>
      <w:r w:rsidRPr="008E2E68">
        <w:t>en</w:t>
      </w:r>
      <w:r w:rsidRPr="008E2E68">
        <w:rPr>
          <w:rStyle w:val="HideTWBExt"/>
        </w:rPr>
        <w:t>&lt;/Original&gt;</w:t>
      </w:r>
    </w:p>
    <w:p w14:paraId="538193B3" w14:textId="77777777" w:rsidR="00592FD0" w:rsidRPr="008E2E68" w:rsidRDefault="00592FD0" w:rsidP="00592FD0">
      <w:r w:rsidRPr="008E2E68">
        <w:rPr>
          <w:rStyle w:val="HideTWBExt"/>
        </w:rPr>
        <w:t>&lt;/AmendB&gt;</w:t>
      </w:r>
    </w:p>
    <w:p w14:paraId="4D5CC727" w14:textId="77777777" w:rsidR="00592FD0" w:rsidRPr="008E2E68" w:rsidRDefault="00592FD0" w:rsidP="00592FD0">
      <w:pPr>
        <w:pStyle w:val="AmNumberTabs"/>
      </w:pPr>
      <w:r w:rsidRPr="008E2E68">
        <w:rPr>
          <w:rStyle w:val="HideTWBExt"/>
          <w:b w:val="0"/>
        </w:rPr>
        <w:t>&lt;AmendB&gt;</w:t>
      </w:r>
      <w:r w:rsidRPr="008E2E68">
        <w:t>Ändringsförslag</w:t>
      </w:r>
      <w:r w:rsidRPr="008E2E68">
        <w:tab/>
      </w:r>
      <w:r w:rsidRPr="008E2E68">
        <w:tab/>
      </w:r>
      <w:r w:rsidRPr="008E2E68">
        <w:rPr>
          <w:rStyle w:val="HideTWBExt"/>
          <w:b w:val="0"/>
        </w:rPr>
        <w:t>&lt;NumAmB&gt;</w:t>
      </w:r>
      <w:r w:rsidRPr="008E2E68">
        <w:t>88</w:t>
      </w:r>
      <w:r w:rsidRPr="008E2E68">
        <w:rPr>
          <w:rStyle w:val="HideTWBExt"/>
          <w:b w:val="0"/>
        </w:rPr>
        <w:t>&lt;/NumAmB&gt;</w:t>
      </w:r>
    </w:p>
    <w:p w14:paraId="7B50EFE4" w14:textId="77777777" w:rsidR="00592FD0" w:rsidRPr="008E2E68" w:rsidRDefault="00592FD0" w:rsidP="00592FD0">
      <w:pPr>
        <w:pStyle w:val="NormalBold"/>
      </w:pPr>
      <w:r w:rsidRPr="008E2E68">
        <w:rPr>
          <w:rStyle w:val="HideTWBExt"/>
          <w:b w:val="0"/>
        </w:rPr>
        <w:t>&lt;RepeatBlock-By&gt;&lt;Members&gt;</w:t>
      </w:r>
      <w:r w:rsidRPr="008E2E68">
        <w:t>Murielle Laurent, Chloé Ridel, Francisco Assis, Ana Catarina Mendes, Cecilia Strada</w:t>
      </w:r>
      <w:r w:rsidRPr="008E2E68">
        <w:rPr>
          <w:rStyle w:val="HideTWBExt"/>
          <w:b w:val="0"/>
        </w:rPr>
        <w:t>&lt;/Members&gt;</w:t>
      </w:r>
    </w:p>
    <w:p w14:paraId="6B0FFE07" w14:textId="77777777" w:rsidR="00592FD0" w:rsidRPr="008E2E68" w:rsidRDefault="00592FD0" w:rsidP="00592FD0">
      <w:pPr>
        <w:pStyle w:val="NormalBold"/>
      </w:pPr>
      <w:r w:rsidRPr="008E2E68">
        <w:rPr>
          <w:rStyle w:val="HideTWBExt"/>
          <w:b w:val="0"/>
        </w:rPr>
        <w:t>&lt;/RepeatBlock-By&gt;</w:t>
      </w:r>
    </w:p>
    <w:p w14:paraId="5F914AA7" w14:textId="77777777" w:rsidR="00592FD0" w:rsidRPr="008E2E68" w:rsidRDefault="00592FD0" w:rsidP="00592FD0">
      <w:pPr>
        <w:pStyle w:val="NormalBold"/>
      </w:pPr>
      <w:r w:rsidRPr="008E2E68">
        <w:rPr>
          <w:rStyle w:val="HideTWBExt"/>
          <w:b w:val="0"/>
        </w:rPr>
        <w:t>&lt;DocAmend&gt;</w:t>
      </w:r>
      <w:r w:rsidRPr="008E2E68">
        <w:t>Förslag till förordning</w:t>
      </w:r>
      <w:r w:rsidRPr="008E2E68">
        <w:rPr>
          <w:rStyle w:val="HideTWBExt"/>
          <w:b w:val="0"/>
        </w:rPr>
        <w:t>&lt;/DocAmend&gt;</w:t>
      </w:r>
    </w:p>
    <w:p w14:paraId="63E9C919" w14:textId="77777777" w:rsidR="00592FD0" w:rsidRPr="008E2E68" w:rsidRDefault="00592FD0" w:rsidP="00592FD0">
      <w:pPr>
        <w:pStyle w:val="NormalBold"/>
      </w:pPr>
      <w:r w:rsidRPr="008E2E68">
        <w:rPr>
          <w:rStyle w:val="HideTWBExt"/>
          <w:b w:val="0"/>
        </w:rPr>
        <w:t>&lt;Article&gt;</w:t>
      </w:r>
      <w:r w:rsidRPr="008E2E68">
        <w:t>Skäl 15</w:t>
      </w:r>
      <w:r w:rsidRPr="008E2E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D0" w:rsidRPr="008E2E68" w14:paraId="6E2AA552" w14:textId="77777777" w:rsidTr="00892DE3">
        <w:trPr>
          <w:trHeight w:hRule="exact" w:val="240"/>
          <w:jc w:val="center"/>
        </w:trPr>
        <w:tc>
          <w:tcPr>
            <w:tcW w:w="9752" w:type="dxa"/>
            <w:gridSpan w:val="2"/>
            <w:tcBorders>
              <w:top w:val="nil"/>
              <w:left w:val="nil"/>
              <w:bottom w:val="nil"/>
              <w:right w:val="nil"/>
            </w:tcBorders>
          </w:tcPr>
          <w:p w14:paraId="1AD4BB85" w14:textId="77777777" w:rsidR="00592FD0" w:rsidRPr="008E2E68" w:rsidRDefault="00592FD0" w:rsidP="00892DE3"/>
        </w:tc>
      </w:tr>
      <w:tr w:rsidR="00592FD0" w:rsidRPr="008E2E68" w14:paraId="211F7F33" w14:textId="77777777" w:rsidTr="00892DE3">
        <w:trPr>
          <w:trHeight w:val="240"/>
          <w:jc w:val="center"/>
        </w:trPr>
        <w:tc>
          <w:tcPr>
            <w:tcW w:w="4876" w:type="dxa"/>
            <w:tcBorders>
              <w:top w:val="nil"/>
              <w:left w:val="nil"/>
              <w:bottom w:val="nil"/>
              <w:right w:val="nil"/>
            </w:tcBorders>
          </w:tcPr>
          <w:p w14:paraId="751529FB" w14:textId="77777777" w:rsidR="00592FD0" w:rsidRPr="008E2E68" w:rsidRDefault="00592FD0" w:rsidP="00892DE3">
            <w:pPr>
              <w:pStyle w:val="AmColumnHeading"/>
            </w:pPr>
            <w:r w:rsidRPr="008E2E68">
              <w:t>Kommissionens förslag</w:t>
            </w:r>
          </w:p>
        </w:tc>
        <w:tc>
          <w:tcPr>
            <w:tcW w:w="4876" w:type="dxa"/>
            <w:tcBorders>
              <w:top w:val="nil"/>
              <w:left w:val="nil"/>
              <w:bottom w:val="nil"/>
              <w:right w:val="nil"/>
            </w:tcBorders>
          </w:tcPr>
          <w:p w14:paraId="47F8714D" w14:textId="77777777" w:rsidR="00592FD0" w:rsidRPr="008E2E68" w:rsidRDefault="00592FD0" w:rsidP="00892DE3">
            <w:pPr>
              <w:pStyle w:val="AmColumnHeading"/>
            </w:pPr>
            <w:r w:rsidRPr="008E2E68">
              <w:t>Ändringsförslag</w:t>
            </w:r>
          </w:p>
        </w:tc>
      </w:tr>
      <w:tr w:rsidR="00592FD0" w:rsidRPr="008E2E68" w14:paraId="40991698" w14:textId="77777777" w:rsidTr="00892DE3">
        <w:trPr>
          <w:jc w:val="center"/>
        </w:trPr>
        <w:tc>
          <w:tcPr>
            <w:tcW w:w="4876" w:type="dxa"/>
            <w:tcBorders>
              <w:top w:val="nil"/>
              <w:left w:val="nil"/>
              <w:bottom w:val="nil"/>
              <w:right w:val="nil"/>
            </w:tcBorders>
          </w:tcPr>
          <w:p w14:paraId="505F9467" w14:textId="77777777" w:rsidR="00592FD0" w:rsidRPr="008E2E68" w:rsidRDefault="00592FD0" w:rsidP="00892DE3">
            <w:pPr>
              <w:pStyle w:val="Normal6a"/>
            </w:pPr>
            <w:r w:rsidRPr="008E2E68">
              <w:t>(15)</w:t>
            </w:r>
            <w:r w:rsidRPr="008E2E68">
              <w:tab/>
              <w:t xml:space="preserve">Unionsstödet bör fortsätta att bidra till genomförandet, utvecklingen och styrningen av Schengenområdet för att </w:t>
            </w:r>
            <w:r w:rsidRPr="008E2E68">
              <w:rPr>
                <w:b/>
                <w:i/>
              </w:rPr>
              <w:t>främja</w:t>
            </w:r>
            <w:r w:rsidRPr="008E2E68">
              <w:t xml:space="preserve"> ett område utan kontroll vid de inre gränserna. Det bör fortsätta att stödja åtgärder med koppling till </w:t>
            </w:r>
            <w:r w:rsidRPr="008E2E68">
              <w:rPr>
                <w:b/>
                <w:i/>
              </w:rPr>
              <w:t>kontroll</w:t>
            </w:r>
            <w:r w:rsidRPr="008E2E68">
              <w:t xml:space="preserve"> av de yttre gränserna på territoriet i de länder som tillämpar Schengenregelverket som en del av genomförandet av den europeiska integrerade gränsförvaltningen, vilka skulle göra att Schengenområdet som helhet fungerar bättre.</w:t>
            </w:r>
          </w:p>
        </w:tc>
        <w:tc>
          <w:tcPr>
            <w:tcW w:w="4876" w:type="dxa"/>
            <w:tcBorders>
              <w:top w:val="nil"/>
              <w:left w:val="nil"/>
              <w:bottom w:val="nil"/>
              <w:right w:val="nil"/>
            </w:tcBorders>
          </w:tcPr>
          <w:p w14:paraId="7DCD1B31" w14:textId="77777777" w:rsidR="00592FD0" w:rsidRPr="008E2E68" w:rsidRDefault="00592FD0" w:rsidP="00892DE3">
            <w:pPr>
              <w:pStyle w:val="Normal6a"/>
            </w:pPr>
            <w:r w:rsidRPr="008E2E68">
              <w:t>(15)</w:t>
            </w:r>
            <w:r w:rsidRPr="008E2E68">
              <w:tab/>
              <w:t xml:space="preserve">Unionsstödet bör fortsätta att bidra till genomförandet, utvecklingen och styrningen av Schengenområdet för att </w:t>
            </w:r>
            <w:r w:rsidRPr="008E2E68">
              <w:rPr>
                <w:b/>
                <w:i/>
              </w:rPr>
              <w:t>hjälpa till att säkerställa att Schengen förblir</w:t>
            </w:r>
            <w:r w:rsidRPr="008E2E68">
              <w:t xml:space="preserve"> ett område utan kontroll vid de inre gränserna. Det bör fortsätta att stödja åtgärder med koppling till </w:t>
            </w:r>
            <w:r w:rsidRPr="008E2E68">
              <w:rPr>
                <w:b/>
                <w:i/>
              </w:rPr>
              <w:t>kontroller</w:t>
            </w:r>
            <w:r w:rsidRPr="008E2E68">
              <w:t xml:space="preserve"> av de yttre gränserna på territoriet i de länder som tillämpar Schengenregelverket som en del av genomförandet av den europeiska integrerade gränsförvaltningen, vilka skulle göra att Schengenområdet som helhet fungerar bättre. </w:t>
            </w:r>
            <w:r w:rsidRPr="008E2E68">
              <w:rPr>
                <w:b/>
                <w:i/>
              </w:rPr>
              <w:t>Det bör inte stödja åtgärder med koppling till inre gränskontroller.</w:t>
            </w:r>
          </w:p>
        </w:tc>
      </w:tr>
    </w:tbl>
    <w:p w14:paraId="4C049F5B" w14:textId="77777777" w:rsidR="00592FD0" w:rsidRPr="008E2E68" w:rsidRDefault="00592FD0" w:rsidP="00592FD0">
      <w:pPr>
        <w:pStyle w:val="AmOrLang"/>
      </w:pPr>
      <w:r w:rsidRPr="008E2E68">
        <w:t xml:space="preserve">Or. </w:t>
      </w:r>
      <w:r w:rsidRPr="008E2E68">
        <w:rPr>
          <w:rStyle w:val="HideTWBExt"/>
        </w:rPr>
        <w:t>&lt;Original&gt;</w:t>
      </w:r>
      <w:r w:rsidRPr="008E2E68">
        <w:rPr>
          <w:rStyle w:val="HideTWBInt"/>
        </w:rPr>
        <w:t>{EN}</w:t>
      </w:r>
      <w:r w:rsidRPr="008E2E68">
        <w:t>en</w:t>
      </w:r>
      <w:r w:rsidRPr="008E2E68">
        <w:rPr>
          <w:rStyle w:val="HideTWBExt"/>
        </w:rPr>
        <w:t>&lt;/Original&gt;</w:t>
      </w:r>
    </w:p>
    <w:p w14:paraId="6862539A" w14:textId="77777777" w:rsidR="00592FD0" w:rsidRPr="008E2E68" w:rsidRDefault="00592FD0" w:rsidP="00592FD0">
      <w:pPr>
        <w:pStyle w:val="AmJustTitle"/>
      </w:pPr>
      <w:r w:rsidRPr="008E2E68">
        <w:rPr>
          <w:rStyle w:val="HideTWBExt"/>
          <w:i w:val="0"/>
        </w:rPr>
        <w:t>&lt;TitreJust&gt;</w:t>
      </w:r>
      <w:r w:rsidRPr="008E2E68">
        <w:t>Motivering</w:t>
      </w:r>
      <w:r w:rsidRPr="008E2E68">
        <w:rPr>
          <w:rStyle w:val="HideTWBExt"/>
          <w:i w:val="0"/>
        </w:rPr>
        <w:t>&lt;/TitreJust&gt;</w:t>
      </w:r>
    </w:p>
    <w:p w14:paraId="1F2E2A37" w14:textId="77777777" w:rsidR="00592FD0" w:rsidRPr="008E2E68" w:rsidRDefault="00592FD0" w:rsidP="00592FD0">
      <w:pPr>
        <w:pStyle w:val="AmJustText"/>
      </w:pPr>
      <w:r w:rsidRPr="008E2E68">
        <w:t>Förtydligande om syftena med stöd till Schengenområdet.</w:t>
      </w:r>
    </w:p>
    <w:p w14:paraId="49164FB4" w14:textId="77777777" w:rsidR="00592FD0" w:rsidRPr="008E2E68" w:rsidRDefault="00592FD0" w:rsidP="00592FD0">
      <w:r w:rsidRPr="008E2E68">
        <w:rPr>
          <w:rStyle w:val="HideTWBExt"/>
        </w:rPr>
        <w:t>&lt;/AmendB&gt;</w:t>
      </w:r>
    </w:p>
    <w:p w14:paraId="534DD6E5" w14:textId="77777777" w:rsidR="00592FD0" w:rsidRPr="008E2E68" w:rsidRDefault="00592FD0" w:rsidP="00592FD0">
      <w:pPr>
        <w:pStyle w:val="AmNumberTabs"/>
      </w:pPr>
      <w:r w:rsidRPr="008E2E68">
        <w:rPr>
          <w:rStyle w:val="HideTWBExt"/>
          <w:b w:val="0"/>
        </w:rPr>
        <w:t>&lt;AmendB&gt;</w:t>
      </w:r>
      <w:r w:rsidRPr="008E2E68">
        <w:t>Ändringsförslag</w:t>
      </w:r>
      <w:r w:rsidRPr="008E2E68">
        <w:tab/>
      </w:r>
      <w:r w:rsidRPr="008E2E68">
        <w:tab/>
      </w:r>
      <w:r w:rsidRPr="008E2E68">
        <w:rPr>
          <w:rStyle w:val="HideTWBExt"/>
          <w:b w:val="0"/>
        </w:rPr>
        <w:t>&lt;NumAmB&gt;</w:t>
      </w:r>
      <w:r w:rsidRPr="008E2E68">
        <w:t>89</w:t>
      </w:r>
      <w:r w:rsidRPr="008E2E68">
        <w:rPr>
          <w:rStyle w:val="HideTWBExt"/>
          <w:b w:val="0"/>
        </w:rPr>
        <w:t>&lt;/NumAmB&gt;</w:t>
      </w:r>
    </w:p>
    <w:p w14:paraId="6C39F877" w14:textId="77777777" w:rsidR="00592FD0" w:rsidRPr="008E2E68" w:rsidRDefault="00592FD0" w:rsidP="00592FD0">
      <w:pPr>
        <w:pStyle w:val="NormalBold"/>
      </w:pPr>
      <w:r w:rsidRPr="008E2E68">
        <w:rPr>
          <w:rStyle w:val="HideTWBExt"/>
          <w:b w:val="0"/>
        </w:rPr>
        <w:t>&lt;RepeatBlock-By&gt;&lt;Members&gt;</w:t>
      </w:r>
      <w:r w:rsidRPr="008E2E68">
        <w:t>Cecilia Strada</w:t>
      </w:r>
      <w:r w:rsidRPr="008E2E68">
        <w:rPr>
          <w:rStyle w:val="HideTWBExt"/>
          <w:b w:val="0"/>
        </w:rPr>
        <w:t>&lt;/Members&gt;</w:t>
      </w:r>
    </w:p>
    <w:p w14:paraId="06FDCEF1" w14:textId="77777777" w:rsidR="00592FD0" w:rsidRPr="008E2E68" w:rsidRDefault="00592FD0" w:rsidP="00592FD0">
      <w:pPr>
        <w:pStyle w:val="NormalBold"/>
      </w:pPr>
      <w:r w:rsidRPr="008E2E68">
        <w:rPr>
          <w:rStyle w:val="HideTWBExt"/>
          <w:b w:val="0"/>
        </w:rPr>
        <w:t>&lt;/RepeatBlock-By&gt;</w:t>
      </w:r>
    </w:p>
    <w:p w14:paraId="51F8A1A2" w14:textId="77777777" w:rsidR="00592FD0" w:rsidRPr="008E2E68" w:rsidRDefault="00592FD0" w:rsidP="00592FD0">
      <w:pPr>
        <w:pStyle w:val="NormalBold"/>
      </w:pPr>
      <w:r w:rsidRPr="008E2E68">
        <w:rPr>
          <w:rStyle w:val="HideTWBExt"/>
          <w:b w:val="0"/>
        </w:rPr>
        <w:t>&lt;DocAmend&gt;</w:t>
      </w:r>
      <w:r w:rsidRPr="008E2E68">
        <w:t>Förslag till förordning</w:t>
      </w:r>
      <w:r w:rsidRPr="008E2E68">
        <w:rPr>
          <w:rStyle w:val="HideTWBExt"/>
          <w:b w:val="0"/>
        </w:rPr>
        <w:t>&lt;/DocAmend&gt;</w:t>
      </w:r>
    </w:p>
    <w:p w14:paraId="4A5D9287" w14:textId="77777777" w:rsidR="00592FD0" w:rsidRPr="008E2E68" w:rsidRDefault="00592FD0" w:rsidP="00592FD0">
      <w:pPr>
        <w:pStyle w:val="NormalBold"/>
      </w:pPr>
      <w:r w:rsidRPr="008E2E68">
        <w:rPr>
          <w:rStyle w:val="HideTWBExt"/>
          <w:b w:val="0"/>
        </w:rPr>
        <w:t>&lt;Article&gt;</w:t>
      </w:r>
      <w:r w:rsidRPr="008E2E68">
        <w:t>Skäl 16</w:t>
      </w:r>
      <w:r w:rsidRPr="008E2E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D0" w:rsidRPr="008E2E68" w14:paraId="43D46823" w14:textId="77777777" w:rsidTr="00892DE3">
        <w:trPr>
          <w:trHeight w:hRule="exact" w:val="240"/>
          <w:jc w:val="center"/>
        </w:trPr>
        <w:tc>
          <w:tcPr>
            <w:tcW w:w="9752" w:type="dxa"/>
            <w:gridSpan w:val="2"/>
            <w:tcBorders>
              <w:top w:val="nil"/>
              <w:left w:val="nil"/>
              <w:bottom w:val="nil"/>
              <w:right w:val="nil"/>
            </w:tcBorders>
          </w:tcPr>
          <w:p w14:paraId="02CB143F" w14:textId="77777777" w:rsidR="00592FD0" w:rsidRPr="008E2E68" w:rsidRDefault="00592FD0" w:rsidP="00892DE3"/>
        </w:tc>
      </w:tr>
      <w:tr w:rsidR="00592FD0" w:rsidRPr="008E2E68" w14:paraId="7510751A" w14:textId="77777777" w:rsidTr="00892DE3">
        <w:trPr>
          <w:trHeight w:val="240"/>
          <w:jc w:val="center"/>
        </w:trPr>
        <w:tc>
          <w:tcPr>
            <w:tcW w:w="4876" w:type="dxa"/>
            <w:tcBorders>
              <w:top w:val="nil"/>
              <w:left w:val="nil"/>
              <w:bottom w:val="nil"/>
              <w:right w:val="nil"/>
            </w:tcBorders>
          </w:tcPr>
          <w:p w14:paraId="46ABE9D9" w14:textId="77777777" w:rsidR="00592FD0" w:rsidRPr="008E2E68" w:rsidRDefault="00592FD0" w:rsidP="00892DE3">
            <w:pPr>
              <w:pStyle w:val="AmColumnHeading"/>
            </w:pPr>
            <w:r w:rsidRPr="008E2E68">
              <w:t>Kommissionens förslag</w:t>
            </w:r>
          </w:p>
        </w:tc>
        <w:tc>
          <w:tcPr>
            <w:tcW w:w="4876" w:type="dxa"/>
            <w:tcBorders>
              <w:top w:val="nil"/>
              <w:left w:val="nil"/>
              <w:bottom w:val="nil"/>
              <w:right w:val="nil"/>
            </w:tcBorders>
          </w:tcPr>
          <w:p w14:paraId="4C370039" w14:textId="77777777" w:rsidR="00592FD0" w:rsidRPr="008E2E68" w:rsidRDefault="00592FD0" w:rsidP="00892DE3">
            <w:pPr>
              <w:pStyle w:val="AmColumnHeading"/>
            </w:pPr>
            <w:r w:rsidRPr="008E2E68">
              <w:t>Ändringsförslag</w:t>
            </w:r>
          </w:p>
        </w:tc>
      </w:tr>
      <w:tr w:rsidR="00592FD0" w:rsidRPr="008E2E68" w14:paraId="3654AF04" w14:textId="77777777" w:rsidTr="00892DE3">
        <w:trPr>
          <w:jc w:val="center"/>
        </w:trPr>
        <w:tc>
          <w:tcPr>
            <w:tcW w:w="4876" w:type="dxa"/>
            <w:tcBorders>
              <w:top w:val="nil"/>
              <w:left w:val="nil"/>
              <w:bottom w:val="nil"/>
              <w:right w:val="nil"/>
            </w:tcBorders>
          </w:tcPr>
          <w:p w14:paraId="136963F4" w14:textId="77777777" w:rsidR="00592FD0" w:rsidRPr="008E2E68" w:rsidRDefault="00592FD0" w:rsidP="00892DE3">
            <w:pPr>
              <w:pStyle w:val="Normal6a"/>
            </w:pPr>
            <w:r w:rsidRPr="008E2E68">
              <w:t>(16)</w:t>
            </w:r>
            <w:r w:rsidRPr="008E2E68">
              <w:tab/>
              <w:t>Unionsstödet bör bidra till att göra handläggningen av viseringar modernare och effektivare när det gäller att upptäcka och bedöma säkerhetsrisker och risker för irreguljär migration och säkerställa ett effektivt genomförande av viseringskodexen. I synnerhet bör unionsstödet bidra till att digitalisera handläggningen av viseringsansökningar, med målet att kunna erbjuda snabba, säkra och klientvänliga viseringsförfaranden som gynnar både viseringssökande och konsulat. Unionsstödet bör också bidra till att förbättra de tjänster som tillhandahålls viseringssökande, bland annat genom att täckningen av konsulära tjänster förbättras i hela världen.</w:t>
            </w:r>
          </w:p>
        </w:tc>
        <w:tc>
          <w:tcPr>
            <w:tcW w:w="4876" w:type="dxa"/>
            <w:tcBorders>
              <w:top w:val="nil"/>
              <w:left w:val="nil"/>
              <w:bottom w:val="nil"/>
              <w:right w:val="nil"/>
            </w:tcBorders>
          </w:tcPr>
          <w:p w14:paraId="4D2C44B5" w14:textId="77777777" w:rsidR="00592FD0" w:rsidRPr="008E2E68" w:rsidRDefault="00592FD0" w:rsidP="00892DE3">
            <w:pPr>
              <w:pStyle w:val="Normal6a"/>
            </w:pPr>
            <w:r w:rsidRPr="008E2E68">
              <w:t>(16)</w:t>
            </w:r>
            <w:r w:rsidRPr="008E2E68">
              <w:tab/>
              <w:t xml:space="preserve">Unionsstödet bör bidra till att göra handläggningen av viseringar modernare och effektivare när det gäller att upptäcka och bedöma säkerhetsrisker och risker för irreguljär migration och säkerställa ett effektivt genomförande av viseringskodexen. I synnerhet bör unionsstödet bidra till att digitalisera handläggningen av viseringsansökningar, med målet att kunna erbjuda snabba, säkra och klientvänliga viseringsförfaranden som gynnar både viseringssökande och konsulat. Unionsstödet bör också bidra till att förbättra de tjänster som tillhandahålls viseringssökande, bland annat genom att täckningen av konsulära tjänster förbättras i hela världen. </w:t>
            </w:r>
            <w:r w:rsidRPr="008E2E68">
              <w:rPr>
                <w:b/>
                <w:i/>
              </w:rPr>
              <w:t>Unionen bör säkerställa att upphävandemekanismen för viseringskravet som infördes genom förordning (EU) 2018/1806 om fastställande av förteckningen över tredjeländer vars medborgare är skyldiga att inneha visering när de passerar de yttre gränserna och de vars medborgare som är undantagna från detta krav, ändrad genom förordning (EU) 2025/2441, vederbörligen stöds, särskilt vad gäller artikel 8a h i den förordningen.</w:t>
            </w:r>
          </w:p>
        </w:tc>
      </w:tr>
    </w:tbl>
    <w:p w14:paraId="69CB0F6E" w14:textId="77777777" w:rsidR="00592FD0" w:rsidRPr="008E2E68" w:rsidRDefault="00592FD0" w:rsidP="00592FD0">
      <w:pPr>
        <w:pStyle w:val="AmOrLang"/>
      </w:pPr>
      <w:r w:rsidRPr="008E2E68">
        <w:t xml:space="preserve">Or. </w:t>
      </w:r>
      <w:r w:rsidRPr="008E2E68">
        <w:rPr>
          <w:rStyle w:val="HideTWBExt"/>
        </w:rPr>
        <w:t>&lt;Original&gt;</w:t>
      </w:r>
      <w:r w:rsidRPr="008E2E68">
        <w:rPr>
          <w:rStyle w:val="HideTWBInt"/>
        </w:rPr>
        <w:t>{EN}</w:t>
      </w:r>
      <w:r w:rsidRPr="008E2E68">
        <w:t>en</w:t>
      </w:r>
      <w:r w:rsidRPr="008E2E68">
        <w:rPr>
          <w:rStyle w:val="HideTWBExt"/>
        </w:rPr>
        <w:t>&lt;/Original&gt;</w:t>
      </w:r>
    </w:p>
    <w:p w14:paraId="2E1BED24" w14:textId="77777777" w:rsidR="00592FD0" w:rsidRPr="008E2E68" w:rsidRDefault="00592FD0" w:rsidP="00592FD0">
      <w:r w:rsidRPr="008E2E68">
        <w:rPr>
          <w:rStyle w:val="HideTWBExt"/>
        </w:rPr>
        <w:t>&lt;/AmendB&gt;</w:t>
      </w:r>
    </w:p>
    <w:p w14:paraId="446E5EA4" w14:textId="77777777" w:rsidR="00592FD0" w:rsidRPr="008E2E68" w:rsidRDefault="00592FD0" w:rsidP="00592FD0">
      <w:pPr>
        <w:pStyle w:val="AmNumberTabs"/>
      </w:pPr>
      <w:r w:rsidRPr="008E2E68">
        <w:rPr>
          <w:rStyle w:val="HideTWBExt"/>
          <w:b w:val="0"/>
        </w:rPr>
        <w:t>&lt;AmendB&gt;</w:t>
      </w:r>
      <w:r w:rsidRPr="008E2E68">
        <w:t>Ändringsförslag</w:t>
      </w:r>
      <w:r w:rsidRPr="008E2E68">
        <w:tab/>
      </w:r>
      <w:r w:rsidRPr="008E2E68">
        <w:tab/>
      </w:r>
      <w:r w:rsidRPr="008E2E68">
        <w:rPr>
          <w:rStyle w:val="HideTWBExt"/>
          <w:b w:val="0"/>
        </w:rPr>
        <w:t>&lt;NumAmB&gt;</w:t>
      </w:r>
      <w:r w:rsidRPr="008E2E68">
        <w:t>90</w:t>
      </w:r>
      <w:r w:rsidRPr="008E2E68">
        <w:rPr>
          <w:rStyle w:val="HideTWBExt"/>
          <w:b w:val="0"/>
        </w:rPr>
        <w:t>&lt;/NumAmB&gt;</w:t>
      </w:r>
    </w:p>
    <w:p w14:paraId="593184A8" w14:textId="77777777" w:rsidR="00592FD0" w:rsidRPr="008E2E68" w:rsidRDefault="00592FD0" w:rsidP="00592FD0">
      <w:pPr>
        <w:pStyle w:val="NormalBold"/>
      </w:pPr>
      <w:r w:rsidRPr="008E2E68">
        <w:rPr>
          <w:rStyle w:val="HideTWBExt"/>
          <w:b w:val="0"/>
        </w:rPr>
        <w:t>&lt;RepeatBlock-By&gt;&lt;Members&gt;</w:t>
      </w:r>
      <w:r w:rsidRPr="008E2E68">
        <w:t>Erik Marquardt</w:t>
      </w:r>
      <w:r w:rsidRPr="008E2E68">
        <w:rPr>
          <w:rStyle w:val="HideTWBExt"/>
          <w:b w:val="0"/>
        </w:rPr>
        <w:t>&lt;/Members&gt;</w:t>
      </w:r>
    </w:p>
    <w:p w14:paraId="5BBAFB05" w14:textId="77777777" w:rsidR="00592FD0" w:rsidRPr="008E2E68" w:rsidRDefault="00592FD0" w:rsidP="00592FD0">
      <w:pPr>
        <w:pStyle w:val="NormalBold"/>
      </w:pPr>
      <w:r w:rsidRPr="008E2E68">
        <w:rPr>
          <w:rStyle w:val="HideTWBExt"/>
          <w:b w:val="0"/>
        </w:rPr>
        <w:t>&lt;/RepeatBlock-By&gt;</w:t>
      </w:r>
    </w:p>
    <w:p w14:paraId="2F3CCE6D" w14:textId="77777777" w:rsidR="00592FD0" w:rsidRPr="008E2E68" w:rsidRDefault="00592FD0" w:rsidP="00592FD0">
      <w:pPr>
        <w:pStyle w:val="NormalBold"/>
      </w:pPr>
      <w:r w:rsidRPr="008E2E68">
        <w:rPr>
          <w:rStyle w:val="HideTWBExt"/>
          <w:b w:val="0"/>
        </w:rPr>
        <w:t>&lt;DocAmend&gt;</w:t>
      </w:r>
      <w:r w:rsidRPr="008E2E68">
        <w:t>Förslag till förordning</w:t>
      </w:r>
      <w:r w:rsidRPr="008E2E68">
        <w:rPr>
          <w:rStyle w:val="HideTWBExt"/>
          <w:b w:val="0"/>
        </w:rPr>
        <w:t>&lt;/DocAmend&gt;</w:t>
      </w:r>
    </w:p>
    <w:p w14:paraId="4AC7FCBF" w14:textId="77777777" w:rsidR="00592FD0" w:rsidRPr="008E2E68" w:rsidRDefault="00592FD0" w:rsidP="00592FD0">
      <w:pPr>
        <w:pStyle w:val="NormalBold"/>
      </w:pPr>
      <w:r w:rsidRPr="008E2E68">
        <w:rPr>
          <w:rStyle w:val="HideTWBExt"/>
          <w:b w:val="0"/>
        </w:rPr>
        <w:t>&lt;Article&gt;</w:t>
      </w:r>
      <w:r w:rsidRPr="008E2E68">
        <w:t>Skäl 16</w:t>
      </w:r>
      <w:r w:rsidRPr="008E2E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D0" w:rsidRPr="008E2E68" w14:paraId="7F8C867E" w14:textId="77777777" w:rsidTr="00892DE3">
        <w:trPr>
          <w:trHeight w:hRule="exact" w:val="240"/>
          <w:jc w:val="center"/>
        </w:trPr>
        <w:tc>
          <w:tcPr>
            <w:tcW w:w="9752" w:type="dxa"/>
            <w:gridSpan w:val="2"/>
            <w:tcBorders>
              <w:top w:val="nil"/>
              <w:left w:val="nil"/>
              <w:bottom w:val="nil"/>
              <w:right w:val="nil"/>
            </w:tcBorders>
          </w:tcPr>
          <w:p w14:paraId="7537FA5C" w14:textId="77777777" w:rsidR="00592FD0" w:rsidRPr="008E2E68" w:rsidRDefault="00592FD0" w:rsidP="00892DE3"/>
        </w:tc>
      </w:tr>
      <w:tr w:rsidR="00592FD0" w:rsidRPr="008E2E68" w14:paraId="3E9A364F" w14:textId="77777777" w:rsidTr="00892DE3">
        <w:trPr>
          <w:trHeight w:val="240"/>
          <w:jc w:val="center"/>
        </w:trPr>
        <w:tc>
          <w:tcPr>
            <w:tcW w:w="4876" w:type="dxa"/>
            <w:tcBorders>
              <w:top w:val="nil"/>
              <w:left w:val="nil"/>
              <w:bottom w:val="nil"/>
              <w:right w:val="nil"/>
            </w:tcBorders>
          </w:tcPr>
          <w:p w14:paraId="4D107F57" w14:textId="77777777" w:rsidR="00592FD0" w:rsidRPr="008E2E68" w:rsidRDefault="00592FD0" w:rsidP="00892DE3">
            <w:pPr>
              <w:pStyle w:val="AmColumnHeading"/>
            </w:pPr>
            <w:r w:rsidRPr="008E2E68">
              <w:t>Kommissionens förslag</w:t>
            </w:r>
          </w:p>
        </w:tc>
        <w:tc>
          <w:tcPr>
            <w:tcW w:w="4876" w:type="dxa"/>
            <w:tcBorders>
              <w:top w:val="nil"/>
              <w:left w:val="nil"/>
              <w:bottom w:val="nil"/>
              <w:right w:val="nil"/>
            </w:tcBorders>
          </w:tcPr>
          <w:p w14:paraId="0CF21848" w14:textId="77777777" w:rsidR="00592FD0" w:rsidRPr="008E2E68" w:rsidRDefault="00592FD0" w:rsidP="00892DE3">
            <w:pPr>
              <w:pStyle w:val="AmColumnHeading"/>
            </w:pPr>
            <w:r w:rsidRPr="008E2E68">
              <w:t>Ändringsförslag</w:t>
            </w:r>
          </w:p>
        </w:tc>
      </w:tr>
      <w:tr w:rsidR="00592FD0" w:rsidRPr="008E2E68" w14:paraId="734BA996" w14:textId="77777777" w:rsidTr="00892DE3">
        <w:trPr>
          <w:jc w:val="center"/>
        </w:trPr>
        <w:tc>
          <w:tcPr>
            <w:tcW w:w="4876" w:type="dxa"/>
            <w:tcBorders>
              <w:top w:val="nil"/>
              <w:left w:val="nil"/>
              <w:bottom w:val="nil"/>
              <w:right w:val="nil"/>
            </w:tcBorders>
          </w:tcPr>
          <w:p w14:paraId="3D22385C" w14:textId="77777777" w:rsidR="00592FD0" w:rsidRPr="008E2E68" w:rsidRDefault="00592FD0" w:rsidP="00892DE3">
            <w:pPr>
              <w:pStyle w:val="Normal6a"/>
            </w:pPr>
            <w:r w:rsidRPr="008E2E68">
              <w:t>(16)</w:t>
            </w:r>
            <w:r w:rsidRPr="008E2E68">
              <w:tab/>
              <w:t>Unionsstödet bör bidra till att göra handläggningen av viseringar modernare och effektivare när det gäller att upptäcka och bedöma säkerhetsrisker och risker för irreguljär migration och säkerställa ett effektivt genomförande av viseringskodexen. I synnerhet bör unionsstödet bidra till att digitalisera handläggningen av viseringsansökningar, med målet att kunna erbjuda snabba, säkra och klientvänliga viseringsförfaranden som gynnar både viseringssökande och konsulat. Unionsstödet bör också bidra till att förbättra de tjänster som tillhandahålls viseringssökande, bland annat genom att täckningen av konsulära tjänster förbättras i hela världen.</w:t>
            </w:r>
          </w:p>
        </w:tc>
        <w:tc>
          <w:tcPr>
            <w:tcW w:w="4876" w:type="dxa"/>
            <w:tcBorders>
              <w:top w:val="nil"/>
              <w:left w:val="nil"/>
              <w:bottom w:val="nil"/>
              <w:right w:val="nil"/>
            </w:tcBorders>
          </w:tcPr>
          <w:p w14:paraId="64D8FC15" w14:textId="77777777" w:rsidR="00592FD0" w:rsidRPr="008E2E68" w:rsidRDefault="00592FD0" w:rsidP="00892DE3">
            <w:pPr>
              <w:pStyle w:val="Normal6a"/>
            </w:pPr>
            <w:r w:rsidRPr="008E2E68">
              <w:t>(16)</w:t>
            </w:r>
            <w:r w:rsidRPr="008E2E68">
              <w:tab/>
              <w:t xml:space="preserve">Unionsstödet bör bidra till att göra handläggningen av viseringar modernare och effektivare </w:t>
            </w:r>
            <w:r w:rsidRPr="008E2E68">
              <w:rPr>
                <w:b/>
                <w:i/>
              </w:rPr>
              <w:t xml:space="preserve">vid underlättandet av viseringsförfaranden för resenärer med ärligt uppsåt och </w:t>
            </w:r>
            <w:r w:rsidRPr="008E2E68">
              <w:t xml:space="preserve">när det gäller att upptäcka och bedöma säkerhetsrisker och risker för irreguljär migration och säkerställa ett effektivt genomförande av viseringskodexen. I synnerhet bör unionsstödet bidra till att digitalisera handläggningen av viseringsansökningar, med målet att kunna erbjuda snabba, säkra och klientvänliga viseringsförfaranden som gynnar både viseringssökande och konsulat. Unionsstödet bör också bidra till att förbättra de tjänster som tillhandahålls viseringssökande, bland annat genom att täckningen av konsulära tjänster förbättras i hela världen. </w:t>
            </w:r>
            <w:r w:rsidRPr="008E2E68">
              <w:rPr>
                <w:b/>
                <w:i/>
              </w:rPr>
              <w:t>Bistånd bör också ges till medlemsstater för utfärdandet av viseringar med territoriellt begränsad giltighet som utfärdas av humanitära skäl, av hänsyn till nationella intressen eller på grund av internationella skyldigheter i linje med unionens regelverk i fråga om viseringar.</w:t>
            </w:r>
          </w:p>
        </w:tc>
      </w:tr>
    </w:tbl>
    <w:p w14:paraId="38B5D847" w14:textId="77777777" w:rsidR="00592FD0" w:rsidRPr="008E2E68" w:rsidRDefault="00592FD0" w:rsidP="00592FD0">
      <w:pPr>
        <w:pStyle w:val="AmOrLang"/>
      </w:pPr>
      <w:r w:rsidRPr="008E2E68">
        <w:t xml:space="preserve">Or. </w:t>
      </w:r>
      <w:r w:rsidRPr="008E2E68">
        <w:rPr>
          <w:rStyle w:val="HideTWBExt"/>
        </w:rPr>
        <w:t>&lt;Original&gt;</w:t>
      </w:r>
      <w:r w:rsidRPr="008E2E68">
        <w:rPr>
          <w:rStyle w:val="HideTWBInt"/>
        </w:rPr>
        <w:t>{EN}</w:t>
      </w:r>
      <w:r w:rsidRPr="008E2E68">
        <w:t>en</w:t>
      </w:r>
      <w:r w:rsidRPr="008E2E68">
        <w:rPr>
          <w:rStyle w:val="HideTWBExt"/>
        </w:rPr>
        <w:t>&lt;/Original&gt;</w:t>
      </w:r>
    </w:p>
    <w:p w14:paraId="3336EE24" w14:textId="77777777" w:rsidR="00592FD0" w:rsidRPr="008E2E68" w:rsidRDefault="00592FD0" w:rsidP="00592FD0">
      <w:r w:rsidRPr="008E2E68">
        <w:rPr>
          <w:rStyle w:val="HideTWBExt"/>
        </w:rPr>
        <w:t>&lt;/AmendB&gt;</w:t>
      </w:r>
    </w:p>
    <w:p w14:paraId="6C40B482" w14:textId="77777777" w:rsidR="00592FD0" w:rsidRPr="008E2E68" w:rsidRDefault="00592FD0" w:rsidP="00592FD0">
      <w:pPr>
        <w:pStyle w:val="AmNumberTabs"/>
      </w:pPr>
      <w:r w:rsidRPr="008E2E68">
        <w:rPr>
          <w:rStyle w:val="HideTWBExt"/>
          <w:b w:val="0"/>
        </w:rPr>
        <w:t>&lt;AmendB&gt;</w:t>
      </w:r>
      <w:r w:rsidRPr="008E2E68">
        <w:t>Ändringsförslag</w:t>
      </w:r>
      <w:r w:rsidRPr="008E2E68">
        <w:tab/>
      </w:r>
      <w:r w:rsidRPr="008E2E68">
        <w:tab/>
      </w:r>
      <w:r w:rsidRPr="008E2E68">
        <w:rPr>
          <w:rStyle w:val="HideTWBExt"/>
          <w:b w:val="0"/>
        </w:rPr>
        <w:t>&lt;NumAmB&gt;</w:t>
      </w:r>
      <w:r w:rsidRPr="008E2E68">
        <w:t>91</w:t>
      </w:r>
      <w:r w:rsidRPr="008E2E68">
        <w:rPr>
          <w:rStyle w:val="HideTWBExt"/>
          <w:b w:val="0"/>
        </w:rPr>
        <w:t>&lt;/NumAmB&gt;</w:t>
      </w:r>
    </w:p>
    <w:p w14:paraId="0959CCC7" w14:textId="77777777" w:rsidR="00592FD0" w:rsidRPr="008E2E68" w:rsidRDefault="00592FD0" w:rsidP="00592FD0">
      <w:pPr>
        <w:pStyle w:val="NormalBold"/>
      </w:pPr>
      <w:r w:rsidRPr="008E2E68">
        <w:rPr>
          <w:rStyle w:val="HideTWBExt"/>
          <w:b w:val="0"/>
        </w:rPr>
        <w:t>&lt;RepeatBlock-By&gt;&lt;Members&gt;</w:t>
      </w:r>
      <w:r w:rsidRPr="008E2E68">
        <w:t>Geadis Geadi</w:t>
      </w:r>
      <w:r w:rsidRPr="008E2E68">
        <w:rPr>
          <w:rStyle w:val="HideTWBExt"/>
          <w:b w:val="0"/>
        </w:rPr>
        <w:t>&lt;/Members&gt;</w:t>
      </w:r>
    </w:p>
    <w:p w14:paraId="551190FC" w14:textId="77777777" w:rsidR="00592FD0" w:rsidRPr="008E2E68" w:rsidRDefault="00592FD0" w:rsidP="00592FD0">
      <w:pPr>
        <w:pStyle w:val="NormalBold"/>
      </w:pPr>
      <w:r w:rsidRPr="008E2E68">
        <w:rPr>
          <w:rStyle w:val="HideTWBExt"/>
          <w:b w:val="0"/>
        </w:rPr>
        <w:t>&lt;/RepeatBlock-By&gt;</w:t>
      </w:r>
    </w:p>
    <w:p w14:paraId="1DF3F136" w14:textId="77777777" w:rsidR="00592FD0" w:rsidRPr="008E2E68" w:rsidRDefault="00592FD0" w:rsidP="00592FD0">
      <w:pPr>
        <w:pStyle w:val="NormalBold"/>
      </w:pPr>
      <w:r w:rsidRPr="008E2E68">
        <w:rPr>
          <w:rStyle w:val="HideTWBExt"/>
          <w:b w:val="0"/>
        </w:rPr>
        <w:t>&lt;DocAmend&gt;</w:t>
      </w:r>
      <w:r w:rsidRPr="008E2E68">
        <w:t>Förslag till förordning</w:t>
      </w:r>
      <w:r w:rsidRPr="008E2E68">
        <w:rPr>
          <w:rStyle w:val="HideTWBExt"/>
          <w:b w:val="0"/>
        </w:rPr>
        <w:t>&lt;/DocAmend&gt;</w:t>
      </w:r>
    </w:p>
    <w:p w14:paraId="32795A0B" w14:textId="77777777" w:rsidR="00592FD0" w:rsidRPr="008E2E68" w:rsidRDefault="00592FD0" w:rsidP="00592FD0">
      <w:pPr>
        <w:pStyle w:val="NormalBold"/>
      </w:pPr>
      <w:r w:rsidRPr="008E2E68">
        <w:rPr>
          <w:rStyle w:val="HideTWBExt"/>
          <w:b w:val="0"/>
        </w:rPr>
        <w:t>&lt;Article&gt;</w:t>
      </w:r>
      <w:r w:rsidRPr="008E2E68">
        <w:t>Skäl 16</w:t>
      </w:r>
      <w:r w:rsidRPr="008E2E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D0" w:rsidRPr="008E2E68" w14:paraId="723330DF" w14:textId="77777777" w:rsidTr="00892DE3">
        <w:trPr>
          <w:trHeight w:hRule="exact" w:val="240"/>
          <w:jc w:val="center"/>
        </w:trPr>
        <w:tc>
          <w:tcPr>
            <w:tcW w:w="9752" w:type="dxa"/>
            <w:gridSpan w:val="2"/>
            <w:tcBorders>
              <w:top w:val="nil"/>
              <w:left w:val="nil"/>
              <w:bottom w:val="nil"/>
              <w:right w:val="nil"/>
            </w:tcBorders>
          </w:tcPr>
          <w:p w14:paraId="74801F06" w14:textId="77777777" w:rsidR="00592FD0" w:rsidRPr="008E2E68" w:rsidRDefault="00592FD0" w:rsidP="00892DE3"/>
        </w:tc>
      </w:tr>
      <w:tr w:rsidR="00592FD0" w:rsidRPr="008E2E68" w14:paraId="7560388D" w14:textId="77777777" w:rsidTr="00892DE3">
        <w:trPr>
          <w:trHeight w:val="240"/>
          <w:jc w:val="center"/>
        </w:trPr>
        <w:tc>
          <w:tcPr>
            <w:tcW w:w="4876" w:type="dxa"/>
            <w:tcBorders>
              <w:top w:val="nil"/>
              <w:left w:val="nil"/>
              <w:bottom w:val="nil"/>
              <w:right w:val="nil"/>
            </w:tcBorders>
          </w:tcPr>
          <w:p w14:paraId="30E6D96B" w14:textId="77777777" w:rsidR="00592FD0" w:rsidRPr="008E2E68" w:rsidRDefault="00592FD0" w:rsidP="00892DE3">
            <w:pPr>
              <w:pStyle w:val="AmColumnHeading"/>
            </w:pPr>
            <w:r w:rsidRPr="008E2E68">
              <w:t>Kommissionens förslag</w:t>
            </w:r>
          </w:p>
        </w:tc>
        <w:tc>
          <w:tcPr>
            <w:tcW w:w="4876" w:type="dxa"/>
            <w:tcBorders>
              <w:top w:val="nil"/>
              <w:left w:val="nil"/>
              <w:bottom w:val="nil"/>
              <w:right w:val="nil"/>
            </w:tcBorders>
          </w:tcPr>
          <w:p w14:paraId="232FA1D5" w14:textId="77777777" w:rsidR="00592FD0" w:rsidRPr="008E2E68" w:rsidRDefault="00592FD0" w:rsidP="00892DE3">
            <w:pPr>
              <w:pStyle w:val="AmColumnHeading"/>
            </w:pPr>
            <w:r w:rsidRPr="008E2E68">
              <w:t>Ändringsförslag</w:t>
            </w:r>
          </w:p>
        </w:tc>
      </w:tr>
      <w:tr w:rsidR="00592FD0" w:rsidRPr="008E2E68" w14:paraId="5F80BC68" w14:textId="77777777" w:rsidTr="00892DE3">
        <w:trPr>
          <w:jc w:val="center"/>
        </w:trPr>
        <w:tc>
          <w:tcPr>
            <w:tcW w:w="4876" w:type="dxa"/>
            <w:tcBorders>
              <w:top w:val="nil"/>
              <w:left w:val="nil"/>
              <w:bottom w:val="nil"/>
              <w:right w:val="nil"/>
            </w:tcBorders>
          </w:tcPr>
          <w:p w14:paraId="076660B4" w14:textId="77777777" w:rsidR="00592FD0" w:rsidRPr="008E2E68" w:rsidRDefault="00592FD0" w:rsidP="00892DE3">
            <w:pPr>
              <w:pStyle w:val="Normal6a"/>
            </w:pPr>
            <w:r w:rsidRPr="008E2E68">
              <w:t>(16)</w:t>
            </w:r>
            <w:r w:rsidRPr="008E2E68">
              <w:tab/>
              <w:t xml:space="preserve">Unionsstödet bör bidra till att göra handläggningen av viseringar modernare och effektivare när det gäller att upptäcka och bedöma säkerhetsrisker och risker för </w:t>
            </w:r>
            <w:r w:rsidRPr="008E2E68">
              <w:rPr>
                <w:b/>
                <w:i/>
              </w:rPr>
              <w:t>irreguljär</w:t>
            </w:r>
            <w:r w:rsidRPr="008E2E68">
              <w:t xml:space="preserve"> migration och säkerställa ett effektivt genomförande av viseringskodexen. I synnerhet bör unionsstödet bidra till att digitalisera handläggningen av viseringsansökningar, med målet att kunna erbjuda snabba, säkra och klientvänliga viseringsförfaranden som gynnar både viseringssökande och konsulat. Unionsstödet bör också bidra till att förbättra de tjänster som tillhandahålls viseringssökande, bland annat genom att täckningen av konsulära tjänster förbättras i hela världen.</w:t>
            </w:r>
          </w:p>
        </w:tc>
        <w:tc>
          <w:tcPr>
            <w:tcW w:w="4876" w:type="dxa"/>
            <w:tcBorders>
              <w:top w:val="nil"/>
              <w:left w:val="nil"/>
              <w:bottom w:val="nil"/>
              <w:right w:val="nil"/>
            </w:tcBorders>
          </w:tcPr>
          <w:p w14:paraId="7D988705" w14:textId="77777777" w:rsidR="00592FD0" w:rsidRPr="008E2E68" w:rsidRDefault="00592FD0" w:rsidP="00892DE3">
            <w:pPr>
              <w:pStyle w:val="Normal6a"/>
            </w:pPr>
            <w:r w:rsidRPr="008E2E68">
              <w:t>(16)</w:t>
            </w:r>
            <w:r w:rsidRPr="008E2E68">
              <w:tab/>
              <w:t xml:space="preserve">Unionsstödet bör bidra till att göra handläggningen av viseringar modernare och effektivare när det gäller att upptäcka och bedöma säkerhetsrisker och risker för </w:t>
            </w:r>
            <w:r w:rsidRPr="008E2E68">
              <w:rPr>
                <w:b/>
                <w:i/>
              </w:rPr>
              <w:t>olaglig</w:t>
            </w:r>
            <w:r w:rsidRPr="008E2E68">
              <w:t xml:space="preserve"> migration och säkerställa ett effektivt genomförande av viseringskodexen</w:t>
            </w:r>
            <w:r w:rsidRPr="008E2E68">
              <w:rPr>
                <w:b/>
                <w:i/>
              </w:rPr>
              <w:t>, stärka skyddsåtgärder mot viseringsöverskridanden, identitetsstöld, dokumentförfalskning och missbruk av viseringar för kortare vistelse i olagliga migrationssyften</w:t>
            </w:r>
            <w:r w:rsidRPr="008E2E68">
              <w:t>. I synnerhet bör unionsstödet bidra till att digitalisera handläggningen av viseringsansökningar, med målet att kunna erbjuda snabba, säkra och klientvänliga viseringsförfaranden som gynnar både viseringssökande och konsulat. Unionsstödet bör också bidra till att förbättra de tjänster som tillhandahålls viseringssökande, bland annat genom att täckningen av konsulära tjänster förbättras i hela världen.</w:t>
            </w:r>
          </w:p>
        </w:tc>
      </w:tr>
    </w:tbl>
    <w:p w14:paraId="68C8C9B4" w14:textId="77777777" w:rsidR="00592FD0" w:rsidRPr="008E2E68" w:rsidRDefault="00592FD0" w:rsidP="00592FD0">
      <w:pPr>
        <w:pStyle w:val="AmOrLang"/>
      </w:pPr>
      <w:r w:rsidRPr="008E2E68">
        <w:t xml:space="preserve">Or. </w:t>
      </w:r>
      <w:r w:rsidRPr="008E2E68">
        <w:rPr>
          <w:rStyle w:val="HideTWBExt"/>
        </w:rPr>
        <w:t>&lt;Original&gt;</w:t>
      </w:r>
      <w:r w:rsidRPr="008E2E68">
        <w:rPr>
          <w:rStyle w:val="HideTWBInt"/>
        </w:rPr>
        <w:t>{EN}</w:t>
      </w:r>
      <w:r w:rsidRPr="008E2E68">
        <w:t>en</w:t>
      </w:r>
      <w:r w:rsidRPr="008E2E68">
        <w:rPr>
          <w:rStyle w:val="HideTWBExt"/>
        </w:rPr>
        <w:t>&lt;/Original&gt;</w:t>
      </w:r>
    </w:p>
    <w:p w14:paraId="79EEFC1E" w14:textId="77777777" w:rsidR="00592FD0" w:rsidRPr="008E2E68" w:rsidRDefault="00592FD0" w:rsidP="00592FD0">
      <w:r w:rsidRPr="008E2E68">
        <w:rPr>
          <w:rStyle w:val="HideTWBExt"/>
        </w:rPr>
        <w:t>&lt;/AmendB&gt;</w:t>
      </w:r>
    </w:p>
    <w:p w14:paraId="4C7F9D90" w14:textId="77777777" w:rsidR="00592FD0" w:rsidRPr="008E2E68" w:rsidRDefault="00592FD0" w:rsidP="00592FD0">
      <w:pPr>
        <w:pStyle w:val="AmNumberTabs"/>
      </w:pPr>
      <w:r w:rsidRPr="008E2E68">
        <w:rPr>
          <w:rStyle w:val="HideTWBExt"/>
          <w:b w:val="0"/>
        </w:rPr>
        <w:t>&lt;AmendB&gt;</w:t>
      </w:r>
      <w:r w:rsidRPr="008E2E68">
        <w:t>Ändringsförslag</w:t>
      </w:r>
      <w:r w:rsidRPr="008E2E68">
        <w:tab/>
      </w:r>
      <w:r w:rsidRPr="008E2E68">
        <w:tab/>
      </w:r>
      <w:r w:rsidRPr="008E2E68">
        <w:rPr>
          <w:rStyle w:val="HideTWBExt"/>
          <w:b w:val="0"/>
        </w:rPr>
        <w:t>&lt;NumAmB&gt;</w:t>
      </w:r>
      <w:r w:rsidRPr="008E2E68">
        <w:t>92</w:t>
      </w:r>
      <w:r w:rsidRPr="008E2E68">
        <w:rPr>
          <w:rStyle w:val="HideTWBExt"/>
          <w:b w:val="0"/>
        </w:rPr>
        <w:t>&lt;/NumAmB&gt;</w:t>
      </w:r>
    </w:p>
    <w:p w14:paraId="56CC720E" w14:textId="77777777" w:rsidR="00592FD0" w:rsidRPr="008E2E68" w:rsidRDefault="00592FD0" w:rsidP="00592FD0">
      <w:pPr>
        <w:pStyle w:val="NormalBold"/>
      </w:pPr>
      <w:r w:rsidRPr="008E2E68">
        <w:rPr>
          <w:rStyle w:val="HideTWBExt"/>
          <w:b w:val="0"/>
        </w:rPr>
        <w:t>&lt;RepeatBlock-By&gt;&lt;Members&gt;</w:t>
      </w:r>
      <w:r w:rsidRPr="008E2E68">
        <w:t>Erik Kaliňák, Judita Laššáková, Katarína Roth Neveďalová, Monika Beňová</w:t>
      </w:r>
      <w:r w:rsidRPr="008E2E68">
        <w:rPr>
          <w:rStyle w:val="HideTWBExt"/>
          <w:b w:val="0"/>
        </w:rPr>
        <w:t>&lt;/Members&gt;</w:t>
      </w:r>
    </w:p>
    <w:p w14:paraId="7C406DA1" w14:textId="77777777" w:rsidR="00592FD0" w:rsidRPr="008E2E68" w:rsidRDefault="00592FD0" w:rsidP="00592FD0">
      <w:pPr>
        <w:pStyle w:val="NormalBold"/>
      </w:pPr>
      <w:r w:rsidRPr="008E2E68">
        <w:rPr>
          <w:rStyle w:val="HideTWBExt"/>
          <w:b w:val="0"/>
        </w:rPr>
        <w:t>&lt;/RepeatBlock-By&gt;</w:t>
      </w:r>
    </w:p>
    <w:p w14:paraId="4EBAC4EE" w14:textId="77777777" w:rsidR="00592FD0" w:rsidRPr="008E2E68" w:rsidRDefault="00592FD0" w:rsidP="00592FD0">
      <w:pPr>
        <w:pStyle w:val="NormalBold"/>
      </w:pPr>
      <w:r w:rsidRPr="008E2E68">
        <w:rPr>
          <w:rStyle w:val="HideTWBExt"/>
          <w:b w:val="0"/>
        </w:rPr>
        <w:t>&lt;DocAmend&gt;</w:t>
      </w:r>
      <w:r w:rsidRPr="008E2E68">
        <w:t>Förslag till förordning</w:t>
      </w:r>
      <w:r w:rsidRPr="008E2E68">
        <w:rPr>
          <w:rStyle w:val="HideTWBExt"/>
          <w:b w:val="0"/>
        </w:rPr>
        <w:t>&lt;/DocAmend&gt;</w:t>
      </w:r>
    </w:p>
    <w:p w14:paraId="6E21B9A5" w14:textId="77777777" w:rsidR="00592FD0" w:rsidRPr="008E2E68" w:rsidRDefault="00592FD0" w:rsidP="00592FD0">
      <w:pPr>
        <w:pStyle w:val="NormalBold"/>
      </w:pPr>
      <w:r w:rsidRPr="008E2E68">
        <w:rPr>
          <w:rStyle w:val="HideTWBExt"/>
          <w:b w:val="0"/>
        </w:rPr>
        <w:t>&lt;Article&gt;</w:t>
      </w:r>
      <w:r w:rsidRPr="008E2E68">
        <w:t>Skäl 16</w:t>
      </w:r>
      <w:r w:rsidRPr="008E2E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D0" w:rsidRPr="008E2E68" w14:paraId="76C58C5C" w14:textId="77777777" w:rsidTr="00892DE3">
        <w:trPr>
          <w:trHeight w:hRule="exact" w:val="240"/>
          <w:jc w:val="center"/>
        </w:trPr>
        <w:tc>
          <w:tcPr>
            <w:tcW w:w="9752" w:type="dxa"/>
            <w:gridSpan w:val="2"/>
            <w:tcBorders>
              <w:top w:val="nil"/>
              <w:left w:val="nil"/>
              <w:bottom w:val="nil"/>
              <w:right w:val="nil"/>
            </w:tcBorders>
          </w:tcPr>
          <w:p w14:paraId="1EDBF152" w14:textId="77777777" w:rsidR="00592FD0" w:rsidRPr="008E2E68" w:rsidRDefault="00592FD0" w:rsidP="00892DE3"/>
        </w:tc>
      </w:tr>
      <w:tr w:rsidR="00592FD0" w:rsidRPr="008E2E68" w14:paraId="7E789458" w14:textId="77777777" w:rsidTr="00892DE3">
        <w:trPr>
          <w:trHeight w:val="240"/>
          <w:jc w:val="center"/>
        </w:trPr>
        <w:tc>
          <w:tcPr>
            <w:tcW w:w="4876" w:type="dxa"/>
            <w:tcBorders>
              <w:top w:val="nil"/>
              <w:left w:val="nil"/>
              <w:bottom w:val="nil"/>
              <w:right w:val="nil"/>
            </w:tcBorders>
          </w:tcPr>
          <w:p w14:paraId="13A6A0C2" w14:textId="77777777" w:rsidR="00592FD0" w:rsidRPr="008E2E68" w:rsidRDefault="00592FD0" w:rsidP="00892DE3">
            <w:pPr>
              <w:pStyle w:val="AmColumnHeading"/>
            </w:pPr>
            <w:r w:rsidRPr="008E2E68">
              <w:t>Kommissionens förslag</w:t>
            </w:r>
          </w:p>
        </w:tc>
        <w:tc>
          <w:tcPr>
            <w:tcW w:w="4876" w:type="dxa"/>
            <w:tcBorders>
              <w:top w:val="nil"/>
              <w:left w:val="nil"/>
              <w:bottom w:val="nil"/>
              <w:right w:val="nil"/>
            </w:tcBorders>
          </w:tcPr>
          <w:p w14:paraId="7A71E55A" w14:textId="77777777" w:rsidR="00592FD0" w:rsidRPr="008E2E68" w:rsidRDefault="00592FD0" w:rsidP="00892DE3">
            <w:pPr>
              <w:pStyle w:val="AmColumnHeading"/>
            </w:pPr>
            <w:r w:rsidRPr="008E2E68">
              <w:t>Ändringsförslag</w:t>
            </w:r>
          </w:p>
        </w:tc>
      </w:tr>
      <w:tr w:rsidR="00592FD0" w:rsidRPr="008E2E68" w14:paraId="2ADF2FAD" w14:textId="77777777" w:rsidTr="00892DE3">
        <w:trPr>
          <w:jc w:val="center"/>
        </w:trPr>
        <w:tc>
          <w:tcPr>
            <w:tcW w:w="4876" w:type="dxa"/>
            <w:tcBorders>
              <w:top w:val="nil"/>
              <w:left w:val="nil"/>
              <w:bottom w:val="nil"/>
              <w:right w:val="nil"/>
            </w:tcBorders>
          </w:tcPr>
          <w:p w14:paraId="72DFEE79" w14:textId="77777777" w:rsidR="00592FD0" w:rsidRPr="008E2E68" w:rsidRDefault="00592FD0" w:rsidP="00892DE3">
            <w:pPr>
              <w:pStyle w:val="Normal6a"/>
            </w:pPr>
            <w:r w:rsidRPr="008E2E68">
              <w:t>(16)</w:t>
            </w:r>
            <w:r w:rsidRPr="008E2E68">
              <w:tab/>
              <w:t xml:space="preserve">Unionsstödet bör bidra till att göra handläggningen av viseringar modernare och effektivare när det gäller att upptäcka och bedöma säkerhetsrisker och risker för irreguljär migration och säkerställa ett effektivt genomförande av viseringskodexen. I synnerhet bör unionsstödet bidra till att digitalisera handläggningen av viseringsansökningar, med målet att kunna erbjuda snabba, säkra och </w:t>
            </w:r>
            <w:r w:rsidRPr="008E2E68">
              <w:rPr>
                <w:b/>
                <w:i/>
              </w:rPr>
              <w:t>klientvänliga</w:t>
            </w:r>
            <w:r w:rsidRPr="008E2E68">
              <w:t xml:space="preserve"> viseringsförfaranden som gynnar både viseringssökande och konsulat. Unionsstödet bör också bidra till att förbättra de tjänster som tillhandahålls viseringssökande, bland annat genom att täckningen av konsulära tjänster förbättras i hela världen.</w:t>
            </w:r>
          </w:p>
        </w:tc>
        <w:tc>
          <w:tcPr>
            <w:tcW w:w="4876" w:type="dxa"/>
            <w:tcBorders>
              <w:top w:val="nil"/>
              <w:left w:val="nil"/>
              <w:bottom w:val="nil"/>
              <w:right w:val="nil"/>
            </w:tcBorders>
          </w:tcPr>
          <w:p w14:paraId="13CC9790" w14:textId="77777777" w:rsidR="00592FD0" w:rsidRPr="008E2E68" w:rsidRDefault="00592FD0" w:rsidP="00892DE3">
            <w:pPr>
              <w:pStyle w:val="Normal6a"/>
            </w:pPr>
            <w:r w:rsidRPr="008E2E68">
              <w:t>(16)</w:t>
            </w:r>
            <w:r w:rsidRPr="008E2E68">
              <w:tab/>
              <w:t xml:space="preserve">Unionsstödet bör bidra till att göra handläggningen av viseringar modernare och effektivare när det gäller att upptäcka och bedöma säkerhetsrisker och risker för irreguljär migration och säkerställa ett effektivt genomförande av viseringskodexen. I synnerhet bör unionsstödet bidra till att digitalisera handläggningen av viseringsansökningar, med målet att kunna erbjuda snabba, säkra och </w:t>
            </w:r>
            <w:r w:rsidRPr="008E2E68">
              <w:rPr>
                <w:b/>
                <w:i/>
              </w:rPr>
              <w:t>effektiva</w:t>
            </w:r>
            <w:r w:rsidRPr="008E2E68">
              <w:t xml:space="preserve"> viseringsförfaranden som gynnar både viseringssökande och konsulat. Unionsstödet bör också bidra till att förbättra de tjänster som tillhandahålls viseringssökande, bland annat genom att täckningen av konsulära tjänster förbättras i hela världen</w:t>
            </w:r>
            <w:r w:rsidRPr="008E2E68">
              <w:rPr>
                <w:b/>
                <w:i/>
              </w:rPr>
              <w:t>, samtidigt som en hög säkerhetsnivå upprätthålls och villkoren för inträde i Schengenområdet kontrolleras</w:t>
            </w:r>
            <w:r w:rsidRPr="008E2E68">
              <w:t>.</w:t>
            </w:r>
          </w:p>
        </w:tc>
      </w:tr>
    </w:tbl>
    <w:p w14:paraId="4F34DACF" w14:textId="77777777" w:rsidR="00592FD0" w:rsidRPr="008E2E68" w:rsidRDefault="00592FD0" w:rsidP="00592FD0">
      <w:pPr>
        <w:pStyle w:val="AmOrLang"/>
      </w:pPr>
      <w:r w:rsidRPr="008E2E68">
        <w:t xml:space="preserve">Or. </w:t>
      </w:r>
      <w:r w:rsidRPr="008E2E68">
        <w:rPr>
          <w:rStyle w:val="HideTWBExt"/>
        </w:rPr>
        <w:t>&lt;Original&gt;</w:t>
      </w:r>
      <w:r w:rsidRPr="008E2E68">
        <w:rPr>
          <w:rStyle w:val="HideTWBInt"/>
        </w:rPr>
        <w:t>{SK}</w:t>
      </w:r>
      <w:proofErr w:type="spellStart"/>
      <w:r w:rsidRPr="008E2E68">
        <w:t>sk</w:t>
      </w:r>
      <w:proofErr w:type="spellEnd"/>
      <w:r w:rsidRPr="008E2E68">
        <w:rPr>
          <w:rStyle w:val="HideTWBExt"/>
        </w:rPr>
        <w:t>&lt;/Original&gt;</w:t>
      </w:r>
    </w:p>
    <w:p w14:paraId="39BB24AC" w14:textId="77777777" w:rsidR="00592FD0" w:rsidRPr="008E2E68" w:rsidRDefault="00592FD0" w:rsidP="00592FD0">
      <w:pPr>
        <w:pStyle w:val="AmJustTitle"/>
      </w:pPr>
      <w:r w:rsidRPr="008E2E68">
        <w:rPr>
          <w:rStyle w:val="HideTWBExt"/>
          <w:i w:val="0"/>
        </w:rPr>
        <w:t>&lt;TitreJust&gt;</w:t>
      </w:r>
      <w:r w:rsidRPr="008E2E68">
        <w:t>Motivering</w:t>
      </w:r>
      <w:r w:rsidRPr="008E2E68">
        <w:rPr>
          <w:rStyle w:val="HideTWBExt"/>
          <w:i w:val="0"/>
        </w:rPr>
        <w:t>&lt;/TitreJust&gt;</w:t>
      </w:r>
    </w:p>
    <w:p w14:paraId="5B7A9C6C" w14:textId="77777777" w:rsidR="00592FD0" w:rsidRPr="008E2E68" w:rsidRDefault="00592FD0" w:rsidP="00592FD0">
      <w:pPr>
        <w:pStyle w:val="AmJustText"/>
      </w:pPr>
      <w:r w:rsidRPr="008E2E68">
        <w:t>Viseringspolitiken fyller i första hand en säkerhets- och migrationsfunktion. Digitalisering och förenkling av förfaranden får inte leda till att säkerhetskontrollerna försvagas eller till att standarderna för screening av sökande sänks. Ändringsförslaget bibehåller målet att modernisera systemet, men betonar samtidigt att effektiviteten måste åtföljas av en hög skyddsnivå för Schengenområdet.</w:t>
      </w:r>
    </w:p>
    <w:p w14:paraId="09CFAF15" w14:textId="77777777" w:rsidR="00592FD0" w:rsidRPr="008E2E68" w:rsidRDefault="00592FD0" w:rsidP="00592FD0">
      <w:r w:rsidRPr="008E2E68">
        <w:rPr>
          <w:rStyle w:val="HideTWBExt"/>
        </w:rPr>
        <w:t>&lt;/AmendB&gt;</w:t>
      </w:r>
    </w:p>
    <w:p w14:paraId="482D03FE" w14:textId="77777777" w:rsidR="00592FD0" w:rsidRPr="008E2E68" w:rsidRDefault="00592FD0" w:rsidP="00592FD0">
      <w:pPr>
        <w:pStyle w:val="AmNumberTabs"/>
      </w:pPr>
      <w:r w:rsidRPr="008E2E68">
        <w:rPr>
          <w:rStyle w:val="HideTWBExt"/>
          <w:b w:val="0"/>
        </w:rPr>
        <w:t>&lt;AmendB&gt;</w:t>
      </w:r>
      <w:r w:rsidRPr="008E2E68">
        <w:t>Ändringsförslag</w:t>
      </w:r>
      <w:r w:rsidRPr="008E2E68">
        <w:tab/>
      </w:r>
      <w:r w:rsidRPr="008E2E68">
        <w:tab/>
      </w:r>
      <w:r w:rsidRPr="008E2E68">
        <w:rPr>
          <w:rStyle w:val="HideTWBExt"/>
          <w:b w:val="0"/>
        </w:rPr>
        <w:t>&lt;NumAmB&gt;</w:t>
      </w:r>
      <w:r w:rsidRPr="008E2E68">
        <w:t>93</w:t>
      </w:r>
      <w:r w:rsidRPr="008E2E68">
        <w:rPr>
          <w:rStyle w:val="HideTWBExt"/>
          <w:b w:val="0"/>
        </w:rPr>
        <w:t>&lt;/NumAmB&gt;</w:t>
      </w:r>
    </w:p>
    <w:p w14:paraId="01FF0DB4" w14:textId="77777777" w:rsidR="00592FD0" w:rsidRPr="008E2E68" w:rsidRDefault="00592FD0" w:rsidP="00592FD0">
      <w:pPr>
        <w:pStyle w:val="NormalBold"/>
      </w:pPr>
      <w:r w:rsidRPr="008E2E68">
        <w:rPr>
          <w:rStyle w:val="HideTWBExt"/>
          <w:b w:val="0"/>
        </w:rPr>
        <w:t>&lt;RepeatBlock-By&gt;&lt;Members&gt;</w:t>
      </w:r>
      <w:r w:rsidRPr="008E2E68">
        <w:t>Ilaria Salis</w:t>
      </w:r>
      <w:r w:rsidRPr="008E2E68">
        <w:rPr>
          <w:rStyle w:val="HideTWBExt"/>
          <w:b w:val="0"/>
        </w:rPr>
        <w:t>&lt;/Members&gt;</w:t>
      </w:r>
    </w:p>
    <w:p w14:paraId="30BD717B" w14:textId="77777777" w:rsidR="00592FD0" w:rsidRPr="008E2E68" w:rsidRDefault="00592FD0" w:rsidP="00592FD0">
      <w:pPr>
        <w:pStyle w:val="NormalBold"/>
      </w:pPr>
      <w:r w:rsidRPr="008E2E68">
        <w:rPr>
          <w:rStyle w:val="HideTWBExt"/>
          <w:b w:val="0"/>
        </w:rPr>
        <w:t>&lt;/RepeatBlock-By&gt;</w:t>
      </w:r>
    </w:p>
    <w:p w14:paraId="6EB75346" w14:textId="77777777" w:rsidR="00592FD0" w:rsidRPr="008E2E68" w:rsidRDefault="00592FD0" w:rsidP="00592FD0">
      <w:pPr>
        <w:pStyle w:val="NormalBold"/>
      </w:pPr>
      <w:r w:rsidRPr="008E2E68">
        <w:rPr>
          <w:rStyle w:val="HideTWBExt"/>
          <w:b w:val="0"/>
        </w:rPr>
        <w:t>&lt;DocAmend&gt;</w:t>
      </w:r>
      <w:r w:rsidRPr="008E2E68">
        <w:t>Förslag till förordning</w:t>
      </w:r>
      <w:r w:rsidRPr="008E2E68">
        <w:rPr>
          <w:rStyle w:val="HideTWBExt"/>
          <w:b w:val="0"/>
        </w:rPr>
        <w:t>&lt;/DocAmend&gt;</w:t>
      </w:r>
    </w:p>
    <w:p w14:paraId="0A02A23D" w14:textId="77777777" w:rsidR="00592FD0" w:rsidRPr="008E2E68" w:rsidRDefault="00592FD0" w:rsidP="00592FD0">
      <w:pPr>
        <w:pStyle w:val="NormalBold"/>
      </w:pPr>
      <w:r w:rsidRPr="008E2E68">
        <w:rPr>
          <w:rStyle w:val="HideTWBExt"/>
          <w:b w:val="0"/>
        </w:rPr>
        <w:t>&lt;Article&gt;</w:t>
      </w:r>
      <w:r w:rsidRPr="008E2E68">
        <w:t>Skäl 16</w:t>
      </w:r>
      <w:r w:rsidRPr="008E2E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D0" w:rsidRPr="008E2E68" w14:paraId="5B870D70" w14:textId="77777777" w:rsidTr="00892DE3">
        <w:trPr>
          <w:trHeight w:hRule="exact" w:val="240"/>
          <w:jc w:val="center"/>
        </w:trPr>
        <w:tc>
          <w:tcPr>
            <w:tcW w:w="9752" w:type="dxa"/>
            <w:gridSpan w:val="2"/>
            <w:tcBorders>
              <w:top w:val="nil"/>
              <w:left w:val="nil"/>
              <w:bottom w:val="nil"/>
              <w:right w:val="nil"/>
            </w:tcBorders>
          </w:tcPr>
          <w:p w14:paraId="2216B0BD" w14:textId="77777777" w:rsidR="00592FD0" w:rsidRPr="008E2E68" w:rsidRDefault="00592FD0" w:rsidP="00892DE3"/>
        </w:tc>
      </w:tr>
      <w:tr w:rsidR="00592FD0" w:rsidRPr="008E2E68" w14:paraId="14A9D159" w14:textId="77777777" w:rsidTr="00892DE3">
        <w:trPr>
          <w:trHeight w:val="240"/>
          <w:jc w:val="center"/>
        </w:trPr>
        <w:tc>
          <w:tcPr>
            <w:tcW w:w="4876" w:type="dxa"/>
            <w:tcBorders>
              <w:top w:val="nil"/>
              <w:left w:val="nil"/>
              <w:bottom w:val="nil"/>
              <w:right w:val="nil"/>
            </w:tcBorders>
          </w:tcPr>
          <w:p w14:paraId="671B662A" w14:textId="77777777" w:rsidR="00592FD0" w:rsidRPr="008E2E68" w:rsidRDefault="00592FD0" w:rsidP="00892DE3">
            <w:pPr>
              <w:pStyle w:val="AmColumnHeading"/>
            </w:pPr>
            <w:r w:rsidRPr="008E2E68">
              <w:t>Kommissionens förslag</w:t>
            </w:r>
          </w:p>
        </w:tc>
        <w:tc>
          <w:tcPr>
            <w:tcW w:w="4876" w:type="dxa"/>
            <w:tcBorders>
              <w:top w:val="nil"/>
              <w:left w:val="nil"/>
              <w:bottom w:val="nil"/>
              <w:right w:val="nil"/>
            </w:tcBorders>
          </w:tcPr>
          <w:p w14:paraId="212B495A" w14:textId="77777777" w:rsidR="00592FD0" w:rsidRPr="008E2E68" w:rsidRDefault="00592FD0" w:rsidP="00892DE3">
            <w:pPr>
              <w:pStyle w:val="AmColumnHeading"/>
            </w:pPr>
            <w:r w:rsidRPr="008E2E68">
              <w:t>Ändringsförslag</w:t>
            </w:r>
          </w:p>
        </w:tc>
      </w:tr>
      <w:tr w:rsidR="00592FD0" w:rsidRPr="008E2E68" w14:paraId="0E61F1B4" w14:textId="77777777" w:rsidTr="00892DE3">
        <w:trPr>
          <w:jc w:val="center"/>
        </w:trPr>
        <w:tc>
          <w:tcPr>
            <w:tcW w:w="4876" w:type="dxa"/>
            <w:tcBorders>
              <w:top w:val="nil"/>
              <w:left w:val="nil"/>
              <w:bottom w:val="nil"/>
              <w:right w:val="nil"/>
            </w:tcBorders>
          </w:tcPr>
          <w:p w14:paraId="51D0FA07" w14:textId="77777777" w:rsidR="00592FD0" w:rsidRPr="008E2E68" w:rsidRDefault="00592FD0" w:rsidP="00892DE3">
            <w:pPr>
              <w:pStyle w:val="Normal6a"/>
            </w:pPr>
            <w:r w:rsidRPr="008E2E68">
              <w:t>(16)</w:t>
            </w:r>
            <w:r w:rsidRPr="008E2E68">
              <w:tab/>
              <w:t xml:space="preserve">Unionsstödet bör bidra till att göra handläggningen av viseringar </w:t>
            </w:r>
            <w:r w:rsidRPr="008E2E68">
              <w:rPr>
                <w:b/>
                <w:i/>
              </w:rPr>
              <w:t>modernare</w:t>
            </w:r>
            <w:r w:rsidRPr="008E2E68">
              <w:t xml:space="preserve"> och effektivare</w:t>
            </w:r>
            <w:r w:rsidRPr="008E2E68">
              <w:rPr>
                <w:b/>
                <w:i/>
              </w:rPr>
              <w:t xml:space="preserve"> när det gäller att upptäcka och bedöma säkerhetsrisker och risker för irreguljär migration och säkerställa ett effektivt genomförande av viseringskodexen</w:t>
            </w:r>
            <w:r w:rsidRPr="008E2E68">
              <w:t xml:space="preserve">. I synnerhet bör unionsstödet bidra till att digitalisera handläggningen av viseringsansökningar, med målet att kunna erbjuda snabba, säkra och </w:t>
            </w:r>
            <w:r w:rsidRPr="008E2E68">
              <w:rPr>
                <w:b/>
                <w:i/>
              </w:rPr>
              <w:t>klientvänliga</w:t>
            </w:r>
            <w:r w:rsidRPr="008E2E68">
              <w:t xml:space="preserve"> viseringsförfaranden som gynnar både viseringssökande och konsulat. Unionsstödet bör också bidra till att förbättra de tjänster som tillhandahålls viseringssökande, bland annat genom att täckningen av konsulära tjänster förbättras i hela världen.</w:t>
            </w:r>
          </w:p>
        </w:tc>
        <w:tc>
          <w:tcPr>
            <w:tcW w:w="4876" w:type="dxa"/>
            <w:tcBorders>
              <w:top w:val="nil"/>
              <w:left w:val="nil"/>
              <w:bottom w:val="nil"/>
              <w:right w:val="nil"/>
            </w:tcBorders>
          </w:tcPr>
          <w:p w14:paraId="5914CF4F" w14:textId="77777777" w:rsidR="00592FD0" w:rsidRPr="008E2E68" w:rsidRDefault="00592FD0" w:rsidP="00892DE3">
            <w:pPr>
              <w:pStyle w:val="Normal6a"/>
            </w:pPr>
            <w:r w:rsidRPr="008E2E68">
              <w:t>(16)</w:t>
            </w:r>
            <w:r w:rsidRPr="008E2E68">
              <w:tab/>
              <w:t xml:space="preserve">Unionsstödet bör bidra till att </w:t>
            </w:r>
            <w:r w:rsidRPr="008E2E68">
              <w:rPr>
                <w:b/>
                <w:i/>
              </w:rPr>
              <w:t>underlätta rörligheten och</w:t>
            </w:r>
            <w:r w:rsidRPr="008E2E68">
              <w:t xml:space="preserve"> göra handläggningen av viseringar effektivare. I synnerhet bör unionsstödet bidra till att digitalisera handläggningen av viseringsansökningar, med målet att kunna erbjuda </w:t>
            </w:r>
            <w:r w:rsidRPr="008E2E68">
              <w:rPr>
                <w:b/>
                <w:i/>
              </w:rPr>
              <w:t xml:space="preserve">icke-diskriminerande, </w:t>
            </w:r>
            <w:r w:rsidRPr="008E2E68">
              <w:t xml:space="preserve">snabba, säkra och </w:t>
            </w:r>
            <w:r w:rsidRPr="008E2E68">
              <w:rPr>
                <w:b/>
                <w:i/>
              </w:rPr>
              <w:t>rättvisa</w:t>
            </w:r>
            <w:r w:rsidRPr="008E2E68">
              <w:t xml:space="preserve"> viseringsförfaranden som gynnar både viseringssökande och konsulat. Unionsstödet bör också bidra till att förbättra de tjänster som tillhandahålls viseringssökande, bland annat genom att täckningen av konsulära tjänster förbättras i hela världen.</w:t>
            </w:r>
          </w:p>
        </w:tc>
      </w:tr>
    </w:tbl>
    <w:p w14:paraId="5E823E5C" w14:textId="77777777" w:rsidR="00592FD0" w:rsidRPr="008E2E68" w:rsidRDefault="00592FD0" w:rsidP="00592FD0">
      <w:pPr>
        <w:pStyle w:val="AmOrLang"/>
      </w:pPr>
      <w:r w:rsidRPr="008E2E68">
        <w:t xml:space="preserve">Or. </w:t>
      </w:r>
      <w:r w:rsidRPr="008E2E68">
        <w:rPr>
          <w:rStyle w:val="HideTWBExt"/>
        </w:rPr>
        <w:t>&lt;Original&gt;</w:t>
      </w:r>
      <w:r w:rsidRPr="008E2E68">
        <w:rPr>
          <w:rStyle w:val="HideTWBInt"/>
        </w:rPr>
        <w:t>{EN}</w:t>
      </w:r>
      <w:r w:rsidRPr="008E2E68">
        <w:t>en</w:t>
      </w:r>
      <w:r w:rsidRPr="008E2E68">
        <w:rPr>
          <w:rStyle w:val="HideTWBExt"/>
        </w:rPr>
        <w:t>&lt;/Original&gt;</w:t>
      </w:r>
    </w:p>
    <w:p w14:paraId="459F4390" w14:textId="77777777" w:rsidR="00592FD0" w:rsidRPr="008E2E68" w:rsidRDefault="00592FD0" w:rsidP="00592FD0">
      <w:r w:rsidRPr="008E2E68">
        <w:rPr>
          <w:rStyle w:val="HideTWBExt"/>
        </w:rPr>
        <w:t>&lt;/AmendB&gt;</w:t>
      </w:r>
    </w:p>
    <w:p w14:paraId="7B427FDB" w14:textId="77777777" w:rsidR="00592FD0" w:rsidRPr="008E2E68" w:rsidRDefault="00592FD0" w:rsidP="00592FD0">
      <w:pPr>
        <w:pStyle w:val="AmNumberTabs"/>
      </w:pPr>
      <w:r w:rsidRPr="008E2E68">
        <w:rPr>
          <w:rStyle w:val="HideTWBExt"/>
          <w:b w:val="0"/>
        </w:rPr>
        <w:t>&lt;AmendB&gt;</w:t>
      </w:r>
      <w:r w:rsidRPr="008E2E68">
        <w:t>Ändringsförslag</w:t>
      </w:r>
      <w:r w:rsidRPr="008E2E68">
        <w:tab/>
      </w:r>
      <w:r w:rsidRPr="008E2E68">
        <w:tab/>
      </w:r>
      <w:r w:rsidRPr="008E2E68">
        <w:rPr>
          <w:rStyle w:val="HideTWBExt"/>
          <w:b w:val="0"/>
        </w:rPr>
        <w:t>&lt;NumAmB&gt;</w:t>
      </w:r>
      <w:r w:rsidRPr="008E2E68">
        <w:t>94</w:t>
      </w:r>
      <w:r w:rsidRPr="008E2E68">
        <w:rPr>
          <w:rStyle w:val="HideTWBExt"/>
          <w:b w:val="0"/>
        </w:rPr>
        <w:t>&lt;/NumAmB&gt;</w:t>
      </w:r>
    </w:p>
    <w:p w14:paraId="412FDFEE" w14:textId="77777777" w:rsidR="00592FD0" w:rsidRPr="008E2E68" w:rsidRDefault="00592FD0" w:rsidP="00592FD0">
      <w:pPr>
        <w:pStyle w:val="NormalBold"/>
      </w:pPr>
      <w:r w:rsidRPr="008E2E68">
        <w:rPr>
          <w:rStyle w:val="HideTWBExt"/>
          <w:b w:val="0"/>
        </w:rPr>
        <w:t>&lt;RepeatBlock-By&gt;&lt;Members&gt;</w:t>
      </w:r>
      <w:r w:rsidRPr="008E2E68">
        <w:t>Erik Marquardt</w:t>
      </w:r>
      <w:r w:rsidRPr="008E2E68">
        <w:rPr>
          <w:rStyle w:val="HideTWBExt"/>
          <w:b w:val="0"/>
        </w:rPr>
        <w:t>&lt;/Members&gt;</w:t>
      </w:r>
    </w:p>
    <w:p w14:paraId="64AE928A" w14:textId="77777777" w:rsidR="00592FD0" w:rsidRPr="008E2E68" w:rsidRDefault="00592FD0" w:rsidP="00592FD0">
      <w:pPr>
        <w:pStyle w:val="NormalBold"/>
      </w:pPr>
      <w:r w:rsidRPr="008E2E68">
        <w:rPr>
          <w:rStyle w:val="HideTWBExt"/>
          <w:b w:val="0"/>
        </w:rPr>
        <w:t>&lt;/RepeatBlock-By&gt;</w:t>
      </w:r>
    </w:p>
    <w:p w14:paraId="18389340" w14:textId="77777777" w:rsidR="00592FD0" w:rsidRPr="008E2E68" w:rsidRDefault="00592FD0" w:rsidP="00592FD0">
      <w:pPr>
        <w:pStyle w:val="NormalBold"/>
      </w:pPr>
      <w:r w:rsidRPr="008E2E68">
        <w:rPr>
          <w:rStyle w:val="HideTWBExt"/>
          <w:b w:val="0"/>
        </w:rPr>
        <w:t>&lt;DocAmend&gt;</w:t>
      </w:r>
      <w:r w:rsidRPr="008E2E68">
        <w:t>Förslag till förordning</w:t>
      </w:r>
      <w:r w:rsidRPr="008E2E68">
        <w:rPr>
          <w:rStyle w:val="HideTWBExt"/>
          <w:b w:val="0"/>
        </w:rPr>
        <w:t>&lt;/DocAmend&gt;</w:t>
      </w:r>
    </w:p>
    <w:p w14:paraId="4D75ACEE" w14:textId="77777777" w:rsidR="00592FD0" w:rsidRPr="008E2E68" w:rsidRDefault="00592FD0" w:rsidP="00592FD0">
      <w:pPr>
        <w:pStyle w:val="NormalBold"/>
      </w:pPr>
      <w:r w:rsidRPr="008E2E68">
        <w:rPr>
          <w:rStyle w:val="HideTWBExt"/>
          <w:b w:val="0"/>
        </w:rPr>
        <w:t>&lt;Article&gt;</w:t>
      </w:r>
      <w:r w:rsidRPr="008E2E68">
        <w:t>Skäl 16a (nytt)</w:t>
      </w:r>
      <w:r w:rsidRPr="008E2E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D0" w:rsidRPr="008E2E68" w14:paraId="359EF0E9" w14:textId="77777777" w:rsidTr="00892DE3">
        <w:trPr>
          <w:trHeight w:hRule="exact" w:val="240"/>
          <w:jc w:val="center"/>
        </w:trPr>
        <w:tc>
          <w:tcPr>
            <w:tcW w:w="9752" w:type="dxa"/>
            <w:gridSpan w:val="2"/>
            <w:tcBorders>
              <w:top w:val="nil"/>
              <w:left w:val="nil"/>
              <w:bottom w:val="nil"/>
              <w:right w:val="nil"/>
            </w:tcBorders>
          </w:tcPr>
          <w:p w14:paraId="36780685" w14:textId="77777777" w:rsidR="00592FD0" w:rsidRPr="008E2E68" w:rsidRDefault="00592FD0" w:rsidP="00892DE3"/>
        </w:tc>
      </w:tr>
      <w:tr w:rsidR="00592FD0" w:rsidRPr="008E2E68" w14:paraId="6EB15C2F" w14:textId="77777777" w:rsidTr="00892DE3">
        <w:trPr>
          <w:trHeight w:val="240"/>
          <w:jc w:val="center"/>
        </w:trPr>
        <w:tc>
          <w:tcPr>
            <w:tcW w:w="4876" w:type="dxa"/>
            <w:tcBorders>
              <w:top w:val="nil"/>
              <w:left w:val="nil"/>
              <w:bottom w:val="nil"/>
              <w:right w:val="nil"/>
            </w:tcBorders>
          </w:tcPr>
          <w:p w14:paraId="2D8CF742" w14:textId="77777777" w:rsidR="00592FD0" w:rsidRPr="008E2E68" w:rsidRDefault="00592FD0" w:rsidP="00892DE3">
            <w:pPr>
              <w:pStyle w:val="AmColumnHeading"/>
            </w:pPr>
            <w:r w:rsidRPr="008E2E68">
              <w:t>Kommissionens förslag</w:t>
            </w:r>
          </w:p>
        </w:tc>
        <w:tc>
          <w:tcPr>
            <w:tcW w:w="4876" w:type="dxa"/>
            <w:tcBorders>
              <w:top w:val="nil"/>
              <w:left w:val="nil"/>
              <w:bottom w:val="nil"/>
              <w:right w:val="nil"/>
            </w:tcBorders>
          </w:tcPr>
          <w:p w14:paraId="13F665F0" w14:textId="77777777" w:rsidR="00592FD0" w:rsidRPr="008E2E68" w:rsidRDefault="00592FD0" w:rsidP="00892DE3">
            <w:pPr>
              <w:pStyle w:val="AmColumnHeading"/>
            </w:pPr>
            <w:r w:rsidRPr="008E2E68">
              <w:t>Ändringsförslag</w:t>
            </w:r>
          </w:p>
        </w:tc>
      </w:tr>
      <w:tr w:rsidR="00592FD0" w:rsidRPr="008E2E68" w14:paraId="2B77E736" w14:textId="77777777" w:rsidTr="00892DE3">
        <w:trPr>
          <w:jc w:val="center"/>
        </w:trPr>
        <w:tc>
          <w:tcPr>
            <w:tcW w:w="4876" w:type="dxa"/>
            <w:tcBorders>
              <w:top w:val="nil"/>
              <w:left w:val="nil"/>
              <w:bottom w:val="nil"/>
              <w:right w:val="nil"/>
            </w:tcBorders>
          </w:tcPr>
          <w:p w14:paraId="252A7987" w14:textId="77777777" w:rsidR="00592FD0" w:rsidRPr="008E2E68" w:rsidRDefault="00592FD0" w:rsidP="00892DE3">
            <w:pPr>
              <w:pStyle w:val="Normal6a"/>
            </w:pPr>
          </w:p>
        </w:tc>
        <w:tc>
          <w:tcPr>
            <w:tcW w:w="4876" w:type="dxa"/>
            <w:tcBorders>
              <w:top w:val="nil"/>
              <w:left w:val="nil"/>
              <w:bottom w:val="nil"/>
              <w:right w:val="nil"/>
            </w:tcBorders>
          </w:tcPr>
          <w:p w14:paraId="6984ECA8" w14:textId="77777777" w:rsidR="00592FD0" w:rsidRPr="008E2E68" w:rsidRDefault="00592FD0" w:rsidP="00892DE3">
            <w:pPr>
              <w:pStyle w:val="Normal6a"/>
            </w:pPr>
            <w:r w:rsidRPr="008E2E68">
              <w:rPr>
                <w:b/>
                <w:i/>
              </w:rPr>
              <w:t>(16a)</w:t>
            </w:r>
            <w:r w:rsidRPr="008E2E68">
              <w:tab/>
            </w:r>
            <w:r w:rsidRPr="008E2E68">
              <w:rPr>
                <w:b/>
                <w:i/>
              </w:rPr>
              <w:t xml:space="preserve">Medlemsstaterna bör ägna särskild uppmärksamhet åt sina internationella skyldigheter när det gäller sök- och räddningsinsatser till havs. Bistånd enligt denna förordning bör också ges som stöd till medlemsstaternas kapacitet att bistå personer i nöd samt för att stödja sök- och räddningsinsatser vid gränsövervakning till havs, även i samarbete med </w:t>
            </w:r>
            <w:proofErr w:type="gramStart"/>
            <w:r w:rsidRPr="008E2E68">
              <w:rPr>
                <w:b/>
                <w:i/>
              </w:rPr>
              <w:t>Europeiska</w:t>
            </w:r>
            <w:proofErr w:type="gramEnd"/>
            <w:r w:rsidRPr="008E2E68">
              <w:rPr>
                <w:b/>
                <w:i/>
              </w:rPr>
              <w:t xml:space="preserve"> gräns- och kustbevakningsbyrån.</w:t>
            </w:r>
          </w:p>
        </w:tc>
      </w:tr>
    </w:tbl>
    <w:p w14:paraId="31EDD7F6" w14:textId="77777777" w:rsidR="00592FD0" w:rsidRPr="008E2E68" w:rsidRDefault="00592FD0" w:rsidP="00592FD0">
      <w:pPr>
        <w:pStyle w:val="AmOrLang"/>
      </w:pPr>
      <w:r w:rsidRPr="008E2E68">
        <w:t xml:space="preserve">Or. </w:t>
      </w:r>
      <w:r w:rsidRPr="008E2E68">
        <w:rPr>
          <w:rStyle w:val="HideTWBExt"/>
        </w:rPr>
        <w:t>&lt;Original&gt;</w:t>
      </w:r>
      <w:r w:rsidRPr="008E2E68">
        <w:rPr>
          <w:rStyle w:val="HideTWBInt"/>
        </w:rPr>
        <w:t>{EN}</w:t>
      </w:r>
      <w:r w:rsidRPr="008E2E68">
        <w:t>en</w:t>
      </w:r>
      <w:r w:rsidRPr="008E2E68">
        <w:rPr>
          <w:rStyle w:val="HideTWBExt"/>
        </w:rPr>
        <w:t>&lt;/Original&gt;</w:t>
      </w:r>
    </w:p>
    <w:p w14:paraId="0C82CDF0" w14:textId="77777777" w:rsidR="00592FD0" w:rsidRPr="008E2E68" w:rsidRDefault="00592FD0" w:rsidP="00592FD0">
      <w:r w:rsidRPr="008E2E68">
        <w:rPr>
          <w:rStyle w:val="HideTWBExt"/>
        </w:rPr>
        <w:t>&lt;/AmendB&gt;</w:t>
      </w:r>
    </w:p>
    <w:p w14:paraId="187034D6" w14:textId="77777777" w:rsidR="00592FD0" w:rsidRPr="008E2E68" w:rsidRDefault="00592FD0" w:rsidP="00592FD0">
      <w:pPr>
        <w:pStyle w:val="AmNumberTabs"/>
      </w:pPr>
      <w:r w:rsidRPr="008E2E68">
        <w:rPr>
          <w:rStyle w:val="HideTWBExt"/>
          <w:b w:val="0"/>
        </w:rPr>
        <w:t>&lt;AmendB&gt;</w:t>
      </w:r>
      <w:r w:rsidRPr="008E2E68">
        <w:t>Ändringsförslag</w:t>
      </w:r>
      <w:r w:rsidRPr="008E2E68">
        <w:tab/>
      </w:r>
      <w:r w:rsidRPr="008E2E68">
        <w:tab/>
      </w:r>
      <w:r w:rsidRPr="008E2E68">
        <w:rPr>
          <w:rStyle w:val="HideTWBExt"/>
          <w:b w:val="0"/>
        </w:rPr>
        <w:t>&lt;NumAmB&gt;</w:t>
      </w:r>
      <w:r w:rsidRPr="008E2E68">
        <w:t>95</w:t>
      </w:r>
      <w:r w:rsidRPr="008E2E68">
        <w:rPr>
          <w:rStyle w:val="HideTWBExt"/>
          <w:b w:val="0"/>
        </w:rPr>
        <w:t>&lt;/NumAmB&gt;</w:t>
      </w:r>
    </w:p>
    <w:p w14:paraId="23A7B74E" w14:textId="77777777" w:rsidR="00592FD0" w:rsidRPr="008E2E68" w:rsidRDefault="00592FD0" w:rsidP="00592FD0">
      <w:pPr>
        <w:pStyle w:val="NormalBold"/>
      </w:pPr>
      <w:r w:rsidRPr="008E2E68">
        <w:rPr>
          <w:rStyle w:val="HideTWBExt"/>
          <w:b w:val="0"/>
        </w:rPr>
        <w:t>&lt;RepeatBlock-By&gt;&lt;Members&gt;</w:t>
      </w:r>
      <w:r w:rsidRPr="008E2E68">
        <w:t>Erik Marquardt</w:t>
      </w:r>
      <w:r w:rsidRPr="008E2E68">
        <w:rPr>
          <w:rStyle w:val="HideTWBExt"/>
          <w:b w:val="0"/>
        </w:rPr>
        <w:t>&lt;/Members&gt;</w:t>
      </w:r>
    </w:p>
    <w:p w14:paraId="743002B3" w14:textId="77777777" w:rsidR="00592FD0" w:rsidRPr="008E2E68" w:rsidRDefault="00592FD0" w:rsidP="00592FD0">
      <w:pPr>
        <w:pStyle w:val="NormalBold"/>
      </w:pPr>
      <w:r w:rsidRPr="008E2E68">
        <w:rPr>
          <w:rStyle w:val="HideTWBExt"/>
          <w:b w:val="0"/>
        </w:rPr>
        <w:t>&lt;/RepeatBlock-By&gt;</w:t>
      </w:r>
    </w:p>
    <w:p w14:paraId="70E48549" w14:textId="77777777" w:rsidR="00592FD0" w:rsidRPr="008E2E68" w:rsidRDefault="00592FD0" w:rsidP="00592FD0">
      <w:pPr>
        <w:pStyle w:val="NormalBold"/>
      </w:pPr>
      <w:r w:rsidRPr="008E2E68">
        <w:rPr>
          <w:rStyle w:val="HideTWBExt"/>
          <w:b w:val="0"/>
        </w:rPr>
        <w:t>&lt;DocAmend&gt;</w:t>
      </w:r>
      <w:r w:rsidRPr="008E2E68">
        <w:t>Förslag till förordning</w:t>
      </w:r>
      <w:r w:rsidRPr="008E2E68">
        <w:rPr>
          <w:rStyle w:val="HideTWBExt"/>
          <w:b w:val="0"/>
        </w:rPr>
        <w:t>&lt;/DocAmend&gt;</w:t>
      </w:r>
    </w:p>
    <w:p w14:paraId="09DA2FE4" w14:textId="77777777" w:rsidR="00592FD0" w:rsidRPr="008E2E68" w:rsidRDefault="00592FD0" w:rsidP="00592FD0">
      <w:pPr>
        <w:pStyle w:val="NormalBold"/>
      </w:pPr>
      <w:r w:rsidRPr="008E2E68">
        <w:rPr>
          <w:rStyle w:val="HideTWBExt"/>
          <w:b w:val="0"/>
        </w:rPr>
        <w:t>&lt;Article&gt;</w:t>
      </w:r>
      <w:r w:rsidRPr="008E2E68">
        <w:t>Skäl 17</w:t>
      </w:r>
      <w:r w:rsidRPr="008E2E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D0" w:rsidRPr="008E2E68" w14:paraId="554B2A05" w14:textId="77777777" w:rsidTr="00892DE3">
        <w:trPr>
          <w:trHeight w:hRule="exact" w:val="240"/>
          <w:jc w:val="center"/>
        </w:trPr>
        <w:tc>
          <w:tcPr>
            <w:tcW w:w="9752" w:type="dxa"/>
            <w:gridSpan w:val="2"/>
            <w:tcBorders>
              <w:top w:val="nil"/>
              <w:left w:val="nil"/>
              <w:bottom w:val="nil"/>
              <w:right w:val="nil"/>
            </w:tcBorders>
          </w:tcPr>
          <w:p w14:paraId="126C06BD" w14:textId="77777777" w:rsidR="00592FD0" w:rsidRPr="008E2E68" w:rsidRDefault="00592FD0" w:rsidP="00892DE3"/>
        </w:tc>
      </w:tr>
      <w:tr w:rsidR="00592FD0" w:rsidRPr="008E2E68" w14:paraId="20FB4CEA" w14:textId="77777777" w:rsidTr="00892DE3">
        <w:trPr>
          <w:trHeight w:val="240"/>
          <w:jc w:val="center"/>
        </w:trPr>
        <w:tc>
          <w:tcPr>
            <w:tcW w:w="4876" w:type="dxa"/>
            <w:tcBorders>
              <w:top w:val="nil"/>
              <w:left w:val="nil"/>
              <w:bottom w:val="nil"/>
              <w:right w:val="nil"/>
            </w:tcBorders>
          </w:tcPr>
          <w:p w14:paraId="3F97E5D9" w14:textId="77777777" w:rsidR="00592FD0" w:rsidRPr="008E2E68" w:rsidRDefault="00592FD0" w:rsidP="00892DE3">
            <w:pPr>
              <w:pStyle w:val="AmColumnHeading"/>
            </w:pPr>
            <w:r w:rsidRPr="008E2E68">
              <w:t>Kommissionens förslag</w:t>
            </w:r>
          </w:p>
        </w:tc>
        <w:tc>
          <w:tcPr>
            <w:tcW w:w="4876" w:type="dxa"/>
            <w:tcBorders>
              <w:top w:val="nil"/>
              <w:left w:val="nil"/>
              <w:bottom w:val="nil"/>
              <w:right w:val="nil"/>
            </w:tcBorders>
          </w:tcPr>
          <w:p w14:paraId="41597C1D" w14:textId="77777777" w:rsidR="00592FD0" w:rsidRPr="008E2E68" w:rsidRDefault="00592FD0" w:rsidP="00892DE3">
            <w:pPr>
              <w:pStyle w:val="AmColumnHeading"/>
            </w:pPr>
            <w:r w:rsidRPr="008E2E68">
              <w:t>Ändringsförslag</w:t>
            </w:r>
          </w:p>
        </w:tc>
      </w:tr>
      <w:tr w:rsidR="00592FD0" w:rsidRPr="008E2E68" w14:paraId="2CC53AD0" w14:textId="77777777" w:rsidTr="00892DE3">
        <w:trPr>
          <w:jc w:val="center"/>
        </w:trPr>
        <w:tc>
          <w:tcPr>
            <w:tcW w:w="4876" w:type="dxa"/>
            <w:tcBorders>
              <w:top w:val="nil"/>
              <w:left w:val="nil"/>
              <w:bottom w:val="nil"/>
              <w:right w:val="nil"/>
            </w:tcBorders>
          </w:tcPr>
          <w:p w14:paraId="63C26175" w14:textId="77777777" w:rsidR="00592FD0" w:rsidRPr="008E2E68" w:rsidRDefault="00592FD0" w:rsidP="00892DE3">
            <w:pPr>
              <w:pStyle w:val="Normal6a"/>
            </w:pPr>
            <w:r w:rsidRPr="008E2E68">
              <w:t>(17)</w:t>
            </w:r>
            <w:r w:rsidRPr="008E2E68">
              <w:tab/>
              <w:t xml:space="preserve">Medlemsstaterna </w:t>
            </w:r>
            <w:r w:rsidRPr="008E2E68">
              <w:rPr>
                <w:b/>
                <w:i/>
              </w:rPr>
              <w:t>får</w:t>
            </w:r>
            <w:r w:rsidRPr="008E2E68">
              <w:t xml:space="preserve"> bygga vidare på principen om partnerskap vid genomförandet av unionsstödet för att säkerställa kontinuitet i styrningsstrategin.</w:t>
            </w:r>
          </w:p>
        </w:tc>
        <w:tc>
          <w:tcPr>
            <w:tcW w:w="4876" w:type="dxa"/>
            <w:tcBorders>
              <w:top w:val="nil"/>
              <w:left w:val="nil"/>
              <w:bottom w:val="nil"/>
              <w:right w:val="nil"/>
            </w:tcBorders>
          </w:tcPr>
          <w:p w14:paraId="3321A50A" w14:textId="77777777" w:rsidR="00592FD0" w:rsidRPr="008E2E68" w:rsidRDefault="00592FD0" w:rsidP="00892DE3">
            <w:pPr>
              <w:pStyle w:val="Normal6a"/>
            </w:pPr>
            <w:r w:rsidRPr="008E2E68">
              <w:t>(17)</w:t>
            </w:r>
            <w:r w:rsidRPr="008E2E68">
              <w:tab/>
              <w:t xml:space="preserve">Medlemsstaterna </w:t>
            </w:r>
            <w:r w:rsidRPr="008E2E68">
              <w:rPr>
                <w:b/>
                <w:i/>
              </w:rPr>
              <w:t>bör</w:t>
            </w:r>
            <w:r w:rsidRPr="008E2E68">
              <w:t xml:space="preserve"> bygga vidare på principen om partnerskap vid genomförandet av unionsstödet för att säkerställa kontinuitet i styrningsstrategin</w:t>
            </w:r>
            <w:r w:rsidRPr="008E2E68">
              <w:rPr>
                <w:b/>
                <w:i/>
              </w:rPr>
              <w:t>,</w:t>
            </w:r>
            <w:r w:rsidRPr="008E2E68">
              <w:t xml:space="preserve"> </w:t>
            </w:r>
            <w:r w:rsidRPr="008E2E68">
              <w:rPr>
                <w:b/>
                <w:i/>
              </w:rPr>
              <w:t>bland annat genom att säkerställa och aktivt möjliggöra ett lämpligt deltagande av regionala, lokala, urbana och andra offentliga myndigheter eller sammanslutningar som företräder sådana myndigheter, civilsamhällesorganisationer, människorättsinstitutioner och organ för främjande av likabehandling, internationella organisationer och arbetsmarknadens parter i utarbetandet och genomförandet av medlemsstaternas nationella och regionala partnerskapsplaner, vilket också innefattar att hinder för deras deltagande undanröjs</w:t>
            </w:r>
            <w:r w:rsidRPr="008E2E68">
              <w:t xml:space="preserve">. </w:t>
            </w:r>
            <w:r w:rsidRPr="008E2E68">
              <w:rPr>
                <w:b/>
                <w:i/>
              </w:rPr>
              <w:t>När en medlemsstat lägger fram sin nationella och regionala partnerskapsplan i enlighet med artikel 21 i förordning (EU) [...] om inrättande av Europeiska fonden för ekonomisk, territoriell och social sammanhållning, jordbruk och landsbygd, fiske och havsfrågor, välstånd samt säkerhet, bör den vid tillämpningen av denna förordning närmare ange sammansättningen av sina partnerskap samt en beskrivning av partnerskapsarrangemangen. Dessa uppgifter bör göras offentligt tillgängliga på begäran.</w:t>
            </w:r>
          </w:p>
        </w:tc>
      </w:tr>
    </w:tbl>
    <w:p w14:paraId="256E10A9" w14:textId="77777777" w:rsidR="00592FD0" w:rsidRPr="008E2E68" w:rsidRDefault="00592FD0" w:rsidP="00592FD0">
      <w:pPr>
        <w:pStyle w:val="AmOrLang"/>
      </w:pPr>
      <w:r w:rsidRPr="008E2E68">
        <w:t xml:space="preserve">Or. </w:t>
      </w:r>
      <w:r w:rsidRPr="008E2E68">
        <w:rPr>
          <w:rStyle w:val="HideTWBExt"/>
        </w:rPr>
        <w:t>&lt;Original&gt;</w:t>
      </w:r>
      <w:r w:rsidRPr="008E2E68">
        <w:rPr>
          <w:rStyle w:val="HideTWBInt"/>
        </w:rPr>
        <w:t>{EN}</w:t>
      </w:r>
      <w:r w:rsidRPr="008E2E68">
        <w:t>en</w:t>
      </w:r>
      <w:r w:rsidRPr="008E2E68">
        <w:rPr>
          <w:rStyle w:val="HideTWBExt"/>
        </w:rPr>
        <w:t>&lt;/Original&gt;</w:t>
      </w:r>
    </w:p>
    <w:p w14:paraId="0A81E7BC" w14:textId="77777777" w:rsidR="00592FD0" w:rsidRPr="008E2E68" w:rsidRDefault="00592FD0" w:rsidP="00592FD0">
      <w:r w:rsidRPr="008E2E68">
        <w:rPr>
          <w:rStyle w:val="HideTWBExt"/>
        </w:rPr>
        <w:t>&lt;/AmendB&gt;</w:t>
      </w:r>
    </w:p>
    <w:p w14:paraId="48FC588A" w14:textId="77777777" w:rsidR="00592FD0" w:rsidRPr="008E2E68" w:rsidRDefault="00592FD0" w:rsidP="00592FD0">
      <w:pPr>
        <w:pStyle w:val="AmNumberTabs"/>
      </w:pPr>
      <w:r w:rsidRPr="008E2E68">
        <w:rPr>
          <w:rStyle w:val="HideTWBExt"/>
          <w:b w:val="0"/>
        </w:rPr>
        <w:t>&lt;AmendB&gt;</w:t>
      </w:r>
      <w:r w:rsidRPr="008E2E68">
        <w:t>Ändringsförslag</w:t>
      </w:r>
      <w:r w:rsidRPr="008E2E68">
        <w:tab/>
      </w:r>
      <w:r w:rsidRPr="008E2E68">
        <w:tab/>
      </w:r>
      <w:r w:rsidRPr="008E2E68">
        <w:rPr>
          <w:rStyle w:val="HideTWBExt"/>
          <w:b w:val="0"/>
        </w:rPr>
        <w:t>&lt;NumAmB&gt;</w:t>
      </w:r>
      <w:r w:rsidRPr="008E2E68">
        <w:t>96</w:t>
      </w:r>
      <w:r w:rsidRPr="008E2E68">
        <w:rPr>
          <w:rStyle w:val="HideTWBExt"/>
          <w:b w:val="0"/>
        </w:rPr>
        <w:t>&lt;/NumAmB&gt;</w:t>
      </w:r>
    </w:p>
    <w:p w14:paraId="13DD794E" w14:textId="77777777" w:rsidR="00592FD0" w:rsidRPr="008E2E68" w:rsidRDefault="00592FD0" w:rsidP="00592FD0">
      <w:pPr>
        <w:pStyle w:val="NormalBold"/>
      </w:pPr>
      <w:r w:rsidRPr="008E2E68">
        <w:rPr>
          <w:rStyle w:val="HideTWBExt"/>
          <w:b w:val="0"/>
        </w:rPr>
        <w:t>&lt;RepeatBlock-By&gt;&lt;Members&gt;</w:t>
      </w:r>
      <w:r w:rsidRPr="008E2E68">
        <w:t>Murielle Laurent, Chloé Ridel, Francisco Assis, Ana Catarina Mendes, Cecilia Strada</w:t>
      </w:r>
      <w:r w:rsidRPr="008E2E68">
        <w:rPr>
          <w:rStyle w:val="HideTWBExt"/>
          <w:b w:val="0"/>
        </w:rPr>
        <w:t>&lt;/Members&gt;</w:t>
      </w:r>
    </w:p>
    <w:p w14:paraId="328370A4" w14:textId="77777777" w:rsidR="00592FD0" w:rsidRPr="008E2E68" w:rsidRDefault="00592FD0" w:rsidP="00592FD0">
      <w:pPr>
        <w:pStyle w:val="NormalBold"/>
      </w:pPr>
      <w:r w:rsidRPr="008E2E68">
        <w:rPr>
          <w:rStyle w:val="HideTWBExt"/>
          <w:b w:val="0"/>
        </w:rPr>
        <w:t>&lt;/RepeatBlock-By&gt;</w:t>
      </w:r>
    </w:p>
    <w:p w14:paraId="77850C1B" w14:textId="77777777" w:rsidR="00592FD0" w:rsidRPr="008E2E68" w:rsidRDefault="00592FD0" w:rsidP="00592FD0">
      <w:pPr>
        <w:pStyle w:val="NormalBold"/>
      </w:pPr>
      <w:r w:rsidRPr="008E2E68">
        <w:rPr>
          <w:rStyle w:val="HideTWBExt"/>
          <w:b w:val="0"/>
        </w:rPr>
        <w:t>&lt;DocAmend&gt;</w:t>
      </w:r>
      <w:r w:rsidRPr="008E2E68">
        <w:t>Förslag till förordning</w:t>
      </w:r>
      <w:r w:rsidRPr="008E2E68">
        <w:rPr>
          <w:rStyle w:val="HideTWBExt"/>
          <w:b w:val="0"/>
        </w:rPr>
        <w:t>&lt;/DocAmend&gt;</w:t>
      </w:r>
    </w:p>
    <w:p w14:paraId="462E616B" w14:textId="77777777" w:rsidR="00592FD0" w:rsidRPr="008E2E68" w:rsidRDefault="00592FD0" w:rsidP="00592FD0">
      <w:pPr>
        <w:pStyle w:val="NormalBold"/>
      </w:pPr>
      <w:r w:rsidRPr="008E2E68">
        <w:rPr>
          <w:rStyle w:val="HideTWBExt"/>
          <w:b w:val="0"/>
        </w:rPr>
        <w:t>&lt;Article&gt;</w:t>
      </w:r>
      <w:r w:rsidRPr="008E2E68">
        <w:t>Skäl 17</w:t>
      </w:r>
      <w:r w:rsidRPr="008E2E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D0" w:rsidRPr="008E2E68" w14:paraId="7419E7B8" w14:textId="77777777" w:rsidTr="00892DE3">
        <w:trPr>
          <w:trHeight w:hRule="exact" w:val="240"/>
          <w:jc w:val="center"/>
        </w:trPr>
        <w:tc>
          <w:tcPr>
            <w:tcW w:w="9752" w:type="dxa"/>
            <w:gridSpan w:val="2"/>
            <w:tcBorders>
              <w:top w:val="nil"/>
              <w:left w:val="nil"/>
              <w:bottom w:val="nil"/>
              <w:right w:val="nil"/>
            </w:tcBorders>
          </w:tcPr>
          <w:p w14:paraId="7C5C1837" w14:textId="77777777" w:rsidR="00592FD0" w:rsidRPr="008E2E68" w:rsidRDefault="00592FD0" w:rsidP="00892DE3"/>
        </w:tc>
      </w:tr>
      <w:tr w:rsidR="00592FD0" w:rsidRPr="008E2E68" w14:paraId="5FC7FF09" w14:textId="77777777" w:rsidTr="00892DE3">
        <w:trPr>
          <w:trHeight w:val="240"/>
          <w:jc w:val="center"/>
        </w:trPr>
        <w:tc>
          <w:tcPr>
            <w:tcW w:w="4876" w:type="dxa"/>
            <w:tcBorders>
              <w:top w:val="nil"/>
              <w:left w:val="nil"/>
              <w:bottom w:val="nil"/>
              <w:right w:val="nil"/>
            </w:tcBorders>
          </w:tcPr>
          <w:p w14:paraId="20DB73DC" w14:textId="77777777" w:rsidR="00592FD0" w:rsidRPr="008E2E68" w:rsidRDefault="00592FD0" w:rsidP="00892DE3">
            <w:pPr>
              <w:pStyle w:val="AmColumnHeading"/>
            </w:pPr>
            <w:r w:rsidRPr="008E2E68">
              <w:t>Kommissionens förslag</w:t>
            </w:r>
          </w:p>
        </w:tc>
        <w:tc>
          <w:tcPr>
            <w:tcW w:w="4876" w:type="dxa"/>
            <w:tcBorders>
              <w:top w:val="nil"/>
              <w:left w:val="nil"/>
              <w:bottom w:val="nil"/>
              <w:right w:val="nil"/>
            </w:tcBorders>
          </w:tcPr>
          <w:p w14:paraId="1DF875B2" w14:textId="77777777" w:rsidR="00592FD0" w:rsidRPr="008E2E68" w:rsidRDefault="00592FD0" w:rsidP="00892DE3">
            <w:pPr>
              <w:pStyle w:val="AmColumnHeading"/>
            </w:pPr>
            <w:r w:rsidRPr="008E2E68">
              <w:t>Ändringsförslag</w:t>
            </w:r>
          </w:p>
        </w:tc>
      </w:tr>
      <w:tr w:rsidR="00592FD0" w:rsidRPr="008E2E68" w14:paraId="4195C235" w14:textId="77777777" w:rsidTr="00892DE3">
        <w:trPr>
          <w:jc w:val="center"/>
        </w:trPr>
        <w:tc>
          <w:tcPr>
            <w:tcW w:w="4876" w:type="dxa"/>
            <w:tcBorders>
              <w:top w:val="nil"/>
              <w:left w:val="nil"/>
              <w:bottom w:val="nil"/>
              <w:right w:val="nil"/>
            </w:tcBorders>
          </w:tcPr>
          <w:p w14:paraId="168FE027" w14:textId="77777777" w:rsidR="00592FD0" w:rsidRPr="008E2E68" w:rsidRDefault="00592FD0" w:rsidP="00892DE3">
            <w:pPr>
              <w:pStyle w:val="Normal6a"/>
            </w:pPr>
            <w:r w:rsidRPr="008E2E68">
              <w:t>(17)</w:t>
            </w:r>
            <w:r w:rsidRPr="008E2E68">
              <w:tab/>
              <w:t xml:space="preserve">Medlemsstaterna </w:t>
            </w:r>
            <w:r w:rsidRPr="008E2E68">
              <w:rPr>
                <w:b/>
                <w:i/>
              </w:rPr>
              <w:t>får</w:t>
            </w:r>
            <w:r w:rsidRPr="008E2E68">
              <w:t xml:space="preserve"> bygga vidare på principen om partnerskap vid genomförandet av unionsstödet för att säkerställa kontinuitet i styrningsstrategin.</w:t>
            </w:r>
          </w:p>
        </w:tc>
        <w:tc>
          <w:tcPr>
            <w:tcW w:w="4876" w:type="dxa"/>
            <w:tcBorders>
              <w:top w:val="nil"/>
              <w:left w:val="nil"/>
              <w:bottom w:val="nil"/>
              <w:right w:val="nil"/>
            </w:tcBorders>
          </w:tcPr>
          <w:p w14:paraId="2896F084" w14:textId="77777777" w:rsidR="00592FD0" w:rsidRPr="008E2E68" w:rsidRDefault="00592FD0" w:rsidP="00892DE3">
            <w:pPr>
              <w:pStyle w:val="Normal6a"/>
            </w:pPr>
            <w:r w:rsidRPr="008E2E68">
              <w:t>(17)</w:t>
            </w:r>
            <w:r w:rsidRPr="008E2E68">
              <w:tab/>
              <w:t xml:space="preserve">Medlemsstaterna </w:t>
            </w:r>
            <w:r w:rsidRPr="008E2E68">
              <w:rPr>
                <w:b/>
                <w:i/>
              </w:rPr>
              <w:t>bör</w:t>
            </w:r>
            <w:r w:rsidRPr="008E2E68">
              <w:t xml:space="preserve"> bygga vidare på principen om partnerskap vid genomförandet av unionsstödet för att säkerställa kontinuitet i styrningsstrategin. </w:t>
            </w:r>
            <w:r w:rsidRPr="008E2E68">
              <w:rPr>
                <w:b/>
                <w:i/>
              </w:rPr>
              <w:t>Eftersom åtgärder som stöder Schengenområdet utan inre gränskontroller, åtgärder för yttre gränskontroller och integrerad gränsförvaltning samt åtgärder för viseringspolitik direkt påverkar människors rättigheter, bör medlemsstaterna redogöra för sammansättningen av sina partnerskap och beskriva partnerskapsarrangemangen under förutsättning att det rör sig om unionsstöd för Schengen, gränser och visering. Dessa uppgifter bör göras tillgängliga på begäran.</w:t>
            </w:r>
          </w:p>
        </w:tc>
      </w:tr>
    </w:tbl>
    <w:p w14:paraId="29484552" w14:textId="77777777" w:rsidR="00592FD0" w:rsidRPr="008E2E68" w:rsidRDefault="00592FD0" w:rsidP="00592FD0">
      <w:pPr>
        <w:pStyle w:val="AmOrLang"/>
      </w:pPr>
      <w:r w:rsidRPr="008E2E68">
        <w:t xml:space="preserve">Or. </w:t>
      </w:r>
      <w:r w:rsidRPr="008E2E68">
        <w:rPr>
          <w:rStyle w:val="HideTWBExt"/>
        </w:rPr>
        <w:t>&lt;Original&gt;</w:t>
      </w:r>
      <w:r w:rsidRPr="008E2E68">
        <w:rPr>
          <w:rStyle w:val="HideTWBInt"/>
        </w:rPr>
        <w:t>{EN}</w:t>
      </w:r>
      <w:r w:rsidRPr="008E2E68">
        <w:t>en</w:t>
      </w:r>
      <w:r w:rsidRPr="008E2E68">
        <w:rPr>
          <w:rStyle w:val="HideTWBExt"/>
        </w:rPr>
        <w:t>&lt;/Original&gt;</w:t>
      </w:r>
    </w:p>
    <w:p w14:paraId="54981B00" w14:textId="77777777" w:rsidR="00592FD0" w:rsidRPr="008E2E68" w:rsidRDefault="00592FD0" w:rsidP="00592FD0">
      <w:pPr>
        <w:pStyle w:val="AmJustTitle"/>
      </w:pPr>
      <w:r w:rsidRPr="008E2E68">
        <w:rPr>
          <w:rStyle w:val="HideTWBExt"/>
          <w:i w:val="0"/>
        </w:rPr>
        <w:t>&lt;TitreJust&gt;</w:t>
      </w:r>
      <w:r w:rsidRPr="008E2E68">
        <w:t>Motivering</w:t>
      </w:r>
      <w:r w:rsidRPr="008E2E68">
        <w:rPr>
          <w:rStyle w:val="HideTWBExt"/>
          <w:i w:val="0"/>
        </w:rPr>
        <w:t>&lt;/TitreJust&gt;</w:t>
      </w:r>
    </w:p>
    <w:p w14:paraId="6A50C263" w14:textId="77777777" w:rsidR="00592FD0" w:rsidRPr="008E2E68" w:rsidRDefault="00592FD0" w:rsidP="00592FD0">
      <w:pPr>
        <w:pStyle w:val="AmJustText"/>
      </w:pPr>
      <w:r w:rsidRPr="008E2E68">
        <w:t>Skäl för att främja principen om partnerskap enligt ett liknande skäl i förordningen om asyl, migration och integration.</w:t>
      </w:r>
    </w:p>
    <w:p w14:paraId="373E45AE" w14:textId="77777777" w:rsidR="00592FD0" w:rsidRPr="008E2E68" w:rsidRDefault="00592FD0" w:rsidP="00592FD0">
      <w:r w:rsidRPr="008E2E68">
        <w:rPr>
          <w:rStyle w:val="HideTWBExt"/>
        </w:rPr>
        <w:t>&lt;/AmendB&gt;</w:t>
      </w:r>
    </w:p>
    <w:p w14:paraId="018146B4" w14:textId="77777777" w:rsidR="00592FD0" w:rsidRPr="008E2E68" w:rsidRDefault="00592FD0" w:rsidP="00592FD0">
      <w:pPr>
        <w:pStyle w:val="AmNumberTabs"/>
      </w:pPr>
      <w:r w:rsidRPr="008E2E68">
        <w:rPr>
          <w:rStyle w:val="HideTWBExt"/>
          <w:b w:val="0"/>
        </w:rPr>
        <w:t>&lt;AmendB&gt;</w:t>
      </w:r>
      <w:r w:rsidRPr="008E2E68">
        <w:t>Ändringsförslag</w:t>
      </w:r>
      <w:r w:rsidRPr="008E2E68">
        <w:tab/>
      </w:r>
      <w:r w:rsidRPr="008E2E68">
        <w:tab/>
      </w:r>
      <w:r w:rsidRPr="008E2E68">
        <w:rPr>
          <w:rStyle w:val="HideTWBExt"/>
          <w:b w:val="0"/>
        </w:rPr>
        <w:t>&lt;NumAmB&gt;</w:t>
      </w:r>
      <w:r w:rsidRPr="008E2E68">
        <w:t>97</w:t>
      </w:r>
      <w:r w:rsidRPr="008E2E68">
        <w:rPr>
          <w:rStyle w:val="HideTWBExt"/>
          <w:b w:val="0"/>
        </w:rPr>
        <w:t>&lt;/NumAmB&gt;</w:t>
      </w:r>
    </w:p>
    <w:p w14:paraId="5782152C" w14:textId="77777777" w:rsidR="00592FD0" w:rsidRPr="008E2E68" w:rsidRDefault="00592FD0" w:rsidP="00592FD0">
      <w:pPr>
        <w:pStyle w:val="NormalBold"/>
      </w:pPr>
      <w:r w:rsidRPr="008E2E68">
        <w:rPr>
          <w:rStyle w:val="HideTWBExt"/>
          <w:b w:val="0"/>
        </w:rPr>
        <w:t>&lt;RepeatBlock-By&gt;&lt;Members&gt;</w:t>
      </w:r>
      <w:r w:rsidRPr="008E2E68">
        <w:t>Erik Kaliňák, Judita Laššáková, Katarína Roth Neveďalová, Monika Beňová</w:t>
      </w:r>
      <w:r w:rsidRPr="008E2E68">
        <w:rPr>
          <w:rStyle w:val="HideTWBExt"/>
          <w:b w:val="0"/>
        </w:rPr>
        <w:t>&lt;/Members&gt;</w:t>
      </w:r>
    </w:p>
    <w:p w14:paraId="34731227" w14:textId="77777777" w:rsidR="00592FD0" w:rsidRPr="008E2E68" w:rsidRDefault="00592FD0" w:rsidP="00592FD0">
      <w:pPr>
        <w:pStyle w:val="NormalBold"/>
      </w:pPr>
      <w:r w:rsidRPr="008E2E68">
        <w:rPr>
          <w:rStyle w:val="HideTWBExt"/>
          <w:b w:val="0"/>
        </w:rPr>
        <w:t>&lt;/RepeatBlock-By&gt;</w:t>
      </w:r>
    </w:p>
    <w:p w14:paraId="3D8C26F4" w14:textId="77777777" w:rsidR="00592FD0" w:rsidRPr="008E2E68" w:rsidRDefault="00592FD0" w:rsidP="00592FD0">
      <w:pPr>
        <w:pStyle w:val="NormalBold"/>
      </w:pPr>
      <w:r w:rsidRPr="008E2E68">
        <w:rPr>
          <w:rStyle w:val="HideTWBExt"/>
          <w:b w:val="0"/>
        </w:rPr>
        <w:t>&lt;DocAmend&gt;</w:t>
      </w:r>
      <w:r w:rsidRPr="008E2E68">
        <w:t>Förslag till förordning</w:t>
      </w:r>
      <w:r w:rsidRPr="008E2E68">
        <w:rPr>
          <w:rStyle w:val="HideTWBExt"/>
          <w:b w:val="0"/>
        </w:rPr>
        <w:t>&lt;/DocAmend&gt;</w:t>
      </w:r>
    </w:p>
    <w:p w14:paraId="44BF2EBD" w14:textId="77777777" w:rsidR="00592FD0" w:rsidRPr="008E2E68" w:rsidRDefault="00592FD0" w:rsidP="00592FD0">
      <w:pPr>
        <w:pStyle w:val="NormalBold"/>
      </w:pPr>
      <w:r w:rsidRPr="008E2E68">
        <w:rPr>
          <w:rStyle w:val="HideTWBExt"/>
          <w:b w:val="0"/>
        </w:rPr>
        <w:t>&lt;Article&gt;</w:t>
      </w:r>
      <w:r w:rsidRPr="008E2E68">
        <w:t>Skäl 17</w:t>
      </w:r>
      <w:r w:rsidRPr="008E2E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D0" w:rsidRPr="008E2E68" w14:paraId="07ADEEAA" w14:textId="77777777" w:rsidTr="00892DE3">
        <w:trPr>
          <w:trHeight w:hRule="exact" w:val="240"/>
          <w:jc w:val="center"/>
        </w:trPr>
        <w:tc>
          <w:tcPr>
            <w:tcW w:w="9752" w:type="dxa"/>
            <w:gridSpan w:val="2"/>
            <w:tcBorders>
              <w:top w:val="nil"/>
              <w:left w:val="nil"/>
              <w:bottom w:val="nil"/>
              <w:right w:val="nil"/>
            </w:tcBorders>
          </w:tcPr>
          <w:p w14:paraId="7570E92A" w14:textId="77777777" w:rsidR="00592FD0" w:rsidRPr="008E2E68" w:rsidRDefault="00592FD0" w:rsidP="00892DE3"/>
        </w:tc>
      </w:tr>
      <w:tr w:rsidR="00592FD0" w:rsidRPr="008E2E68" w14:paraId="38D002EE" w14:textId="77777777" w:rsidTr="00892DE3">
        <w:trPr>
          <w:trHeight w:val="240"/>
          <w:jc w:val="center"/>
        </w:trPr>
        <w:tc>
          <w:tcPr>
            <w:tcW w:w="4876" w:type="dxa"/>
            <w:tcBorders>
              <w:top w:val="nil"/>
              <w:left w:val="nil"/>
              <w:bottom w:val="nil"/>
              <w:right w:val="nil"/>
            </w:tcBorders>
          </w:tcPr>
          <w:p w14:paraId="36A9B3B8" w14:textId="77777777" w:rsidR="00592FD0" w:rsidRPr="008E2E68" w:rsidRDefault="00592FD0" w:rsidP="00892DE3">
            <w:pPr>
              <w:pStyle w:val="AmColumnHeading"/>
            </w:pPr>
            <w:r w:rsidRPr="008E2E68">
              <w:t>Kommissionens förslag</w:t>
            </w:r>
          </w:p>
        </w:tc>
        <w:tc>
          <w:tcPr>
            <w:tcW w:w="4876" w:type="dxa"/>
            <w:tcBorders>
              <w:top w:val="nil"/>
              <w:left w:val="nil"/>
              <w:bottom w:val="nil"/>
              <w:right w:val="nil"/>
            </w:tcBorders>
          </w:tcPr>
          <w:p w14:paraId="27606A05" w14:textId="77777777" w:rsidR="00592FD0" w:rsidRPr="008E2E68" w:rsidRDefault="00592FD0" w:rsidP="00892DE3">
            <w:pPr>
              <w:pStyle w:val="AmColumnHeading"/>
            </w:pPr>
            <w:r w:rsidRPr="008E2E68">
              <w:t>Ändringsförslag</w:t>
            </w:r>
          </w:p>
        </w:tc>
      </w:tr>
      <w:tr w:rsidR="00592FD0" w:rsidRPr="008E2E68" w14:paraId="72F1A2F7" w14:textId="77777777" w:rsidTr="00892DE3">
        <w:trPr>
          <w:jc w:val="center"/>
        </w:trPr>
        <w:tc>
          <w:tcPr>
            <w:tcW w:w="4876" w:type="dxa"/>
            <w:tcBorders>
              <w:top w:val="nil"/>
              <w:left w:val="nil"/>
              <w:bottom w:val="nil"/>
              <w:right w:val="nil"/>
            </w:tcBorders>
          </w:tcPr>
          <w:p w14:paraId="1F0D3862" w14:textId="77777777" w:rsidR="00592FD0" w:rsidRPr="008E2E68" w:rsidRDefault="00592FD0" w:rsidP="00892DE3">
            <w:pPr>
              <w:pStyle w:val="Normal6a"/>
            </w:pPr>
            <w:r w:rsidRPr="008E2E68">
              <w:t>(17)</w:t>
            </w:r>
            <w:r w:rsidRPr="008E2E68">
              <w:tab/>
              <w:t>Medlemsstaterna får bygga vidare på principen om partnerskap vid genomförandet av unionsstödet för att säkerställa kontinuitet i styrningsstrategin.</w:t>
            </w:r>
          </w:p>
        </w:tc>
        <w:tc>
          <w:tcPr>
            <w:tcW w:w="4876" w:type="dxa"/>
            <w:tcBorders>
              <w:top w:val="nil"/>
              <w:left w:val="nil"/>
              <w:bottom w:val="nil"/>
              <w:right w:val="nil"/>
            </w:tcBorders>
          </w:tcPr>
          <w:p w14:paraId="5938CBDC" w14:textId="77777777" w:rsidR="00592FD0" w:rsidRPr="008E2E68" w:rsidRDefault="00592FD0" w:rsidP="00892DE3">
            <w:pPr>
              <w:pStyle w:val="Normal6a"/>
            </w:pPr>
            <w:r w:rsidRPr="008E2E68">
              <w:t>(17)</w:t>
            </w:r>
            <w:r w:rsidRPr="008E2E68">
              <w:tab/>
              <w:t>Medlemsstaterna får bygga vidare på principen om partnerskap vid genomförandet av unionsstödet för att säkerställa kontinuitet i styrningsstrategin</w:t>
            </w:r>
            <w:r w:rsidRPr="008E2E68">
              <w:rPr>
                <w:b/>
                <w:i/>
              </w:rPr>
              <w:t>, samtidigt som sammansättningen av partnerskap och samrådsmekanismer fortsatt ska ingå i medlemsstaternas behörighet och måste motsvara målen i denna förordning, särskilt på områdena gränsskydd, viseringspolitik och säkerhet</w:t>
            </w:r>
            <w:r w:rsidRPr="008E2E68">
              <w:t>.</w:t>
            </w:r>
          </w:p>
        </w:tc>
      </w:tr>
    </w:tbl>
    <w:p w14:paraId="3B05DB16" w14:textId="77777777" w:rsidR="00592FD0" w:rsidRPr="008E2E68" w:rsidRDefault="00592FD0" w:rsidP="00592FD0">
      <w:pPr>
        <w:pStyle w:val="AmOrLang"/>
      </w:pPr>
      <w:r w:rsidRPr="008E2E68">
        <w:t xml:space="preserve">Or. </w:t>
      </w:r>
      <w:r w:rsidRPr="008E2E68">
        <w:rPr>
          <w:rStyle w:val="HideTWBExt"/>
        </w:rPr>
        <w:t>&lt;Original&gt;</w:t>
      </w:r>
      <w:r w:rsidRPr="008E2E68">
        <w:rPr>
          <w:rStyle w:val="HideTWBInt"/>
        </w:rPr>
        <w:t>{SK}</w:t>
      </w:r>
      <w:proofErr w:type="spellStart"/>
      <w:r w:rsidRPr="008E2E68">
        <w:t>sk</w:t>
      </w:r>
      <w:proofErr w:type="spellEnd"/>
      <w:r w:rsidRPr="008E2E68">
        <w:rPr>
          <w:rStyle w:val="HideTWBExt"/>
        </w:rPr>
        <w:t>&lt;/Original&gt;</w:t>
      </w:r>
    </w:p>
    <w:p w14:paraId="6AB2B07C" w14:textId="77777777" w:rsidR="00592FD0" w:rsidRPr="008E2E68" w:rsidRDefault="00592FD0" w:rsidP="00592FD0">
      <w:pPr>
        <w:pStyle w:val="AmJustTitle"/>
      </w:pPr>
      <w:r w:rsidRPr="008E2E68">
        <w:rPr>
          <w:rStyle w:val="HideTWBExt"/>
          <w:i w:val="0"/>
        </w:rPr>
        <w:t>&lt;TitreJust&gt;</w:t>
      </w:r>
      <w:r w:rsidRPr="008E2E68">
        <w:t>Motivering</w:t>
      </w:r>
      <w:r w:rsidRPr="008E2E68">
        <w:rPr>
          <w:rStyle w:val="HideTWBExt"/>
          <w:i w:val="0"/>
        </w:rPr>
        <w:t>&lt;/TitreJust&gt;</w:t>
      </w:r>
    </w:p>
    <w:p w14:paraId="6429688D" w14:textId="77777777" w:rsidR="00592FD0" w:rsidRPr="008E2E68" w:rsidRDefault="00592FD0" w:rsidP="00592FD0">
      <w:pPr>
        <w:pStyle w:val="AmJustText"/>
      </w:pPr>
      <w:r w:rsidRPr="008E2E68">
        <w:t>Begreppet partnerskap får inte tolkas som en skyldighet att skapa enhetliga eller föreskrivna samrådsstrukturer. Medlemsstaterna bör kunna fastställa urvalet av de olika enheterna utifrån sina egna behov och administrativa system. Ändringsförslaget bibehåller flexibiliteten i genomförandet av programmet, samtidigt som det säkerställs att partnerskapen tjänar förordningens mål och inte leder till att onödiga administrativa strukturer uppstår.</w:t>
      </w:r>
    </w:p>
    <w:p w14:paraId="239CCB75" w14:textId="77777777" w:rsidR="00592FD0" w:rsidRPr="008E2E68" w:rsidRDefault="00592FD0" w:rsidP="00592FD0">
      <w:r w:rsidRPr="008E2E68">
        <w:rPr>
          <w:rStyle w:val="HideTWBExt"/>
        </w:rPr>
        <w:t>&lt;/AmendB&gt;</w:t>
      </w:r>
    </w:p>
    <w:p w14:paraId="4146E443" w14:textId="77777777" w:rsidR="00592FD0" w:rsidRPr="008E2E68" w:rsidRDefault="00592FD0" w:rsidP="00592FD0">
      <w:pPr>
        <w:pStyle w:val="AmNumberTabs"/>
      </w:pPr>
      <w:r w:rsidRPr="008E2E68">
        <w:rPr>
          <w:rStyle w:val="HideTWBExt"/>
          <w:b w:val="0"/>
        </w:rPr>
        <w:t>&lt;AmendB&gt;</w:t>
      </w:r>
      <w:r w:rsidRPr="008E2E68">
        <w:t>Ändringsförslag</w:t>
      </w:r>
      <w:r w:rsidRPr="008E2E68">
        <w:tab/>
      </w:r>
      <w:r w:rsidRPr="008E2E68">
        <w:tab/>
      </w:r>
      <w:r w:rsidRPr="008E2E68">
        <w:rPr>
          <w:rStyle w:val="HideTWBExt"/>
          <w:b w:val="0"/>
        </w:rPr>
        <w:t>&lt;NumAmB&gt;</w:t>
      </w:r>
      <w:r w:rsidRPr="008E2E68">
        <w:t>98</w:t>
      </w:r>
      <w:r w:rsidRPr="008E2E68">
        <w:rPr>
          <w:rStyle w:val="HideTWBExt"/>
          <w:b w:val="0"/>
        </w:rPr>
        <w:t>&lt;/NumAmB&gt;</w:t>
      </w:r>
    </w:p>
    <w:p w14:paraId="57AFBACD" w14:textId="77777777" w:rsidR="00592FD0" w:rsidRPr="008E2E68" w:rsidRDefault="00592FD0" w:rsidP="00592FD0">
      <w:pPr>
        <w:pStyle w:val="NormalBold"/>
      </w:pPr>
      <w:r w:rsidRPr="008E2E68">
        <w:rPr>
          <w:rStyle w:val="HideTWBExt"/>
          <w:b w:val="0"/>
        </w:rPr>
        <w:t>&lt;RepeatBlock-By&gt;&lt;Members&gt;</w:t>
      </w:r>
      <w:r w:rsidRPr="008E2E68">
        <w:t>Jan-Christoph Oetjen, Fabienne Keller, Raquel García Hermida-Van Der Walle, Nikola Minchev</w:t>
      </w:r>
      <w:r w:rsidRPr="008E2E68">
        <w:rPr>
          <w:rStyle w:val="HideTWBExt"/>
          <w:b w:val="0"/>
        </w:rPr>
        <w:t>&lt;/Members&gt;</w:t>
      </w:r>
    </w:p>
    <w:p w14:paraId="0B9E29DC" w14:textId="77777777" w:rsidR="00592FD0" w:rsidRPr="008E2E68" w:rsidRDefault="00592FD0" w:rsidP="00592FD0">
      <w:pPr>
        <w:pStyle w:val="NormalBold"/>
      </w:pPr>
      <w:r w:rsidRPr="008E2E68">
        <w:rPr>
          <w:rStyle w:val="HideTWBExt"/>
          <w:b w:val="0"/>
        </w:rPr>
        <w:t>&lt;/RepeatBlock-By&gt;</w:t>
      </w:r>
    </w:p>
    <w:p w14:paraId="4DB8992A" w14:textId="77777777" w:rsidR="00592FD0" w:rsidRPr="008E2E68" w:rsidRDefault="00592FD0" w:rsidP="00592FD0">
      <w:pPr>
        <w:pStyle w:val="NormalBold"/>
      </w:pPr>
      <w:r w:rsidRPr="008E2E68">
        <w:rPr>
          <w:rStyle w:val="HideTWBExt"/>
          <w:b w:val="0"/>
        </w:rPr>
        <w:t>&lt;DocAmend&gt;</w:t>
      </w:r>
      <w:r w:rsidRPr="008E2E68">
        <w:t>Förslag till förordning</w:t>
      </w:r>
      <w:r w:rsidRPr="008E2E68">
        <w:rPr>
          <w:rStyle w:val="HideTWBExt"/>
          <w:b w:val="0"/>
        </w:rPr>
        <w:t>&lt;/DocAmend&gt;</w:t>
      </w:r>
    </w:p>
    <w:p w14:paraId="3DD8BB99" w14:textId="77777777" w:rsidR="00592FD0" w:rsidRPr="008E2E68" w:rsidRDefault="00592FD0" w:rsidP="00592FD0">
      <w:pPr>
        <w:pStyle w:val="NormalBold"/>
      </w:pPr>
      <w:r w:rsidRPr="008E2E68">
        <w:rPr>
          <w:rStyle w:val="HideTWBExt"/>
          <w:b w:val="0"/>
        </w:rPr>
        <w:t>&lt;Article&gt;</w:t>
      </w:r>
      <w:r w:rsidRPr="008E2E68">
        <w:t>Skäl 17</w:t>
      </w:r>
      <w:r w:rsidRPr="008E2E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D0" w:rsidRPr="008E2E68" w14:paraId="598A6551" w14:textId="77777777" w:rsidTr="00892DE3">
        <w:trPr>
          <w:trHeight w:hRule="exact" w:val="240"/>
          <w:jc w:val="center"/>
        </w:trPr>
        <w:tc>
          <w:tcPr>
            <w:tcW w:w="9752" w:type="dxa"/>
            <w:gridSpan w:val="2"/>
            <w:tcBorders>
              <w:top w:val="nil"/>
              <w:left w:val="nil"/>
              <w:bottom w:val="nil"/>
              <w:right w:val="nil"/>
            </w:tcBorders>
          </w:tcPr>
          <w:p w14:paraId="3EA1A02B" w14:textId="77777777" w:rsidR="00592FD0" w:rsidRPr="008E2E68" w:rsidRDefault="00592FD0" w:rsidP="00892DE3"/>
        </w:tc>
      </w:tr>
      <w:tr w:rsidR="00592FD0" w:rsidRPr="008E2E68" w14:paraId="45A5D447" w14:textId="77777777" w:rsidTr="00892DE3">
        <w:trPr>
          <w:trHeight w:val="240"/>
          <w:jc w:val="center"/>
        </w:trPr>
        <w:tc>
          <w:tcPr>
            <w:tcW w:w="4876" w:type="dxa"/>
            <w:tcBorders>
              <w:top w:val="nil"/>
              <w:left w:val="nil"/>
              <w:bottom w:val="nil"/>
              <w:right w:val="nil"/>
            </w:tcBorders>
          </w:tcPr>
          <w:p w14:paraId="2D5DAA25" w14:textId="77777777" w:rsidR="00592FD0" w:rsidRPr="008E2E68" w:rsidRDefault="00592FD0" w:rsidP="00892DE3">
            <w:pPr>
              <w:pStyle w:val="AmColumnHeading"/>
            </w:pPr>
            <w:r w:rsidRPr="008E2E68">
              <w:t>Kommissionens förslag</w:t>
            </w:r>
          </w:p>
        </w:tc>
        <w:tc>
          <w:tcPr>
            <w:tcW w:w="4876" w:type="dxa"/>
            <w:tcBorders>
              <w:top w:val="nil"/>
              <w:left w:val="nil"/>
              <w:bottom w:val="nil"/>
              <w:right w:val="nil"/>
            </w:tcBorders>
          </w:tcPr>
          <w:p w14:paraId="7D551F7C" w14:textId="77777777" w:rsidR="00592FD0" w:rsidRPr="008E2E68" w:rsidRDefault="00592FD0" w:rsidP="00892DE3">
            <w:pPr>
              <w:pStyle w:val="AmColumnHeading"/>
            </w:pPr>
            <w:r w:rsidRPr="008E2E68">
              <w:t>Ändringsförslag</w:t>
            </w:r>
          </w:p>
        </w:tc>
      </w:tr>
      <w:tr w:rsidR="00592FD0" w:rsidRPr="008E2E68" w14:paraId="2DDCADE3" w14:textId="77777777" w:rsidTr="00892DE3">
        <w:trPr>
          <w:jc w:val="center"/>
        </w:trPr>
        <w:tc>
          <w:tcPr>
            <w:tcW w:w="4876" w:type="dxa"/>
            <w:tcBorders>
              <w:top w:val="nil"/>
              <w:left w:val="nil"/>
              <w:bottom w:val="nil"/>
              <w:right w:val="nil"/>
            </w:tcBorders>
          </w:tcPr>
          <w:p w14:paraId="05CD87EE" w14:textId="77777777" w:rsidR="00592FD0" w:rsidRPr="008E2E68" w:rsidRDefault="00592FD0" w:rsidP="00892DE3">
            <w:pPr>
              <w:pStyle w:val="Normal6a"/>
            </w:pPr>
            <w:r w:rsidRPr="008E2E68">
              <w:t>(17)</w:t>
            </w:r>
            <w:r w:rsidRPr="008E2E68">
              <w:tab/>
              <w:t xml:space="preserve">Medlemsstaterna </w:t>
            </w:r>
            <w:r w:rsidRPr="008E2E68">
              <w:rPr>
                <w:b/>
                <w:i/>
              </w:rPr>
              <w:t>får</w:t>
            </w:r>
            <w:r w:rsidRPr="008E2E68">
              <w:t xml:space="preserve"> bygga vidare på principen om partnerskap vid genomförandet av unionsstödet för att säkerställa kontinuitet i styrningsstrategin.</w:t>
            </w:r>
          </w:p>
        </w:tc>
        <w:tc>
          <w:tcPr>
            <w:tcW w:w="4876" w:type="dxa"/>
            <w:tcBorders>
              <w:top w:val="nil"/>
              <w:left w:val="nil"/>
              <w:bottom w:val="nil"/>
              <w:right w:val="nil"/>
            </w:tcBorders>
          </w:tcPr>
          <w:p w14:paraId="38E46AA9" w14:textId="77777777" w:rsidR="00592FD0" w:rsidRPr="008E2E68" w:rsidRDefault="00592FD0" w:rsidP="00892DE3">
            <w:pPr>
              <w:pStyle w:val="Normal6a"/>
            </w:pPr>
            <w:r w:rsidRPr="008E2E68">
              <w:t>(17)</w:t>
            </w:r>
            <w:r w:rsidRPr="008E2E68">
              <w:tab/>
              <w:t xml:space="preserve">Medlemsstaterna </w:t>
            </w:r>
            <w:r w:rsidRPr="008E2E68">
              <w:rPr>
                <w:b/>
                <w:i/>
              </w:rPr>
              <w:t>bör</w:t>
            </w:r>
            <w:r w:rsidRPr="008E2E68">
              <w:t xml:space="preserve"> bygga vidare på principen om partnerskap vid genomförandet av unionsstödet för att säkerställa kontinuitet i styrningsstrategin.</w:t>
            </w:r>
          </w:p>
        </w:tc>
      </w:tr>
    </w:tbl>
    <w:p w14:paraId="0607A4CD" w14:textId="77777777" w:rsidR="00592FD0" w:rsidRPr="008E2E68" w:rsidRDefault="00592FD0" w:rsidP="00592FD0">
      <w:pPr>
        <w:pStyle w:val="AmOrLang"/>
      </w:pPr>
      <w:r w:rsidRPr="008E2E68">
        <w:t xml:space="preserve">Or. </w:t>
      </w:r>
      <w:r w:rsidRPr="008E2E68">
        <w:rPr>
          <w:rStyle w:val="HideTWBExt"/>
        </w:rPr>
        <w:t>&lt;Original&gt;</w:t>
      </w:r>
      <w:r w:rsidRPr="008E2E68">
        <w:rPr>
          <w:rStyle w:val="HideTWBInt"/>
        </w:rPr>
        <w:t>{EN}</w:t>
      </w:r>
      <w:r w:rsidRPr="008E2E68">
        <w:t>en</w:t>
      </w:r>
      <w:r w:rsidRPr="008E2E68">
        <w:rPr>
          <w:rStyle w:val="HideTWBExt"/>
        </w:rPr>
        <w:t>&lt;/Original&gt;</w:t>
      </w:r>
    </w:p>
    <w:p w14:paraId="6E49FCF3" w14:textId="77777777" w:rsidR="00592FD0" w:rsidRPr="008E2E68" w:rsidRDefault="00592FD0" w:rsidP="00592FD0">
      <w:r w:rsidRPr="008E2E68">
        <w:rPr>
          <w:rStyle w:val="HideTWBExt"/>
        </w:rPr>
        <w:t>&lt;/AmendB&gt;</w:t>
      </w:r>
    </w:p>
    <w:p w14:paraId="03610C5B" w14:textId="77777777" w:rsidR="00592FD0" w:rsidRPr="008E2E68" w:rsidRDefault="00592FD0" w:rsidP="00592FD0">
      <w:pPr>
        <w:pStyle w:val="AmNumberTabs"/>
      </w:pPr>
      <w:r w:rsidRPr="008E2E68">
        <w:rPr>
          <w:rStyle w:val="HideTWBExt"/>
          <w:b w:val="0"/>
        </w:rPr>
        <w:t>&lt;AmendB&gt;</w:t>
      </w:r>
      <w:r w:rsidRPr="008E2E68">
        <w:t>Ändringsförslag</w:t>
      </w:r>
      <w:r w:rsidRPr="008E2E68">
        <w:tab/>
      </w:r>
      <w:r w:rsidRPr="008E2E68">
        <w:tab/>
      </w:r>
      <w:r w:rsidRPr="008E2E68">
        <w:rPr>
          <w:rStyle w:val="HideTWBExt"/>
          <w:b w:val="0"/>
        </w:rPr>
        <w:t>&lt;NumAmB&gt;</w:t>
      </w:r>
      <w:r w:rsidRPr="008E2E68">
        <w:t>99</w:t>
      </w:r>
      <w:r w:rsidRPr="008E2E68">
        <w:rPr>
          <w:rStyle w:val="HideTWBExt"/>
          <w:b w:val="0"/>
        </w:rPr>
        <w:t>&lt;/NumAmB&gt;</w:t>
      </w:r>
    </w:p>
    <w:p w14:paraId="3D23AD24" w14:textId="77777777" w:rsidR="00592FD0" w:rsidRPr="008E2E68" w:rsidRDefault="00592FD0" w:rsidP="00592FD0">
      <w:pPr>
        <w:pStyle w:val="NormalBold"/>
      </w:pPr>
      <w:r w:rsidRPr="008E2E68">
        <w:rPr>
          <w:rStyle w:val="HideTWBExt"/>
          <w:b w:val="0"/>
        </w:rPr>
        <w:t>&lt;RepeatBlock-By&gt;&lt;Members&gt;</w:t>
      </w:r>
      <w:r w:rsidRPr="008E2E68">
        <w:t>Erik Marquardt</w:t>
      </w:r>
      <w:r w:rsidRPr="008E2E68">
        <w:rPr>
          <w:rStyle w:val="HideTWBExt"/>
          <w:b w:val="0"/>
        </w:rPr>
        <w:t>&lt;/Members&gt;</w:t>
      </w:r>
    </w:p>
    <w:p w14:paraId="1CB60CC1" w14:textId="77777777" w:rsidR="00592FD0" w:rsidRPr="008E2E68" w:rsidRDefault="00592FD0" w:rsidP="00592FD0">
      <w:pPr>
        <w:pStyle w:val="NormalBold"/>
      </w:pPr>
      <w:r w:rsidRPr="008E2E68">
        <w:rPr>
          <w:rStyle w:val="HideTWBExt"/>
          <w:b w:val="0"/>
        </w:rPr>
        <w:t>&lt;/RepeatBlock-By&gt;</w:t>
      </w:r>
    </w:p>
    <w:p w14:paraId="0F141751" w14:textId="77777777" w:rsidR="00592FD0" w:rsidRPr="008E2E68" w:rsidRDefault="00592FD0" w:rsidP="00592FD0">
      <w:pPr>
        <w:pStyle w:val="NormalBold"/>
      </w:pPr>
      <w:r w:rsidRPr="008E2E68">
        <w:rPr>
          <w:rStyle w:val="HideTWBExt"/>
          <w:b w:val="0"/>
        </w:rPr>
        <w:t>&lt;DocAmend&gt;</w:t>
      </w:r>
      <w:r w:rsidRPr="008E2E68">
        <w:t>Förslag till förordning</w:t>
      </w:r>
      <w:r w:rsidRPr="008E2E68">
        <w:rPr>
          <w:rStyle w:val="HideTWBExt"/>
          <w:b w:val="0"/>
        </w:rPr>
        <w:t>&lt;/DocAmend&gt;</w:t>
      </w:r>
    </w:p>
    <w:p w14:paraId="10CF31AE" w14:textId="77777777" w:rsidR="00592FD0" w:rsidRPr="008E2E68" w:rsidRDefault="00592FD0" w:rsidP="00592FD0">
      <w:pPr>
        <w:pStyle w:val="NormalBold"/>
      </w:pPr>
      <w:r w:rsidRPr="008E2E68">
        <w:rPr>
          <w:rStyle w:val="HideTWBExt"/>
          <w:b w:val="0"/>
        </w:rPr>
        <w:t>&lt;Article&gt;</w:t>
      </w:r>
      <w:r w:rsidRPr="008E2E68">
        <w:t>Skäl 19</w:t>
      </w:r>
      <w:r w:rsidRPr="008E2E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D0" w:rsidRPr="008E2E68" w14:paraId="73E00892" w14:textId="77777777" w:rsidTr="00892DE3">
        <w:trPr>
          <w:trHeight w:hRule="exact" w:val="240"/>
          <w:jc w:val="center"/>
        </w:trPr>
        <w:tc>
          <w:tcPr>
            <w:tcW w:w="9752" w:type="dxa"/>
            <w:gridSpan w:val="2"/>
            <w:tcBorders>
              <w:top w:val="nil"/>
              <w:left w:val="nil"/>
              <w:bottom w:val="nil"/>
              <w:right w:val="nil"/>
            </w:tcBorders>
          </w:tcPr>
          <w:p w14:paraId="77B19CFA" w14:textId="77777777" w:rsidR="00592FD0" w:rsidRPr="008E2E68" w:rsidRDefault="00592FD0" w:rsidP="00892DE3"/>
        </w:tc>
      </w:tr>
      <w:tr w:rsidR="00592FD0" w:rsidRPr="008E2E68" w14:paraId="2B31B6DF" w14:textId="77777777" w:rsidTr="00892DE3">
        <w:trPr>
          <w:trHeight w:val="240"/>
          <w:jc w:val="center"/>
        </w:trPr>
        <w:tc>
          <w:tcPr>
            <w:tcW w:w="4876" w:type="dxa"/>
            <w:tcBorders>
              <w:top w:val="nil"/>
              <w:left w:val="nil"/>
              <w:bottom w:val="nil"/>
              <w:right w:val="nil"/>
            </w:tcBorders>
          </w:tcPr>
          <w:p w14:paraId="74B5BCA7" w14:textId="77777777" w:rsidR="00592FD0" w:rsidRPr="008E2E68" w:rsidRDefault="00592FD0" w:rsidP="00892DE3">
            <w:pPr>
              <w:pStyle w:val="AmColumnHeading"/>
            </w:pPr>
            <w:r w:rsidRPr="008E2E68">
              <w:t>Kommissionens förslag</w:t>
            </w:r>
          </w:p>
        </w:tc>
        <w:tc>
          <w:tcPr>
            <w:tcW w:w="4876" w:type="dxa"/>
            <w:tcBorders>
              <w:top w:val="nil"/>
              <w:left w:val="nil"/>
              <w:bottom w:val="nil"/>
              <w:right w:val="nil"/>
            </w:tcBorders>
          </w:tcPr>
          <w:p w14:paraId="7B1336FE" w14:textId="77777777" w:rsidR="00592FD0" w:rsidRPr="008E2E68" w:rsidRDefault="00592FD0" w:rsidP="00892DE3">
            <w:pPr>
              <w:pStyle w:val="AmColumnHeading"/>
            </w:pPr>
            <w:r w:rsidRPr="008E2E68">
              <w:t>Ändringsförslag</w:t>
            </w:r>
          </w:p>
        </w:tc>
      </w:tr>
      <w:tr w:rsidR="00592FD0" w:rsidRPr="008E2E68" w14:paraId="64AC7495" w14:textId="77777777" w:rsidTr="00892DE3">
        <w:trPr>
          <w:jc w:val="center"/>
        </w:trPr>
        <w:tc>
          <w:tcPr>
            <w:tcW w:w="4876" w:type="dxa"/>
            <w:tcBorders>
              <w:top w:val="nil"/>
              <w:left w:val="nil"/>
              <w:bottom w:val="nil"/>
              <w:right w:val="nil"/>
            </w:tcBorders>
          </w:tcPr>
          <w:p w14:paraId="2D414196" w14:textId="77777777" w:rsidR="00592FD0" w:rsidRPr="008E2E68" w:rsidRDefault="00592FD0" w:rsidP="00892DE3">
            <w:pPr>
              <w:pStyle w:val="Normal6a"/>
            </w:pPr>
            <w:r w:rsidRPr="008E2E68">
              <w:rPr>
                <w:b/>
                <w:i/>
              </w:rPr>
              <w:t>(19)</w:t>
            </w:r>
            <w:r w:rsidRPr="008E2E68">
              <w:tab/>
            </w:r>
            <w:r w:rsidRPr="008E2E68">
              <w:rPr>
                <w:b/>
                <w:i/>
              </w:rPr>
              <w:t>Med tanke på att de medlemsstater som utsätts för migrationstryck bör kunna förlita sig på unionsstödet bör det i denna förordning fastställas regler för att tillgängliggöra gynnade medlemsstaters respektive andelar av de ekonomiska bidrag som ingår i den årliga solidaritetspool som inrättats genom förordning (EU) 2024/1351</w:t>
            </w:r>
            <w:r w:rsidRPr="008E2E68">
              <w:rPr>
                <w:b/>
                <w:i/>
                <w:vertAlign w:val="superscript"/>
              </w:rPr>
              <w:t>9</w:t>
            </w:r>
            <w:r w:rsidRPr="008E2E68">
              <w:rPr>
                <w:b/>
                <w:i/>
              </w:rPr>
              <w:t>.</w:t>
            </w:r>
          </w:p>
        </w:tc>
        <w:tc>
          <w:tcPr>
            <w:tcW w:w="4876" w:type="dxa"/>
            <w:tcBorders>
              <w:top w:val="nil"/>
              <w:left w:val="nil"/>
              <w:bottom w:val="nil"/>
              <w:right w:val="nil"/>
            </w:tcBorders>
          </w:tcPr>
          <w:p w14:paraId="3B7DD04A" w14:textId="77777777" w:rsidR="00592FD0" w:rsidRPr="008E2E68" w:rsidRDefault="00592FD0" w:rsidP="00892DE3">
            <w:pPr>
              <w:pStyle w:val="Normal6a"/>
            </w:pPr>
            <w:r w:rsidRPr="008E2E68">
              <w:rPr>
                <w:b/>
                <w:i/>
              </w:rPr>
              <w:t>utgår</w:t>
            </w:r>
          </w:p>
        </w:tc>
      </w:tr>
      <w:tr w:rsidR="00592FD0" w:rsidRPr="008E2E68" w14:paraId="404C865E" w14:textId="77777777" w:rsidTr="00892DE3">
        <w:trPr>
          <w:jc w:val="center"/>
        </w:trPr>
        <w:tc>
          <w:tcPr>
            <w:tcW w:w="4876" w:type="dxa"/>
            <w:tcBorders>
              <w:top w:val="nil"/>
              <w:left w:val="nil"/>
              <w:bottom w:val="nil"/>
              <w:right w:val="nil"/>
            </w:tcBorders>
          </w:tcPr>
          <w:p w14:paraId="47015FD4" w14:textId="77777777" w:rsidR="00592FD0" w:rsidRPr="008E2E68" w:rsidRDefault="00592FD0" w:rsidP="00892DE3">
            <w:pPr>
              <w:pStyle w:val="Normal6a"/>
            </w:pPr>
            <w:r w:rsidRPr="008E2E68">
              <w:rPr>
                <w:b/>
                <w:i/>
              </w:rPr>
              <w:t>_________________</w:t>
            </w:r>
          </w:p>
        </w:tc>
        <w:tc>
          <w:tcPr>
            <w:tcW w:w="4876" w:type="dxa"/>
            <w:tcBorders>
              <w:top w:val="nil"/>
              <w:left w:val="nil"/>
              <w:bottom w:val="nil"/>
              <w:right w:val="nil"/>
            </w:tcBorders>
          </w:tcPr>
          <w:p w14:paraId="1AC630D8" w14:textId="77777777" w:rsidR="00592FD0" w:rsidRPr="008E2E68" w:rsidRDefault="00592FD0" w:rsidP="00892DE3"/>
        </w:tc>
      </w:tr>
      <w:tr w:rsidR="00592FD0" w:rsidRPr="008E2E68" w14:paraId="123D514B" w14:textId="77777777" w:rsidTr="00892DE3">
        <w:trPr>
          <w:jc w:val="center"/>
        </w:trPr>
        <w:tc>
          <w:tcPr>
            <w:tcW w:w="4876" w:type="dxa"/>
            <w:tcBorders>
              <w:top w:val="nil"/>
              <w:left w:val="nil"/>
              <w:bottom w:val="nil"/>
              <w:right w:val="nil"/>
            </w:tcBorders>
          </w:tcPr>
          <w:p w14:paraId="52CB8AF4" w14:textId="77777777" w:rsidR="00592FD0" w:rsidRPr="008E2E68" w:rsidRDefault="00592FD0" w:rsidP="00892DE3">
            <w:pPr>
              <w:pStyle w:val="Normal6a"/>
            </w:pPr>
            <w:r w:rsidRPr="008E2E68">
              <w:rPr>
                <w:b/>
                <w:i/>
                <w:vertAlign w:val="superscript"/>
              </w:rPr>
              <w:t>9</w:t>
            </w:r>
            <w:r w:rsidRPr="008E2E68">
              <w:t xml:space="preserve"> </w:t>
            </w:r>
            <w:r w:rsidRPr="008E2E68">
              <w:rPr>
                <w:b/>
                <w:i/>
              </w:rPr>
              <w:t>Europaparlamentets och rådets förordning (EU) 2024/1351 av den 14 maj 2024 om asyl- och migrationshantering, om ändring av förordningarna (EU) 2021/1147 och (EU) 2021/1060 och om upphävande av förordning (EU) nr 604/2013 (EUT L, 2024/1351, 22.5.2024, ELI: http://data.europa.eu/eli/reg/2024/1351/oj).</w:t>
            </w:r>
          </w:p>
        </w:tc>
        <w:tc>
          <w:tcPr>
            <w:tcW w:w="4876" w:type="dxa"/>
            <w:tcBorders>
              <w:top w:val="nil"/>
              <w:left w:val="nil"/>
              <w:bottom w:val="nil"/>
              <w:right w:val="nil"/>
            </w:tcBorders>
          </w:tcPr>
          <w:p w14:paraId="659EA56E" w14:textId="77777777" w:rsidR="00592FD0" w:rsidRPr="008E2E68" w:rsidRDefault="00592FD0" w:rsidP="00892DE3"/>
        </w:tc>
      </w:tr>
    </w:tbl>
    <w:p w14:paraId="5564660A" w14:textId="77777777" w:rsidR="00592FD0" w:rsidRPr="008E2E68" w:rsidRDefault="00592FD0" w:rsidP="00592FD0">
      <w:pPr>
        <w:pStyle w:val="AmOrLang"/>
      </w:pPr>
      <w:r w:rsidRPr="008E2E68">
        <w:t xml:space="preserve">Or. </w:t>
      </w:r>
      <w:r w:rsidRPr="008E2E68">
        <w:rPr>
          <w:rStyle w:val="HideTWBExt"/>
        </w:rPr>
        <w:t>&lt;Original&gt;</w:t>
      </w:r>
      <w:r w:rsidRPr="008E2E68">
        <w:rPr>
          <w:rStyle w:val="HideTWBInt"/>
        </w:rPr>
        <w:t>{EN}</w:t>
      </w:r>
      <w:r w:rsidRPr="008E2E68">
        <w:t>en</w:t>
      </w:r>
      <w:r w:rsidRPr="008E2E68">
        <w:rPr>
          <w:rStyle w:val="HideTWBExt"/>
        </w:rPr>
        <w:t>&lt;/Original&gt;</w:t>
      </w:r>
    </w:p>
    <w:p w14:paraId="07AB6587" w14:textId="77777777" w:rsidR="00592FD0" w:rsidRPr="008E2E68" w:rsidRDefault="00592FD0" w:rsidP="00592FD0">
      <w:r w:rsidRPr="008E2E68">
        <w:rPr>
          <w:rStyle w:val="HideTWBExt"/>
        </w:rPr>
        <w:t>&lt;/AmendB&gt;</w:t>
      </w:r>
    </w:p>
    <w:p w14:paraId="49E1D935" w14:textId="77777777" w:rsidR="00592FD0" w:rsidRPr="008E2E68" w:rsidRDefault="00592FD0" w:rsidP="00592FD0">
      <w:pPr>
        <w:pStyle w:val="AmNumberTabs"/>
      </w:pPr>
      <w:r w:rsidRPr="008E2E68">
        <w:rPr>
          <w:rStyle w:val="HideTWBExt"/>
          <w:b w:val="0"/>
        </w:rPr>
        <w:t>&lt;AmendB&gt;</w:t>
      </w:r>
      <w:r w:rsidRPr="008E2E68">
        <w:t>Ändringsförslag</w:t>
      </w:r>
      <w:r w:rsidRPr="008E2E68">
        <w:tab/>
      </w:r>
      <w:r w:rsidRPr="008E2E68">
        <w:tab/>
      </w:r>
      <w:r w:rsidRPr="008E2E68">
        <w:rPr>
          <w:rStyle w:val="HideTWBExt"/>
          <w:b w:val="0"/>
        </w:rPr>
        <w:t>&lt;NumAmB&gt;</w:t>
      </w:r>
      <w:r w:rsidRPr="008E2E68">
        <w:t>100</w:t>
      </w:r>
      <w:r w:rsidRPr="008E2E68">
        <w:rPr>
          <w:rStyle w:val="HideTWBExt"/>
          <w:b w:val="0"/>
        </w:rPr>
        <w:t>&lt;/NumAmB&gt;</w:t>
      </w:r>
    </w:p>
    <w:p w14:paraId="7856A915" w14:textId="77777777" w:rsidR="00592FD0" w:rsidRPr="008E2E68" w:rsidRDefault="00592FD0" w:rsidP="00592FD0">
      <w:pPr>
        <w:pStyle w:val="NormalBold"/>
      </w:pPr>
      <w:r w:rsidRPr="008E2E68">
        <w:rPr>
          <w:rStyle w:val="HideTWBExt"/>
          <w:b w:val="0"/>
        </w:rPr>
        <w:t>&lt;RepeatBlock-By&gt;&lt;Members&gt;</w:t>
      </w:r>
      <w:r w:rsidRPr="008E2E68">
        <w:t>Murielle Laurent, Chloé Ridel, Francisco Assis, Ana Catarina Mendes, Cecilia Strada</w:t>
      </w:r>
      <w:r w:rsidRPr="008E2E68">
        <w:rPr>
          <w:rStyle w:val="HideTWBExt"/>
          <w:b w:val="0"/>
        </w:rPr>
        <w:t>&lt;/Members&gt;</w:t>
      </w:r>
    </w:p>
    <w:p w14:paraId="2FA17ADF" w14:textId="77777777" w:rsidR="00592FD0" w:rsidRPr="008E2E68" w:rsidRDefault="00592FD0" w:rsidP="00592FD0">
      <w:pPr>
        <w:pStyle w:val="NormalBold"/>
      </w:pPr>
      <w:r w:rsidRPr="008E2E68">
        <w:rPr>
          <w:rStyle w:val="HideTWBExt"/>
          <w:b w:val="0"/>
        </w:rPr>
        <w:t>&lt;/RepeatBlock-By&gt;</w:t>
      </w:r>
    </w:p>
    <w:p w14:paraId="60F39ABF" w14:textId="77777777" w:rsidR="00592FD0" w:rsidRPr="008E2E68" w:rsidRDefault="00592FD0" w:rsidP="00592FD0">
      <w:pPr>
        <w:pStyle w:val="NormalBold"/>
      </w:pPr>
      <w:r w:rsidRPr="008E2E68">
        <w:rPr>
          <w:rStyle w:val="HideTWBExt"/>
          <w:b w:val="0"/>
        </w:rPr>
        <w:t>&lt;DocAmend&gt;</w:t>
      </w:r>
      <w:r w:rsidRPr="008E2E68">
        <w:t>Förslag till förordning</w:t>
      </w:r>
      <w:r w:rsidRPr="008E2E68">
        <w:rPr>
          <w:rStyle w:val="HideTWBExt"/>
          <w:b w:val="0"/>
        </w:rPr>
        <w:t>&lt;/DocAmend&gt;</w:t>
      </w:r>
    </w:p>
    <w:p w14:paraId="7C847424" w14:textId="77777777" w:rsidR="00592FD0" w:rsidRPr="008E2E68" w:rsidRDefault="00592FD0" w:rsidP="00592FD0">
      <w:pPr>
        <w:pStyle w:val="NormalBold"/>
      </w:pPr>
      <w:r w:rsidRPr="008E2E68">
        <w:rPr>
          <w:rStyle w:val="HideTWBExt"/>
          <w:b w:val="0"/>
        </w:rPr>
        <w:t>&lt;Article&gt;</w:t>
      </w:r>
      <w:r w:rsidRPr="008E2E68">
        <w:t>Skäl 19</w:t>
      </w:r>
      <w:r w:rsidRPr="008E2E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D0" w:rsidRPr="008E2E68" w14:paraId="41F7C87A" w14:textId="77777777" w:rsidTr="00892DE3">
        <w:trPr>
          <w:trHeight w:hRule="exact" w:val="240"/>
          <w:jc w:val="center"/>
        </w:trPr>
        <w:tc>
          <w:tcPr>
            <w:tcW w:w="9752" w:type="dxa"/>
            <w:gridSpan w:val="2"/>
            <w:tcBorders>
              <w:top w:val="nil"/>
              <w:left w:val="nil"/>
              <w:bottom w:val="nil"/>
              <w:right w:val="nil"/>
            </w:tcBorders>
          </w:tcPr>
          <w:p w14:paraId="0068725B" w14:textId="77777777" w:rsidR="00592FD0" w:rsidRPr="008E2E68" w:rsidRDefault="00592FD0" w:rsidP="00892DE3"/>
        </w:tc>
      </w:tr>
      <w:tr w:rsidR="00592FD0" w:rsidRPr="008E2E68" w14:paraId="2B1B22F1" w14:textId="77777777" w:rsidTr="00892DE3">
        <w:trPr>
          <w:trHeight w:val="240"/>
          <w:jc w:val="center"/>
        </w:trPr>
        <w:tc>
          <w:tcPr>
            <w:tcW w:w="4876" w:type="dxa"/>
            <w:tcBorders>
              <w:top w:val="nil"/>
              <w:left w:val="nil"/>
              <w:bottom w:val="nil"/>
              <w:right w:val="nil"/>
            </w:tcBorders>
          </w:tcPr>
          <w:p w14:paraId="59D2CBBC" w14:textId="77777777" w:rsidR="00592FD0" w:rsidRPr="008E2E68" w:rsidRDefault="00592FD0" w:rsidP="00892DE3">
            <w:pPr>
              <w:pStyle w:val="AmColumnHeading"/>
            </w:pPr>
            <w:r w:rsidRPr="008E2E68">
              <w:t>Kommissionens förslag</w:t>
            </w:r>
          </w:p>
        </w:tc>
        <w:tc>
          <w:tcPr>
            <w:tcW w:w="4876" w:type="dxa"/>
            <w:tcBorders>
              <w:top w:val="nil"/>
              <w:left w:val="nil"/>
              <w:bottom w:val="nil"/>
              <w:right w:val="nil"/>
            </w:tcBorders>
          </w:tcPr>
          <w:p w14:paraId="06DEC43E" w14:textId="77777777" w:rsidR="00592FD0" w:rsidRPr="008E2E68" w:rsidRDefault="00592FD0" w:rsidP="00892DE3">
            <w:pPr>
              <w:pStyle w:val="AmColumnHeading"/>
            </w:pPr>
            <w:r w:rsidRPr="008E2E68">
              <w:t>Ändringsförslag</w:t>
            </w:r>
          </w:p>
        </w:tc>
      </w:tr>
      <w:tr w:rsidR="00592FD0" w:rsidRPr="008E2E68" w14:paraId="0BDA3CD9" w14:textId="77777777" w:rsidTr="00892DE3">
        <w:trPr>
          <w:jc w:val="center"/>
        </w:trPr>
        <w:tc>
          <w:tcPr>
            <w:tcW w:w="4876" w:type="dxa"/>
            <w:tcBorders>
              <w:top w:val="nil"/>
              <w:left w:val="nil"/>
              <w:bottom w:val="nil"/>
              <w:right w:val="nil"/>
            </w:tcBorders>
          </w:tcPr>
          <w:p w14:paraId="4B1835AA" w14:textId="77777777" w:rsidR="00592FD0" w:rsidRPr="008E2E68" w:rsidRDefault="00592FD0" w:rsidP="00892DE3">
            <w:pPr>
              <w:pStyle w:val="Normal6a"/>
            </w:pPr>
            <w:r w:rsidRPr="008E2E68">
              <w:rPr>
                <w:b/>
                <w:i/>
              </w:rPr>
              <w:t>(19)</w:t>
            </w:r>
            <w:r w:rsidRPr="008E2E68">
              <w:tab/>
            </w:r>
            <w:r w:rsidRPr="008E2E68">
              <w:rPr>
                <w:b/>
                <w:i/>
              </w:rPr>
              <w:t>Med tanke på att de medlemsstater som utsätts för migrationstryck bör kunna förlita sig på unionsstödet bör det i denna förordning fastställas regler för att tillgängliggöra gynnade medlemsstaters respektive andelar av de ekonomiska bidrag som ingår i den årliga solidaritetspool som inrättats genom förordning (EU) 2024/1351</w:t>
            </w:r>
            <w:r w:rsidRPr="008E2E68">
              <w:rPr>
                <w:b/>
                <w:i/>
                <w:vertAlign w:val="superscript"/>
              </w:rPr>
              <w:t>9</w:t>
            </w:r>
            <w:r w:rsidRPr="008E2E68">
              <w:rPr>
                <w:b/>
                <w:i/>
              </w:rPr>
              <w:t>.</w:t>
            </w:r>
          </w:p>
        </w:tc>
        <w:tc>
          <w:tcPr>
            <w:tcW w:w="4876" w:type="dxa"/>
            <w:tcBorders>
              <w:top w:val="nil"/>
              <w:left w:val="nil"/>
              <w:bottom w:val="nil"/>
              <w:right w:val="nil"/>
            </w:tcBorders>
          </w:tcPr>
          <w:p w14:paraId="7ACFAAD9" w14:textId="77777777" w:rsidR="00592FD0" w:rsidRPr="008E2E68" w:rsidRDefault="00592FD0" w:rsidP="00892DE3">
            <w:pPr>
              <w:pStyle w:val="Normal6a"/>
            </w:pPr>
            <w:r w:rsidRPr="008E2E68">
              <w:rPr>
                <w:b/>
                <w:i/>
              </w:rPr>
              <w:t>utgår</w:t>
            </w:r>
          </w:p>
        </w:tc>
      </w:tr>
      <w:tr w:rsidR="00592FD0" w:rsidRPr="008E2E68" w14:paraId="3F167517" w14:textId="77777777" w:rsidTr="00892DE3">
        <w:trPr>
          <w:jc w:val="center"/>
        </w:trPr>
        <w:tc>
          <w:tcPr>
            <w:tcW w:w="4876" w:type="dxa"/>
            <w:tcBorders>
              <w:top w:val="nil"/>
              <w:left w:val="nil"/>
              <w:bottom w:val="nil"/>
              <w:right w:val="nil"/>
            </w:tcBorders>
          </w:tcPr>
          <w:p w14:paraId="4E5D079B" w14:textId="77777777" w:rsidR="00592FD0" w:rsidRPr="008E2E68" w:rsidRDefault="00592FD0" w:rsidP="00892DE3">
            <w:pPr>
              <w:pStyle w:val="Normal6a"/>
            </w:pPr>
            <w:r w:rsidRPr="008E2E68">
              <w:rPr>
                <w:b/>
                <w:i/>
              </w:rPr>
              <w:t>_________________</w:t>
            </w:r>
          </w:p>
        </w:tc>
        <w:tc>
          <w:tcPr>
            <w:tcW w:w="4876" w:type="dxa"/>
            <w:tcBorders>
              <w:top w:val="nil"/>
              <w:left w:val="nil"/>
              <w:bottom w:val="nil"/>
              <w:right w:val="nil"/>
            </w:tcBorders>
          </w:tcPr>
          <w:p w14:paraId="61F996AE" w14:textId="77777777" w:rsidR="00592FD0" w:rsidRPr="008E2E68" w:rsidRDefault="00592FD0" w:rsidP="00892DE3"/>
        </w:tc>
      </w:tr>
      <w:tr w:rsidR="00592FD0" w:rsidRPr="008E2E68" w14:paraId="26E87607" w14:textId="77777777" w:rsidTr="00892DE3">
        <w:trPr>
          <w:jc w:val="center"/>
        </w:trPr>
        <w:tc>
          <w:tcPr>
            <w:tcW w:w="4876" w:type="dxa"/>
            <w:tcBorders>
              <w:top w:val="nil"/>
              <w:left w:val="nil"/>
              <w:bottom w:val="nil"/>
              <w:right w:val="nil"/>
            </w:tcBorders>
          </w:tcPr>
          <w:p w14:paraId="5B96D210" w14:textId="77777777" w:rsidR="00592FD0" w:rsidRPr="008E2E68" w:rsidRDefault="00592FD0" w:rsidP="00892DE3">
            <w:pPr>
              <w:pStyle w:val="Normal6a"/>
            </w:pPr>
            <w:r w:rsidRPr="008E2E68">
              <w:rPr>
                <w:b/>
                <w:i/>
                <w:vertAlign w:val="superscript"/>
              </w:rPr>
              <w:t>9</w:t>
            </w:r>
            <w:r w:rsidRPr="008E2E68">
              <w:t xml:space="preserve"> </w:t>
            </w:r>
            <w:r w:rsidRPr="008E2E68">
              <w:rPr>
                <w:b/>
                <w:i/>
              </w:rPr>
              <w:t>Europaparlamentets och rådets förordning (EU) 2024/1351 av den 14 maj 2024 om asyl- och migrationshantering, om ändring av förordningarna (EU) 2021/1147 och (EU) 2021/1060 och om upphävande av förordning (EU) nr 604/2013 (EUT L, 2024/1351, 22.5.2024, ELI: http://data.europa.eu/eli/reg/2024/1351/oj).</w:t>
            </w:r>
          </w:p>
        </w:tc>
        <w:tc>
          <w:tcPr>
            <w:tcW w:w="4876" w:type="dxa"/>
            <w:tcBorders>
              <w:top w:val="nil"/>
              <w:left w:val="nil"/>
              <w:bottom w:val="nil"/>
              <w:right w:val="nil"/>
            </w:tcBorders>
          </w:tcPr>
          <w:p w14:paraId="4405A06E" w14:textId="77777777" w:rsidR="00592FD0" w:rsidRPr="008E2E68" w:rsidRDefault="00592FD0" w:rsidP="00892DE3"/>
        </w:tc>
      </w:tr>
    </w:tbl>
    <w:p w14:paraId="3F04AAC2" w14:textId="77777777" w:rsidR="00592FD0" w:rsidRPr="008E2E68" w:rsidRDefault="00592FD0" w:rsidP="00592FD0">
      <w:pPr>
        <w:pStyle w:val="AmOrLang"/>
      </w:pPr>
      <w:r w:rsidRPr="008E2E68">
        <w:t xml:space="preserve">Or. </w:t>
      </w:r>
      <w:r w:rsidRPr="008E2E68">
        <w:rPr>
          <w:rStyle w:val="HideTWBExt"/>
        </w:rPr>
        <w:t>&lt;Original&gt;</w:t>
      </w:r>
      <w:r w:rsidRPr="008E2E68">
        <w:rPr>
          <w:rStyle w:val="HideTWBInt"/>
        </w:rPr>
        <w:t>{EN}</w:t>
      </w:r>
      <w:r w:rsidRPr="008E2E68">
        <w:t>en</w:t>
      </w:r>
      <w:r w:rsidRPr="008E2E68">
        <w:rPr>
          <w:rStyle w:val="HideTWBExt"/>
        </w:rPr>
        <w:t>&lt;/Original&gt;</w:t>
      </w:r>
    </w:p>
    <w:p w14:paraId="3117A181" w14:textId="77777777" w:rsidR="00592FD0" w:rsidRPr="008E2E68" w:rsidRDefault="00592FD0" w:rsidP="00592FD0">
      <w:pPr>
        <w:pStyle w:val="AmJustTitle"/>
      </w:pPr>
      <w:r w:rsidRPr="008E2E68">
        <w:rPr>
          <w:rStyle w:val="HideTWBExt"/>
          <w:i w:val="0"/>
        </w:rPr>
        <w:t>&lt;TitreJust&gt;</w:t>
      </w:r>
      <w:r w:rsidRPr="008E2E68">
        <w:t>Motivering</w:t>
      </w:r>
      <w:r w:rsidRPr="008E2E68">
        <w:rPr>
          <w:rStyle w:val="HideTWBExt"/>
          <w:i w:val="0"/>
        </w:rPr>
        <w:t>&lt;/TitreJust&gt;</w:t>
      </w:r>
    </w:p>
    <w:p w14:paraId="729BA136" w14:textId="77777777" w:rsidR="00592FD0" w:rsidRPr="008E2E68" w:rsidRDefault="00592FD0" w:rsidP="00592FD0">
      <w:pPr>
        <w:pStyle w:val="AmJustText"/>
      </w:pPr>
      <w:r w:rsidRPr="008E2E68">
        <w:t>Redan finansierad inom ramen för AMI. Dubbelfinansiering bör inte tillåtas.</w:t>
      </w:r>
    </w:p>
    <w:p w14:paraId="57847C2B" w14:textId="77777777" w:rsidR="00592FD0" w:rsidRPr="008E2E68" w:rsidRDefault="00592FD0" w:rsidP="00592FD0">
      <w:r w:rsidRPr="008E2E68">
        <w:rPr>
          <w:rStyle w:val="HideTWBExt"/>
        </w:rPr>
        <w:t>&lt;/AmendB&gt;</w:t>
      </w:r>
    </w:p>
    <w:p w14:paraId="4F9D19AD" w14:textId="77777777" w:rsidR="00592FD0" w:rsidRPr="008E2E68" w:rsidRDefault="00592FD0" w:rsidP="00592FD0">
      <w:pPr>
        <w:pStyle w:val="AmNumberTabs"/>
      </w:pPr>
      <w:r w:rsidRPr="008E2E68">
        <w:rPr>
          <w:rStyle w:val="HideTWBExt"/>
          <w:b w:val="0"/>
        </w:rPr>
        <w:t>&lt;AmendB&gt;</w:t>
      </w:r>
      <w:r w:rsidRPr="008E2E68">
        <w:t>Ändringsförslag</w:t>
      </w:r>
      <w:r w:rsidRPr="008E2E68">
        <w:tab/>
      </w:r>
      <w:r w:rsidRPr="008E2E68">
        <w:tab/>
      </w:r>
      <w:r w:rsidRPr="008E2E68">
        <w:rPr>
          <w:rStyle w:val="HideTWBExt"/>
          <w:b w:val="0"/>
        </w:rPr>
        <w:t>&lt;NumAmB&gt;</w:t>
      </w:r>
      <w:r w:rsidRPr="008E2E68">
        <w:t>101</w:t>
      </w:r>
      <w:r w:rsidRPr="008E2E68">
        <w:rPr>
          <w:rStyle w:val="HideTWBExt"/>
          <w:b w:val="0"/>
        </w:rPr>
        <w:t>&lt;/NumAmB&gt;</w:t>
      </w:r>
    </w:p>
    <w:p w14:paraId="58EEEDAB" w14:textId="77777777" w:rsidR="00592FD0" w:rsidRPr="008E2E68" w:rsidRDefault="00592FD0" w:rsidP="00592FD0">
      <w:pPr>
        <w:pStyle w:val="NormalBold"/>
      </w:pPr>
      <w:r w:rsidRPr="008E2E68">
        <w:rPr>
          <w:rStyle w:val="HideTWBExt"/>
          <w:b w:val="0"/>
        </w:rPr>
        <w:t>&lt;RepeatBlock-By&gt;&lt;Members&gt;</w:t>
      </w:r>
      <w:r w:rsidRPr="008E2E68">
        <w:t>Erik Kaliňák, Judita Laššáková, Katarína Roth Neveďalová, Monika Beňová</w:t>
      </w:r>
      <w:r w:rsidRPr="008E2E68">
        <w:rPr>
          <w:rStyle w:val="HideTWBExt"/>
          <w:b w:val="0"/>
        </w:rPr>
        <w:t>&lt;/Members&gt;</w:t>
      </w:r>
    </w:p>
    <w:p w14:paraId="6120A192" w14:textId="77777777" w:rsidR="00592FD0" w:rsidRPr="008E2E68" w:rsidRDefault="00592FD0" w:rsidP="00592FD0">
      <w:pPr>
        <w:pStyle w:val="NormalBold"/>
      </w:pPr>
      <w:r w:rsidRPr="008E2E68">
        <w:rPr>
          <w:rStyle w:val="HideTWBExt"/>
          <w:b w:val="0"/>
        </w:rPr>
        <w:t>&lt;/RepeatBlock-By&gt;</w:t>
      </w:r>
    </w:p>
    <w:p w14:paraId="3BE33FD2" w14:textId="77777777" w:rsidR="00592FD0" w:rsidRPr="008E2E68" w:rsidRDefault="00592FD0" w:rsidP="00592FD0">
      <w:pPr>
        <w:pStyle w:val="NormalBold"/>
      </w:pPr>
      <w:r w:rsidRPr="008E2E68">
        <w:rPr>
          <w:rStyle w:val="HideTWBExt"/>
          <w:b w:val="0"/>
        </w:rPr>
        <w:t>&lt;DocAmend&gt;</w:t>
      </w:r>
      <w:r w:rsidRPr="008E2E68">
        <w:t>Förslag till förordning</w:t>
      </w:r>
      <w:r w:rsidRPr="008E2E68">
        <w:rPr>
          <w:rStyle w:val="HideTWBExt"/>
          <w:b w:val="0"/>
        </w:rPr>
        <w:t>&lt;/DocAmend&gt;</w:t>
      </w:r>
    </w:p>
    <w:p w14:paraId="181436B4" w14:textId="77777777" w:rsidR="00592FD0" w:rsidRPr="008E2E68" w:rsidRDefault="00592FD0" w:rsidP="00592FD0">
      <w:pPr>
        <w:pStyle w:val="NormalBold"/>
      </w:pPr>
      <w:r w:rsidRPr="008E2E68">
        <w:rPr>
          <w:rStyle w:val="HideTWBExt"/>
          <w:b w:val="0"/>
        </w:rPr>
        <w:t>&lt;Article&gt;</w:t>
      </w:r>
      <w:r w:rsidRPr="008E2E68">
        <w:t>Skäl 19</w:t>
      </w:r>
      <w:r w:rsidRPr="008E2E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D0" w:rsidRPr="008E2E68" w14:paraId="7D51507C" w14:textId="77777777" w:rsidTr="00892DE3">
        <w:trPr>
          <w:trHeight w:hRule="exact" w:val="240"/>
          <w:jc w:val="center"/>
        </w:trPr>
        <w:tc>
          <w:tcPr>
            <w:tcW w:w="9752" w:type="dxa"/>
            <w:gridSpan w:val="2"/>
            <w:tcBorders>
              <w:top w:val="nil"/>
              <w:left w:val="nil"/>
              <w:bottom w:val="nil"/>
              <w:right w:val="nil"/>
            </w:tcBorders>
          </w:tcPr>
          <w:p w14:paraId="5A8361F1" w14:textId="77777777" w:rsidR="00592FD0" w:rsidRPr="008E2E68" w:rsidRDefault="00592FD0" w:rsidP="00892DE3"/>
        </w:tc>
      </w:tr>
      <w:tr w:rsidR="00592FD0" w:rsidRPr="008E2E68" w14:paraId="6CE9BD75" w14:textId="77777777" w:rsidTr="00892DE3">
        <w:trPr>
          <w:trHeight w:val="240"/>
          <w:jc w:val="center"/>
        </w:trPr>
        <w:tc>
          <w:tcPr>
            <w:tcW w:w="4876" w:type="dxa"/>
            <w:tcBorders>
              <w:top w:val="nil"/>
              <w:left w:val="nil"/>
              <w:bottom w:val="nil"/>
              <w:right w:val="nil"/>
            </w:tcBorders>
          </w:tcPr>
          <w:p w14:paraId="3389A181" w14:textId="77777777" w:rsidR="00592FD0" w:rsidRPr="008E2E68" w:rsidRDefault="00592FD0" w:rsidP="00892DE3">
            <w:pPr>
              <w:pStyle w:val="AmColumnHeading"/>
            </w:pPr>
            <w:r w:rsidRPr="008E2E68">
              <w:t>Kommissionens förslag</w:t>
            </w:r>
          </w:p>
        </w:tc>
        <w:tc>
          <w:tcPr>
            <w:tcW w:w="4876" w:type="dxa"/>
            <w:tcBorders>
              <w:top w:val="nil"/>
              <w:left w:val="nil"/>
              <w:bottom w:val="nil"/>
              <w:right w:val="nil"/>
            </w:tcBorders>
          </w:tcPr>
          <w:p w14:paraId="4205A077" w14:textId="77777777" w:rsidR="00592FD0" w:rsidRPr="008E2E68" w:rsidRDefault="00592FD0" w:rsidP="00892DE3">
            <w:pPr>
              <w:pStyle w:val="AmColumnHeading"/>
            </w:pPr>
            <w:r w:rsidRPr="008E2E68">
              <w:t>Ändringsförslag</w:t>
            </w:r>
          </w:p>
        </w:tc>
      </w:tr>
      <w:tr w:rsidR="00592FD0" w:rsidRPr="008E2E68" w14:paraId="1D4F972D" w14:textId="77777777" w:rsidTr="00892DE3">
        <w:trPr>
          <w:jc w:val="center"/>
        </w:trPr>
        <w:tc>
          <w:tcPr>
            <w:tcW w:w="4876" w:type="dxa"/>
            <w:tcBorders>
              <w:top w:val="nil"/>
              <w:left w:val="nil"/>
              <w:bottom w:val="nil"/>
              <w:right w:val="nil"/>
            </w:tcBorders>
          </w:tcPr>
          <w:p w14:paraId="5E16359A" w14:textId="77777777" w:rsidR="00592FD0" w:rsidRPr="008E2E68" w:rsidRDefault="00592FD0" w:rsidP="00892DE3">
            <w:pPr>
              <w:pStyle w:val="Normal6a"/>
            </w:pPr>
            <w:r w:rsidRPr="008E2E68">
              <w:t>(19)</w:t>
            </w:r>
            <w:r w:rsidRPr="008E2E68">
              <w:tab/>
              <w:t>Med tanke på att de medlemsstater som utsätts för migrationstryck bör kunna förlita sig på unionsstödet bör det i denna förordning fastställas regler för att tillgängliggöra gynnade medlemsstaters respektive andelar av de ekonomiska bidrag som ingår i den årliga solidaritetspool som inrättats genom förordning (EU) 2024/1351</w:t>
            </w:r>
            <w:r w:rsidRPr="008E2E68">
              <w:rPr>
                <w:vertAlign w:val="superscript"/>
              </w:rPr>
              <w:t>9</w:t>
            </w:r>
            <w:r w:rsidRPr="008E2E68">
              <w:t>.</w:t>
            </w:r>
          </w:p>
        </w:tc>
        <w:tc>
          <w:tcPr>
            <w:tcW w:w="4876" w:type="dxa"/>
            <w:tcBorders>
              <w:top w:val="nil"/>
              <w:left w:val="nil"/>
              <w:bottom w:val="nil"/>
              <w:right w:val="nil"/>
            </w:tcBorders>
          </w:tcPr>
          <w:p w14:paraId="151337C7" w14:textId="77777777" w:rsidR="00592FD0" w:rsidRPr="008E2E68" w:rsidRDefault="00592FD0" w:rsidP="00892DE3">
            <w:pPr>
              <w:pStyle w:val="Normal6a"/>
            </w:pPr>
            <w:r w:rsidRPr="008E2E68">
              <w:t>(19)</w:t>
            </w:r>
            <w:r w:rsidRPr="008E2E68">
              <w:tab/>
              <w:t>Med tanke på att de medlemsstater som utsätts för migrationstryck bör kunna förlita sig på unionsstödet bör det i denna förordning fastställas regler för att tillgängliggöra gynnade medlemsstaters respektive andelar av de ekonomiska bidrag som ingår i den årliga solidaritetspool som inrättats genom förordning (EU) 2024/1351</w:t>
            </w:r>
            <w:r w:rsidRPr="008E2E68">
              <w:rPr>
                <w:vertAlign w:val="superscript"/>
              </w:rPr>
              <w:t>9</w:t>
            </w:r>
            <w:r w:rsidRPr="008E2E68">
              <w:rPr>
                <w:b/>
                <w:i/>
              </w:rPr>
              <w:t>, varvid fördelningen av dessa medel baseras på ett objektivt påvisat migrationstryck, uppkomna faktiska kostnader och behov i samband med skyddet av de yttre gränserna samt asyl- och återvändandekapacitet</w:t>
            </w:r>
            <w:r w:rsidRPr="008E2E68">
              <w:t>.</w:t>
            </w:r>
          </w:p>
        </w:tc>
      </w:tr>
      <w:tr w:rsidR="00592FD0" w:rsidRPr="008E2E68" w14:paraId="3DD55413" w14:textId="77777777" w:rsidTr="00892DE3">
        <w:trPr>
          <w:jc w:val="center"/>
        </w:trPr>
        <w:tc>
          <w:tcPr>
            <w:tcW w:w="4876" w:type="dxa"/>
            <w:tcBorders>
              <w:top w:val="nil"/>
              <w:left w:val="nil"/>
              <w:bottom w:val="nil"/>
              <w:right w:val="nil"/>
            </w:tcBorders>
          </w:tcPr>
          <w:p w14:paraId="11675093" w14:textId="77777777" w:rsidR="00592FD0" w:rsidRPr="008E2E68" w:rsidRDefault="00592FD0" w:rsidP="00892DE3">
            <w:pPr>
              <w:pStyle w:val="Normal6a"/>
            </w:pPr>
            <w:r w:rsidRPr="008E2E68">
              <w:rPr>
                <w:b/>
                <w:i/>
              </w:rPr>
              <w:t>_________________</w:t>
            </w:r>
          </w:p>
        </w:tc>
        <w:tc>
          <w:tcPr>
            <w:tcW w:w="4876" w:type="dxa"/>
            <w:tcBorders>
              <w:top w:val="nil"/>
              <w:left w:val="nil"/>
              <w:bottom w:val="nil"/>
              <w:right w:val="nil"/>
            </w:tcBorders>
          </w:tcPr>
          <w:p w14:paraId="438AC5DC" w14:textId="77777777" w:rsidR="00592FD0" w:rsidRPr="008E2E68" w:rsidRDefault="00592FD0" w:rsidP="00892DE3">
            <w:pPr>
              <w:pStyle w:val="Normal6a"/>
            </w:pPr>
            <w:r w:rsidRPr="008E2E68">
              <w:rPr>
                <w:b/>
                <w:i/>
              </w:rPr>
              <w:t>_________________</w:t>
            </w:r>
          </w:p>
        </w:tc>
      </w:tr>
      <w:tr w:rsidR="00592FD0" w:rsidRPr="008E2E68" w14:paraId="44CC19AB" w14:textId="77777777" w:rsidTr="00892DE3">
        <w:trPr>
          <w:jc w:val="center"/>
        </w:trPr>
        <w:tc>
          <w:tcPr>
            <w:tcW w:w="4876" w:type="dxa"/>
            <w:tcBorders>
              <w:top w:val="nil"/>
              <w:left w:val="nil"/>
              <w:bottom w:val="nil"/>
              <w:right w:val="nil"/>
            </w:tcBorders>
          </w:tcPr>
          <w:p w14:paraId="3C073DDC" w14:textId="77777777" w:rsidR="00592FD0" w:rsidRPr="008E2E68" w:rsidRDefault="00592FD0" w:rsidP="00892DE3">
            <w:pPr>
              <w:pStyle w:val="Normal6a"/>
            </w:pPr>
            <w:r w:rsidRPr="008E2E68">
              <w:rPr>
                <w:vertAlign w:val="superscript"/>
              </w:rPr>
              <w:t>9</w:t>
            </w:r>
            <w:r w:rsidRPr="008E2E68">
              <w:t xml:space="preserve"> Europaparlamentets och rådets förordning (EU) 2024/1351 av den 14 maj 2024 om asyl- och migrationshantering, om ändring av förordningarna (EU) 2021/1147 och (EU) 2021/1060 och om upphävande av förordning (EU) nr 604/2013 (EUT L, 2024/1351, 22.5.2024, ELI: http://data.europa.eu/eli/reg/2024/1351/oj).</w:t>
            </w:r>
          </w:p>
        </w:tc>
        <w:tc>
          <w:tcPr>
            <w:tcW w:w="4876" w:type="dxa"/>
            <w:tcBorders>
              <w:top w:val="nil"/>
              <w:left w:val="nil"/>
              <w:bottom w:val="nil"/>
              <w:right w:val="nil"/>
            </w:tcBorders>
          </w:tcPr>
          <w:p w14:paraId="7CDCFC68" w14:textId="77777777" w:rsidR="00592FD0" w:rsidRPr="008E2E68" w:rsidRDefault="00592FD0" w:rsidP="00892DE3">
            <w:pPr>
              <w:pStyle w:val="Normal6a"/>
            </w:pPr>
            <w:r w:rsidRPr="008E2E68">
              <w:rPr>
                <w:vertAlign w:val="superscript"/>
              </w:rPr>
              <w:t>9</w:t>
            </w:r>
            <w:r w:rsidRPr="008E2E68">
              <w:t xml:space="preserve"> Europaparlamentets och rådets förordning (EU) 2024/1351 av den 14 maj 2024 om asyl- och migrationshantering, om ändring av förordningarna (EU) 2021/1147 och (EU) 2021/1060 och om upphävande av förordning (EU) nr 604/2013 (EUT L, 2024/1351, 22.5.2024, ELI: http://data.europa.eu/eli/reg/2024/1351/oj).</w:t>
            </w:r>
          </w:p>
        </w:tc>
      </w:tr>
    </w:tbl>
    <w:p w14:paraId="65018092" w14:textId="77777777" w:rsidR="00592FD0" w:rsidRPr="008E2E68" w:rsidRDefault="00592FD0" w:rsidP="00592FD0">
      <w:pPr>
        <w:pStyle w:val="AmOrLang"/>
      </w:pPr>
      <w:r w:rsidRPr="008E2E68">
        <w:t xml:space="preserve">Or. </w:t>
      </w:r>
      <w:r w:rsidRPr="008E2E68">
        <w:rPr>
          <w:rStyle w:val="HideTWBExt"/>
        </w:rPr>
        <w:t>&lt;Original&gt;</w:t>
      </w:r>
      <w:r w:rsidRPr="008E2E68">
        <w:rPr>
          <w:rStyle w:val="HideTWBInt"/>
        </w:rPr>
        <w:t>{SK}</w:t>
      </w:r>
      <w:proofErr w:type="spellStart"/>
      <w:r w:rsidRPr="008E2E68">
        <w:t>sk</w:t>
      </w:r>
      <w:proofErr w:type="spellEnd"/>
      <w:r w:rsidRPr="008E2E68">
        <w:rPr>
          <w:rStyle w:val="HideTWBExt"/>
        </w:rPr>
        <w:t>&lt;/Original&gt;</w:t>
      </w:r>
    </w:p>
    <w:p w14:paraId="05AE5DE0" w14:textId="77777777" w:rsidR="00592FD0" w:rsidRPr="008E2E68" w:rsidRDefault="00592FD0" w:rsidP="00592FD0">
      <w:pPr>
        <w:pStyle w:val="AmJustTitle"/>
      </w:pPr>
      <w:r w:rsidRPr="008E2E68">
        <w:rPr>
          <w:rStyle w:val="HideTWBExt"/>
          <w:i w:val="0"/>
        </w:rPr>
        <w:t>&lt;TitreJust&gt;</w:t>
      </w:r>
      <w:r w:rsidRPr="008E2E68">
        <w:t>Motivering</w:t>
      </w:r>
      <w:r w:rsidRPr="008E2E68">
        <w:rPr>
          <w:rStyle w:val="HideTWBExt"/>
          <w:i w:val="0"/>
        </w:rPr>
        <w:t>&lt;/TitreJust&gt;</w:t>
      </w:r>
    </w:p>
    <w:p w14:paraId="0D53FF05" w14:textId="77777777" w:rsidR="00592FD0" w:rsidRPr="008E2E68" w:rsidRDefault="00592FD0" w:rsidP="00592FD0">
      <w:pPr>
        <w:pStyle w:val="AmJustText"/>
      </w:pPr>
      <w:r w:rsidRPr="008E2E68">
        <w:t>Medel från reserven för solidaritet bör tilldelas på grundval av objektiva och kontrollerbara kriterier. Den föreslagna anpassningen säkerställer att stödet i första hand riktas till medlemsstater som utsätts för verkligt migrationstryck eller som har betydande kostnader i samband med skyddet av de yttre gränserna. Detta stärker öppenheten, effektiviteten och trovärdigheten i solidaritetssystemet.</w:t>
      </w:r>
    </w:p>
    <w:p w14:paraId="6A6B0F79" w14:textId="77777777" w:rsidR="00592FD0" w:rsidRPr="008E2E68" w:rsidRDefault="00592FD0" w:rsidP="00592FD0">
      <w:r w:rsidRPr="008E2E68">
        <w:rPr>
          <w:rStyle w:val="HideTWBExt"/>
        </w:rPr>
        <w:t>&lt;/AmendB&gt;</w:t>
      </w:r>
    </w:p>
    <w:p w14:paraId="71F18629" w14:textId="77777777" w:rsidR="00592FD0" w:rsidRPr="008E2E68" w:rsidRDefault="00592FD0" w:rsidP="00592FD0">
      <w:pPr>
        <w:pStyle w:val="AmNumberTabs"/>
      </w:pPr>
      <w:r w:rsidRPr="008E2E68">
        <w:rPr>
          <w:rStyle w:val="HideTWBExt"/>
          <w:b w:val="0"/>
        </w:rPr>
        <w:t>&lt;AmendB&gt;</w:t>
      </w:r>
      <w:r w:rsidRPr="008E2E68">
        <w:t>Ändringsförslag</w:t>
      </w:r>
      <w:r w:rsidRPr="008E2E68">
        <w:tab/>
      </w:r>
      <w:r w:rsidRPr="008E2E68">
        <w:tab/>
      </w:r>
      <w:r w:rsidRPr="008E2E68">
        <w:rPr>
          <w:rStyle w:val="HideTWBExt"/>
          <w:b w:val="0"/>
        </w:rPr>
        <w:t>&lt;NumAmB&gt;</w:t>
      </w:r>
      <w:r w:rsidRPr="008E2E68">
        <w:t>102</w:t>
      </w:r>
      <w:r w:rsidRPr="008E2E68">
        <w:rPr>
          <w:rStyle w:val="HideTWBExt"/>
          <w:b w:val="0"/>
        </w:rPr>
        <w:t>&lt;/NumAmB&gt;</w:t>
      </w:r>
    </w:p>
    <w:p w14:paraId="59B4B9FF" w14:textId="77777777" w:rsidR="00592FD0" w:rsidRPr="008E2E68" w:rsidRDefault="00592FD0" w:rsidP="00592FD0">
      <w:pPr>
        <w:pStyle w:val="NormalBold"/>
      </w:pPr>
      <w:r w:rsidRPr="008E2E68">
        <w:rPr>
          <w:rStyle w:val="HideTWBExt"/>
          <w:b w:val="0"/>
        </w:rPr>
        <w:t>&lt;RepeatBlock-By&gt;&lt;Members&gt;</w:t>
      </w:r>
      <w:r w:rsidRPr="008E2E68">
        <w:t>Ilaria Salis</w:t>
      </w:r>
      <w:r w:rsidRPr="008E2E68">
        <w:rPr>
          <w:rStyle w:val="HideTWBExt"/>
          <w:b w:val="0"/>
        </w:rPr>
        <w:t>&lt;/Members&gt;</w:t>
      </w:r>
    </w:p>
    <w:p w14:paraId="05504315" w14:textId="77777777" w:rsidR="00592FD0" w:rsidRPr="008E2E68" w:rsidRDefault="00592FD0" w:rsidP="00592FD0">
      <w:pPr>
        <w:pStyle w:val="NormalBold"/>
      </w:pPr>
      <w:r w:rsidRPr="008E2E68">
        <w:rPr>
          <w:rStyle w:val="HideTWBExt"/>
          <w:b w:val="0"/>
        </w:rPr>
        <w:t>&lt;/RepeatBlock-By&gt;</w:t>
      </w:r>
    </w:p>
    <w:p w14:paraId="732A2F21" w14:textId="77777777" w:rsidR="00592FD0" w:rsidRPr="008E2E68" w:rsidRDefault="00592FD0" w:rsidP="00592FD0">
      <w:pPr>
        <w:pStyle w:val="NormalBold"/>
      </w:pPr>
      <w:r w:rsidRPr="008E2E68">
        <w:rPr>
          <w:rStyle w:val="HideTWBExt"/>
          <w:b w:val="0"/>
        </w:rPr>
        <w:t>&lt;DocAmend&gt;</w:t>
      </w:r>
      <w:r w:rsidRPr="008E2E68">
        <w:t>Förslag till förordning</w:t>
      </w:r>
      <w:r w:rsidRPr="008E2E68">
        <w:rPr>
          <w:rStyle w:val="HideTWBExt"/>
          <w:b w:val="0"/>
        </w:rPr>
        <w:t>&lt;/DocAmend&gt;</w:t>
      </w:r>
    </w:p>
    <w:p w14:paraId="345EEF2A" w14:textId="77777777" w:rsidR="00592FD0" w:rsidRPr="008E2E68" w:rsidRDefault="00592FD0" w:rsidP="00592FD0">
      <w:pPr>
        <w:pStyle w:val="NormalBold"/>
      </w:pPr>
      <w:r w:rsidRPr="008E2E68">
        <w:rPr>
          <w:rStyle w:val="HideTWBExt"/>
          <w:b w:val="0"/>
        </w:rPr>
        <w:t>&lt;Article&gt;</w:t>
      </w:r>
      <w:r w:rsidRPr="008E2E68">
        <w:t>Skäl 19</w:t>
      </w:r>
      <w:r w:rsidRPr="008E2E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D0" w:rsidRPr="008E2E68" w14:paraId="4AF9115D" w14:textId="77777777" w:rsidTr="00892DE3">
        <w:trPr>
          <w:trHeight w:hRule="exact" w:val="240"/>
          <w:jc w:val="center"/>
        </w:trPr>
        <w:tc>
          <w:tcPr>
            <w:tcW w:w="9752" w:type="dxa"/>
            <w:gridSpan w:val="2"/>
            <w:tcBorders>
              <w:top w:val="nil"/>
              <w:left w:val="nil"/>
              <w:bottom w:val="nil"/>
              <w:right w:val="nil"/>
            </w:tcBorders>
          </w:tcPr>
          <w:p w14:paraId="3909E092" w14:textId="77777777" w:rsidR="00592FD0" w:rsidRPr="008E2E68" w:rsidRDefault="00592FD0" w:rsidP="00892DE3"/>
        </w:tc>
      </w:tr>
      <w:tr w:rsidR="00592FD0" w:rsidRPr="008E2E68" w14:paraId="7AA1C03D" w14:textId="77777777" w:rsidTr="00892DE3">
        <w:trPr>
          <w:trHeight w:val="240"/>
          <w:jc w:val="center"/>
        </w:trPr>
        <w:tc>
          <w:tcPr>
            <w:tcW w:w="4876" w:type="dxa"/>
            <w:tcBorders>
              <w:top w:val="nil"/>
              <w:left w:val="nil"/>
              <w:bottom w:val="nil"/>
              <w:right w:val="nil"/>
            </w:tcBorders>
          </w:tcPr>
          <w:p w14:paraId="501BEBD5" w14:textId="77777777" w:rsidR="00592FD0" w:rsidRPr="008E2E68" w:rsidRDefault="00592FD0" w:rsidP="00892DE3">
            <w:pPr>
              <w:pStyle w:val="AmColumnHeading"/>
            </w:pPr>
            <w:r w:rsidRPr="008E2E68">
              <w:t>Kommissionens förslag</w:t>
            </w:r>
          </w:p>
        </w:tc>
        <w:tc>
          <w:tcPr>
            <w:tcW w:w="4876" w:type="dxa"/>
            <w:tcBorders>
              <w:top w:val="nil"/>
              <w:left w:val="nil"/>
              <w:bottom w:val="nil"/>
              <w:right w:val="nil"/>
            </w:tcBorders>
          </w:tcPr>
          <w:p w14:paraId="5A333C6B" w14:textId="77777777" w:rsidR="00592FD0" w:rsidRPr="008E2E68" w:rsidRDefault="00592FD0" w:rsidP="00892DE3">
            <w:pPr>
              <w:pStyle w:val="AmColumnHeading"/>
            </w:pPr>
            <w:r w:rsidRPr="008E2E68">
              <w:t>Ändringsförslag</w:t>
            </w:r>
          </w:p>
        </w:tc>
      </w:tr>
      <w:tr w:rsidR="00592FD0" w:rsidRPr="008E2E68" w14:paraId="1797249B" w14:textId="77777777" w:rsidTr="00892DE3">
        <w:trPr>
          <w:jc w:val="center"/>
        </w:trPr>
        <w:tc>
          <w:tcPr>
            <w:tcW w:w="4876" w:type="dxa"/>
            <w:tcBorders>
              <w:top w:val="nil"/>
              <w:left w:val="nil"/>
              <w:bottom w:val="nil"/>
              <w:right w:val="nil"/>
            </w:tcBorders>
          </w:tcPr>
          <w:p w14:paraId="2A58EF87" w14:textId="77777777" w:rsidR="00592FD0" w:rsidRPr="008E2E68" w:rsidRDefault="00592FD0" w:rsidP="00892DE3">
            <w:pPr>
              <w:pStyle w:val="Normal6a"/>
            </w:pPr>
            <w:r w:rsidRPr="008E2E68">
              <w:t>(19)</w:t>
            </w:r>
            <w:r w:rsidRPr="008E2E68">
              <w:tab/>
              <w:t>Med tanke på att de medlemsstater som utsätts för migrationstryck bör kunna förlita sig på unionsstödet bör det i denna förordning fastställas regler för att tillgängliggöra gynnade medlemsstaters respektive andelar av de ekonomiska bidrag som ingår i den årliga solidaritetspool som inrättats genom förordning (EU) 2024/1351</w:t>
            </w:r>
            <w:r w:rsidRPr="008E2E68">
              <w:rPr>
                <w:b/>
                <w:i/>
                <w:vertAlign w:val="superscript"/>
              </w:rPr>
              <w:t>9</w:t>
            </w:r>
            <w:r w:rsidRPr="008E2E68">
              <w:t>.</w:t>
            </w:r>
          </w:p>
        </w:tc>
        <w:tc>
          <w:tcPr>
            <w:tcW w:w="4876" w:type="dxa"/>
            <w:tcBorders>
              <w:top w:val="nil"/>
              <w:left w:val="nil"/>
              <w:bottom w:val="nil"/>
              <w:right w:val="nil"/>
            </w:tcBorders>
          </w:tcPr>
          <w:p w14:paraId="30E9E230" w14:textId="77777777" w:rsidR="00592FD0" w:rsidRPr="008E2E68" w:rsidRDefault="00592FD0" w:rsidP="00892DE3">
            <w:pPr>
              <w:pStyle w:val="Normal6a"/>
            </w:pPr>
            <w:r w:rsidRPr="008E2E68">
              <w:t>(19)</w:t>
            </w:r>
            <w:r w:rsidRPr="008E2E68">
              <w:tab/>
              <w:t>Med tanke på att de medlemsstater som utsätts för migrationstryck</w:t>
            </w:r>
            <w:r w:rsidRPr="008E2E68">
              <w:rPr>
                <w:b/>
                <w:i/>
              </w:rPr>
              <w:t>, enligt definitionen i förordning (EU) 2024/1351</w:t>
            </w:r>
            <w:r w:rsidRPr="008E2E68">
              <w:rPr>
                <w:b/>
                <w:i/>
                <w:vertAlign w:val="superscript"/>
              </w:rPr>
              <w:t>9</w:t>
            </w:r>
            <w:r w:rsidRPr="008E2E68">
              <w:rPr>
                <w:b/>
                <w:i/>
              </w:rPr>
              <w:t>,</w:t>
            </w:r>
            <w:r w:rsidRPr="008E2E68">
              <w:t xml:space="preserve"> bör kunna förlita sig på unionsstödet bör det i denna förordning fastställas regler för att tillgängliggöra gynnade medlemsstaters respektive andelar av de ekonomiska bidrag som ingår i den årliga solidaritetspool som inrättats genom förordning (EU) 2024/1351.</w:t>
            </w:r>
          </w:p>
        </w:tc>
      </w:tr>
      <w:tr w:rsidR="00592FD0" w:rsidRPr="008E2E68" w14:paraId="51169C29" w14:textId="77777777" w:rsidTr="00892DE3">
        <w:trPr>
          <w:jc w:val="center"/>
        </w:trPr>
        <w:tc>
          <w:tcPr>
            <w:tcW w:w="4876" w:type="dxa"/>
            <w:tcBorders>
              <w:top w:val="nil"/>
              <w:left w:val="nil"/>
              <w:bottom w:val="nil"/>
              <w:right w:val="nil"/>
            </w:tcBorders>
          </w:tcPr>
          <w:p w14:paraId="1C6407A2" w14:textId="77777777" w:rsidR="00592FD0" w:rsidRPr="008E2E68" w:rsidRDefault="00592FD0" w:rsidP="00892DE3">
            <w:pPr>
              <w:pStyle w:val="Normal6a"/>
            </w:pPr>
            <w:r w:rsidRPr="008E2E68">
              <w:rPr>
                <w:b/>
                <w:i/>
              </w:rPr>
              <w:t>_________________</w:t>
            </w:r>
          </w:p>
        </w:tc>
        <w:tc>
          <w:tcPr>
            <w:tcW w:w="4876" w:type="dxa"/>
            <w:tcBorders>
              <w:top w:val="nil"/>
              <w:left w:val="nil"/>
              <w:bottom w:val="nil"/>
              <w:right w:val="nil"/>
            </w:tcBorders>
          </w:tcPr>
          <w:p w14:paraId="4485839B" w14:textId="77777777" w:rsidR="00592FD0" w:rsidRPr="008E2E68" w:rsidRDefault="00592FD0" w:rsidP="00892DE3">
            <w:pPr>
              <w:pStyle w:val="Normal6a"/>
            </w:pPr>
            <w:r w:rsidRPr="008E2E68">
              <w:rPr>
                <w:b/>
                <w:i/>
              </w:rPr>
              <w:t>_________________</w:t>
            </w:r>
          </w:p>
        </w:tc>
      </w:tr>
      <w:tr w:rsidR="00592FD0" w:rsidRPr="008E2E68" w14:paraId="66079ADD" w14:textId="77777777" w:rsidTr="00892DE3">
        <w:trPr>
          <w:jc w:val="center"/>
        </w:trPr>
        <w:tc>
          <w:tcPr>
            <w:tcW w:w="4876" w:type="dxa"/>
            <w:tcBorders>
              <w:top w:val="nil"/>
              <w:left w:val="nil"/>
              <w:bottom w:val="nil"/>
              <w:right w:val="nil"/>
            </w:tcBorders>
          </w:tcPr>
          <w:p w14:paraId="6B71BC57" w14:textId="77777777" w:rsidR="00592FD0" w:rsidRPr="008E2E68" w:rsidRDefault="00592FD0" w:rsidP="00892DE3">
            <w:pPr>
              <w:pStyle w:val="Normal6a"/>
            </w:pPr>
            <w:r w:rsidRPr="008E2E68">
              <w:rPr>
                <w:b/>
                <w:i/>
                <w:vertAlign w:val="superscript"/>
              </w:rPr>
              <w:t>9</w:t>
            </w:r>
            <w:r w:rsidRPr="008E2E68">
              <w:t xml:space="preserve"> </w:t>
            </w:r>
            <w:r w:rsidRPr="008E2E68">
              <w:rPr>
                <w:b/>
                <w:i/>
              </w:rPr>
              <w:t>Europaparlamentets och rådets förordning (EU) 2024/1351 av den 14 maj 2024 om asyl- och migrationshantering, om ändring av förordningarna (EU) 2021/1147 och (EU) 2021/1060 och om upphävande av förordning (EU) nr 604/2013 (EUT L, 2024/1351, 22.5.2024, ELI: http://data.europa.eu/eli/reg/2024/1351/oj).</w:t>
            </w:r>
          </w:p>
        </w:tc>
        <w:tc>
          <w:tcPr>
            <w:tcW w:w="4876" w:type="dxa"/>
            <w:tcBorders>
              <w:top w:val="nil"/>
              <w:left w:val="nil"/>
              <w:bottom w:val="nil"/>
              <w:right w:val="nil"/>
            </w:tcBorders>
          </w:tcPr>
          <w:p w14:paraId="05534195" w14:textId="77777777" w:rsidR="00592FD0" w:rsidRPr="008E2E68" w:rsidRDefault="00592FD0" w:rsidP="00892DE3">
            <w:pPr>
              <w:pStyle w:val="Normal6a"/>
            </w:pPr>
            <w:r w:rsidRPr="008E2E68">
              <w:rPr>
                <w:b/>
                <w:i/>
                <w:vertAlign w:val="superscript"/>
              </w:rPr>
              <w:t>9</w:t>
            </w:r>
            <w:r w:rsidRPr="008E2E68">
              <w:t xml:space="preserve"> </w:t>
            </w:r>
            <w:r w:rsidRPr="008E2E68">
              <w:rPr>
                <w:b/>
                <w:i/>
              </w:rPr>
              <w:t>Europaparlamentets och rådets förordning (EU) 2024/1351 av den 14 maj 2024 om asyl- och migrationshantering, om ändring av förordningarna (EU) 2021/1147 och (EU) 2021/1060 och om upphävande av förordning (EU) nr 604/2013 (EUT L, 2024/1351, 22.5.2024, ELI: http://data.europa.eu/eli/reg/2024/1351/oj).</w:t>
            </w:r>
          </w:p>
        </w:tc>
      </w:tr>
    </w:tbl>
    <w:p w14:paraId="4CCCF0CB" w14:textId="77777777" w:rsidR="00592FD0" w:rsidRPr="008E2E68" w:rsidRDefault="00592FD0" w:rsidP="00592FD0">
      <w:pPr>
        <w:pStyle w:val="AmOrLang"/>
      </w:pPr>
      <w:r w:rsidRPr="008E2E68">
        <w:t xml:space="preserve">Or. </w:t>
      </w:r>
      <w:r w:rsidRPr="008E2E68">
        <w:rPr>
          <w:rStyle w:val="HideTWBExt"/>
        </w:rPr>
        <w:t>&lt;Original&gt;</w:t>
      </w:r>
      <w:r w:rsidRPr="008E2E68">
        <w:rPr>
          <w:rStyle w:val="HideTWBInt"/>
        </w:rPr>
        <w:t>{EN}</w:t>
      </w:r>
      <w:r w:rsidRPr="008E2E68">
        <w:t>en</w:t>
      </w:r>
      <w:r w:rsidRPr="008E2E68">
        <w:rPr>
          <w:rStyle w:val="HideTWBExt"/>
        </w:rPr>
        <w:t>&lt;/Original&gt;</w:t>
      </w:r>
    </w:p>
    <w:p w14:paraId="6D3E73C9" w14:textId="77777777" w:rsidR="00592FD0" w:rsidRPr="008E2E68" w:rsidRDefault="00592FD0" w:rsidP="00592FD0">
      <w:r w:rsidRPr="008E2E68">
        <w:rPr>
          <w:rStyle w:val="HideTWBExt"/>
        </w:rPr>
        <w:t>&lt;/AmendB&gt;</w:t>
      </w:r>
    </w:p>
    <w:p w14:paraId="4A678E0D" w14:textId="77777777" w:rsidR="00592FD0" w:rsidRPr="008E2E68" w:rsidRDefault="00592FD0" w:rsidP="00592FD0">
      <w:pPr>
        <w:pStyle w:val="AmNumberTabs"/>
      </w:pPr>
      <w:r w:rsidRPr="008E2E68">
        <w:rPr>
          <w:rStyle w:val="HideTWBExt"/>
          <w:b w:val="0"/>
        </w:rPr>
        <w:t>&lt;AmendB&gt;</w:t>
      </w:r>
      <w:r w:rsidRPr="008E2E68">
        <w:t>Ändringsförslag</w:t>
      </w:r>
      <w:r w:rsidRPr="008E2E68">
        <w:tab/>
      </w:r>
      <w:r w:rsidRPr="008E2E68">
        <w:tab/>
      </w:r>
      <w:r w:rsidRPr="008E2E68">
        <w:rPr>
          <w:rStyle w:val="HideTWBExt"/>
          <w:b w:val="0"/>
        </w:rPr>
        <w:t>&lt;NumAmB&gt;</w:t>
      </w:r>
      <w:r w:rsidRPr="008E2E68">
        <w:t>103</w:t>
      </w:r>
      <w:r w:rsidRPr="008E2E68">
        <w:rPr>
          <w:rStyle w:val="HideTWBExt"/>
          <w:b w:val="0"/>
        </w:rPr>
        <w:t>&lt;/NumAmB&gt;</w:t>
      </w:r>
    </w:p>
    <w:p w14:paraId="01C15A66" w14:textId="77777777" w:rsidR="00592FD0" w:rsidRPr="008E2E68" w:rsidRDefault="00592FD0" w:rsidP="00592FD0">
      <w:pPr>
        <w:pStyle w:val="NormalBold"/>
      </w:pPr>
      <w:r w:rsidRPr="008E2E68">
        <w:rPr>
          <w:rStyle w:val="HideTWBExt"/>
          <w:b w:val="0"/>
        </w:rPr>
        <w:t>&lt;RepeatBlock-By&gt;&lt;Members&gt;</w:t>
      </w:r>
      <w:r w:rsidRPr="008E2E68">
        <w:t>Georgiana Teodorescu</w:t>
      </w:r>
      <w:r w:rsidRPr="008E2E68">
        <w:rPr>
          <w:rStyle w:val="HideTWBExt"/>
          <w:b w:val="0"/>
        </w:rPr>
        <w:t>&lt;/Members&gt;</w:t>
      </w:r>
    </w:p>
    <w:p w14:paraId="71B5AE14" w14:textId="77777777" w:rsidR="00592FD0" w:rsidRPr="008E2E68" w:rsidRDefault="00592FD0" w:rsidP="00592FD0">
      <w:pPr>
        <w:pStyle w:val="NormalBold"/>
      </w:pPr>
      <w:r w:rsidRPr="008E2E68">
        <w:rPr>
          <w:rStyle w:val="HideTWBExt"/>
          <w:b w:val="0"/>
        </w:rPr>
        <w:t>&lt;/RepeatBlock-By&gt;</w:t>
      </w:r>
    </w:p>
    <w:p w14:paraId="61E429DB" w14:textId="77777777" w:rsidR="00592FD0" w:rsidRPr="008E2E68" w:rsidRDefault="00592FD0" w:rsidP="00592FD0">
      <w:pPr>
        <w:pStyle w:val="NormalBold"/>
      </w:pPr>
      <w:r w:rsidRPr="008E2E68">
        <w:rPr>
          <w:rStyle w:val="HideTWBExt"/>
          <w:b w:val="0"/>
        </w:rPr>
        <w:t>&lt;DocAmend&gt;</w:t>
      </w:r>
      <w:r w:rsidRPr="008E2E68">
        <w:t>Förslag till förordning</w:t>
      </w:r>
      <w:r w:rsidRPr="008E2E68">
        <w:rPr>
          <w:rStyle w:val="HideTWBExt"/>
          <w:b w:val="0"/>
        </w:rPr>
        <w:t>&lt;/DocAmend&gt;</w:t>
      </w:r>
    </w:p>
    <w:p w14:paraId="09269965" w14:textId="77777777" w:rsidR="00592FD0" w:rsidRPr="008E2E68" w:rsidRDefault="00592FD0" w:rsidP="00592FD0">
      <w:pPr>
        <w:pStyle w:val="NormalBold"/>
      </w:pPr>
      <w:r w:rsidRPr="008E2E68">
        <w:rPr>
          <w:rStyle w:val="HideTWBExt"/>
          <w:b w:val="0"/>
        </w:rPr>
        <w:t>&lt;Article&gt;</w:t>
      </w:r>
      <w:r w:rsidRPr="008E2E68">
        <w:t>Skäl 19a (nytt)</w:t>
      </w:r>
      <w:r w:rsidRPr="008E2E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D0" w:rsidRPr="008E2E68" w14:paraId="68D2DDD6" w14:textId="77777777" w:rsidTr="00892DE3">
        <w:trPr>
          <w:trHeight w:hRule="exact" w:val="240"/>
          <w:jc w:val="center"/>
        </w:trPr>
        <w:tc>
          <w:tcPr>
            <w:tcW w:w="9752" w:type="dxa"/>
            <w:gridSpan w:val="2"/>
            <w:tcBorders>
              <w:top w:val="nil"/>
              <w:left w:val="nil"/>
              <w:bottom w:val="nil"/>
              <w:right w:val="nil"/>
            </w:tcBorders>
          </w:tcPr>
          <w:p w14:paraId="28D75B36" w14:textId="77777777" w:rsidR="00592FD0" w:rsidRPr="008E2E68" w:rsidRDefault="00592FD0" w:rsidP="00892DE3"/>
        </w:tc>
      </w:tr>
      <w:tr w:rsidR="00592FD0" w:rsidRPr="008E2E68" w14:paraId="235DE849" w14:textId="77777777" w:rsidTr="00892DE3">
        <w:trPr>
          <w:trHeight w:val="240"/>
          <w:jc w:val="center"/>
        </w:trPr>
        <w:tc>
          <w:tcPr>
            <w:tcW w:w="4876" w:type="dxa"/>
            <w:tcBorders>
              <w:top w:val="nil"/>
              <w:left w:val="nil"/>
              <w:bottom w:val="nil"/>
              <w:right w:val="nil"/>
            </w:tcBorders>
          </w:tcPr>
          <w:p w14:paraId="7C9555EC" w14:textId="77777777" w:rsidR="00592FD0" w:rsidRPr="008E2E68" w:rsidRDefault="00592FD0" w:rsidP="00892DE3">
            <w:pPr>
              <w:pStyle w:val="AmColumnHeading"/>
            </w:pPr>
            <w:r w:rsidRPr="008E2E68">
              <w:t>Kommissionens förslag</w:t>
            </w:r>
          </w:p>
        </w:tc>
        <w:tc>
          <w:tcPr>
            <w:tcW w:w="4876" w:type="dxa"/>
            <w:tcBorders>
              <w:top w:val="nil"/>
              <w:left w:val="nil"/>
              <w:bottom w:val="nil"/>
              <w:right w:val="nil"/>
            </w:tcBorders>
          </w:tcPr>
          <w:p w14:paraId="080E3041" w14:textId="77777777" w:rsidR="00592FD0" w:rsidRPr="008E2E68" w:rsidRDefault="00592FD0" w:rsidP="00892DE3">
            <w:pPr>
              <w:pStyle w:val="AmColumnHeading"/>
            </w:pPr>
            <w:r w:rsidRPr="008E2E68">
              <w:t>Ändringsförslag</w:t>
            </w:r>
          </w:p>
        </w:tc>
      </w:tr>
      <w:tr w:rsidR="00592FD0" w:rsidRPr="008E2E68" w14:paraId="356FAC84" w14:textId="77777777" w:rsidTr="00892DE3">
        <w:trPr>
          <w:jc w:val="center"/>
        </w:trPr>
        <w:tc>
          <w:tcPr>
            <w:tcW w:w="4876" w:type="dxa"/>
            <w:tcBorders>
              <w:top w:val="nil"/>
              <w:left w:val="nil"/>
              <w:bottom w:val="nil"/>
              <w:right w:val="nil"/>
            </w:tcBorders>
          </w:tcPr>
          <w:p w14:paraId="64A4F49C" w14:textId="77777777" w:rsidR="00592FD0" w:rsidRPr="008E2E68" w:rsidRDefault="00592FD0" w:rsidP="00892DE3">
            <w:pPr>
              <w:pStyle w:val="Normal6a"/>
            </w:pPr>
          </w:p>
        </w:tc>
        <w:tc>
          <w:tcPr>
            <w:tcW w:w="4876" w:type="dxa"/>
            <w:tcBorders>
              <w:top w:val="nil"/>
              <w:left w:val="nil"/>
              <w:bottom w:val="nil"/>
              <w:right w:val="nil"/>
            </w:tcBorders>
          </w:tcPr>
          <w:p w14:paraId="2748F870" w14:textId="77777777" w:rsidR="00592FD0" w:rsidRPr="008E2E68" w:rsidRDefault="00592FD0" w:rsidP="00892DE3">
            <w:pPr>
              <w:pStyle w:val="Normal6a"/>
            </w:pPr>
            <w:r w:rsidRPr="008E2E68">
              <w:rPr>
                <w:b/>
                <w:i/>
              </w:rPr>
              <w:t>(19a)</w:t>
            </w:r>
            <w:r w:rsidRPr="008E2E68">
              <w:tab/>
            </w:r>
            <w:r w:rsidRPr="008E2E68">
              <w:rPr>
                <w:b/>
                <w:i/>
              </w:rPr>
              <w:t>Med tanke på det snabbföränderliga geopolitiska landskapet längs unionens yttre gränser, särskilt längs den östra flanken och angränsande havsområden, måste unionens yttre säkerhetsstruktur vara strukturellt utrustad för att motverka avancerade hybridhot. Sådana hot uppstår genom samordnade, asymmetriska åtgärder som genomförs under tröskeln för konventionella militära konflikter, och som avsiktligt utformats för att utnyttja gränsöverskridande sårbarheter och störa kritisk infrastruktur. I linje med kommissionens meddelande av den 18 februari 2026 om EU:s östra regioner som gränsar till Ryssland, Vitryssland och Ukraina, utsätts medlemsstaterna i första ledet för oproportionerliga operativa och finansiella påfrestningar för att skydda unionens gemensamma säkerhetsområde mot dessa metoder i gråzonen. Det är därför det är viktigt att de finansiella instrument som stöder yttre säkerhet prioriterar och fullt ut finansierar åtgärder som syftar till att öka motståndskraften, skydda tekniska och digitala nätverk samt kritisk infrastruktur och stärka den fysiska och tekniska kapaciteten i de medlemsstater som utsätts av dessa icke-konventionella kampanjer, och därmed omvandla politisk solidaritet till en bindande budgetmässig verklighet.</w:t>
            </w:r>
          </w:p>
        </w:tc>
      </w:tr>
    </w:tbl>
    <w:p w14:paraId="183A16E7" w14:textId="77777777" w:rsidR="00592FD0" w:rsidRPr="008E2E68" w:rsidRDefault="00592FD0" w:rsidP="00592FD0">
      <w:pPr>
        <w:pStyle w:val="AmOrLang"/>
      </w:pPr>
      <w:r w:rsidRPr="008E2E68">
        <w:t xml:space="preserve">Or. </w:t>
      </w:r>
      <w:r w:rsidRPr="008E2E68">
        <w:rPr>
          <w:rStyle w:val="HideTWBExt"/>
        </w:rPr>
        <w:t>&lt;Original&gt;</w:t>
      </w:r>
      <w:r w:rsidRPr="008E2E68">
        <w:rPr>
          <w:rStyle w:val="HideTWBInt"/>
        </w:rPr>
        <w:t>{EN}</w:t>
      </w:r>
      <w:r w:rsidRPr="008E2E68">
        <w:t>en</w:t>
      </w:r>
      <w:r w:rsidRPr="008E2E68">
        <w:rPr>
          <w:rStyle w:val="HideTWBExt"/>
        </w:rPr>
        <w:t>&lt;/Original&gt;</w:t>
      </w:r>
    </w:p>
    <w:p w14:paraId="078D5252" w14:textId="77777777" w:rsidR="00592FD0" w:rsidRPr="008E2E68" w:rsidRDefault="00592FD0" w:rsidP="00592FD0">
      <w:r w:rsidRPr="008E2E68">
        <w:rPr>
          <w:rStyle w:val="HideTWBExt"/>
        </w:rPr>
        <w:t>&lt;/AmendB&gt;</w:t>
      </w:r>
    </w:p>
    <w:p w14:paraId="1D8D5AF7" w14:textId="77777777" w:rsidR="00592FD0" w:rsidRPr="008E2E68" w:rsidRDefault="00592FD0" w:rsidP="00592FD0">
      <w:pPr>
        <w:pStyle w:val="AmNumberTabs"/>
      </w:pPr>
      <w:r w:rsidRPr="008E2E68">
        <w:rPr>
          <w:rStyle w:val="HideTWBExt"/>
          <w:b w:val="0"/>
        </w:rPr>
        <w:t>&lt;AmendB&gt;</w:t>
      </w:r>
      <w:r w:rsidRPr="008E2E68">
        <w:t>Ändringsförslag</w:t>
      </w:r>
      <w:r w:rsidRPr="008E2E68">
        <w:tab/>
      </w:r>
      <w:r w:rsidRPr="008E2E68">
        <w:tab/>
      </w:r>
      <w:r w:rsidRPr="008E2E68">
        <w:rPr>
          <w:rStyle w:val="HideTWBExt"/>
          <w:b w:val="0"/>
        </w:rPr>
        <w:t>&lt;NumAmB&gt;</w:t>
      </w:r>
      <w:r w:rsidRPr="008E2E68">
        <w:t>104</w:t>
      </w:r>
      <w:r w:rsidRPr="008E2E68">
        <w:rPr>
          <w:rStyle w:val="HideTWBExt"/>
          <w:b w:val="0"/>
        </w:rPr>
        <w:t>&lt;/NumAmB&gt;</w:t>
      </w:r>
    </w:p>
    <w:p w14:paraId="52E77378" w14:textId="77777777" w:rsidR="00592FD0" w:rsidRPr="008E2E68" w:rsidRDefault="00592FD0" w:rsidP="00592FD0">
      <w:pPr>
        <w:pStyle w:val="NormalBold"/>
      </w:pPr>
      <w:r w:rsidRPr="008E2E68">
        <w:rPr>
          <w:rStyle w:val="HideTWBExt"/>
          <w:b w:val="0"/>
        </w:rPr>
        <w:t>&lt;RepeatBlock-By&gt;&lt;Members&gt;</w:t>
      </w:r>
      <w:r w:rsidRPr="008E2E68">
        <w:t>Ilaria Salis</w:t>
      </w:r>
      <w:r w:rsidRPr="008E2E68">
        <w:rPr>
          <w:rStyle w:val="HideTWBExt"/>
          <w:b w:val="0"/>
        </w:rPr>
        <w:t>&lt;/Members&gt;</w:t>
      </w:r>
    </w:p>
    <w:p w14:paraId="1445B636" w14:textId="77777777" w:rsidR="00592FD0" w:rsidRPr="008E2E68" w:rsidRDefault="00592FD0" w:rsidP="00592FD0">
      <w:pPr>
        <w:pStyle w:val="NormalBold"/>
      </w:pPr>
      <w:r w:rsidRPr="008E2E68">
        <w:rPr>
          <w:rStyle w:val="HideTWBExt"/>
          <w:b w:val="0"/>
        </w:rPr>
        <w:t>&lt;/RepeatBlock-By&gt;</w:t>
      </w:r>
    </w:p>
    <w:p w14:paraId="516BF382" w14:textId="77777777" w:rsidR="00592FD0" w:rsidRPr="008E2E68" w:rsidRDefault="00592FD0" w:rsidP="00592FD0">
      <w:pPr>
        <w:pStyle w:val="NormalBold"/>
      </w:pPr>
      <w:r w:rsidRPr="008E2E68">
        <w:rPr>
          <w:rStyle w:val="HideTWBExt"/>
          <w:b w:val="0"/>
        </w:rPr>
        <w:t>&lt;DocAmend&gt;</w:t>
      </w:r>
      <w:r w:rsidRPr="008E2E68">
        <w:t>Förslag till förordning</w:t>
      </w:r>
      <w:r w:rsidRPr="008E2E68">
        <w:rPr>
          <w:rStyle w:val="HideTWBExt"/>
          <w:b w:val="0"/>
        </w:rPr>
        <w:t>&lt;/DocAmend&gt;</w:t>
      </w:r>
    </w:p>
    <w:p w14:paraId="35699D6A" w14:textId="77777777" w:rsidR="00592FD0" w:rsidRPr="008E2E68" w:rsidRDefault="00592FD0" w:rsidP="00592FD0">
      <w:pPr>
        <w:pStyle w:val="NormalBold"/>
      </w:pPr>
      <w:r w:rsidRPr="008E2E68">
        <w:rPr>
          <w:rStyle w:val="HideTWBExt"/>
          <w:b w:val="0"/>
        </w:rPr>
        <w:t>&lt;Article&gt;</w:t>
      </w:r>
      <w:r w:rsidRPr="008E2E68">
        <w:t>Skäl 20</w:t>
      </w:r>
      <w:r w:rsidRPr="008E2E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D0" w:rsidRPr="008E2E68" w14:paraId="449B1541" w14:textId="77777777" w:rsidTr="00892DE3">
        <w:trPr>
          <w:trHeight w:hRule="exact" w:val="240"/>
          <w:jc w:val="center"/>
        </w:trPr>
        <w:tc>
          <w:tcPr>
            <w:tcW w:w="9752" w:type="dxa"/>
            <w:gridSpan w:val="2"/>
            <w:tcBorders>
              <w:top w:val="nil"/>
              <w:left w:val="nil"/>
              <w:bottom w:val="nil"/>
              <w:right w:val="nil"/>
            </w:tcBorders>
          </w:tcPr>
          <w:p w14:paraId="2FC8C785" w14:textId="77777777" w:rsidR="00592FD0" w:rsidRPr="008E2E68" w:rsidRDefault="00592FD0" w:rsidP="00892DE3"/>
        </w:tc>
      </w:tr>
      <w:tr w:rsidR="00592FD0" w:rsidRPr="008E2E68" w14:paraId="5A7CA10F" w14:textId="77777777" w:rsidTr="00892DE3">
        <w:trPr>
          <w:trHeight w:val="240"/>
          <w:jc w:val="center"/>
        </w:trPr>
        <w:tc>
          <w:tcPr>
            <w:tcW w:w="4876" w:type="dxa"/>
            <w:tcBorders>
              <w:top w:val="nil"/>
              <w:left w:val="nil"/>
              <w:bottom w:val="nil"/>
              <w:right w:val="nil"/>
            </w:tcBorders>
          </w:tcPr>
          <w:p w14:paraId="0C8B3396" w14:textId="77777777" w:rsidR="00592FD0" w:rsidRPr="008E2E68" w:rsidRDefault="00592FD0" w:rsidP="00892DE3">
            <w:pPr>
              <w:pStyle w:val="AmColumnHeading"/>
            </w:pPr>
            <w:r w:rsidRPr="008E2E68">
              <w:t>Kommissionens förslag</w:t>
            </w:r>
          </w:p>
        </w:tc>
        <w:tc>
          <w:tcPr>
            <w:tcW w:w="4876" w:type="dxa"/>
            <w:tcBorders>
              <w:top w:val="nil"/>
              <w:left w:val="nil"/>
              <w:bottom w:val="nil"/>
              <w:right w:val="nil"/>
            </w:tcBorders>
          </w:tcPr>
          <w:p w14:paraId="5346B438" w14:textId="77777777" w:rsidR="00592FD0" w:rsidRPr="008E2E68" w:rsidRDefault="00592FD0" w:rsidP="00892DE3">
            <w:pPr>
              <w:pStyle w:val="AmColumnHeading"/>
            </w:pPr>
            <w:r w:rsidRPr="008E2E68">
              <w:t>Ändringsförslag</w:t>
            </w:r>
          </w:p>
        </w:tc>
      </w:tr>
      <w:tr w:rsidR="00592FD0" w:rsidRPr="008E2E68" w14:paraId="28956BA1" w14:textId="77777777" w:rsidTr="00892DE3">
        <w:trPr>
          <w:jc w:val="center"/>
        </w:trPr>
        <w:tc>
          <w:tcPr>
            <w:tcW w:w="4876" w:type="dxa"/>
            <w:tcBorders>
              <w:top w:val="nil"/>
              <w:left w:val="nil"/>
              <w:bottom w:val="nil"/>
              <w:right w:val="nil"/>
            </w:tcBorders>
          </w:tcPr>
          <w:p w14:paraId="7A3B98AF" w14:textId="77777777" w:rsidR="00592FD0" w:rsidRPr="008E2E68" w:rsidRDefault="00592FD0" w:rsidP="00892DE3">
            <w:pPr>
              <w:pStyle w:val="Normal6a"/>
            </w:pPr>
            <w:r w:rsidRPr="008E2E68">
              <w:t>(20)</w:t>
            </w:r>
            <w:r w:rsidRPr="008E2E68">
              <w:tab/>
              <w:t>Alla åtgärder som stöds i enlighet med unionsstödet enligt denna förordning bör genomföras i enlighet med de rättigheter och principer som fastställs i unionens regelverk och Europeiska unionens stadga om de grundläggande rättigheterna och bör vara i linje med unionens och medlemsstaternas internationella skyldigheter som följer av de internationella instrument som de är parter i.</w:t>
            </w:r>
          </w:p>
        </w:tc>
        <w:tc>
          <w:tcPr>
            <w:tcW w:w="4876" w:type="dxa"/>
            <w:tcBorders>
              <w:top w:val="nil"/>
              <w:left w:val="nil"/>
              <w:bottom w:val="nil"/>
              <w:right w:val="nil"/>
            </w:tcBorders>
          </w:tcPr>
          <w:p w14:paraId="5B5D626A" w14:textId="77777777" w:rsidR="00592FD0" w:rsidRPr="008E2E68" w:rsidRDefault="00592FD0" w:rsidP="00892DE3">
            <w:pPr>
              <w:pStyle w:val="Normal6a"/>
            </w:pPr>
            <w:r w:rsidRPr="008E2E68">
              <w:t>(20)</w:t>
            </w:r>
            <w:r w:rsidRPr="008E2E68">
              <w:tab/>
              <w:t xml:space="preserve">Alla åtgärder som stöds i enlighet med unionsstödet enligt denna förordning bör genomföras i enlighet med de rättigheter och principer som fastställs i unionens regelverk och Europeiska unionens stadga om de grundläggande rättigheterna </w:t>
            </w:r>
            <w:r w:rsidRPr="008E2E68">
              <w:rPr>
                <w:b/>
                <w:i/>
              </w:rPr>
              <w:t>(”Stadgan”)</w:t>
            </w:r>
            <w:r w:rsidRPr="008E2E68">
              <w:t xml:space="preserve"> och bör vara i linje med unionens och medlemsstaternas internationella skyldigheter som följer av de internationella instrument som de är parter i. </w:t>
            </w:r>
            <w:r w:rsidRPr="008E2E68">
              <w:rPr>
                <w:b/>
                <w:i/>
              </w:rPr>
              <w:t>Medlemsstaterna bör i synnerhet säkerställa att rätten till skydd av personuppgifter enligt artikel 16 i EUF-fördraget samt rätten till privatliv och familjeliv enligt artikel 7 i stadgan, rätten till asyl enligt artikel 18 i stadgan och barnets rättigheter enligt artikel 24 i stadgan respekteras fullt ut.</w:t>
            </w:r>
          </w:p>
        </w:tc>
      </w:tr>
    </w:tbl>
    <w:p w14:paraId="074EC147" w14:textId="77777777" w:rsidR="00592FD0" w:rsidRPr="008E2E68" w:rsidRDefault="00592FD0" w:rsidP="00592FD0">
      <w:pPr>
        <w:pStyle w:val="AmOrLang"/>
      </w:pPr>
      <w:r w:rsidRPr="008E2E68">
        <w:t xml:space="preserve">Or. </w:t>
      </w:r>
      <w:r w:rsidRPr="008E2E68">
        <w:rPr>
          <w:rStyle w:val="HideTWBExt"/>
        </w:rPr>
        <w:t>&lt;Original&gt;</w:t>
      </w:r>
      <w:r w:rsidRPr="008E2E68">
        <w:rPr>
          <w:rStyle w:val="HideTWBInt"/>
        </w:rPr>
        <w:t>{EN}</w:t>
      </w:r>
      <w:r w:rsidRPr="008E2E68">
        <w:t>en</w:t>
      </w:r>
      <w:r w:rsidRPr="008E2E68">
        <w:rPr>
          <w:rStyle w:val="HideTWBExt"/>
        </w:rPr>
        <w:t>&lt;/Original&gt;</w:t>
      </w:r>
    </w:p>
    <w:p w14:paraId="735986B3" w14:textId="77777777" w:rsidR="00592FD0" w:rsidRPr="008E2E68" w:rsidRDefault="00592FD0" w:rsidP="00592FD0">
      <w:r w:rsidRPr="008E2E68">
        <w:rPr>
          <w:rStyle w:val="HideTWBExt"/>
        </w:rPr>
        <w:t>&lt;/AmendB&gt;</w:t>
      </w:r>
    </w:p>
    <w:p w14:paraId="5D3BFF0B" w14:textId="77777777" w:rsidR="00592FD0" w:rsidRPr="008E2E68" w:rsidRDefault="00592FD0" w:rsidP="00592FD0">
      <w:pPr>
        <w:pStyle w:val="AmNumberTabs"/>
      </w:pPr>
      <w:r w:rsidRPr="008E2E68">
        <w:rPr>
          <w:rStyle w:val="HideTWBExt"/>
          <w:b w:val="0"/>
        </w:rPr>
        <w:t>&lt;AmendB&gt;</w:t>
      </w:r>
      <w:r w:rsidRPr="008E2E68">
        <w:t>Ändringsförslag</w:t>
      </w:r>
      <w:r w:rsidRPr="008E2E68">
        <w:tab/>
      </w:r>
      <w:r w:rsidRPr="008E2E68">
        <w:tab/>
      </w:r>
      <w:r w:rsidRPr="008E2E68">
        <w:rPr>
          <w:rStyle w:val="HideTWBExt"/>
          <w:b w:val="0"/>
        </w:rPr>
        <w:t>&lt;NumAmB&gt;</w:t>
      </w:r>
      <w:r w:rsidRPr="008E2E68">
        <w:t>105</w:t>
      </w:r>
      <w:r w:rsidRPr="008E2E68">
        <w:rPr>
          <w:rStyle w:val="HideTWBExt"/>
          <w:b w:val="0"/>
        </w:rPr>
        <w:t>&lt;/NumAmB&gt;</w:t>
      </w:r>
    </w:p>
    <w:p w14:paraId="61B42322" w14:textId="77777777" w:rsidR="00592FD0" w:rsidRPr="008E2E68" w:rsidRDefault="00592FD0" w:rsidP="00592FD0">
      <w:pPr>
        <w:pStyle w:val="NormalBold"/>
      </w:pPr>
      <w:r w:rsidRPr="008E2E68">
        <w:rPr>
          <w:rStyle w:val="HideTWBExt"/>
          <w:b w:val="0"/>
        </w:rPr>
        <w:t>&lt;RepeatBlock-By&gt;&lt;Members&gt;</w:t>
      </w:r>
      <w:r w:rsidRPr="008E2E68">
        <w:t>Cecilia Strada</w:t>
      </w:r>
      <w:r w:rsidRPr="008E2E68">
        <w:rPr>
          <w:rStyle w:val="HideTWBExt"/>
          <w:b w:val="0"/>
        </w:rPr>
        <w:t>&lt;/Members&gt;</w:t>
      </w:r>
    </w:p>
    <w:p w14:paraId="56B4BCE5" w14:textId="77777777" w:rsidR="00592FD0" w:rsidRPr="008E2E68" w:rsidRDefault="00592FD0" w:rsidP="00592FD0">
      <w:pPr>
        <w:pStyle w:val="NormalBold"/>
      </w:pPr>
      <w:r w:rsidRPr="008E2E68">
        <w:rPr>
          <w:rStyle w:val="HideTWBExt"/>
          <w:b w:val="0"/>
        </w:rPr>
        <w:t>&lt;/RepeatBlock-By&gt;</w:t>
      </w:r>
    </w:p>
    <w:p w14:paraId="6EBF8C75" w14:textId="77777777" w:rsidR="00592FD0" w:rsidRPr="008E2E68" w:rsidRDefault="00592FD0" w:rsidP="00592FD0">
      <w:pPr>
        <w:pStyle w:val="NormalBold"/>
      </w:pPr>
      <w:r w:rsidRPr="008E2E68">
        <w:rPr>
          <w:rStyle w:val="HideTWBExt"/>
          <w:b w:val="0"/>
        </w:rPr>
        <w:t>&lt;DocAmend&gt;</w:t>
      </w:r>
      <w:r w:rsidRPr="008E2E68">
        <w:t>Förslag till förordning</w:t>
      </w:r>
      <w:r w:rsidRPr="008E2E68">
        <w:rPr>
          <w:rStyle w:val="HideTWBExt"/>
          <w:b w:val="0"/>
        </w:rPr>
        <w:t>&lt;/DocAmend&gt;</w:t>
      </w:r>
    </w:p>
    <w:p w14:paraId="457C5A97" w14:textId="77777777" w:rsidR="00592FD0" w:rsidRPr="008E2E68" w:rsidRDefault="00592FD0" w:rsidP="00592FD0">
      <w:pPr>
        <w:pStyle w:val="NormalBold"/>
      </w:pPr>
      <w:r w:rsidRPr="008E2E68">
        <w:rPr>
          <w:rStyle w:val="HideTWBExt"/>
          <w:b w:val="0"/>
        </w:rPr>
        <w:t>&lt;Article&gt;</w:t>
      </w:r>
      <w:r w:rsidRPr="008E2E68">
        <w:t>Skäl 20</w:t>
      </w:r>
      <w:r w:rsidRPr="008E2E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D0" w:rsidRPr="008E2E68" w14:paraId="3FC268BF" w14:textId="77777777" w:rsidTr="00892DE3">
        <w:trPr>
          <w:trHeight w:hRule="exact" w:val="240"/>
          <w:jc w:val="center"/>
        </w:trPr>
        <w:tc>
          <w:tcPr>
            <w:tcW w:w="9752" w:type="dxa"/>
            <w:gridSpan w:val="2"/>
            <w:tcBorders>
              <w:top w:val="nil"/>
              <w:left w:val="nil"/>
              <w:bottom w:val="nil"/>
              <w:right w:val="nil"/>
            </w:tcBorders>
          </w:tcPr>
          <w:p w14:paraId="4EAC36E2" w14:textId="77777777" w:rsidR="00592FD0" w:rsidRPr="008E2E68" w:rsidRDefault="00592FD0" w:rsidP="00892DE3"/>
        </w:tc>
      </w:tr>
      <w:tr w:rsidR="00592FD0" w:rsidRPr="008E2E68" w14:paraId="4592D434" w14:textId="77777777" w:rsidTr="00892DE3">
        <w:trPr>
          <w:trHeight w:val="240"/>
          <w:jc w:val="center"/>
        </w:trPr>
        <w:tc>
          <w:tcPr>
            <w:tcW w:w="4876" w:type="dxa"/>
            <w:tcBorders>
              <w:top w:val="nil"/>
              <w:left w:val="nil"/>
              <w:bottom w:val="nil"/>
              <w:right w:val="nil"/>
            </w:tcBorders>
          </w:tcPr>
          <w:p w14:paraId="20394FC4" w14:textId="77777777" w:rsidR="00592FD0" w:rsidRPr="008E2E68" w:rsidRDefault="00592FD0" w:rsidP="00892DE3">
            <w:pPr>
              <w:pStyle w:val="AmColumnHeading"/>
            </w:pPr>
            <w:r w:rsidRPr="008E2E68">
              <w:t>Kommissionens förslag</w:t>
            </w:r>
          </w:p>
        </w:tc>
        <w:tc>
          <w:tcPr>
            <w:tcW w:w="4876" w:type="dxa"/>
            <w:tcBorders>
              <w:top w:val="nil"/>
              <w:left w:val="nil"/>
              <w:bottom w:val="nil"/>
              <w:right w:val="nil"/>
            </w:tcBorders>
          </w:tcPr>
          <w:p w14:paraId="51B5C6A7" w14:textId="77777777" w:rsidR="00592FD0" w:rsidRPr="008E2E68" w:rsidRDefault="00592FD0" w:rsidP="00892DE3">
            <w:pPr>
              <w:pStyle w:val="AmColumnHeading"/>
            </w:pPr>
            <w:r w:rsidRPr="008E2E68">
              <w:t>Ändringsförslag</w:t>
            </w:r>
          </w:p>
        </w:tc>
      </w:tr>
      <w:tr w:rsidR="00592FD0" w:rsidRPr="008E2E68" w14:paraId="2B2EA38D" w14:textId="77777777" w:rsidTr="00892DE3">
        <w:trPr>
          <w:jc w:val="center"/>
        </w:trPr>
        <w:tc>
          <w:tcPr>
            <w:tcW w:w="4876" w:type="dxa"/>
            <w:tcBorders>
              <w:top w:val="nil"/>
              <w:left w:val="nil"/>
              <w:bottom w:val="nil"/>
              <w:right w:val="nil"/>
            </w:tcBorders>
          </w:tcPr>
          <w:p w14:paraId="2CE39912" w14:textId="77777777" w:rsidR="00592FD0" w:rsidRPr="008E2E68" w:rsidRDefault="00592FD0" w:rsidP="00892DE3">
            <w:pPr>
              <w:pStyle w:val="Normal6a"/>
            </w:pPr>
            <w:r w:rsidRPr="008E2E68">
              <w:t>(20)</w:t>
            </w:r>
            <w:r w:rsidRPr="008E2E68">
              <w:tab/>
              <w:t>Alla åtgärder som stöds i enlighet med unionsstödet enligt denna förordning bör genomföras i enlighet med de rättigheter och principer som fastställs i unionens regelverk och Europeiska unionens stadga om de grundläggande rättigheterna och bör vara i linje med unionens och medlemsstaternas internationella skyldigheter som följer av de internationella instrument som de är parter i.</w:t>
            </w:r>
          </w:p>
        </w:tc>
        <w:tc>
          <w:tcPr>
            <w:tcW w:w="4876" w:type="dxa"/>
            <w:tcBorders>
              <w:top w:val="nil"/>
              <w:left w:val="nil"/>
              <w:bottom w:val="nil"/>
              <w:right w:val="nil"/>
            </w:tcBorders>
          </w:tcPr>
          <w:p w14:paraId="32741AA3" w14:textId="77777777" w:rsidR="00592FD0" w:rsidRPr="008E2E68" w:rsidRDefault="00592FD0" w:rsidP="00892DE3">
            <w:pPr>
              <w:pStyle w:val="Normal6a"/>
            </w:pPr>
            <w:r w:rsidRPr="008E2E68">
              <w:t>(20)</w:t>
            </w:r>
            <w:r w:rsidRPr="008E2E68">
              <w:tab/>
              <w:t>Alla åtgärder som stöds i enlighet med unionsstödet enligt denna förordning bör genomföras i enlighet med de rättigheter och principer som fastställs i unionens regelverk och Europeiska unionens stadga om de grundläggande rättigheterna och bör vara i linje med unionens och medlemsstaternas internationella skyldigheter som följer av de internationella instrument som de är parter i</w:t>
            </w:r>
            <w:r w:rsidRPr="008E2E68">
              <w:rPr>
                <w:b/>
                <w:i/>
              </w:rPr>
              <w:t>, inbegripet de skyldigheter som följer av tillträde till internationellt skydd, särskilt principen om non-refoulement</w:t>
            </w:r>
            <w:r w:rsidRPr="008E2E68">
              <w:t>.</w:t>
            </w:r>
          </w:p>
        </w:tc>
      </w:tr>
    </w:tbl>
    <w:p w14:paraId="374524E0" w14:textId="77777777" w:rsidR="00592FD0" w:rsidRPr="008E2E68" w:rsidRDefault="00592FD0" w:rsidP="00592FD0">
      <w:pPr>
        <w:pStyle w:val="AmOrLang"/>
      </w:pPr>
      <w:r w:rsidRPr="008E2E68">
        <w:t xml:space="preserve">Or. </w:t>
      </w:r>
      <w:r w:rsidRPr="008E2E68">
        <w:rPr>
          <w:rStyle w:val="HideTWBExt"/>
        </w:rPr>
        <w:t>&lt;Original&gt;</w:t>
      </w:r>
      <w:r w:rsidRPr="008E2E68">
        <w:rPr>
          <w:rStyle w:val="HideTWBInt"/>
        </w:rPr>
        <w:t>{EN}</w:t>
      </w:r>
      <w:r w:rsidRPr="008E2E68">
        <w:t>en</w:t>
      </w:r>
      <w:r w:rsidRPr="008E2E68">
        <w:rPr>
          <w:rStyle w:val="HideTWBExt"/>
        </w:rPr>
        <w:t>&lt;/Original&gt;</w:t>
      </w:r>
    </w:p>
    <w:p w14:paraId="72A4783E" w14:textId="77777777" w:rsidR="00592FD0" w:rsidRPr="008E2E68" w:rsidRDefault="00592FD0" w:rsidP="00592FD0">
      <w:r w:rsidRPr="008E2E68">
        <w:rPr>
          <w:rStyle w:val="HideTWBExt"/>
        </w:rPr>
        <w:t>&lt;/AmendB&gt;</w:t>
      </w:r>
    </w:p>
    <w:p w14:paraId="5D344FE9" w14:textId="77777777" w:rsidR="00592FD0" w:rsidRPr="008E2E68" w:rsidRDefault="00592FD0" w:rsidP="00592FD0">
      <w:pPr>
        <w:pStyle w:val="AmNumberTabs"/>
      </w:pPr>
      <w:r w:rsidRPr="008E2E68">
        <w:rPr>
          <w:rStyle w:val="HideTWBExt"/>
          <w:b w:val="0"/>
        </w:rPr>
        <w:t>&lt;AmendB&gt;</w:t>
      </w:r>
      <w:r w:rsidRPr="008E2E68">
        <w:t>Ändringsförslag</w:t>
      </w:r>
      <w:r w:rsidRPr="008E2E68">
        <w:tab/>
      </w:r>
      <w:r w:rsidRPr="008E2E68">
        <w:tab/>
      </w:r>
      <w:r w:rsidRPr="008E2E68">
        <w:rPr>
          <w:rStyle w:val="HideTWBExt"/>
          <w:b w:val="0"/>
        </w:rPr>
        <w:t>&lt;NumAmB&gt;</w:t>
      </w:r>
      <w:r w:rsidRPr="008E2E68">
        <w:t>106</w:t>
      </w:r>
      <w:r w:rsidRPr="008E2E68">
        <w:rPr>
          <w:rStyle w:val="HideTWBExt"/>
          <w:b w:val="0"/>
        </w:rPr>
        <w:t>&lt;/NumAmB&gt;</w:t>
      </w:r>
    </w:p>
    <w:p w14:paraId="3AEA82E0" w14:textId="77777777" w:rsidR="00592FD0" w:rsidRPr="008E2E68" w:rsidRDefault="00592FD0" w:rsidP="00592FD0">
      <w:pPr>
        <w:pStyle w:val="NormalBold"/>
      </w:pPr>
      <w:r w:rsidRPr="008E2E68">
        <w:rPr>
          <w:rStyle w:val="HideTWBExt"/>
          <w:b w:val="0"/>
        </w:rPr>
        <w:t>&lt;RepeatBlock-By&gt;&lt;Members&gt;</w:t>
      </w:r>
      <w:r w:rsidRPr="008E2E68">
        <w:t>Erik Kaliňák, Judita Laššáková, Katarína Roth Neveďalová, Monika Beňová</w:t>
      </w:r>
      <w:r w:rsidRPr="008E2E68">
        <w:rPr>
          <w:rStyle w:val="HideTWBExt"/>
          <w:b w:val="0"/>
        </w:rPr>
        <w:t>&lt;/Members&gt;</w:t>
      </w:r>
    </w:p>
    <w:p w14:paraId="51AB8E0F" w14:textId="77777777" w:rsidR="00592FD0" w:rsidRPr="008E2E68" w:rsidRDefault="00592FD0" w:rsidP="00592FD0">
      <w:pPr>
        <w:pStyle w:val="NormalBold"/>
      </w:pPr>
      <w:r w:rsidRPr="008E2E68">
        <w:rPr>
          <w:rStyle w:val="HideTWBExt"/>
          <w:b w:val="0"/>
        </w:rPr>
        <w:t>&lt;/RepeatBlock-By&gt;</w:t>
      </w:r>
    </w:p>
    <w:p w14:paraId="3D75C89D" w14:textId="77777777" w:rsidR="00592FD0" w:rsidRPr="008E2E68" w:rsidRDefault="00592FD0" w:rsidP="00592FD0">
      <w:pPr>
        <w:pStyle w:val="NormalBold"/>
      </w:pPr>
      <w:r w:rsidRPr="008E2E68">
        <w:rPr>
          <w:rStyle w:val="HideTWBExt"/>
          <w:b w:val="0"/>
        </w:rPr>
        <w:t>&lt;DocAmend&gt;</w:t>
      </w:r>
      <w:r w:rsidRPr="008E2E68">
        <w:t>Förslag till förordning</w:t>
      </w:r>
      <w:r w:rsidRPr="008E2E68">
        <w:rPr>
          <w:rStyle w:val="HideTWBExt"/>
          <w:b w:val="0"/>
        </w:rPr>
        <w:t>&lt;/DocAmend&gt;</w:t>
      </w:r>
    </w:p>
    <w:p w14:paraId="6A9E0FD7" w14:textId="77777777" w:rsidR="00592FD0" w:rsidRPr="008E2E68" w:rsidRDefault="00592FD0" w:rsidP="00592FD0">
      <w:pPr>
        <w:pStyle w:val="NormalBold"/>
      </w:pPr>
      <w:r w:rsidRPr="008E2E68">
        <w:rPr>
          <w:rStyle w:val="HideTWBExt"/>
          <w:b w:val="0"/>
        </w:rPr>
        <w:t>&lt;Article&gt;</w:t>
      </w:r>
      <w:r w:rsidRPr="008E2E68">
        <w:t>Skäl 20</w:t>
      </w:r>
      <w:r w:rsidRPr="008E2E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D0" w:rsidRPr="008E2E68" w14:paraId="472B5C95" w14:textId="77777777" w:rsidTr="00892DE3">
        <w:trPr>
          <w:trHeight w:hRule="exact" w:val="240"/>
          <w:jc w:val="center"/>
        </w:trPr>
        <w:tc>
          <w:tcPr>
            <w:tcW w:w="9752" w:type="dxa"/>
            <w:gridSpan w:val="2"/>
            <w:tcBorders>
              <w:top w:val="nil"/>
              <w:left w:val="nil"/>
              <w:bottom w:val="nil"/>
              <w:right w:val="nil"/>
            </w:tcBorders>
          </w:tcPr>
          <w:p w14:paraId="4CD29F05" w14:textId="77777777" w:rsidR="00592FD0" w:rsidRPr="008E2E68" w:rsidRDefault="00592FD0" w:rsidP="00892DE3"/>
        </w:tc>
      </w:tr>
      <w:tr w:rsidR="00592FD0" w:rsidRPr="008E2E68" w14:paraId="5594FAAD" w14:textId="77777777" w:rsidTr="00892DE3">
        <w:trPr>
          <w:trHeight w:val="240"/>
          <w:jc w:val="center"/>
        </w:trPr>
        <w:tc>
          <w:tcPr>
            <w:tcW w:w="4876" w:type="dxa"/>
            <w:tcBorders>
              <w:top w:val="nil"/>
              <w:left w:val="nil"/>
              <w:bottom w:val="nil"/>
              <w:right w:val="nil"/>
            </w:tcBorders>
          </w:tcPr>
          <w:p w14:paraId="658B8AD5" w14:textId="77777777" w:rsidR="00592FD0" w:rsidRPr="008E2E68" w:rsidRDefault="00592FD0" w:rsidP="00892DE3">
            <w:pPr>
              <w:pStyle w:val="AmColumnHeading"/>
            </w:pPr>
            <w:r w:rsidRPr="008E2E68">
              <w:t>Kommissionens förslag</w:t>
            </w:r>
          </w:p>
        </w:tc>
        <w:tc>
          <w:tcPr>
            <w:tcW w:w="4876" w:type="dxa"/>
            <w:tcBorders>
              <w:top w:val="nil"/>
              <w:left w:val="nil"/>
              <w:bottom w:val="nil"/>
              <w:right w:val="nil"/>
            </w:tcBorders>
          </w:tcPr>
          <w:p w14:paraId="3559EAE4" w14:textId="77777777" w:rsidR="00592FD0" w:rsidRPr="008E2E68" w:rsidRDefault="00592FD0" w:rsidP="00892DE3">
            <w:pPr>
              <w:pStyle w:val="AmColumnHeading"/>
            </w:pPr>
            <w:r w:rsidRPr="008E2E68">
              <w:t>Ändringsförslag</w:t>
            </w:r>
          </w:p>
        </w:tc>
      </w:tr>
      <w:tr w:rsidR="00592FD0" w:rsidRPr="008E2E68" w14:paraId="628AD47F" w14:textId="77777777" w:rsidTr="00892DE3">
        <w:trPr>
          <w:jc w:val="center"/>
        </w:trPr>
        <w:tc>
          <w:tcPr>
            <w:tcW w:w="4876" w:type="dxa"/>
            <w:tcBorders>
              <w:top w:val="nil"/>
              <w:left w:val="nil"/>
              <w:bottom w:val="nil"/>
              <w:right w:val="nil"/>
            </w:tcBorders>
          </w:tcPr>
          <w:p w14:paraId="4F61B47C" w14:textId="77777777" w:rsidR="00592FD0" w:rsidRPr="008E2E68" w:rsidRDefault="00592FD0" w:rsidP="00892DE3">
            <w:pPr>
              <w:pStyle w:val="Normal6a"/>
            </w:pPr>
            <w:r w:rsidRPr="008E2E68">
              <w:t>(20)</w:t>
            </w:r>
            <w:r w:rsidRPr="008E2E68">
              <w:tab/>
              <w:t>Alla åtgärder som stöds i enlighet med unionsstödet enligt denna förordning bör genomföras i enlighet med de rättigheter och principer som fastställs i unionens regelverk och Europeiska unionens stadga om de grundläggande rättigheterna och bör vara i linje med unionens och medlemsstaternas internationella skyldigheter som följer av de internationella instrument som de är parter i.</w:t>
            </w:r>
          </w:p>
        </w:tc>
        <w:tc>
          <w:tcPr>
            <w:tcW w:w="4876" w:type="dxa"/>
            <w:tcBorders>
              <w:top w:val="nil"/>
              <w:left w:val="nil"/>
              <w:bottom w:val="nil"/>
              <w:right w:val="nil"/>
            </w:tcBorders>
          </w:tcPr>
          <w:p w14:paraId="7255D9A0" w14:textId="77777777" w:rsidR="00592FD0" w:rsidRPr="008E2E68" w:rsidRDefault="00592FD0" w:rsidP="00892DE3">
            <w:pPr>
              <w:pStyle w:val="Normal6a"/>
            </w:pPr>
            <w:r w:rsidRPr="008E2E68">
              <w:t>(20)</w:t>
            </w:r>
            <w:r w:rsidRPr="008E2E68">
              <w:tab/>
              <w:t>Alla åtgärder som stöds i enlighet med unionsstödet enligt denna förordning bör genomföras i enlighet med de rättigheter och principer som fastställs i unionens regelverk och Europeiska unionens stadga om de grundläggande rättigheterna och bör vara i linje med unionens och medlemsstaternas internationella skyldigheter som följer av de internationella instrument som de är parter i</w:t>
            </w:r>
            <w:r w:rsidRPr="008E2E68">
              <w:rPr>
                <w:b/>
                <w:i/>
              </w:rPr>
              <w:t>, samtidigt som hänsyn tas till det legitima målet att skydda unionens yttre gränser, upprätthålla den allmänna ordningen och skydda medlemsstaternas inre säkerhet</w:t>
            </w:r>
            <w:r w:rsidRPr="008E2E68">
              <w:t>.</w:t>
            </w:r>
          </w:p>
        </w:tc>
      </w:tr>
    </w:tbl>
    <w:p w14:paraId="0306F245" w14:textId="77777777" w:rsidR="00592FD0" w:rsidRPr="008E2E68" w:rsidRDefault="00592FD0" w:rsidP="00592FD0">
      <w:pPr>
        <w:pStyle w:val="AmOrLang"/>
      </w:pPr>
      <w:r w:rsidRPr="008E2E68">
        <w:t xml:space="preserve">Or. </w:t>
      </w:r>
      <w:r w:rsidRPr="008E2E68">
        <w:rPr>
          <w:rStyle w:val="HideTWBExt"/>
        </w:rPr>
        <w:t>&lt;Original&gt;</w:t>
      </w:r>
      <w:r w:rsidRPr="008E2E68">
        <w:rPr>
          <w:rStyle w:val="HideTWBInt"/>
        </w:rPr>
        <w:t>{SK}</w:t>
      </w:r>
      <w:proofErr w:type="spellStart"/>
      <w:r w:rsidRPr="008E2E68">
        <w:t>sk</w:t>
      </w:r>
      <w:proofErr w:type="spellEnd"/>
      <w:r w:rsidRPr="008E2E68">
        <w:rPr>
          <w:rStyle w:val="HideTWBExt"/>
        </w:rPr>
        <w:t>&lt;/Original&gt;</w:t>
      </w:r>
    </w:p>
    <w:p w14:paraId="3C88E449" w14:textId="77777777" w:rsidR="00592FD0" w:rsidRPr="008E2E68" w:rsidRDefault="00592FD0" w:rsidP="00592FD0">
      <w:pPr>
        <w:pStyle w:val="AmJustTitle"/>
      </w:pPr>
      <w:r w:rsidRPr="008E2E68">
        <w:rPr>
          <w:rStyle w:val="HideTWBExt"/>
          <w:i w:val="0"/>
        </w:rPr>
        <w:t>&lt;TitreJust&gt;</w:t>
      </w:r>
      <w:r w:rsidRPr="008E2E68">
        <w:t>Motivering</w:t>
      </w:r>
      <w:r w:rsidRPr="008E2E68">
        <w:rPr>
          <w:rStyle w:val="HideTWBExt"/>
          <w:i w:val="0"/>
        </w:rPr>
        <w:t>&lt;/TitreJust&gt;</w:t>
      </w:r>
    </w:p>
    <w:p w14:paraId="6AAA863B" w14:textId="77777777" w:rsidR="00592FD0" w:rsidRPr="008E2E68" w:rsidRDefault="00592FD0" w:rsidP="00592FD0">
      <w:pPr>
        <w:pStyle w:val="AmJustText"/>
      </w:pPr>
      <w:r w:rsidRPr="008E2E68">
        <w:t>I originaltexten betonas med rätta behovet av att respektera unionsrätten och internationella skyldigheter. Ändringsförslaget förändrar inte omfattningen av skyddet av de grundläggande rättigheterna, men påminner om att skyddet av de yttre gränserna, den allmänna ordningen och den inre säkerheten enligt fördragen hör till unionens och medlemsstaternas legitima mål. Syftet är att säkerställa en balanserad tolkning av förordningen och förhindra att enskilda bestämmelser beaktas separat från staternas säkerhetsuppgifter.</w:t>
      </w:r>
    </w:p>
    <w:p w14:paraId="2AEC81BE" w14:textId="77777777" w:rsidR="00592FD0" w:rsidRPr="008E2E68" w:rsidRDefault="00592FD0" w:rsidP="00592FD0">
      <w:r w:rsidRPr="008E2E68">
        <w:rPr>
          <w:rStyle w:val="HideTWBExt"/>
        </w:rPr>
        <w:t>&lt;/AmendB&gt;</w:t>
      </w:r>
    </w:p>
    <w:p w14:paraId="052E7E37" w14:textId="77777777" w:rsidR="00592FD0" w:rsidRPr="008E2E68" w:rsidRDefault="00592FD0" w:rsidP="00592FD0">
      <w:pPr>
        <w:pStyle w:val="AmNumberTabs"/>
      </w:pPr>
      <w:r w:rsidRPr="008E2E68">
        <w:rPr>
          <w:rStyle w:val="HideTWBExt"/>
          <w:b w:val="0"/>
        </w:rPr>
        <w:t>&lt;AmendB&gt;</w:t>
      </w:r>
      <w:r w:rsidRPr="008E2E68">
        <w:t>Ändringsförslag</w:t>
      </w:r>
      <w:r w:rsidRPr="008E2E68">
        <w:tab/>
      </w:r>
      <w:r w:rsidRPr="008E2E68">
        <w:tab/>
      </w:r>
      <w:r w:rsidRPr="008E2E68">
        <w:rPr>
          <w:rStyle w:val="HideTWBExt"/>
          <w:b w:val="0"/>
        </w:rPr>
        <w:t>&lt;NumAmB&gt;</w:t>
      </w:r>
      <w:r w:rsidRPr="008E2E68">
        <w:t>107</w:t>
      </w:r>
      <w:r w:rsidRPr="008E2E68">
        <w:rPr>
          <w:rStyle w:val="HideTWBExt"/>
          <w:b w:val="0"/>
        </w:rPr>
        <w:t>&lt;/NumAmB&gt;</w:t>
      </w:r>
    </w:p>
    <w:p w14:paraId="63ACBE7F" w14:textId="77777777" w:rsidR="00592FD0" w:rsidRPr="008E2E68" w:rsidRDefault="00592FD0" w:rsidP="00592FD0">
      <w:pPr>
        <w:pStyle w:val="NormalBold"/>
      </w:pPr>
      <w:r w:rsidRPr="008E2E68">
        <w:rPr>
          <w:rStyle w:val="HideTWBExt"/>
          <w:b w:val="0"/>
        </w:rPr>
        <w:t>&lt;RepeatBlock-By&gt;&lt;Members&gt;</w:t>
      </w:r>
      <w:r w:rsidRPr="008E2E68">
        <w:t>Erik Marquardt</w:t>
      </w:r>
      <w:r w:rsidRPr="008E2E68">
        <w:rPr>
          <w:rStyle w:val="HideTWBExt"/>
          <w:b w:val="0"/>
        </w:rPr>
        <w:t>&lt;/Members&gt;</w:t>
      </w:r>
    </w:p>
    <w:p w14:paraId="75150904" w14:textId="77777777" w:rsidR="00592FD0" w:rsidRPr="008E2E68" w:rsidRDefault="00592FD0" w:rsidP="00592FD0">
      <w:pPr>
        <w:pStyle w:val="NormalBold"/>
      </w:pPr>
      <w:r w:rsidRPr="008E2E68">
        <w:rPr>
          <w:rStyle w:val="HideTWBExt"/>
          <w:b w:val="0"/>
        </w:rPr>
        <w:t>&lt;/RepeatBlock-By&gt;</w:t>
      </w:r>
    </w:p>
    <w:p w14:paraId="4307DA76" w14:textId="77777777" w:rsidR="00592FD0" w:rsidRPr="008E2E68" w:rsidRDefault="00592FD0" w:rsidP="00592FD0">
      <w:pPr>
        <w:pStyle w:val="NormalBold"/>
      </w:pPr>
      <w:r w:rsidRPr="008E2E68">
        <w:rPr>
          <w:rStyle w:val="HideTWBExt"/>
          <w:b w:val="0"/>
        </w:rPr>
        <w:t>&lt;DocAmend&gt;</w:t>
      </w:r>
      <w:r w:rsidRPr="008E2E68">
        <w:t>Förslag till förordning</w:t>
      </w:r>
      <w:r w:rsidRPr="008E2E68">
        <w:rPr>
          <w:rStyle w:val="HideTWBExt"/>
          <w:b w:val="0"/>
        </w:rPr>
        <w:t>&lt;/DocAmend&gt;</w:t>
      </w:r>
    </w:p>
    <w:p w14:paraId="1F54AC06" w14:textId="77777777" w:rsidR="00592FD0" w:rsidRPr="008E2E68" w:rsidRDefault="00592FD0" w:rsidP="00592FD0">
      <w:pPr>
        <w:pStyle w:val="NormalBold"/>
      </w:pPr>
      <w:r w:rsidRPr="008E2E68">
        <w:rPr>
          <w:rStyle w:val="HideTWBExt"/>
          <w:b w:val="0"/>
        </w:rPr>
        <w:t>&lt;Article&gt;</w:t>
      </w:r>
      <w:r w:rsidRPr="008E2E68">
        <w:t>Skäl 20</w:t>
      </w:r>
      <w:r w:rsidRPr="008E2E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D0" w:rsidRPr="008E2E68" w14:paraId="6554B36A" w14:textId="77777777" w:rsidTr="00892DE3">
        <w:trPr>
          <w:trHeight w:hRule="exact" w:val="240"/>
          <w:jc w:val="center"/>
        </w:trPr>
        <w:tc>
          <w:tcPr>
            <w:tcW w:w="9752" w:type="dxa"/>
            <w:gridSpan w:val="2"/>
            <w:tcBorders>
              <w:top w:val="nil"/>
              <w:left w:val="nil"/>
              <w:bottom w:val="nil"/>
              <w:right w:val="nil"/>
            </w:tcBorders>
          </w:tcPr>
          <w:p w14:paraId="0E581CC7" w14:textId="77777777" w:rsidR="00592FD0" w:rsidRPr="008E2E68" w:rsidRDefault="00592FD0" w:rsidP="00892DE3"/>
        </w:tc>
      </w:tr>
      <w:tr w:rsidR="00592FD0" w:rsidRPr="008E2E68" w14:paraId="05A480FD" w14:textId="77777777" w:rsidTr="00892DE3">
        <w:trPr>
          <w:trHeight w:val="240"/>
          <w:jc w:val="center"/>
        </w:trPr>
        <w:tc>
          <w:tcPr>
            <w:tcW w:w="4876" w:type="dxa"/>
            <w:tcBorders>
              <w:top w:val="nil"/>
              <w:left w:val="nil"/>
              <w:bottom w:val="nil"/>
              <w:right w:val="nil"/>
            </w:tcBorders>
          </w:tcPr>
          <w:p w14:paraId="7D73E164" w14:textId="77777777" w:rsidR="00592FD0" w:rsidRPr="008E2E68" w:rsidRDefault="00592FD0" w:rsidP="00892DE3">
            <w:pPr>
              <w:pStyle w:val="AmColumnHeading"/>
            </w:pPr>
            <w:r w:rsidRPr="008E2E68">
              <w:t>Kommissionens förslag</w:t>
            </w:r>
          </w:p>
        </w:tc>
        <w:tc>
          <w:tcPr>
            <w:tcW w:w="4876" w:type="dxa"/>
            <w:tcBorders>
              <w:top w:val="nil"/>
              <w:left w:val="nil"/>
              <w:bottom w:val="nil"/>
              <w:right w:val="nil"/>
            </w:tcBorders>
          </w:tcPr>
          <w:p w14:paraId="619AAB24" w14:textId="77777777" w:rsidR="00592FD0" w:rsidRPr="008E2E68" w:rsidRDefault="00592FD0" w:rsidP="00892DE3">
            <w:pPr>
              <w:pStyle w:val="AmColumnHeading"/>
            </w:pPr>
            <w:r w:rsidRPr="008E2E68">
              <w:t>Ändringsförslag</w:t>
            </w:r>
          </w:p>
        </w:tc>
      </w:tr>
      <w:tr w:rsidR="00592FD0" w:rsidRPr="008E2E68" w14:paraId="4FF64816" w14:textId="77777777" w:rsidTr="00892DE3">
        <w:trPr>
          <w:jc w:val="center"/>
        </w:trPr>
        <w:tc>
          <w:tcPr>
            <w:tcW w:w="4876" w:type="dxa"/>
            <w:tcBorders>
              <w:top w:val="nil"/>
              <w:left w:val="nil"/>
              <w:bottom w:val="nil"/>
              <w:right w:val="nil"/>
            </w:tcBorders>
          </w:tcPr>
          <w:p w14:paraId="12F51586" w14:textId="77777777" w:rsidR="00592FD0" w:rsidRPr="008E2E68" w:rsidRDefault="00592FD0" w:rsidP="00892DE3">
            <w:pPr>
              <w:pStyle w:val="Normal6a"/>
            </w:pPr>
            <w:r w:rsidRPr="008E2E68">
              <w:t>(20)</w:t>
            </w:r>
            <w:r w:rsidRPr="008E2E68">
              <w:tab/>
              <w:t>Alla åtgärder som stöds i enlighet med unionsstödet enligt denna förordning bör genomföras i enlighet med de rättigheter och principer som fastställs i unionens regelverk och Europeiska unionens stadga om de grundläggande rättigheterna och bör vara i linje med unionens och medlemsstaternas internationella skyldigheter som följer av de internationella instrument som de är parter i.</w:t>
            </w:r>
          </w:p>
        </w:tc>
        <w:tc>
          <w:tcPr>
            <w:tcW w:w="4876" w:type="dxa"/>
            <w:tcBorders>
              <w:top w:val="nil"/>
              <w:left w:val="nil"/>
              <w:bottom w:val="nil"/>
              <w:right w:val="nil"/>
            </w:tcBorders>
          </w:tcPr>
          <w:p w14:paraId="5F475E37" w14:textId="77777777" w:rsidR="00592FD0" w:rsidRPr="008E2E68" w:rsidRDefault="00592FD0" w:rsidP="00892DE3">
            <w:pPr>
              <w:pStyle w:val="Normal6a"/>
            </w:pPr>
            <w:r w:rsidRPr="008E2E68">
              <w:t>(20)</w:t>
            </w:r>
            <w:r w:rsidRPr="008E2E68">
              <w:tab/>
              <w:t xml:space="preserve">Alla åtgärder som stöds i enlighet med unionsstödet enligt denna förordning bör genomföras i </w:t>
            </w:r>
            <w:r w:rsidRPr="008E2E68">
              <w:rPr>
                <w:b/>
                <w:i/>
              </w:rPr>
              <w:t xml:space="preserve">fullständig </w:t>
            </w:r>
            <w:r w:rsidRPr="008E2E68">
              <w:t>enlighet med de rättigheter och principer som fastställs i unionens regelverk och Europeiska unionens stadga om de grundläggande rättigheterna och bör vara i linje med unionens och medlemsstaternas internationella skyldigheter som följer av de internationella instrument som de är parter i</w:t>
            </w:r>
            <w:r w:rsidRPr="008E2E68">
              <w:rPr>
                <w:b/>
                <w:i/>
              </w:rPr>
              <w:t>., särskilt genom att säkerställa överensstämmelse med principen om icke-diskriminering och principen om non-refoulement</w:t>
            </w:r>
            <w:r w:rsidRPr="008E2E68">
              <w:t>.</w:t>
            </w:r>
          </w:p>
        </w:tc>
      </w:tr>
    </w:tbl>
    <w:p w14:paraId="3638413F" w14:textId="77777777" w:rsidR="00592FD0" w:rsidRPr="008E2E68" w:rsidRDefault="00592FD0" w:rsidP="00592FD0">
      <w:pPr>
        <w:pStyle w:val="AmOrLang"/>
      </w:pPr>
      <w:r w:rsidRPr="008E2E68">
        <w:t xml:space="preserve">Or. </w:t>
      </w:r>
      <w:r w:rsidRPr="008E2E68">
        <w:rPr>
          <w:rStyle w:val="HideTWBExt"/>
        </w:rPr>
        <w:t>&lt;Original&gt;</w:t>
      </w:r>
      <w:r w:rsidRPr="008E2E68">
        <w:rPr>
          <w:rStyle w:val="HideTWBInt"/>
        </w:rPr>
        <w:t>{EN}</w:t>
      </w:r>
      <w:r w:rsidRPr="008E2E68">
        <w:t>en</w:t>
      </w:r>
      <w:r w:rsidRPr="008E2E68">
        <w:rPr>
          <w:rStyle w:val="HideTWBExt"/>
        </w:rPr>
        <w:t>&lt;/Original&gt;</w:t>
      </w:r>
    </w:p>
    <w:p w14:paraId="272BCBC8" w14:textId="77777777" w:rsidR="00592FD0" w:rsidRPr="008E2E68" w:rsidRDefault="00592FD0" w:rsidP="00592FD0">
      <w:r w:rsidRPr="008E2E68">
        <w:rPr>
          <w:rStyle w:val="HideTWBExt"/>
        </w:rPr>
        <w:t>&lt;/AmendB&gt;</w:t>
      </w:r>
    </w:p>
    <w:p w14:paraId="7CEC96E2" w14:textId="77777777" w:rsidR="00592FD0" w:rsidRPr="008E2E68" w:rsidRDefault="00592FD0" w:rsidP="00592FD0">
      <w:pPr>
        <w:pStyle w:val="AmNumberTabs"/>
      </w:pPr>
      <w:r w:rsidRPr="008E2E68">
        <w:rPr>
          <w:rStyle w:val="HideTWBExt"/>
          <w:b w:val="0"/>
        </w:rPr>
        <w:t>&lt;AmendB&gt;</w:t>
      </w:r>
      <w:r w:rsidRPr="008E2E68">
        <w:t>Ändringsförslag</w:t>
      </w:r>
      <w:r w:rsidRPr="008E2E68">
        <w:tab/>
      </w:r>
      <w:r w:rsidRPr="008E2E68">
        <w:tab/>
      </w:r>
      <w:r w:rsidRPr="008E2E68">
        <w:rPr>
          <w:rStyle w:val="HideTWBExt"/>
          <w:b w:val="0"/>
        </w:rPr>
        <w:t>&lt;NumAmB&gt;</w:t>
      </w:r>
      <w:r w:rsidRPr="008E2E68">
        <w:t>108</w:t>
      </w:r>
      <w:r w:rsidRPr="008E2E68">
        <w:rPr>
          <w:rStyle w:val="HideTWBExt"/>
          <w:b w:val="0"/>
        </w:rPr>
        <w:t>&lt;/NumAmB&gt;</w:t>
      </w:r>
    </w:p>
    <w:p w14:paraId="1B655A49" w14:textId="77777777" w:rsidR="00592FD0" w:rsidRPr="008E2E68" w:rsidRDefault="00592FD0" w:rsidP="00592FD0">
      <w:pPr>
        <w:pStyle w:val="NormalBold"/>
      </w:pPr>
      <w:r w:rsidRPr="008E2E68">
        <w:rPr>
          <w:rStyle w:val="HideTWBExt"/>
          <w:b w:val="0"/>
        </w:rPr>
        <w:t>&lt;RepeatBlock-By&gt;&lt;Members&gt;</w:t>
      </w:r>
      <w:r w:rsidRPr="008E2E68">
        <w:t>Sebastian Tynkkynen</w:t>
      </w:r>
      <w:r w:rsidRPr="008E2E68">
        <w:rPr>
          <w:rStyle w:val="HideTWBExt"/>
          <w:b w:val="0"/>
        </w:rPr>
        <w:t>&lt;/Members&gt;</w:t>
      </w:r>
    </w:p>
    <w:p w14:paraId="1A455181" w14:textId="77777777" w:rsidR="00592FD0" w:rsidRPr="008E2E68" w:rsidRDefault="00592FD0" w:rsidP="00592FD0">
      <w:pPr>
        <w:pStyle w:val="NormalBold"/>
      </w:pPr>
      <w:r w:rsidRPr="008E2E68">
        <w:rPr>
          <w:rStyle w:val="HideTWBExt"/>
          <w:b w:val="0"/>
        </w:rPr>
        <w:t>&lt;/RepeatBlock-By&gt;</w:t>
      </w:r>
    </w:p>
    <w:p w14:paraId="70547111" w14:textId="77777777" w:rsidR="00592FD0" w:rsidRPr="008E2E68" w:rsidRDefault="00592FD0" w:rsidP="00592FD0">
      <w:pPr>
        <w:pStyle w:val="NormalBold"/>
      </w:pPr>
      <w:r w:rsidRPr="008E2E68">
        <w:rPr>
          <w:rStyle w:val="HideTWBExt"/>
          <w:b w:val="0"/>
        </w:rPr>
        <w:t>&lt;DocAmend&gt;</w:t>
      </w:r>
      <w:r w:rsidRPr="008E2E68">
        <w:t>Förslag till förordning</w:t>
      </w:r>
      <w:r w:rsidRPr="008E2E68">
        <w:rPr>
          <w:rStyle w:val="HideTWBExt"/>
          <w:b w:val="0"/>
        </w:rPr>
        <w:t>&lt;/DocAmend&gt;</w:t>
      </w:r>
    </w:p>
    <w:p w14:paraId="728283A5" w14:textId="77777777" w:rsidR="00592FD0" w:rsidRPr="008E2E68" w:rsidRDefault="00592FD0" w:rsidP="00592FD0">
      <w:pPr>
        <w:pStyle w:val="NormalBold"/>
      </w:pPr>
      <w:r w:rsidRPr="008E2E68">
        <w:rPr>
          <w:rStyle w:val="HideTWBExt"/>
          <w:b w:val="0"/>
        </w:rPr>
        <w:t>&lt;Article&gt;</w:t>
      </w:r>
      <w:r w:rsidRPr="008E2E68">
        <w:t>Skäl 20</w:t>
      </w:r>
      <w:r w:rsidRPr="008E2E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D0" w:rsidRPr="008E2E68" w14:paraId="123982B1" w14:textId="77777777" w:rsidTr="00892DE3">
        <w:trPr>
          <w:trHeight w:hRule="exact" w:val="240"/>
          <w:jc w:val="center"/>
        </w:trPr>
        <w:tc>
          <w:tcPr>
            <w:tcW w:w="9752" w:type="dxa"/>
            <w:gridSpan w:val="2"/>
            <w:tcBorders>
              <w:top w:val="nil"/>
              <w:left w:val="nil"/>
              <w:bottom w:val="nil"/>
              <w:right w:val="nil"/>
            </w:tcBorders>
          </w:tcPr>
          <w:p w14:paraId="1401557E" w14:textId="77777777" w:rsidR="00592FD0" w:rsidRPr="008E2E68" w:rsidRDefault="00592FD0" w:rsidP="00892DE3"/>
        </w:tc>
      </w:tr>
      <w:tr w:rsidR="00592FD0" w:rsidRPr="008E2E68" w14:paraId="2FEA8C83" w14:textId="77777777" w:rsidTr="00892DE3">
        <w:trPr>
          <w:trHeight w:val="240"/>
          <w:jc w:val="center"/>
        </w:trPr>
        <w:tc>
          <w:tcPr>
            <w:tcW w:w="4876" w:type="dxa"/>
            <w:tcBorders>
              <w:top w:val="nil"/>
              <w:left w:val="nil"/>
              <w:bottom w:val="nil"/>
              <w:right w:val="nil"/>
            </w:tcBorders>
          </w:tcPr>
          <w:p w14:paraId="43577174" w14:textId="77777777" w:rsidR="00592FD0" w:rsidRPr="008E2E68" w:rsidRDefault="00592FD0" w:rsidP="00892DE3">
            <w:pPr>
              <w:pStyle w:val="AmColumnHeading"/>
            </w:pPr>
            <w:r w:rsidRPr="008E2E68">
              <w:t>Kommissionens förslag</w:t>
            </w:r>
          </w:p>
        </w:tc>
        <w:tc>
          <w:tcPr>
            <w:tcW w:w="4876" w:type="dxa"/>
            <w:tcBorders>
              <w:top w:val="nil"/>
              <w:left w:val="nil"/>
              <w:bottom w:val="nil"/>
              <w:right w:val="nil"/>
            </w:tcBorders>
          </w:tcPr>
          <w:p w14:paraId="0CA84EFA" w14:textId="77777777" w:rsidR="00592FD0" w:rsidRPr="008E2E68" w:rsidRDefault="00592FD0" w:rsidP="00892DE3">
            <w:pPr>
              <w:pStyle w:val="AmColumnHeading"/>
            </w:pPr>
            <w:r w:rsidRPr="008E2E68">
              <w:t>Ändringsförslag</w:t>
            </w:r>
          </w:p>
        </w:tc>
      </w:tr>
      <w:tr w:rsidR="00592FD0" w:rsidRPr="008E2E68" w14:paraId="62382E22" w14:textId="77777777" w:rsidTr="00892DE3">
        <w:trPr>
          <w:jc w:val="center"/>
        </w:trPr>
        <w:tc>
          <w:tcPr>
            <w:tcW w:w="4876" w:type="dxa"/>
            <w:tcBorders>
              <w:top w:val="nil"/>
              <w:left w:val="nil"/>
              <w:bottom w:val="nil"/>
              <w:right w:val="nil"/>
            </w:tcBorders>
          </w:tcPr>
          <w:p w14:paraId="541D4033" w14:textId="77777777" w:rsidR="00592FD0" w:rsidRPr="008E2E68" w:rsidRDefault="00592FD0" w:rsidP="00892DE3">
            <w:pPr>
              <w:pStyle w:val="Normal6a"/>
            </w:pPr>
            <w:r w:rsidRPr="008E2E68">
              <w:t>(20)</w:t>
            </w:r>
            <w:r w:rsidRPr="008E2E68">
              <w:tab/>
              <w:t>Alla åtgärder som stöds i enlighet med unionsstödet enligt denna förordning bör genomföras i enlighet med de rättigheter och principer som fastställs i unionens regelverk och Europeiska unionens stadga om de grundläggande rättigheterna och bör vara i linje med unionens och medlemsstaternas internationella skyldigheter som följer av de internationella instrument som de är parter i.</w:t>
            </w:r>
          </w:p>
        </w:tc>
        <w:tc>
          <w:tcPr>
            <w:tcW w:w="4876" w:type="dxa"/>
            <w:tcBorders>
              <w:top w:val="nil"/>
              <w:left w:val="nil"/>
              <w:bottom w:val="nil"/>
              <w:right w:val="nil"/>
            </w:tcBorders>
          </w:tcPr>
          <w:p w14:paraId="0134D0BA" w14:textId="77777777" w:rsidR="00592FD0" w:rsidRPr="008E2E68" w:rsidRDefault="00592FD0" w:rsidP="00892DE3">
            <w:pPr>
              <w:pStyle w:val="Normal6a"/>
            </w:pPr>
            <w:r w:rsidRPr="008E2E68">
              <w:t>(20)</w:t>
            </w:r>
            <w:r w:rsidRPr="008E2E68">
              <w:tab/>
              <w:t>Alla åtgärder som stöds i enlighet med unionsstödet enligt denna förordning bör genomföras i enlighet med de rättigheter och principer som fastställs i unionens regelverk och Europeiska unionens stadga om de grundläggande rättigheterna och bör vara i linje med unionens och medlemsstaternas internationella skyldigheter som följer av de internationella instrument som de är parter i</w:t>
            </w:r>
            <w:r w:rsidRPr="008E2E68">
              <w:rPr>
                <w:b/>
                <w:i/>
              </w:rPr>
              <w:t>, såvida inte säkerhetssituationen kräver något annat</w:t>
            </w:r>
            <w:r w:rsidRPr="008E2E68">
              <w:t>.</w:t>
            </w:r>
          </w:p>
        </w:tc>
      </w:tr>
    </w:tbl>
    <w:p w14:paraId="204EC1E5" w14:textId="77777777" w:rsidR="00592FD0" w:rsidRPr="008E2E68" w:rsidRDefault="00592FD0" w:rsidP="00592FD0">
      <w:pPr>
        <w:pStyle w:val="AmOrLang"/>
      </w:pPr>
      <w:r w:rsidRPr="008E2E68">
        <w:t xml:space="preserve">Or. </w:t>
      </w:r>
      <w:r w:rsidRPr="008E2E68">
        <w:rPr>
          <w:rStyle w:val="HideTWBExt"/>
        </w:rPr>
        <w:t>&lt;Original&gt;</w:t>
      </w:r>
      <w:r w:rsidRPr="008E2E68">
        <w:rPr>
          <w:rStyle w:val="HideTWBInt"/>
        </w:rPr>
        <w:t>{FI}</w:t>
      </w:r>
      <w:r w:rsidRPr="008E2E68">
        <w:t>fi</w:t>
      </w:r>
      <w:r w:rsidRPr="008E2E68">
        <w:rPr>
          <w:rStyle w:val="HideTWBExt"/>
        </w:rPr>
        <w:t>&lt;/Original&gt;</w:t>
      </w:r>
    </w:p>
    <w:p w14:paraId="08713095" w14:textId="77777777" w:rsidR="00592FD0" w:rsidRPr="008E2E68" w:rsidRDefault="00592FD0" w:rsidP="00592FD0">
      <w:r w:rsidRPr="008E2E68">
        <w:rPr>
          <w:rStyle w:val="HideTWBExt"/>
        </w:rPr>
        <w:t>&lt;/AmendB&gt;</w:t>
      </w:r>
    </w:p>
    <w:p w14:paraId="37498E6B" w14:textId="77777777" w:rsidR="00592FD0" w:rsidRPr="008E2E68" w:rsidRDefault="00592FD0" w:rsidP="00592FD0">
      <w:pPr>
        <w:pStyle w:val="AmNumberTabs"/>
      </w:pPr>
      <w:r w:rsidRPr="008E2E68">
        <w:rPr>
          <w:rStyle w:val="HideTWBExt"/>
          <w:b w:val="0"/>
        </w:rPr>
        <w:t>&lt;AmendB&gt;</w:t>
      </w:r>
      <w:r w:rsidRPr="008E2E68">
        <w:t>Ändringsförslag</w:t>
      </w:r>
      <w:r w:rsidRPr="008E2E68">
        <w:tab/>
      </w:r>
      <w:r w:rsidRPr="008E2E68">
        <w:tab/>
      </w:r>
      <w:r w:rsidRPr="008E2E68">
        <w:rPr>
          <w:rStyle w:val="HideTWBExt"/>
          <w:b w:val="0"/>
        </w:rPr>
        <w:t>&lt;NumAmB&gt;</w:t>
      </w:r>
      <w:r w:rsidRPr="008E2E68">
        <w:t>109</w:t>
      </w:r>
      <w:r w:rsidRPr="008E2E68">
        <w:rPr>
          <w:rStyle w:val="HideTWBExt"/>
          <w:b w:val="0"/>
        </w:rPr>
        <w:t>&lt;/NumAmB&gt;</w:t>
      </w:r>
    </w:p>
    <w:p w14:paraId="1BE965C1" w14:textId="77777777" w:rsidR="00592FD0" w:rsidRPr="008E2E68" w:rsidRDefault="00592FD0" w:rsidP="00592FD0">
      <w:pPr>
        <w:pStyle w:val="NormalBold"/>
      </w:pPr>
      <w:r w:rsidRPr="008E2E68">
        <w:rPr>
          <w:rStyle w:val="HideTWBExt"/>
          <w:b w:val="0"/>
        </w:rPr>
        <w:t>&lt;RepeatBlock-By&gt;&lt;Members&gt;</w:t>
      </w:r>
      <w:r w:rsidRPr="008E2E68">
        <w:t>Ilaria Salis</w:t>
      </w:r>
      <w:r w:rsidRPr="008E2E68">
        <w:rPr>
          <w:rStyle w:val="HideTWBExt"/>
          <w:b w:val="0"/>
        </w:rPr>
        <w:t>&lt;/Members&gt;</w:t>
      </w:r>
    </w:p>
    <w:p w14:paraId="63F17082" w14:textId="77777777" w:rsidR="00592FD0" w:rsidRPr="008E2E68" w:rsidRDefault="00592FD0" w:rsidP="00592FD0">
      <w:pPr>
        <w:pStyle w:val="NormalBold"/>
      </w:pPr>
      <w:r w:rsidRPr="008E2E68">
        <w:rPr>
          <w:rStyle w:val="HideTWBExt"/>
          <w:b w:val="0"/>
        </w:rPr>
        <w:t>&lt;/RepeatBlock-By&gt;</w:t>
      </w:r>
    </w:p>
    <w:p w14:paraId="40760B6F" w14:textId="77777777" w:rsidR="00592FD0" w:rsidRPr="008E2E68" w:rsidRDefault="00592FD0" w:rsidP="00592FD0">
      <w:pPr>
        <w:pStyle w:val="NormalBold"/>
      </w:pPr>
      <w:r w:rsidRPr="008E2E68">
        <w:rPr>
          <w:rStyle w:val="HideTWBExt"/>
          <w:b w:val="0"/>
        </w:rPr>
        <w:t>&lt;DocAmend&gt;</w:t>
      </w:r>
      <w:r w:rsidRPr="008E2E68">
        <w:t>Förslag till förordning</w:t>
      </w:r>
      <w:r w:rsidRPr="008E2E68">
        <w:rPr>
          <w:rStyle w:val="HideTWBExt"/>
          <w:b w:val="0"/>
        </w:rPr>
        <w:t>&lt;/DocAmend&gt;</w:t>
      </w:r>
    </w:p>
    <w:p w14:paraId="0BA183DC" w14:textId="77777777" w:rsidR="00592FD0" w:rsidRPr="008E2E68" w:rsidRDefault="00592FD0" w:rsidP="00592FD0">
      <w:pPr>
        <w:pStyle w:val="NormalBold"/>
      </w:pPr>
      <w:r w:rsidRPr="008E2E68">
        <w:rPr>
          <w:rStyle w:val="HideTWBExt"/>
          <w:b w:val="0"/>
        </w:rPr>
        <w:t>&lt;Article&gt;</w:t>
      </w:r>
      <w:r w:rsidRPr="008E2E68">
        <w:t>Skäl 20a (nytt)</w:t>
      </w:r>
      <w:r w:rsidRPr="008E2E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D0" w:rsidRPr="008E2E68" w14:paraId="5DCA3E2A" w14:textId="77777777" w:rsidTr="00892DE3">
        <w:trPr>
          <w:trHeight w:hRule="exact" w:val="240"/>
          <w:jc w:val="center"/>
        </w:trPr>
        <w:tc>
          <w:tcPr>
            <w:tcW w:w="9752" w:type="dxa"/>
            <w:gridSpan w:val="2"/>
            <w:tcBorders>
              <w:top w:val="nil"/>
              <w:left w:val="nil"/>
              <w:bottom w:val="nil"/>
              <w:right w:val="nil"/>
            </w:tcBorders>
          </w:tcPr>
          <w:p w14:paraId="4E4C3CED" w14:textId="77777777" w:rsidR="00592FD0" w:rsidRPr="008E2E68" w:rsidRDefault="00592FD0" w:rsidP="00892DE3"/>
        </w:tc>
      </w:tr>
      <w:tr w:rsidR="00592FD0" w:rsidRPr="008E2E68" w14:paraId="67302408" w14:textId="77777777" w:rsidTr="00892DE3">
        <w:trPr>
          <w:trHeight w:val="240"/>
          <w:jc w:val="center"/>
        </w:trPr>
        <w:tc>
          <w:tcPr>
            <w:tcW w:w="4876" w:type="dxa"/>
            <w:tcBorders>
              <w:top w:val="nil"/>
              <w:left w:val="nil"/>
              <w:bottom w:val="nil"/>
              <w:right w:val="nil"/>
            </w:tcBorders>
          </w:tcPr>
          <w:p w14:paraId="32BFCAF1" w14:textId="77777777" w:rsidR="00592FD0" w:rsidRPr="008E2E68" w:rsidRDefault="00592FD0" w:rsidP="00892DE3">
            <w:pPr>
              <w:pStyle w:val="AmColumnHeading"/>
            </w:pPr>
            <w:r w:rsidRPr="008E2E68">
              <w:t>Kommissionens förslag</w:t>
            </w:r>
          </w:p>
        </w:tc>
        <w:tc>
          <w:tcPr>
            <w:tcW w:w="4876" w:type="dxa"/>
            <w:tcBorders>
              <w:top w:val="nil"/>
              <w:left w:val="nil"/>
              <w:bottom w:val="nil"/>
              <w:right w:val="nil"/>
            </w:tcBorders>
          </w:tcPr>
          <w:p w14:paraId="02D958CB" w14:textId="77777777" w:rsidR="00592FD0" w:rsidRPr="008E2E68" w:rsidRDefault="00592FD0" w:rsidP="00892DE3">
            <w:pPr>
              <w:pStyle w:val="AmColumnHeading"/>
            </w:pPr>
            <w:r w:rsidRPr="008E2E68">
              <w:t>Ändringsförslag</w:t>
            </w:r>
          </w:p>
        </w:tc>
      </w:tr>
      <w:tr w:rsidR="00592FD0" w:rsidRPr="008E2E68" w14:paraId="73A942AE" w14:textId="77777777" w:rsidTr="00892DE3">
        <w:trPr>
          <w:jc w:val="center"/>
        </w:trPr>
        <w:tc>
          <w:tcPr>
            <w:tcW w:w="4876" w:type="dxa"/>
            <w:tcBorders>
              <w:top w:val="nil"/>
              <w:left w:val="nil"/>
              <w:bottom w:val="nil"/>
              <w:right w:val="nil"/>
            </w:tcBorders>
          </w:tcPr>
          <w:p w14:paraId="3CE34144" w14:textId="77777777" w:rsidR="00592FD0" w:rsidRPr="008E2E68" w:rsidRDefault="00592FD0" w:rsidP="00892DE3">
            <w:pPr>
              <w:pStyle w:val="Normal6a"/>
            </w:pPr>
          </w:p>
        </w:tc>
        <w:tc>
          <w:tcPr>
            <w:tcW w:w="4876" w:type="dxa"/>
            <w:tcBorders>
              <w:top w:val="nil"/>
              <w:left w:val="nil"/>
              <w:bottom w:val="nil"/>
              <w:right w:val="nil"/>
            </w:tcBorders>
          </w:tcPr>
          <w:p w14:paraId="754BAFEE" w14:textId="77777777" w:rsidR="00592FD0" w:rsidRPr="008E2E68" w:rsidRDefault="00592FD0" w:rsidP="00892DE3">
            <w:pPr>
              <w:pStyle w:val="Normal6a"/>
            </w:pPr>
            <w:r w:rsidRPr="008E2E68">
              <w:rPr>
                <w:b/>
                <w:i/>
              </w:rPr>
              <w:t>(20a)</w:t>
            </w:r>
            <w:r w:rsidRPr="008E2E68">
              <w:tab/>
            </w:r>
            <w:r w:rsidRPr="008E2E68">
              <w:rPr>
                <w:b/>
                <w:i/>
              </w:rPr>
              <w:t>Medlemsstaterna bör respektera sina skyldigheter enligt internationell rätt, särskilt den europeiska konventionen om skydd för de mänskliga rättigheterna och de grundläggande friheterna, de globala pakterna från New York från 1966 gällande medborgerliga och politiska rättigheter och om ekonomiska, sociala och kulturella rättigheter, Genèvekonventionen från 1951, samt New York-protokollet från 1967, FN-konventionen mot tortyr och annan grym, omänsklig eller förnedrande behandling eller bestraffning, FN-konventionen om barnets rättigheter, konventionen om avskaffande av all slags diskriminering av kvinnor, konventionen om säkerheten för människoliv till sjöss och andra tillämpliga internationella instrument.</w:t>
            </w:r>
          </w:p>
        </w:tc>
      </w:tr>
    </w:tbl>
    <w:p w14:paraId="3F700BEA" w14:textId="77777777" w:rsidR="00592FD0" w:rsidRPr="008E2E68" w:rsidRDefault="00592FD0" w:rsidP="00592FD0">
      <w:pPr>
        <w:pStyle w:val="AmOrLang"/>
      </w:pPr>
      <w:r w:rsidRPr="008E2E68">
        <w:t xml:space="preserve">Or. </w:t>
      </w:r>
      <w:r w:rsidRPr="008E2E68">
        <w:rPr>
          <w:rStyle w:val="HideTWBExt"/>
        </w:rPr>
        <w:t>&lt;Original&gt;</w:t>
      </w:r>
      <w:r w:rsidRPr="008E2E68">
        <w:rPr>
          <w:rStyle w:val="HideTWBInt"/>
        </w:rPr>
        <w:t>{EN}</w:t>
      </w:r>
      <w:r w:rsidRPr="008E2E68">
        <w:t>en</w:t>
      </w:r>
      <w:r w:rsidRPr="008E2E68">
        <w:rPr>
          <w:rStyle w:val="HideTWBExt"/>
        </w:rPr>
        <w:t>&lt;/Original&gt;</w:t>
      </w:r>
    </w:p>
    <w:p w14:paraId="4885EFD7" w14:textId="77777777" w:rsidR="00592FD0" w:rsidRPr="008E2E68" w:rsidRDefault="00592FD0" w:rsidP="00592FD0">
      <w:r w:rsidRPr="008E2E68">
        <w:rPr>
          <w:rStyle w:val="HideTWBExt"/>
        </w:rPr>
        <w:t>&lt;/AmendB&gt;</w:t>
      </w:r>
    </w:p>
    <w:p w14:paraId="130776C5" w14:textId="77777777" w:rsidR="00592FD0" w:rsidRPr="008E2E68" w:rsidRDefault="00592FD0" w:rsidP="00592FD0">
      <w:pPr>
        <w:pStyle w:val="AmNumberTabs"/>
      </w:pPr>
      <w:r w:rsidRPr="008E2E68">
        <w:rPr>
          <w:rStyle w:val="HideTWBExt"/>
          <w:b w:val="0"/>
        </w:rPr>
        <w:t>&lt;AmendB&gt;</w:t>
      </w:r>
      <w:r w:rsidRPr="008E2E68">
        <w:t>Ändringsförslag</w:t>
      </w:r>
      <w:r w:rsidRPr="008E2E68">
        <w:tab/>
      </w:r>
      <w:r w:rsidRPr="008E2E68">
        <w:tab/>
      </w:r>
      <w:r w:rsidRPr="008E2E68">
        <w:rPr>
          <w:rStyle w:val="HideTWBExt"/>
          <w:b w:val="0"/>
        </w:rPr>
        <w:t>&lt;NumAmB&gt;</w:t>
      </w:r>
      <w:r w:rsidRPr="008E2E68">
        <w:t>110</w:t>
      </w:r>
      <w:r w:rsidRPr="008E2E68">
        <w:rPr>
          <w:rStyle w:val="HideTWBExt"/>
          <w:b w:val="0"/>
        </w:rPr>
        <w:t>&lt;/NumAmB&gt;</w:t>
      </w:r>
    </w:p>
    <w:p w14:paraId="20642787" w14:textId="77777777" w:rsidR="00592FD0" w:rsidRPr="008E2E68" w:rsidRDefault="00592FD0" w:rsidP="00592FD0">
      <w:pPr>
        <w:pStyle w:val="NormalBold"/>
      </w:pPr>
      <w:r w:rsidRPr="008E2E68">
        <w:rPr>
          <w:rStyle w:val="HideTWBExt"/>
          <w:b w:val="0"/>
        </w:rPr>
        <w:t>&lt;RepeatBlock-By&gt;&lt;Members&gt;</w:t>
      </w:r>
      <w:r w:rsidRPr="008E2E68">
        <w:t>Jan-Christoph Oetjen, Fabienne Keller, Raquel García Hermida-Van Der Walle, Nikola Minchev</w:t>
      </w:r>
      <w:r w:rsidRPr="008E2E68">
        <w:rPr>
          <w:rStyle w:val="HideTWBExt"/>
          <w:b w:val="0"/>
        </w:rPr>
        <w:t>&lt;/Members&gt;</w:t>
      </w:r>
    </w:p>
    <w:p w14:paraId="3D4D3637" w14:textId="77777777" w:rsidR="00592FD0" w:rsidRPr="008E2E68" w:rsidRDefault="00592FD0" w:rsidP="00592FD0">
      <w:pPr>
        <w:pStyle w:val="NormalBold"/>
      </w:pPr>
      <w:r w:rsidRPr="008E2E68">
        <w:rPr>
          <w:rStyle w:val="HideTWBExt"/>
          <w:b w:val="0"/>
        </w:rPr>
        <w:t>&lt;/RepeatBlock-By&gt;</w:t>
      </w:r>
    </w:p>
    <w:p w14:paraId="5625C375" w14:textId="77777777" w:rsidR="00592FD0" w:rsidRPr="008E2E68" w:rsidRDefault="00592FD0" w:rsidP="00592FD0">
      <w:pPr>
        <w:pStyle w:val="NormalBold"/>
      </w:pPr>
      <w:r w:rsidRPr="008E2E68">
        <w:rPr>
          <w:rStyle w:val="HideTWBExt"/>
          <w:b w:val="0"/>
        </w:rPr>
        <w:t>&lt;DocAmend&gt;</w:t>
      </w:r>
      <w:r w:rsidRPr="008E2E68">
        <w:t>Förslag till förordning</w:t>
      </w:r>
      <w:r w:rsidRPr="008E2E68">
        <w:rPr>
          <w:rStyle w:val="HideTWBExt"/>
          <w:b w:val="0"/>
        </w:rPr>
        <w:t>&lt;/DocAmend&gt;</w:t>
      </w:r>
    </w:p>
    <w:p w14:paraId="01C8336D" w14:textId="77777777" w:rsidR="00592FD0" w:rsidRPr="008E2E68" w:rsidRDefault="00592FD0" w:rsidP="00592FD0">
      <w:pPr>
        <w:pStyle w:val="NormalBold"/>
      </w:pPr>
      <w:r w:rsidRPr="008E2E68">
        <w:rPr>
          <w:rStyle w:val="HideTWBExt"/>
          <w:b w:val="0"/>
        </w:rPr>
        <w:t>&lt;Article&gt;</w:t>
      </w:r>
      <w:r w:rsidRPr="008E2E68">
        <w:t>Skäl 20a (nytt)</w:t>
      </w:r>
      <w:r w:rsidRPr="008E2E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D0" w:rsidRPr="008E2E68" w14:paraId="074CDD9C" w14:textId="77777777" w:rsidTr="00892DE3">
        <w:trPr>
          <w:trHeight w:hRule="exact" w:val="240"/>
          <w:jc w:val="center"/>
        </w:trPr>
        <w:tc>
          <w:tcPr>
            <w:tcW w:w="9752" w:type="dxa"/>
            <w:gridSpan w:val="2"/>
            <w:tcBorders>
              <w:top w:val="nil"/>
              <w:left w:val="nil"/>
              <w:bottom w:val="nil"/>
              <w:right w:val="nil"/>
            </w:tcBorders>
          </w:tcPr>
          <w:p w14:paraId="7869A0DB" w14:textId="77777777" w:rsidR="00592FD0" w:rsidRPr="008E2E68" w:rsidRDefault="00592FD0" w:rsidP="00892DE3"/>
        </w:tc>
      </w:tr>
      <w:tr w:rsidR="00592FD0" w:rsidRPr="008E2E68" w14:paraId="34CE6C31" w14:textId="77777777" w:rsidTr="00892DE3">
        <w:trPr>
          <w:trHeight w:val="240"/>
          <w:jc w:val="center"/>
        </w:trPr>
        <w:tc>
          <w:tcPr>
            <w:tcW w:w="4876" w:type="dxa"/>
            <w:tcBorders>
              <w:top w:val="nil"/>
              <w:left w:val="nil"/>
              <w:bottom w:val="nil"/>
              <w:right w:val="nil"/>
            </w:tcBorders>
          </w:tcPr>
          <w:p w14:paraId="2ADE7161" w14:textId="77777777" w:rsidR="00592FD0" w:rsidRPr="008E2E68" w:rsidRDefault="00592FD0" w:rsidP="00892DE3">
            <w:pPr>
              <w:pStyle w:val="AmColumnHeading"/>
            </w:pPr>
            <w:r w:rsidRPr="008E2E68">
              <w:t>Kommissionens förslag</w:t>
            </w:r>
          </w:p>
        </w:tc>
        <w:tc>
          <w:tcPr>
            <w:tcW w:w="4876" w:type="dxa"/>
            <w:tcBorders>
              <w:top w:val="nil"/>
              <w:left w:val="nil"/>
              <w:bottom w:val="nil"/>
              <w:right w:val="nil"/>
            </w:tcBorders>
          </w:tcPr>
          <w:p w14:paraId="32B0698F" w14:textId="77777777" w:rsidR="00592FD0" w:rsidRPr="008E2E68" w:rsidRDefault="00592FD0" w:rsidP="00892DE3">
            <w:pPr>
              <w:pStyle w:val="AmColumnHeading"/>
            </w:pPr>
            <w:r w:rsidRPr="008E2E68">
              <w:t>Ändringsförslag</w:t>
            </w:r>
          </w:p>
        </w:tc>
      </w:tr>
      <w:tr w:rsidR="00592FD0" w:rsidRPr="008E2E68" w14:paraId="2B4EAA00" w14:textId="77777777" w:rsidTr="00892DE3">
        <w:trPr>
          <w:jc w:val="center"/>
        </w:trPr>
        <w:tc>
          <w:tcPr>
            <w:tcW w:w="4876" w:type="dxa"/>
            <w:tcBorders>
              <w:top w:val="nil"/>
              <w:left w:val="nil"/>
              <w:bottom w:val="nil"/>
              <w:right w:val="nil"/>
            </w:tcBorders>
          </w:tcPr>
          <w:p w14:paraId="6E195416" w14:textId="77777777" w:rsidR="00592FD0" w:rsidRPr="008E2E68" w:rsidRDefault="00592FD0" w:rsidP="00892DE3">
            <w:pPr>
              <w:pStyle w:val="Normal6a"/>
            </w:pPr>
          </w:p>
        </w:tc>
        <w:tc>
          <w:tcPr>
            <w:tcW w:w="4876" w:type="dxa"/>
            <w:tcBorders>
              <w:top w:val="nil"/>
              <w:left w:val="nil"/>
              <w:bottom w:val="nil"/>
              <w:right w:val="nil"/>
            </w:tcBorders>
          </w:tcPr>
          <w:p w14:paraId="5CBBCA59" w14:textId="77777777" w:rsidR="00592FD0" w:rsidRPr="008E2E68" w:rsidRDefault="00592FD0" w:rsidP="00892DE3">
            <w:pPr>
              <w:pStyle w:val="Normal6a"/>
            </w:pPr>
            <w:r w:rsidRPr="008E2E68">
              <w:rPr>
                <w:b/>
                <w:i/>
              </w:rPr>
              <w:t>(20a)</w:t>
            </w:r>
            <w:r w:rsidRPr="008E2E68">
              <w:tab/>
            </w:r>
            <w:r w:rsidRPr="008E2E68">
              <w:rPr>
                <w:b/>
                <w:i/>
              </w:rPr>
              <w:t>I enlighet med förordning (EU, Euratom) 2020/2092</w:t>
            </w:r>
            <w:r w:rsidRPr="008E2E68">
              <w:rPr>
                <w:b/>
                <w:i/>
                <w:vertAlign w:val="superscript"/>
              </w:rPr>
              <w:t>1a</w:t>
            </w:r>
            <w:r w:rsidRPr="008E2E68">
              <w:rPr>
                <w:b/>
                <w:i/>
              </w:rPr>
              <w:t xml:space="preserve"> bör den generella villkorlighetsordningen för skydd av unionsbudgeten vid överträdelser av rättsstatens principer i medlemsstaterna upprätthållas.</w:t>
            </w:r>
          </w:p>
        </w:tc>
      </w:tr>
      <w:tr w:rsidR="00592FD0" w:rsidRPr="008E2E68" w14:paraId="33F816F1" w14:textId="77777777" w:rsidTr="00892DE3">
        <w:trPr>
          <w:jc w:val="center"/>
        </w:trPr>
        <w:tc>
          <w:tcPr>
            <w:tcW w:w="4876" w:type="dxa"/>
            <w:tcBorders>
              <w:top w:val="nil"/>
              <w:left w:val="nil"/>
              <w:bottom w:val="nil"/>
              <w:right w:val="nil"/>
            </w:tcBorders>
          </w:tcPr>
          <w:p w14:paraId="03DC8A89" w14:textId="77777777" w:rsidR="00592FD0" w:rsidRPr="008E2E68" w:rsidRDefault="00592FD0" w:rsidP="00892DE3"/>
        </w:tc>
        <w:tc>
          <w:tcPr>
            <w:tcW w:w="4876" w:type="dxa"/>
            <w:tcBorders>
              <w:top w:val="nil"/>
              <w:left w:val="nil"/>
              <w:bottom w:val="nil"/>
              <w:right w:val="nil"/>
            </w:tcBorders>
          </w:tcPr>
          <w:p w14:paraId="3EBB56A7" w14:textId="77777777" w:rsidR="00592FD0" w:rsidRPr="008E2E68" w:rsidRDefault="00592FD0" w:rsidP="00892DE3">
            <w:pPr>
              <w:pStyle w:val="Normal6a"/>
            </w:pPr>
            <w:r w:rsidRPr="008E2E68">
              <w:rPr>
                <w:b/>
                <w:i/>
              </w:rPr>
              <w:t>_________________</w:t>
            </w:r>
          </w:p>
        </w:tc>
      </w:tr>
      <w:tr w:rsidR="00592FD0" w:rsidRPr="008E2E68" w14:paraId="21E5BFA9" w14:textId="77777777" w:rsidTr="00892DE3">
        <w:trPr>
          <w:jc w:val="center"/>
        </w:trPr>
        <w:tc>
          <w:tcPr>
            <w:tcW w:w="4876" w:type="dxa"/>
            <w:tcBorders>
              <w:top w:val="nil"/>
              <w:left w:val="nil"/>
              <w:bottom w:val="nil"/>
              <w:right w:val="nil"/>
            </w:tcBorders>
          </w:tcPr>
          <w:p w14:paraId="4F94DFF6" w14:textId="77777777" w:rsidR="00592FD0" w:rsidRPr="008E2E68" w:rsidRDefault="00592FD0" w:rsidP="00892DE3"/>
        </w:tc>
        <w:tc>
          <w:tcPr>
            <w:tcW w:w="4876" w:type="dxa"/>
            <w:tcBorders>
              <w:top w:val="nil"/>
              <w:left w:val="nil"/>
              <w:bottom w:val="nil"/>
              <w:right w:val="nil"/>
            </w:tcBorders>
          </w:tcPr>
          <w:p w14:paraId="1D60B3FD" w14:textId="77777777" w:rsidR="00592FD0" w:rsidRPr="008E2E68" w:rsidRDefault="00592FD0" w:rsidP="00892DE3">
            <w:pPr>
              <w:pStyle w:val="Normal6a"/>
            </w:pPr>
            <w:r w:rsidRPr="008E2E68">
              <w:rPr>
                <w:b/>
                <w:i/>
                <w:vertAlign w:val="superscript"/>
              </w:rPr>
              <w:t>1a</w:t>
            </w:r>
            <w:r w:rsidRPr="008E2E68">
              <w:t xml:space="preserve"> </w:t>
            </w:r>
            <w:r w:rsidRPr="008E2E68">
              <w:rPr>
                <w:b/>
                <w:i/>
              </w:rPr>
              <w:t>Europaparlamentets och rådets förordning (EU, Euratom) 2020/2092 av den 16 december 2020 om en generell villkorlighetsordning för skydd av unionsbudgeten (EUT L 433I, 22.12.2020, s. 1, ELI: https://eur-lex.europa.eu/eli/reg/2020/2092/oj).</w:t>
            </w:r>
          </w:p>
        </w:tc>
      </w:tr>
    </w:tbl>
    <w:p w14:paraId="05F68C91" w14:textId="77777777" w:rsidR="00592FD0" w:rsidRPr="008E2E68" w:rsidRDefault="00592FD0" w:rsidP="00592FD0">
      <w:pPr>
        <w:pStyle w:val="AmOrLang"/>
      </w:pPr>
      <w:r w:rsidRPr="008E2E68">
        <w:t xml:space="preserve">Or. </w:t>
      </w:r>
      <w:r w:rsidRPr="008E2E68">
        <w:rPr>
          <w:rStyle w:val="HideTWBExt"/>
        </w:rPr>
        <w:t>&lt;Original&gt;</w:t>
      </w:r>
      <w:r w:rsidRPr="008E2E68">
        <w:rPr>
          <w:rStyle w:val="HideTWBInt"/>
        </w:rPr>
        <w:t>{EN}</w:t>
      </w:r>
      <w:r w:rsidRPr="008E2E68">
        <w:t>en</w:t>
      </w:r>
      <w:r w:rsidRPr="008E2E68">
        <w:rPr>
          <w:rStyle w:val="HideTWBExt"/>
        </w:rPr>
        <w:t>&lt;/Original&gt;</w:t>
      </w:r>
    </w:p>
    <w:p w14:paraId="5E7B45CE" w14:textId="77777777" w:rsidR="00592FD0" w:rsidRPr="008E2E68" w:rsidRDefault="00592FD0" w:rsidP="00592FD0">
      <w:r w:rsidRPr="008E2E68">
        <w:rPr>
          <w:rStyle w:val="HideTWBExt"/>
        </w:rPr>
        <w:t>&lt;/AmendB&gt;</w:t>
      </w:r>
    </w:p>
    <w:p w14:paraId="301C09FD" w14:textId="77777777" w:rsidR="00592FD0" w:rsidRPr="008E2E68" w:rsidRDefault="00592FD0" w:rsidP="00592FD0">
      <w:pPr>
        <w:pStyle w:val="AmNumberTabs"/>
      </w:pPr>
      <w:r w:rsidRPr="008E2E68">
        <w:rPr>
          <w:rStyle w:val="HideTWBExt"/>
          <w:b w:val="0"/>
        </w:rPr>
        <w:t>&lt;AmendB&gt;</w:t>
      </w:r>
      <w:r w:rsidRPr="008E2E68">
        <w:t>Ändringsförslag</w:t>
      </w:r>
      <w:r w:rsidRPr="008E2E68">
        <w:tab/>
      </w:r>
      <w:r w:rsidRPr="008E2E68">
        <w:tab/>
      </w:r>
      <w:r w:rsidRPr="008E2E68">
        <w:rPr>
          <w:rStyle w:val="HideTWBExt"/>
          <w:b w:val="0"/>
        </w:rPr>
        <w:t>&lt;NumAmB&gt;</w:t>
      </w:r>
      <w:r w:rsidRPr="008E2E68">
        <w:t>111</w:t>
      </w:r>
      <w:r w:rsidRPr="008E2E68">
        <w:rPr>
          <w:rStyle w:val="HideTWBExt"/>
          <w:b w:val="0"/>
        </w:rPr>
        <w:t>&lt;/NumAmB&gt;</w:t>
      </w:r>
    </w:p>
    <w:p w14:paraId="3EB7F485" w14:textId="77777777" w:rsidR="00592FD0" w:rsidRPr="008E2E68" w:rsidRDefault="00592FD0" w:rsidP="00592FD0">
      <w:pPr>
        <w:pStyle w:val="NormalBold"/>
      </w:pPr>
      <w:r w:rsidRPr="008E2E68">
        <w:rPr>
          <w:rStyle w:val="HideTWBExt"/>
          <w:b w:val="0"/>
        </w:rPr>
        <w:t>&lt;RepeatBlock-By&gt;&lt;Members&gt;</w:t>
      </w:r>
      <w:r w:rsidRPr="008E2E68">
        <w:t>Erik Kaliňák, Judita Laššáková, Katarína Roth Neveďalová, Monika Beňová</w:t>
      </w:r>
      <w:r w:rsidRPr="008E2E68">
        <w:rPr>
          <w:rStyle w:val="HideTWBExt"/>
          <w:b w:val="0"/>
        </w:rPr>
        <w:t>&lt;/Members&gt;</w:t>
      </w:r>
    </w:p>
    <w:p w14:paraId="322C6257" w14:textId="77777777" w:rsidR="00592FD0" w:rsidRPr="008E2E68" w:rsidRDefault="00592FD0" w:rsidP="00592FD0">
      <w:pPr>
        <w:pStyle w:val="NormalBold"/>
      </w:pPr>
      <w:r w:rsidRPr="008E2E68">
        <w:rPr>
          <w:rStyle w:val="HideTWBExt"/>
          <w:b w:val="0"/>
        </w:rPr>
        <w:t>&lt;/RepeatBlock-By&gt;</w:t>
      </w:r>
    </w:p>
    <w:p w14:paraId="6BC57D24" w14:textId="77777777" w:rsidR="00592FD0" w:rsidRPr="008E2E68" w:rsidRDefault="00592FD0" w:rsidP="00592FD0">
      <w:pPr>
        <w:pStyle w:val="NormalBold"/>
      </w:pPr>
      <w:r w:rsidRPr="008E2E68">
        <w:rPr>
          <w:rStyle w:val="HideTWBExt"/>
          <w:b w:val="0"/>
        </w:rPr>
        <w:t>&lt;DocAmend&gt;</w:t>
      </w:r>
      <w:r w:rsidRPr="008E2E68">
        <w:t>Förslag till förordning</w:t>
      </w:r>
      <w:r w:rsidRPr="008E2E68">
        <w:rPr>
          <w:rStyle w:val="HideTWBExt"/>
          <w:b w:val="0"/>
        </w:rPr>
        <w:t>&lt;/DocAmend&gt;</w:t>
      </w:r>
    </w:p>
    <w:p w14:paraId="125ED09B" w14:textId="77777777" w:rsidR="00592FD0" w:rsidRPr="008E2E68" w:rsidRDefault="00592FD0" w:rsidP="00592FD0">
      <w:pPr>
        <w:pStyle w:val="NormalBold"/>
      </w:pPr>
      <w:r w:rsidRPr="008E2E68">
        <w:rPr>
          <w:rStyle w:val="HideTWBExt"/>
          <w:b w:val="0"/>
        </w:rPr>
        <w:t>&lt;Article&gt;</w:t>
      </w:r>
      <w:r w:rsidRPr="008E2E68">
        <w:t>Skäl 21</w:t>
      </w:r>
      <w:r w:rsidRPr="008E2E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D0" w:rsidRPr="008E2E68" w14:paraId="6AD43DC1" w14:textId="77777777" w:rsidTr="00892DE3">
        <w:trPr>
          <w:trHeight w:hRule="exact" w:val="240"/>
          <w:jc w:val="center"/>
        </w:trPr>
        <w:tc>
          <w:tcPr>
            <w:tcW w:w="9752" w:type="dxa"/>
            <w:gridSpan w:val="2"/>
            <w:tcBorders>
              <w:top w:val="nil"/>
              <w:left w:val="nil"/>
              <w:bottom w:val="nil"/>
              <w:right w:val="nil"/>
            </w:tcBorders>
          </w:tcPr>
          <w:p w14:paraId="5A758DF8" w14:textId="77777777" w:rsidR="00592FD0" w:rsidRPr="008E2E68" w:rsidRDefault="00592FD0" w:rsidP="00892DE3"/>
        </w:tc>
      </w:tr>
      <w:tr w:rsidR="00592FD0" w:rsidRPr="008E2E68" w14:paraId="4D347672" w14:textId="77777777" w:rsidTr="00892DE3">
        <w:trPr>
          <w:trHeight w:val="240"/>
          <w:jc w:val="center"/>
        </w:trPr>
        <w:tc>
          <w:tcPr>
            <w:tcW w:w="4876" w:type="dxa"/>
            <w:tcBorders>
              <w:top w:val="nil"/>
              <w:left w:val="nil"/>
              <w:bottom w:val="nil"/>
              <w:right w:val="nil"/>
            </w:tcBorders>
          </w:tcPr>
          <w:p w14:paraId="6B520D12" w14:textId="77777777" w:rsidR="00592FD0" w:rsidRPr="008E2E68" w:rsidRDefault="00592FD0" w:rsidP="00892DE3">
            <w:pPr>
              <w:pStyle w:val="AmColumnHeading"/>
            </w:pPr>
            <w:r w:rsidRPr="008E2E68">
              <w:t>Kommissionens förslag</w:t>
            </w:r>
          </w:p>
        </w:tc>
        <w:tc>
          <w:tcPr>
            <w:tcW w:w="4876" w:type="dxa"/>
            <w:tcBorders>
              <w:top w:val="nil"/>
              <w:left w:val="nil"/>
              <w:bottom w:val="nil"/>
              <w:right w:val="nil"/>
            </w:tcBorders>
          </w:tcPr>
          <w:p w14:paraId="45CC6466" w14:textId="77777777" w:rsidR="00592FD0" w:rsidRPr="008E2E68" w:rsidRDefault="00592FD0" w:rsidP="00892DE3">
            <w:pPr>
              <w:pStyle w:val="AmColumnHeading"/>
            </w:pPr>
            <w:r w:rsidRPr="008E2E68">
              <w:t>Ändringsförslag</w:t>
            </w:r>
          </w:p>
        </w:tc>
      </w:tr>
      <w:tr w:rsidR="00592FD0" w:rsidRPr="008E2E68" w14:paraId="7C0B94EE" w14:textId="77777777" w:rsidTr="00892DE3">
        <w:trPr>
          <w:jc w:val="center"/>
        </w:trPr>
        <w:tc>
          <w:tcPr>
            <w:tcW w:w="4876" w:type="dxa"/>
            <w:tcBorders>
              <w:top w:val="nil"/>
              <w:left w:val="nil"/>
              <w:bottom w:val="nil"/>
              <w:right w:val="nil"/>
            </w:tcBorders>
          </w:tcPr>
          <w:p w14:paraId="70B0C1A3" w14:textId="77777777" w:rsidR="00592FD0" w:rsidRPr="008E2E68" w:rsidRDefault="00592FD0" w:rsidP="00892DE3">
            <w:pPr>
              <w:pStyle w:val="Normal6a"/>
            </w:pPr>
            <w:r w:rsidRPr="008E2E68">
              <w:rPr>
                <w:b/>
                <w:i/>
              </w:rPr>
              <w:t>(21)</w:t>
            </w:r>
            <w:r w:rsidRPr="008E2E68">
              <w:tab/>
            </w:r>
            <w:r w:rsidRPr="008E2E68">
              <w:rPr>
                <w:b/>
                <w:i/>
              </w:rPr>
              <w:t>I enlighet med protokoll nr 5 till 2003 års anslutningsakt om persontransitering landvägen mellan Kaliningradområdet och andra delar av Ryska federationen ska unionen</w:t>
            </w:r>
            <w:r w:rsidRPr="008E2E68">
              <w:rPr>
                <w:b/>
                <w:i/>
                <w:vertAlign w:val="superscript"/>
              </w:rPr>
              <w:t>10</w:t>
            </w:r>
            <w:r w:rsidRPr="008E2E68">
              <w:rPr>
                <w:b/>
                <w:i/>
              </w:rPr>
              <w:t xml:space="preserve"> bistå Litauen i förvaltningen av persontransiteringen mellan Kaliningradområdet och andra delar av Ryska federationen och särskilt bära de extra kostnader som kan uppkomma vid genomförandet av de särskilda bestämmelserna om sådan transitering i regelverket. Därför bör det i denna förordning fastställas regler för det ekonomiska stödet till den särskilda transiteringsordning som fastställs i rådets förordning (EG) nr 693/2003</w:t>
            </w:r>
            <w:r w:rsidRPr="008E2E68">
              <w:rPr>
                <w:b/>
                <w:i/>
                <w:vertAlign w:val="superscript"/>
              </w:rPr>
              <w:t>11</w:t>
            </w:r>
            <w:r w:rsidRPr="008E2E68">
              <w:rPr>
                <w:b/>
                <w:i/>
              </w:rPr>
              <w:t>.</w:t>
            </w:r>
          </w:p>
        </w:tc>
        <w:tc>
          <w:tcPr>
            <w:tcW w:w="4876" w:type="dxa"/>
            <w:tcBorders>
              <w:top w:val="nil"/>
              <w:left w:val="nil"/>
              <w:bottom w:val="nil"/>
              <w:right w:val="nil"/>
            </w:tcBorders>
          </w:tcPr>
          <w:p w14:paraId="48017C55" w14:textId="77777777" w:rsidR="00592FD0" w:rsidRPr="008E2E68" w:rsidRDefault="00592FD0" w:rsidP="00892DE3">
            <w:pPr>
              <w:pStyle w:val="Normal6a"/>
            </w:pPr>
            <w:r w:rsidRPr="008E2E68">
              <w:rPr>
                <w:b/>
                <w:i/>
              </w:rPr>
              <w:t>utgår</w:t>
            </w:r>
          </w:p>
        </w:tc>
      </w:tr>
      <w:tr w:rsidR="00592FD0" w:rsidRPr="008E2E68" w14:paraId="385B43A1" w14:textId="77777777" w:rsidTr="00892DE3">
        <w:trPr>
          <w:jc w:val="center"/>
        </w:trPr>
        <w:tc>
          <w:tcPr>
            <w:tcW w:w="4876" w:type="dxa"/>
            <w:tcBorders>
              <w:top w:val="nil"/>
              <w:left w:val="nil"/>
              <w:bottom w:val="nil"/>
              <w:right w:val="nil"/>
            </w:tcBorders>
          </w:tcPr>
          <w:p w14:paraId="635D564F" w14:textId="77777777" w:rsidR="00592FD0" w:rsidRPr="008E2E68" w:rsidRDefault="00592FD0" w:rsidP="00892DE3">
            <w:pPr>
              <w:pStyle w:val="Normal6a"/>
            </w:pPr>
            <w:r w:rsidRPr="008E2E68">
              <w:rPr>
                <w:b/>
                <w:i/>
              </w:rPr>
              <w:t>_________________</w:t>
            </w:r>
          </w:p>
        </w:tc>
        <w:tc>
          <w:tcPr>
            <w:tcW w:w="4876" w:type="dxa"/>
            <w:tcBorders>
              <w:top w:val="nil"/>
              <w:left w:val="nil"/>
              <w:bottom w:val="nil"/>
              <w:right w:val="nil"/>
            </w:tcBorders>
          </w:tcPr>
          <w:p w14:paraId="0EC50B9D" w14:textId="77777777" w:rsidR="00592FD0" w:rsidRPr="008E2E68" w:rsidRDefault="00592FD0" w:rsidP="00892DE3"/>
        </w:tc>
      </w:tr>
      <w:tr w:rsidR="00592FD0" w:rsidRPr="008E2E68" w14:paraId="7D1AFE87" w14:textId="77777777" w:rsidTr="00892DE3">
        <w:trPr>
          <w:jc w:val="center"/>
        </w:trPr>
        <w:tc>
          <w:tcPr>
            <w:tcW w:w="4876" w:type="dxa"/>
            <w:tcBorders>
              <w:top w:val="nil"/>
              <w:left w:val="nil"/>
              <w:bottom w:val="nil"/>
              <w:right w:val="nil"/>
            </w:tcBorders>
          </w:tcPr>
          <w:p w14:paraId="203E36CE" w14:textId="77777777" w:rsidR="00592FD0" w:rsidRPr="008E2E68" w:rsidRDefault="00592FD0" w:rsidP="00892DE3">
            <w:pPr>
              <w:pStyle w:val="Normal6a"/>
            </w:pPr>
            <w:r w:rsidRPr="008E2E68">
              <w:rPr>
                <w:b/>
                <w:i/>
                <w:vertAlign w:val="superscript"/>
              </w:rPr>
              <w:t>10</w:t>
            </w:r>
            <w:r w:rsidRPr="008E2E68">
              <w:t xml:space="preserve"> </w:t>
            </w:r>
            <w:r w:rsidRPr="008E2E68">
              <w:rPr>
                <w:b/>
                <w:i/>
              </w:rPr>
              <w:t>Akt om villkoren för Republiken Tjeckiens, Republiken Estlands, Republiken Cyperns, Republiken Lettlands, Republikens Litauens, Republiken Ungerns, Republiken Maltas, Republiken Polens, Republiken Sloveniens och Republiken Slovakiens anslutning till de fördrag som ligger till grund för Europeiska unionen och om anpassning av fördragen (EUT L 236, 23.9.2003, s. 955, ELI: http://data.europa.eu/eli/treaty/acc_2003/act_1/pro_10/sign).</w:t>
            </w:r>
          </w:p>
        </w:tc>
        <w:tc>
          <w:tcPr>
            <w:tcW w:w="4876" w:type="dxa"/>
            <w:tcBorders>
              <w:top w:val="nil"/>
              <w:left w:val="nil"/>
              <w:bottom w:val="nil"/>
              <w:right w:val="nil"/>
            </w:tcBorders>
          </w:tcPr>
          <w:p w14:paraId="0DC942F9" w14:textId="77777777" w:rsidR="00592FD0" w:rsidRPr="008E2E68" w:rsidRDefault="00592FD0" w:rsidP="00892DE3"/>
        </w:tc>
      </w:tr>
      <w:tr w:rsidR="00592FD0" w:rsidRPr="008E2E68" w14:paraId="787C2AA1" w14:textId="77777777" w:rsidTr="00892DE3">
        <w:trPr>
          <w:jc w:val="center"/>
        </w:trPr>
        <w:tc>
          <w:tcPr>
            <w:tcW w:w="4876" w:type="dxa"/>
            <w:tcBorders>
              <w:top w:val="nil"/>
              <w:left w:val="nil"/>
              <w:bottom w:val="nil"/>
              <w:right w:val="nil"/>
            </w:tcBorders>
          </w:tcPr>
          <w:p w14:paraId="0FA38A77" w14:textId="77777777" w:rsidR="00592FD0" w:rsidRPr="008E2E68" w:rsidRDefault="00592FD0" w:rsidP="00892DE3">
            <w:pPr>
              <w:pStyle w:val="Normal6a"/>
            </w:pPr>
            <w:r w:rsidRPr="008E2E68">
              <w:rPr>
                <w:b/>
                <w:i/>
                <w:vertAlign w:val="superscript"/>
              </w:rPr>
              <w:t>11</w:t>
            </w:r>
            <w:r w:rsidRPr="008E2E68">
              <w:t xml:space="preserve"> </w:t>
            </w:r>
            <w:r w:rsidRPr="008E2E68">
              <w:rPr>
                <w:b/>
                <w:i/>
              </w:rPr>
              <w:t>Rådets förordning (EG) nr 693/2003 av den 14 april 2003 om införande av ett särskilt dokument för förenklad transitering (FTD) och ett dokument för förenklad järnvägstransitering (FRTD) och om ändring av de gemensamma konsulära anvisningarna och den gemensamma handboken (EUT L 99, 17.4.2003, s. 8, ELI: http://data.europa.eu/eli/reg/2024/1351/oj).</w:t>
            </w:r>
          </w:p>
        </w:tc>
        <w:tc>
          <w:tcPr>
            <w:tcW w:w="4876" w:type="dxa"/>
            <w:tcBorders>
              <w:top w:val="nil"/>
              <w:left w:val="nil"/>
              <w:bottom w:val="nil"/>
              <w:right w:val="nil"/>
            </w:tcBorders>
          </w:tcPr>
          <w:p w14:paraId="1003AFCE" w14:textId="77777777" w:rsidR="00592FD0" w:rsidRPr="008E2E68" w:rsidRDefault="00592FD0" w:rsidP="00892DE3"/>
        </w:tc>
      </w:tr>
    </w:tbl>
    <w:p w14:paraId="4E7C568D" w14:textId="77777777" w:rsidR="00592FD0" w:rsidRPr="008E2E68" w:rsidRDefault="00592FD0" w:rsidP="00592FD0">
      <w:pPr>
        <w:pStyle w:val="AmOrLang"/>
      </w:pPr>
      <w:r w:rsidRPr="008E2E68">
        <w:t xml:space="preserve">Or. </w:t>
      </w:r>
      <w:r w:rsidRPr="008E2E68">
        <w:rPr>
          <w:rStyle w:val="HideTWBExt"/>
        </w:rPr>
        <w:t>&lt;Original&gt;</w:t>
      </w:r>
      <w:r w:rsidRPr="008E2E68">
        <w:rPr>
          <w:rStyle w:val="HideTWBInt"/>
        </w:rPr>
        <w:t>{SK}</w:t>
      </w:r>
      <w:proofErr w:type="spellStart"/>
      <w:r w:rsidRPr="008E2E68">
        <w:t>sk</w:t>
      </w:r>
      <w:proofErr w:type="spellEnd"/>
      <w:r w:rsidRPr="008E2E68">
        <w:rPr>
          <w:rStyle w:val="HideTWBExt"/>
        </w:rPr>
        <w:t>&lt;/Original&gt;</w:t>
      </w:r>
    </w:p>
    <w:p w14:paraId="13114700" w14:textId="77777777" w:rsidR="00592FD0" w:rsidRPr="008E2E68" w:rsidRDefault="00592FD0" w:rsidP="00592FD0">
      <w:pPr>
        <w:pStyle w:val="AmJustTitle"/>
      </w:pPr>
      <w:r w:rsidRPr="008E2E68">
        <w:rPr>
          <w:rStyle w:val="HideTWBExt"/>
          <w:i w:val="0"/>
        </w:rPr>
        <w:t>&lt;TitreJust&gt;</w:t>
      </w:r>
      <w:r w:rsidRPr="008E2E68">
        <w:t>Motivering</w:t>
      </w:r>
      <w:r w:rsidRPr="008E2E68">
        <w:rPr>
          <w:rStyle w:val="HideTWBExt"/>
          <w:i w:val="0"/>
        </w:rPr>
        <w:t>&lt;/TitreJust&gt;</w:t>
      </w:r>
    </w:p>
    <w:p w14:paraId="18DD946F" w14:textId="77777777" w:rsidR="00592FD0" w:rsidRPr="008E2E68" w:rsidRDefault="00592FD0" w:rsidP="00592FD0">
      <w:pPr>
        <w:pStyle w:val="AmJustText"/>
      </w:pPr>
      <w:r w:rsidRPr="008E2E68">
        <w:t xml:space="preserve">Motiveringen gäller det särskilda historiska tillståndet i samband med Litauens anslutning till EU och transitering mellan Kaliningradregionen och andra delar av </w:t>
      </w:r>
      <w:proofErr w:type="gramStart"/>
      <w:r w:rsidRPr="008E2E68">
        <w:t>Ryska</w:t>
      </w:r>
      <w:proofErr w:type="gramEnd"/>
      <w:r w:rsidRPr="008E2E68">
        <w:t xml:space="preserve"> federationen. En sådan särskild situation har ingen allmän relevans för Schengenområdets funktion eller för programmets huvudmål för perioden 2028–2034. Förordningen bör inriktas på alla medlemsstaters gemensamma utmaningar inom områdena skydd av de yttre gränserna, viseringspolitik och säkerhet.</w:t>
      </w:r>
    </w:p>
    <w:p w14:paraId="07941A1A" w14:textId="77777777" w:rsidR="00592FD0" w:rsidRPr="008E2E68" w:rsidRDefault="00592FD0" w:rsidP="00592FD0">
      <w:r w:rsidRPr="008E2E68">
        <w:rPr>
          <w:rStyle w:val="HideTWBExt"/>
        </w:rPr>
        <w:t>&lt;/AmendB&gt;</w:t>
      </w:r>
    </w:p>
    <w:p w14:paraId="13910E66" w14:textId="77777777" w:rsidR="00592FD0" w:rsidRPr="008E2E68" w:rsidRDefault="00592FD0" w:rsidP="00592FD0">
      <w:pPr>
        <w:pStyle w:val="AmNumberTabs"/>
      </w:pPr>
      <w:r w:rsidRPr="008E2E68">
        <w:rPr>
          <w:rStyle w:val="HideTWBExt"/>
          <w:b w:val="0"/>
        </w:rPr>
        <w:t>&lt;AmendB&gt;</w:t>
      </w:r>
      <w:r w:rsidRPr="008E2E68">
        <w:t>Ändringsförslag</w:t>
      </w:r>
      <w:r w:rsidRPr="008E2E68">
        <w:tab/>
      </w:r>
      <w:r w:rsidRPr="008E2E68">
        <w:tab/>
      </w:r>
      <w:r w:rsidRPr="008E2E68">
        <w:rPr>
          <w:rStyle w:val="HideTWBExt"/>
          <w:b w:val="0"/>
        </w:rPr>
        <w:t>&lt;NumAmB&gt;</w:t>
      </w:r>
      <w:r w:rsidRPr="008E2E68">
        <w:t>112</w:t>
      </w:r>
      <w:r w:rsidRPr="008E2E68">
        <w:rPr>
          <w:rStyle w:val="HideTWBExt"/>
          <w:b w:val="0"/>
        </w:rPr>
        <w:t>&lt;/NumAmB&gt;</w:t>
      </w:r>
    </w:p>
    <w:p w14:paraId="3EE21BE6" w14:textId="77777777" w:rsidR="00592FD0" w:rsidRPr="008E2E68" w:rsidRDefault="00592FD0" w:rsidP="00592FD0">
      <w:pPr>
        <w:pStyle w:val="NormalBold"/>
      </w:pPr>
      <w:r w:rsidRPr="008E2E68">
        <w:rPr>
          <w:rStyle w:val="HideTWBExt"/>
          <w:b w:val="0"/>
        </w:rPr>
        <w:t>&lt;RepeatBlock-By&gt;&lt;Members&gt;</w:t>
      </w:r>
      <w:r w:rsidRPr="008E2E68">
        <w:t>Erik Marquardt</w:t>
      </w:r>
      <w:r w:rsidRPr="008E2E68">
        <w:rPr>
          <w:rStyle w:val="HideTWBExt"/>
          <w:b w:val="0"/>
        </w:rPr>
        <w:t>&lt;/Members&gt;</w:t>
      </w:r>
    </w:p>
    <w:p w14:paraId="03550CEB" w14:textId="77777777" w:rsidR="00592FD0" w:rsidRPr="008E2E68" w:rsidRDefault="00592FD0" w:rsidP="00592FD0">
      <w:pPr>
        <w:pStyle w:val="NormalBold"/>
      </w:pPr>
      <w:r w:rsidRPr="008E2E68">
        <w:rPr>
          <w:rStyle w:val="HideTWBExt"/>
          <w:b w:val="0"/>
        </w:rPr>
        <w:t>&lt;/RepeatBlock-By&gt;</w:t>
      </w:r>
    </w:p>
    <w:p w14:paraId="70DD35FC" w14:textId="77777777" w:rsidR="00592FD0" w:rsidRPr="008E2E68" w:rsidRDefault="00592FD0" w:rsidP="00592FD0">
      <w:pPr>
        <w:pStyle w:val="NormalBold"/>
      </w:pPr>
      <w:r w:rsidRPr="008E2E68">
        <w:rPr>
          <w:rStyle w:val="HideTWBExt"/>
          <w:b w:val="0"/>
        </w:rPr>
        <w:t>&lt;DocAmend&gt;</w:t>
      </w:r>
      <w:r w:rsidRPr="008E2E68">
        <w:t>Förslag till förordning</w:t>
      </w:r>
      <w:r w:rsidRPr="008E2E68">
        <w:rPr>
          <w:rStyle w:val="HideTWBExt"/>
          <w:b w:val="0"/>
        </w:rPr>
        <w:t>&lt;/DocAmend&gt;</w:t>
      </w:r>
    </w:p>
    <w:p w14:paraId="716D019A" w14:textId="77777777" w:rsidR="00592FD0" w:rsidRPr="008E2E68" w:rsidRDefault="00592FD0" w:rsidP="00592FD0">
      <w:pPr>
        <w:pStyle w:val="NormalBold"/>
      </w:pPr>
      <w:r w:rsidRPr="008E2E68">
        <w:rPr>
          <w:rStyle w:val="HideTWBExt"/>
          <w:b w:val="0"/>
        </w:rPr>
        <w:t>&lt;Article&gt;</w:t>
      </w:r>
      <w:r w:rsidRPr="008E2E68">
        <w:t>Skäl 24a (nytt)</w:t>
      </w:r>
      <w:r w:rsidRPr="008E2E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D0" w:rsidRPr="008E2E68" w14:paraId="18142097" w14:textId="77777777" w:rsidTr="00892DE3">
        <w:trPr>
          <w:trHeight w:hRule="exact" w:val="240"/>
          <w:jc w:val="center"/>
        </w:trPr>
        <w:tc>
          <w:tcPr>
            <w:tcW w:w="9752" w:type="dxa"/>
            <w:gridSpan w:val="2"/>
            <w:tcBorders>
              <w:top w:val="nil"/>
              <w:left w:val="nil"/>
              <w:bottom w:val="nil"/>
              <w:right w:val="nil"/>
            </w:tcBorders>
          </w:tcPr>
          <w:p w14:paraId="7DE367DA" w14:textId="77777777" w:rsidR="00592FD0" w:rsidRPr="008E2E68" w:rsidRDefault="00592FD0" w:rsidP="00892DE3"/>
        </w:tc>
      </w:tr>
      <w:tr w:rsidR="00592FD0" w:rsidRPr="008E2E68" w14:paraId="6CF4610F" w14:textId="77777777" w:rsidTr="00892DE3">
        <w:trPr>
          <w:trHeight w:val="240"/>
          <w:jc w:val="center"/>
        </w:trPr>
        <w:tc>
          <w:tcPr>
            <w:tcW w:w="4876" w:type="dxa"/>
            <w:tcBorders>
              <w:top w:val="nil"/>
              <w:left w:val="nil"/>
              <w:bottom w:val="nil"/>
              <w:right w:val="nil"/>
            </w:tcBorders>
          </w:tcPr>
          <w:p w14:paraId="57330736" w14:textId="77777777" w:rsidR="00592FD0" w:rsidRPr="008E2E68" w:rsidRDefault="00592FD0" w:rsidP="00892DE3">
            <w:pPr>
              <w:pStyle w:val="AmColumnHeading"/>
            </w:pPr>
            <w:r w:rsidRPr="008E2E68">
              <w:t>Kommissionens förslag</w:t>
            </w:r>
          </w:p>
        </w:tc>
        <w:tc>
          <w:tcPr>
            <w:tcW w:w="4876" w:type="dxa"/>
            <w:tcBorders>
              <w:top w:val="nil"/>
              <w:left w:val="nil"/>
              <w:bottom w:val="nil"/>
              <w:right w:val="nil"/>
            </w:tcBorders>
          </w:tcPr>
          <w:p w14:paraId="5BA891F6" w14:textId="77777777" w:rsidR="00592FD0" w:rsidRPr="008E2E68" w:rsidRDefault="00592FD0" w:rsidP="00892DE3">
            <w:pPr>
              <w:pStyle w:val="AmColumnHeading"/>
            </w:pPr>
            <w:r w:rsidRPr="008E2E68">
              <w:t>Ändringsförslag</w:t>
            </w:r>
          </w:p>
        </w:tc>
      </w:tr>
      <w:tr w:rsidR="00592FD0" w:rsidRPr="008E2E68" w14:paraId="6E667031" w14:textId="77777777" w:rsidTr="00892DE3">
        <w:trPr>
          <w:jc w:val="center"/>
        </w:trPr>
        <w:tc>
          <w:tcPr>
            <w:tcW w:w="4876" w:type="dxa"/>
            <w:tcBorders>
              <w:top w:val="nil"/>
              <w:left w:val="nil"/>
              <w:bottom w:val="nil"/>
              <w:right w:val="nil"/>
            </w:tcBorders>
          </w:tcPr>
          <w:p w14:paraId="763C5C5B" w14:textId="77777777" w:rsidR="00592FD0" w:rsidRPr="008E2E68" w:rsidRDefault="00592FD0" w:rsidP="00892DE3">
            <w:pPr>
              <w:pStyle w:val="Normal6a"/>
            </w:pPr>
          </w:p>
        </w:tc>
        <w:tc>
          <w:tcPr>
            <w:tcW w:w="4876" w:type="dxa"/>
            <w:tcBorders>
              <w:top w:val="nil"/>
              <w:left w:val="nil"/>
              <w:bottom w:val="nil"/>
              <w:right w:val="nil"/>
            </w:tcBorders>
          </w:tcPr>
          <w:p w14:paraId="04AFFC15" w14:textId="77777777" w:rsidR="00592FD0" w:rsidRPr="008E2E68" w:rsidRDefault="00592FD0" w:rsidP="00892DE3">
            <w:pPr>
              <w:pStyle w:val="Normal6a"/>
            </w:pPr>
            <w:r w:rsidRPr="008E2E68">
              <w:rPr>
                <w:b/>
                <w:i/>
              </w:rPr>
              <w:t>(24a)</w:t>
            </w:r>
            <w:r w:rsidRPr="008E2E68">
              <w:tab/>
            </w:r>
            <w:r w:rsidRPr="008E2E68">
              <w:rPr>
                <w:b/>
                <w:i/>
              </w:rPr>
              <w:t>Bestämmelserna i denna förordning och dess styrformer måste bidra till ett korrekt beslutsfattande från budgetmyndighetens sida och till lämplig parlamentarisk tillsyn. I synnerhet bör alla specificeringar av den interna strukturen för unionsstödet för Schengenområdet, den europeiska integrerade gränsförvaltningen och den gemensamma viseringspolitiken vederbörligen återspeglas i kontoplanen genom att det införs motsvarande budgetposter.</w:t>
            </w:r>
          </w:p>
        </w:tc>
      </w:tr>
    </w:tbl>
    <w:p w14:paraId="6AEAFB57" w14:textId="77777777" w:rsidR="00592FD0" w:rsidRPr="008E2E68" w:rsidRDefault="00592FD0" w:rsidP="00592FD0">
      <w:pPr>
        <w:pStyle w:val="AmOrLang"/>
      </w:pPr>
      <w:r w:rsidRPr="008E2E68">
        <w:t xml:space="preserve">Or. </w:t>
      </w:r>
      <w:r w:rsidRPr="008E2E68">
        <w:rPr>
          <w:rStyle w:val="HideTWBExt"/>
        </w:rPr>
        <w:t>&lt;Original&gt;</w:t>
      </w:r>
      <w:r w:rsidRPr="008E2E68">
        <w:rPr>
          <w:rStyle w:val="HideTWBInt"/>
        </w:rPr>
        <w:t>{EN}</w:t>
      </w:r>
      <w:r w:rsidRPr="008E2E68">
        <w:t>en</w:t>
      </w:r>
      <w:r w:rsidRPr="008E2E68">
        <w:rPr>
          <w:rStyle w:val="HideTWBExt"/>
        </w:rPr>
        <w:t>&lt;/Original&gt;</w:t>
      </w:r>
    </w:p>
    <w:p w14:paraId="53B9160A" w14:textId="77777777" w:rsidR="00592FD0" w:rsidRPr="008E2E68" w:rsidRDefault="00592FD0" w:rsidP="00592FD0">
      <w:r w:rsidRPr="008E2E68">
        <w:rPr>
          <w:rStyle w:val="HideTWBExt"/>
        </w:rPr>
        <w:t>&lt;/AmendB&gt;</w:t>
      </w:r>
    </w:p>
    <w:p w14:paraId="66789A87" w14:textId="77777777" w:rsidR="00592FD0" w:rsidRPr="008E2E68" w:rsidRDefault="00592FD0" w:rsidP="00592FD0">
      <w:pPr>
        <w:pStyle w:val="AmNumberTabs"/>
      </w:pPr>
      <w:r w:rsidRPr="008E2E68">
        <w:rPr>
          <w:rStyle w:val="HideTWBExt"/>
          <w:b w:val="0"/>
        </w:rPr>
        <w:t>&lt;AmendB&gt;</w:t>
      </w:r>
      <w:r w:rsidRPr="008E2E68">
        <w:t>Ändringsförslag</w:t>
      </w:r>
      <w:r w:rsidRPr="008E2E68">
        <w:tab/>
      </w:r>
      <w:r w:rsidRPr="008E2E68">
        <w:tab/>
      </w:r>
      <w:r w:rsidRPr="008E2E68">
        <w:rPr>
          <w:rStyle w:val="HideTWBExt"/>
          <w:b w:val="0"/>
        </w:rPr>
        <w:t>&lt;NumAmB&gt;</w:t>
      </w:r>
      <w:r w:rsidRPr="008E2E68">
        <w:t>113</w:t>
      </w:r>
      <w:r w:rsidRPr="008E2E68">
        <w:rPr>
          <w:rStyle w:val="HideTWBExt"/>
          <w:b w:val="0"/>
        </w:rPr>
        <w:t>&lt;/NumAmB&gt;</w:t>
      </w:r>
    </w:p>
    <w:p w14:paraId="3BCD0E3A" w14:textId="77777777" w:rsidR="00592FD0" w:rsidRPr="008E2E68" w:rsidRDefault="00592FD0" w:rsidP="00592FD0">
      <w:pPr>
        <w:pStyle w:val="NormalBold"/>
      </w:pPr>
      <w:r w:rsidRPr="008E2E68">
        <w:rPr>
          <w:rStyle w:val="HideTWBExt"/>
          <w:b w:val="0"/>
        </w:rPr>
        <w:t>&lt;RepeatBlock-By&gt;&lt;Members&gt;</w:t>
      </w:r>
      <w:r w:rsidRPr="008E2E68">
        <w:t>Murielle Laurent, Chloé Ridel, Francisco Assis, Ana Catarina Mendes, Cecilia Strada</w:t>
      </w:r>
      <w:r w:rsidRPr="008E2E68">
        <w:rPr>
          <w:rStyle w:val="HideTWBExt"/>
          <w:b w:val="0"/>
        </w:rPr>
        <w:t>&lt;/Members&gt;</w:t>
      </w:r>
    </w:p>
    <w:p w14:paraId="44A79119" w14:textId="77777777" w:rsidR="00592FD0" w:rsidRPr="008E2E68" w:rsidRDefault="00592FD0" w:rsidP="00592FD0">
      <w:pPr>
        <w:pStyle w:val="NormalBold"/>
      </w:pPr>
      <w:r w:rsidRPr="008E2E68">
        <w:rPr>
          <w:rStyle w:val="HideTWBExt"/>
          <w:b w:val="0"/>
        </w:rPr>
        <w:t>&lt;/RepeatBlock-By&gt;</w:t>
      </w:r>
    </w:p>
    <w:p w14:paraId="6B76579A" w14:textId="77777777" w:rsidR="00592FD0" w:rsidRPr="008E2E68" w:rsidRDefault="00592FD0" w:rsidP="00592FD0">
      <w:pPr>
        <w:pStyle w:val="NormalBold"/>
      </w:pPr>
      <w:r w:rsidRPr="008E2E68">
        <w:rPr>
          <w:rStyle w:val="HideTWBExt"/>
          <w:b w:val="0"/>
        </w:rPr>
        <w:t>&lt;DocAmend&gt;</w:t>
      </w:r>
      <w:r w:rsidRPr="008E2E68">
        <w:t>Förslag till förordning</w:t>
      </w:r>
      <w:r w:rsidRPr="008E2E68">
        <w:rPr>
          <w:rStyle w:val="HideTWBExt"/>
          <w:b w:val="0"/>
        </w:rPr>
        <w:t>&lt;/DocAmend&gt;</w:t>
      </w:r>
    </w:p>
    <w:p w14:paraId="360BA1E3" w14:textId="77777777" w:rsidR="00592FD0" w:rsidRPr="008E2E68" w:rsidRDefault="00592FD0" w:rsidP="00592FD0">
      <w:pPr>
        <w:pStyle w:val="NormalBold"/>
      </w:pPr>
      <w:r w:rsidRPr="008E2E68">
        <w:rPr>
          <w:rStyle w:val="HideTWBExt"/>
          <w:b w:val="0"/>
        </w:rPr>
        <w:t>&lt;Article&gt;</w:t>
      </w:r>
      <w:r w:rsidRPr="008E2E68">
        <w:t>Artikel 1 – stycke 1</w:t>
      </w:r>
      <w:r w:rsidRPr="008E2E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D0" w:rsidRPr="008E2E68" w14:paraId="1200A8CF" w14:textId="77777777" w:rsidTr="00892DE3">
        <w:trPr>
          <w:trHeight w:hRule="exact" w:val="240"/>
          <w:jc w:val="center"/>
        </w:trPr>
        <w:tc>
          <w:tcPr>
            <w:tcW w:w="9752" w:type="dxa"/>
            <w:gridSpan w:val="2"/>
            <w:tcBorders>
              <w:top w:val="nil"/>
              <w:left w:val="nil"/>
              <w:bottom w:val="nil"/>
              <w:right w:val="nil"/>
            </w:tcBorders>
          </w:tcPr>
          <w:p w14:paraId="774E4D84" w14:textId="77777777" w:rsidR="00592FD0" w:rsidRPr="008E2E68" w:rsidRDefault="00592FD0" w:rsidP="00892DE3"/>
        </w:tc>
      </w:tr>
      <w:tr w:rsidR="00592FD0" w:rsidRPr="008E2E68" w14:paraId="07BB4344" w14:textId="77777777" w:rsidTr="00892DE3">
        <w:trPr>
          <w:trHeight w:val="240"/>
          <w:jc w:val="center"/>
        </w:trPr>
        <w:tc>
          <w:tcPr>
            <w:tcW w:w="4876" w:type="dxa"/>
            <w:tcBorders>
              <w:top w:val="nil"/>
              <w:left w:val="nil"/>
              <w:bottom w:val="nil"/>
              <w:right w:val="nil"/>
            </w:tcBorders>
          </w:tcPr>
          <w:p w14:paraId="3E58B762" w14:textId="77777777" w:rsidR="00592FD0" w:rsidRPr="008E2E68" w:rsidRDefault="00592FD0" w:rsidP="00892DE3">
            <w:pPr>
              <w:pStyle w:val="AmColumnHeading"/>
            </w:pPr>
            <w:r w:rsidRPr="008E2E68">
              <w:t>Kommissionens förslag</w:t>
            </w:r>
          </w:p>
        </w:tc>
        <w:tc>
          <w:tcPr>
            <w:tcW w:w="4876" w:type="dxa"/>
            <w:tcBorders>
              <w:top w:val="nil"/>
              <w:left w:val="nil"/>
              <w:bottom w:val="nil"/>
              <w:right w:val="nil"/>
            </w:tcBorders>
          </w:tcPr>
          <w:p w14:paraId="6C800E8E" w14:textId="77777777" w:rsidR="00592FD0" w:rsidRPr="008E2E68" w:rsidRDefault="00592FD0" w:rsidP="00892DE3">
            <w:pPr>
              <w:pStyle w:val="AmColumnHeading"/>
            </w:pPr>
            <w:r w:rsidRPr="008E2E68">
              <w:t>Ändringsförslag</w:t>
            </w:r>
          </w:p>
        </w:tc>
      </w:tr>
      <w:tr w:rsidR="00592FD0" w:rsidRPr="008E2E68" w14:paraId="025962A9" w14:textId="77777777" w:rsidTr="00892DE3">
        <w:trPr>
          <w:jc w:val="center"/>
        </w:trPr>
        <w:tc>
          <w:tcPr>
            <w:tcW w:w="4876" w:type="dxa"/>
            <w:tcBorders>
              <w:top w:val="nil"/>
              <w:left w:val="nil"/>
              <w:bottom w:val="nil"/>
              <w:right w:val="nil"/>
            </w:tcBorders>
          </w:tcPr>
          <w:p w14:paraId="36104DE9" w14:textId="77777777" w:rsidR="00592FD0" w:rsidRPr="008E2E68" w:rsidRDefault="00592FD0" w:rsidP="00892DE3">
            <w:pPr>
              <w:pStyle w:val="Normal6a"/>
            </w:pPr>
            <w:r w:rsidRPr="008E2E68">
              <w:t xml:space="preserve">I denna förordning fastställs målen för och finansieringen av unionsstödet för den europeiska integrerade gränsförvaltningen och för den europeiska viseringspolitiken för perioden 1 januari 2028–31 december 2034. Unionsstödet ska bidra till </w:t>
            </w:r>
            <w:r w:rsidRPr="008E2E68">
              <w:rPr>
                <w:b/>
                <w:i/>
              </w:rPr>
              <w:t>ett välfungerande Schengenområde, en effektiv förvaltning av de yttre gränserna</w:t>
            </w:r>
            <w:r w:rsidRPr="008E2E68">
              <w:t xml:space="preserve"> och en </w:t>
            </w:r>
            <w:r w:rsidRPr="008E2E68">
              <w:rPr>
                <w:b/>
                <w:i/>
              </w:rPr>
              <w:t>effektiv</w:t>
            </w:r>
            <w:r w:rsidRPr="008E2E68">
              <w:t xml:space="preserve"> viseringspolitik, bland annat genom stöd till genomförandet</w:t>
            </w:r>
            <w:r w:rsidRPr="008E2E68">
              <w:rPr>
                <w:b/>
                <w:i/>
              </w:rPr>
              <w:t>, stärkandet och utvecklingen</w:t>
            </w:r>
            <w:r w:rsidRPr="008E2E68">
              <w:t xml:space="preserve"> av </w:t>
            </w:r>
            <w:r w:rsidRPr="008E2E68">
              <w:rPr>
                <w:b/>
                <w:i/>
              </w:rPr>
              <w:t>relevanta</w:t>
            </w:r>
            <w:r w:rsidRPr="008E2E68">
              <w:t xml:space="preserve"> delar av migrations- och asylpakten</w:t>
            </w:r>
            <w:r w:rsidRPr="008E2E68">
              <w:rPr>
                <w:b/>
                <w:i/>
              </w:rPr>
              <w:t>, och till en hög nivå av inre säkerhet inom unionen, samtidigt som det även fortsättningsvis säkerställs att det inte förekommer någon kontroll av personer när de passerar de inre gränserna</w:t>
            </w:r>
            <w:r w:rsidRPr="008E2E68">
              <w:t>.</w:t>
            </w:r>
          </w:p>
        </w:tc>
        <w:tc>
          <w:tcPr>
            <w:tcW w:w="4876" w:type="dxa"/>
            <w:tcBorders>
              <w:top w:val="nil"/>
              <w:left w:val="nil"/>
              <w:bottom w:val="nil"/>
              <w:right w:val="nil"/>
            </w:tcBorders>
          </w:tcPr>
          <w:p w14:paraId="2A89C50E" w14:textId="77777777" w:rsidR="00592FD0" w:rsidRPr="008E2E68" w:rsidRDefault="00592FD0" w:rsidP="00892DE3">
            <w:pPr>
              <w:pStyle w:val="Normal6a"/>
            </w:pPr>
            <w:r w:rsidRPr="008E2E68">
              <w:t xml:space="preserve">I denna förordning fastställs målen för och finansieringen av unionsstödet för den europeiska integrerade gränsförvaltningen och för den europeiska viseringspolitiken för perioden 1 januari 2028–31 december 2034. Unionsstödet ska bidra till </w:t>
            </w:r>
            <w:r w:rsidRPr="008E2E68">
              <w:rPr>
                <w:b/>
                <w:i/>
              </w:rPr>
              <w:t>att säkerställa att det inte förekommer några inre gränskontroller av personer, oavsett nationalitet,</w:t>
            </w:r>
            <w:r w:rsidRPr="008E2E68">
              <w:t xml:space="preserve"> och en</w:t>
            </w:r>
            <w:r w:rsidRPr="008E2E68">
              <w:rPr>
                <w:b/>
                <w:i/>
              </w:rPr>
              <w:t xml:space="preserve"> gemensam </w:t>
            </w:r>
            <w:r w:rsidRPr="008E2E68">
              <w:t>viseringspolitik</w:t>
            </w:r>
            <w:r w:rsidRPr="008E2E68">
              <w:rPr>
                <w:b/>
                <w:i/>
              </w:rPr>
              <w:t xml:space="preserve"> och yttre gränskontroll</w:t>
            </w:r>
            <w:r w:rsidRPr="008E2E68">
              <w:t xml:space="preserve">, bland annat genom stöd till genomförandet av </w:t>
            </w:r>
            <w:r w:rsidRPr="008E2E68">
              <w:rPr>
                <w:b/>
                <w:i/>
              </w:rPr>
              <w:t>de</w:t>
            </w:r>
            <w:r w:rsidRPr="008E2E68">
              <w:t xml:space="preserve"> delar av migrations- och asylpakten </w:t>
            </w:r>
            <w:r w:rsidRPr="008E2E68">
              <w:rPr>
                <w:b/>
                <w:i/>
              </w:rPr>
              <w:t>som specifikt avser gränsförvaltning</w:t>
            </w:r>
            <w:r w:rsidRPr="008E2E68">
              <w:t>.</w:t>
            </w:r>
          </w:p>
        </w:tc>
      </w:tr>
    </w:tbl>
    <w:p w14:paraId="3A2AA631" w14:textId="77777777" w:rsidR="00592FD0" w:rsidRPr="008E2E68" w:rsidRDefault="00592FD0" w:rsidP="00592FD0">
      <w:pPr>
        <w:pStyle w:val="AmOrLang"/>
      </w:pPr>
      <w:r w:rsidRPr="008E2E68">
        <w:t xml:space="preserve">Or. </w:t>
      </w:r>
      <w:r w:rsidRPr="008E2E68">
        <w:rPr>
          <w:rStyle w:val="HideTWBExt"/>
        </w:rPr>
        <w:t>&lt;Original&gt;</w:t>
      </w:r>
      <w:r w:rsidRPr="008E2E68">
        <w:rPr>
          <w:rStyle w:val="HideTWBInt"/>
        </w:rPr>
        <w:t>{EN}</w:t>
      </w:r>
      <w:r w:rsidRPr="008E2E68">
        <w:t>en</w:t>
      </w:r>
      <w:r w:rsidRPr="008E2E68">
        <w:rPr>
          <w:rStyle w:val="HideTWBExt"/>
        </w:rPr>
        <w:t>&lt;/Original&gt;</w:t>
      </w:r>
    </w:p>
    <w:p w14:paraId="11367382" w14:textId="77777777" w:rsidR="00592FD0" w:rsidRPr="008E2E68" w:rsidRDefault="00592FD0" w:rsidP="00592FD0">
      <w:pPr>
        <w:pStyle w:val="AmJustTitle"/>
      </w:pPr>
      <w:r w:rsidRPr="008E2E68">
        <w:rPr>
          <w:rStyle w:val="HideTWBExt"/>
          <w:i w:val="0"/>
        </w:rPr>
        <w:t>&lt;TitreJust&gt;</w:t>
      </w:r>
      <w:r w:rsidRPr="008E2E68">
        <w:t>Motivering</w:t>
      </w:r>
      <w:r w:rsidRPr="008E2E68">
        <w:rPr>
          <w:rStyle w:val="HideTWBExt"/>
          <w:i w:val="0"/>
        </w:rPr>
        <w:t>&lt;/TitreJust&gt;</w:t>
      </w:r>
    </w:p>
    <w:p w14:paraId="70F9F433" w14:textId="77777777" w:rsidR="00592FD0" w:rsidRPr="008E2E68" w:rsidRDefault="00592FD0" w:rsidP="00592FD0">
      <w:pPr>
        <w:pStyle w:val="AmJustText"/>
      </w:pPr>
      <w:r w:rsidRPr="008E2E68">
        <w:t>Baserat på artikel 67,77 och 79 i fördragen. Begränsa finansieringen av genomförandet av pakten till förordningen om gränsförvaltning.</w:t>
      </w:r>
    </w:p>
    <w:p w14:paraId="401A4EA6" w14:textId="77777777" w:rsidR="00592FD0" w:rsidRPr="008E2E68" w:rsidRDefault="00592FD0" w:rsidP="00592FD0">
      <w:r w:rsidRPr="008E2E68">
        <w:rPr>
          <w:rStyle w:val="HideTWBExt"/>
        </w:rPr>
        <w:t>&lt;/AmendB&gt;</w:t>
      </w:r>
    </w:p>
    <w:p w14:paraId="5AFA61CA" w14:textId="77777777" w:rsidR="00592FD0" w:rsidRPr="008E2E68" w:rsidRDefault="00592FD0" w:rsidP="00592FD0">
      <w:pPr>
        <w:pStyle w:val="AmNumberTabs"/>
      </w:pPr>
      <w:r w:rsidRPr="008E2E68">
        <w:rPr>
          <w:rStyle w:val="HideTWBExt"/>
          <w:b w:val="0"/>
        </w:rPr>
        <w:t>&lt;AmendB&gt;</w:t>
      </w:r>
      <w:r w:rsidRPr="008E2E68">
        <w:t>Ändringsförslag</w:t>
      </w:r>
      <w:r w:rsidRPr="008E2E68">
        <w:tab/>
      </w:r>
      <w:r w:rsidRPr="008E2E68">
        <w:tab/>
      </w:r>
      <w:r w:rsidRPr="008E2E68">
        <w:rPr>
          <w:rStyle w:val="HideTWBExt"/>
          <w:b w:val="0"/>
        </w:rPr>
        <w:t>&lt;NumAmB&gt;</w:t>
      </w:r>
      <w:r w:rsidRPr="008E2E68">
        <w:t>114</w:t>
      </w:r>
      <w:r w:rsidRPr="008E2E68">
        <w:rPr>
          <w:rStyle w:val="HideTWBExt"/>
          <w:b w:val="0"/>
        </w:rPr>
        <w:t>&lt;/NumAmB&gt;</w:t>
      </w:r>
    </w:p>
    <w:p w14:paraId="5286661D" w14:textId="77777777" w:rsidR="00592FD0" w:rsidRPr="008E2E68" w:rsidRDefault="00592FD0" w:rsidP="00592FD0">
      <w:pPr>
        <w:pStyle w:val="NormalBold"/>
      </w:pPr>
      <w:r w:rsidRPr="008E2E68">
        <w:rPr>
          <w:rStyle w:val="HideTWBExt"/>
          <w:b w:val="0"/>
        </w:rPr>
        <w:t>&lt;RepeatBlock-By&gt;&lt;Members&gt;</w:t>
      </w:r>
      <w:r w:rsidRPr="008E2E68">
        <w:t>Tom Vandendriessche</w:t>
      </w:r>
      <w:r w:rsidRPr="008E2E68">
        <w:rPr>
          <w:rStyle w:val="HideTWBExt"/>
          <w:b w:val="0"/>
        </w:rPr>
        <w:t>&lt;/Members&gt;</w:t>
      </w:r>
    </w:p>
    <w:p w14:paraId="09083750" w14:textId="77777777" w:rsidR="00592FD0" w:rsidRPr="008E2E68" w:rsidRDefault="00592FD0" w:rsidP="00592FD0">
      <w:pPr>
        <w:pStyle w:val="NormalBold"/>
      </w:pPr>
      <w:r w:rsidRPr="008E2E68">
        <w:rPr>
          <w:rStyle w:val="HideTWBExt"/>
          <w:b w:val="0"/>
        </w:rPr>
        <w:t>&lt;/RepeatBlock-By&gt;</w:t>
      </w:r>
    </w:p>
    <w:p w14:paraId="1B3EA433" w14:textId="77777777" w:rsidR="00592FD0" w:rsidRPr="008E2E68" w:rsidRDefault="00592FD0" w:rsidP="00592FD0">
      <w:pPr>
        <w:pStyle w:val="NormalBold"/>
      </w:pPr>
      <w:r w:rsidRPr="008E2E68">
        <w:rPr>
          <w:rStyle w:val="HideTWBExt"/>
          <w:b w:val="0"/>
        </w:rPr>
        <w:t>&lt;DocAmend&gt;</w:t>
      </w:r>
      <w:r w:rsidRPr="008E2E68">
        <w:t>Förslag till förordning</w:t>
      </w:r>
      <w:r w:rsidRPr="008E2E68">
        <w:rPr>
          <w:rStyle w:val="HideTWBExt"/>
          <w:b w:val="0"/>
        </w:rPr>
        <w:t>&lt;/DocAmend&gt;</w:t>
      </w:r>
    </w:p>
    <w:p w14:paraId="4D2DEB7A" w14:textId="77777777" w:rsidR="00592FD0" w:rsidRPr="008E2E68" w:rsidRDefault="00592FD0" w:rsidP="00592FD0">
      <w:pPr>
        <w:pStyle w:val="NormalBold"/>
      </w:pPr>
      <w:r w:rsidRPr="008E2E68">
        <w:rPr>
          <w:rStyle w:val="HideTWBExt"/>
          <w:b w:val="0"/>
        </w:rPr>
        <w:t>&lt;Article&gt;</w:t>
      </w:r>
      <w:r w:rsidRPr="008E2E68">
        <w:t>Artikel 1 – stycke 1</w:t>
      </w:r>
      <w:r w:rsidRPr="008E2E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D0" w:rsidRPr="008E2E68" w14:paraId="6BF1B16C" w14:textId="77777777" w:rsidTr="00892DE3">
        <w:trPr>
          <w:trHeight w:hRule="exact" w:val="240"/>
          <w:jc w:val="center"/>
        </w:trPr>
        <w:tc>
          <w:tcPr>
            <w:tcW w:w="9752" w:type="dxa"/>
            <w:gridSpan w:val="2"/>
            <w:tcBorders>
              <w:top w:val="nil"/>
              <w:left w:val="nil"/>
              <w:bottom w:val="nil"/>
              <w:right w:val="nil"/>
            </w:tcBorders>
          </w:tcPr>
          <w:p w14:paraId="75AF94F0" w14:textId="77777777" w:rsidR="00592FD0" w:rsidRPr="008E2E68" w:rsidRDefault="00592FD0" w:rsidP="00892DE3"/>
        </w:tc>
      </w:tr>
      <w:tr w:rsidR="00592FD0" w:rsidRPr="008E2E68" w14:paraId="15A20D3E" w14:textId="77777777" w:rsidTr="00892DE3">
        <w:trPr>
          <w:trHeight w:val="240"/>
          <w:jc w:val="center"/>
        </w:trPr>
        <w:tc>
          <w:tcPr>
            <w:tcW w:w="4876" w:type="dxa"/>
            <w:tcBorders>
              <w:top w:val="nil"/>
              <w:left w:val="nil"/>
              <w:bottom w:val="nil"/>
              <w:right w:val="nil"/>
            </w:tcBorders>
          </w:tcPr>
          <w:p w14:paraId="32306E5A" w14:textId="77777777" w:rsidR="00592FD0" w:rsidRPr="008E2E68" w:rsidRDefault="00592FD0" w:rsidP="00892DE3">
            <w:pPr>
              <w:pStyle w:val="AmColumnHeading"/>
            </w:pPr>
            <w:r w:rsidRPr="008E2E68">
              <w:t>Kommissionens förslag</w:t>
            </w:r>
          </w:p>
        </w:tc>
        <w:tc>
          <w:tcPr>
            <w:tcW w:w="4876" w:type="dxa"/>
            <w:tcBorders>
              <w:top w:val="nil"/>
              <w:left w:val="nil"/>
              <w:bottom w:val="nil"/>
              <w:right w:val="nil"/>
            </w:tcBorders>
          </w:tcPr>
          <w:p w14:paraId="07063EC0" w14:textId="77777777" w:rsidR="00592FD0" w:rsidRPr="008E2E68" w:rsidRDefault="00592FD0" w:rsidP="00892DE3">
            <w:pPr>
              <w:pStyle w:val="AmColumnHeading"/>
            </w:pPr>
            <w:r w:rsidRPr="008E2E68">
              <w:t>Ändringsförslag</w:t>
            </w:r>
          </w:p>
        </w:tc>
      </w:tr>
      <w:tr w:rsidR="00592FD0" w:rsidRPr="008E2E68" w14:paraId="4F491DA6" w14:textId="77777777" w:rsidTr="00892DE3">
        <w:trPr>
          <w:jc w:val="center"/>
        </w:trPr>
        <w:tc>
          <w:tcPr>
            <w:tcW w:w="4876" w:type="dxa"/>
            <w:tcBorders>
              <w:top w:val="nil"/>
              <w:left w:val="nil"/>
              <w:bottom w:val="nil"/>
              <w:right w:val="nil"/>
            </w:tcBorders>
          </w:tcPr>
          <w:p w14:paraId="04E2AD90" w14:textId="77777777" w:rsidR="00592FD0" w:rsidRPr="008E2E68" w:rsidRDefault="00592FD0" w:rsidP="00892DE3">
            <w:pPr>
              <w:pStyle w:val="Normal6a"/>
            </w:pPr>
            <w:r w:rsidRPr="008E2E68">
              <w:t xml:space="preserve">I denna förordning fastställs målen för och finansieringen av unionsstödet för den europeiska integrerade gränsförvaltningen och för den europeiska viseringspolitiken för perioden 1 januari 2028–31 december 2034. Unionsstödet ska bidra till ett välfungerande Schengenområde, </w:t>
            </w:r>
            <w:r w:rsidRPr="008E2E68">
              <w:rPr>
                <w:b/>
                <w:i/>
              </w:rPr>
              <w:t>en effektiv förvaltning</w:t>
            </w:r>
            <w:r w:rsidRPr="008E2E68">
              <w:t xml:space="preserve"> av de yttre gränserna och en effektiv viseringspolitik, bland annat genom stöd till genomförandet, stärkandet och utvecklingen av </w:t>
            </w:r>
            <w:r w:rsidRPr="008E2E68">
              <w:rPr>
                <w:b/>
                <w:i/>
              </w:rPr>
              <w:t>relevanta</w:t>
            </w:r>
            <w:r w:rsidRPr="008E2E68">
              <w:t xml:space="preserve"> delar av migrations- och asylpakten</w:t>
            </w:r>
            <w:r w:rsidRPr="008E2E68">
              <w:rPr>
                <w:b/>
                <w:i/>
              </w:rPr>
              <w:t>, och till en hög nivå av inre</w:t>
            </w:r>
            <w:r w:rsidRPr="008E2E68">
              <w:t xml:space="preserve"> säkerhet</w:t>
            </w:r>
            <w:r w:rsidRPr="008E2E68">
              <w:rPr>
                <w:b/>
                <w:i/>
              </w:rPr>
              <w:t xml:space="preserve"> inom unionen, samtidigt som det även fortsättningsvis säkerställs att det inte förekommer någon kontroll av personer när de passerar de inre gränserna</w:t>
            </w:r>
            <w:r w:rsidRPr="008E2E68">
              <w:t>.</w:t>
            </w:r>
          </w:p>
        </w:tc>
        <w:tc>
          <w:tcPr>
            <w:tcW w:w="4876" w:type="dxa"/>
            <w:tcBorders>
              <w:top w:val="nil"/>
              <w:left w:val="nil"/>
              <w:bottom w:val="nil"/>
              <w:right w:val="nil"/>
            </w:tcBorders>
          </w:tcPr>
          <w:p w14:paraId="07291CF8" w14:textId="77777777" w:rsidR="00592FD0" w:rsidRPr="008E2E68" w:rsidRDefault="00592FD0" w:rsidP="00892DE3">
            <w:pPr>
              <w:pStyle w:val="Normal6a"/>
            </w:pPr>
            <w:r w:rsidRPr="008E2E68">
              <w:t xml:space="preserve">I denna förordning fastställs målen för och finansieringen av unionsstödet för den europeiska integrerade gränsförvaltningen och för den europeiska viseringspolitiken för perioden 1 januari 2028–31 december 2034. Unionsstödet ska bidra till ett välfungerande Schengenområde, </w:t>
            </w:r>
            <w:r w:rsidRPr="008E2E68">
              <w:rPr>
                <w:b/>
                <w:i/>
              </w:rPr>
              <w:t xml:space="preserve">sträng kontroll </w:t>
            </w:r>
            <w:r w:rsidRPr="008E2E68">
              <w:t xml:space="preserve">av de yttre gränserna och en effektiv viseringspolitik, bland annat genom stöd till genomförandet, stärkandet och utvecklingen av </w:t>
            </w:r>
            <w:r w:rsidRPr="008E2E68">
              <w:rPr>
                <w:b/>
                <w:i/>
              </w:rPr>
              <w:t>de</w:t>
            </w:r>
            <w:r w:rsidRPr="008E2E68">
              <w:t xml:space="preserve"> delar av migrations- och asylpakten </w:t>
            </w:r>
            <w:r w:rsidRPr="008E2E68">
              <w:rPr>
                <w:b/>
                <w:i/>
              </w:rPr>
              <w:t>som avser</w:t>
            </w:r>
            <w:r w:rsidRPr="008E2E68">
              <w:t xml:space="preserve"> säkerhet</w:t>
            </w:r>
            <w:r w:rsidRPr="008E2E68">
              <w:rPr>
                <w:b/>
                <w:i/>
              </w:rPr>
              <w:t>, kontroll och ett snabbt återvändande</w:t>
            </w:r>
            <w:r w:rsidRPr="008E2E68">
              <w:t>.</w:t>
            </w:r>
            <w:r w:rsidRPr="008E2E68">
              <w:rPr>
                <w:b/>
                <w:i/>
              </w:rPr>
              <w:t> </w:t>
            </w:r>
          </w:p>
        </w:tc>
      </w:tr>
    </w:tbl>
    <w:p w14:paraId="4303550D" w14:textId="77777777" w:rsidR="00592FD0" w:rsidRPr="008E2E68" w:rsidRDefault="00592FD0" w:rsidP="00592FD0">
      <w:pPr>
        <w:pStyle w:val="AmOrLang"/>
      </w:pPr>
      <w:r w:rsidRPr="008E2E68">
        <w:t xml:space="preserve">Or. </w:t>
      </w:r>
      <w:r w:rsidRPr="008E2E68">
        <w:rPr>
          <w:rStyle w:val="HideTWBExt"/>
        </w:rPr>
        <w:t>&lt;Original&gt;</w:t>
      </w:r>
      <w:r w:rsidRPr="008E2E68">
        <w:rPr>
          <w:rStyle w:val="HideTWBInt"/>
        </w:rPr>
        <w:t>{EN}</w:t>
      </w:r>
      <w:r w:rsidRPr="008E2E68">
        <w:t>en</w:t>
      </w:r>
      <w:r w:rsidRPr="008E2E68">
        <w:rPr>
          <w:rStyle w:val="HideTWBExt"/>
        </w:rPr>
        <w:t>&lt;/Original&gt;</w:t>
      </w:r>
    </w:p>
    <w:p w14:paraId="71E2B534" w14:textId="77777777" w:rsidR="00592FD0" w:rsidRPr="008E2E68" w:rsidRDefault="00592FD0" w:rsidP="00592FD0">
      <w:r w:rsidRPr="008E2E68">
        <w:rPr>
          <w:rStyle w:val="HideTWBExt"/>
        </w:rPr>
        <w:t>&lt;/AmendB&gt;</w:t>
      </w:r>
    </w:p>
    <w:p w14:paraId="552FD41D" w14:textId="77777777" w:rsidR="00592FD0" w:rsidRPr="008E2E68" w:rsidRDefault="00592FD0" w:rsidP="00592FD0">
      <w:pPr>
        <w:pStyle w:val="AmNumberTabs"/>
      </w:pPr>
      <w:r w:rsidRPr="008E2E68">
        <w:rPr>
          <w:rStyle w:val="HideTWBExt"/>
          <w:b w:val="0"/>
        </w:rPr>
        <w:t>&lt;AmendB&gt;</w:t>
      </w:r>
      <w:r w:rsidRPr="008E2E68">
        <w:t>Ändringsförslag</w:t>
      </w:r>
      <w:r w:rsidRPr="008E2E68">
        <w:tab/>
      </w:r>
      <w:r w:rsidRPr="008E2E68">
        <w:tab/>
      </w:r>
      <w:r w:rsidRPr="008E2E68">
        <w:rPr>
          <w:rStyle w:val="HideTWBExt"/>
          <w:b w:val="0"/>
        </w:rPr>
        <w:t>&lt;NumAmB&gt;</w:t>
      </w:r>
      <w:r w:rsidRPr="008E2E68">
        <w:t>115</w:t>
      </w:r>
      <w:r w:rsidRPr="008E2E68">
        <w:rPr>
          <w:rStyle w:val="HideTWBExt"/>
          <w:b w:val="0"/>
        </w:rPr>
        <w:t>&lt;/NumAmB&gt;</w:t>
      </w:r>
    </w:p>
    <w:p w14:paraId="26E94656" w14:textId="77777777" w:rsidR="00592FD0" w:rsidRPr="008E2E68" w:rsidRDefault="00592FD0" w:rsidP="00592FD0">
      <w:pPr>
        <w:pStyle w:val="NormalBold"/>
      </w:pPr>
      <w:r w:rsidRPr="008E2E68">
        <w:rPr>
          <w:rStyle w:val="HideTWBExt"/>
          <w:b w:val="0"/>
        </w:rPr>
        <w:t>&lt;RepeatBlock-By&gt;&lt;Members&gt;</w:t>
      </w:r>
      <w:r w:rsidRPr="008E2E68">
        <w:t>Ilaria Salis</w:t>
      </w:r>
      <w:r w:rsidRPr="008E2E68">
        <w:rPr>
          <w:rStyle w:val="HideTWBExt"/>
          <w:b w:val="0"/>
        </w:rPr>
        <w:t>&lt;/Members&gt;</w:t>
      </w:r>
    </w:p>
    <w:p w14:paraId="5E3C1700" w14:textId="77777777" w:rsidR="00592FD0" w:rsidRPr="008E2E68" w:rsidRDefault="00592FD0" w:rsidP="00592FD0">
      <w:pPr>
        <w:pStyle w:val="NormalBold"/>
      </w:pPr>
      <w:r w:rsidRPr="008E2E68">
        <w:rPr>
          <w:rStyle w:val="HideTWBExt"/>
          <w:b w:val="0"/>
        </w:rPr>
        <w:t>&lt;/RepeatBlock-By&gt;</w:t>
      </w:r>
    </w:p>
    <w:p w14:paraId="424B38F6" w14:textId="77777777" w:rsidR="00592FD0" w:rsidRPr="008E2E68" w:rsidRDefault="00592FD0" w:rsidP="00592FD0">
      <w:pPr>
        <w:pStyle w:val="NormalBold"/>
      </w:pPr>
      <w:r w:rsidRPr="008E2E68">
        <w:rPr>
          <w:rStyle w:val="HideTWBExt"/>
          <w:b w:val="0"/>
        </w:rPr>
        <w:t>&lt;DocAmend&gt;</w:t>
      </w:r>
      <w:r w:rsidRPr="008E2E68">
        <w:t>Förslag till förordning</w:t>
      </w:r>
      <w:r w:rsidRPr="008E2E68">
        <w:rPr>
          <w:rStyle w:val="HideTWBExt"/>
          <w:b w:val="0"/>
        </w:rPr>
        <w:t>&lt;/DocAmend&gt;</w:t>
      </w:r>
    </w:p>
    <w:p w14:paraId="5AD506AA" w14:textId="77777777" w:rsidR="00592FD0" w:rsidRPr="008E2E68" w:rsidRDefault="00592FD0" w:rsidP="00592FD0">
      <w:pPr>
        <w:pStyle w:val="NormalBold"/>
      </w:pPr>
      <w:r w:rsidRPr="008E2E68">
        <w:rPr>
          <w:rStyle w:val="HideTWBExt"/>
          <w:b w:val="0"/>
        </w:rPr>
        <w:t>&lt;Article&gt;</w:t>
      </w:r>
      <w:r w:rsidRPr="008E2E68">
        <w:t>Artikel 1 – stycke 1</w:t>
      </w:r>
      <w:r w:rsidRPr="008E2E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D0" w:rsidRPr="008E2E68" w14:paraId="398776F4" w14:textId="77777777" w:rsidTr="00892DE3">
        <w:trPr>
          <w:trHeight w:hRule="exact" w:val="240"/>
          <w:jc w:val="center"/>
        </w:trPr>
        <w:tc>
          <w:tcPr>
            <w:tcW w:w="9752" w:type="dxa"/>
            <w:gridSpan w:val="2"/>
            <w:tcBorders>
              <w:top w:val="nil"/>
              <w:left w:val="nil"/>
              <w:bottom w:val="nil"/>
              <w:right w:val="nil"/>
            </w:tcBorders>
          </w:tcPr>
          <w:p w14:paraId="396D84AB" w14:textId="77777777" w:rsidR="00592FD0" w:rsidRPr="008E2E68" w:rsidRDefault="00592FD0" w:rsidP="00892DE3"/>
        </w:tc>
      </w:tr>
      <w:tr w:rsidR="00592FD0" w:rsidRPr="008E2E68" w14:paraId="794229BC" w14:textId="77777777" w:rsidTr="00892DE3">
        <w:trPr>
          <w:trHeight w:val="240"/>
          <w:jc w:val="center"/>
        </w:trPr>
        <w:tc>
          <w:tcPr>
            <w:tcW w:w="4876" w:type="dxa"/>
            <w:tcBorders>
              <w:top w:val="nil"/>
              <w:left w:val="nil"/>
              <w:bottom w:val="nil"/>
              <w:right w:val="nil"/>
            </w:tcBorders>
          </w:tcPr>
          <w:p w14:paraId="1CEB3886" w14:textId="77777777" w:rsidR="00592FD0" w:rsidRPr="008E2E68" w:rsidRDefault="00592FD0" w:rsidP="00892DE3">
            <w:pPr>
              <w:pStyle w:val="AmColumnHeading"/>
            </w:pPr>
            <w:r w:rsidRPr="008E2E68">
              <w:t>Kommissionens förslag</w:t>
            </w:r>
          </w:p>
        </w:tc>
        <w:tc>
          <w:tcPr>
            <w:tcW w:w="4876" w:type="dxa"/>
            <w:tcBorders>
              <w:top w:val="nil"/>
              <w:left w:val="nil"/>
              <w:bottom w:val="nil"/>
              <w:right w:val="nil"/>
            </w:tcBorders>
          </w:tcPr>
          <w:p w14:paraId="06E423E8" w14:textId="77777777" w:rsidR="00592FD0" w:rsidRPr="008E2E68" w:rsidRDefault="00592FD0" w:rsidP="00892DE3">
            <w:pPr>
              <w:pStyle w:val="AmColumnHeading"/>
            </w:pPr>
            <w:r w:rsidRPr="008E2E68">
              <w:t>Ändringsförslag</w:t>
            </w:r>
          </w:p>
        </w:tc>
      </w:tr>
      <w:tr w:rsidR="00592FD0" w:rsidRPr="008E2E68" w14:paraId="2DEF97C0" w14:textId="77777777" w:rsidTr="00892DE3">
        <w:trPr>
          <w:jc w:val="center"/>
        </w:trPr>
        <w:tc>
          <w:tcPr>
            <w:tcW w:w="4876" w:type="dxa"/>
            <w:tcBorders>
              <w:top w:val="nil"/>
              <w:left w:val="nil"/>
              <w:bottom w:val="nil"/>
              <w:right w:val="nil"/>
            </w:tcBorders>
          </w:tcPr>
          <w:p w14:paraId="7A4802CF" w14:textId="77777777" w:rsidR="00592FD0" w:rsidRPr="008E2E68" w:rsidRDefault="00592FD0" w:rsidP="00892DE3">
            <w:pPr>
              <w:pStyle w:val="Normal6a"/>
            </w:pPr>
            <w:r w:rsidRPr="008E2E68">
              <w:t xml:space="preserve">I denna förordning fastställs målen för och finansieringen av unionsstödet för den europeiska integrerade gränsförvaltningen och för den europeiska viseringspolitiken för perioden 1 januari 2028–31 december 2034. Unionsstödet ska bidra till ett välfungerande Schengenområde, </w:t>
            </w:r>
            <w:r w:rsidRPr="008E2E68">
              <w:rPr>
                <w:b/>
                <w:i/>
              </w:rPr>
              <w:t>en effektiv</w:t>
            </w:r>
            <w:r w:rsidRPr="008E2E68">
              <w:t xml:space="preserve"> förvaltning av de yttre gränserna och en effektiv viseringspolitik,</w:t>
            </w:r>
            <w:r w:rsidRPr="008E2E68">
              <w:rPr>
                <w:b/>
                <w:i/>
              </w:rPr>
              <w:t xml:space="preserve"> bland annat genom stöd till genomförandet, stärkandet och utvecklingen av relevanta delar av migrations- och asylpakten, och</w:t>
            </w:r>
            <w:r w:rsidRPr="008E2E68">
              <w:t xml:space="preserve"> till en hög nivå av inre säkerhet inom unionen, samtidigt som det även fortsättningsvis säkerställs att det inte förekommer någon kontroll av personer när de passerar de inre gränserna.</w:t>
            </w:r>
          </w:p>
        </w:tc>
        <w:tc>
          <w:tcPr>
            <w:tcW w:w="4876" w:type="dxa"/>
            <w:tcBorders>
              <w:top w:val="nil"/>
              <w:left w:val="nil"/>
              <w:bottom w:val="nil"/>
              <w:right w:val="nil"/>
            </w:tcBorders>
          </w:tcPr>
          <w:p w14:paraId="37A0C698" w14:textId="77777777" w:rsidR="00592FD0" w:rsidRPr="008E2E68" w:rsidRDefault="00592FD0" w:rsidP="00892DE3">
            <w:pPr>
              <w:pStyle w:val="Normal6a"/>
            </w:pPr>
            <w:r w:rsidRPr="008E2E68">
              <w:t xml:space="preserve">I denna förordning fastställs målen för och finansieringen av unionsstödet för den europeiska integrerade gränsförvaltningen och för den europeiska viseringspolitiken för perioden 1 januari 2028–31 december 2034. Unionsstödet ska bidra till ett välfungerande Schengenområde, förvaltning av de yttre gränserna </w:t>
            </w:r>
            <w:r w:rsidRPr="008E2E68">
              <w:rPr>
                <w:b/>
                <w:i/>
              </w:rPr>
              <w:t>i full överensstämmelse med grundläggande rättigheter</w:t>
            </w:r>
            <w:r w:rsidRPr="008E2E68">
              <w:t xml:space="preserve"> och en effektiv </w:t>
            </w:r>
            <w:r w:rsidRPr="008E2E68">
              <w:rPr>
                <w:b/>
                <w:i/>
              </w:rPr>
              <w:t>och rättvis</w:t>
            </w:r>
            <w:r w:rsidRPr="008E2E68">
              <w:t xml:space="preserve"> viseringspolitik, </w:t>
            </w:r>
            <w:r w:rsidRPr="008E2E68">
              <w:rPr>
                <w:b/>
                <w:i/>
              </w:rPr>
              <w:t>samt</w:t>
            </w:r>
            <w:r w:rsidRPr="008E2E68">
              <w:t xml:space="preserve"> till en hög nivå av inre säkerhet inom unionen, samtidigt som det även fortsättningsvis säkerställs att det inte förekommer någon kontroll av personer när de passerar de inre gränserna.</w:t>
            </w:r>
          </w:p>
        </w:tc>
      </w:tr>
    </w:tbl>
    <w:p w14:paraId="5B9D751E" w14:textId="77777777" w:rsidR="00592FD0" w:rsidRPr="008E2E68" w:rsidRDefault="00592FD0" w:rsidP="00592FD0">
      <w:pPr>
        <w:pStyle w:val="AmOrLang"/>
      </w:pPr>
      <w:r w:rsidRPr="008E2E68">
        <w:t xml:space="preserve">Or. </w:t>
      </w:r>
      <w:r w:rsidRPr="008E2E68">
        <w:rPr>
          <w:rStyle w:val="HideTWBExt"/>
        </w:rPr>
        <w:t>&lt;Original&gt;</w:t>
      </w:r>
      <w:r w:rsidRPr="008E2E68">
        <w:rPr>
          <w:rStyle w:val="HideTWBInt"/>
        </w:rPr>
        <w:t>{EN}</w:t>
      </w:r>
      <w:r w:rsidRPr="008E2E68">
        <w:t>en</w:t>
      </w:r>
      <w:r w:rsidRPr="008E2E68">
        <w:rPr>
          <w:rStyle w:val="HideTWBExt"/>
        </w:rPr>
        <w:t>&lt;/Original&gt;</w:t>
      </w:r>
    </w:p>
    <w:p w14:paraId="42A2EDF8" w14:textId="77777777" w:rsidR="00592FD0" w:rsidRPr="008E2E68" w:rsidRDefault="00592FD0" w:rsidP="00592FD0">
      <w:r w:rsidRPr="008E2E68">
        <w:rPr>
          <w:rStyle w:val="HideTWBExt"/>
        </w:rPr>
        <w:t>&lt;/AmendB&gt;</w:t>
      </w:r>
    </w:p>
    <w:p w14:paraId="3D9CF9F1" w14:textId="77777777" w:rsidR="00592FD0" w:rsidRPr="008E2E68" w:rsidRDefault="00592FD0" w:rsidP="00592FD0">
      <w:pPr>
        <w:pStyle w:val="AmNumberTabs"/>
      </w:pPr>
      <w:r w:rsidRPr="008E2E68">
        <w:rPr>
          <w:rStyle w:val="HideTWBExt"/>
          <w:b w:val="0"/>
        </w:rPr>
        <w:t>&lt;AmendB&gt;</w:t>
      </w:r>
      <w:r w:rsidRPr="008E2E68">
        <w:t>Ändringsförslag</w:t>
      </w:r>
      <w:r w:rsidRPr="008E2E68">
        <w:tab/>
      </w:r>
      <w:r w:rsidRPr="008E2E68">
        <w:tab/>
      </w:r>
      <w:r w:rsidRPr="008E2E68">
        <w:rPr>
          <w:rStyle w:val="HideTWBExt"/>
          <w:b w:val="0"/>
        </w:rPr>
        <w:t>&lt;NumAmB&gt;</w:t>
      </w:r>
      <w:r w:rsidRPr="008E2E68">
        <w:t>116</w:t>
      </w:r>
      <w:r w:rsidRPr="008E2E68">
        <w:rPr>
          <w:rStyle w:val="HideTWBExt"/>
          <w:b w:val="0"/>
        </w:rPr>
        <w:t>&lt;/NumAmB&gt;</w:t>
      </w:r>
    </w:p>
    <w:p w14:paraId="4A2D778E" w14:textId="77777777" w:rsidR="00592FD0" w:rsidRPr="008E2E68" w:rsidRDefault="00592FD0" w:rsidP="00592FD0">
      <w:pPr>
        <w:pStyle w:val="NormalBold"/>
      </w:pPr>
      <w:r w:rsidRPr="008E2E68">
        <w:rPr>
          <w:rStyle w:val="HideTWBExt"/>
          <w:b w:val="0"/>
        </w:rPr>
        <w:t>&lt;RepeatBlock-By&gt;&lt;Members&gt;</w:t>
      </w:r>
      <w:r w:rsidRPr="008E2E68">
        <w:t>Erik Kaliňák, Judita Laššáková, Katarína Roth Neveďalová, Monika Beňová</w:t>
      </w:r>
      <w:r w:rsidRPr="008E2E68">
        <w:rPr>
          <w:rStyle w:val="HideTWBExt"/>
          <w:b w:val="0"/>
        </w:rPr>
        <w:t>&lt;/Members&gt;</w:t>
      </w:r>
    </w:p>
    <w:p w14:paraId="4D5056BB" w14:textId="77777777" w:rsidR="00592FD0" w:rsidRPr="008E2E68" w:rsidRDefault="00592FD0" w:rsidP="00592FD0">
      <w:pPr>
        <w:pStyle w:val="NormalBold"/>
      </w:pPr>
      <w:r w:rsidRPr="008E2E68">
        <w:rPr>
          <w:rStyle w:val="HideTWBExt"/>
          <w:b w:val="0"/>
        </w:rPr>
        <w:t>&lt;/RepeatBlock-By&gt;</w:t>
      </w:r>
    </w:p>
    <w:p w14:paraId="1E1C1D1A" w14:textId="77777777" w:rsidR="00592FD0" w:rsidRPr="008E2E68" w:rsidRDefault="00592FD0" w:rsidP="00592FD0">
      <w:pPr>
        <w:pStyle w:val="NormalBold"/>
      </w:pPr>
      <w:r w:rsidRPr="008E2E68">
        <w:rPr>
          <w:rStyle w:val="HideTWBExt"/>
          <w:b w:val="0"/>
        </w:rPr>
        <w:t>&lt;DocAmend&gt;</w:t>
      </w:r>
      <w:r w:rsidRPr="008E2E68">
        <w:t>Förslag till förordning</w:t>
      </w:r>
      <w:r w:rsidRPr="008E2E68">
        <w:rPr>
          <w:rStyle w:val="HideTWBExt"/>
          <w:b w:val="0"/>
        </w:rPr>
        <w:t>&lt;/DocAmend&gt;</w:t>
      </w:r>
    </w:p>
    <w:p w14:paraId="379527C4" w14:textId="77777777" w:rsidR="00592FD0" w:rsidRPr="008E2E68" w:rsidRDefault="00592FD0" w:rsidP="00592FD0">
      <w:pPr>
        <w:pStyle w:val="NormalBold"/>
      </w:pPr>
      <w:r w:rsidRPr="008E2E68">
        <w:rPr>
          <w:rStyle w:val="HideTWBExt"/>
          <w:b w:val="0"/>
        </w:rPr>
        <w:t>&lt;Article&gt;</w:t>
      </w:r>
      <w:r w:rsidRPr="008E2E68">
        <w:t>Artikel 1 – stycke 1</w:t>
      </w:r>
      <w:r w:rsidRPr="008E2E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D0" w:rsidRPr="008E2E68" w14:paraId="187FAEA5" w14:textId="77777777" w:rsidTr="00892DE3">
        <w:trPr>
          <w:trHeight w:hRule="exact" w:val="240"/>
          <w:jc w:val="center"/>
        </w:trPr>
        <w:tc>
          <w:tcPr>
            <w:tcW w:w="9752" w:type="dxa"/>
            <w:gridSpan w:val="2"/>
            <w:tcBorders>
              <w:top w:val="nil"/>
              <w:left w:val="nil"/>
              <w:bottom w:val="nil"/>
              <w:right w:val="nil"/>
            </w:tcBorders>
          </w:tcPr>
          <w:p w14:paraId="70236251" w14:textId="77777777" w:rsidR="00592FD0" w:rsidRPr="008E2E68" w:rsidRDefault="00592FD0" w:rsidP="00892DE3"/>
        </w:tc>
      </w:tr>
      <w:tr w:rsidR="00592FD0" w:rsidRPr="008E2E68" w14:paraId="4F2C793B" w14:textId="77777777" w:rsidTr="00892DE3">
        <w:trPr>
          <w:trHeight w:val="240"/>
          <w:jc w:val="center"/>
        </w:trPr>
        <w:tc>
          <w:tcPr>
            <w:tcW w:w="4876" w:type="dxa"/>
            <w:tcBorders>
              <w:top w:val="nil"/>
              <w:left w:val="nil"/>
              <w:bottom w:val="nil"/>
              <w:right w:val="nil"/>
            </w:tcBorders>
          </w:tcPr>
          <w:p w14:paraId="755BB519" w14:textId="77777777" w:rsidR="00592FD0" w:rsidRPr="008E2E68" w:rsidRDefault="00592FD0" w:rsidP="00892DE3">
            <w:pPr>
              <w:pStyle w:val="AmColumnHeading"/>
            </w:pPr>
            <w:r w:rsidRPr="008E2E68">
              <w:t>Kommissionens förslag</w:t>
            </w:r>
          </w:p>
        </w:tc>
        <w:tc>
          <w:tcPr>
            <w:tcW w:w="4876" w:type="dxa"/>
            <w:tcBorders>
              <w:top w:val="nil"/>
              <w:left w:val="nil"/>
              <w:bottom w:val="nil"/>
              <w:right w:val="nil"/>
            </w:tcBorders>
          </w:tcPr>
          <w:p w14:paraId="5A3F7305" w14:textId="77777777" w:rsidR="00592FD0" w:rsidRPr="008E2E68" w:rsidRDefault="00592FD0" w:rsidP="00892DE3">
            <w:pPr>
              <w:pStyle w:val="AmColumnHeading"/>
            </w:pPr>
            <w:r w:rsidRPr="008E2E68">
              <w:t>Ändringsförslag</w:t>
            </w:r>
          </w:p>
        </w:tc>
      </w:tr>
      <w:tr w:rsidR="00592FD0" w:rsidRPr="008E2E68" w14:paraId="51CD2177" w14:textId="77777777" w:rsidTr="00892DE3">
        <w:trPr>
          <w:jc w:val="center"/>
        </w:trPr>
        <w:tc>
          <w:tcPr>
            <w:tcW w:w="4876" w:type="dxa"/>
            <w:tcBorders>
              <w:top w:val="nil"/>
              <w:left w:val="nil"/>
              <w:bottom w:val="nil"/>
              <w:right w:val="nil"/>
            </w:tcBorders>
          </w:tcPr>
          <w:p w14:paraId="7833B448" w14:textId="77777777" w:rsidR="00592FD0" w:rsidRPr="008E2E68" w:rsidRDefault="00592FD0" w:rsidP="00892DE3">
            <w:pPr>
              <w:pStyle w:val="Normal6a"/>
            </w:pPr>
            <w:r w:rsidRPr="008E2E68">
              <w:t>I denna förordning fastställs målen för och finansieringen av unionsstödet för den europeiska integrerade gränsförvaltningen och för den europeiska viseringspolitiken för perioden 1 januari 2028–31 december 2034. Unionsstödet ska bidra till ett välfungerande Schengenområde, en effektiv förvaltning av de yttre gränserna och en effektiv viseringspolitik, bland annat genom stöd till genomförandet, stärkandet och utvecklingen av relevanta delar av migrations- och asylpakten, och till en hög nivå av inre säkerhet inom unionen, samtidigt som det även fortsättningsvis säkerställs att det inte förekommer någon kontroll av personer när de passerar de inre gränserna.</w:t>
            </w:r>
          </w:p>
        </w:tc>
        <w:tc>
          <w:tcPr>
            <w:tcW w:w="4876" w:type="dxa"/>
            <w:tcBorders>
              <w:top w:val="nil"/>
              <w:left w:val="nil"/>
              <w:bottom w:val="nil"/>
              <w:right w:val="nil"/>
            </w:tcBorders>
          </w:tcPr>
          <w:p w14:paraId="729824EA" w14:textId="77777777" w:rsidR="00592FD0" w:rsidRPr="008E2E68" w:rsidRDefault="00592FD0" w:rsidP="00892DE3">
            <w:pPr>
              <w:pStyle w:val="Normal6a"/>
            </w:pPr>
            <w:r w:rsidRPr="008E2E68">
              <w:t xml:space="preserve">I denna förordning fastställs målen för och finansieringen av unionsstödet för den europeiska integrerade gränsförvaltningen och för den europeiska viseringspolitiken för perioden 1 januari 2028–31 december 2034. Unionsstödet ska bidra till ett välfungerande Schengenområde, en effektiv förvaltning av de yttre gränserna och en effektiv viseringspolitik, bland annat genom stöd till genomförandet, stärkandet och utvecklingen av relevanta delar av migrations- och asylpakten, </w:t>
            </w:r>
            <w:r w:rsidRPr="008E2E68">
              <w:rPr>
                <w:b/>
                <w:i/>
              </w:rPr>
              <w:t>som avser skyddet av de yttre gränserna, viseringspolitik och återvändandeåtgärder,</w:t>
            </w:r>
            <w:r w:rsidRPr="008E2E68">
              <w:t xml:space="preserve"> och till en hög nivå av inre säkerhet inom unionen, samtidigt som det även fortsättningsvis säkerställs att det inte förekommer någon kontroll av personer när de passerar de inre gränserna.</w:t>
            </w:r>
          </w:p>
        </w:tc>
      </w:tr>
    </w:tbl>
    <w:p w14:paraId="4589A0D5" w14:textId="77777777" w:rsidR="00592FD0" w:rsidRPr="008E2E68" w:rsidRDefault="00592FD0" w:rsidP="00592FD0">
      <w:pPr>
        <w:pStyle w:val="AmOrLang"/>
      </w:pPr>
      <w:r w:rsidRPr="008E2E68">
        <w:t xml:space="preserve">Or. </w:t>
      </w:r>
      <w:r w:rsidRPr="008E2E68">
        <w:rPr>
          <w:rStyle w:val="HideTWBExt"/>
        </w:rPr>
        <w:t>&lt;Original&gt;</w:t>
      </w:r>
      <w:r w:rsidRPr="008E2E68">
        <w:rPr>
          <w:rStyle w:val="HideTWBInt"/>
        </w:rPr>
        <w:t>{SK}</w:t>
      </w:r>
      <w:proofErr w:type="spellStart"/>
      <w:r w:rsidRPr="008E2E68">
        <w:t>sk</w:t>
      </w:r>
      <w:proofErr w:type="spellEnd"/>
      <w:r w:rsidRPr="008E2E68">
        <w:rPr>
          <w:rStyle w:val="HideTWBExt"/>
        </w:rPr>
        <w:t>&lt;/Original&gt;</w:t>
      </w:r>
    </w:p>
    <w:p w14:paraId="4BEBD39C" w14:textId="77777777" w:rsidR="00592FD0" w:rsidRPr="008E2E68" w:rsidRDefault="00592FD0" w:rsidP="00592FD0">
      <w:pPr>
        <w:pStyle w:val="AmJustTitle"/>
      </w:pPr>
      <w:r w:rsidRPr="008E2E68">
        <w:rPr>
          <w:rStyle w:val="HideTWBExt"/>
          <w:i w:val="0"/>
        </w:rPr>
        <w:t>&lt;TitreJust&gt;</w:t>
      </w:r>
      <w:r w:rsidRPr="008E2E68">
        <w:t>Motivering</w:t>
      </w:r>
      <w:r w:rsidRPr="008E2E68">
        <w:rPr>
          <w:rStyle w:val="HideTWBExt"/>
          <w:i w:val="0"/>
        </w:rPr>
        <w:t>&lt;/TitreJust&gt;</w:t>
      </w:r>
    </w:p>
    <w:p w14:paraId="3121E569" w14:textId="77777777" w:rsidR="00592FD0" w:rsidRPr="008E2E68" w:rsidRDefault="00592FD0" w:rsidP="00592FD0">
      <w:pPr>
        <w:pStyle w:val="AmJustText"/>
      </w:pPr>
      <w:r w:rsidRPr="008E2E68">
        <w:t>Gränsförvaltnings- och viseringsfonden bör fortsatt vara inriktad på sina huvudmål. Ändringsförslaget anger att finansieringen ska stödja de delar av migrations- och asylpakten som har ett direkt samband med skyddet av de yttre gränserna, viseringspolitiken och återvändandepolitiken. Detta ökar rättssäkerheten och förhindrar en alltför bred tolkning av fondens syfte.</w:t>
      </w:r>
    </w:p>
    <w:p w14:paraId="7C6AA989" w14:textId="77777777" w:rsidR="00592FD0" w:rsidRPr="008E2E68" w:rsidRDefault="00592FD0" w:rsidP="00592FD0">
      <w:r w:rsidRPr="008E2E68">
        <w:rPr>
          <w:rStyle w:val="HideTWBExt"/>
        </w:rPr>
        <w:t>&lt;/AmendB&gt;</w:t>
      </w:r>
    </w:p>
    <w:p w14:paraId="6BBB56D5" w14:textId="77777777" w:rsidR="00592FD0" w:rsidRPr="008E2E68" w:rsidRDefault="00592FD0" w:rsidP="00592FD0">
      <w:pPr>
        <w:pStyle w:val="AmNumberTabs"/>
      </w:pPr>
      <w:r w:rsidRPr="008E2E68">
        <w:rPr>
          <w:rStyle w:val="HideTWBExt"/>
          <w:b w:val="0"/>
        </w:rPr>
        <w:t>&lt;AmendB&gt;</w:t>
      </w:r>
      <w:r w:rsidRPr="008E2E68">
        <w:t>Ändringsförslag</w:t>
      </w:r>
      <w:r w:rsidRPr="008E2E68">
        <w:tab/>
      </w:r>
      <w:r w:rsidRPr="008E2E68">
        <w:tab/>
      </w:r>
      <w:r w:rsidRPr="008E2E68">
        <w:rPr>
          <w:rStyle w:val="HideTWBExt"/>
          <w:b w:val="0"/>
        </w:rPr>
        <w:t>&lt;NumAmB&gt;</w:t>
      </w:r>
      <w:r w:rsidRPr="008E2E68">
        <w:t>117</w:t>
      </w:r>
      <w:r w:rsidRPr="008E2E68">
        <w:rPr>
          <w:rStyle w:val="HideTWBExt"/>
          <w:b w:val="0"/>
        </w:rPr>
        <w:t>&lt;/NumAmB&gt;</w:t>
      </w:r>
    </w:p>
    <w:p w14:paraId="0CFF07A4" w14:textId="77777777" w:rsidR="00592FD0" w:rsidRPr="008E2E68" w:rsidRDefault="00592FD0" w:rsidP="00592FD0">
      <w:pPr>
        <w:pStyle w:val="NormalBold"/>
      </w:pPr>
      <w:r w:rsidRPr="008E2E68">
        <w:rPr>
          <w:rStyle w:val="HideTWBExt"/>
          <w:b w:val="0"/>
        </w:rPr>
        <w:t>&lt;RepeatBlock-By&gt;&lt;Members&gt;</w:t>
      </w:r>
      <w:r w:rsidRPr="008E2E68">
        <w:t>Erik Marquardt</w:t>
      </w:r>
      <w:r w:rsidRPr="008E2E68">
        <w:rPr>
          <w:rStyle w:val="HideTWBExt"/>
          <w:b w:val="0"/>
        </w:rPr>
        <w:t>&lt;/Members&gt;</w:t>
      </w:r>
    </w:p>
    <w:p w14:paraId="2ED4E589" w14:textId="77777777" w:rsidR="00592FD0" w:rsidRPr="008E2E68" w:rsidRDefault="00592FD0" w:rsidP="00592FD0">
      <w:pPr>
        <w:pStyle w:val="NormalBold"/>
      </w:pPr>
      <w:r w:rsidRPr="008E2E68">
        <w:rPr>
          <w:rStyle w:val="HideTWBExt"/>
          <w:b w:val="0"/>
        </w:rPr>
        <w:t>&lt;/RepeatBlock-By&gt;</w:t>
      </w:r>
    </w:p>
    <w:p w14:paraId="38769322" w14:textId="77777777" w:rsidR="00592FD0" w:rsidRPr="008E2E68" w:rsidRDefault="00592FD0" w:rsidP="00592FD0">
      <w:pPr>
        <w:pStyle w:val="NormalBold"/>
      </w:pPr>
      <w:r w:rsidRPr="008E2E68">
        <w:rPr>
          <w:rStyle w:val="HideTWBExt"/>
          <w:b w:val="0"/>
        </w:rPr>
        <w:t>&lt;DocAmend&gt;</w:t>
      </w:r>
      <w:r w:rsidRPr="008E2E68">
        <w:t>Förslag till förordning</w:t>
      </w:r>
      <w:r w:rsidRPr="008E2E68">
        <w:rPr>
          <w:rStyle w:val="HideTWBExt"/>
          <w:b w:val="0"/>
        </w:rPr>
        <w:t>&lt;/DocAmend&gt;</w:t>
      </w:r>
    </w:p>
    <w:p w14:paraId="37F75B70" w14:textId="77777777" w:rsidR="00592FD0" w:rsidRPr="008E2E68" w:rsidRDefault="00592FD0" w:rsidP="00592FD0">
      <w:pPr>
        <w:pStyle w:val="NormalBold"/>
      </w:pPr>
      <w:r w:rsidRPr="008E2E68">
        <w:rPr>
          <w:rStyle w:val="HideTWBExt"/>
          <w:b w:val="0"/>
        </w:rPr>
        <w:t>&lt;Article&gt;</w:t>
      </w:r>
      <w:r w:rsidRPr="008E2E68">
        <w:t>Artikel 1 – stycke 1</w:t>
      </w:r>
      <w:r w:rsidRPr="008E2E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D0" w:rsidRPr="008E2E68" w14:paraId="50B22A11" w14:textId="77777777" w:rsidTr="00892DE3">
        <w:trPr>
          <w:trHeight w:hRule="exact" w:val="240"/>
          <w:jc w:val="center"/>
        </w:trPr>
        <w:tc>
          <w:tcPr>
            <w:tcW w:w="9752" w:type="dxa"/>
            <w:gridSpan w:val="2"/>
            <w:tcBorders>
              <w:top w:val="nil"/>
              <w:left w:val="nil"/>
              <w:bottom w:val="nil"/>
              <w:right w:val="nil"/>
            </w:tcBorders>
          </w:tcPr>
          <w:p w14:paraId="277BBA98" w14:textId="77777777" w:rsidR="00592FD0" w:rsidRPr="008E2E68" w:rsidRDefault="00592FD0" w:rsidP="00892DE3"/>
        </w:tc>
      </w:tr>
      <w:tr w:rsidR="00592FD0" w:rsidRPr="008E2E68" w14:paraId="5F235A8F" w14:textId="77777777" w:rsidTr="00892DE3">
        <w:trPr>
          <w:trHeight w:val="240"/>
          <w:jc w:val="center"/>
        </w:trPr>
        <w:tc>
          <w:tcPr>
            <w:tcW w:w="4876" w:type="dxa"/>
            <w:tcBorders>
              <w:top w:val="nil"/>
              <w:left w:val="nil"/>
              <w:bottom w:val="nil"/>
              <w:right w:val="nil"/>
            </w:tcBorders>
          </w:tcPr>
          <w:p w14:paraId="5E04A7A3" w14:textId="77777777" w:rsidR="00592FD0" w:rsidRPr="008E2E68" w:rsidRDefault="00592FD0" w:rsidP="00892DE3">
            <w:pPr>
              <w:pStyle w:val="AmColumnHeading"/>
            </w:pPr>
            <w:r w:rsidRPr="008E2E68">
              <w:t>Kommissionens förslag</w:t>
            </w:r>
          </w:p>
        </w:tc>
        <w:tc>
          <w:tcPr>
            <w:tcW w:w="4876" w:type="dxa"/>
            <w:tcBorders>
              <w:top w:val="nil"/>
              <w:left w:val="nil"/>
              <w:bottom w:val="nil"/>
              <w:right w:val="nil"/>
            </w:tcBorders>
          </w:tcPr>
          <w:p w14:paraId="73A013C5" w14:textId="77777777" w:rsidR="00592FD0" w:rsidRPr="008E2E68" w:rsidRDefault="00592FD0" w:rsidP="00892DE3">
            <w:pPr>
              <w:pStyle w:val="AmColumnHeading"/>
            </w:pPr>
            <w:r w:rsidRPr="008E2E68">
              <w:t>Ändringsförslag</w:t>
            </w:r>
          </w:p>
        </w:tc>
      </w:tr>
      <w:tr w:rsidR="00592FD0" w:rsidRPr="008E2E68" w14:paraId="1FC7222E" w14:textId="77777777" w:rsidTr="00892DE3">
        <w:trPr>
          <w:jc w:val="center"/>
        </w:trPr>
        <w:tc>
          <w:tcPr>
            <w:tcW w:w="4876" w:type="dxa"/>
            <w:tcBorders>
              <w:top w:val="nil"/>
              <w:left w:val="nil"/>
              <w:bottom w:val="nil"/>
              <w:right w:val="nil"/>
            </w:tcBorders>
          </w:tcPr>
          <w:p w14:paraId="6A5612AA" w14:textId="77777777" w:rsidR="00592FD0" w:rsidRPr="008E2E68" w:rsidRDefault="00592FD0" w:rsidP="00892DE3">
            <w:pPr>
              <w:pStyle w:val="Normal6a"/>
            </w:pPr>
            <w:r w:rsidRPr="008E2E68">
              <w:t xml:space="preserve">I denna förordning fastställs målen för och finansieringen av unionsstödet för den europeiska integrerade gränsförvaltningen och för den europeiska viseringspolitiken för perioden 1 januari 2028–31 december 2034. Unionsstödet ska bidra till ett välfungerande Schengenområde, en </w:t>
            </w:r>
            <w:r w:rsidRPr="008E2E68">
              <w:rPr>
                <w:b/>
                <w:i/>
              </w:rPr>
              <w:t>effektiv</w:t>
            </w:r>
            <w:r w:rsidRPr="008E2E68">
              <w:t xml:space="preserve"> förvaltning av de yttre gränserna och en effektiv viseringspolitik, bland annat genom stöd till genomförandet, stärkandet och utvecklingen av relevanta delar av migrations- och asylpakten, </w:t>
            </w:r>
            <w:r w:rsidRPr="008E2E68">
              <w:rPr>
                <w:b/>
                <w:i/>
              </w:rPr>
              <w:t>och till en hög nivå av inre säkerhet</w:t>
            </w:r>
            <w:r w:rsidRPr="008E2E68">
              <w:t xml:space="preserve"> inom unionen</w:t>
            </w:r>
            <w:r w:rsidRPr="008E2E68">
              <w:rPr>
                <w:b/>
                <w:i/>
              </w:rPr>
              <w:t>, samtidigt som</w:t>
            </w:r>
            <w:r w:rsidRPr="008E2E68">
              <w:t xml:space="preserve"> det även fortsättningsvis säkerställs att det inte förekommer någon kontroll av personer när de passerar de inre gränserna.</w:t>
            </w:r>
          </w:p>
        </w:tc>
        <w:tc>
          <w:tcPr>
            <w:tcW w:w="4876" w:type="dxa"/>
            <w:tcBorders>
              <w:top w:val="nil"/>
              <w:left w:val="nil"/>
              <w:bottom w:val="nil"/>
              <w:right w:val="nil"/>
            </w:tcBorders>
          </w:tcPr>
          <w:p w14:paraId="0316E11F" w14:textId="77777777" w:rsidR="00592FD0" w:rsidRPr="008E2E68" w:rsidRDefault="00592FD0" w:rsidP="00892DE3">
            <w:pPr>
              <w:pStyle w:val="Normal6a"/>
            </w:pPr>
            <w:r w:rsidRPr="008E2E68">
              <w:t xml:space="preserve">I denna förordning fastställs målen för och finansieringen av unionsstödet för den europeiska integrerade gränsförvaltningen och för den europeiska viseringspolitiken för perioden 1 januari 2028–31 december 2034. Unionsstödet ska bidra till ett välfungerande Schengenområde, en </w:t>
            </w:r>
            <w:r w:rsidRPr="008E2E68">
              <w:rPr>
                <w:b/>
                <w:i/>
              </w:rPr>
              <w:t>korrekt och rättighetsbaserad</w:t>
            </w:r>
            <w:r w:rsidRPr="008E2E68">
              <w:t xml:space="preserve"> förvaltning av de yttre gränserna och en effektiv viseringspolitik, bland annat genom stöd till genomförandet, stärkandet och utvecklingen av relevanta delar av migrations- och asylpakten, </w:t>
            </w:r>
            <w:r w:rsidRPr="008E2E68">
              <w:rPr>
                <w:b/>
                <w:i/>
              </w:rPr>
              <w:t>samtidigt som man skyddar den fria rörligheten av personer</w:t>
            </w:r>
            <w:r w:rsidRPr="008E2E68">
              <w:t xml:space="preserve"> inom unionen och </w:t>
            </w:r>
            <w:r w:rsidRPr="008E2E68">
              <w:rPr>
                <w:b/>
                <w:i/>
              </w:rPr>
              <w:t xml:space="preserve">att </w:t>
            </w:r>
            <w:r w:rsidRPr="008E2E68">
              <w:t>det även fortsättningsvis säkerställs att det inte förekommer någon kontroll av personer när de passerar de inre gränserna.</w:t>
            </w:r>
          </w:p>
        </w:tc>
      </w:tr>
    </w:tbl>
    <w:p w14:paraId="3576EFDE" w14:textId="77777777" w:rsidR="00592FD0" w:rsidRPr="008E2E68" w:rsidRDefault="00592FD0" w:rsidP="00592FD0">
      <w:pPr>
        <w:pStyle w:val="AmOrLang"/>
      </w:pPr>
      <w:r w:rsidRPr="008E2E68">
        <w:t xml:space="preserve">Or. </w:t>
      </w:r>
      <w:r w:rsidRPr="008E2E68">
        <w:rPr>
          <w:rStyle w:val="HideTWBExt"/>
        </w:rPr>
        <w:t>&lt;Original&gt;</w:t>
      </w:r>
      <w:r w:rsidRPr="008E2E68">
        <w:rPr>
          <w:rStyle w:val="HideTWBInt"/>
        </w:rPr>
        <w:t>{EN}</w:t>
      </w:r>
      <w:r w:rsidRPr="008E2E68">
        <w:t>en</w:t>
      </w:r>
      <w:r w:rsidRPr="008E2E68">
        <w:rPr>
          <w:rStyle w:val="HideTWBExt"/>
        </w:rPr>
        <w:t>&lt;/Original&gt;</w:t>
      </w:r>
    </w:p>
    <w:p w14:paraId="2EDCE81F" w14:textId="77777777" w:rsidR="00592FD0" w:rsidRPr="008E2E68" w:rsidRDefault="00592FD0" w:rsidP="00592FD0">
      <w:r w:rsidRPr="008E2E68">
        <w:rPr>
          <w:rStyle w:val="HideTWBExt"/>
        </w:rPr>
        <w:t>&lt;/AmendB&gt;</w:t>
      </w:r>
    </w:p>
    <w:p w14:paraId="35C83C9C" w14:textId="77777777" w:rsidR="00592FD0" w:rsidRPr="008E2E68" w:rsidRDefault="00592FD0" w:rsidP="00592FD0">
      <w:pPr>
        <w:pStyle w:val="AmNumberTabs"/>
      </w:pPr>
      <w:r w:rsidRPr="008E2E68">
        <w:rPr>
          <w:rStyle w:val="HideTWBExt"/>
          <w:b w:val="0"/>
        </w:rPr>
        <w:t>&lt;AmendB&gt;</w:t>
      </w:r>
      <w:r w:rsidRPr="008E2E68">
        <w:t>Ändringsförslag</w:t>
      </w:r>
      <w:r w:rsidRPr="008E2E68">
        <w:tab/>
      </w:r>
      <w:r w:rsidRPr="008E2E68">
        <w:tab/>
      </w:r>
      <w:r w:rsidRPr="008E2E68">
        <w:rPr>
          <w:rStyle w:val="HideTWBExt"/>
          <w:b w:val="0"/>
        </w:rPr>
        <w:t>&lt;NumAmB&gt;</w:t>
      </w:r>
      <w:r w:rsidRPr="008E2E68">
        <w:t>118</w:t>
      </w:r>
      <w:r w:rsidRPr="008E2E68">
        <w:rPr>
          <w:rStyle w:val="HideTWBExt"/>
          <w:b w:val="0"/>
        </w:rPr>
        <w:t>&lt;/NumAmB&gt;</w:t>
      </w:r>
    </w:p>
    <w:p w14:paraId="5DCA0FA7" w14:textId="77777777" w:rsidR="00592FD0" w:rsidRPr="008E2E68" w:rsidRDefault="00592FD0" w:rsidP="00592FD0">
      <w:pPr>
        <w:pStyle w:val="NormalBold"/>
      </w:pPr>
      <w:r w:rsidRPr="008E2E68">
        <w:rPr>
          <w:rStyle w:val="HideTWBExt"/>
          <w:b w:val="0"/>
        </w:rPr>
        <w:t>&lt;RepeatBlock-By&gt;&lt;Members&gt;</w:t>
      </w:r>
      <w:r w:rsidRPr="008E2E68">
        <w:t>Jan-Christoph Oetjen, Fabienne Keller, Raquel García Hermida-Van Der Walle, Nikola Minchev</w:t>
      </w:r>
      <w:r w:rsidRPr="008E2E68">
        <w:rPr>
          <w:rStyle w:val="HideTWBExt"/>
          <w:b w:val="0"/>
        </w:rPr>
        <w:t>&lt;/Members&gt;</w:t>
      </w:r>
    </w:p>
    <w:p w14:paraId="2BC7517C" w14:textId="77777777" w:rsidR="00592FD0" w:rsidRPr="008E2E68" w:rsidRDefault="00592FD0" w:rsidP="00592FD0">
      <w:pPr>
        <w:pStyle w:val="NormalBold"/>
      </w:pPr>
      <w:r w:rsidRPr="008E2E68">
        <w:rPr>
          <w:rStyle w:val="HideTWBExt"/>
          <w:b w:val="0"/>
        </w:rPr>
        <w:t>&lt;/RepeatBlock-By&gt;</w:t>
      </w:r>
    </w:p>
    <w:p w14:paraId="188DD765" w14:textId="77777777" w:rsidR="00592FD0" w:rsidRPr="008E2E68" w:rsidRDefault="00592FD0" w:rsidP="00592FD0">
      <w:pPr>
        <w:pStyle w:val="NormalBold"/>
      </w:pPr>
      <w:r w:rsidRPr="008E2E68">
        <w:rPr>
          <w:rStyle w:val="HideTWBExt"/>
          <w:b w:val="0"/>
        </w:rPr>
        <w:t>&lt;DocAmend&gt;</w:t>
      </w:r>
      <w:r w:rsidRPr="008E2E68">
        <w:t>Förslag till förordning</w:t>
      </w:r>
      <w:r w:rsidRPr="008E2E68">
        <w:rPr>
          <w:rStyle w:val="HideTWBExt"/>
          <w:b w:val="0"/>
        </w:rPr>
        <w:t>&lt;/DocAmend&gt;</w:t>
      </w:r>
    </w:p>
    <w:p w14:paraId="148CECE6" w14:textId="77777777" w:rsidR="00592FD0" w:rsidRPr="008E2E68" w:rsidRDefault="00592FD0" w:rsidP="00592FD0">
      <w:pPr>
        <w:pStyle w:val="NormalBold"/>
      </w:pPr>
      <w:r w:rsidRPr="008E2E68">
        <w:rPr>
          <w:rStyle w:val="HideTWBExt"/>
          <w:b w:val="0"/>
        </w:rPr>
        <w:t>&lt;Article&gt;</w:t>
      </w:r>
      <w:r w:rsidRPr="008E2E68">
        <w:t>Artikel 2 – stycke 1 – led 5 – led b</w:t>
      </w:r>
      <w:r w:rsidRPr="008E2E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D0" w:rsidRPr="008E2E68" w14:paraId="3EF212DE" w14:textId="77777777" w:rsidTr="00892DE3">
        <w:trPr>
          <w:trHeight w:hRule="exact" w:val="240"/>
          <w:jc w:val="center"/>
        </w:trPr>
        <w:tc>
          <w:tcPr>
            <w:tcW w:w="9752" w:type="dxa"/>
            <w:gridSpan w:val="2"/>
            <w:tcBorders>
              <w:top w:val="nil"/>
              <w:left w:val="nil"/>
              <w:bottom w:val="nil"/>
              <w:right w:val="nil"/>
            </w:tcBorders>
          </w:tcPr>
          <w:p w14:paraId="7D68F7A9" w14:textId="77777777" w:rsidR="00592FD0" w:rsidRPr="008E2E68" w:rsidRDefault="00592FD0" w:rsidP="00892DE3"/>
        </w:tc>
      </w:tr>
      <w:tr w:rsidR="00592FD0" w:rsidRPr="008E2E68" w14:paraId="1C67E826" w14:textId="77777777" w:rsidTr="00892DE3">
        <w:trPr>
          <w:trHeight w:val="240"/>
          <w:jc w:val="center"/>
        </w:trPr>
        <w:tc>
          <w:tcPr>
            <w:tcW w:w="4876" w:type="dxa"/>
            <w:tcBorders>
              <w:top w:val="nil"/>
              <w:left w:val="nil"/>
              <w:bottom w:val="nil"/>
              <w:right w:val="nil"/>
            </w:tcBorders>
          </w:tcPr>
          <w:p w14:paraId="67CAADE1" w14:textId="77777777" w:rsidR="00592FD0" w:rsidRPr="008E2E68" w:rsidRDefault="00592FD0" w:rsidP="00892DE3">
            <w:pPr>
              <w:pStyle w:val="AmColumnHeading"/>
            </w:pPr>
            <w:r w:rsidRPr="008E2E68">
              <w:t>Kommissionens förslag</w:t>
            </w:r>
          </w:p>
        </w:tc>
        <w:tc>
          <w:tcPr>
            <w:tcW w:w="4876" w:type="dxa"/>
            <w:tcBorders>
              <w:top w:val="nil"/>
              <w:left w:val="nil"/>
              <w:bottom w:val="nil"/>
              <w:right w:val="nil"/>
            </w:tcBorders>
          </w:tcPr>
          <w:p w14:paraId="657D8BC5" w14:textId="77777777" w:rsidR="00592FD0" w:rsidRPr="008E2E68" w:rsidRDefault="00592FD0" w:rsidP="00892DE3">
            <w:pPr>
              <w:pStyle w:val="AmColumnHeading"/>
            </w:pPr>
            <w:r w:rsidRPr="008E2E68">
              <w:t>Ändringsförslag</w:t>
            </w:r>
          </w:p>
        </w:tc>
      </w:tr>
      <w:tr w:rsidR="00592FD0" w:rsidRPr="008E2E68" w14:paraId="666E8DFD" w14:textId="77777777" w:rsidTr="00892DE3">
        <w:trPr>
          <w:jc w:val="center"/>
        </w:trPr>
        <w:tc>
          <w:tcPr>
            <w:tcW w:w="4876" w:type="dxa"/>
            <w:tcBorders>
              <w:top w:val="nil"/>
              <w:left w:val="nil"/>
              <w:bottom w:val="nil"/>
              <w:right w:val="nil"/>
            </w:tcBorders>
          </w:tcPr>
          <w:p w14:paraId="5941BCA4" w14:textId="77777777" w:rsidR="00592FD0" w:rsidRPr="008E2E68" w:rsidRDefault="00592FD0" w:rsidP="00892DE3">
            <w:pPr>
              <w:pStyle w:val="Normal6a"/>
            </w:pPr>
            <w:r w:rsidRPr="008E2E68">
              <w:t>b)</w:t>
            </w:r>
            <w:r w:rsidRPr="008E2E68">
              <w:tab/>
              <w:t>den gemensamma gränsen mellan två medlemsstater som enligt respektive anslutningsakt ska tillämpa Schengenregelverket fullt ut, men för vilka det tillämpliga rådsbeslut som bemyndigar dem att tillämpa detta regelverk fullt ut ännu inte har trätt i kraft.</w:t>
            </w:r>
          </w:p>
        </w:tc>
        <w:tc>
          <w:tcPr>
            <w:tcW w:w="4876" w:type="dxa"/>
            <w:tcBorders>
              <w:top w:val="nil"/>
              <w:left w:val="nil"/>
              <w:bottom w:val="nil"/>
              <w:right w:val="nil"/>
            </w:tcBorders>
          </w:tcPr>
          <w:p w14:paraId="49EEBA51" w14:textId="77777777" w:rsidR="00592FD0" w:rsidRPr="008E2E68" w:rsidRDefault="00592FD0" w:rsidP="00892DE3">
            <w:pPr>
              <w:pStyle w:val="Normal6a"/>
            </w:pPr>
            <w:r w:rsidRPr="008E2E68">
              <w:t>b)</w:t>
            </w:r>
            <w:r w:rsidRPr="008E2E68">
              <w:tab/>
              <w:t xml:space="preserve">den gemensamma gränsen mellan två medlemsstater som enligt respektive anslutningsakt ska tillämpa Schengenregelverket fullt ut, men för vilka det tillämpliga rådsbeslut som bemyndigar dem att tillämpa detta regelverk fullt ut ännu inte har trätt i kraft. </w:t>
            </w:r>
            <w:r w:rsidRPr="008E2E68">
              <w:rPr>
                <w:b/>
                <w:i/>
              </w:rPr>
              <w:t>Detta ska inte omfatta den gemensamma gränsen mellan två medlemsstater där tillfälliga gränskontroller har återinförts.</w:t>
            </w:r>
          </w:p>
        </w:tc>
      </w:tr>
    </w:tbl>
    <w:p w14:paraId="3A4A1793" w14:textId="77777777" w:rsidR="00592FD0" w:rsidRPr="008E2E68" w:rsidRDefault="00592FD0" w:rsidP="00592FD0">
      <w:pPr>
        <w:pStyle w:val="AmOrLang"/>
      </w:pPr>
      <w:r w:rsidRPr="008E2E68">
        <w:t xml:space="preserve">Or. </w:t>
      </w:r>
      <w:r w:rsidRPr="008E2E68">
        <w:rPr>
          <w:rStyle w:val="HideTWBExt"/>
        </w:rPr>
        <w:t>&lt;Original&gt;</w:t>
      </w:r>
      <w:r w:rsidRPr="008E2E68">
        <w:rPr>
          <w:rStyle w:val="HideTWBInt"/>
        </w:rPr>
        <w:t>{EN}</w:t>
      </w:r>
      <w:r w:rsidRPr="008E2E68">
        <w:t>en</w:t>
      </w:r>
      <w:r w:rsidRPr="008E2E68">
        <w:rPr>
          <w:rStyle w:val="HideTWBExt"/>
        </w:rPr>
        <w:t>&lt;/Original&gt;</w:t>
      </w:r>
    </w:p>
    <w:p w14:paraId="47773520" w14:textId="77777777" w:rsidR="00592FD0" w:rsidRPr="008E2E68" w:rsidRDefault="00592FD0" w:rsidP="00592FD0">
      <w:r w:rsidRPr="008E2E68">
        <w:rPr>
          <w:rStyle w:val="HideTWBExt"/>
        </w:rPr>
        <w:t>&lt;/AmendB&gt;</w:t>
      </w:r>
    </w:p>
    <w:p w14:paraId="2C9E6B46" w14:textId="77777777" w:rsidR="00592FD0" w:rsidRPr="008E2E68" w:rsidRDefault="00592FD0" w:rsidP="00592FD0">
      <w:pPr>
        <w:pStyle w:val="AmNumberTabs"/>
      </w:pPr>
      <w:r w:rsidRPr="008E2E68">
        <w:rPr>
          <w:rStyle w:val="HideTWBExt"/>
          <w:b w:val="0"/>
        </w:rPr>
        <w:t>&lt;AmendB&gt;</w:t>
      </w:r>
      <w:r w:rsidRPr="008E2E68">
        <w:t>Ändringsförslag</w:t>
      </w:r>
      <w:r w:rsidRPr="008E2E68">
        <w:tab/>
      </w:r>
      <w:r w:rsidRPr="008E2E68">
        <w:tab/>
      </w:r>
      <w:r w:rsidRPr="008E2E68">
        <w:rPr>
          <w:rStyle w:val="HideTWBExt"/>
          <w:b w:val="0"/>
        </w:rPr>
        <w:t>&lt;NumAmB&gt;</w:t>
      </w:r>
      <w:r w:rsidRPr="008E2E68">
        <w:t>119</w:t>
      </w:r>
      <w:r w:rsidRPr="008E2E68">
        <w:rPr>
          <w:rStyle w:val="HideTWBExt"/>
          <w:b w:val="0"/>
        </w:rPr>
        <w:t>&lt;/NumAmB&gt;</w:t>
      </w:r>
    </w:p>
    <w:p w14:paraId="54862363" w14:textId="77777777" w:rsidR="00592FD0" w:rsidRPr="008E2E68" w:rsidRDefault="00592FD0" w:rsidP="00592FD0">
      <w:pPr>
        <w:pStyle w:val="NormalBold"/>
      </w:pPr>
      <w:r w:rsidRPr="008E2E68">
        <w:rPr>
          <w:rStyle w:val="HideTWBExt"/>
          <w:b w:val="0"/>
        </w:rPr>
        <w:t>&lt;RepeatBlock-By&gt;&lt;Members&gt;</w:t>
      </w:r>
      <w:r w:rsidRPr="008E2E68">
        <w:t>Murielle Laurent, Chloé Ridel, Francisco Assis, Ana Catarina Mendes, Cecilia Strada</w:t>
      </w:r>
      <w:r w:rsidRPr="008E2E68">
        <w:rPr>
          <w:rStyle w:val="HideTWBExt"/>
          <w:b w:val="0"/>
        </w:rPr>
        <w:t>&lt;/Members&gt;</w:t>
      </w:r>
    </w:p>
    <w:p w14:paraId="39086754" w14:textId="77777777" w:rsidR="00592FD0" w:rsidRPr="008E2E68" w:rsidRDefault="00592FD0" w:rsidP="00592FD0">
      <w:pPr>
        <w:pStyle w:val="NormalBold"/>
      </w:pPr>
      <w:r w:rsidRPr="008E2E68">
        <w:rPr>
          <w:rStyle w:val="HideTWBExt"/>
          <w:b w:val="0"/>
        </w:rPr>
        <w:t>&lt;/RepeatBlock-By&gt;</w:t>
      </w:r>
    </w:p>
    <w:p w14:paraId="1270DD9B" w14:textId="77777777" w:rsidR="00592FD0" w:rsidRPr="008E2E68" w:rsidRDefault="00592FD0" w:rsidP="00592FD0">
      <w:pPr>
        <w:pStyle w:val="NormalBold"/>
      </w:pPr>
      <w:r w:rsidRPr="008E2E68">
        <w:rPr>
          <w:rStyle w:val="HideTWBExt"/>
          <w:b w:val="0"/>
        </w:rPr>
        <w:t>&lt;DocAmend&gt;</w:t>
      </w:r>
      <w:r w:rsidRPr="008E2E68">
        <w:t>Förslag till förordning</w:t>
      </w:r>
      <w:r w:rsidRPr="008E2E68">
        <w:rPr>
          <w:rStyle w:val="HideTWBExt"/>
          <w:b w:val="0"/>
        </w:rPr>
        <w:t>&lt;/DocAmend&gt;</w:t>
      </w:r>
    </w:p>
    <w:p w14:paraId="0EF23FDB" w14:textId="77777777" w:rsidR="00592FD0" w:rsidRPr="008E2E68" w:rsidRDefault="00592FD0" w:rsidP="00592FD0">
      <w:pPr>
        <w:pStyle w:val="NormalBold"/>
      </w:pPr>
      <w:r w:rsidRPr="008E2E68">
        <w:rPr>
          <w:rStyle w:val="HideTWBExt"/>
          <w:b w:val="0"/>
        </w:rPr>
        <w:t>&lt;Article&gt;</w:t>
      </w:r>
      <w:r w:rsidRPr="008E2E68">
        <w:t>Artikel 2 – stycke 1 – led 6</w:t>
      </w:r>
      <w:r w:rsidRPr="008E2E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D0" w:rsidRPr="008E2E68" w14:paraId="50B30276" w14:textId="77777777" w:rsidTr="00892DE3">
        <w:trPr>
          <w:trHeight w:hRule="exact" w:val="240"/>
          <w:jc w:val="center"/>
        </w:trPr>
        <w:tc>
          <w:tcPr>
            <w:tcW w:w="9752" w:type="dxa"/>
            <w:gridSpan w:val="2"/>
            <w:tcBorders>
              <w:top w:val="nil"/>
              <w:left w:val="nil"/>
              <w:bottom w:val="nil"/>
              <w:right w:val="nil"/>
            </w:tcBorders>
          </w:tcPr>
          <w:p w14:paraId="7E885F0A" w14:textId="77777777" w:rsidR="00592FD0" w:rsidRPr="008E2E68" w:rsidRDefault="00592FD0" w:rsidP="00892DE3"/>
        </w:tc>
      </w:tr>
      <w:tr w:rsidR="00592FD0" w:rsidRPr="008E2E68" w14:paraId="6E54BCB2" w14:textId="77777777" w:rsidTr="00892DE3">
        <w:trPr>
          <w:trHeight w:val="240"/>
          <w:jc w:val="center"/>
        </w:trPr>
        <w:tc>
          <w:tcPr>
            <w:tcW w:w="4876" w:type="dxa"/>
            <w:tcBorders>
              <w:top w:val="nil"/>
              <w:left w:val="nil"/>
              <w:bottom w:val="nil"/>
              <w:right w:val="nil"/>
            </w:tcBorders>
          </w:tcPr>
          <w:p w14:paraId="7E723E35" w14:textId="77777777" w:rsidR="00592FD0" w:rsidRPr="008E2E68" w:rsidRDefault="00592FD0" w:rsidP="00892DE3">
            <w:pPr>
              <w:pStyle w:val="AmColumnHeading"/>
            </w:pPr>
            <w:r w:rsidRPr="008E2E68">
              <w:t>Kommissionens förslag</w:t>
            </w:r>
          </w:p>
        </w:tc>
        <w:tc>
          <w:tcPr>
            <w:tcW w:w="4876" w:type="dxa"/>
            <w:tcBorders>
              <w:top w:val="nil"/>
              <w:left w:val="nil"/>
              <w:bottom w:val="nil"/>
              <w:right w:val="nil"/>
            </w:tcBorders>
          </w:tcPr>
          <w:p w14:paraId="7FC9732F" w14:textId="77777777" w:rsidR="00592FD0" w:rsidRPr="008E2E68" w:rsidRDefault="00592FD0" w:rsidP="00892DE3">
            <w:pPr>
              <w:pStyle w:val="AmColumnHeading"/>
            </w:pPr>
            <w:r w:rsidRPr="008E2E68">
              <w:t>Ändringsförslag</w:t>
            </w:r>
          </w:p>
        </w:tc>
      </w:tr>
      <w:tr w:rsidR="00592FD0" w:rsidRPr="008E2E68" w14:paraId="1F10DE5B" w14:textId="77777777" w:rsidTr="00892DE3">
        <w:trPr>
          <w:jc w:val="center"/>
        </w:trPr>
        <w:tc>
          <w:tcPr>
            <w:tcW w:w="4876" w:type="dxa"/>
            <w:tcBorders>
              <w:top w:val="nil"/>
              <w:left w:val="nil"/>
              <w:bottom w:val="nil"/>
              <w:right w:val="nil"/>
            </w:tcBorders>
          </w:tcPr>
          <w:p w14:paraId="43D7E4C9" w14:textId="77777777" w:rsidR="00592FD0" w:rsidRPr="008E2E68" w:rsidRDefault="00592FD0" w:rsidP="00892DE3">
            <w:pPr>
              <w:pStyle w:val="Normal6a"/>
            </w:pPr>
            <w:r w:rsidRPr="008E2E68">
              <w:rPr>
                <w:b/>
                <w:i/>
              </w:rPr>
              <w:t>(6)</w:t>
            </w:r>
            <w:r w:rsidRPr="008E2E68">
              <w:tab/>
            </w:r>
            <w:r w:rsidRPr="008E2E68">
              <w:rPr>
                <w:b/>
                <w:i/>
              </w:rPr>
              <w:t>gynnad medlemsstat: gynnad medlemsstat enligt definitionen i artikel 2.19 i förordning (EU) 2024/1351.</w:t>
            </w:r>
          </w:p>
        </w:tc>
        <w:tc>
          <w:tcPr>
            <w:tcW w:w="4876" w:type="dxa"/>
            <w:tcBorders>
              <w:top w:val="nil"/>
              <w:left w:val="nil"/>
              <w:bottom w:val="nil"/>
              <w:right w:val="nil"/>
            </w:tcBorders>
          </w:tcPr>
          <w:p w14:paraId="4C70D10E" w14:textId="77777777" w:rsidR="00592FD0" w:rsidRPr="008E2E68" w:rsidRDefault="00592FD0" w:rsidP="00892DE3">
            <w:pPr>
              <w:pStyle w:val="Normal6a"/>
            </w:pPr>
            <w:r w:rsidRPr="008E2E68">
              <w:rPr>
                <w:b/>
                <w:i/>
              </w:rPr>
              <w:t>utgår</w:t>
            </w:r>
          </w:p>
        </w:tc>
      </w:tr>
    </w:tbl>
    <w:p w14:paraId="652EFB7C" w14:textId="77777777" w:rsidR="00592FD0" w:rsidRPr="008E2E68" w:rsidRDefault="00592FD0" w:rsidP="00592FD0">
      <w:pPr>
        <w:pStyle w:val="AmOrLang"/>
      </w:pPr>
      <w:r w:rsidRPr="008E2E68">
        <w:t xml:space="preserve">Or. </w:t>
      </w:r>
      <w:r w:rsidRPr="008E2E68">
        <w:rPr>
          <w:rStyle w:val="HideTWBExt"/>
        </w:rPr>
        <w:t>&lt;Original&gt;</w:t>
      </w:r>
      <w:r w:rsidRPr="008E2E68">
        <w:rPr>
          <w:rStyle w:val="HideTWBInt"/>
        </w:rPr>
        <w:t>{EN}</w:t>
      </w:r>
      <w:r w:rsidRPr="008E2E68">
        <w:t>en</w:t>
      </w:r>
      <w:r w:rsidRPr="008E2E68">
        <w:rPr>
          <w:rStyle w:val="HideTWBExt"/>
        </w:rPr>
        <w:t>&lt;/Original&gt;</w:t>
      </w:r>
    </w:p>
    <w:p w14:paraId="5672A740" w14:textId="77777777" w:rsidR="00592FD0" w:rsidRPr="008E2E68" w:rsidRDefault="00592FD0" w:rsidP="00592FD0">
      <w:pPr>
        <w:pStyle w:val="AmJustTitle"/>
      </w:pPr>
      <w:r w:rsidRPr="008E2E68">
        <w:rPr>
          <w:rStyle w:val="HideTWBExt"/>
          <w:i w:val="0"/>
        </w:rPr>
        <w:t>&lt;TitreJust&gt;</w:t>
      </w:r>
      <w:r w:rsidRPr="008E2E68">
        <w:t>Motivering</w:t>
      </w:r>
      <w:r w:rsidRPr="008E2E68">
        <w:rPr>
          <w:rStyle w:val="HideTWBExt"/>
          <w:i w:val="0"/>
        </w:rPr>
        <w:t>&lt;/TitreJust&gt;</w:t>
      </w:r>
    </w:p>
    <w:p w14:paraId="07872EFA" w14:textId="77777777" w:rsidR="00592FD0" w:rsidRPr="008E2E68" w:rsidRDefault="00592FD0" w:rsidP="00592FD0">
      <w:pPr>
        <w:pStyle w:val="AmJustText"/>
      </w:pPr>
      <w:r w:rsidRPr="008E2E68">
        <w:t>Redan finansierad inom ramen för AMI. Dubbelfinansiering bör undvikas.</w:t>
      </w:r>
    </w:p>
    <w:p w14:paraId="6821CF6F" w14:textId="77777777" w:rsidR="00592FD0" w:rsidRPr="008E2E68" w:rsidRDefault="00592FD0" w:rsidP="00592FD0">
      <w:r w:rsidRPr="008E2E68">
        <w:rPr>
          <w:rStyle w:val="HideTWBExt"/>
        </w:rPr>
        <w:t>&lt;/AmendB&gt;</w:t>
      </w:r>
    </w:p>
    <w:p w14:paraId="7EC7398C" w14:textId="77777777" w:rsidR="00592FD0" w:rsidRPr="008E2E68" w:rsidRDefault="00592FD0" w:rsidP="00592FD0">
      <w:pPr>
        <w:pStyle w:val="AmNumberTabs"/>
      </w:pPr>
      <w:r w:rsidRPr="008E2E68">
        <w:rPr>
          <w:rStyle w:val="HideTWBExt"/>
          <w:b w:val="0"/>
        </w:rPr>
        <w:t>&lt;AmendB&gt;</w:t>
      </w:r>
      <w:r w:rsidRPr="008E2E68">
        <w:t>Ändringsförslag</w:t>
      </w:r>
      <w:r w:rsidRPr="008E2E68">
        <w:tab/>
      </w:r>
      <w:r w:rsidRPr="008E2E68">
        <w:tab/>
      </w:r>
      <w:r w:rsidRPr="008E2E68">
        <w:rPr>
          <w:rStyle w:val="HideTWBExt"/>
          <w:b w:val="0"/>
        </w:rPr>
        <w:t>&lt;NumAmB&gt;</w:t>
      </w:r>
      <w:r w:rsidRPr="008E2E68">
        <w:t>120</w:t>
      </w:r>
      <w:r w:rsidRPr="008E2E68">
        <w:rPr>
          <w:rStyle w:val="HideTWBExt"/>
          <w:b w:val="0"/>
        </w:rPr>
        <w:t>&lt;/NumAmB&gt;</w:t>
      </w:r>
    </w:p>
    <w:p w14:paraId="3BF7AE7D" w14:textId="77777777" w:rsidR="00592FD0" w:rsidRPr="008E2E68" w:rsidRDefault="00592FD0" w:rsidP="00592FD0">
      <w:pPr>
        <w:pStyle w:val="NormalBold"/>
      </w:pPr>
      <w:r w:rsidRPr="008E2E68">
        <w:rPr>
          <w:rStyle w:val="HideTWBExt"/>
          <w:b w:val="0"/>
        </w:rPr>
        <w:t>&lt;RepeatBlock-By&gt;&lt;Members&gt;</w:t>
      </w:r>
      <w:r w:rsidRPr="008E2E68">
        <w:t>Murielle Laurent, Chloé Ridel, Francisco Assis, Ana Catarina Mendes, Cecilia Strada</w:t>
      </w:r>
      <w:r w:rsidRPr="008E2E68">
        <w:rPr>
          <w:rStyle w:val="HideTWBExt"/>
          <w:b w:val="0"/>
        </w:rPr>
        <w:t>&lt;/Members&gt;</w:t>
      </w:r>
    </w:p>
    <w:p w14:paraId="27EDCA5A" w14:textId="77777777" w:rsidR="00592FD0" w:rsidRPr="008E2E68" w:rsidRDefault="00592FD0" w:rsidP="00592FD0">
      <w:pPr>
        <w:pStyle w:val="NormalBold"/>
      </w:pPr>
      <w:r w:rsidRPr="008E2E68">
        <w:rPr>
          <w:rStyle w:val="HideTWBExt"/>
          <w:b w:val="0"/>
        </w:rPr>
        <w:t>&lt;/RepeatBlock-By&gt;</w:t>
      </w:r>
    </w:p>
    <w:p w14:paraId="6878A979" w14:textId="77777777" w:rsidR="00592FD0" w:rsidRPr="008E2E68" w:rsidRDefault="00592FD0" w:rsidP="00592FD0">
      <w:pPr>
        <w:pStyle w:val="NormalBold"/>
      </w:pPr>
      <w:r w:rsidRPr="008E2E68">
        <w:rPr>
          <w:rStyle w:val="HideTWBExt"/>
          <w:b w:val="0"/>
        </w:rPr>
        <w:t>&lt;DocAmend&gt;</w:t>
      </w:r>
      <w:r w:rsidRPr="008E2E68">
        <w:t>Förslag till förordning</w:t>
      </w:r>
      <w:r w:rsidRPr="008E2E68">
        <w:rPr>
          <w:rStyle w:val="HideTWBExt"/>
          <w:b w:val="0"/>
        </w:rPr>
        <w:t>&lt;/DocAmend&gt;</w:t>
      </w:r>
    </w:p>
    <w:p w14:paraId="780A6B6F" w14:textId="77777777" w:rsidR="00592FD0" w:rsidRPr="008E2E68" w:rsidRDefault="00592FD0" w:rsidP="00592FD0">
      <w:pPr>
        <w:pStyle w:val="NormalBold"/>
      </w:pPr>
      <w:r w:rsidRPr="008E2E68">
        <w:rPr>
          <w:rStyle w:val="HideTWBExt"/>
          <w:b w:val="0"/>
        </w:rPr>
        <w:t>&lt;Article&gt;</w:t>
      </w:r>
      <w:r w:rsidRPr="008E2E68">
        <w:t>Artikel 2 – stycke 1 – led 7</w:t>
      </w:r>
      <w:r w:rsidRPr="008E2E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D0" w:rsidRPr="008E2E68" w14:paraId="1EB3E586" w14:textId="77777777" w:rsidTr="00892DE3">
        <w:trPr>
          <w:trHeight w:hRule="exact" w:val="240"/>
          <w:jc w:val="center"/>
        </w:trPr>
        <w:tc>
          <w:tcPr>
            <w:tcW w:w="9752" w:type="dxa"/>
            <w:gridSpan w:val="2"/>
            <w:tcBorders>
              <w:top w:val="nil"/>
              <w:left w:val="nil"/>
              <w:bottom w:val="nil"/>
              <w:right w:val="nil"/>
            </w:tcBorders>
          </w:tcPr>
          <w:p w14:paraId="42C8716B" w14:textId="77777777" w:rsidR="00592FD0" w:rsidRPr="008E2E68" w:rsidRDefault="00592FD0" w:rsidP="00892DE3"/>
        </w:tc>
      </w:tr>
      <w:tr w:rsidR="00592FD0" w:rsidRPr="008E2E68" w14:paraId="5D6E7EA7" w14:textId="77777777" w:rsidTr="00892DE3">
        <w:trPr>
          <w:trHeight w:val="240"/>
          <w:jc w:val="center"/>
        </w:trPr>
        <w:tc>
          <w:tcPr>
            <w:tcW w:w="4876" w:type="dxa"/>
            <w:tcBorders>
              <w:top w:val="nil"/>
              <w:left w:val="nil"/>
              <w:bottom w:val="nil"/>
              <w:right w:val="nil"/>
            </w:tcBorders>
          </w:tcPr>
          <w:p w14:paraId="7678FC60" w14:textId="77777777" w:rsidR="00592FD0" w:rsidRPr="008E2E68" w:rsidRDefault="00592FD0" w:rsidP="00892DE3">
            <w:pPr>
              <w:pStyle w:val="AmColumnHeading"/>
            </w:pPr>
            <w:r w:rsidRPr="008E2E68">
              <w:t>Kommissionens förslag</w:t>
            </w:r>
          </w:p>
        </w:tc>
        <w:tc>
          <w:tcPr>
            <w:tcW w:w="4876" w:type="dxa"/>
            <w:tcBorders>
              <w:top w:val="nil"/>
              <w:left w:val="nil"/>
              <w:bottom w:val="nil"/>
              <w:right w:val="nil"/>
            </w:tcBorders>
          </w:tcPr>
          <w:p w14:paraId="1A76DFA5" w14:textId="77777777" w:rsidR="00592FD0" w:rsidRPr="008E2E68" w:rsidRDefault="00592FD0" w:rsidP="00892DE3">
            <w:pPr>
              <w:pStyle w:val="AmColumnHeading"/>
            </w:pPr>
            <w:r w:rsidRPr="008E2E68">
              <w:t>Ändringsförslag</w:t>
            </w:r>
          </w:p>
        </w:tc>
      </w:tr>
      <w:tr w:rsidR="00592FD0" w:rsidRPr="008E2E68" w14:paraId="0FFD8C4B" w14:textId="77777777" w:rsidTr="00892DE3">
        <w:trPr>
          <w:jc w:val="center"/>
        </w:trPr>
        <w:tc>
          <w:tcPr>
            <w:tcW w:w="4876" w:type="dxa"/>
            <w:tcBorders>
              <w:top w:val="nil"/>
              <w:left w:val="nil"/>
              <w:bottom w:val="nil"/>
              <w:right w:val="nil"/>
            </w:tcBorders>
          </w:tcPr>
          <w:p w14:paraId="72FDB1F8" w14:textId="77777777" w:rsidR="00592FD0" w:rsidRPr="008E2E68" w:rsidRDefault="00592FD0" w:rsidP="00892DE3">
            <w:pPr>
              <w:pStyle w:val="Normal6a"/>
            </w:pPr>
            <w:r w:rsidRPr="008E2E68">
              <w:rPr>
                <w:b/>
                <w:i/>
              </w:rPr>
              <w:t>(7)</w:t>
            </w:r>
            <w:r w:rsidRPr="008E2E68">
              <w:tab/>
            </w:r>
            <w:r w:rsidRPr="008E2E68">
              <w:rPr>
                <w:b/>
                <w:i/>
              </w:rPr>
              <w:t>bidragande medlemsstat: bidragande medlemsstat enligt definitionen i artikel 2.20 i förordning (EU) 2024/1351.</w:t>
            </w:r>
          </w:p>
        </w:tc>
        <w:tc>
          <w:tcPr>
            <w:tcW w:w="4876" w:type="dxa"/>
            <w:tcBorders>
              <w:top w:val="nil"/>
              <w:left w:val="nil"/>
              <w:bottom w:val="nil"/>
              <w:right w:val="nil"/>
            </w:tcBorders>
          </w:tcPr>
          <w:p w14:paraId="09A1671D" w14:textId="77777777" w:rsidR="00592FD0" w:rsidRPr="008E2E68" w:rsidRDefault="00592FD0" w:rsidP="00892DE3">
            <w:pPr>
              <w:pStyle w:val="Normal6a"/>
            </w:pPr>
            <w:r w:rsidRPr="008E2E68">
              <w:rPr>
                <w:b/>
                <w:i/>
              </w:rPr>
              <w:t>utgår</w:t>
            </w:r>
          </w:p>
        </w:tc>
      </w:tr>
    </w:tbl>
    <w:p w14:paraId="0CFBDB09" w14:textId="77777777" w:rsidR="00592FD0" w:rsidRPr="008E2E68" w:rsidRDefault="00592FD0" w:rsidP="00592FD0">
      <w:pPr>
        <w:pStyle w:val="AmOrLang"/>
      </w:pPr>
      <w:r w:rsidRPr="008E2E68">
        <w:t xml:space="preserve">Or. </w:t>
      </w:r>
      <w:r w:rsidRPr="008E2E68">
        <w:rPr>
          <w:rStyle w:val="HideTWBExt"/>
        </w:rPr>
        <w:t>&lt;Original&gt;</w:t>
      </w:r>
      <w:r w:rsidRPr="008E2E68">
        <w:rPr>
          <w:rStyle w:val="HideTWBInt"/>
        </w:rPr>
        <w:t>{EN}</w:t>
      </w:r>
      <w:r w:rsidRPr="008E2E68">
        <w:t>en</w:t>
      </w:r>
      <w:r w:rsidRPr="008E2E68">
        <w:rPr>
          <w:rStyle w:val="HideTWBExt"/>
        </w:rPr>
        <w:t>&lt;/Original&gt;</w:t>
      </w:r>
    </w:p>
    <w:p w14:paraId="350EAE2E" w14:textId="77777777" w:rsidR="00592FD0" w:rsidRPr="008E2E68" w:rsidRDefault="00592FD0" w:rsidP="00592FD0">
      <w:pPr>
        <w:pStyle w:val="AmJustTitle"/>
      </w:pPr>
      <w:r w:rsidRPr="008E2E68">
        <w:rPr>
          <w:rStyle w:val="HideTWBExt"/>
          <w:i w:val="0"/>
        </w:rPr>
        <w:t>&lt;TitreJust&gt;</w:t>
      </w:r>
      <w:r w:rsidRPr="008E2E68">
        <w:t>Motivering</w:t>
      </w:r>
      <w:r w:rsidRPr="008E2E68">
        <w:rPr>
          <w:rStyle w:val="HideTWBExt"/>
          <w:i w:val="0"/>
        </w:rPr>
        <w:t>&lt;/TitreJust&gt;</w:t>
      </w:r>
    </w:p>
    <w:p w14:paraId="0F3CE03F" w14:textId="77777777" w:rsidR="00592FD0" w:rsidRPr="008E2E68" w:rsidRDefault="00592FD0" w:rsidP="00592FD0">
      <w:pPr>
        <w:pStyle w:val="AmJustText"/>
      </w:pPr>
      <w:r w:rsidRPr="008E2E68">
        <w:t>Redan finansierad inom ramen för AMI. Dubbelfinansiering bör undvikas.</w:t>
      </w:r>
    </w:p>
    <w:p w14:paraId="2D7399F1" w14:textId="77777777" w:rsidR="00592FD0" w:rsidRPr="008E2E68" w:rsidRDefault="00592FD0" w:rsidP="00592FD0">
      <w:r w:rsidRPr="008E2E68">
        <w:rPr>
          <w:rStyle w:val="HideTWBExt"/>
        </w:rPr>
        <w:t>&lt;/AmendB&gt;</w:t>
      </w:r>
    </w:p>
    <w:p w14:paraId="0A99EA04" w14:textId="77777777" w:rsidR="00592FD0" w:rsidRPr="008E2E68" w:rsidRDefault="00592FD0" w:rsidP="00592FD0">
      <w:pPr>
        <w:pStyle w:val="AmNumberTabs"/>
      </w:pPr>
      <w:r w:rsidRPr="008E2E68">
        <w:rPr>
          <w:rStyle w:val="HideTWBExt"/>
          <w:b w:val="0"/>
        </w:rPr>
        <w:t>&lt;AmendB&gt;</w:t>
      </w:r>
      <w:r w:rsidRPr="008E2E68">
        <w:t>Ändringsförslag</w:t>
      </w:r>
      <w:r w:rsidRPr="008E2E68">
        <w:tab/>
      </w:r>
      <w:r w:rsidRPr="008E2E68">
        <w:tab/>
      </w:r>
      <w:r w:rsidRPr="008E2E68">
        <w:rPr>
          <w:rStyle w:val="HideTWBExt"/>
          <w:b w:val="0"/>
        </w:rPr>
        <w:t>&lt;NumAmB&gt;</w:t>
      </w:r>
      <w:r w:rsidRPr="008E2E68">
        <w:t>121</w:t>
      </w:r>
      <w:r w:rsidRPr="008E2E68">
        <w:rPr>
          <w:rStyle w:val="HideTWBExt"/>
          <w:b w:val="0"/>
        </w:rPr>
        <w:t>&lt;/NumAmB&gt;</w:t>
      </w:r>
    </w:p>
    <w:p w14:paraId="4DB35AC4" w14:textId="77777777" w:rsidR="00592FD0" w:rsidRPr="008E2E68" w:rsidRDefault="00592FD0" w:rsidP="00592FD0">
      <w:pPr>
        <w:pStyle w:val="NormalBold"/>
      </w:pPr>
      <w:r w:rsidRPr="008E2E68">
        <w:rPr>
          <w:rStyle w:val="HideTWBExt"/>
          <w:b w:val="0"/>
        </w:rPr>
        <w:t>&lt;RepeatBlock-By&gt;&lt;Members&gt;</w:t>
      </w:r>
      <w:r w:rsidRPr="008E2E68">
        <w:t>Murielle Laurent, Chloé Ridel, Francisco Assis, Ana Catarina Mendes, Cecilia Strada</w:t>
      </w:r>
      <w:r w:rsidRPr="008E2E68">
        <w:rPr>
          <w:rStyle w:val="HideTWBExt"/>
          <w:b w:val="0"/>
        </w:rPr>
        <w:t>&lt;/Members&gt;</w:t>
      </w:r>
    </w:p>
    <w:p w14:paraId="74ADFDB2" w14:textId="77777777" w:rsidR="00592FD0" w:rsidRPr="008E2E68" w:rsidRDefault="00592FD0" w:rsidP="00592FD0">
      <w:pPr>
        <w:pStyle w:val="NormalBold"/>
      </w:pPr>
      <w:r w:rsidRPr="008E2E68">
        <w:rPr>
          <w:rStyle w:val="HideTWBExt"/>
          <w:b w:val="0"/>
        </w:rPr>
        <w:t>&lt;/RepeatBlock-By&gt;</w:t>
      </w:r>
    </w:p>
    <w:p w14:paraId="51EA9677" w14:textId="77777777" w:rsidR="00592FD0" w:rsidRPr="008E2E68" w:rsidRDefault="00592FD0" w:rsidP="00592FD0">
      <w:pPr>
        <w:pStyle w:val="NormalBold"/>
      </w:pPr>
      <w:r w:rsidRPr="008E2E68">
        <w:rPr>
          <w:rStyle w:val="HideTWBExt"/>
          <w:b w:val="0"/>
        </w:rPr>
        <w:t>&lt;DocAmend&gt;</w:t>
      </w:r>
      <w:r w:rsidRPr="008E2E68">
        <w:t>Förslag till förordning</w:t>
      </w:r>
      <w:r w:rsidRPr="008E2E68">
        <w:rPr>
          <w:rStyle w:val="HideTWBExt"/>
          <w:b w:val="0"/>
        </w:rPr>
        <w:t>&lt;/DocAmend&gt;</w:t>
      </w:r>
    </w:p>
    <w:p w14:paraId="2F9B365D" w14:textId="77777777" w:rsidR="00592FD0" w:rsidRPr="008E2E68" w:rsidRDefault="00592FD0" w:rsidP="00592FD0">
      <w:pPr>
        <w:pStyle w:val="NormalBold"/>
      </w:pPr>
      <w:r w:rsidRPr="008E2E68">
        <w:rPr>
          <w:rStyle w:val="HideTWBExt"/>
          <w:b w:val="0"/>
        </w:rPr>
        <w:t>&lt;Article&gt;</w:t>
      </w:r>
      <w:r w:rsidRPr="008E2E68">
        <w:t>Artikel 2 – stycke 1 – led 8</w:t>
      </w:r>
      <w:r w:rsidRPr="008E2E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D0" w:rsidRPr="008E2E68" w14:paraId="2B7A8473" w14:textId="77777777" w:rsidTr="00892DE3">
        <w:trPr>
          <w:trHeight w:hRule="exact" w:val="240"/>
          <w:jc w:val="center"/>
        </w:trPr>
        <w:tc>
          <w:tcPr>
            <w:tcW w:w="9752" w:type="dxa"/>
            <w:gridSpan w:val="2"/>
            <w:tcBorders>
              <w:top w:val="nil"/>
              <w:left w:val="nil"/>
              <w:bottom w:val="nil"/>
              <w:right w:val="nil"/>
            </w:tcBorders>
          </w:tcPr>
          <w:p w14:paraId="70814D2C" w14:textId="77777777" w:rsidR="00592FD0" w:rsidRPr="008E2E68" w:rsidRDefault="00592FD0" w:rsidP="00892DE3"/>
        </w:tc>
      </w:tr>
      <w:tr w:rsidR="00592FD0" w:rsidRPr="008E2E68" w14:paraId="1928B8F6" w14:textId="77777777" w:rsidTr="00892DE3">
        <w:trPr>
          <w:trHeight w:val="240"/>
          <w:jc w:val="center"/>
        </w:trPr>
        <w:tc>
          <w:tcPr>
            <w:tcW w:w="4876" w:type="dxa"/>
            <w:tcBorders>
              <w:top w:val="nil"/>
              <w:left w:val="nil"/>
              <w:bottom w:val="nil"/>
              <w:right w:val="nil"/>
            </w:tcBorders>
          </w:tcPr>
          <w:p w14:paraId="1638062C" w14:textId="77777777" w:rsidR="00592FD0" w:rsidRPr="008E2E68" w:rsidRDefault="00592FD0" w:rsidP="00892DE3">
            <w:pPr>
              <w:pStyle w:val="AmColumnHeading"/>
            </w:pPr>
            <w:r w:rsidRPr="008E2E68">
              <w:t>Kommissionens förslag</w:t>
            </w:r>
          </w:p>
        </w:tc>
        <w:tc>
          <w:tcPr>
            <w:tcW w:w="4876" w:type="dxa"/>
            <w:tcBorders>
              <w:top w:val="nil"/>
              <w:left w:val="nil"/>
              <w:bottom w:val="nil"/>
              <w:right w:val="nil"/>
            </w:tcBorders>
          </w:tcPr>
          <w:p w14:paraId="7E518A04" w14:textId="77777777" w:rsidR="00592FD0" w:rsidRPr="008E2E68" w:rsidRDefault="00592FD0" w:rsidP="00892DE3">
            <w:pPr>
              <w:pStyle w:val="AmColumnHeading"/>
            </w:pPr>
            <w:r w:rsidRPr="008E2E68">
              <w:t>Ändringsförslag</w:t>
            </w:r>
          </w:p>
        </w:tc>
      </w:tr>
      <w:tr w:rsidR="00592FD0" w:rsidRPr="008E2E68" w14:paraId="29974879" w14:textId="77777777" w:rsidTr="00892DE3">
        <w:trPr>
          <w:jc w:val="center"/>
        </w:trPr>
        <w:tc>
          <w:tcPr>
            <w:tcW w:w="4876" w:type="dxa"/>
            <w:tcBorders>
              <w:top w:val="nil"/>
              <w:left w:val="nil"/>
              <w:bottom w:val="nil"/>
              <w:right w:val="nil"/>
            </w:tcBorders>
          </w:tcPr>
          <w:p w14:paraId="4A4C726F" w14:textId="77777777" w:rsidR="00592FD0" w:rsidRPr="008E2E68" w:rsidRDefault="00592FD0" w:rsidP="00892DE3">
            <w:pPr>
              <w:pStyle w:val="Normal6a"/>
            </w:pPr>
            <w:r w:rsidRPr="008E2E68">
              <w:rPr>
                <w:b/>
                <w:i/>
              </w:rPr>
              <w:t>(8)</w:t>
            </w:r>
            <w:r w:rsidRPr="008E2E68">
              <w:tab/>
            </w:r>
            <w:r w:rsidRPr="008E2E68">
              <w:rPr>
                <w:b/>
                <w:i/>
              </w:rPr>
              <w:t>ekonomiska bidrag: ekonomiska bidrag i enlighet med artikel 56.2 b i förordning (EU) 2024/1351.</w:t>
            </w:r>
          </w:p>
        </w:tc>
        <w:tc>
          <w:tcPr>
            <w:tcW w:w="4876" w:type="dxa"/>
            <w:tcBorders>
              <w:top w:val="nil"/>
              <w:left w:val="nil"/>
              <w:bottom w:val="nil"/>
              <w:right w:val="nil"/>
            </w:tcBorders>
          </w:tcPr>
          <w:p w14:paraId="71CEE796" w14:textId="77777777" w:rsidR="00592FD0" w:rsidRPr="008E2E68" w:rsidRDefault="00592FD0" w:rsidP="00892DE3">
            <w:pPr>
              <w:pStyle w:val="Normal6a"/>
            </w:pPr>
            <w:r w:rsidRPr="008E2E68">
              <w:rPr>
                <w:b/>
                <w:i/>
              </w:rPr>
              <w:t>utgår</w:t>
            </w:r>
          </w:p>
        </w:tc>
      </w:tr>
    </w:tbl>
    <w:p w14:paraId="2BC421D9" w14:textId="77777777" w:rsidR="00592FD0" w:rsidRPr="008E2E68" w:rsidRDefault="00592FD0" w:rsidP="00592FD0">
      <w:pPr>
        <w:pStyle w:val="AmOrLang"/>
      </w:pPr>
      <w:r w:rsidRPr="008E2E68">
        <w:t xml:space="preserve">Or. </w:t>
      </w:r>
      <w:r w:rsidRPr="008E2E68">
        <w:rPr>
          <w:rStyle w:val="HideTWBExt"/>
        </w:rPr>
        <w:t>&lt;Original&gt;</w:t>
      </w:r>
      <w:r w:rsidRPr="008E2E68">
        <w:rPr>
          <w:rStyle w:val="HideTWBInt"/>
        </w:rPr>
        <w:t>{EN}</w:t>
      </w:r>
      <w:r w:rsidRPr="008E2E68">
        <w:t>en</w:t>
      </w:r>
      <w:r w:rsidRPr="008E2E68">
        <w:rPr>
          <w:rStyle w:val="HideTWBExt"/>
        </w:rPr>
        <w:t>&lt;/Original&gt;</w:t>
      </w:r>
    </w:p>
    <w:p w14:paraId="1E535E25" w14:textId="77777777" w:rsidR="00592FD0" w:rsidRPr="008E2E68" w:rsidRDefault="00592FD0" w:rsidP="00592FD0">
      <w:pPr>
        <w:pStyle w:val="AmJustTitle"/>
      </w:pPr>
      <w:r w:rsidRPr="008E2E68">
        <w:rPr>
          <w:rStyle w:val="HideTWBExt"/>
          <w:i w:val="0"/>
        </w:rPr>
        <w:t>&lt;TitreJust&gt;</w:t>
      </w:r>
      <w:r w:rsidRPr="008E2E68">
        <w:t>Motivering</w:t>
      </w:r>
      <w:r w:rsidRPr="008E2E68">
        <w:rPr>
          <w:rStyle w:val="HideTWBExt"/>
          <w:i w:val="0"/>
        </w:rPr>
        <w:t>&lt;/TitreJust&gt;</w:t>
      </w:r>
    </w:p>
    <w:p w14:paraId="7F4F82E3" w14:textId="77777777" w:rsidR="00592FD0" w:rsidRPr="008E2E68" w:rsidRDefault="00592FD0" w:rsidP="00592FD0">
      <w:pPr>
        <w:pStyle w:val="AmJustText"/>
      </w:pPr>
      <w:r w:rsidRPr="008E2E68">
        <w:t>Kopplad till solidaritetsbestämmelser i förordningen om asyl- och migrationshantering. Redan finansierad inom ramen för AMI. Dubbelfinansiering bör undvikas.</w:t>
      </w:r>
    </w:p>
    <w:p w14:paraId="285D2950" w14:textId="77777777" w:rsidR="00592FD0" w:rsidRPr="008E2E68" w:rsidRDefault="00592FD0" w:rsidP="00592FD0">
      <w:r w:rsidRPr="008E2E68">
        <w:rPr>
          <w:rStyle w:val="HideTWBExt"/>
        </w:rPr>
        <w:t>&lt;/AmendB&gt;</w:t>
      </w:r>
    </w:p>
    <w:p w14:paraId="2982050E" w14:textId="77777777" w:rsidR="00592FD0" w:rsidRPr="008E2E68" w:rsidRDefault="00592FD0" w:rsidP="00592FD0">
      <w:pPr>
        <w:pStyle w:val="AmNumberTabs"/>
      </w:pPr>
      <w:r w:rsidRPr="008E2E68">
        <w:rPr>
          <w:rStyle w:val="HideTWBExt"/>
          <w:b w:val="0"/>
        </w:rPr>
        <w:t>&lt;AmendB&gt;</w:t>
      </w:r>
      <w:r w:rsidRPr="008E2E68">
        <w:t>Ändringsförslag</w:t>
      </w:r>
      <w:r w:rsidRPr="008E2E68">
        <w:tab/>
      </w:r>
      <w:r w:rsidRPr="008E2E68">
        <w:tab/>
      </w:r>
      <w:r w:rsidRPr="008E2E68">
        <w:rPr>
          <w:rStyle w:val="HideTWBExt"/>
          <w:b w:val="0"/>
        </w:rPr>
        <w:t>&lt;NumAmB&gt;</w:t>
      </w:r>
      <w:r w:rsidRPr="008E2E68">
        <w:t>122</w:t>
      </w:r>
      <w:r w:rsidRPr="008E2E68">
        <w:rPr>
          <w:rStyle w:val="HideTWBExt"/>
          <w:b w:val="0"/>
        </w:rPr>
        <w:t>&lt;/NumAmB&gt;</w:t>
      </w:r>
    </w:p>
    <w:p w14:paraId="7C08A55A" w14:textId="77777777" w:rsidR="00592FD0" w:rsidRPr="008E2E68" w:rsidRDefault="00592FD0" w:rsidP="00592FD0">
      <w:pPr>
        <w:pStyle w:val="NormalBold"/>
      </w:pPr>
      <w:r w:rsidRPr="008E2E68">
        <w:rPr>
          <w:rStyle w:val="HideTWBExt"/>
          <w:b w:val="0"/>
        </w:rPr>
        <w:t>&lt;RepeatBlock-By&gt;&lt;Members&gt;</w:t>
      </w:r>
      <w:r w:rsidRPr="008E2E68">
        <w:t>Georgiana Teodorescu</w:t>
      </w:r>
      <w:r w:rsidRPr="008E2E68">
        <w:rPr>
          <w:rStyle w:val="HideTWBExt"/>
          <w:b w:val="0"/>
        </w:rPr>
        <w:t>&lt;/Members&gt;</w:t>
      </w:r>
    </w:p>
    <w:p w14:paraId="72BC6188" w14:textId="77777777" w:rsidR="00592FD0" w:rsidRPr="008E2E68" w:rsidRDefault="00592FD0" w:rsidP="00592FD0">
      <w:pPr>
        <w:pStyle w:val="NormalBold"/>
      </w:pPr>
      <w:r w:rsidRPr="008E2E68">
        <w:rPr>
          <w:rStyle w:val="HideTWBExt"/>
          <w:b w:val="0"/>
        </w:rPr>
        <w:t>&lt;/RepeatBlock-By&gt;</w:t>
      </w:r>
    </w:p>
    <w:p w14:paraId="3FF697B7" w14:textId="77777777" w:rsidR="00592FD0" w:rsidRPr="008E2E68" w:rsidRDefault="00592FD0" w:rsidP="00592FD0">
      <w:pPr>
        <w:pStyle w:val="NormalBold"/>
      </w:pPr>
      <w:r w:rsidRPr="008E2E68">
        <w:rPr>
          <w:rStyle w:val="HideTWBExt"/>
          <w:b w:val="0"/>
        </w:rPr>
        <w:t>&lt;DocAmend&gt;</w:t>
      </w:r>
      <w:r w:rsidRPr="008E2E68">
        <w:t>Förslag till förordning</w:t>
      </w:r>
      <w:r w:rsidRPr="008E2E68">
        <w:rPr>
          <w:rStyle w:val="HideTWBExt"/>
          <w:b w:val="0"/>
        </w:rPr>
        <w:t>&lt;/DocAmend&gt;</w:t>
      </w:r>
    </w:p>
    <w:p w14:paraId="72272450" w14:textId="77777777" w:rsidR="00592FD0" w:rsidRPr="008E2E68" w:rsidRDefault="00592FD0" w:rsidP="00592FD0">
      <w:pPr>
        <w:pStyle w:val="NormalBold"/>
      </w:pPr>
      <w:r w:rsidRPr="008E2E68">
        <w:rPr>
          <w:rStyle w:val="HideTWBExt"/>
          <w:b w:val="0"/>
        </w:rPr>
        <w:t>&lt;Article&gt;</w:t>
      </w:r>
      <w:r w:rsidRPr="008E2E68">
        <w:t>Artikel 2 – stycke 1 – led 8a (nytt)</w:t>
      </w:r>
      <w:r w:rsidRPr="008E2E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D0" w:rsidRPr="008E2E68" w14:paraId="0B55CC09" w14:textId="77777777" w:rsidTr="00892DE3">
        <w:trPr>
          <w:trHeight w:hRule="exact" w:val="240"/>
          <w:jc w:val="center"/>
        </w:trPr>
        <w:tc>
          <w:tcPr>
            <w:tcW w:w="9752" w:type="dxa"/>
            <w:gridSpan w:val="2"/>
            <w:tcBorders>
              <w:top w:val="nil"/>
              <w:left w:val="nil"/>
              <w:bottom w:val="nil"/>
              <w:right w:val="nil"/>
            </w:tcBorders>
          </w:tcPr>
          <w:p w14:paraId="62A91349" w14:textId="77777777" w:rsidR="00592FD0" w:rsidRPr="008E2E68" w:rsidRDefault="00592FD0" w:rsidP="00892DE3"/>
        </w:tc>
      </w:tr>
      <w:tr w:rsidR="00592FD0" w:rsidRPr="008E2E68" w14:paraId="165D1AA9" w14:textId="77777777" w:rsidTr="00892DE3">
        <w:trPr>
          <w:trHeight w:val="240"/>
          <w:jc w:val="center"/>
        </w:trPr>
        <w:tc>
          <w:tcPr>
            <w:tcW w:w="4876" w:type="dxa"/>
            <w:tcBorders>
              <w:top w:val="nil"/>
              <w:left w:val="nil"/>
              <w:bottom w:val="nil"/>
              <w:right w:val="nil"/>
            </w:tcBorders>
          </w:tcPr>
          <w:p w14:paraId="75813A0D" w14:textId="77777777" w:rsidR="00592FD0" w:rsidRPr="008E2E68" w:rsidRDefault="00592FD0" w:rsidP="00892DE3">
            <w:pPr>
              <w:pStyle w:val="AmColumnHeading"/>
            </w:pPr>
            <w:r w:rsidRPr="008E2E68">
              <w:t>Kommissionens förslag</w:t>
            </w:r>
          </w:p>
        </w:tc>
        <w:tc>
          <w:tcPr>
            <w:tcW w:w="4876" w:type="dxa"/>
            <w:tcBorders>
              <w:top w:val="nil"/>
              <w:left w:val="nil"/>
              <w:bottom w:val="nil"/>
              <w:right w:val="nil"/>
            </w:tcBorders>
          </w:tcPr>
          <w:p w14:paraId="799CFB2E" w14:textId="77777777" w:rsidR="00592FD0" w:rsidRPr="008E2E68" w:rsidRDefault="00592FD0" w:rsidP="00892DE3">
            <w:pPr>
              <w:pStyle w:val="AmColumnHeading"/>
            </w:pPr>
            <w:r w:rsidRPr="008E2E68">
              <w:t>Ändringsförslag</w:t>
            </w:r>
          </w:p>
        </w:tc>
      </w:tr>
      <w:tr w:rsidR="00592FD0" w:rsidRPr="008E2E68" w14:paraId="76860B4F" w14:textId="77777777" w:rsidTr="00892DE3">
        <w:trPr>
          <w:jc w:val="center"/>
        </w:trPr>
        <w:tc>
          <w:tcPr>
            <w:tcW w:w="4876" w:type="dxa"/>
            <w:tcBorders>
              <w:top w:val="nil"/>
              <w:left w:val="nil"/>
              <w:bottom w:val="nil"/>
              <w:right w:val="nil"/>
            </w:tcBorders>
          </w:tcPr>
          <w:p w14:paraId="0CD47E1E" w14:textId="77777777" w:rsidR="00592FD0" w:rsidRPr="008E2E68" w:rsidRDefault="00592FD0" w:rsidP="00892DE3">
            <w:pPr>
              <w:pStyle w:val="Normal6a"/>
            </w:pPr>
          </w:p>
        </w:tc>
        <w:tc>
          <w:tcPr>
            <w:tcW w:w="4876" w:type="dxa"/>
            <w:tcBorders>
              <w:top w:val="nil"/>
              <w:left w:val="nil"/>
              <w:bottom w:val="nil"/>
              <w:right w:val="nil"/>
            </w:tcBorders>
          </w:tcPr>
          <w:p w14:paraId="4EF70BA1" w14:textId="77777777" w:rsidR="00592FD0" w:rsidRPr="008E2E68" w:rsidRDefault="00592FD0" w:rsidP="00892DE3">
            <w:pPr>
              <w:pStyle w:val="Normal6a"/>
            </w:pPr>
            <w:r w:rsidRPr="008E2E68">
              <w:rPr>
                <w:b/>
                <w:i/>
              </w:rPr>
              <w:t>(8a)</w:t>
            </w:r>
            <w:r w:rsidRPr="008E2E68">
              <w:tab/>
            </w:r>
            <w:r w:rsidRPr="008E2E68">
              <w:rPr>
                <w:b/>
                <w:i/>
              </w:rPr>
              <w:t>Hybridhot innebär varje statsunderstödd eller icke-statligt understödd samordnad verksamhet som utförs asymmetriskt, icke-konventionellt eller via metoder i gråzonen under tröskeln för traditionella militära konflikter, samt som planeras och genomförs med onda avsikter på ett samordnat sätt i syfte att utnyttja strukturella sårbarheter, störa kritisk infrastruktur eller äventyra unionens eller en eller flera medlemsstaters säkerhet, allmänna ordning, institutionella motståndskraft eller territoriella integritet.</w:t>
            </w:r>
          </w:p>
        </w:tc>
      </w:tr>
    </w:tbl>
    <w:p w14:paraId="0F6CBE27" w14:textId="77777777" w:rsidR="00592FD0" w:rsidRPr="008E2E68" w:rsidRDefault="00592FD0" w:rsidP="00592FD0">
      <w:pPr>
        <w:pStyle w:val="AmOrLang"/>
      </w:pPr>
      <w:r w:rsidRPr="008E2E68">
        <w:t xml:space="preserve">Or. </w:t>
      </w:r>
      <w:r w:rsidRPr="008E2E68">
        <w:rPr>
          <w:rStyle w:val="HideTWBExt"/>
        </w:rPr>
        <w:t>&lt;Original&gt;</w:t>
      </w:r>
      <w:r w:rsidRPr="008E2E68">
        <w:rPr>
          <w:rStyle w:val="HideTWBInt"/>
        </w:rPr>
        <w:t>{EN}</w:t>
      </w:r>
      <w:r w:rsidRPr="008E2E68">
        <w:t>en</w:t>
      </w:r>
      <w:r w:rsidRPr="008E2E68">
        <w:rPr>
          <w:rStyle w:val="HideTWBExt"/>
        </w:rPr>
        <w:t>&lt;/Original&gt;</w:t>
      </w:r>
    </w:p>
    <w:p w14:paraId="59C799BC" w14:textId="77777777" w:rsidR="00592FD0" w:rsidRPr="008E2E68" w:rsidRDefault="00592FD0" w:rsidP="00592FD0">
      <w:pPr>
        <w:pStyle w:val="AmJustTitle"/>
      </w:pPr>
      <w:r w:rsidRPr="008E2E68">
        <w:rPr>
          <w:rStyle w:val="HideTWBExt"/>
          <w:i w:val="0"/>
        </w:rPr>
        <w:t>&lt;TitreJust&gt;</w:t>
      </w:r>
      <w:r w:rsidRPr="008E2E68">
        <w:t>Motivering</w:t>
      </w:r>
      <w:r w:rsidRPr="008E2E68">
        <w:rPr>
          <w:rStyle w:val="HideTWBExt"/>
          <w:i w:val="0"/>
        </w:rPr>
        <w:t>&lt;/TitreJust&gt;</w:t>
      </w:r>
    </w:p>
    <w:p w14:paraId="5961AAA5" w14:textId="77777777" w:rsidR="00592FD0" w:rsidRPr="008E2E68" w:rsidRDefault="00592FD0" w:rsidP="00592FD0">
      <w:pPr>
        <w:pStyle w:val="AmJustText"/>
      </w:pPr>
      <w:r w:rsidRPr="008E2E68">
        <w:t xml:space="preserve">As </w:t>
      </w:r>
      <w:proofErr w:type="spellStart"/>
      <w:r w:rsidRPr="008E2E68">
        <w:t>emphasized</w:t>
      </w:r>
      <w:proofErr w:type="spellEnd"/>
      <w:r w:rsidRPr="008E2E68">
        <w:t xml:space="preserve"> in the </w:t>
      </w:r>
      <w:proofErr w:type="spellStart"/>
      <w:r w:rsidRPr="008E2E68">
        <w:t>Commission’s</w:t>
      </w:r>
      <w:proofErr w:type="spellEnd"/>
      <w:r w:rsidRPr="008E2E68">
        <w:t xml:space="preserve"> Communication on the </w:t>
      </w:r>
      <w:proofErr w:type="spellStart"/>
      <w:r w:rsidRPr="008E2E68">
        <w:t>EU's</w:t>
      </w:r>
      <w:proofErr w:type="spellEnd"/>
      <w:r w:rsidRPr="008E2E68">
        <w:t xml:space="preserve"> </w:t>
      </w:r>
      <w:proofErr w:type="spellStart"/>
      <w:r w:rsidRPr="008E2E68">
        <w:t>eastern</w:t>
      </w:r>
      <w:proofErr w:type="spellEnd"/>
      <w:r w:rsidRPr="008E2E68">
        <w:t xml:space="preserve"> regions (</w:t>
      </w:r>
      <w:proofErr w:type="gramStart"/>
      <w:r w:rsidRPr="008E2E68">
        <w:t>COM(</w:t>
      </w:r>
      <w:proofErr w:type="gramEnd"/>
      <w:r w:rsidRPr="008E2E68">
        <w:t xml:space="preserve">2026) 82 final), the </w:t>
      </w:r>
      <w:proofErr w:type="spellStart"/>
      <w:r w:rsidRPr="008E2E68">
        <w:t>security</w:t>
      </w:r>
      <w:proofErr w:type="spellEnd"/>
      <w:r w:rsidRPr="008E2E68">
        <w:t xml:space="preserve"> </w:t>
      </w:r>
      <w:proofErr w:type="spellStart"/>
      <w:r w:rsidRPr="008E2E68">
        <w:t>architecture</w:t>
      </w:r>
      <w:proofErr w:type="spellEnd"/>
      <w:r w:rsidRPr="008E2E68">
        <w:t xml:space="preserve"> </w:t>
      </w:r>
      <w:proofErr w:type="spellStart"/>
      <w:r w:rsidRPr="008E2E68">
        <w:t>of</w:t>
      </w:r>
      <w:proofErr w:type="spellEnd"/>
      <w:r w:rsidRPr="008E2E68">
        <w:t xml:space="preserve"> the Eastern Flank is under persistent, </w:t>
      </w:r>
      <w:proofErr w:type="spellStart"/>
      <w:r w:rsidRPr="008E2E68">
        <w:t>evolving</w:t>
      </w:r>
      <w:proofErr w:type="spellEnd"/>
      <w:r w:rsidRPr="008E2E68">
        <w:t xml:space="preserve"> </w:t>
      </w:r>
      <w:proofErr w:type="spellStart"/>
      <w:r w:rsidRPr="008E2E68">
        <w:t>duress</w:t>
      </w:r>
      <w:proofErr w:type="spellEnd"/>
      <w:r w:rsidRPr="008E2E68">
        <w:t xml:space="preserve"> from non-</w:t>
      </w:r>
      <w:proofErr w:type="spellStart"/>
      <w:r w:rsidRPr="008E2E68">
        <w:t>conventional</w:t>
      </w:r>
      <w:proofErr w:type="spellEnd"/>
      <w:r w:rsidRPr="008E2E68">
        <w:t xml:space="preserve"> </w:t>
      </w:r>
      <w:proofErr w:type="spellStart"/>
      <w:r w:rsidRPr="008E2E68">
        <w:t>methods</w:t>
      </w:r>
      <w:proofErr w:type="spellEnd"/>
      <w:r w:rsidRPr="008E2E68">
        <w:t xml:space="preserve"> </w:t>
      </w:r>
      <w:proofErr w:type="spellStart"/>
      <w:r w:rsidRPr="008E2E68">
        <w:t>designed</w:t>
      </w:r>
      <w:proofErr w:type="spellEnd"/>
      <w:r w:rsidRPr="008E2E68">
        <w:t xml:space="preserve"> to </w:t>
      </w:r>
      <w:proofErr w:type="spellStart"/>
      <w:r w:rsidRPr="008E2E68">
        <w:t>deliberately</w:t>
      </w:r>
      <w:proofErr w:type="spellEnd"/>
      <w:r w:rsidRPr="008E2E68">
        <w:t xml:space="preserve"> </w:t>
      </w:r>
      <w:proofErr w:type="spellStart"/>
      <w:r w:rsidRPr="008E2E68">
        <w:t>operate</w:t>
      </w:r>
      <w:proofErr w:type="spellEnd"/>
      <w:r w:rsidRPr="008E2E68">
        <w:t xml:space="preserve"> just </w:t>
      </w:r>
      <w:proofErr w:type="spellStart"/>
      <w:r w:rsidRPr="008E2E68">
        <w:t>below</w:t>
      </w:r>
      <w:proofErr w:type="spellEnd"/>
      <w:r w:rsidRPr="008E2E68">
        <w:t xml:space="preserve"> the </w:t>
      </w:r>
      <w:proofErr w:type="spellStart"/>
      <w:r w:rsidRPr="008E2E68">
        <w:t>threshold</w:t>
      </w:r>
      <w:proofErr w:type="spellEnd"/>
      <w:r w:rsidRPr="008E2E68">
        <w:t xml:space="preserve"> </w:t>
      </w:r>
      <w:proofErr w:type="spellStart"/>
      <w:r w:rsidRPr="008E2E68">
        <w:t>of</w:t>
      </w:r>
      <w:proofErr w:type="spellEnd"/>
      <w:r w:rsidRPr="008E2E68">
        <w:t xml:space="preserve"> formal </w:t>
      </w:r>
      <w:proofErr w:type="spellStart"/>
      <w:r w:rsidRPr="008E2E68">
        <w:t>military</w:t>
      </w:r>
      <w:proofErr w:type="spellEnd"/>
      <w:r w:rsidRPr="008E2E68">
        <w:t xml:space="preserve"> </w:t>
      </w:r>
      <w:proofErr w:type="spellStart"/>
      <w:r w:rsidRPr="008E2E68">
        <w:t>conflict</w:t>
      </w:r>
      <w:proofErr w:type="spellEnd"/>
      <w:r w:rsidRPr="008E2E68">
        <w:t xml:space="preserve">. </w:t>
      </w:r>
      <w:proofErr w:type="spellStart"/>
      <w:r w:rsidRPr="008E2E68">
        <w:t>These</w:t>
      </w:r>
      <w:proofErr w:type="spellEnd"/>
      <w:r w:rsidRPr="008E2E68">
        <w:t xml:space="preserve"> fluid </w:t>
      </w:r>
      <w:proofErr w:type="spellStart"/>
      <w:r w:rsidRPr="008E2E68">
        <w:t>campaigns</w:t>
      </w:r>
      <w:proofErr w:type="spellEnd"/>
      <w:r w:rsidRPr="008E2E68">
        <w:t xml:space="preserve"> </w:t>
      </w:r>
      <w:proofErr w:type="spellStart"/>
      <w:r w:rsidRPr="008E2E68">
        <w:t>target</w:t>
      </w:r>
      <w:proofErr w:type="spellEnd"/>
      <w:r w:rsidRPr="008E2E68">
        <w:t xml:space="preserve"> the </w:t>
      </w:r>
      <w:proofErr w:type="spellStart"/>
      <w:r w:rsidRPr="008E2E68">
        <w:t>seams</w:t>
      </w:r>
      <w:proofErr w:type="spellEnd"/>
      <w:r w:rsidRPr="008E2E68">
        <w:t xml:space="preserve"> </w:t>
      </w:r>
      <w:proofErr w:type="spellStart"/>
      <w:r w:rsidRPr="008E2E68">
        <w:t>between</w:t>
      </w:r>
      <w:proofErr w:type="spellEnd"/>
      <w:r w:rsidRPr="008E2E68">
        <w:t xml:space="preserve"> </w:t>
      </w:r>
      <w:proofErr w:type="spellStart"/>
      <w:r w:rsidRPr="008E2E68">
        <w:t>internal</w:t>
      </w:r>
      <w:proofErr w:type="spellEnd"/>
      <w:r w:rsidRPr="008E2E68">
        <w:t xml:space="preserve"> </w:t>
      </w:r>
      <w:proofErr w:type="spellStart"/>
      <w:r w:rsidRPr="008E2E68">
        <w:t>security</w:t>
      </w:r>
      <w:proofErr w:type="spellEnd"/>
      <w:r w:rsidRPr="008E2E68">
        <w:t xml:space="preserve">, </w:t>
      </w:r>
      <w:proofErr w:type="spellStart"/>
      <w:r w:rsidRPr="008E2E68">
        <w:t>external</w:t>
      </w:r>
      <w:proofErr w:type="spellEnd"/>
      <w:r w:rsidRPr="008E2E68">
        <w:t xml:space="preserve"> </w:t>
      </w:r>
      <w:proofErr w:type="spellStart"/>
      <w:r w:rsidRPr="008E2E68">
        <w:t>border</w:t>
      </w:r>
      <w:proofErr w:type="spellEnd"/>
      <w:r w:rsidRPr="008E2E68">
        <w:t xml:space="preserve"> management, </w:t>
      </w:r>
      <w:proofErr w:type="spellStart"/>
      <w:r w:rsidRPr="008E2E68">
        <w:t>macro-economic</w:t>
      </w:r>
      <w:proofErr w:type="spellEnd"/>
      <w:r w:rsidRPr="008E2E68">
        <w:t xml:space="preserve"> </w:t>
      </w:r>
      <w:proofErr w:type="spellStart"/>
      <w:r w:rsidRPr="008E2E68">
        <w:t>stability</w:t>
      </w:r>
      <w:proofErr w:type="spellEnd"/>
      <w:r w:rsidRPr="008E2E68">
        <w:t xml:space="preserve">, and digital </w:t>
      </w:r>
      <w:proofErr w:type="spellStart"/>
      <w:r w:rsidRPr="008E2E68">
        <w:t>resilience</w:t>
      </w:r>
      <w:proofErr w:type="spellEnd"/>
      <w:r w:rsidRPr="008E2E68">
        <w:t xml:space="preserve">. To </w:t>
      </w:r>
      <w:proofErr w:type="spellStart"/>
      <w:r w:rsidRPr="008E2E68">
        <w:t>ensure</w:t>
      </w:r>
      <w:proofErr w:type="spellEnd"/>
      <w:r w:rsidRPr="008E2E68">
        <w:t xml:space="preserve"> maximum </w:t>
      </w:r>
      <w:proofErr w:type="spellStart"/>
      <w:r w:rsidRPr="008E2E68">
        <w:t>resilience</w:t>
      </w:r>
      <w:proofErr w:type="spellEnd"/>
      <w:r w:rsidRPr="008E2E68">
        <w:t xml:space="preserve"> and long-term legislative </w:t>
      </w:r>
      <w:proofErr w:type="spellStart"/>
      <w:r w:rsidRPr="008E2E68">
        <w:t>relevance</w:t>
      </w:r>
      <w:proofErr w:type="spellEnd"/>
      <w:r w:rsidRPr="008E2E68">
        <w:t xml:space="preserve">, the definition </w:t>
      </w:r>
      <w:proofErr w:type="spellStart"/>
      <w:r w:rsidRPr="008E2E68">
        <w:t>of</w:t>
      </w:r>
      <w:proofErr w:type="spellEnd"/>
      <w:r w:rsidRPr="008E2E68">
        <w:t xml:space="preserve"> a 'hybrid </w:t>
      </w:r>
      <w:proofErr w:type="spellStart"/>
      <w:r w:rsidRPr="008E2E68">
        <w:t>threat</w:t>
      </w:r>
      <w:proofErr w:type="spellEnd"/>
      <w:r w:rsidRPr="008E2E68">
        <w:t xml:space="preserve">' must </w:t>
      </w:r>
      <w:proofErr w:type="spellStart"/>
      <w:r w:rsidRPr="008E2E68">
        <w:t>remain</w:t>
      </w:r>
      <w:proofErr w:type="spellEnd"/>
      <w:r w:rsidRPr="008E2E68">
        <w:t xml:space="preserve"> </w:t>
      </w:r>
      <w:proofErr w:type="spellStart"/>
      <w:r w:rsidRPr="008E2E68">
        <w:t>completely</w:t>
      </w:r>
      <w:proofErr w:type="spellEnd"/>
      <w:r w:rsidRPr="008E2E68">
        <w:t xml:space="preserve"> neutral </w:t>
      </w:r>
      <w:proofErr w:type="spellStart"/>
      <w:r w:rsidRPr="008E2E68">
        <w:t>regarding</w:t>
      </w:r>
      <w:proofErr w:type="spellEnd"/>
      <w:r w:rsidRPr="008E2E68">
        <w:t xml:space="preserve"> </w:t>
      </w:r>
      <w:proofErr w:type="spellStart"/>
      <w:r w:rsidRPr="008E2E68">
        <w:t>specific</w:t>
      </w:r>
      <w:proofErr w:type="spellEnd"/>
      <w:r w:rsidRPr="008E2E68">
        <w:t xml:space="preserve"> </w:t>
      </w:r>
      <w:proofErr w:type="spellStart"/>
      <w:r w:rsidRPr="008E2E68">
        <w:t>technological</w:t>
      </w:r>
      <w:proofErr w:type="spellEnd"/>
      <w:r w:rsidRPr="008E2E68">
        <w:t xml:space="preserve"> or </w:t>
      </w:r>
      <w:proofErr w:type="spellStart"/>
      <w:r w:rsidRPr="008E2E68">
        <w:t>operational</w:t>
      </w:r>
      <w:proofErr w:type="spellEnd"/>
      <w:r w:rsidRPr="008E2E68">
        <w:t xml:space="preserve"> </w:t>
      </w:r>
      <w:proofErr w:type="spellStart"/>
      <w:r w:rsidRPr="008E2E68">
        <w:t>methods</w:t>
      </w:r>
      <w:proofErr w:type="spellEnd"/>
      <w:r w:rsidRPr="008E2E68">
        <w:t xml:space="preserve">. </w:t>
      </w:r>
      <w:proofErr w:type="spellStart"/>
      <w:r w:rsidRPr="008E2E68">
        <w:t>Listing</w:t>
      </w:r>
      <w:proofErr w:type="spellEnd"/>
      <w:r w:rsidRPr="008E2E68">
        <w:t xml:space="preserve"> explicit </w:t>
      </w:r>
      <w:proofErr w:type="spellStart"/>
      <w:r w:rsidRPr="008E2E68">
        <w:t>examples</w:t>
      </w:r>
      <w:proofErr w:type="spellEnd"/>
      <w:r w:rsidRPr="008E2E68">
        <w:t xml:space="preserve"> </w:t>
      </w:r>
      <w:proofErr w:type="spellStart"/>
      <w:r w:rsidRPr="008E2E68">
        <w:t>of</w:t>
      </w:r>
      <w:proofErr w:type="spellEnd"/>
      <w:r w:rsidRPr="008E2E68">
        <w:t xml:space="preserve"> </w:t>
      </w:r>
      <w:proofErr w:type="spellStart"/>
      <w:r w:rsidRPr="008E2E68">
        <w:t>harmful</w:t>
      </w:r>
      <w:proofErr w:type="spellEnd"/>
      <w:r w:rsidRPr="008E2E68">
        <w:t xml:space="preserve"> </w:t>
      </w:r>
      <w:proofErr w:type="spellStart"/>
      <w:r w:rsidRPr="008E2E68">
        <w:t>activities</w:t>
      </w:r>
      <w:proofErr w:type="spellEnd"/>
      <w:r w:rsidRPr="008E2E68">
        <w:t xml:space="preserve"> </w:t>
      </w:r>
      <w:proofErr w:type="spellStart"/>
      <w:r w:rsidRPr="008E2E68">
        <w:t>inadvertently</w:t>
      </w:r>
      <w:proofErr w:type="spellEnd"/>
      <w:r w:rsidRPr="008E2E68">
        <w:t xml:space="preserve"> </w:t>
      </w:r>
      <w:proofErr w:type="spellStart"/>
      <w:r w:rsidRPr="008E2E68">
        <w:t>creates</w:t>
      </w:r>
      <w:proofErr w:type="spellEnd"/>
      <w:r w:rsidRPr="008E2E68">
        <w:t xml:space="preserve"> legal </w:t>
      </w:r>
      <w:proofErr w:type="spellStart"/>
      <w:r w:rsidRPr="008E2E68">
        <w:t>loopholes</w:t>
      </w:r>
      <w:proofErr w:type="spellEnd"/>
      <w:r w:rsidRPr="008E2E68">
        <w:t xml:space="preserve">, as </w:t>
      </w:r>
      <w:proofErr w:type="spellStart"/>
      <w:r w:rsidRPr="008E2E68">
        <w:t>hostile</w:t>
      </w:r>
      <w:proofErr w:type="spellEnd"/>
      <w:r w:rsidRPr="008E2E68">
        <w:t xml:space="preserve"> </w:t>
      </w:r>
      <w:proofErr w:type="spellStart"/>
      <w:r w:rsidRPr="008E2E68">
        <w:t>actors</w:t>
      </w:r>
      <w:proofErr w:type="spellEnd"/>
      <w:r w:rsidRPr="008E2E68">
        <w:t xml:space="preserve"> </w:t>
      </w:r>
      <w:proofErr w:type="spellStart"/>
      <w:r w:rsidRPr="008E2E68">
        <w:t>continuously</w:t>
      </w:r>
      <w:proofErr w:type="spellEnd"/>
      <w:r w:rsidRPr="008E2E68">
        <w:t xml:space="preserve"> </w:t>
      </w:r>
      <w:proofErr w:type="spellStart"/>
      <w:r w:rsidRPr="008E2E68">
        <w:t>innovate</w:t>
      </w:r>
      <w:proofErr w:type="spellEnd"/>
      <w:r w:rsidRPr="008E2E68">
        <w:t xml:space="preserve"> </w:t>
      </w:r>
      <w:proofErr w:type="gramStart"/>
      <w:r w:rsidRPr="008E2E68">
        <w:t>new forms</w:t>
      </w:r>
      <w:proofErr w:type="gramEnd"/>
      <w:r w:rsidRPr="008E2E68">
        <w:t xml:space="preserve"> </w:t>
      </w:r>
      <w:proofErr w:type="spellStart"/>
      <w:r w:rsidRPr="008E2E68">
        <w:t>of</w:t>
      </w:r>
      <w:proofErr w:type="spellEnd"/>
      <w:r w:rsidRPr="008E2E68">
        <w:t xml:space="preserve"> gray-</w:t>
      </w:r>
      <w:proofErr w:type="spellStart"/>
      <w:r w:rsidRPr="008E2E68">
        <w:t>zone</w:t>
      </w:r>
      <w:proofErr w:type="spellEnd"/>
      <w:r w:rsidRPr="008E2E68">
        <w:t xml:space="preserve"> aggression </w:t>
      </w:r>
      <w:proofErr w:type="spellStart"/>
      <w:r w:rsidRPr="008E2E68">
        <w:t>that</w:t>
      </w:r>
      <w:proofErr w:type="spellEnd"/>
      <w:r w:rsidRPr="008E2E68">
        <w:t xml:space="preserve"> </w:t>
      </w:r>
      <w:proofErr w:type="spellStart"/>
      <w:r w:rsidRPr="008E2E68">
        <w:t>may</w:t>
      </w:r>
      <w:proofErr w:type="spellEnd"/>
      <w:r w:rsidRPr="008E2E68">
        <w:t xml:space="preserve"> not fit </w:t>
      </w:r>
      <w:proofErr w:type="spellStart"/>
      <w:r w:rsidRPr="008E2E68">
        <w:t>neatly</w:t>
      </w:r>
      <w:proofErr w:type="spellEnd"/>
      <w:r w:rsidRPr="008E2E68">
        <w:t xml:space="preserve"> </w:t>
      </w:r>
      <w:proofErr w:type="spellStart"/>
      <w:r w:rsidRPr="008E2E68">
        <w:t>into</w:t>
      </w:r>
      <w:proofErr w:type="spellEnd"/>
      <w:r w:rsidRPr="008E2E68">
        <w:t xml:space="preserve"> pre-</w:t>
      </w:r>
      <w:proofErr w:type="spellStart"/>
      <w:r w:rsidRPr="008E2E68">
        <w:t>defined</w:t>
      </w:r>
      <w:proofErr w:type="spellEnd"/>
      <w:r w:rsidRPr="008E2E68">
        <w:t xml:space="preserve"> </w:t>
      </w:r>
      <w:proofErr w:type="spellStart"/>
      <w:r w:rsidRPr="008E2E68">
        <w:t>categories</w:t>
      </w:r>
      <w:proofErr w:type="spellEnd"/>
      <w:r w:rsidRPr="008E2E68">
        <w:t>.</w:t>
      </w:r>
    </w:p>
    <w:p w14:paraId="12DC649F" w14:textId="77777777" w:rsidR="00592FD0" w:rsidRPr="008E2E68" w:rsidRDefault="00592FD0" w:rsidP="00592FD0">
      <w:r w:rsidRPr="008E2E68">
        <w:rPr>
          <w:rStyle w:val="HideTWBExt"/>
        </w:rPr>
        <w:t>&lt;/AmendB&gt;</w:t>
      </w:r>
    </w:p>
    <w:p w14:paraId="48BE7BA4" w14:textId="77777777" w:rsidR="00592FD0" w:rsidRPr="008E2E68" w:rsidRDefault="00592FD0" w:rsidP="00592FD0">
      <w:pPr>
        <w:pStyle w:val="AmNumberTabs"/>
      </w:pPr>
      <w:r w:rsidRPr="008E2E68">
        <w:rPr>
          <w:rStyle w:val="HideTWBExt"/>
          <w:b w:val="0"/>
        </w:rPr>
        <w:t>&lt;AmendB&gt;</w:t>
      </w:r>
      <w:r w:rsidRPr="008E2E68">
        <w:t>Ändringsförslag</w:t>
      </w:r>
      <w:r w:rsidRPr="008E2E68">
        <w:tab/>
      </w:r>
      <w:r w:rsidRPr="008E2E68">
        <w:tab/>
      </w:r>
      <w:r w:rsidRPr="008E2E68">
        <w:rPr>
          <w:rStyle w:val="HideTWBExt"/>
          <w:b w:val="0"/>
        </w:rPr>
        <w:t>&lt;NumAmB&gt;</w:t>
      </w:r>
      <w:r w:rsidRPr="008E2E68">
        <w:t>123</w:t>
      </w:r>
      <w:r w:rsidRPr="008E2E68">
        <w:rPr>
          <w:rStyle w:val="HideTWBExt"/>
          <w:b w:val="0"/>
        </w:rPr>
        <w:t>&lt;/NumAmB&gt;</w:t>
      </w:r>
    </w:p>
    <w:p w14:paraId="4E9A1B84" w14:textId="77777777" w:rsidR="00592FD0" w:rsidRPr="008E2E68" w:rsidRDefault="00592FD0" w:rsidP="00592FD0">
      <w:pPr>
        <w:pStyle w:val="NormalBold"/>
      </w:pPr>
      <w:r w:rsidRPr="008E2E68">
        <w:rPr>
          <w:rStyle w:val="HideTWBExt"/>
          <w:b w:val="0"/>
        </w:rPr>
        <w:t>&lt;RepeatBlock-By&gt;&lt;Members&gt;</w:t>
      </w:r>
      <w:r w:rsidRPr="008E2E68">
        <w:t>Ilaria Salis</w:t>
      </w:r>
      <w:r w:rsidRPr="008E2E68">
        <w:rPr>
          <w:rStyle w:val="HideTWBExt"/>
          <w:b w:val="0"/>
        </w:rPr>
        <w:t>&lt;/Members&gt;</w:t>
      </w:r>
    </w:p>
    <w:p w14:paraId="091E8819" w14:textId="77777777" w:rsidR="00592FD0" w:rsidRPr="008E2E68" w:rsidRDefault="00592FD0" w:rsidP="00592FD0">
      <w:pPr>
        <w:pStyle w:val="NormalBold"/>
      </w:pPr>
      <w:r w:rsidRPr="008E2E68">
        <w:rPr>
          <w:rStyle w:val="HideTWBExt"/>
          <w:b w:val="0"/>
        </w:rPr>
        <w:t>&lt;/RepeatBlock-By&gt;</w:t>
      </w:r>
    </w:p>
    <w:p w14:paraId="7357E532" w14:textId="77777777" w:rsidR="00592FD0" w:rsidRPr="008E2E68" w:rsidRDefault="00592FD0" w:rsidP="00592FD0">
      <w:pPr>
        <w:pStyle w:val="NormalBold"/>
      </w:pPr>
      <w:r w:rsidRPr="008E2E68">
        <w:rPr>
          <w:rStyle w:val="HideTWBExt"/>
          <w:b w:val="0"/>
        </w:rPr>
        <w:t>&lt;DocAmend&gt;</w:t>
      </w:r>
      <w:r w:rsidRPr="008E2E68">
        <w:t>Förslag till förordning</w:t>
      </w:r>
      <w:r w:rsidRPr="008E2E68">
        <w:rPr>
          <w:rStyle w:val="HideTWBExt"/>
          <w:b w:val="0"/>
        </w:rPr>
        <w:t>&lt;/DocAmend&gt;</w:t>
      </w:r>
    </w:p>
    <w:p w14:paraId="0E009F43" w14:textId="77777777" w:rsidR="00592FD0" w:rsidRPr="008E2E68" w:rsidRDefault="00592FD0" w:rsidP="00592FD0">
      <w:pPr>
        <w:pStyle w:val="NormalBold"/>
      </w:pPr>
      <w:r w:rsidRPr="008E2E68">
        <w:rPr>
          <w:rStyle w:val="HideTWBExt"/>
          <w:b w:val="0"/>
        </w:rPr>
        <w:t>&lt;Article&gt;</w:t>
      </w:r>
      <w:r w:rsidRPr="008E2E68">
        <w:t>Artikel 3 – punkt 1 – stycke 1 – inledningen</w:t>
      </w:r>
      <w:r w:rsidRPr="008E2E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D0" w:rsidRPr="008E2E68" w14:paraId="65D5B52F" w14:textId="77777777" w:rsidTr="00892DE3">
        <w:trPr>
          <w:trHeight w:hRule="exact" w:val="240"/>
          <w:jc w:val="center"/>
        </w:trPr>
        <w:tc>
          <w:tcPr>
            <w:tcW w:w="9752" w:type="dxa"/>
            <w:gridSpan w:val="2"/>
            <w:tcBorders>
              <w:top w:val="nil"/>
              <w:left w:val="nil"/>
              <w:bottom w:val="nil"/>
              <w:right w:val="nil"/>
            </w:tcBorders>
          </w:tcPr>
          <w:p w14:paraId="48EA76A0" w14:textId="77777777" w:rsidR="00592FD0" w:rsidRPr="008E2E68" w:rsidRDefault="00592FD0" w:rsidP="00892DE3"/>
        </w:tc>
      </w:tr>
      <w:tr w:rsidR="00592FD0" w:rsidRPr="008E2E68" w14:paraId="16C92625" w14:textId="77777777" w:rsidTr="00892DE3">
        <w:trPr>
          <w:trHeight w:val="240"/>
          <w:jc w:val="center"/>
        </w:trPr>
        <w:tc>
          <w:tcPr>
            <w:tcW w:w="4876" w:type="dxa"/>
            <w:tcBorders>
              <w:top w:val="nil"/>
              <w:left w:val="nil"/>
              <w:bottom w:val="nil"/>
              <w:right w:val="nil"/>
            </w:tcBorders>
          </w:tcPr>
          <w:p w14:paraId="5294BCD7" w14:textId="77777777" w:rsidR="00592FD0" w:rsidRPr="008E2E68" w:rsidRDefault="00592FD0" w:rsidP="00892DE3">
            <w:pPr>
              <w:pStyle w:val="AmColumnHeading"/>
            </w:pPr>
            <w:r w:rsidRPr="008E2E68">
              <w:t>Kommissionens förslag</w:t>
            </w:r>
          </w:p>
        </w:tc>
        <w:tc>
          <w:tcPr>
            <w:tcW w:w="4876" w:type="dxa"/>
            <w:tcBorders>
              <w:top w:val="nil"/>
              <w:left w:val="nil"/>
              <w:bottom w:val="nil"/>
              <w:right w:val="nil"/>
            </w:tcBorders>
          </w:tcPr>
          <w:p w14:paraId="2F1D6C1B" w14:textId="77777777" w:rsidR="00592FD0" w:rsidRPr="008E2E68" w:rsidRDefault="00592FD0" w:rsidP="00892DE3">
            <w:pPr>
              <w:pStyle w:val="AmColumnHeading"/>
            </w:pPr>
            <w:r w:rsidRPr="008E2E68">
              <w:t>Ändringsförslag</w:t>
            </w:r>
          </w:p>
        </w:tc>
      </w:tr>
      <w:tr w:rsidR="00592FD0" w:rsidRPr="008E2E68" w14:paraId="34196002" w14:textId="77777777" w:rsidTr="00892DE3">
        <w:trPr>
          <w:jc w:val="center"/>
        </w:trPr>
        <w:tc>
          <w:tcPr>
            <w:tcW w:w="4876" w:type="dxa"/>
            <w:tcBorders>
              <w:top w:val="nil"/>
              <w:left w:val="nil"/>
              <w:bottom w:val="nil"/>
              <w:right w:val="nil"/>
            </w:tcBorders>
          </w:tcPr>
          <w:p w14:paraId="3DC92738" w14:textId="77777777" w:rsidR="00592FD0" w:rsidRPr="008E2E68" w:rsidRDefault="00592FD0" w:rsidP="00892DE3">
            <w:pPr>
              <w:pStyle w:val="Normal6a"/>
            </w:pPr>
            <w:r w:rsidRPr="008E2E68">
              <w:t xml:space="preserve">För att säkerställa en </w:t>
            </w:r>
            <w:r w:rsidRPr="008E2E68">
              <w:rPr>
                <w:b/>
                <w:i/>
              </w:rPr>
              <w:t>stark och effektiv europeisk integrerad</w:t>
            </w:r>
            <w:r w:rsidRPr="008E2E68">
              <w:t xml:space="preserve"> gränsförvaltning vid de yttre gränserna, ett välfungerande Schengenområde och en effektiv viseringspolitik ska unionsstödet bidra till vart och ett av följande mål:</w:t>
            </w:r>
          </w:p>
        </w:tc>
        <w:tc>
          <w:tcPr>
            <w:tcW w:w="4876" w:type="dxa"/>
            <w:tcBorders>
              <w:top w:val="nil"/>
              <w:left w:val="nil"/>
              <w:bottom w:val="nil"/>
              <w:right w:val="nil"/>
            </w:tcBorders>
          </w:tcPr>
          <w:p w14:paraId="68F257A6" w14:textId="77777777" w:rsidR="00592FD0" w:rsidRPr="008E2E68" w:rsidRDefault="00592FD0" w:rsidP="00892DE3">
            <w:pPr>
              <w:pStyle w:val="Normal6a"/>
            </w:pPr>
            <w:r w:rsidRPr="008E2E68">
              <w:t xml:space="preserve">För att säkerställa en </w:t>
            </w:r>
            <w:r w:rsidRPr="008E2E68">
              <w:rPr>
                <w:b/>
                <w:i/>
              </w:rPr>
              <w:t>välskött</w:t>
            </w:r>
            <w:r w:rsidRPr="008E2E68">
              <w:t xml:space="preserve"> gränsförvaltning vid de yttre gränserna </w:t>
            </w:r>
            <w:r w:rsidRPr="008E2E68">
              <w:rPr>
                <w:b/>
                <w:i/>
              </w:rPr>
              <w:t>i full överensstämmelse med grundläggande rättigheter</w:t>
            </w:r>
            <w:r w:rsidRPr="008E2E68">
              <w:t xml:space="preserve">, ett välfungerande Schengenområde och en effektiv </w:t>
            </w:r>
            <w:r w:rsidRPr="008E2E68">
              <w:rPr>
                <w:b/>
                <w:i/>
              </w:rPr>
              <w:t>samt rättvis</w:t>
            </w:r>
            <w:r w:rsidRPr="008E2E68">
              <w:t xml:space="preserve"> viseringspolitik ska unionsstödet bidra till vart och ett av följande mål:</w:t>
            </w:r>
          </w:p>
        </w:tc>
      </w:tr>
    </w:tbl>
    <w:p w14:paraId="4C850B5C" w14:textId="77777777" w:rsidR="00592FD0" w:rsidRPr="008E2E68" w:rsidRDefault="00592FD0" w:rsidP="00592FD0">
      <w:pPr>
        <w:pStyle w:val="AmOrLang"/>
      </w:pPr>
      <w:r w:rsidRPr="008E2E68">
        <w:t xml:space="preserve">Or. </w:t>
      </w:r>
      <w:r w:rsidRPr="008E2E68">
        <w:rPr>
          <w:rStyle w:val="HideTWBExt"/>
        </w:rPr>
        <w:t>&lt;Original&gt;</w:t>
      </w:r>
      <w:r w:rsidRPr="008E2E68">
        <w:rPr>
          <w:rStyle w:val="HideTWBInt"/>
        </w:rPr>
        <w:t>{EN}</w:t>
      </w:r>
      <w:r w:rsidRPr="008E2E68">
        <w:t>en</w:t>
      </w:r>
      <w:r w:rsidRPr="008E2E68">
        <w:rPr>
          <w:rStyle w:val="HideTWBExt"/>
        </w:rPr>
        <w:t>&lt;/Original&gt;</w:t>
      </w:r>
    </w:p>
    <w:p w14:paraId="2711B213" w14:textId="77777777" w:rsidR="00592FD0" w:rsidRPr="008E2E68" w:rsidRDefault="00592FD0" w:rsidP="00592FD0">
      <w:r w:rsidRPr="008E2E68">
        <w:rPr>
          <w:rStyle w:val="HideTWBExt"/>
        </w:rPr>
        <w:t>&lt;/AmendB&gt;</w:t>
      </w:r>
    </w:p>
    <w:p w14:paraId="2AC431CF" w14:textId="77777777" w:rsidR="00592FD0" w:rsidRPr="008E2E68" w:rsidRDefault="00592FD0" w:rsidP="00592FD0">
      <w:pPr>
        <w:pStyle w:val="AmNumberTabs"/>
      </w:pPr>
      <w:r w:rsidRPr="008E2E68">
        <w:rPr>
          <w:rStyle w:val="HideTWBExt"/>
          <w:b w:val="0"/>
        </w:rPr>
        <w:t>&lt;AmendB&gt;</w:t>
      </w:r>
      <w:r w:rsidRPr="008E2E68">
        <w:t>Ändringsförslag</w:t>
      </w:r>
      <w:r w:rsidRPr="008E2E68">
        <w:tab/>
      </w:r>
      <w:r w:rsidRPr="008E2E68">
        <w:tab/>
      </w:r>
      <w:r w:rsidRPr="008E2E68">
        <w:rPr>
          <w:rStyle w:val="HideTWBExt"/>
          <w:b w:val="0"/>
        </w:rPr>
        <w:t>&lt;NumAmB&gt;</w:t>
      </w:r>
      <w:r w:rsidRPr="008E2E68">
        <w:t>124</w:t>
      </w:r>
      <w:r w:rsidRPr="008E2E68">
        <w:rPr>
          <w:rStyle w:val="HideTWBExt"/>
          <w:b w:val="0"/>
        </w:rPr>
        <w:t>&lt;/NumAmB&gt;</w:t>
      </w:r>
    </w:p>
    <w:p w14:paraId="43B78DC4" w14:textId="77777777" w:rsidR="00592FD0" w:rsidRPr="008E2E68" w:rsidRDefault="00592FD0" w:rsidP="00592FD0">
      <w:pPr>
        <w:pStyle w:val="NormalBold"/>
      </w:pPr>
      <w:r w:rsidRPr="008E2E68">
        <w:rPr>
          <w:rStyle w:val="HideTWBExt"/>
          <w:b w:val="0"/>
        </w:rPr>
        <w:t>&lt;RepeatBlock-By&gt;&lt;Members&gt;</w:t>
      </w:r>
      <w:r w:rsidRPr="008E2E68">
        <w:t>Erik Marquardt</w:t>
      </w:r>
      <w:r w:rsidRPr="008E2E68">
        <w:rPr>
          <w:rStyle w:val="HideTWBExt"/>
          <w:b w:val="0"/>
        </w:rPr>
        <w:t>&lt;/Members&gt;</w:t>
      </w:r>
    </w:p>
    <w:p w14:paraId="73C6818D" w14:textId="77777777" w:rsidR="00592FD0" w:rsidRPr="008E2E68" w:rsidRDefault="00592FD0" w:rsidP="00592FD0">
      <w:pPr>
        <w:pStyle w:val="NormalBold"/>
      </w:pPr>
      <w:r w:rsidRPr="008E2E68">
        <w:rPr>
          <w:rStyle w:val="HideTWBExt"/>
          <w:b w:val="0"/>
        </w:rPr>
        <w:t>&lt;/RepeatBlock-By&gt;</w:t>
      </w:r>
    </w:p>
    <w:p w14:paraId="2164E6E6" w14:textId="77777777" w:rsidR="00592FD0" w:rsidRPr="008E2E68" w:rsidRDefault="00592FD0" w:rsidP="00592FD0">
      <w:pPr>
        <w:pStyle w:val="NormalBold"/>
      </w:pPr>
      <w:r w:rsidRPr="008E2E68">
        <w:rPr>
          <w:rStyle w:val="HideTWBExt"/>
          <w:b w:val="0"/>
        </w:rPr>
        <w:t>&lt;DocAmend&gt;</w:t>
      </w:r>
      <w:r w:rsidRPr="008E2E68">
        <w:t>Förslag till förordning</w:t>
      </w:r>
      <w:r w:rsidRPr="008E2E68">
        <w:rPr>
          <w:rStyle w:val="HideTWBExt"/>
          <w:b w:val="0"/>
        </w:rPr>
        <w:t>&lt;/DocAmend&gt;</w:t>
      </w:r>
    </w:p>
    <w:p w14:paraId="36FAD5F4" w14:textId="77777777" w:rsidR="00592FD0" w:rsidRPr="008E2E68" w:rsidRDefault="00592FD0" w:rsidP="00592FD0">
      <w:pPr>
        <w:pStyle w:val="NormalBold"/>
      </w:pPr>
      <w:r w:rsidRPr="008E2E68">
        <w:rPr>
          <w:rStyle w:val="HideTWBExt"/>
          <w:b w:val="0"/>
        </w:rPr>
        <w:t>&lt;Article&gt;</w:t>
      </w:r>
      <w:r w:rsidRPr="008E2E68">
        <w:t>Artikel 3 – punkt 1 – stycke 1 – inledningen</w:t>
      </w:r>
      <w:r w:rsidRPr="008E2E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D0" w:rsidRPr="008E2E68" w14:paraId="166E65F4" w14:textId="77777777" w:rsidTr="00892DE3">
        <w:trPr>
          <w:trHeight w:hRule="exact" w:val="240"/>
          <w:jc w:val="center"/>
        </w:trPr>
        <w:tc>
          <w:tcPr>
            <w:tcW w:w="9752" w:type="dxa"/>
            <w:gridSpan w:val="2"/>
            <w:tcBorders>
              <w:top w:val="nil"/>
              <w:left w:val="nil"/>
              <w:bottom w:val="nil"/>
              <w:right w:val="nil"/>
            </w:tcBorders>
          </w:tcPr>
          <w:p w14:paraId="4FEEC7A8" w14:textId="77777777" w:rsidR="00592FD0" w:rsidRPr="008E2E68" w:rsidRDefault="00592FD0" w:rsidP="00892DE3"/>
        </w:tc>
      </w:tr>
      <w:tr w:rsidR="00592FD0" w:rsidRPr="008E2E68" w14:paraId="58FC034C" w14:textId="77777777" w:rsidTr="00892DE3">
        <w:trPr>
          <w:trHeight w:val="240"/>
          <w:jc w:val="center"/>
        </w:trPr>
        <w:tc>
          <w:tcPr>
            <w:tcW w:w="4876" w:type="dxa"/>
            <w:tcBorders>
              <w:top w:val="nil"/>
              <w:left w:val="nil"/>
              <w:bottom w:val="nil"/>
              <w:right w:val="nil"/>
            </w:tcBorders>
          </w:tcPr>
          <w:p w14:paraId="244A0707" w14:textId="77777777" w:rsidR="00592FD0" w:rsidRPr="008E2E68" w:rsidRDefault="00592FD0" w:rsidP="00892DE3">
            <w:pPr>
              <w:pStyle w:val="AmColumnHeading"/>
            </w:pPr>
            <w:r w:rsidRPr="008E2E68">
              <w:t>Kommissionens förslag</w:t>
            </w:r>
          </w:p>
        </w:tc>
        <w:tc>
          <w:tcPr>
            <w:tcW w:w="4876" w:type="dxa"/>
            <w:tcBorders>
              <w:top w:val="nil"/>
              <w:left w:val="nil"/>
              <w:bottom w:val="nil"/>
              <w:right w:val="nil"/>
            </w:tcBorders>
          </w:tcPr>
          <w:p w14:paraId="46FC52A9" w14:textId="77777777" w:rsidR="00592FD0" w:rsidRPr="008E2E68" w:rsidRDefault="00592FD0" w:rsidP="00892DE3">
            <w:pPr>
              <w:pStyle w:val="AmColumnHeading"/>
            </w:pPr>
            <w:r w:rsidRPr="008E2E68">
              <w:t>Ändringsförslag</w:t>
            </w:r>
          </w:p>
        </w:tc>
      </w:tr>
      <w:tr w:rsidR="00592FD0" w:rsidRPr="008E2E68" w14:paraId="15B2606C" w14:textId="77777777" w:rsidTr="00892DE3">
        <w:trPr>
          <w:jc w:val="center"/>
        </w:trPr>
        <w:tc>
          <w:tcPr>
            <w:tcW w:w="4876" w:type="dxa"/>
            <w:tcBorders>
              <w:top w:val="nil"/>
              <w:left w:val="nil"/>
              <w:bottom w:val="nil"/>
              <w:right w:val="nil"/>
            </w:tcBorders>
          </w:tcPr>
          <w:p w14:paraId="571755A5" w14:textId="77777777" w:rsidR="00592FD0" w:rsidRPr="008E2E68" w:rsidRDefault="00592FD0" w:rsidP="00892DE3">
            <w:pPr>
              <w:pStyle w:val="Normal6a"/>
            </w:pPr>
            <w:r w:rsidRPr="008E2E68">
              <w:t xml:space="preserve">För att säkerställa en </w:t>
            </w:r>
            <w:r w:rsidRPr="008E2E68">
              <w:rPr>
                <w:b/>
                <w:i/>
              </w:rPr>
              <w:t>stark och effektiv</w:t>
            </w:r>
            <w:r w:rsidRPr="008E2E68">
              <w:t xml:space="preserve"> europeisk integrerad gränsförvaltning vid de yttre gränserna, ett välfungerande Schengenområde och en effektiv viseringspolitik ska unionsstödet bidra till vart och ett av följande mål:</w:t>
            </w:r>
          </w:p>
        </w:tc>
        <w:tc>
          <w:tcPr>
            <w:tcW w:w="4876" w:type="dxa"/>
            <w:tcBorders>
              <w:top w:val="nil"/>
              <w:left w:val="nil"/>
              <w:bottom w:val="nil"/>
              <w:right w:val="nil"/>
            </w:tcBorders>
          </w:tcPr>
          <w:p w14:paraId="353D8F62" w14:textId="77777777" w:rsidR="00592FD0" w:rsidRPr="008E2E68" w:rsidRDefault="00592FD0" w:rsidP="00892DE3">
            <w:pPr>
              <w:pStyle w:val="Normal6a"/>
            </w:pPr>
            <w:r w:rsidRPr="008E2E68">
              <w:t xml:space="preserve">För att säkerställa en </w:t>
            </w:r>
            <w:r w:rsidRPr="008E2E68">
              <w:rPr>
                <w:b/>
                <w:i/>
              </w:rPr>
              <w:t>korrekt och rättighetsbaserad</w:t>
            </w:r>
            <w:r w:rsidRPr="008E2E68">
              <w:t xml:space="preserve"> europeisk integrerad gränsförvaltning vid de yttre gränserna, ett välfungerande Schengenområde och en effektiv viseringspolitik ska unionsstödet bidra till vart och ett av följande mål:</w:t>
            </w:r>
          </w:p>
        </w:tc>
      </w:tr>
    </w:tbl>
    <w:p w14:paraId="7729BD16" w14:textId="77777777" w:rsidR="00592FD0" w:rsidRPr="008E2E68" w:rsidRDefault="00592FD0" w:rsidP="00592FD0">
      <w:pPr>
        <w:pStyle w:val="AmOrLang"/>
      </w:pPr>
      <w:r w:rsidRPr="008E2E68">
        <w:t xml:space="preserve">Or. </w:t>
      </w:r>
      <w:r w:rsidRPr="008E2E68">
        <w:rPr>
          <w:rStyle w:val="HideTWBExt"/>
        </w:rPr>
        <w:t>&lt;Original&gt;</w:t>
      </w:r>
      <w:r w:rsidRPr="008E2E68">
        <w:rPr>
          <w:rStyle w:val="HideTWBInt"/>
        </w:rPr>
        <w:t>{EN}</w:t>
      </w:r>
      <w:r w:rsidRPr="008E2E68">
        <w:t>en</w:t>
      </w:r>
      <w:r w:rsidRPr="008E2E68">
        <w:rPr>
          <w:rStyle w:val="HideTWBExt"/>
        </w:rPr>
        <w:t>&lt;/Original&gt;</w:t>
      </w:r>
    </w:p>
    <w:p w14:paraId="1747FB7E" w14:textId="77777777" w:rsidR="00592FD0" w:rsidRPr="008E2E68" w:rsidRDefault="00592FD0" w:rsidP="00592FD0">
      <w:r w:rsidRPr="008E2E68">
        <w:rPr>
          <w:rStyle w:val="HideTWBExt"/>
        </w:rPr>
        <w:t>&lt;/AmendB&gt;</w:t>
      </w:r>
    </w:p>
    <w:p w14:paraId="3FA8E503" w14:textId="77777777" w:rsidR="00592FD0" w:rsidRPr="008E2E68" w:rsidRDefault="00592FD0" w:rsidP="00592FD0">
      <w:pPr>
        <w:pStyle w:val="AmNumberTabs"/>
      </w:pPr>
      <w:r w:rsidRPr="008E2E68">
        <w:rPr>
          <w:rStyle w:val="HideTWBExt"/>
          <w:b w:val="0"/>
        </w:rPr>
        <w:t>&lt;AmendB&gt;</w:t>
      </w:r>
      <w:r w:rsidRPr="008E2E68">
        <w:t>Ändringsförslag</w:t>
      </w:r>
      <w:r w:rsidRPr="008E2E68">
        <w:tab/>
      </w:r>
      <w:r w:rsidRPr="008E2E68">
        <w:tab/>
      </w:r>
      <w:r w:rsidRPr="008E2E68">
        <w:rPr>
          <w:rStyle w:val="HideTWBExt"/>
          <w:b w:val="0"/>
        </w:rPr>
        <w:t>&lt;NumAmB&gt;</w:t>
      </w:r>
      <w:r w:rsidRPr="008E2E68">
        <w:t>125</w:t>
      </w:r>
      <w:r w:rsidRPr="008E2E68">
        <w:rPr>
          <w:rStyle w:val="HideTWBExt"/>
          <w:b w:val="0"/>
        </w:rPr>
        <w:t>&lt;/NumAmB&gt;</w:t>
      </w:r>
    </w:p>
    <w:p w14:paraId="4D66778F" w14:textId="77777777" w:rsidR="00592FD0" w:rsidRPr="008E2E68" w:rsidRDefault="00592FD0" w:rsidP="00592FD0">
      <w:pPr>
        <w:pStyle w:val="NormalBold"/>
      </w:pPr>
      <w:r w:rsidRPr="008E2E68">
        <w:rPr>
          <w:rStyle w:val="HideTWBExt"/>
          <w:b w:val="0"/>
        </w:rPr>
        <w:t>&lt;RepeatBlock-By&gt;&lt;Members&gt;</w:t>
      </w:r>
      <w:r w:rsidRPr="008E2E68">
        <w:t>Rasa Juknevičienė</w:t>
      </w:r>
      <w:r w:rsidRPr="008E2E68">
        <w:rPr>
          <w:rStyle w:val="HideTWBExt"/>
          <w:b w:val="0"/>
        </w:rPr>
        <w:t>&lt;/Members&gt;</w:t>
      </w:r>
    </w:p>
    <w:p w14:paraId="6F05901F" w14:textId="77777777" w:rsidR="00592FD0" w:rsidRPr="008E2E68" w:rsidRDefault="00592FD0" w:rsidP="00592FD0">
      <w:pPr>
        <w:pStyle w:val="NormalBold"/>
      </w:pPr>
      <w:r w:rsidRPr="008E2E68">
        <w:rPr>
          <w:rStyle w:val="HideTWBExt"/>
          <w:b w:val="0"/>
        </w:rPr>
        <w:t>&lt;/RepeatBlock-By&gt;</w:t>
      </w:r>
    </w:p>
    <w:p w14:paraId="4376FA09" w14:textId="77777777" w:rsidR="00592FD0" w:rsidRPr="008E2E68" w:rsidRDefault="00592FD0" w:rsidP="00592FD0">
      <w:pPr>
        <w:pStyle w:val="NormalBold"/>
      </w:pPr>
      <w:r w:rsidRPr="008E2E68">
        <w:rPr>
          <w:rStyle w:val="HideTWBExt"/>
          <w:b w:val="0"/>
        </w:rPr>
        <w:t>&lt;DocAmend&gt;</w:t>
      </w:r>
      <w:r w:rsidRPr="008E2E68">
        <w:t>Förslag till förordning</w:t>
      </w:r>
      <w:r w:rsidRPr="008E2E68">
        <w:rPr>
          <w:rStyle w:val="HideTWBExt"/>
          <w:b w:val="0"/>
        </w:rPr>
        <w:t>&lt;/DocAmend&gt;</w:t>
      </w:r>
    </w:p>
    <w:p w14:paraId="46630003" w14:textId="77777777" w:rsidR="00592FD0" w:rsidRPr="008E2E68" w:rsidRDefault="00592FD0" w:rsidP="00592FD0">
      <w:pPr>
        <w:pStyle w:val="NormalBold"/>
      </w:pPr>
      <w:r w:rsidRPr="008E2E68">
        <w:rPr>
          <w:rStyle w:val="HideTWBExt"/>
          <w:b w:val="0"/>
        </w:rPr>
        <w:t>&lt;Article&gt;</w:t>
      </w:r>
      <w:r w:rsidRPr="008E2E68">
        <w:t>Artikel 3 – punkt 1 – stycke 1 – inledningen</w:t>
      </w:r>
      <w:r w:rsidRPr="008E2E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D0" w:rsidRPr="008E2E68" w14:paraId="45891B4B" w14:textId="77777777" w:rsidTr="00892DE3">
        <w:trPr>
          <w:trHeight w:hRule="exact" w:val="240"/>
          <w:jc w:val="center"/>
        </w:trPr>
        <w:tc>
          <w:tcPr>
            <w:tcW w:w="9752" w:type="dxa"/>
            <w:gridSpan w:val="2"/>
            <w:tcBorders>
              <w:top w:val="nil"/>
              <w:left w:val="nil"/>
              <w:bottom w:val="nil"/>
              <w:right w:val="nil"/>
            </w:tcBorders>
          </w:tcPr>
          <w:p w14:paraId="5F045DA3" w14:textId="77777777" w:rsidR="00592FD0" w:rsidRPr="008E2E68" w:rsidRDefault="00592FD0" w:rsidP="00892DE3"/>
        </w:tc>
      </w:tr>
      <w:tr w:rsidR="00592FD0" w:rsidRPr="008E2E68" w14:paraId="18A67A4B" w14:textId="77777777" w:rsidTr="00892DE3">
        <w:trPr>
          <w:trHeight w:val="240"/>
          <w:jc w:val="center"/>
        </w:trPr>
        <w:tc>
          <w:tcPr>
            <w:tcW w:w="4876" w:type="dxa"/>
            <w:tcBorders>
              <w:top w:val="nil"/>
              <w:left w:val="nil"/>
              <w:bottom w:val="nil"/>
              <w:right w:val="nil"/>
            </w:tcBorders>
          </w:tcPr>
          <w:p w14:paraId="37E8E75C" w14:textId="77777777" w:rsidR="00592FD0" w:rsidRPr="008E2E68" w:rsidRDefault="00592FD0" w:rsidP="00892DE3">
            <w:pPr>
              <w:pStyle w:val="AmColumnHeading"/>
            </w:pPr>
            <w:r w:rsidRPr="008E2E68">
              <w:t>Kommissionens förslag</w:t>
            </w:r>
          </w:p>
        </w:tc>
        <w:tc>
          <w:tcPr>
            <w:tcW w:w="4876" w:type="dxa"/>
            <w:tcBorders>
              <w:top w:val="nil"/>
              <w:left w:val="nil"/>
              <w:bottom w:val="nil"/>
              <w:right w:val="nil"/>
            </w:tcBorders>
          </w:tcPr>
          <w:p w14:paraId="7D008976" w14:textId="77777777" w:rsidR="00592FD0" w:rsidRPr="008E2E68" w:rsidRDefault="00592FD0" w:rsidP="00892DE3">
            <w:pPr>
              <w:pStyle w:val="AmColumnHeading"/>
            </w:pPr>
            <w:r w:rsidRPr="008E2E68">
              <w:t>Ändringsförslag</w:t>
            </w:r>
          </w:p>
        </w:tc>
      </w:tr>
      <w:tr w:rsidR="00592FD0" w:rsidRPr="008E2E68" w14:paraId="4D3C6490" w14:textId="77777777" w:rsidTr="00892DE3">
        <w:trPr>
          <w:jc w:val="center"/>
        </w:trPr>
        <w:tc>
          <w:tcPr>
            <w:tcW w:w="4876" w:type="dxa"/>
            <w:tcBorders>
              <w:top w:val="nil"/>
              <w:left w:val="nil"/>
              <w:bottom w:val="nil"/>
              <w:right w:val="nil"/>
            </w:tcBorders>
          </w:tcPr>
          <w:p w14:paraId="45AE3DA0" w14:textId="77777777" w:rsidR="00592FD0" w:rsidRPr="008E2E68" w:rsidRDefault="00592FD0" w:rsidP="00892DE3">
            <w:pPr>
              <w:pStyle w:val="Normal6a"/>
            </w:pPr>
            <w:r w:rsidRPr="008E2E68">
              <w:t xml:space="preserve">För att säkerställa en stark och effektiv europeisk integrerad gränsförvaltning vid de yttre gränserna, ett välfungerande Schengenområde och en effektiv viseringspolitik ska unionsstödet bidra till </w:t>
            </w:r>
            <w:r w:rsidRPr="008E2E68">
              <w:rPr>
                <w:b/>
                <w:i/>
              </w:rPr>
              <w:t>vart och ett av</w:t>
            </w:r>
            <w:r w:rsidRPr="008E2E68">
              <w:t xml:space="preserve"> följande mål:</w:t>
            </w:r>
          </w:p>
        </w:tc>
        <w:tc>
          <w:tcPr>
            <w:tcW w:w="4876" w:type="dxa"/>
            <w:tcBorders>
              <w:top w:val="nil"/>
              <w:left w:val="nil"/>
              <w:bottom w:val="nil"/>
              <w:right w:val="nil"/>
            </w:tcBorders>
          </w:tcPr>
          <w:p w14:paraId="487F0DAC" w14:textId="77777777" w:rsidR="00592FD0" w:rsidRPr="008E2E68" w:rsidRDefault="00592FD0" w:rsidP="00892DE3">
            <w:pPr>
              <w:pStyle w:val="Normal6a"/>
            </w:pPr>
            <w:r w:rsidRPr="008E2E68">
              <w:t>För att säkerställa en stark och effektiv europeisk integrerad gränsförvaltning vid de yttre gränserna, ett välfungerande Schengenområde och en effektiv viseringspolitik ska unionsstödet bidra till följande mål:</w:t>
            </w:r>
          </w:p>
        </w:tc>
      </w:tr>
    </w:tbl>
    <w:p w14:paraId="20EAC36D" w14:textId="77777777" w:rsidR="00592FD0" w:rsidRPr="008E2E68" w:rsidRDefault="00592FD0" w:rsidP="00592FD0">
      <w:pPr>
        <w:pStyle w:val="AmOrLang"/>
      </w:pPr>
      <w:r w:rsidRPr="008E2E68">
        <w:t xml:space="preserve">Or. </w:t>
      </w:r>
      <w:r w:rsidRPr="008E2E68">
        <w:rPr>
          <w:rStyle w:val="HideTWBExt"/>
        </w:rPr>
        <w:t>&lt;Original&gt;</w:t>
      </w:r>
      <w:r w:rsidRPr="008E2E68">
        <w:rPr>
          <w:rStyle w:val="HideTWBInt"/>
        </w:rPr>
        <w:t>{EN}</w:t>
      </w:r>
      <w:r w:rsidRPr="008E2E68">
        <w:t>en</w:t>
      </w:r>
      <w:r w:rsidRPr="008E2E68">
        <w:rPr>
          <w:rStyle w:val="HideTWBExt"/>
        </w:rPr>
        <w:t>&lt;/Original&gt;</w:t>
      </w:r>
    </w:p>
    <w:p w14:paraId="695801A4" w14:textId="77777777" w:rsidR="00592FD0" w:rsidRPr="008E2E68" w:rsidRDefault="00592FD0" w:rsidP="00592FD0">
      <w:pPr>
        <w:pStyle w:val="AmJustTitle"/>
      </w:pPr>
      <w:r w:rsidRPr="008E2E68">
        <w:rPr>
          <w:rStyle w:val="HideTWBExt"/>
          <w:i w:val="0"/>
        </w:rPr>
        <w:t>&lt;TitreJust&gt;</w:t>
      </w:r>
      <w:r w:rsidRPr="008E2E68">
        <w:t>Motivering</w:t>
      </w:r>
      <w:r w:rsidRPr="008E2E68">
        <w:rPr>
          <w:rStyle w:val="HideTWBExt"/>
          <w:i w:val="0"/>
        </w:rPr>
        <w:t>&lt;/TitreJust&gt;</w:t>
      </w:r>
    </w:p>
    <w:p w14:paraId="7043D0A2" w14:textId="77777777" w:rsidR="00592FD0" w:rsidRPr="008E2E68" w:rsidRDefault="00592FD0" w:rsidP="00592FD0">
      <w:pPr>
        <w:pStyle w:val="AmJustText"/>
      </w:pPr>
      <w:r w:rsidRPr="008E2E68">
        <w:t>Ändringen ger den flexibilitet som krävs för att säkerställa att unionens stöd kan riktas mot de prioriteringar, utmaningar och behov som den berörda medlemsstaten har identifierat inom de områden som omfattas av denna förordning.</w:t>
      </w:r>
    </w:p>
    <w:p w14:paraId="74A7D1CE" w14:textId="77777777" w:rsidR="00592FD0" w:rsidRPr="008E2E68" w:rsidRDefault="00592FD0" w:rsidP="00592FD0">
      <w:r w:rsidRPr="008E2E68">
        <w:rPr>
          <w:rStyle w:val="HideTWBExt"/>
        </w:rPr>
        <w:t>&lt;/AmendB&gt;</w:t>
      </w:r>
    </w:p>
    <w:p w14:paraId="11B0658D" w14:textId="77777777" w:rsidR="00592FD0" w:rsidRPr="008E2E68" w:rsidRDefault="00592FD0" w:rsidP="00592FD0">
      <w:pPr>
        <w:pStyle w:val="AmNumberTabs"/>
      </w:pPr>
      <w:r w:rsidRPr="008E2E68">
        <w:rPr>
          <w:rStyle w:val="HideTWBExt"/>
          <w:b w:val="0"/>
        </w:rPr>
        <w:t>&lt;AmendB&gt;</w:t>
      </w:r>
      <w:r w:rsidRPr="008E2E68">
        <w:t>Ändringsförslag</w:t>
      </w:r>
      <w:r w:rsidRPr="008E2E68">
        <w:tab/>
      </w:r>
      <w:r w:rsidRPr="008E2E68">
        <w:tab/>
      </w:r>
      <w:r w:rsidRPr="008E2E68">
        <w:rPr>
          <w:rStyle w:val="HideTWBExt"/>
          <w:b w:val="0"/>
        </w:rPr>
        <w:t>&lt;NumAmB&gt;</w:t>
      </w:r>
      <w:r w:rsidRPr="008E2E68">
        <w:t>126</w:t>
      </w:r>
      <w:r w:rsidRPr="008E2E68">
        <w:rPr>
          <w:rStyle w:val="HideTWBExt"/>
          <w:b w:val="0"/>
        </w:rPr>
        <w:t>&lt;/NumAmB&gt;</w:t>
      </w:r>
    </w:p>
    <w:p w14:paraId="37348E3E" w14:textId="77777777" w:rsidR="00592FD0" w:rsidRPr="008E2E68" w:rsidRDefault="00592FD0" w:rsidP="00592FD0">
      <w:pPr>
        <w:pStyle w:val="NormalBold"/>
      </w:pPr>
      <w:r w:rsidRPr="008E2E68">
        <w:rPr>
          <w:rStyle w:val="HideTWBExt"/>
          <w:b w:val="0"/>
        </w:rPr>
        <w:t>&lt;RepeatBlock-By&gt;&lt;Members&gt;</w:t>
      </w:r>
      <w:r w:rsidRPr="008E2E68">
        <w:t>Dainius Žalimas</w:t>
      </w:r>
      <w:r w:rsidRPr="008E2E68">
        <w:rPr>
          <w:rStyle w:val="HideTWBExt"/>
          <w:b w:val="0"/>
        </w:rPr>
        <w:t>&lt;/Members&gt;</w:t>
      </w:r>
    </w:p>
    <w:p w14:paraId="7641A6F4" w14:textId="77777777" w:rsidR="00592FD0" w:rsidRPr="008E2E68" w:rsidRDefault="00592FD0" w:rsidP="00592FD0">
      <w:pPr>
        <w:pStyle w:val="NormalBold"/>
      </w:pPr>
      <w:r w:rsidRPr="008E2E68">
        <w:rPr>
          <w:rStyle w:val="HideTWBExt"/>
          <w:b w:val="0"/>
        </w:rPr>
        <w:t>&lt;/RepeatBlock-By&gt;</w:t>
      </w:r>
    </w:p>
    <w:p w14:paraId="4FAED4F4" w14:textId="77777777" w:rsidR="00592FD0" w:rsidRPr="008E2E68" w:rsidRDefault="00592FD0" w:rsidP="00592FD0">
      <w:pPr>
        <w:pStyle w:val="NormalBold"/>
      </w:pPr>
      <w:r w:rsidRPr="008E2E68">
        <w:rPr>
          <w:rStyle w:val="HideTWBExt"/>
          <w:b w:val="0"/>
        </w:rPr>
        <w:t>&lt;DocAmend&gt;</w:t>
      </w:r>
      <w:r w:rsidRPr="008E2E68">
        <w:t>Förslag till förordning</w:t>
      </w:r>
      <w:r w:rsidRPr="008E2E68">
        <w:rPr>
          <w:rStyle w:val="HideTWBExt"/>
          <w:b w:val="0"/>
        </w:rPr>
        <w:t>&lt;/DocAmend&gt;</w:t>
      </w:r>
    </w:p>
    <w:p w14:paraId="012C674A" w14:textId="77777777" w:rsidR="00592FD0" w:rsidRPr="008E2E68" w:rsidRDefault="00592FD0" w:rsidP="00592FD0">
      <w:pPr>
        <w:pStyle w:val="NormalBold"/>
      </w:pPr>
      <w:r w:rsidRPr="008E2E68">
        <w:rPr>
          <w:rStyle w:val="HideTWBExt"/>
          <w:b w:val="0"/>
        </w:rPr>
        <w:t>&lt;Article&gt;</w:t>
      </w:r>
      <w:r w:rsidRPr="008E2E68">
        <w:t>Artikel 3 – punkt 1 – stycke 1 – inledningen</w:t>
      </w:r>
      <w:r w:rsidRPr="008E2E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D0" w:rsidRPr="008E2E68" w14:paraId="09A564F3" w14:textId="77777777" w:rsidTr="00892DE3">
        <w:trPr>
          <w:trHeight w:hRule="exact" w:val="240"/>
          <w:jc w:val="center"/>
        </w:trPr>
        <w:tc>
          <w:tcPr>
            <w:tcW w:w="9752" w:type="dxa"/>
            <w:gridSpan w:val="2"/>
            <w:tcBorders>
              <w:top w:val="nil"/>
              <w:left w:val="nil"/>
              <w:bottom w:val="nil"/>
              <w:right w:val="nil"/>
            </w:tcBorders>
          </w:tcPr>
          <w:p w14:paraId="1F8342C6" w14:textId="77777777" w:rsidR="00592FD0" w:rsidRPr="008E2E68" w:rsidRDefault="00592FD0" w:rsidP="00892DE3"/>
        </w:tc>
      </w:tr>
      <w:tr w:rsidR="00592FD0" w:rsidRPr="008E2E68" w14:paraId="6019F813" w14:textId="77777777" w:rsidTr="00892DE3">
        <w:trPr>
          <w:trHeight w:val="240"/>
          <w:jc w:val="center"/>
        </w:trPr>
        <w:tc>
          <w:tcPr>
            <w:tcW w:w="4876" w:type="dxa"/>
            <w:tcBorders>
              <w:top w:val="nil"/>
              <w:left w:val="nil"/>
              <w:bottom w:val="nil"/>
              <w:right w:val="nil"/>
            </w:tcBorders>
          </w:tcPr>
          <w:p w14:paraId="291E740A" w14:textId="77777777" w:rsidR="00592FD0" w:rsidRPr="008E2E68" w:rsidRDefault="00592FD0" w:rsidP="00892DE3">
            <w:pPr>
              <w:pStyle w:val="AmColumnHeading"/>
            </w:pPr>
            <w:r w:rsidRPr="008E2E68">
              <w:t>Kommissionens förslag</w:t>
            </w:r>
          </w:p>
        </w:tc>
        <w:tc>
          <w:tcPr>
            <w:tcW w:w="4876" w:type="dxa"/>
            <w:tcBorders>
              <w:top w:val="nil"/>
              <w:left w:val="nil"/>
              <w:bottom w:val="nil"/>
              <w:right w:val="nil"/>
            </w:tcBorders>
          </w:tcPr>
          <w:p w14:paraId="105676D8" w14:textId="77777777" w:rsidR="00592FD0" w:rsidRPr="008E2E68" w:rsidRDefault="00592FD0" w:rsidP="00892DE3">
            <w:pPr>
              <w:pStyle w:val="AmColumnHeading"/>
            </w:pPr>
            <w:r w:rsidRPr="008E2E68">
              <w:t>Ändringsförslag</w:t>
            </w:r>
          </w:p>
        </w:tc>
      </w:tr>
      <w:tr w:rsidR="00592FD0" w:rsidRPr="008E2E68" w14:paraId="3C736943" w14:textId="77777777" w:rsidTr="00892DE3">
        <w:trPr>
          <w:jc w:val="center"/>
        </w:trPr>
        <w:tc>
          <w:tcPr>
            <w:tcW w:w="4876" w:type="dxa"/>
            <w:tcBorders>
              <w:top w:val="nil"/>
              <w:left w:val="nil"/>
              <w:bottom w:val="nil"/>
              <w:right w:val="nil"/>
            </w:tcBorders>
          </w:tcPr>
          <w:p w14:paraId="5F4ECA8D" w14:textId="77777777" w:rsidR="00592FD0" w:rsidRPr="008E2E68" w:rsidRDefault="00592FD0" w:rsidP="00892DE3">
            <w:pPr>
              <w:pStyle w:val="Normal6a"/>
            </w:pPr>
            <w:r w:rsidRPr="008E2E68">
              <w:t xml:space="preserve">För att säkerställa en stark och effektiv europeisk integrerad gränsförvaltning vid de yttre gränserna, ett välfungerande Schengenområde och en effektiv viseringspolitik ska unionsstödet bidra till </w:t>
            </w:r>
            <w:r w:rsidRPr="008E2E68">
              <w:rPr>
                <w:b/>
                <w:i/>
              </w:rPr>
              <w:t>vart och ett av</w:t>
            </w:r>
            <w:r w:rsidRPr="008E2E68">
              <w:t xml:space="preserve"> följande mål:</w:t>
            </w:r>
          </w:p>
        </w:tc>
        <w:tc>
          <w:tcPr>
            <w:tcW w:w="4876" w:type="dxa"/>
            <w:tcBorders>
              <w:top w:val="nil"/>
              <w:left w:val="nil"/>
              <w:bottom w:val="nil"/>
              <w:right w:val="nil"/>
            </w:tcBorders>
          </w:tcPr>
          <w:p w14:paraId="6CBD7D0E" w14:textId="77777777" w:rsidR="00592FD0" w:rsidRPr="008E2E68" w:rsidRDefault="00592FD0" w:rsidP="00892DE3">
            <w:pPr>
              <w:pStyle w:val="Normal6a"/>
            </w:pPr>
            <w:r w:rsidRPr="008E2E68">
              <w:t>För att säkerställa en stark och effektiv europeisk integrerad gränsförvaltning vid de yttre gränserna, ett välfungerande Schengenområde och en effektiv viseringspolitik ska unionsstödet bidra till följande mål:</w:t>
            </w:r>
          </w:p>
        </w:tc>
      </w:tr>
    </w:tbl>
    <w:p w14:paraId="329A0DD3" w14:textId="77777777" w:rsidR="00592FD0" w:rsidRPr="008E2E68" w:rsidRDefault="00592FD0" w:rsidP="00592FD0">
      <w:pPr>
        <w:pStyle w:val="AmOrLang"/>
      </w:pPr>
      <w:r w:rsidRPr="008E2E68">
        <w:t xml:space="preserve">Or. </w:t>
      </w:r>
      <w:r w:rsidRPr="008E2E68">
        <w:rPr>
          <w:rStyle w:val="HideTWBExt"/>
        </w:rPr>
        <w:t>&lt;Original&gt;</w:t>
      </w:r>
      <w:r w:rsidRPr="008E2E68">
        <w:rPr>
          <w:rStyle w:val="HideTWBInt"/>
        </w:rPr>
        <w:t>{EN}</w:t>
      </w:r>
      <w:r w:rsidRPr="008E2E68">
        <w:t>en</w:t>
      </w:r>
      <w:r w:rsidRPr="008E2E68">
        <w:rPr>
          <w:rStyle w:val="HideTWBExt"/>
        </w:rPr>
        <w:t>&lt;/Original&gt;</w:t>
      </w:r>
    </w:p>
    <w:p w14:paraId="5B11335D" w14:textId="77777777" w:rsidR="00592FD0" w:rsidRPr="008E2E68" w:rsidRDefault="00592FD0" w:rsidP="00592FD0">
      <w:r w:rsidRPr="008E2E68">
        <w:rPr>
          <w:rStyle w:val="HideTWBExt"/>
        </w:rPr>
        <w:t>&lt;/AmendB&gt;</w:t>
      </w:r>
    </w:p>
    <w:p w14:paraId="31E42645" w14:textId="77777777" w:rsidR="00592FD0" w:rsidRPr="008E2E68" w:rsidRDefault="00592FD0" w:rsidP="00592FD0">
      <w:pPr>
        <w:pStyle w:val="AmNumberTabs"/>
      </w:pPr>
      <w:r w:rsidRPr="008E2E68">
        <w:rPr>
          <w:rStyle w:val="HideTWBExt"/>
          <w:b w:val="0"/>
        </w:rPr>
        <w:t>&lt;AmendB&gt;</w:t>
      </w:r>
      <w:r w:rsidRPr="008E2E68">
        <w:t>Ändringsförslag</w:t>
      </w:r>
      <w:r w:rsidRPr="008E2E68">
        <w:tab/>
      </w:r>
      <w:r w:rsidRPr="008E2E68">
        <w:tab/>
      </w:r>
      <w:r w:rsidRPr="008E2E68">
        <w:rPr>
          <w:rStyle w:val="HideTWBExt"/>
          <w:b w:val="0"/>
        </w:rPr>
        <w:t>&lt;NumAmB&gt;</w:t>
      </w:r>
      <w:r w:rsidRPr="008E2E68">
        <w:t>127</w:t>
      </w:r>
      <w:r w:rsidRPr="008E2E68">
        <w:rPr>
          <w:rStyle w:val="HideTWBExt"/>
          <w:b w:val="0"/>
        </w:rPr>
        <w:t>&lt;/NumAmB&gt;</w:t>
      </w:r>
    </w:p>
    <w:p w14:paraId="189CF338" w14:textId="77777777" w:rsidR="00592FD0" w:rsidRPr="008E2E68" w:rsidRDefault="00592FD0" w:rsidP="00592FD0">
      <w:pPr>
        <w:pStyle w:val="NormalBold"/>
      </w:pPr>
      <w:r w:rsidRPr="008E2E68">
        <w:rPr>
          <w:rStyle w:val="HideTWBExt"/>
          <w:b w:val="0"/>
        </w:rPr>
        <w:t>&lt;RepeatBlock-By&gt;&lt;Members&gt;</w:t>
      </w:r>
      <w:r w:rsidRPr="008E2E68">
        <w:t>Murielle Laurent, Chloé Ridel, Francisco Assis, Ana Catarina Mendes, Cecilia Strada</w:t>
      </w:r>
      <w:r w:rsidRPr="008E2E68">
        <w:rPr>
          <w:rStyle w:val="HideTWBExt"/>
          <w:b w:val="0"/>
        </w:rPr>
        <w:t>&lt;/Members&gt;</w:t>
      </w:r>
    </w:p>
    <w:p w14:paraId="582B7020" w14:textId="77777777" w:rsidR="00592FD0" w:rsidRPr="008E2E68" w:rsidRDefault="00592FD0" w:rsidP="00592FD0">
      <w:pPr>
        <w:pStyle w:val="NormalBold"/>
      </w:pPr>
      <w:r w:rsidRPr="008E2E68">
        <w:rPr>
          <w:rStyle w:val="HideTWBExt"/>
          <w:b w:val="0"/>
        </w:rPr>
        <w:t>&lt;/RepeatBlock-By&gt;</w:t>
      </w:r>
    </w:p>
    <w:p w14:paraId="15797217" w14:textId="77777777" w:rsidR="00592FD0" w:rsidRPr="008E2E68" w:rsidRDefault="00592FD0" w:rsidP="00592FD0">
      <w:pPr>
        <w:pStyle w:val="NormalBold"/>
      </w:pPr>
      <w:r w:rsidRPr="008E2E68">
        <w:rPr>
          <w:rStyle w:val="HideTWBExt"/>
          <w:b w:val="0"/>
        </w:rPr>
        <w:t>&lt;DocAmend&gt;</w:t>
      </w:r>
      <w:r w:rsidRPr="008E2E68">
        <w:t>Förslag till förordning</w:t>
      </w:r>
      <w:r w:rsidRPr="008E2E68">
        <w:rPr>
          <w:rStyle w:val="HideTWBExt"/>
          <w:b w:val="0"/>
        </w:rPr>
        <w:t>&lt;/DocAmend&gt;</w:t>
      </w:r>
    </w:p>
    <w:p w14:paraId="6F1A967F" w14:textId="77777777" w:rsidR="00592FD0" w:rsidRPr="008E2E68" w:rsidRDefault="00592FD0" w:rsidP="00592FD0">
      <w:pPr>
        <w:pStyle w:val="NormalBold"/>
      </w:pPr>
      <w:r w:rsidRPr="008E2E68">
        <w:rPr>
          <w:rStyle w:val="HideTWBExt"/>
          <w:b w:val="0"/>
        </w:rPr>
        <w:t>&lt;Article&gt;</w:t>
      </w:r>
      <w:r w:rsidRPr="008E2E68">
        <w:t>Artikel 3 – punkt 1 – stycke 1 – led a</w:t>
      </w:r>
      <w:r w:rsidRPr="008E2E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D0" w:rsidRPr="008E2E68" w14:paraId="7D458C74" w14:textId="77777777" w:rsidTr="00892DE3">
        <w:trPr>
          <w:trHeight w:hRule="exact" w:val="240"/>
          <w:jc w:val="center"/>
        </w:trPr>
        <w:tc>
          <w:tcPr>
            <w:tcW w:w="9752" w:type="dxa"/>
            <w:gridSpan w:val="2"/>
            <w:tcBorders>
              <w:top w:val="nil"/>
              <w:left w:val="nil"/>
              <w:bottom w:val="nil"/>
              <w:right w:val="nil"/>
            </w:tcBorders>
          </w:tcPr>
          <w:p w14:paraId="6A0C848A" w14:textId="77777777" w:rsidR="00592FD0" w:rsidRPr="008E2E68" w:rsidRDefault="00592FD0" w:rsidP="00892DE3"/>
        </w:tc>
      </w:tr>
      <w:tr w:rsidR="00592FD0" w:rsidRPr="008E2E68" w14:paraId="4138DBE3" w14:textId="77777777" w:rsidTr="00892DE3">
        <w:trPr>
          <w:trHeight w:val="240"/>
          <w:jc w:val="center"/>
        </w:trPr>
        <w:tc>
          <w:tcPr>
            <w:tcW w:w="4876" w:type="dxa"/>
            <w:tcBorders>
              <w:top w:val="nil"/>
              <w:left w:val="nil"/>
              <w:bottom w:val="nil"/>
              <w:right w:val="nil"/>
            </w:tcBorders>
          </w:tcPr>
          <w:p w14:paraId="702A34AD" w14:textId="77777777" w:rsidR="00592FD0" w:rsidRPr="008E2E68" w:rsidRDefault="00592FD0" w:rsidP="00892DE3">
            <w:pPr>
              <w:pStyle w:val="AmColumnHeading"/>
            </w:pPr>
            <w:r w:rsidRPr="008E2E68">
              <w:t>Kommissionens förslag</w:t>
            </w:r>
          </w:p>
        </w:tc>
        <w:tc>
          <w:tcPr>
            <w:tcW w:w="4876" w:type="dxa"/>
            <w:tcBorders>
              <w:top w:val="nil"/>
              <w:left w:val="nil"/>
              <w:bottom w:val="nil"/>
              <w:right w:val="nil"/>
            </w:tcBorders>
          </w:tcPr>
          <w:p w14:paraId="1E33B87A" w14:textId="77777777" w:rsidR="00592FD0" w:rsidRPr="008E2E68" w:rsidRDefault="00592FD0" w:rsidP="00892DE3">
            <w:pPr>
              <w:pStyle w:val="AmColumnHeading"/>
            </w:pPr>
            <w:r w:rsidRPr="008E2E68">
              <w:t>Ändringsförslag</w:t>
            </w:r>
          </w:p>
        </w:tc>
      </w:tr>
      <w:tr w:rsidR="00592FD0" w:rsidRPr="008E2E68" w14:paraId="0716947D" w14:textId="77777777" w:rsidTr="00892DE3">
        <w:trPr>
          <w:jc w:val="center"/>
        </w:trPr>
        <w:tc>
          <w:tcPr>
            <w:tcW w:w="4876" w:type="dxa"/>
            <w:tcBorders>
              <w:top w:val="nil"/>
              <w:left w:val="nil"/>
              <w:bottom w:val="nil"/>
              <w:right w:val="nil"/>
            </w:tcBorders>
          </w:tcPr>
          <w:p w14:paraId="3D587CD1" w14:textId="77777777" w:rsidR="00592FD0" w:rsidRPr="008E2E68" w:rsidRDefault="00592FD0" w:rsidP="00892DE3">
            <w:pPr>
              <w:pStyle w:val="Normal6a"/>
            </w:pPr>
            <w:r w:rsidRPr="008E2E68">
              <w:t>a)</w:t>
            </w:r>
            <w:r w:rsidRPr="008E2E68">
              <w:tab/>
              <w:t>Stödja ett effektivt genomförande och en effektiv tillämpning och utveckling av Schengenramen samt stärka styrningen av, integriteten hos och säkerheten i Schengenområdet</w:t>
            </w:r>
            <w:r w:rsidRPr="008E2E68">
              <w:rPr>
                <w:b/>
                <w:i/>
              </w:rPr>
              <w:t xml:space="preserve"> utan inre gränser</w:t>
            </w:r>
            <w:r w:rsidRPr="008E2E68">
              <w:t>.</w:t>
            </w:r>
          </w:p>
        </w:tc>
        <w:tc>
          <w:tcPr>
            <w:tcW w:w="4876" w:type="dxa"/>
            <w:tcBorders>
              <w:top w:val="nil"/>
              <w:left w:val="nil"/>
              <w:bottom w:val="nil"/>
              <w:right w:val="nil"/>
            </w:tcBorders>
          </w:tcPr>
          <w:p w14:paraId="06B9203E" w14:textId="77777777" w:rsidR="00592FD0" w:rsidRPr="008E2E68" w:rsidRDefault="00592FD0" w:rsidP="00892DE3">
            <w:pPr>
              <w:pStyle w:val="Normal6a"/>
            </w:pPr>
            <w:r w:rsidRPr="008E2E68">
              <w:t>a)</w:t>
            </w:r>
            <w:r w:rsidRPr="008E2E68">
              <w:tab/>
              <w:t xml:space="preserve">Stödja </w:t>
            </w:r>
            <w:r w:rsidRPr="008E2E68">
              <w:rPr>
                <w:b/>
                <w:i/>
              </w:rPr>
              <w:t>Schengenområdet genom att säkerställa att det inte förekommer någon kontroll av personer, oavsett nationalitet, när de passerar inre gränser samt bidra till</w:t>
            </w:r>
            <w:r w:rsidRPr="008E2E68">
              <w:t xml:space="preserve"> ett effektivt genomförande och en effektiv tillämpning och utveckling av Schengenramen samt stärka styrningen av, integriteten hos och säkerheten i Schengenområdet.</w:t>
            </w:r>
          </w:p>
        </w:tc>
      </w:tr>
    </w:tbl>
    <w:p w14:paraId="084B281A" w14:textId="77777777" w:rsidR="00592FD0" w:rsidRPr="008E2E68" w:rsidRDefault="00592FD0" w:rsidP="00592FD0">
      <w:pPr>
        <w:pStyle w:val="AmOrLang"/>
      </w:pPr>
      <w:r w:rsidRPr="008E2E68">
        <w:t xml:space="preserve">Or. </w:t>
      </w:r>
      <w:r w:rsidRPr="008E2E68">
        <w:rPr>
          <w:rStyle w:val="HideTWBExt"/>
        </w:rPr>
        <w:t>&lt;Original&gt;</w:t>
      </w:r>
      <w:r w:rsidRPr="008E2E68">
        <w:rPr>
          <w:rStyle w:val="HideTWBInt"/>
        </w:rPr>
        <w:t>{EN}</w:t>
      </w:r>
      <w:r w:rsidRPr="008E2E68">
        <w:t>en</w:t>
      </w:r>
      <w:r w:rsidRPr="008E2E68">
        <w:rPr>
          <w:rStyle w:val="HideTWBExt"/>
        </w:rPr>
        <w:t>&lt;/Original&gt;</w:t>
      </w:r>
    </w:p>
    <w:p w14:paraId="464E12C2" w14:textId="77777777" w:rsidR="00592FD0" w:rsidRPr="008E2E68" w:rsidRDefault="00592FD0" w:rsidP="00592FD0">
      <w:pPr>
        <w:pStyle w:val="AmJustTitle"/>
      </w:pPr>
      <w:r w:rsidRPr="008E2E68">
        <w:rPr>
          <w:rStyle w:val="HideTWBExt"/>
          <w:i w:val="0"/>
        </w:rPr>
        <w:t>&lt;TitreJust&gt;</w:t>
      </w:r>
      <w:r w:rsidRPr="008E2E68">
        <w:t>Motivering</w:t>
      </w:r>
      <w:r w:rsidRPr="008E2E68">
        <w:rPr>
          <w:rStyle w:val="HideTWBExt"/>
          <w:i w:val="0"/>
        </w:rPr>
        <w:t>&lt;/TitreJust&gt;</w:t>
      </w:r>
    </w:p>
    <w:p w14:paraId="3C3287D9" w14:textId="77777777" w:rsidR="00592FD0" w:rsidRPr="008E2E68" w:rsidRDefault="00592FD0" w:rsidP="00592FD0">
      <w:pPr>
        <w:pStyle w:val="AmJustText"/>
      </w:pPr>
      <w:r w:rsidRPr="008E2E68">
        <w:t>Grunden för Schengen är avsaknaden av kontroller vid de inre gränserna. Språket är hämtat från artikel 77.1 i EUF-fördraget.</w:t>
      </w:r>
    </w:p>
    <w:p w14:paraId="799274D5" w14:textId="77777777" w:rsidR="00592FD0" w:rsidRPr="008E2E68" w:rsidRDefault="00592FD0" w:rsidP="00592FD0">
      <w:r w:rsidRPr="008E2E68">
        <w:rPr>
          <w:rStyle w:val="HideTWBExt"/>
        </w:rPr>
        <w:t>&lt;/AmendB&gt;</w:t>
      </w:r>
    </w:p>
    <w:p w14:paraId="489720B8" w14:textId="77777777" w:rsidR="00592FD0" w:rsidRPr="008E2E68" w:rsidRDefault="00592FD0" w:rsidP="00592FD0">
      <w:pPr>
        <w:pStyle w:val="AmNumberTabs"/>
      </w:pPr>
      <w:r w:rsidRPr="008E2E68">
        <w:rPr>
          <w:rStyle w:val="HideTWBExt"/>
          <w:b w:val="0"/>
        </w:rPr>
        <w:t>&lt;AmendB&gt;</w:t>
      </w:r>
      <w:r w:rsidRPr="008E2E68">
        <w:t>Ändringsförslag</w:t>
      </w:r>
      <w:r w:rsidRPr="008E2E68">
        <w:tab/>
      </w:r>
      <w:r w:rsidRPr="008E2E68">
        <w:tab/>
      </w:r>
      <w:r w:rsidRPr="008E2E68">
        <w:rPr>
          <w:rStyle w:val="HideTWBExt"/>
          <w:b w:val="0"/>
        </w:rPr>
        <w:t>&lt;NumAmB&gt;</w:t>
      </w:r>
      <w:r w:rsidRPr="008E2E68">
        <w:t>128</w:t>
      </w:r>
      <w:r w:rsidRPr="008E2E68">
        <w:rPr>
          <w:rStyle w:val="HideTWBExt"/>
          <w:b w:val="0"/>
        </w:rPr>
        <w:t>&lt;/NumAmB&gt;</w:t>
      </w:r>
    </w:p>
    <w:p w14:paraId="68CF0244" w14:textId="77777777" w:rsidR="00592FD0" w:rsidRPr="008E2E68" w:rsidRDefault="00592FD0" w:rsidP="00592FD0">
      <w:pPr>
        <w:pStyle w:val="NormalBold"/>
      </w:pPr>
      <w:r w:rsidRPr="008E2E68">
        <w:rPr>
          <w:rStyle w:val="HideTWBExt"/>
          <w:b w:val="0"/>
        </w:rPr>
        <w:t>&lt;RepeatBlock-By&gt;&lt;Members&gt;</w:t>
      </w:r>
      <w:r w:rsidRPr="008E2E68">
        <w:t>Erik Marquardt</w:t>
      </w:r>
      <w:r w:rsidRPr="008E2E68">
        <w:rPr>
          <w:rStyle w:val="HideTWBExt"/>
          <w:b w:val="0"/>
        </w:rPr>
        <w:t>&lt;/Members&gt;</w:t>
      </w:r>
    </w:p>
    <w:p w14:paraId="6896D938" w14:textId="77777777" w:rsidR="00592FD0" w:rsidRPr="008E2E68" w:rsidRDefault="00592FD0" w:rsidP="00592FD0">
      <w:pPr>
        <w:pStyle w:val="NormalBold"/>
      </w:pPr>
      <w:r w:rsidRPr="008E2E68">
        <w:rPr>
          <w:rStyle w:val="HideTWBExt"/>
          <w:b w:val="0"/>
        </w:rPr>
        <w:t>&lt;/RepeatBlock-By&gt;</w:t>
      </w:r>
    </w:p>
    <w:p w14:paraId="7E183678" w14:textId="77777777" w:rsidR="00592FD0" w:rsidRPr="008E2E68" w:rsidRDefault="00592FD0" w:rsidP="00592FD0">
      <w:pPr>
        <w:pStyle w:val="NormalBold"/>
      </w:pPr>
      <w:r w:rsidRPr="008E2E68">
        <w:rPr>
          <w:rStyle w:val="HideTWBExt"/>
          <w:b w:val="0"/>
        </w:rPr>
        <w:t>&lt;DocAmend&gt;</w:t>
      </w:r>
      <w:r w:rsidRPr="008E2E68">
        <w:t>Förslag till förordning</w:t>
      </w:r>
      <w:r w:rsidRPr="008E2E68">
        <w:rPr>
          <w:rStyle w:val="HideTWBExt"/>
          <w:b w:val="0"/>
        </w:rPr>
        <w:t>&lt;/DocAmend&gt;</w:t>
      </w:r>
    </w:p>
    <w:p w14:paraId="01EEA6D6" w14:textId="77777777" w:rsidR="00592FD0" w:rsidRPr="008E2E68" w:rsidRDefault="00592FD0" w:rsidP="00592FD0">
      <w:pPr>
        <w:pStyle w:val="NormalBold"/>
      </w:pPr>
      <w:r w:rsidRPr="008E2E68">
        <w:rPr>
          <w:rStyle w:val="HideTWBExt"/>
          <w:b w:val="0"/>
        </w:rPr>
        <w:t>&lt;Article&gt;</w:t>
      </w:r>
      <w:r w:rsidRPr="008E2E68">
        <w:t>Artikel 3 – punkt 1 – stycke 1 – led a</w:t>
      </w:r>
      <w:r w:rsidRPr="008E2E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D0" w:rsidRPr="008E2E68" w14:paraId="30C9C2E5" w14:textId="77777777" w:rsidTr="00892DE3">
        <w:trPr>
          <w:trHeight w:hRule="exact" w:val="240"/>
          <w:jc w:val="center"/>
        </w:trPr>
        <w:tc>
          <w:tcPr>
            <w:tcW w:w="9752" w:type="dxa"/>
            <w:gridSpan w:val="2"/>
            <w:tcBorders>
              <w:top w:val="nil"/>
              <w:left w:val="nil"/>
              <w:bottom w:val="nil"/>
              <w:right w:val="nil"/>
            </w:tcBorders>
          </w:tcPr>
          <w:p w14:paraId="3B83225B" w14:textId="77777777" w:rsidR="00592FD0" w:rsidRPr="008E2E68" w:rsidRDefault="00592FD0" w:rsidP="00892DE3"/>
        </w:tc>
      </w:tr>
      <w:tr w:rsidR="00592FD0" w:rsidRPr="008E2E68" w14:paraId="2F6D7463" w14:textId="77777777" w:rsidTr="00892DE3">
        <w:trPr>
          <w:trHeight w:val="240"/>
          <w:jc w:val="center"/>
        </w:trPr>
        <w:tc>
          <w:tcPr>
            <w:tcW w:w="4876" w:type="dxa"/>
            <w:tcBorders>
              <w:top w:val="nil"/>
              <w:left w:val="nil"/>
              <w:bottom w:val="nil"/>
              <w:right w:val="nil"/>
            </w:tcBorders>
          </w:tcPr>
          <w:p w14:paraId="4746A0C2" w14:textId="77777777" w:rsidR="00592FD0" w:rsidRPr="008E2E68" w:rsidRDefault="00592FD0" w:rsidP="00892DE3">
            <w:pPr>
              <w:pStyle w:val="AmColumnHeading"/>
            </w:pPr>
            <w:r w:rsidRPr="008E2E68">
              <w:t>Kommissionens förslag</w:t>
            </w:r>
          </w:p>
        </w:tc>
        <w:tc>
          <w:tcPr>
            <w:tcW w:w="4876" w:type="dxa"/>
            <w:tcBorders>
              <w:top w:val="nil"/>
              <w:left w:val="nil"/>
              <w:bottom w:val="nil"/>
              <w:right w:val="nil"/>
            </w:tcBorders>
          </w:tcPr>
          <w:p w14:paraId="7B921CF2" w14:textId="77777777" w:rsidR="00592FD0" w:rsidRPr="008E2E68" w:rsidRDefault="00592FD0" w:rsidP="00892DE3">
            <w:pPr>
              <w:pStyle w:val="AmColumnHeading"/>
            </w:pPr>
            <w:r w:rsidRPr="008E2E68">
              <w:t>Ändringsförslag</w:t>
            </w:r>
          </w:p>
        </w:tc>
      </w:tr>
      <w:tr w:rsidR="00592FD0" w:rsidRPr="008E2E68" w14:paraId="4F9FB7BE" w14:textId="77777777" w:rsidTr="00892DE3">
        <w:trPr>
          <w:jc w:val="center"/>
        </w:trPr>
        <w:tc>
          <w:tcPr>
            <w:tcW w:w="4876" w:type="dxa"/>
            <w:tcBorders>
              <w:top w:val="nil"/>
              <w:left w:val="nil"/>
              <w:bottom w:val="nil"/>
              <w:right w:val="nil"/>
            </w:tcBorders>
          </w:tcPr>
          <w:p w14:paraId="1516D934" w14:textId="77777777" w:rsidR="00592FD0" w:rsidRPr="008E2E68" w:rsidRDefault="00592FD0" w:rsidP="00892DE3">
            <w:pPr>
              <w:pStyle w:val="Normal6a"/>
            </w:pPr>
            <w:r w:rsidRPr="008E2E68">
              <w:t>a)</w:t>
            </w:r>
            <w:r w:rsidRPr="008E2E68">
              <w:tab/>
              <w:t>Stödja ett effektivt genomförande och en effektiv tillämpning och utveckling av Schengenramen samt stärka styrningen av, integriteten hos och säkerheten i Schengenområdet utan inre gränser.</w:t>
            </w:r>
          </w:p>
        </w:tc>
        <w:tc>
          <w:tcPr>
            <w:tcW w:w="4876" w:type="dxa"/>
            <w:tcBorders>
              <w:top w:val="nil"/>
              <w:left w:val="nil"/>
              <w:bottom w:val="nil"/>
              <w:right w:val="nil"/>
            </w:tcBorders>
          </w:tcPr>
          <w:p w14:paraId="28974E33" w14:textId="77777777" w:rsidR="00592FD0" w:rsidRPr="008E2E68" w:rsidRDefault="00592FD0" w:rsidP="00892DE3">
            <w:pPr>
              <w:pStyle w:val="Normal6a"/>
            </w:pPr>
            <w:r w:rsidRPr="008E2E68">
              <w:t>a)</w:t>
            </w:r>
            <w:r w:rsidRPr="008E2E68">
              <w:tab/>
              <w:t>Stödja ett effektivt genomförande och en effektiv tillämpning och utveckling av Schengenramen samt stärka styrningen av, integriteten hos och säkerheten i Schengenområdet utan inre gränser</w:t>
            </w:r>
            <w:r w:rsidRPr="008E2E68">
              <w:rPr>
                <w:b/>
                <w:i/>
              </w:rPr>
              <w:t>, samtidigt som den fria rörligheten för personer bevaras och inga gränskontroller förekommer vid inre gränser</w:t>
            </w:r>
            <w:r w:rsidRPr="008E2E68">
              <w:t>.</w:t>
            </w:r>
          </w:p>
        </w:tc>
      </w:tr>
    </w:tbl>
    <w:p w14:paraId="3D58DD39" w14:textId="77777777" w:rsidR="00592FD0" w:rsidRPr="008E2E68" w:rsidRDefault="00592FD0" w:rsidP="00592FD0">
      <w:pPr>
        <w:pStyle w:val="AmOrLang"/>
      </w:pPr>
      <w:r w:rsidRPr="008E2E68">
        <w:t xml:space="preserve">Or. </w:t>
      </w:r>
      <w:r w:rsidRPr="008E2E68">
        <w:rPr>
          <w:rStyle w:val="HideTWBExt"/>
        </w:rPr>
        <w:t>&lt;Original&gt;</w:t>
      </w:r>
      <w:r w:rsidRPr="008E2E68">
        <w:rPr>
          <w:rStyle w:val="HideTWBInt"/>
        </w:rPr>
        <w:t>{EN}</w:t>
      </w:r>
      <w:r w:rsidRPr="008E2E68">
        <w:t>en</w:t>
      </w:r>
      <w:r w:rsidRPr="008E2E68">
        <w:rPr>
          <w:rStyle w:val="HideTWBExt"/>
        </w:rPr>
        <w:t>&lt;/Original&gt;</w:t>
      </w:r>
    </w:p>
    <w:p w14:paraId="152BAE73" w14:textId="77777777" w:rsidR="00592FD0" w:rsidRPr="008E2E68" w:rsidRDefault="00592FD0" w:rsidP="00592FD0">
      <w:r w:rsidRPr="008E2E68">
        <w:rPr>
          <w:rStyle w:val="HideTWBExt"/>
        </w:rPr>
        <w:t>&lt;/AmendB&gt;</w:t>
      </w:r>
    </w:p>
    <w:p w14:paraId="46E2D34E" w14:textId="77777777" w:rsidR="00592FD0" w:rsidRPr="008E2E68" w:rsidRDefault="00592FD0" w:rsidP="00592FD0">
      <w:pPr>
        <w:pStyle w:val="AmNumberTabs"/>
      </w:pPr>
      <w:r w:rsidRPr="008E2E68">
        <w:rPr>
          <w:rStyle w:val="HideTWBExt"/>
          <w:b w:val="0"/>
        </w:rPr>
        <w:t>&lt;AmendB&gt;</w:t>
      </w:r>
      <w:r w:rsidRPr="008E2E68">
        <w:t>Ändringsförslag</w:t>
      </w:r>
      <w:r w:rsidRPr="008E2E68">
        <w:tab/>
      </w:r>
      <w:r w:rsidRPr="008E2E68">
        <w:tab/>
      </w:r>
      <w:r w:rsidRPr="008E2E68">
        <w:rPr>
          <w:rStyle w:val="HideTWBExt"/>
          <w:b w:val="0"/>
        </w:rPr>
        <w:t>&lt;NumAmB&gt;</w:t>
      </w:r>
      <w:r w:rsidRPr="008E2E68">
        <w:t>129</w:t>
      </w:r>
      <w:r w:rsidRPr="008E2E68">
        <w:rPr>
          <w:rStyle w:val="HideTWBExt"/>
          <w:b w:val="0"/>
        </w:rPr>
        <w:t>&lt;/NumAmB&gt;</w:t>
      </w:r>
    </w:p>
    <w:p w14:paraId="06D140B0" w14:textId="77777777" w:rsidR="00592FD0" w:rsidRPr="008E2E68" w:rsidRDefault="00592FD0" w:rsidP="00592FD0">
      <w:pPr>
        <w:pStyle w:val="NormalBold"/>
      </w:pPr>
      <w:r w:rsidRPr="008E2E68">
        <w:rPr>
          <w:rStyle w:val="HideTWBExt"/>
          <w:b w:val="0"/>
        </w:rPr>
        <w:t>&lt;RepeatBlock-By&gt;&lt;Members&gt;</w:t>
      </w:r>
      <w:r w:rsidRPr="008E2E68">
        <w:t>Ilaria Salis</w:t>
      </w:r>
      <w:r w:rsidRPr="008E2E68">
        <w:rPr>
          <w:rStyle w:val="HideTWBExt"/>
          <w:b w:val="0"/>
        </w:rPr>
        <w:t>&lt;/Members&gt;</w:t>
      </w:r>
    </w:p>
    <w:p w14:paraId="24AB6240" w14:textId="77777777" w:rsidR="00592FD0" w:rsidRPr="008E2E68" w:rsidRDefault="00592FD0" w:rsidP="00592FD0">
      <w:pPr>
        <w:pStyle w:val="NormalBold"/>
      </w:pPr>
      <w:r w:rsidRPr="008E2E68">
        <w:rPr>
          <w:rStyle w:val="HideTWBExt"/>
          <w:b w:val="0"/>
        </w:rPr>
        <w:t>&lt;/RepeatBlock-By&gt;</w:t>
      </w:r>
    </w:p>
    <w:p w14:paraId="5DE50192" w14:textId="77777777" w:rsidR="00592FD0" w:rsidRPr="008E2E68" w:rsidRDefault="00592FD0" w:rsidP="00592FD0">
      <w:pPr>
        <w:pStyle w:val="NormalBold"/>
      </w:pPr>
      <w:r w:rsidRPr="008E2E68">
        <w:rPr>
          <w:rStyle w:val="HideTWBExt"/>
          <w:b w:val="0"/>
        </w:rPr>
        <w:t>&lt;DocAmend&gt;</w:t>
      </w:r>
      <w:r w:rsidRPr="008E2E68">
        <w:t>Förslag till förordning</w:t>
      </w:r>
      <w:r w:rsidRPr="008E2E68">
        <w:rPr>
          <w:rStyle w:val="HideTWBExt"/>
          <w:b w:val="0"/>
        </w:rPr>
        <w:t>&lt;/DocAmend&gt;</w:t>
      </w:r>
    </w:p>
    <w:p w14:paraId="357A3374" w14:textId="77777777" w:rsidR="00592FD0" w:rsidRPr="008E2E68" w:rsidRDefault="00592FD0" w:rsidP="00592FD0">
      <w:pPr>
        <w:pStyle w:val="NormalBold"/>
      </w:pPr>
      <w:r w:rsidRPr="008E2E68">
        <w:rPr>
          <w:rStyle w:val="HideTWBExt"/>
          <w:b w:val="0"/>
        </w:rPr>
        <w:t>&lt;Article&gt;</w:t>
      </w:r>
      <w:r w:rsidRPr="008E2E68">
        <w:t>Artikel 3 – punkt 1 – stycke 1 – led b</w:t>
      </w:r>
      <w:r w:rsidRPr="008E2E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D0" w:rsidRPr="008E2E68" w14:paraId="3169A14D" w14:textId="77777777" w:rsidTr="00892DE3">
        <w:trPr>
          <w:trHeight w:hRule="exact" w:val="240"/>
          <w:jc w:val="center"/>
        </w:trPr>
        <w:tc>
          <w:tcPr>
            <w:tcW w:w="9752" w:type="dxa"/>
            <w:gridSpan w:val="2"/>
            <w:tcBorders>
              <w:top w:val="nil"/>
              <w:left w:val="nil"/>
              <w:bottom w:val="nil"/>
              <w:right w:val="nil"/>
            </w:tcBorders>
          </w:tcPr>
          <w:p w14:paraId="2C14B4D2" w14:textId="77777777" w:rsidR="00592FD0" w:rsidRPr="008E2E68" w:rsidRDefault="00592FD0" w:rsidP="00892DE3"/>
        </w:tc>
      </w:tr>
      <w:tr w:rsidR="00592FD0" w:rsidRPr="008E2E68" w14:paraId="77DB79DF" w14:textId="77777777" w:rsidTr="00892DE3">
        <w:trPr>
          <w:trHeight w:val="240"/>
          <w:jc w:val="center"/>
        </w:trPr>
        <w:tc>
          <w:tcPr>
            <w:tcW w:w="4876" w:type="dxa"/>
            <w:tcBorders>
              <w:top w:val="nil"/>
              <w:left w:val="nil"/>
              <w:bottom w:val="nil"/>
              <w:right w:val="nil"/>
            </w:tcBorders>
          </w:tcPr>
          <w:p w14:paraId="3C5DC59D" w14:textId="77777777" w:rsidR="00592FD0" w:rsidRPr="008E2E68" w:rsidRDefault="00592FD0" w:rsidP="00892DE3">
            <w:pPr>
              <w:pStyle w:val="AmColumnHeading"/>
            </w:pPr>
            <w:r w:rsidRPr="008E2E68">
              <w:t>Kommissionens förslag</w:t>
            </w:r>
          </w:p>
        </w:tc>
        <w:tc>
          <w:tcPr>
            <w:tcW w:w="4876" w:type="dxa"/>
            <w:tcBorders>
              <w:top w:val="nil"/>
              <w:left w:val="nil"/>
              <w:bottom w:val="nil"/>
              <w:right w:val="nil"/>
            </w:tcBorders>
          </w:tcPr>
          <w:p w14:paraId="7472EC2D" w14:textId="77777777" w:rsidR="00592FD0" w:rsidRPr="008E2E68" w:rsidRDefault="00592FD0" w:rsidP="00892DE3">
            <w:pPr>
              <w:pStyle w:val="AmColumnHeading"/>
            </w:pPr>
            <w:r w:rsidRPr="008E2E68">
              <w:t>Ändringsförslag</w:t>
            </w:r>
          </w:p>
        </w:tc>
      </w:tr>
      <w:tr w:rsidR="00592FD0" w:rsidRPr="008E2E68" w14:paraId="024CAA2F" w14:textId="77777777" w:rsidTr="00892DE3">
        <w:trPr>
          <w:jc w:val="center"/>
        </w:trPr>
        <w:tc>
          <w:tcPr>
            <w:tcW w:w="4876" w:type="dxa"/>
            <w:tcBorders>
              <w:top w:val="nil"/>
              <w:left w:val="nil"/>
              <w:bottom w:val="nil"/>
              <w:right w:val="nil"/>
            </w:tcBorders>
          </w:tcPr>
          <w:p w14:paraId="39DF6636" w14:textId="77777777" w:rsidR="00592FD0" w:rsidRPr="008E2E68" w:rsidRDefault="00592FD0" w:rsidP="00892DE3">
            <w:pPr>
              <w:pStyle w:val="Normal6a"/>
            </w:pPr>
            <w:r w:rsidRPr="008E2E68">
              <w:t>b)</w:t>
            </w:r>
            <w:r w:rsidRPr="008E2E68">
              <w:tab/>
              <w:t xml:space="preserve">Stödja </w:t>
            </w:r>
            <w:r w:rsidRPr="008E2E68">
              <w:rPr>
                <w:b/>
                <w:i/>
              </w:rPr>
              <w:t>en effektiv europeisk integrerad gränsförvaltning vid de yttre gränserna, som genomförs av den europeiska gräns- och kustbevakningen genom delat ansvar mellan Europeiska gräns- och kustbevakningsbyrån och</w:t>
            </w:r>
            <w:r w:rsidRPr="008E2E68">
              <w:t xml:space="preserve"> de nationella myndigheter som ansvarar för gränsförvaltning, </w:t>
            </w:r>
            <w:r w:rsidRPr="008E2E68">
              <w:rPr>
                <w:b/>
                <w:i/>
              </w:rPr>
              <w:t>inbegripet genom innovativa metoder och ny teknik,</w:t>
            </w:r>
            <w:r w:rsidRPr="008E2E68">
              <w:t xml:space="preserve"> för att underlätta </w:t>
            </w:r>
            <w:r w:rsidRPr="008E2E68">
              <w:rPr>
                <w:b/>
                <w:i/>
              </w:rPr>
              <w:t>laglig gränspassage</w:t>
            </w:r>
            <w:r w:rsidRPr="008E2E68">
              <w:t xml:space="preserve">, förebygga och upptäcka </w:t>
            </w:r>
            <w:r w:rsidRPr="008E2E68">
              <w:rPr>
                <w:b/>
                <w:i/>
              </w:rPr>
              <w:t>olaglig invandring,</w:t>
            </w:r>
            <w:r w:rsidRPr="008E2E68">
              <w:t xml:space="preserve"> gränsöverskridande brottslighet</w:t>
            </w:r>
            <w:r w:rsidRPr="008E2E68">
              <w:rPr>
                <w:b/>
                <w:i/>
              </w:rPr>
              <w:t>, instrumentalisering av irreguljär migration och användande av irreguljär migration som vapen, för att bidra till ett effektivt återvändande</w:t>
            </w:r>
            <w:r w:rsidRPr="008E2E68">
              <w:t>.</w:t>
            </w:r>
          </w:p>
        </w:tc>
        <w:tc>
          <w:tcPr>
            <w:tcW w:w="4876" w:type="dxa"/>
            <w:tcBorders>
              <w:top w:val="nil"/>
              <w:left w:val="nil"/>
              <w:bottom w:val="nil"/>
              <w:right w:val="nil"/>
            </w:tcBorders>
          </w:tcPr>
          <w:p w14:paraId="4A60E561" w14:textId="77777777" w:rsidR="00592FD0" w:rsidRPr="008E2E68" w:rsidRDefault="00592FD0" w:rsidP="00892DE3">
            <w:pPr>
              <w:pStyle w:val="Normal6a"/>
            </w:pPr>
            <w:r w:rsidRPr="008E2E68">
              <w:t>b)</w:t>
            </w:r>
            <w:r w:rsidRPr="008E2E68">
              <w:tab/>
              <w:t xml:space="preserve">Stödja de nationella myndigheter som ansvarar för gränsförvaltning för att underlätta </w:t>
            </w:r>
            <w:r w:rsidRPr="008E2E68">
              <w:rPr>
                <w:b/>
                <w:i/>
              </w:rPr>
              <w:t>rörlighet inbegripet tillträde till internationellt skydd samt</w:t>
            </w:r>
            <w:r w:rsidRPr="008E2E68">
              <w:t xml:space="preserve"> förebygga och upptäcka gränsöverskridande brottslighet.</w:t>
            </w:r>
          </w:p>
        </w:tc>
      </w:tr>
    </w:tbl>
    <w:p w14:paraId="52298EC9" w14:textId="77777777" w:rsidR="00592FD0" w:rsidRPr="008E2E68" w:rsidRDefault="00592FD0" w:rsidP="00592FD0">
      <w:pPr>
        <w:pStyle w:val="AmOrLang"/>
      </w:pPr>
      <w:r w:rsidRPr="008E2E68">
        <w:t xml:space="preserve">Or. </w:t>
      </w:r>
      <w:r w:rsidRPr="008E2E68">
        <w:rPr>
          <w:rStyle w:val="HideTWBExt"/>
        </w:rPr>
        <w:t>&lt;Original&gt;</w:t>
      </w:r>
      <w:r w:rsidRPr="008E2E68">
        <w:rPr>
          <w:rStyle w:val="HideTWBInt"/>
        </w:rPr>
        <w:t>{EN}</w:t>
      </w:r>
      <w:r w:rsidRPr="008E2E68">
        <w:t>en</w:t>
      </w:r>
      <w:r w:rsidRPr="008E2E68">
        <w:rPr>
          <w:rStyle w:val="HideTWBExt"/>
        </w:rPr>
        <w:t>&lt;/Original&gt;</w:t>
      </w:r>
    </w:p>
    <w:p w14:paraId="1F579A54" w14:textId="77777777" w:rsidR="00592FD0" w:rsidRPr="008E2E68" w:rsidRDefault="00592FD0" w:rsidP="00592FD0">
      <w:r w:rsidRPr="008E2E68">
        <w:rPr>
          <w:rStyle w:val="HideTWBExt"/>
        </w:rPr>
        <w:t>&lt;/AmendB&gt;</w:t>
      </w:r>
    </w:p>
    <w:p w14:paraId="637B7B3B" w14:textId="77777777" w:rsidR="00592FD0" w:rsidRPr="008E2E68" w:rsidRDefault="00592FD0" w:rsidP="00592FD0">
      <w:pPr>
        <w:pStyle w:val="AmNumberTabs"/>
      </w:pPr>
      <w:r w:rsidRPr="008E2E68">
        <w:rPr>
          <w:rStyle w:val="HideTWBExt"/>
          <w:b w:val="0"/>
        </w:rPr>
        <w:t>&lt;AmendB&gt;</w:t>
      </w:r>
      <w:r w:rsidRPr="008E2E68">
        <w:t>Ändringsförslag</w:t>
      </w:r>
      <w:r w:rsidRPr="008E2E68">
        <w:tab/>
      </w:r>
      <w:r w:rsidRPr="008E2E68">
        <w:tab/>
      </w:r>
      <w:r w:rsidRPr="008E2E68">
        <w:rPr>
          <w:rStyle w:val="HideTWBExt"/>
          <w:b w:val="0"/>
        </w:rPr>
        <w:t>&lt;NumAmB&gt;</w:t>
      </w:r>
      <w:r w:rsidRPr="008E2E68">
        <w:t>130</w:t>
      </w:r>
      <w:r w:rsidRPr="008E2E68">
        <w:rPr>
          <w:rStyle w:val="HideTWBExt"/>
          <w:b w:val="0"/>
        </w:rPr>
        <w:t>&lt;/NumAmB&gt;</w:t>
      </w:r>
    </w:p>
    <w:p w14:paraId="133362D3" w14:textId="77777777" w:rsidR="00592FD0" w:rsidRPr="008E2E68" w:rsidRDefault="00592FD0" w:rsidP="00592FD0">
      <w:pPr>
        <w:pStyle w:val="NormalBold"/>
      </w:pPr>
      <w:r w:rsidRPr="008E2E68">
        <w:rPr>
          <w:rStyle w:val="HideTWBExt"/>
          <w:b w:val="0"/>
        </w:rPr>
        <w:t>&lt;RepeatBlock-By&gt;&lt;Members&gt;</w:t>
      </w:r>
      <w:r w:rsidRPr="008E2E68">
        <w:t>Tom Vandendriessche</w:t>
      </w:r>
      <w:r w:rsidRPr="008E2E68">
        <w:rPr>
          <w:rStyle w:val="HideTWBExt"/>
          <w:b w:val="0"/>
        </w:rPr>
        <w:t>&lt;/Members&gt;</w:t>
      </w:r>
    </w:p>
    <w:p w14:paraId="3562EAB5" w14:textId="77777777" w:rsidR="00592FD0" w:rsidRPr="008E2E68" w:rsidRDefault="00592FD0" w:rsidP="00592FD0">
      <w:pPr>
        <w:pStyle w:val="NormalBold"/>
      </w:pPr>
      <w:r w:rsidRPr="008E2E68">
        <w:rPr>
          <w:rStyle w:val="HideTWBExt"/>
          <w:b w:val="0"/>
        </w:rPr>
        <w:t>&lt;/RepeatBlock-By&gt;</w:t>
      </w:r>
    </w:p>
    <w:p w14:paraId="2ED2E21E" w14:textId="77777777" w:rsidR="00592FD0" w:rsidRPr="008E2E68" w:rsidRDefault="00592FD0" w:rsidP="00592FD0">
      <w:pPr>
        <w:pStyle w:val="NormalBold"/>
      </w:pPr>
      <w:r w:rsidRPr="008E2E68">
        <w:rPr>
          <w:rStyle w:val="HideTWBExt"/>
          <w:b w:val="0"/>
        </w:rPr>
        <w:t>&lt;DocAmend&gt;</w:t>
      </w:r>
      <w:r w:rsidRPr="008E2E68">
        <w:t>Förslag till förordning</w:t>
      </w:r>
      <w:r w:rsidRPr="008E2E68">
        <w:rPr>
          <w:rStyle w:val="HideTWBExt"/>
          <w:b w:val="0"/>
        </w:rPr>
        <w:t>&lt;/DocAmend&gt;</w:t>
      </w:r>
    </w:p>
    <w:p w14:paraId="6B3973DC" w14:textId="77777777" w:rsidR="00592FD0" w:rsidRPr="008E2E68" w:rsidRDefault="00592FD0" w:rsidP="00592FD0">
      <w:pPr>
        <w:pStyle w:val="NormalBold"/>
      </w:pPr>
      <w:r w:rsidRPr="008E2E68">
        <w:rPr>
          <w:rStyle w:val="HideTWBExt"/>
          <w:b w:val="0"/>
        </w:rPr>
        <w:t>&lt;Article&gt;</w:t>
      </w:r>
      <w:r w:rsidRPr="008E2E68">
        <w:t>Artikel 3 – punkt 1 – stycke 1 – led b</w:t>
      </w:r>
      <w:r w:rsidRPr="008E2E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D0" w:rsidRPr="008E2E68" w14:paraId="31C860B4" w14:textId="77777777" w:rsidTr="00892DE3">
        <w:trPr>
          <w:trHeight w:hRule="exact" w:val="240"/>
          <w:jc w:val="center"/>
        </w:trPr>
        <w:tc>
          <w:tcPr>
            <w:tcW w:w="9752" w:type="dxa"/>
            <w:gridSpan w:val="2"/>
            <w:tcBorders>
              <w:top w:val="nil"/>
              <w:left w:val="nil"/>
              <w:bottom w:val="nil"/>
              <w:right w:val="nil"/>
            </w:tcBorders>
          </w:tcPr>
          <w:p w14:paraId="161EAC65" w14:textId="77777777" w:rsidR="00592FD0" w:rsidRPr="008E2E68" w:rsidRDefault="00592FD0" w:rsidP="00892DE3"/>
        </w:tc>
      </w:tr>
      <w:tr w:rsidR="00592FD0" w:rsidRPr="008E2E68" w14:paraId="0C8E35DB" w14:textId="77777777" w:rsidTr="00892DE3">
        <w:trPr>
          <w:trHeight w:val="240"/>
          <w:jc w:val="center"/>
        </w:trPr>
        <w:tc>
          <w:tcPr>
            <w:tcW w:w="4876" w:type="dxa"/>
            <w:tcBorders>
              <w:top w:val="nil"/>
              <w:left w:val="nil"/>
              <w:bottom w:val="nil"/>
              <w:right w:val="nil"/>
            </w:tcBorders>
          </w:tcPr>
          <w:p w14:paraId="6F32B433" w14:textId="77777777" w:rsidR="00592FD0" w:rsidRPr="008E2E68" w:rsidRDefault="00592FD0" w:rsidP="00892DE3">
            <w:pPr>
              <w:pStyle w:val="AmColumnHeading"/>
            </w:pPr>
            <w:r w:rsidRPr="008E2E68">
              <w:t>Kommissionens förslag</w:t>
            </w:r>
          </w:p>
        </w:tc>
        <w:tc>
          <w:tcPr>
            <w:tcW w:w="4876" w:type="dxa"/>
            <w:tcBorders>
              <w:top w:val="nil"/>
              <w:left w:val="nil"/>
              <w:bottom w:val="nil"/>
              <w:right w:val="nil"/>
            </w:tcBorders>
          </w:tcPr>
          <w:p w14:paraId="07380E6E" w14:textId="77777777" w:rsidR="00592FD0" w:rsidRPr="008E2E68" w:rsidRDefault="00592FD0" w:rsidP="00892DE3">
            <w:pPr>
              <w:pStyle w:val="AmColumnHeading"/>
            </w:pPr>
            <w:r w:rsidRPr="008E2E68">
              <w:t>Ändringsförslag</w:t>
            </w:r>
          </w:p>
        </w:tc>
      </w:tr>
      <w:tr w:rsidR="00592FD0" w:rsidRPr="008E2E68" w14:paraId="0882EC9E" w14:textId="77777777" w:rsidTr="00892DE3">
        <w:trPr>
          <w:jc w:val="center"/>
        </w:trPr>
        <w:tc>
          <w:tcPr>
            <w:tcW w:w="4876" w:type="dxa"/>
            <w:tcBorders>
              <w:top w:val="nil"/>
              <w:left w:val="nil"/>
              <w:bottom w:val="nil"/>
              <w:right w:val="nil"/>
            </w:tcBorders>
          </w:tcPr>
          <w:p w14:paraId="46B4C642" w14:textId="77777777" w:rsidR="00592FD0" w:rsidRPr="008E2E68" w:rsidRDefault="00592FD0" w:rsidP="00892DE3">
            <w:pPr>
              <w:pStyle w:val="Normal6a"/>
            </w:pPr>
            <w:r w:rsidRPr="008E2E68">
              <w:t>b)</w:t>
            </w:r>
            <w:r w:rsidRPr="008E2E68">
              <w:tab/>
              <w:t xml:space="preserve">Stödja en effektiv europeisk integrerad gränsförvaltning vid de yttre gränserna, som genomförs av den europeiska gräns- och kustbevakningen genom delat ansvar mellan Europeiska gräns- och kustbevakningsbyrån och de nationella myndigheter som ansvarar för gränsförvaltning, inbegripet genom innovativa metoder och ny teknik, för att underlätta laglig gränspassage, förebygga och upptäcka olaglig invandring, gränsöverskridande brottslighet, instrumentalisering av irreguljär migration och användande av </w:t>
            </w:r>
            <w:r w:rsidRPr="008E2E68">
              <w:rPr>
                <w:b/>
                <w:i/>
              </w:rPr>
              <w:t>irreguljär</w:t>
            </w:r>
            <w:r w:rsidRPr="008E2E68">
              <w:t xml:space="preserve"> migration som vapen, </w:t>
            </w:r>
            <w:r w:rsidRPr="008E2E68">
              <w:rPr>
                <w:b/>
                <w:i/>
              </w:rPr>
              <w:t>för att bidra till ett effektivt</w:t>
            </w:r>
            <w:r w:rsidRPr="008E2E68">
              <w:t xml:space="preserve"> återvändande.</w:t>
            </w:r>
          </w:p>
        </w:tc>
        <w:tc>
          <w:tcPr>
            <w:tcW w:w="4876" w:type="dxa"/>
            <w:tcBorders>
              <w:top w:val="nil"/>
              <w:left w:val="nil"/>
              <w:bottom w:val="nil"/>
              <w:right w:val="nil"/>
            </w:tcBorders>
          </w:tcPr>
          <w:p w14:paraId="2026B88E" w14:textId="77777777" w:rsidR="00592FD0" w:rsidRPr="008E2E68" w:rsidRDefault="00592FD0" w:rsidP="00892DE3">
            <w:pPr>
              <w:pStyle w:val="Normal6a"/>
            </w:pPr>
            <w:r w:rsidRPr="008E2E68">
              <w:t>b)</w:t>
            </w:r>
            <w:r w:rsidRPr="008E2E68">
              <w:tab/>
              <w:t xml:space="preserve">Stödja en effektiv europeisk integrerad gränsförvaltning vid de yttre gränserna, som genomförs av den europeiska gräns- och kustbevakningen genom delat ansvar mellan Europeiska gräns- och kustbevakningsbyrån och de nationella myndigheter som ansvarar för gränsförvaltning, inbegripet genom innovativa metoder och ny teknik, för att underlätta laglig gränspassage, förebygga och upptäcka olaglig invandring </w:t>
            </w:r>
            <w:r w:rsidRPr="008E2E68">
              <w:rPr>
                <w:b/>
                <w:i/>
              </w:rPr>
              <w:t>med hjälp av nolltolerans mot otillåtna gränspassager, finansiering av en omedelbar uppbyggnad av fysiska hinder när så är nödvändigt, att ingripa mot personer som anländer illegalt, förhindra och identifiera</w:t>
            </w:r>
            <w:r w:rsidRPr="008E2E68">
              <w:t xml:space="preserve"> gränsöverskridande brottslighet, instrumentalisering av irreguljär migration och användande av </w:t>
            </w:r>
            <w:r w:rsidRPr="008E2E68">
              <w:rPr>
                <w:b/>
                <w:i/>
              </w:rPr>
              <w:t>olaglig</w:t>
            </w:r>
            <w:r w:rsidRPr="008E2E68">
              <w:t xml:space="preserve"> migration som vapen, </w:t>
            </w:r>
            <w:r w:rsidRPr="008E2E68">
              <w:rPr>
                <w:b/>
                <w:i/>
              </w:rPr>
              <w:t>samt säkerställa ett snabbt, systematiskt och obligatoriskt</w:t>
            </w:r>
            <w:r w:rsidRPr="008E2E68">
              <w:t xml:space="preserve"> återvändande </w:t>
            </w:r>
            <w:r w:rsidRPr="008E2E68">
              <w:rPr>
                <w:b/>
                <w:i/>
              </w:rPr>
              <w:t>av samtliga personer som saknar laglig rätt att stanna kvar</w:t>
            </w:r>
            <w:r w:rsidRPr="008E2E68">
              <w:t>.</w:t>
            </w:r>
          </w:p>
        </w:tc>
      </w:tr>
    </w:tbl>
    <w:p w14:paraId="21BC1263" w14:textId="77777777" w:rsidR="00592FD0" w:rsidRPr="008E2E68" w:rsidRDefault="00592FD0" w:rsidP="00592FD0">
      <w:pPr>
        <w:pStyle w:val="AmOrLang"/>
      </w:pPr>
      <w:r w:rsidRPr="008E2E68">
        <w:t xml:space="preserve">Or. </w:t>
      </w:r>
      <w:r w:rsidRPr="008E2E68">
        <w:rPr>
          <w:rStyle w:val="HideTWBExt"/>
        </w:rPr>
        <w:t>&lt;Original&gt;</w:t>
      </w:r>
      <w:r w:rsidRPr="008E2E68">
        <w:rPr>
          <w:rStyle w:val="HideTWBInt"/>
        </w:rPr>
        <w:t>{EN}</w:t>
      </w:r>
      <w:r w:rsidRPr="008E2E68">
        <w:t>en</w:t>
      </w:r>
      <w:r w:rsidRPr="008E2E68">
        <w:rPr>
          <w:rStyle w:val="HideTWBExt"/>
        </w:rPr>
        <w:t>&lt;/Original&gt;</w:t>
      </w:r>
    </w:p>
    <w:p w14:paraId="471A2127" w14:textId="77777777" w:rsidR="00592FD0" w:rsidRPr="008E2E68" w:rsidRDefault="00592FD0" w:rsidP="00592FD0">
      <w:r w:rsidRPr="008E2E68">
        <w:rPr>
          <w:rStyle w:val="HideTWBExt"/>
        </w:rPr>
        <w:t>&lt;/AmendB&gt;</w:t>
      </w:r>
    </w:p>
    <w:p w14:paraId="57931015" w14:textId="77777777" w:rsidR="00592FD0" w:rsidRPr="008E2E68" w:rsidRDefault="00592FD0" w:rsidP="00592FD0">
      <w:pPr>
        <w:pStyle w:val="AmNumberTabs"/>
      </w:pPr>
      <w:r w:rsidRPr="008E2E68">
        <w:rPr>
          <w:rStyle w:val="HideTWBExt"/>
          <w:b w:val="0"/>
        </w:rPr>
        <w:t>&lt;AmendB&gt;</w:t>
      </w:r>
      <w:r w:rsidRPr="008E2E68">
        <w:t>Ändringsförslag</w:t>
      </w:r>
      <w:r w:rsidRPr="008E2E68">
        <w:tab/>
      </w:r>
      <w:r w:rsidRPr="008E2E68">
        <w:tab/>
      </w:r>
      <w:r w:rsidRPr="008E2E68">
        <w:rPr>
          <w:rStyle w:val="HideTWBExt"/>
          <w:b w:val="0"/>
        </w:rPr>
        <w:t>&lt;NumAmB&gt;</w:t>
      </w:r>
      <w:r w:rsidRPr="008E2E68">
        <w:t>131</w:t>
      </w:r>
      <w:r w:rsidRPr="008E2E68">
        <w:rPr>
          <w:rStyle w:val="HideTWBExt"/>
          <w:b w:val="0"/>
        </w:rPr>
        <w:t>&lt;/NumAmB&gt;</w:t>
      </w:r>
    </w:p>
    <w:p w14:paraId="3FDCD28A" w14:textId="77777777" w:rsidR="00592FD0" w:rsidRPr="008E2E68" w:rsidRDefault="00592FD0" w:rsidP="00592FD0">
      <w:pPr>
        <w:pStyle w:val="NormalBold"/>
      </w:pPr>
      <w:r w:rsidRPr="008E2E68">
        <w:rPr>
          <w:rStyle w:val="HideTWBExt"/>
          <w:b w:val="0"/>
        </w:rPr>
        <w:t>&lt;RepeatBlock-By&gt;&lt;Members&gt;</w:t>
      </w:r>
      <w:r w:rsidRPr="008E2E68">
        <w:t>Murielle Laurent, Chloé Ridel, Francisco Assis, Ana Catarina Mendes, Cecilia Strada</w:t>
      </w:r>
      <w:r w:rsidRPr="008E2E68">
        <w:rPr>
          <w:rStyle w:val="HideTWBExt"/>
          <w:b w:val="0"/>
        </w:rPr>
        <w:t>&lt;/Members&gt;</w:t>
      </w:r>
    </w:p>
    <w:p w14:paraId="1585DAF7" w14:textId="77777777" w:rsidR="00592FD0" w:rsidRPr="008E2E68" w:rsidRDefault="00592FD0" w:rsidP="00592FD0">
      <w:pPr>
        <w:pStyle w:val="NormalBold"/>
      </w:pPr>
      <w:r w:rsidRPr="008E2E68">
        <w:rPr>
          <w:rStyle w:val="HideTWBExt"/>
          <w:b w:val="0"/>
        </w:rPr>
        <w:t>&lt;/RepeatBlock-By&gt;</w:t>
      </w:r>
    </w:p>
    <w:p w14:paraId="4B2DFF9C" w14:textId="77777777" w:rsidR="00592FD0" w:rsidRPr="008E2E68" w:rsidRDefault="00592FD0" w:rsidP="00592FD0">
      <w:pPr>
        <w:pStyle w:val="NormalBold"/>
      </w:pPr>
      <w:r w:rsidRPr="008E2E68">
        <w:rPr>
          <w:rStyle w:val="HideTWBExt"/>
          <w:b w:val="0"/>
        </w:rPr>
        <w:t>&lt;DocAmend&gt;</w:t>
      </w:r>
      <w:r w:rsidRPr="008E2E68">
        <w:t>Förslag till förordning</w:t>
      </w:r>
      <w:r w:rsidRPr="008E2E68">
        <w:rPr>
          <w:rStyle w:val="HideTWBExt"/>
          <w:b w:val="0"/>
        </w:rPr>
        <w:t>&lt;/DocAmend&gt;</w:t>
      </w:r>
    </w:p>
    <w:p w14:paraId="3EB3E142" w14:textId="77777777" w:rsidR="00592FD0" w:rsidRPr="008E2E68" w:rsidRDefault="00592FD0" w:rsidP="00592FD0">
      <w:pPr>
        <w:pStyle w:val="NormalBold"/>
      </w:pPr>
      <w:r w:rsidRPr="008E2E68">
        <w:rPr>
          <w:rStyle w:val="HideTWBExt"/>
          <w:b w:val="0"/>
        </w:rPr>
        <w:t>&lt;Article&gt;</w:t>
      </w:r>
      <w:r w:rsidRPr="008E2E68">
        <w:t>Artikel 3 – punkt 1 – stycke 1 – led b</w:t>
      </w:r>
      <w:r w:rsidRPr="008E2E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D0" w:rsidRPr="008E2E68" w14:paraId="3914DE43" w14:textId="77777777" w:rsidTr="00892DE3">
        <w:trPr>
          <w:trHeight w:hRule="exact" w:val="240"/>
          <w:jc w:val="center"/>
        </w:trPr>
        <w:tc>
          <w:tcPr>
            <w:tcW w:w="9752" w:type="dxa"/>
            <w:gridSpan w:val="2"/>
            <w:tcBorders>
              <w:top w:val="nil"/>
              <w:left w:val="nil"/>
              <w:bottom w:val="nil"/>
              <w:right w:val="nil"/>
            </w:tcBorders>
          </w:tcPr>
          <w:p w14:paraId="15D575CC" w14:textId="77777777" w:rsidR="00592FD0" w:rsidRPr="008E2E68" w:rsidRDefault="00592FD0" w:rsidP="00892DE3"/>
        </w:tc>
      </w:tr>
      <w:tr w:rsidR="00592FD0" w:rsidRPr="008E2E68" w14:paraId="768F4CAD" w14:textId="77777777" w:rsidTr="00892DE3">
        <w:trPr>
          <w:trHeight w:val="240"/>
          <w:jc w:val="center"/>
        </w:trPr>
        <w:tc>
          <w:tcPr>
            <w:tcW w:w="4876" w:type="dxa"/>
            <w:tcBorders>
              <w:top w:val="nil"/>
              <w:left w:val="nil"/>
              <w:bottom w:val="nil"/>
              <w:right w:val="nil"/>
            </w:tcBorders>
          </w:tcPr>
          <w:p w14:paraId="709F914B" w14:textId="77777777" w:rsidR="00592FD0" w:rsidRPr="008E2E68" w:rsidRDefault="00592FD0" w:rsidP="00892DE3">
            <w:pPr>
              <w:pStyle w:val="AmColumnHeading"/>
            </w:pPr>
            <w:r w:rsidRPr="008E2E68">
              <w:t>Kommissionens förslag</w:t>
            </w:r>
          </w:p>
        </w:tc>
        <w:tc>
          <w:tcPr>
            <w:tcW w:w="4876" w:type="dxa"/>
            <w:tcBorders>
              <w:top w:val="nil"/>
              <w:left w:val="nil"/>
              <w:bottom w:val="nil"/>
              <w:right w:val="nil"/>
            </w:tcBorders>
          </w:tcPr>
          <w:p w14:paraId="3495EC19" w14:textId="77777777" w:rsidR="00592FD0" w:rsidRPr="008E2E68" w:rsidRDefault="00592FD0" w:rsidP="00892DE3">
            <w:pPr>
              <w:pStyle w:val="AmColumnHeading"/>
            </w:pPr>
            <w:r w:rsidRPr="008E2E68">
              <w:t>Ändringsförslag</w:t>
            </w:r>
          </w:p>
        </w:tc>
      </w:tr>
      <w:tr w:rsidR="00592FD0" w:rsidRPr="008E2E68" w14:paraId="450BCDFB" w14:textId="77777777" w:rsidTr="00892DE3">
        <w:trPr>
          <w:jc w:val="center"/>
        </w:trPr>
        <w:tc>
          <w:tcPr>
            <w:tcW w:w="4876" w:type="dxa"/>
            <w:tcBorders>
              <w:top w:val="nil"/>
              <w:left w:val="nil"/>
              <w:bottom w:val="nil"/>
              <w:right w:val="nil"/>
            </w:tcBorders>
          </w:tcPr>
          <w:p w14:paraId="727D81A1" w14:textId="77777777" w:rsidR="00592FD0" w:rsidRPr="008E2E68" w:rsidRDefault="00592FD0" w:rsidP="00892DE3">
            <w:pPr>
              <w:pStyle w:val="Normal6a"/>
            </w:pPr>
            <w:r w:rsidRPr="008E2E68">
              <w:t>b)</w:t>
            </w:r>
            <w:r w:rsidRPr="008E2E68">
              <w:tab/>
              <w:t>Stödja en effektiv europeisk integrerad gränsförvaltning vid de yttre gränserna</w:t>
            </w:r>
            <w:r w:rsidRPr="008E2E68">
              <w:rPr>
                <w:b/>
                <w:i/>
              </w:rPr>
              <w:t>,</w:t>
            </w:r>
            <w:r w:rsidRPr="008E2E68">
              <w:t xml:space="preserve"> </w:t>
            </w:r>
            <w:r w:rsidRPr="008E2E68">
              <w:rPr>
                <w:b/>
                <w:i/>
              </w:rPr>
              <w:t>som genomförs av den europeiska gräns- och kustbevakningen genom delat ansvar mellan Europeiska gräns- och kustbevakningsbyrån och de nationella myndigheter som ansvarar för gränsförvaltning, inbegripet genom innovativa metoder och ny teknik,</w:t>
            </w:r>
            <w:r w:rsidRPr="008E2E68">
              <w:t xml:space="preserve"> för att underlätta laglig gränspassage, förebygga och upptäcka </w:t>
            </w:r>
            <w:r w:rsidRPr="008E2E68">
              <w:rPr>
                <w:b/>
                <w:i/>
              </w:rPr>
              <w:t>olaglig</w:t>
            </w:r>
            <w:r w:rsidRPr="008E2E68">
              <w:t xml:space="preserve"> invandring</w:t>
            </w:r>
            <w:r w:rsidRPr="008E2E68">
              <w:rPr>
                <w:b/>
                <w:i/>
              </w:rPr>
              <w:t>,</w:t>
            </w:r>
            <w:r w:rsidRPr="008E2E68">
              <w:t xml:space="preserve"> gränsöverskridande brottslighet</w:t>
            </w:r>
            <w:r w:rsidRPr="008E2E68">
              <w:rPr>
                <w:b/>
                <w:i/>
              </w:rPr>
              <w:t>, instrumentalisering av irreguljär migration och användande av irreguljär migration som vapen, för att bidra till ett effektivt återvändande</w:t>
            </w:r>
            <w:r w:rsidRPr="008E2E68">
              <w:t>.</w:t>
            </w:r>
          </w:p>
        </w:tc>
        <w:tc>
          <w:tcPr>
            <w:tcW w:w="4876" w:type="dxa"/>
            <w:tcBorders>
              <w:top w:val="nil"/>
              <w:left w:val="nil"/>
              <w:bottom w:val="nil"/>
              <w:right w:val="nil"/>
            </w:tcBorders>
          </w:tcPr>
          <w:p w14:paraId="53E2F632" w14:textId="77777777" w:rsidR="00592FD0" w:rsidRPr="008E2E68" w:rsidRDefault="00592FD0" w:rsidP="00892DE3">
            <w:pPr>
              <w:pStyle w:val="Normal6a"/>
            </w:pPr>
            <w:r w:rsidRPr="008E2E68">
              <w:t>b)</w:t>
            </w:r>
            <w:r w:rsidRPr="008E2E68">
              <w:tab/>
              <w:t xml:space="preserve">Stödja en effektiv europeisk integrerad gränsförvaltning vid de yttre gränserna för att underlätta laglig gränspassage, </w:t>
            </w:r>
            <w:r w:rsidRPr="008E2E68">
              <w:rPr>
                <w:b/>
                <w:i/>
              </w:rPr>
              <w:t xml:space="preserve">inrätta och upprätthålla oberoende övervakningsmekanismer vid yttre gränser samt </w:t>
            </w:r>
            <w:r w:rsidRPr="008E2E68">
              <w:t xml:space="preserve">förebygga och upptäcka </w:t>
            </w:r>
            <w:r w:rsidRPr="008E2E68">
              <w:rPr>
                <w:b/>
                <w:i/>
              </w:rPr>
              <w:t>irreguljär</w:t>
            </w:r>
            <w:r w:rsidRPr="008E2E68">
              <w:t xml:space="preserve"> invandring </w:t>
            </w:r>
            <w:r w:rsidRPr="008E2E68">
              <w:rPr>
                <w:b/>
                <w:i/>
              </w:rPr>
              <w:t>och</w:t>
            </w:r>
            <w:r w:rsidRPr="008E2E68">
              <w:t xml:space="preserve"> gränsöverskridande brottslighet.</w:t>
            </w:r>
          </w:p>
        </w:tc>
      </w:tr>
    </w:tbl>
    <w:p w14:paraId="70E9ECA6" w14:textId="77777777" w:rsidR="00592FD0" w:rsidRPr="008E2E68" w:rsidRDefault="00592FD0" w:rsidP="00592FD0">
      <w:pPr>
        <w:pStyle w:val="AmOrLang"/>
      </w:pPr>
      <w:r w:rsidRPr="008E2E68">
        <w:t xml:space="preserve">Or. </w:t>
      </w:r>
      <w:r w:rsidRPr="008E2E68">
        <w:rPr>
          <w:rStyle w:val="HideTWBExt"/>
        </w:rPr>
        <w:t>&lt;Original&gt;</w:t>
      </w:r>
      <w:r w:rsidRPr="008E2E68">
        <w:rPr>
          <w:rStyle w:val="HideTWBInt"/>
        </w:rPr>
        <w:t>{EN}</w:t>
      </w:r>
      <w:r w:rsidRPr="008E2E68">
        <w:t>en</w:t>
      </w:r>
      <w:r w:rsidRPr="008E2E68">
        <w:rPr>
          <w:rStyle w:val="HideTWBExt"/>
        </w:rPr>
        <w:t>&lt;/Original&gt;</w:t>
      </w:r>
    </w:p>
    <w:p w14:paraId="59288DAC" w14:textId="77777777" w:rsidR="00592FD0" w:rsidRPr="008E2E68" w:rsidRDefault="00592FD0" w:rsidP="00592FD0">
      <w:pPr>
        <w:pStyle w:val="AmJustTitle"/>
      </w:pPr>
      <w:r w:rsidRPr="008E2E68">
        <w:rPr>
          <w:rStyle w:val="HideTWBExt"/>
          <w:i w:val="0"/>
        </w:rPr>
        <w:t>&lt;TitreJust&gt;</w:t>
      </w:r>
      <w:r w:rsidRPr="008E2E68">
        <w:t>Motivering</w:t>
      </w:r>
      <w:r w:rsidRPr="008E2E68">
        <w:rPr>
          <w:rStyle w:val="HideTWBExt"/>
          <w:i w:val="0"/>
        </w:rPr>
        <w:t>&lt;/TitreJust&gt;</w:t>
      </w:r>
    </w:p>
    <w:p w14:paraId="03CFD295" w14:textId="77777777" w:rsidR="00592FD0" w:rsidRPr="008E2E68" w:rsidRDefault="00592FD0" w:rsidP="00592FD0">
      <w:pPr>
        <w:pStyle w:val="AmJustText"/>
      </w:pPr>
      <w:r w:rsidRPr="008E2E68">
        <w:t xml:space="preserve">Vi erkänner inte termen </w:t>
      </w:r>
      <w:proofErr w:type="spellStart"/>
      <w:r w:rsidRPr="008E2E68">
        <w:t>vapenisering</w:t>
      </w:r>
      <w:proofErr w:type="spellEnd"/>
      <w:r w:rsidRPr="008E2E68">
        <w:t xml:space="preserve"> av personer. Instrumentalisering omfattas av krisförordningen, som är en del av pakten, och kommer att finansieras inom ramen för AMI. Vi bör inte uppmuntra till dubbelfinansiering. Samma argument gäller för återvändanden. EU-byråerna bör få en tillräcklig budget för att kunna utföra sina uppgifter utan att behöva förlita sig på de enskilda finansieringsinstrumenten inom den fleråriga budgetramen. Det screeningförfarande som ligger utanför asylförfarandena kräver att oberoende övervakningsmekanismer inrättas vid gränsövergångsställen vid de yttre gränserna.</w:t>
      </w:r>
    </w:p>
    <w:p w14:paraId="56CE6276" w14:textId="77777777" w:rsidR="00592FD0" w:rsidRPr="008E2E68" w:rsidRDefault="00592FD0" w:rsidP="00592FD0">
      <w:r w:rsidRPr="008E2E68">
        <w:rPr>
          <w:rStyle w:val="HideTWBExt"/>
        </w:rPr>
        <w:t>&lt;/AmendB&gt;</w:t>
      </w:r>
    </w:p>
    <w:p w14:paraId="41B85C5D" w14:textId="77777777" w:rsidR="00592FD0" w:rsidRPr="008E2E68" w:rsidRDefault="00592FD0" w:rsidP="00592FD0">
      <w:pPr>
        <w:pStyle w:val="AmNumberTabs"/>
      </w:pPr>
      <w:r w:rsidRPr="008E2E68">
        <w:rPr>
          <w:rStyle w:val="HideTWBExt"/>
          <w:b w:val="0"/>
        </w:rPr>
        <w:t>&lt;AmendB&gt;</w:t>
      </w:r>
      <w:r w:rsidRPr="008E2E68">
        <w:t>Ändringsförslag</w:t>
      </w:r>
      <w:r w:rsidRPr="008E2E68">
        <w:tab/>
      </w:r>
      <w:r w:rsidRPr="008E2E68">
        <w:tab/>
      </w:r>
      <w:r w:rsidRPr="008E2E68">
        <w:rPr>
          <w:rStyle w:val="HideTWBExt"/>
          <w:b w:val="0"/>
        </w:rPr>
        <w:t>&lt;NumAmB&gt;</w:t>
      </w:r>
      <w:r w:rsidRPr="008E2E68">
        <w:t>132</w:t>
      </w:r>
      <w:r w:rsidRPr="008E2E68">
        <w:rPr>
          <w:rStyle w:val="HideTWBExt"/>
          <w:b w:val="0"/>
        </w:rPr>
        <w:t>&lt;/NumAmB&gt;</w:t>
      </w:r>
    </w:p>
    <w:p w14:paraId="58BC36E6" w14:textId="77777777" w:rsidR="00592FD0" w:rsidRPr="008E2E68" w:rsidRDefault="00592FD0" w:rsidP="00592FD0">
      <w:pPr>
        <w:pStyle w:val="NormalBold"/>
      </w:pPr>
      <w:r w:rsidRPr="008E2E68">
        <w:rPr>
          <w:rStyle w:val="HideTWBExt"/>
          <w:b w:val="0"/>
        </w:rPr>
        <w:t>&lt;RepeatBlock-By&gt;&lt;Members&gt;</w:t>
      </w:r>
      <w:r w:rsidRPr="008E2E68">
        <w:t>Emil Radev</w:t>
      </w:r>
      <w:r w:rsidRPr="008E2E68">
        <w:rPr>
          <w:rStyle w:val="HideTWBExt"/>
          <w:b w:val="0"/>
        </w:rPr>
        <w:t>&lt;/Members&gt;</w:t>
      </w:r>
    </w:p>
    <w:p w14:paraId="4792EA99" w14:textId="77777777" w:rsidR="00592FD0" w:rsidRPr="008E2E68" w:rsidRDefault="00592FD0" w:rsidP="00592FD0">
      <w:pPr>
        <w:pStyle w:val="NormalBold"/>
      </w:pPr>
      <w:r w:rsidRPr="008E2E68">
        <w:rPr>
          <w:rStyle w:val="HideTWBExt"/>
          <w:b w:val="0"/>
        </w:rPr>
        <w:t>&lt;/RepeatBlock-By&gt;</w:t>
      </w:r>
    </w:p>
    <w:p w14:paraId="6A3ECFA3" w14:textId="77777777" w:rsidR="00592FD0" w:rsidRPr="008E2E68" w:rsidRDefault="00592FD0" w:rsidP="00592FD0">
      <w:pPr>
        <w:pStyle w:val="NormalBold"/>
      </w:pPr>
      <w:r w:rsidRPr="008E2E68">
        <w:rPr>
          <w:rStyle w:val="HideTWBExt"/>
          <w:b w:val="0"/>
        </w:rPr>
        <w:t>&lt;DocAmend&gt;</w:t>
      </w:r>
      <w:r w:rsidRPr="008E2E68">
        <w:t>Förslag till förordning</w:t>
      </w:r>
      <w:r w:rsidRPr="008E2E68">
        <w:rPr>
          <w:rStyle w:val="HideTWBExt"/>
          <w:b w:val="0"/>
        </w:rPr>
        <w:t>&lt;/DocAmend&gt;</w:t>
      </w:r>
    </w:p>
    <w:p w14:paraId="06B09B2D" w14:textId="77777777" w:rsidR="00592FD0" w:rsidRPr="008E2E68" w:rsidRDefault="00592FD0" w:rsidP="00592FD0">
      <w:pPr>
        <w:pStyle w:val="NormalBold"/>
      </w:pPr>
      <w:r w:rsidRPr="008E2E68">
        <w:rPr>
          <w:rStyle w:val="HideTWBExt"/>
          <w:b w:val="0"/>
        </w:rPr>
        <w:t>&lt;Article&gt;</w:t>
      </w:r>
      <w:r w:rsidRPr="008E2E68">
        <w:t>Artikel 3 – punkt 1 – stycke 1 – led b</w:t>
      </w:r>
      <w:r w:rsidRPr="008E2E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D0" w:rsidRPr="008E2E68" w14:paraId="1C858B8B" w14:textId="77777777" w:rsidTr="00892DE3">
        <w:trPr>
          <w:trHeight w:hRule="exact" w:val="240"/>
          <w:jc w:val="center"/>
        </w:trPr>
        <w:tc>
          <w:tcPr>
            <w:tcW w:w="9752" w:type="dxa"/>
            <w:gridSpan w:val="2"/>
            <w:tcBorders>
              <w:top w:val="nil"/>
              <w:left w:val="nil"/>
              <w:bottom w:val="nil"/>
              <w:right w:val="nil"/>
            </w:tcBorders>
          </w:tcPr>
          <w:p w14:paraId="403DC399" w14:textId="77777777" w:rsidR="00592FD0" w:rsidRPr="008E2E68" w:rsidRDefault="00592FD0" w:rsidP="00892DE3"/>
        </w:tc>
      </w:tr>
      <w:tr w:rsidR="00592FD0" w:rsidRPr="008E2E68" w14:paraId="2C72C09D" w14:textId="77777777" w:rsidTr="00892DE3">
        <w:trPr>
          <w:trHeight w:val="240"/>
          <w:jc w:val="center"/>
        </w:trPr>
        <w:tc>
          <w:tcPr>
            <w:tcW w:w="4876" w:type="dxa"/>
            <w:tcBorders>
              <w:top w:val="nil"/>
              <w:left w:val="nil"/>
              <w:bottom w:val="nil"/>
              <w:right w:val="nil"/>
            </w:tcBorders>
          </w:tcPr>
          <w:p w14:paraId="4A47077F" w14:textId="77777777" w:rsidR="00592FD0" w:rsidRPr="008E2E68" w:rsidRDefault="00592FD0" w:rsidP="00892DE3">
            <w:pPr>
              <w:pStyle w:val="AmColumnHeading"/>
            </w:pPr>
            <w:r w:rsidRPr="008E2E68">
              <w:t>Kommissionens förslag</w:t>
            </w:r>
          </w:p>
        </w:tc>
        <w:tc>
          <w:tcPr>
            <w:tcW w:w="4876" w:type="dxa"/>
            <w:tcBorders>
              <w:top w:val="nil"/>
              <w:left w:val="nil"/>
              <w:bottom w:val="nil"/>
              <w:right w:val="nil"/>
            </w:tcBorders>
          </w:tcPr>
          <w:p w14:paraId="21F76F3A" w14:textId="77777777" w:rsidR="00592FD0" w:rsidRPr="008E2E68" w:rsidRDefault="00592FD0" w:rsidP="00892DE3">
            <w:pPr>
              <w:pStyle w:val="AmColumnHeading"/>
            </w:pPr>
            <w:r w:rsidRPr="008E2E68">
              <w:t>Ändringsförslag</w:t>
            </w:r>
          </w:p>
        </w:tc>
      </w:tr>
      <w:tr w:rsidR="00592FD0" w:rsidRPr="008E2E68" w14:paraId="3B4619DF" w14:textId="77777777" w:rsidTr="00892DE3">
        <w:trPr>
          <w:jc w:val="center"/>
        </w:trPr>
        <w:tc>
          <w:tcPr>
            <w:tcW w:w="4876" w:type="dxa"/>
            <w:tcBorders>
              <w:top w:val="nil"/>
              <w:left w:val="nil"/>
              <w:bottom w:val="nil"/>
              <w:right w:val="nil"/>
            </w:tcBorders>
          </w:tcPr>
          <w:p w14:paraId="495417E2" w14:textId="77777777" w:rsidR="00592FD0" w:rsidRPr="008E2E68" w:rsidRDefault="00592FD0" w:rsidP="00892DE3">
            <w:pPr>
              <w:pStyle w:val="Normal6a"/>
            </w:pPr>
            <w:r w:rsidRPr="008E2E68">
              <w:t>b)</w:t>
            </w:r>
            <w:r w:rsidRPr="008E2E68">
              <w:tab/>
              <w:t>Stödja en effektiv europeisk integrerad gränsförvaltning vid de yttre gränserna, som genomförs av den europeiska gräns- och kustbevakningen genom delat ansvar mellan Europeiska gräns- och kustbevakningsbyrån och de nationella myndigheter som ansvarar för gränsförvaltning, inbegripet genom innovativa metoder och ny teknik, för att underlätta laglig gränspassage, förebygga och upptäcka olaglig invandring, gränsöverskridande brottslighet, instrumentalisering av irreguljär migration och användande av irreguljär migration som vapen, för att bidra till ett effektivt återvändande.</w:t>
            </w:r>
          </w:p>
        </w:tc>
        <w:tc>
          <w:tcPr>
            <w:tcW w:w="4876" w:type="dxa"/>
            <w:tcBorders>
              <w:top w:val="nil"/>
              <w:left w:val="nil"/>
              <w:bottom w:val="nil"/>
              <w:right w:val="nil"/>
            </w:tcBorders>
          </w:tcPr>
          <w:p w14:paraId="3A251291" w14:textId="77777777" w:rsidR="00592FD0" w:rsidRPr="008E2E68" w:rsidRDefault="00592FD0" w:rsidP="00892DE3">
            <w:pPr>
              <w:pStyle w:val="Normal6a"/>
            </w:pPr>
            <w:r w:rsidRPr="008E2E68">
              <w:t>b)</w:t>
            </w:r>
            <w:r w:rsidRPr="008E2E68">
              <w:tab/>
              <w:t xml:space="preserve">Stödja en effektiv europeisk integrerad gränsförvaltning vid de yttre gränserna, som genomförs av den europeiska gräns- och kustbevakningen genom delat ansvar mellan Europeiska gräns- och kustbevakningsbyrån och de nationella myndigheter som ansvarar för gränsförvaltning, inbegripet genom innovativa metoder och ny teknik, </w:t>
            </w:r>
            <w:r w:rsidRPr="008E2E68">
              <w:rPr>
                <w:b/>
                <w:i/>
              </w:rPr>
              <w:t>stärka den operativa beredskapen, den långsiktiga kapaciteten och resiliensen hos de medlemsstater som bevakar unionens yttre gränser samt förbättra situationsmedvetenheten och riskanalysen,</w:t>
            </w:r>
            <w:r w:rsidRPr="008E2E68">
              <w:t xml:space="preserve"> för att underlätta laglig gränspassage, förebygga och upptäcka olaglig invandring, gränsöverskridande brottslighet, instrumentalisering av irreguljär migration och användande av irreguljär migration som vapen, för att bidra till ett effektivt återvändande.</w:t>
            </w:r>
          </w:p>
        </w:tc>
      </w:tr>
    </w:tbl>
    <w:p w14:paraId="0B5B47A6" w14:textId="77777777" w:rsidR="00592FD0" w:rsidRPr="008E2E68" w:rsidRDefault="00592FD0" w:rsidP="00592FD0">
      <w:pPr>
        <w:pStyle w:val="AmOrLang"/>
      </w:pPr>
      <w:r w:rsidRPr="008E2E68">
        <w:t xml:space="preserve">Or. </w:t>
      </w:r>
      <w:r w:rsidRPr="008E2E68">
        <w:rPr>
          <w:rStyle w:val="HideTWBExt"/>
        </w:rPr>
        <w:t>&lt;Original&gt;</w:t>
      </w:r>
      <w:r w:rsidRPr="008E2E68">
        <w:rPr>
          <w:rStyle w:val="HideTWBInt"/>
        </w:rPr>
        <w:t>{BG}</w:t>
      </w:r>
      <w:r w:rsidRPr="008E2E68">
        <w:t>bg</w:t>
      </w:r>
      <w:r w:rsidRPr="008E2E68">
        <w:rPr>
          <w:rStyle w:val="HideTWBExt"/>
        </w:rPr>
        <w:t>&lt;/Original&gt;</w:t>
      </w:r>
    </w:p>
    <w:p w14:paraId="47D8514B" w14:textId="77777777" w:rsidR="00592FD0" w:rsidRPr="008E2E68" w:rsidRDefault="00592FD0" w:rsidP="00592FD0">
      <w:r w:rsidRPr="008E2E68">
        <w:rPr>
          <w:rStyle w:val="HideTWBExt"/>
        </w:rPr>
        <w:t>&lt;/AmendB&gt;</w:t>
      </w:r>
    </w:p>
    <w:p w14:paraId="5DB3814A" w14:textId="77777777" w:rsidR="00592FD0" w:rsidRPr="008E2E68" w:rsidRDefault="00592FD0" w:rsidP="00592FD0">
      <w:pPr>
        <w:pStyle w:val="AmNumberTabs"/>
      </w:pPr>
      <w:r w:rsidRPr="008E2E68">
        <w:rPr>
          <w:rStyle w:val="HideTWBExt"/>
          <w:b w:val="0"/>
        </w:rPr>
        <w:t>&lt;AmendB&gt;</w:t>
      </w:r>
      <w:r w:rsidRPr="008E2E68">
        <w:t>Ändringsförslag</w:t>
      </w:r>
      <w:r w:rsidRPr="008E2E68">
        <w:tab/>
      </w:r>
      <w:r w:rsidRPr="008E2E68">
        <w:tab/>
      </w:r>
      <w:r w:rsidRPr="008E2E68">
        <w:rPr>
          <w:rStyle w:val="HideTWBExt"/>
          <w:b w:val="0"/>
        </w:rPr>
        <w:t>&lt;NumAmB&gt;</w:t>
      </w:r>
      <w:r w:rsidRPr="008E2E68">
        <w:t>133</w:t>
      </w:r>
      <w:r w:rsidRPr="008E2E68">
        <w:rPr>
          <w:rStyle w:val="HideTWBExt"/>
          <w:b w:val="0"/>
        </w:rPr>
        <w:t>&lt;/NumAmB&gt;</w:t>
      </w:r>
    </w:p>
    <w:p w14:paraId="4A73D8A9" w14:textId="77777777" w:rsidR="00592FD0" w:rsidRPr="008E2E68" w:rsidRDefault="00592FD0" w:rsidP="00592FD0">
      <w:pPr>
        <w:pStyle w:val="NormalBold"/>
      </w:pPr>
      <w:r w:rsidRPr="008E2E68">
        <w:rPr>
          <w:rStyle w:val="HideTWBExt"/>
          <w:b w:val="0"/>
        </w:rPr>
        <w:t>&lt;RepeatBlock-By&gt;&lt;Members&gt;</w:t>
      </w:r>
      <w:r w:rsidRPr="008E2E68">
        <w:t>Erik Kaliňák, Judita Laššáková, Katarína Roth Neveďalová, Monika Beňová</w:t>
      </w:r>
      <w:r w:rsidRPr="008E2E68">
        <w:rPr>
          <w:rStyle w:val="HideTWBExt"/>
          <w:b w:val="0"/>
        </w:rPr>
        <w:t>&lt;/Members&gt;</w:t>
      </w:r>
    </w:p>
    <w:p w14:paraId="594BB0FF" w14:textId="77777777" w:rsidR="00592FD0" w:rsidRPr="008E2E68" w:rsidRDefault="00592FD0" w:rsidP="00592FD0">
      <w:pPr>
        <w:pStyle w:val="NormalBold"/>
      </w:pPr>
      <w:r w:rsidRPr="008E2E68">
        <w:rPr>
          <w:rStyle w:val="HideTWBExt"/>
          <w:b w:val="0"/>
        </w:rPr>
        <w:t>&lt;/RepeatBlock-By&gt;</w:t>
      </w:r>
    </w:p>
    <w:p w14:paraId="47D20C2A" w14:textId="77777777" w:rsidR="00592FD0" w:rsidRPr="008E2E68" w:rsidRDefault="00592FD0" w:rsidP="00592FD0">
      <w:pPr>
        <w:pStyle w:val="NormalBold"/>
      </w:pPr>
      <w:r w:rsidRPr="008E2E68">
        <w:rPr>
          <w:rStyle w:val="HideTWBExt"/>
          <w:b w:val="0"/>
        </w:rPr>
        <w:t>&lt;DocAmend&gt;</w:t>
      </w:r>
      <w:r w:rsidRPr="008E2E68">
        <w:t>Förslag till förordning</w:t>
      </w:r>
      <w:r w:rsidRPr="008E2E68">
        <w:rPr>
          <w:rStyle w:val="HideTWBExt"/>
          <w:b w:val="0"/>
        </w:rPr>
        <w:t>&lt;/DocAmend&gt;</w:t>
      </w:r>
    </w:p>
    <w:p w14:paraId="602985D1" w14:textId="77777777" w:rsidR="00592FD0" w:rsidRPr="008E2E68" w:rsidRDefault="00592FD0" w:rsidP="00592FD0">
      <w:pPr>
        <w:pStyle w:val="NormalBold"/>
      </w:pPr>
      <w:r w:rsidRPr="008E2E68">
        <w:rPr>
          <w:rStyle w:val="HideTWBExt"/>
          <w:b w:val="0"/>
        </w:rPr>
        <w:t>&lt;Article&gt;</w:t>
      </w:r>
      <w:r w:rsidRPr="008E2E68">
        <w:t>Artikel 3 – punkt 1 – stycke 1 – led b</w:t>
      </w:r>
      <w:r w:rsidRPr="008E2E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D0" w:rsidRPr="008E2E68" w14:paraId="6CB56D9D" w14:textId="77777777" w:rsidTr="00892DE3">
        <w:trPr>
          <w:trHeight w:hRule="exact" w:val="240"/>
          <w:jc w:val="center"/>
        </w:trPr>
        <w:tc>
          <w:tcPr>
            <w:tcW w:w="9752" w:type="dxa"/>
            <w:gridSpan w:val="2"/>
            <w:tcBorders>
              <w:top w:val="nil"/>
              <w:left w:val="nil"/>
              <w:bottom w:val="nil"/>
              <w:right w:val="nil"/>
            </w:tcBorders>
          </w:tcPr>
          <w:p w14:paraId="33FF859B" w14:textId="77777777" w:rsidR="00592FD0" w:rsidRPr="008E2E68" w:rsidRDefault="00592FD0" w:rsidP="00892DE3"/>
        </w:tc>
      </w:tr>
      <w:tr w:rsidR="00592FD0" w:rsidRPr="008E2E68" w14:paraId="47C22C20" w14:textId="77777777" w:rsidTr="00892DE3">
        <w:trPr>
          <w:trHeight w:val="240"/>
          <w:jc w:val="center"/>
        </w:trPr>
        <w:tc>
          <w:tcPr>
            <w:tcW w:w="4876" w:type="dxa"/>
            <w:tcBorders>
              <w:top w:val="nil"/>
              <w:left w:val="nil"/>
              <w:bottom w:val="nil"/>
              <w:right w:val="nil"/>
            </w:tcBorders>
          </w:tcPr>
          <w:p w14:paraId="073B05DE" w14:textId="77777777" w:rsidR="00592FD0" w:rsidRPr="008E2E68" w:rsidRDefault="00592FD0" w:rsidP="00892DE3">
            <w:pPr>
              <w:pStyle w:val="AmColumnHeading"/>
            </w:pPr>
            <w:r w:rsidRPr="008E2E68">
              <w:t>Kommissionens förslag</w:t>
            </w:r>
          </w:p>
        </w:tc>
        <w:tc>
          <w:tcPr>
            <w:tcW w:w="4876" w:type="dxa"/>
            <w:tcBorders>
              <w:top w:val="nil"/>
              <w:left w:val="nil"/>
              <w:bottom w:val="nil"/>
              <w:right w:val="nil"/>
            </w:tcBorders>
          </w:tcPr>
          <w:p w14:paraId="7E5CC36D" w14:textId="77777777" w:rsidR="00592FD0" w:rsidRPr="008E2E68" w:rsidRDefault="00592FD0" w:rsidP="00892DE3">
            <w:pPr>
              <w:pStyle w:val="AmColumnHeading"/>
            </w:pPr>
            <w:r w:rsidRPr="008E2E68">
              <w:t>Ändringsförslag</w:t>
            </w:r>
          </w:p>
        </w:tc>
      </w:tr>
      <w:tr w:rsidR="00592FD0" w:rsidRPr="008E2E68" w14:paraId="37CD45B6" w14:textId="77777777" w:rsidTr="00892DE3">
        <w:trPr>
          <w:jc w:val="center"/>
        </w:trPr>
        <w:tc>
          <w:tcPr>
            <w:tcW w:w="4876" w:type="dxa"/>
            <w:tcBorders>
              <w:top w:val="nil"/>
              <w:left w:val="nil"/>
              <w:bottom w:val="nil"/>
              <w:right w:val="nil"/>
            </w:tcBorders>
          </w:tcPr>
          <w:p w14:paraId="7F23A774" w14:textId="77777777" w:rsidR="00592FD0" w:rsidRPr="008E2E68" w:rsidRDefault="00592FD0" w:rsidP="00892DE3">
            <w:pPr>
              <w:pStyle w:val="Normal6a"/>
            </w:pPr>
            <w:r w:rsidRPr="008E2E68">
              <w:t>b)</w:t>
            </w:r>
            <w:r w:rsidRPr="008E2E68">
              <w:tab/>
              <w:t>Stödja en effektiv europeisk integrerad gränsförvaltning vid de yttre gränserna, som genomförs av den europeiska gräns- och kustbevakningen genom delat ansvar mellan Europeiska gräns- och kustbevakningsbyrån och de nationella myndigheter som ansvarar för gränsförvaltning, inbegripet genom innovativa metoder och ny teknik, för att underlätta laglig gränspassage, förebygga och upptäcka olaglig invandring, gränsöverskridande brottslighet, instrumentalisering av irreguljär migration och användande av irreguljär migration som vapen, för att bidra till ett effektivt återvändande.</w:t>
            </w:r>
          </w:p>
        </w:tc>
        <w:tc>
          <w:tcPr>
            <w:tcW w:w="4876" w:type="dxa"/>
            <w:tcBorders>
              <w:top w:val="nil"/>
              <w:left w:val="nil"/>
              <w:bottom w:val="nil"/>
              <w:right w:val="nil"/>
            </w:tcBorders>
          </w:tcPr>
          <w:p w14:paraId="15DC198F" w14:textId="77777777" w:rsidR="00592FD0" w:rsidRPr="008E2E68" w:rsidRDefault="00592FD0" w:rsidP="00892DE3">
            <w:pPr>
              <w:pStyle w:val="Normal6a"/>
            </w:pPr>
            <w:r w:rsidRPr="008E2E68">
              <w:t>b)</w:t>
            </w:r>
            <w:r w:rsidRPr="008E2E68">
              <w:tab/>
              <w:t>Stödja en effektiv europeisk integrerad gränsförvaltning vid de yttre gränserna, som genomförs av den europeiska gräns- och kustbevakningen genom delat ansvar mellan Europeiska gräns- och kustbevakningsbyrån och de nationella myndigheter som ansvarar för gränsförvaltning, inbegripet genom innovativa metoder och ny teknik, för att underlätta laglig gränspassage, förebygga och upptäcka olaglig invandring, gränsöverskridande brottslighet, instrumentalisering av irreguljär migration och användande av irreguljär migration som vapen, för att bidra till ett effektivt återvändande</w:t>
            </w:r>
            <w:r w:rsidRPr="008E2E68">
              <w:rPr>
                <w:b/>
                <w:i/>
              </w:rPr>
              <w:t>, inbegripet genom att stärka medlemsstaternas kapacitet att skydda de yttre gränserna och genomföra beslut om återvändande</w:t>
            </w:r>
            <w:r w:rsidRPr="008E2E68">
              <w:t>.</w:t>
            </w:r>
          </w:p>
        </w:tc>
      </w:tr>
    </w:tbl>
    <w:p w14:paraId="58F82AE3" w14:textId="77777777" w:rsidR="00592FD0" w:rsidRPr="008E2E68" w:rsidRDefault="00592FD0" w:rsidP="00592FD0">
      <w:pPr>
        <w:pStyle w:val="AmOrLang"/>
      </w:pPr>
      <w:r w:rsidRPr="008E2E68">
        <w:t xml:space="preserve">Or. </w:t>
      </w:r>
      <w:r w:rsidRPr="008E2E68">
        <w:rPr>
          <w:rStyle w:val="HideTWBExt"/>
        </w:rPr>
        <w:t>&lt;Original&gt;</w:t>
      </w:r>
      <w:r w:rsidRPr="008E2E68">
        <w:rPr>
          <w:rStyle w:val="HideTWBInt"/>
        </w:rPr>
        <w:t>{SK}</w:t>
      </w:r>
      <w:proofErr w:type="spellStart"/>
      <w:r w:rsidRPr="008E2E68">
        <w:t>sk</w:t>
      </w:r>
      <w:proofErr w:type="spellEnd"/>
      <w:r w:rsidRPr="008E2E68">
        <w:rPr>
          <w:rStyle w:val="HideTWBExt"/>
        </w:rPr>
        <w:t>&lt;/Original&gt;</w:t>
      </w:r>
    </w:p>
    <w:p w14:paraId="43922327" w14:textId="77777777" w:rsidR="00592FD0" w:rsidRPr="008E2E68" w:rsidRDefault="00592FD0" w:rsidP="00592FD0">
      <w:pPr>
        <w:pStyle w:val="AmJustTitle"/>
      </w:pPr>
      <w:r w:rsidRPr="008E2E68">
        <w:rPr>
          <w:rStyle w:val="HideTWBExt"/>
          <w:i w:val="0"/>
        </w:rPr>
        <w:t>&lt;TitreJust&gt;</w:t>
      </w:r>
      <w:r w:rsidRPr="008E2E68">
        <w:t>Motivering</w:t>
      </w:r>
      <w:r w:rsidRPr="008E2E68">
        <w:rPr>
          <w:rStyle w:val="HideTWBExt"/>
          <w:i w:val="0"/>
        </w:rPr>
        <w:t>&lt;/TitreJust&gt;</w:t>
      </w:r>
    </w:p>
    <w:p w14:paraId="585B5D18" w14:textId="77777777" w:rsidR="00592FD0" w:rsidRPr="008E2E68" w:rsidRDefault="00592FD0" w:rsidP="00592FD0">
      <w:pPr>
        <w:pStyle w:val="AmJustText"/>
      </w:pPr>
      <w:r w:rsidRPr="008E2E68">
        <w:t xml:space="preserve">Ursprungstexten nämner med rätta återvändanden, men endast marginellt. I praktiken utgör genomförandet av beslut om återvändande en av de största utmaningarna inom EU:s </w:t>
      </w:r>
      <w:proofErr w:type="spellStart"/>
      <w:r w:rsidRPr="008E2E68">
        <w:t>migrationspolitik</w:t>
      </w:r>
      <w:proofErr w:type="spellEnd"/>
      <w:r w:rsidRPr="008E2E68">
        <w:t>. I förslaget anges att stödet också bör inriktas på att bygga upp medlemsstaternas praktiska kapacitet på detta område.</w:t>
      </w:r>
    </w:p>
    <w:p w14:paraId="440F37F6" w14:textId="77777777" w:rsidR="00592FD0" w:rsidRPr="008E2E68" w:rsidRDefault="00592FD0" w:rsidP="00592FD0">
      <w:r w:rsidRPr="008E2E68">
        <w:rPr>
          <w:rStyle w:val="HideTWBExt"/>
        </w:rPr>
        <w:t>&lt;/AmendB&gt;</w:t>
      </w:r>
    </w:p>
    <w:p w14:paraId="1D1D0F33" w14:textId="77777777" w:rsidR="00592FD0" w:rsidRPr="008E2E68" w:rsidRDefault="00592FD0" w:rsidP="00592FD0">
      <w:pPr>
        <w:pStyle w:val="AmNumberTabs"/>
      </w:pPr>
      <w:r w:rsidRPr="008E2E68">
        <w:rPr>
          <w:rStyle w:val="HideTWBExt"/>
          <w:b w:val="0"/>
        </w:rPr>
        <w:t>&lt;AmendB&gt;</w:t>
      </w:r>
      <w:r w:rsidRPr="008E2E68">
        <w:t>Ändringsförslag</w:t>
      </w:r>
      <w:r w:rsidRPr="008E2E68">
        <w:tab/>
      </w:r>
      <w:r w:rsidRPr="008E2E68">
        <w:tab/>
      </w:r>
      <w:r w:rsidRPr="008E2E68">
        <w:rPr>
          <w:rStyle w:val="HideTWBExt"/>
          <w:b w:val="0"/>
        </w:rPr>
        <w:t>&lt;NumAmB&gt;</w:t>
      </w:r>
      <w:r w:rsidRPr="008E2E68">
        <w:t>134</w:t>
      </w:r>
      <w:r w:rsidRPr="008E2E68">
        <w:rPr>
          <w:rStyle w:val="HideTWBExt"/>
          <w:b w:val="0"/>
        </w:rPr>
        <w:t>&lt;/NumAmB&gt;</w:t>
      </w:r>
    </w:p>
    <w:p w14:paraId="7EDCDF15" w14:textId="77777777" w:rsidR="00592FD0" w:rsidRPr="008E2E68" w:rsidRDefault="00592FD0" w:rsidP="00592FD0">
      <w:pPr>
        <w:pStyle w:val="NormalBold"/>
      </w:pPr>
      <w:r w:rsidRPr="008E2E68">
        <w:rPr>
          <w:rStyle w:val="HideTWBExt"/>
          <w:b w:val="0"/>
        </w:rPr>
        <w:t>&lt;RepeatBlock-By&gt;&lt;Members&gt;</w:t>
      </w:r>
      <w:r w:rsidRPr="008E2E68">
        <w:t>Jan-Christoph Oetjen, Fabienne Keller, Raquel García Hermida-Van Der Walle, Nikola Minchev</w:t>
      </w:r>
      <w:r w:rsidRPr="008E2E68">
        <w:rPr>
          <w:rStyle w:val="HideTWBExt"/>
          <w:b w:val="0"/>
        </w:rPr>
        <w:t>&lt;/Members&gt;</w:t>
      </w:r>
    </w:p>
    <w:p w14:paraId="7A67145F" w14:textId="77777777" w:rsidR="00592FD0" w:rsidRPr="008E2E68" w:rsidRDefault="00592FD0" w:rsidP="00592FD0">
      <w:pPr>
        <w:pStyle w:val="NormalBold"/>
      </w:pPr>
      <w:r w:rsidRPr="008E2E68">
        <w:rPr>
          <w:rStyle w:val="HideTWBExt"/>
          <w:b w:val="0"/>
        </w:rPr>
        <w:t>&lt;/RepeatBlock-By&gt;</w:t>
      </w:r>
    </w:p>
    <w:p w14:paraId="5F858881" w14:textId="77777777" w:rsidR="00592FD0" w:rsidRPr="008E2E68" w:rsidRDefault="00592FD0" w:rsidP="00592FD0">
      <w:pPr>
        <w:pStyle w:val="NormalBold"/>
      </w:pPr>
      <w:r w:rsidRPr="008E2E68">
        <w:rPr>
          <w:rStyle w:val="HideTWBExt"/>
          <w:b w:val="0"/>
        </w:rPr>
        <w:t>&lt;DocAmend&gt;</w:t>
      </w:r>
      <w:r w:rsidRPr="008E2E68">
        <w:t>Förslag till förordning</w:t>
      </w:r>
      <w:r w:rsidRPr="008E2E68">
        <w:rPr>
          <w:rStyle w:val="HideTWBExt"/>
          <w:b w:val="0"/>
        </w:rPr>
        <w:t>&lt;/DocAmend&gt;</w:t>
      </w:r>
    </w:p>
    <w:p w14:paraId="20D2B0C8" w14:textId="77777777" w:rsidR="00592FD0" w:rsidRPr="008E2E68" w:rsidRDefault="00592FD0" w:rsidP="00592FD0">
      <w:pPr>
        <w:pStyle w:val="NormalBold"/>
      </w:pPr>
      <w:r w:rsidRPr="008E2E68">
        <w:rPr>
          <w:rStyle w:val="HideTWBExt"/>
          <w:b w:val="0"/>
        </w:rPr>
        <w:t>&lt;Article&gt;</w:t>
      </w:r>
      <w:r w:rsidRPr="008E2E68">
        <w:t>Artikel 3 – punkt 1 – stycke 1 – led b</w:t>
      </w:r>
      <w:r w:rsidRPr="008E2E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D0" w:rsidRPr="008E2E68" w14:paraId="7073B626" w14:textId="77777777" w:rsidTr="00892DE3">
        <w:trPr>
          <w:trHeight w:hRule="exact" w:val="240"/>
          <w:jc w:val="center"/>
        </w:trPr>
        <w:tc>
          <w:tcPr>
            <w:tcW w:w="9752" w:type="dxa"/>
            <w:gridSpan w:val="2"/>
            <w:tcBorders>
              <w:top w:val="nil"/>
              <w:left w:val="nil"/>
              <w:bottom w:val="nil"/>
              <w:right w:val="nil"/>
            </w:tcBorders>
          </w:tcPr>
          <w:p w14:paraId="4DD49C0E" w14:textId="77777777" w:rsidR="00592FD0" w:rsidRPr="008E2E68" w:rsidRDefault="00592FD0" w:rsidP="00892DE3"/>
        </w:tc>
      </w:tr>
      <w:tr w:rsidR="00592FD0" w:rsidRPr="008E2E68" w14:paraId="74589D15" w14:textId="77777777" w:rsidTr="00892DE3">
        <w:trPr>
          <w:trHeight w:val="240"/>
          <w:jc w:val="center"/>
        </w:trPr>
        <w:tc>
          <w:tcPr>
            <w:tcW w:w="4876" w:type="dxa"/>
            <w:tcBorders>
              <w:top w:val="nil"/>
              <w:left w:val="nil"/>
              <w:bottom w:val="nil"/>
              <w:right w:val="nil"/>
            </w:tcBorders>
          </w:tcPr>
          <w:p w14:paraId="221FD3AE" w14:textId="77777777" w:rsidR="00592FD0" w:rsidRPr="008E2E68" w:rsidRDefault="00592FD0" w:rsidP="00892DE3">
            <w:pPr>
              <w:pStyle w:val="AmColumnHeading"/>
            </w:pPr>
            <w:r w:rsidRPr="008E2E68">
              <w:t>Kommissionens förslag</w:t>
            </w:r>
          </w:p>
        </w:tc>
        <w:tc>
          <w:tcPr>
            <w:tcW w:w="4876" w:type="dxa"/>
            <w:tcBorders>
              <w:top w:val="nil"/>
              <w:left w:val="nil"/>
              <w:bottom w:val="nil"/>
              <w:right w:val="nil"/>
            </w:tcBorders>
          </w:tcPr>
          <w:p w14:paraId="3A088810" w14:textId="77777777" w:rsidR="00592FD0" w:rsidRPr="008E2E68" w:rsidRDefault="00592FD0" w:rsidP="00892DE3">
            <w:pPr>
              <w:pStyle w:val="AmColumnHeading"/>
            </w:pPr>
            <w:r w:rsidRPr="008E2E68">
              <w:t>Ändringsförslag</w:t>
            </w:r>
          </w:p>
        </w:tc>
      </w:tr>
      <w:tr w:rsidR="00592FD0" w:rsidRPr="008E2E68" w14:paraId="1082AD25" w14:textId="77777777" w:rsidTr="00892DE3">
        <w:trPr>
          <w:jc w:val="center"/>
        </w:trPr>
        <w:tc>
          <w:tcPr>
            <w:tcW w:w="4876" w:type="dxa"/>
            <w:tcBorders>
              <w:top w:val="nil"/>
              <w:left w:val="nil"/>
              <w:bottom w:val="nil"/>
              <w:right w:val="nil"/>
            </w:tcBorders>
          </w:tcPr>
          <w:p w14:paraId="068F3594" w14:textId="77777777" w:rsidR="00592FD0" w:rsidRPr="008E2E68" w:rsidRDefault="00592FD0" w:rsidP="00892DE3">
            <w:pPr>
              <w:pStyle w:val="Normal6a"/>
            </w:pPr>
            <w:r w:rsidRPr="008E2E68">
              <w:t>b)</w:t>
            </w:r>
            <w:r w:rsidRPr="008E2E68">
              <w:tab/>
              <w:t xml:space="preserve">Stödja en effektiv europeisk integrerad gränsförvaltning vid de yttre gränserna, som genomförs av den europeiska gräns- och kustbevakningen genom delat ansvar mellan Europeiska gräns- och kustbevakningsbyrån och de nationella myndigheter som ansvarar för gränsförvaltning, inbegripet genom </w:t>
            </w:r>
            <w:r w:rsidRPr="008E2E68">
              <w:rPr>
                <w:b/>
                <w:i/>
              </w:rPr>
              <w:t>innovativa metoder och</w:t>
            </w:r>
            <w:r w:rsidRPr="008E2E68">
              <w:t xml:space="preserve"> ny teknik, för att underlätta laglig gränspassage, förebygga och upptäcka </w:t>
            </w:r>
            <w:r w:rsidRPr="008E2E68">
              <w:rPr>
                <w:b/>
                <w:i/>
              </w:rPr>
              <w:t>olaglig</w:t>
            </w:r>
            <w:r w:rsidRPr="008E2E68">
              <w:t xml:space="preserve"> invandring, gränsöverskridande brottslighet</w:t>
            </w:r>
            <w:r w:rsidRPr="008E2E68">
              <w:rPr>
                <w:b/>
                <w:i/>
              </w:rPr>
              <w:t>,</w:t>
            </w:r>
            <w:r w:rsidRPr="008E2E68">
              <w:t xml:space="preserve"> instrumentalisering av irreguljär migration </w:t>
            </w:r>
            <w:r w:rsidRPr="008E2E68">
              <w:rPr>
                <w:b/>
                <w:i/>
              </w:rPr>
              <w:t>och användande av irreguljär migration som vapen, för att bidra till ett effektivt återvändande</w:t>
            </w:r>
            <w:r w:rsidRPr="008E2E68">
              <w:t>.</w:t>
            </w:r>
          </w:p>
        </w:tc>
        <w:tc>
          <w:tcPr>
            <w:tcW w:w="4876" w:type="dxa"/>
            <w:tcBorders>
              <w:top w:val="nil"/>
              <w:left w:val="nil"/>
              <w:bottom w:val="nil"/>
              <w:right w:val="nil"/>
            </w:tcBorders>
          </w:tcPr>
          <w:p w14:paraId="3F07277D" w14:textId="77777777" w:rsidR="00592FD0" w:rsidRPr="008E2E68" w:rsidRDefault="00592FD0" w:rsidP="00892DE3">
            <w:pPr>
              <w:pStyle w:val="Normal6a"/>
            </w:pPr>
            <w:r w:rsidRPr="008E2E68">
              <w:t>b)</w:t>
            </w:r>
            <w:r w:rsidRPr="008E2E68">
              <w:tab/>
              <w:t xml:space="preserve">Stödja en effektiv europeisk integrerad gränsförvaltning vid de yttre gränserna, som genomförs av den europeiska gräns- och kustbevakningen genom delat ansvar mellan </w:t>
            </w:r>
            <w:proofErr w:type="gramStart"/>
            <w:r w:rsidRPr="008E2E68">
              <w:t>Europeiska</w:t>
            </w:r>
            <w:proofErr w:type="gramEnd"/>
            <w:r w:rsidRPr="008E2E68">
              <w:t xml:space="preserve"> gräns- och kustbevakningsbyrån och de nationella myndigheter som ansvarar för gränsförvaltning, inbegripet genom ny teknik, för att underlätta laglig gränspassage, förebygga och upptäcka </w:t>
            </w:r>
            <w:r w:rsidRPr="008E2E68">
              <w:rPr>
                <w:b/>
                <w:i/>
              </w:rPr>
              <w:t>irreguljär</w:t>
            </w:r>
            <w:r w:rsidRPr="008E2E68">
              <w:t xml:space="preserve"> invandring, gränsöverskridande brottslighet </w:t>
            </w:r>
            <w:r w:rsidRPr="008E2E68">
              <w:rPr>
                <w:b/>
                <w:i/>
              </w:rPr>
              <w:t>och</w:t>
            </w:r>
            <w:r w:rsidRPr="008E2E68">
              <w:t xml:space="preserve"> instrumentalisering av irreguljär migration.</w:t>
            </w:r>
          </w:p>
        </w:tc>
      </w:tr>
    </w:tbl>
    <w:p w14:paraId="003929E7" w14:textId="77777777" w:rsidR="00592FD0" w:rsidRPr="008E2E68" w:rsidRDefault="00592FD0" w:rsidP="00592FD0">
      <w:pPr>
        <w:pStyle w:val="AmOrLang"/>
      </w:pPr>
      <w:r w:rsidRPr="008E2E68">
        <w:t xml:space="preserve">Or. </w:t>
      </w:r>
      <w:r w:rsidRPr="008E2E68">
        <w:rPr>
          <w:rStyle w:val="HideTWBExt"/>
        </w:rPr>
        <w:t>&lt;Original&gt;</w:t>
      </w:r>
      <w:r w:rsidRPr="008E2E68">
        <w:rPr>
          <w:rStyle w:val="HideTWBInt"/>
        </w:rPr>
        <w:t>{EN}</w:t>
      </w:r>
      <w:r w:rsidRPr="008E2E68">
        <w:t>en</w:t>
      </w:r>
      <w:r w:rsidRPr="008E2E68">
        <w:rPr>
          <w:rStyle w:val="HideTWBExt"/>
        </w:rPr>
        <w:t>&lt;/Original&gt;</w:t>
      </w:r>
    </w:p>
    <w:p w14:paraId="2C094502" w14:textId="77777777" w:rsidR="00592FD0" w:rsidRPr="008E2E68" w:rsidRDefault="00592FD0" w:rsidP="00592FD0">
      <w:r w:rsidRPr="008E2E68">
        <w:rPr>
          <w:rStyle w:val="HideTWBExt"/>
        </w:rPr>
        <w:t>&lt;/AmendB&gt;</w:t>
      </w:r>
    </w:p>
    <w:p w14:paraId="40B4D928" w14:textId="77777777" w:rsidR="00592FD0" w:rsidRPr="008E2E68" w:rsidRDefault="00592FD0" w:rsidP="00592FD0">
      <w:pPr>
        <w:pStyle w:val="AmNumberTabs"/>
      </w:pPr>
      <w:r w:rsidRPr="008E2E68">
        <w:rPr>
          <w:rStyle w:val="HideTWBExt"/>
          <w:b w:val="0"/>
        </w:rPr>
        <w:t>&lt;AmendB&gt;</w:t>
      </w:r>
      <w:r w:rsidRPr="008E2E68">
        <w:t>Ändringsförslag</w:t>
      </w:r>
      <w:r w:rsidRPr="008E2E68">
        <w:tab/>
      </w:r>
      <w:r w:rsidRPr="008E2E68">
        <w:tab/>
      </w:r>
      <w:r w:rsidRPr="008E2E68">
        <w:rPr>
          <w:rStyle w:val="HideTWBExt"/>
          <w:b w:val="0"/>
        </w:rPr>
        <w:t>&lt;NumAmB&gt;</w:t>
      </w:r>
      <w:r w:rsidRPr="008E2E68">
        <w:t>135</w:t>
      </w:r>
      <w:r w:rsidRPr="008E2E68">
        <w:rPr>
          <w:rStyle w:val="HideTWBExt"/>
          <w:b w:val="0"/>
        </w:rPr>
        <w:t>&lt;/NumAmB&gt;</w:t>
      </w:r>
    </w:p>
    <w:p w14:paraId="74FB97A3" w14:textId="77777777" w:rsidR="00592FD0" w:rsidRPr="008E2E68" w:rsidRDefault="00592FD0" w:rsidP="00592FD0">
      <w:pPr>
        <w:pStyle w:val="NormalBold"/>
      </w:pPr>
      <w:r w:rsidRPr="008E2E68">
        <w:rPr>
          <w:rStyle w:val="HideTWBExt"/>
          <w:b w:val="0"/>
        </w:rPr>
        <w:t>&lt;RepeatBlock-By&gt;&lt;Members&gt;</w:t>
      </w:r>
      <w:r w:rsidRPr="008E2E68">
        <w:t>Geadis Geadi</w:t>
      </w:r>
      <w:r w:rsidRPr="008E2E68">
        <w:rPr>
          <w:rStyle w:val="HideTWBExt"/>
          <w:b w:val="0"/>
        </w:rPr>
        <w:t>&lt;/Members&gt;</w:t>
      </w:r>
    </w:p>
    <w:p w14:paraId="72F54CAF" w14:textId="77777777" w:rsidR="00592FD0" w:rsidRPr="008E2E68" w:rsidRDefault="00592FD0" w:rsidP="00592FD0">
      <w:pPr>
        <w:pStyle w:val="NormalBold"/>
      </w:pPr>
      <w:r w:rsidRPr="008E2E68">
        <w:rPr>
          <w:rStyle w:val="HideTWBExt"/>
          <w:b w:val="0"/>
        </w:rPr>
        <w:t>&lt;/RepeatBlock-By&gt;</w:t>
      </w:r>
    </w:p>
    <w:p w14:paraId="478BDB2C" w14:textId="77777777" w:rsidR="00592FD0" w:rsidRPr="008E2E68" w:rsidRDefault="00592FD0" w:rsidP="00592FD0">
      <w:pPr>
        <w:pStyle w:val="NormalBold"/>
      </w:pPr>
      <w:r w:rsidRPr="008E2E68">
        <w:rPr>
          <w:rStyle w:val="HideTWBExt"/>
          <w:b w:val="0"/>
        </w:rPr>
        <w:t>&lt;DocAmend&gt;</w:t>
      </w:r>
      <w:r w:rsidRPr="008E2E68">
        <w:t>Förslag till förordning</w:t>
      </w:r>
      <w:r w:rsidRPr="008E2E68">
        <w:rPr>
          <w:rStyle w:val="HideTWBExt"/>
          <w:b w:val="0"/>
        </w:rPr>
        <w:t>&lt;/DocAmend&gt;</w:t>
      </w:r>
    </w:p>
    <w:p w14:paraId="5B63FBBA" w14:textId="77777777" w:rsidR="00592FD0" w:rsidRPr="008E2E68" w:rsidRDefault="00592FD0" w:rsidP="00592FD0">
      <w:pPr>
        <w:pStyle w:val="NormalBold"/>
      </w:pPr>
      <w:r w:rsidRPr="008E2E68">
        <w:rPr>
          <w:rStyle w:val="HideTWBExt"/>
          <w:b w:val="0"/>
        </w:rPr>
        <w:t>&lt;Article&gt;</w:t>
      </w:r>
      <w:r w:rsidRPr="008E2E68">
        <w:t>Artikel 3 – punkt 1 – stycke 1 – led b</w:t>
      </w:r>
      <w:r w:rsidRPr="008E2E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D0" w:rsidRPr="008E2E68" w14:paraId="5DADD8FA" w14:textId="77777777" w:rsidTr="00892DE3">
        <w:trPr>
          <w:trHeight w:hRule="exact" w:val="240"/>
          <w:jc w:val="center"/>
        </w:trPr>
        <w:tc>
          <w:tcPr>
            <w:tcW w:w="9752" w:type="dxa"/>
            <w:gridSpan w:val="2"/>
            <w:tcBorders>
              <w:top w:val="nil"/>
              <w:left w:val="nil"/>
              <w:bottom w:val="nil"/>
              <w:right w:val="nil"/>
            </w:tcBorders>
          </w:tcPr>
          <w:p w14:paraId="25BCF91F" w14:textId="77777777" w:rsidR="00592FD0" w:rsidRPr="008E2E68" w:rsidRDefault="00592FD0" w:rsidP="00892DE3"/>
        </w:tc>
      </w:tr>
      <w:tr w:rsidR="00592FD0" w:rsidRPr="008E2E68" w14:paraId="50CBE6C8" w14:textId="77777777" w:rsidTr="00892DE3">
        <w:trPr>
          <w:trHeight w:val="240"/>
          <w:jc w:val="center"/>
        </w:trPr>
        <w:tc>
          <w:tcPr>
            <w:tcW w:w="4876" w:type="dxa"/>
            <w:tcBorders>
              <w:top w:val="nil"/>
              <w:left w:val="nil"/>
              <w:bottom w:val="nil"/>
              <w:right w:val="nil"/>
            </w:tcBorders>
          </w:tcPr>
          <w:p w14:paraId="7169C9EE" w14:textId="77777777" w:rsidR="00592FD0" w:rsidRPr="008E2E68" w:rsidRDefault="00592FD0" w:rsidP="00892DE3">
            <w:pPr>
              <w:pStyle w:val="AmColumnHeading"/>
            </w:pPr>
            <w:r w:rsidRPr="008E2E68">
              <w:t>Kommissionens förslag</w:t>
            </w:r>
          </w:p>
        </w:tc>
        <w:tc>
          <w:tcPr>
            <w:tcW w:w="4876" w:type="dxa"/>
            <w:tcBorders>
              <w:top w:val="nil"/>
              <w:left w:val="nil"/>
              <w:bottom w:val="nil"/>
              <w:right w:val="nil"/>
            </w:tcBorders>
          </w:tcPr>
          <w:p w14:paraId="0274AADF" w14:textId="77777777" w:rsidR="00592FD0" w:rsidRPr="008E2E68" w:rsidRDefault="00592FD0" w:rsidP="00892DE3">
            <w:pPr>
              <w:pStyle w:val="AmColumnHeading"/>
            </w:pPr>
            <w:r w:rsidRPr="008E2E68">
              <w:t>Ändringsförslag</w:t>
            </w:r>
          </w:p>
        </w:tc>
      </w:tr>
      <w:tr w:rsidR="00592FD0" w:rsidRPr="008E2E68" w14:paraId="2D0E0F5F" w14:textId="77777777" w:rsidTr="00892DE3">
        <w:trPr>
          <w:jc w:val="center"/>
        </w:trPr>
        <w:tc>
          <w:tcPr>
            <w:tcW w:w="4876" w:type="dxa"/>
            <w:tcBorders>
              <w:top w:val="nil"/>
              <w:left w:val="nil"/>
              <w:bottom w:val="nil"/>
              <w:right w:val="nil"/>
            </w:tcBorders>
          </w:tcPr>
          <w:p w14:paraId="39616239" w14:textId="77777777" w:rsidR="00592FD0" w:rsidRPr="008E2E68" w:rsidRDefault="00592FD0" w:rsidP="00892DE3">
            <w:pPr>
              <w:pStyle w:val="Normal6a"/>
            </w:pPr>
            <w:r w:rsidRPr="008E2E68">
              <w:t>b)</w:t>
            </w:r>
            <w:r w:rsidRPr="008E2E68">
              <w:tab/>
              <w:t>Stödja en effektiv europeisk integrerad gränsförvaltning vid de yttre gränserna, som genomförs av den europeiska gräns- och kustbevakningen genom delat ansvar mellan Europeiska gräns- och kustbevakningsbyrån och de nationella myndigheter som ansvarar för gränsförvaltning, inbegripet genom innovativa metoder och ny teknik, för att underlätta laglig gränspassage, förebygga och upptäcka olaglig invandring, gränsöverskridande brottslighet, instrumentalisering av irreguljär migration och användande av irreguljär migration som vapen, för att bidra till ett effektivt återvändande.</w:t>
            </w:r>
          </w:p>
        </w:tc>
        <w:tc>
          <w:tcPr>
            <w:tcW w:w="4876" w:type="dxa"/>
            <w:tcBorders>
              <w:top w:val="nil"/>
              <w:left w:val="nil"/>
              <w:bottom w:val="nil"/>
              <w:right w:val="nil"/>
            </w:tcBorders>
          </w:tcPr>
          <w:p w14:paraId="6801EDD6" w14:textId="77777777" w:rsidR="00592FD0" w:rsidRPr="008E2E68" w:rsidRDefault="00592FD0" w:rsidP="00892DE3">
            <w:pPr>
              <w:pStyle w:val="Normal6a"/>
            </w:pPr>
            <w:r w:rsidRPr="008E2E68">
              <w:t>b)</w:t>
            </w:r>
            <w:r w:rsidRPr="008E2E68">
              <w:tab/>
              <w:t xml:space="preserve">Stödja en effektiv europeisk integrerad gränsförvaltning vid de yttre gränserna, som genomförs av den europeiska gräns- och kustbevakningen genom delat ansvar mellan Europeiska gräns- och kustbevakningsbyrån och de nationella myndigheter som ansvarar för gränsförvaltning, inbegripet genom innovativa metoder och ny teknik, för att underlätta laglig gränspassage, förebygga och upptäcka olaglig invandring, </w:t>
            </w:r>
            <w:r w:rsidRPr="008E2E68">
              <w:rPr>
                <w:b/>
                <w:i/>
              </w:rPr>
              <w:t>identitetsstöld, dokumentförfalskning,</w:t>
            </w:r>
            <w:r w:rsidRPr="008E2E68">
              <w:t xml:space="preserve"> gränsöverskridande brottslighet, instrumentalisering av irreguljär migration och användande av irreguljär migration som vapen, för att bidra till ett effektivt återvändande.</w:t>
            </w:r>
          </w:p>
        </w:tc>
      </w:tr>
    </w:tbl>
    <w:p w14:paraId="0F70872E" w14:textId="77777777" w:rsidR="00592FD0" w:rsidRPr="008E2E68" w:rsidRDefault="00592FD0" w:rsidP="00592FD0">
      <w:pPr>
        <w:pStyle w:val="AmOrLang"/>
      </w:pPr>
      <w:r w:rsidRPr="008E2E68">
        <w:t xml:space="preserve">Or. </w:t>
      </w:r>
      <w:r w:rsidRPr="008E2E68">
        <w:rPr>
          <w:rStyle w:val="HideTWBExt"/>
        </w:rPr>
        <w:t>&lt;Original&gt;</w:t>
      </w:r>
      <w:r w:rsidRPr="008E2E68">
        <w:rPr>
          <w:rStyle w:val="HideTWBInt"/>
        </w:rPr>
        <w:t>{EN}</w:t>
      </w:r>
      <w:r w:rsidRPr="008E2E68">
        <w:t>en</w:t>
      </w:r>
      <w:r w:rsidRPr="008E2E68">
        <w:rPr>
          <w:rStyle w:val="HideTWBExt"/>
        </w:rPr>
        <w:t>&lt;/Original&gt;</w:t>
      </w:r>
    </w:p>
    <w:p w14:paraId="6AFEB71E" w14:textId="77777777" w:rsidR="00592FD0" w:rsidRPr="008E2E68" w:rsidRDefault="00592FD0" w:rsidP="00592FD0">
      <w:r w:rsidRPr="008E2E68">
        <w:rPr>
          <w:rStyle w:val="HideTWBExt"/>
        </w:rPr>
        <w:t>&lt;/AmendB&gt;</w:t>
      </w:r>
    </w:p>
    <w:p w14:paraId="7DE68959" w14:textId="77777777" w:rsidR="00592FD0" w:rsidRPr="008E2E68" w:rsidRDefault="00592FD0" w:rsidP="00592FD0">
      <w:pPr>
        <w:pStyle w:val="AmNumberTabs"/>
      </w:pPr>
      <w:r w:rsidRPr="008E2E68">
        <w:rPr>
          <w:rStyle w:val="HideTWBExt"/>
          <w:b w:val="0"/>
        </w:rPr>
        <w:t>&lt;AmendB&gt;</w:t>
      </w:r>
      <w:r w:rsidRPr="008E2E68">
        <w:t>Ändringsförslag</w:t>
      </w:r>
      <w:r w:rsidRPr="008E2E68">
        <w:tab/>
      </w:r>
      <w:r w:rsidRPr="008E2E68">
        <w:tab/>
      </w:r>
      <w:r w:rsidRPr="008E2E68">
        <w:rPr>
          <w:rStyle w:val="HideTWBExt"/>
          <w:b w:val="0"/>
        </w:rPr>
        <w:t>&lt;NumAmB&gt;</w:t>
      </w:r>
      <w:r w:rsidRPr="008E2E68">
        <w:t>136</w:t>
      </w:r>
      <w:r w:rsidRPr="008E2E68">
        <w:rPr>
          <w:rStyle w:val="HideTWBExt"/>
          <w:b w:val="0"/>
        </w:rPr>
        <w:t>&lt;/NumAmB&gt;</w:t>
      </w:r>
    </w:p>
    <w:p w14:paraId="1030285A" w14:textId="77777777" w:rsidR="00592FD0" w:rsidRPr="008E2E68" w:rsidRDefault="00592FD0" w:rsidP="00592FD0">
      <w:pPr>
        <w:pStyle w:val="NormalBold"/>
      </w:pPr>
      <w:r w:rsidRPr="008E2E68">
        <w:rPr>
          <w:rStyle w:val="HideTWBExt"/>
          <w:b w:val="0"/>
        </w:rPr>
        <w:t>&lt;RepeatBlock-By&gt;&lt;Members&gt;</w:t>
      </w:r>
      <w:r w:rsidRPr="008E2E68">
        <w:t>Rasa Juknevičienė</w:t>
      </w:r>
      <w:r w:rsidRPr="008E2E68">
        <w:rPr>
          <w:rStyle w:val="HideTWBExt"/>
          <w:b w:val="0"/>
        </w:rPr>
        <w:t>&lt;/Members&gt;</w:t>
      </w:r>
    </w:p>
    <w:p w14:paraId="2288B27B" w14:textId="77777777" w:rsidR="00592FD0" w:rsidRPr="008E2E68" w:rsidRDefault="00592FD0" w:rsidP="00592FD0">
      <w:pPr>
        <w:pStyle w:val="NormalBold"/>
      </w:pPr>
      <w:r w:rsidRPr="008E2E68">
        <w:rPr>
          <w:rStyle w:val="HideTWBExt"/>
          <w:b w:val="0"/>
        </w:rPr>
        <w:t>&lt;/RepeatBlock-By&gt;</w:t>
      </w:r>
    </w:p>
    <w:p w14:paraId="7133CB7B" w14:textId="77777777" w:rsidR="00592FD0" w:rsidRPr="008E2E68" w:rsidRDefault="00592FD0" w:rsidP="00592FD0">
      <w:pPr>
        <w:pStyle w:val="NormalBold"/>
      </w:pPr>
      <w:r w:rsidRPr="008E2E68">
        <w:rPr>
          <w:rStyle w:val="HideTWBExt"/>
          <w:b w:val="0"/>
        </w:rPr>
        <w:t>&lt;DocAmend&gt;</w:t>
      </w:r>
      <w:r w:rsidRPr="008E2E68">
        <w:t>Förslag till förordning</w:t>
      </w:r>
      <w:r w:rsidRPr="008E2E68">
        <w:rPr>
          <w:rStyle w:val="HideTWBExt"/>
          <w:b w:val="0"/>
        </w:rPr>
        <w:t>&lt;/DocAmend&gt;</w:t>
      </w:r>
    </w:p>
    <w:p w14:paraId="6B1233BA" w14:textId="77777777" w:rsidR="00592FD0" w:rsidRPr="008E2E68" w:rsidRDefault="00592FD0" w:rsidP="00592FD0">
      <w:pPr>
        <w:pStyle w:val="NormalBold"/>
      </w:pPr>
      <w:r w:rsidRPr="008E2E68">
        <w:rPr>
          <w:rStyle w:val="HideTWBExt"/>
          <w:b w:val="0"/>
        </w:rPr>
        <w:t>&lt;Article&gt;</w:t>
      </w:r>
      <w:r w:rsidRPr="008E2E68">
        <w:t>Artikel 3 – punkt 1 – stycke 1 – led b</w:t>
      </w:r>
      <w:r w:rsidRPr="008E2E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D0" w:rsidRPr="008E2E68" w14:paraId="17CF4E86" w14:textId="77777777" w:rsidTr="00892DE3">
        <w:trPr>
          <w:trHeight w:hRule="exact" w:val="240"/>
          <w:jc w:val="center"/>
        </w:trPr>
        <w:tc>
          <w:tcPr>
            <w:tcW w:w="9752" w:type="dxa"/>
            <w:gridSpan w:val="2"/>
            <w:tcBorders>
              <w:top w:val="nil"/>
              <w:left w:val="nil"/>
              <w:bottom w:val="nil"/>
              <w:right w:val="nil"/>
            </w:tcBorders>
          </w:tcPr>
          <w:p w14:paraId="34576520" w14:textId="77777777" w:rsidR="00592FD0" w:rsidRPr="008E2E68" w:rsidRDefault="00592FD0" w:rsidP="00892DE3"/>
        </w:tc>
      </w:tr>
      <w:tr w:rsidR="00592FD0" w:rsidRPr="008E2E68" w14:paraId="4342AE6E" w14:textId="77777777" w:rsidTr="00892DE3">
        <w:trPr>
          <w:trHeight w:val="240"/>
          <w:jc w:val="center"/>
        </w:trPr>
        <w:tc>
          <w:tcPr>
            <w:tcW w:w="4876" w:type="dxa"/>
            <w:tcBorders>
              <w:top w:val="nil"/>
              <w:left w:val="nil"/>
              <w:bottom w:val="nil"/>
              <w:right w:val="nil"/>
            </w:tcBorders>
          </w:tcPr>
          <w:p w14:paraId="0704329D" w14:textId="77777777" w:rsidR="00592FD0" w:rsidRPr="008E2E68" w:rsidRDefault="00592FD0" w:rsidP="00892DE3">
            <w:pPr>
              <w:pStyle w:val="AmColumnHeading"/>
            </w:pPr>
            <w:r w:rsidRPr="008E2E68">
              <w:t>Kommissionens förslag</w:t>
            </w:r>
          </w:p>
        </w:tc>
        <w:tc>
          <w:tcPr>
            <w:tcW w:w="4876" w:type="dxa"/>
            <w:tcBorders>
              <w:top w:val="nil"/>
              <w:left w:val="nil"/>
              <w:bottom w:val="nil"/>
              <w:right w:val="nil"/>
            </w:tcBorders>
          </w:tcPr>
          <w:p w14:paraId="471672E6" w14:textId="77777777" w:rsidR="00592FD0" w:rsidRPr="008E2E68" w:rsidRDefault="00592FD0" w:rsidP="00892DE3">
            <w:pPr>
              <w:pStyle w:val="AmColumnHeading"/>
            </w:pPr>
            <w:r w:rsidRPr="008E2E68">
              <w:t>Ändringsförslag</w:t>
            </w:r>
          </w:p>
        </w:tc>
      </w:tr>
      <w:tr w:rsidR="00592FD0" w:rsidRPr="008E2E68" w14:paraId="3E8E997F" w14:textId="77777777" w:rsidTr="00892DE3">
        <w:trPr>
          <w:jc w:val="center"/>
        </w:trPr>
        <w:tc>
          <w:tcPr>
            <w:tcW w:w="4876" w:type="dxa"/>
            <w:tcBorders>
              <w:top w:val="nil"/>
              <w:left w:val="nil"/>
              <w:bottom w:val="nil"/>
              <w:right w:val="nil"/>
            </w:tcBorders>
          </w:tcPr>
          <w:p w14:paraId="702A99BC" w14:textId="77777777" w:rsidR="00592FD0" w:rsidRPr="008E2E68" w:rsidRDefault="00592FD0" w:rsidP="00892DE3">
            <w:pPr>
              <w:pStyle w:val="Normal6a"/>
            </w:pPr>
            <w:r w:rsidRPr="008E2E68">
              <w:t>b)</w:t>
            </w:r>
            <w:r w:rsidRPr="008E2E68">
              <w:tab/>
              <w:t>Stödja en effektiv europeisk integrerad gränsförvaltning vid de yttre gränserna, som genomförs av den europeiska gräns- och kustbevakningen genom delat ansvar mellan Europeiska gräns- och kustbevakningsbyrån och de nationella myndigheter som ansvarar för gränsförvaltning, inbegripet genom innovativa metoder och ny teknik, för att underlätta laglig gränspassage, förebygga och upptäcka olaglig invandring, gränsöverskridande brottslighet, instrumentalisering av irreguljär migration och användande av irreguljär migration som vapen, för att bidra till ett effektivt återvändande.</w:t>
            </w:r>
          </w:p>
        </w:tc>
        <w:tc>
          <w:tcPr>
            <w:tcW w:w="4876" w:type="dxa"/>
            <w:tcBorders>
              <w:top w:val="nil"/>
              <w:left w:val="nil"/>
              <w:bottom w:val="nil"/>
              <w:right w:val="nil"/>
            </w:tcBorders>
          </w:tcPr>
          <w:p w14:paraId="2D58B117" w14:textId="77777777" w:rsidR="00592FD0" w:rsidRPr="008E2E68" w:rsidRDefault="00592FD0" w:rsidP="00892DE3">
            <w:pPr>
              <w:pStyle w:val="Normal6a"/>
            </w:pPr>
            <w:r w:rsidRPr="008E2E68">
              <w:t>b)</w:t>
            </w:r>
            <w:r w:rsidRPr="008E2E68">
              <w:tab/>
              <w:t xml:space="preserve">Stödja en effektiv europeisk integrerad gränsförvaltning vid de yttre gränserna, som genomförs av den europeiska gräns- och kustbevakningen genom delat ansvar mellan Europeiska gräns- och kustbevakningsbyrån och de nationella myndigheter som ansvarar för gränsförvaltning, inbegripet genom innovativa metoder och ny teknik, för att underlätta laglig gränspassage, förebygga och upptäcka olaglig invandring, gränsöverskridande brottslighet, instrumentalisering av irreguljär migration och användande av irreguljär migration som vapen </w:t>
            </w:r>
            <w:r w:rsidRPr="008E2E68">
              <w:rPr>
                <w:b/>
                <w:i/>
              </w:rPr>
              <w:t>samt andra hybridhot och</w:t>
            </w:r>
            <w:r w:rsidRPr="008E2E68">
              <w:t xml:space="preserve"> för att bidra till ett effektivt återvändande.</w:t>
            </w:r>
          </w:p>
        </w:tc>
      </w:tr>
    </w:tbl>
    <w:p w14:paraId="7FA36451" w14:textId="77777777" w:rsidR="00592FD0" w:rsidRPr="008E2E68" w:rsidRDefault="00592FD0" w:rsidP="00592FD0">
      <w:pPr>
        <w:pStyle w:val="AmOrLang"/>
      </w:pPr>
      <w:r w:rsidRPr="008E2E68">
        <w:t xml:space="preserve">Or. </w:t>
      </w:r>
      <w:r w:rsidRPr="008E2E68">
        <w:rPr>
          <w:rStyle w:val="HideTWBExt"/>
        </w:rPr>
        <w:t>&lt;Original&gt;</w:t>
      </w:r>
      <w:r w:rsidRPr="008E2E68">
        <w:rPr>
          <w:rStyle w:val="HideTWBInt"/>
        </w:rPr>
        <w:t>{EN}</w:t>
      </w:r>
      <w:r w:rsidRPr="008E2E68">
        <w:t>en</w:t>
      </w:r>
      <w:r w:rsidRPr="008E2E68">
        <w:rPr>
          <w:rStyle w:val="HideTWBExt"/>
        </w:rPr>
        <w:t>&lt;/Original&gt;</w:t>
      </w:r>
    </w:p>
    <w:p w14:paraId="3A4C66B2" w14:textId="77777777" w:rsidR="00592FD0" w:rsidRPr="008E2E68" w:rsidRDefault="00592FD0" w:rsidP="00592FD0">
      <w:r w:rsidRPr="008E2E68">
        <w:rPr>
          <w:rStyle w:val="HideTWBExt"/>
        </w:rPr>
        <w:t>&lt;/AmendB&gt;</w:t>
      </w:r>
    </w:p>
    <w:p w14:paraId="062144BE" w14:textId="77777777" w:rsidR="00592FD0" w:rsidRPr="008E2E68" w:rsidRDefault="00592FD0" w:rsidP="00592FD0">
      <w:pPr>
        <w:pStyle w:val="AmNumberTabs"/>
      </w:pPr>
      <w:r w:rsidRPr="008E2E68">
        <w:rPr>
          <w:rStyle w:val="HideTWBExt"/>
          <w:b w:val="0"/>
        </w:rPr>
        <w:t>&lt;AmendB&gt;</w:t>
      </w:r>
      <w:r w:rsidRPr="008E2E68">
        <w:t>Ändringsförslag</w:t>
      </w:r>
      <w:r w:rsidRPr="008E2E68">
        <w:tab/>
      </w:r>
      <w:r w:rsidRPr="008E2E68">
        <w:tab/>
      </w:r>
      <w:r w:rsidRPr="008E2E68">
        <w:rPr>
          <w:rStyle w:val="HideTWBExt"/>
          <w:b w:val="0"/>
        </w:rPr>
        <w:t>&lt;NumAmB&gt;</w:t>
      </w:r>
      <w:r w:rsidRPr="008E2E68">
        <w:t>137</w:t>
      </w:r>
      <w:r w:rsidRPr="008E2E68">
        <w:rPr>
          <w:rStyle w:val="HideTWBExt"/>
          <w:b w:val="0"/>
        </w:rPr>
        <w:t>&lt;/NumAmB&gt;</w:t>
      </w:r>
    </w:p>
    <w:p w14:paraId="4556DFFA" w14:textId="77777777" w:rsidR="00592FD0" w:rsidRPr="008E2E68" w:rsidRDefault="00592FD0" w:rsidP="00592FD0">
      <w:pPr>
        <w:pStyle w:val="NormalBold"/>
      </w:pPr>
      <w:r w:rsidRPr="008E2E68">
        <w:rPr>
          <w:rStyle w:val="HideTWBExt"/>
          <w:b w:val="0"/>
        </w:rPr>
        <w:t>&lt;RepeatBlock-By&gt;&lt;Members&gt;</w:t>
      </w:r>
      <w:r w:rsidRPr="008E2E68">
        <w:t>Georgiana Teodorescu</w:t>
      </w:r>
      <w:r w:rsidRPr="008E2E68">
        <w:rPr>
          <w:rStyle w:val="HideTWBExt"/>
          <w:b w:val="0"/>
        </w:rPr>
        <w:t>&lt;/Members&gt;</w:t>
      </w:r>
    </w:p>
    <w:p w14:paraId="30DB4114" w14:textId="77777777" w:rsidR="00592FD0" w:rsidRPr="008E2E68" w:rsidRDefault="00592FD0" w:rsidP="00592FD0">
      <w:pPr>
        <w:pStyle w:val="NormalBold"/>
      </w:pPr>
      <w:r w:rsidRPr="008E2E68">
        <w:rPr>
          <w:rStyle w:val="HideTWBExt"/>
          <w:b w:val="0"/>
        </w:rPr>
        <w:t>&lt;/RepeatBlock-By&gt;</w:t>
      </w:r>
    </w:p>
    <w:p w14:paraId="665C6C23" w14:textId="77777777" w:rsidR="00592FD0" w:rsidRPr="008E2E68" w:rsidRDefault="00592FD0" w:rsidP="00592FD0">
      <w:pPr>
        <w:pStyle w:val="NormalBold"/>
      </w:pPr>
      <w:r w:rsidRPr="008E2E68">
        <w:rPr>
          <w:rStyle w:val="HideTWBExt"/>
          <w:b w:val="0"/>
        </w:rPr>
        <w:t>&lt;DocAmend&gt;</w:t>
      </w:r>
      <w:r w:rsidRPr="008E2E68">
        <w:t>Förslag till förordning</w:t>
      </w:r>
      <w:r w:rsidRPr="008E2E68">
        <w:rPr>
          <w:rStyle w:val="HideTWBExt"/>
          <w:b w:val="0"/>
        </w:rPr>
        <w:t>&lt;/DocAmend&gt;</w:t>
      </w:r>
    </w:p>
    <w:p w14:paraId="02AD6CAF" w14:textId="77777777" w:rsidR="00592FD0" w:rsidRPr="008E2E68" w:rsidRDefault="00592FD0" w:rsidP="00592FD0">
      <w:pPr>
        <w:pStyle w:val="NormalBold"/>
      </w:pPr>
      <w:r w:rsidRPr="008E2E68">
        <w:rPr>
          <w:rStyle w:val="HideTWBExt"/>
          <w:b w:val="0"/>
        </w:rPr>
        <w:t>&lt;Article&gt;</w:t>
      </w:r>
      <w:r w:rsidRPr="008E2E68">
        <w:t>Artikel 3 – punkt 1 – stycke 1 – led b</w:t>
      </w:r>
      <w:r w:rsidRPr="008E2E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D0" w:rsidRPr="008E2E68" w14:paraId="77DBF729" w14:textId="77777777" w:rsidTr="00892DE3">
        <w:trPr>
          <w:trHeight w:hRule="exact" w:val="240"/>
          <w:jc w:val="center"/>
        </w:trPr>
        <w:tc>
          <w:tcPr>
            <w:tcW w:w="9752" w:type="dxa"/>
            <w:gridSpan w:val="2"/>
            <w:tcBorders>
              <w:top w:val="nil"/>
              <w:left w:val="nil"/>
              <w:bottom w:val="nil"/>
              <w:right w:val="nil"/>
            </w:tcBorders>
          </w:tcPr>
          <w:p w14:paraId="522F339D" w14:textId="77777777" w:rsidR="00592FD0" w:rsidRPr="008E2E68" w:rsidRDefault="00592FD0" w:rsidP="00892DE3"/>
        </w:tc>
      </w:tr>
      <w:tr w:rsidR="00592FD0" w:rsidRPr="008E2E68" w14:paraId="778388A4" w14:textId="77777777" w:rsidTr="00892DE3">
        <w:trPr>
          <w:trHeight w:val="240"/>
          <w:jc w:val="center"/>
        </w:trPr>
        <w:tc>
          <w:tcPr>
            <w:tcW w:w="4876" w:type="dxa"/>
            <w:tcBorders>
              <w:top w:val="nil"/>
              <w:left w:val="nil"/>
              <w:bottom w:val="nil"/>
              <w:right w:val="nil"/>
            </w:tcBorders>
          </w:tcPr>
          <w:p w14:paraId="4CA5CAAB" w14:textId="77777777" w:rsidR="00592FD0" w:rsidRPr="008E2E68" w:rsidRDefault="00592FD0" w:rsidP="00892DE3">
            <w:pPr>
              <w:pStyle w:val="AmColumnHeading"/>
            </w:pPr>
            <w:r w:rsidRPr="008E2E68">
              <w:t>Kommissionens förslag</w:t>
            </w:r>
          </w:p>
        </w:tc>
        <w:tc>
          <w:tcPr>
            <w:tcW w:w="4876" w:type="dxa"/>
            <w:tcBorders>
              <w:top w:val="nil"/>
              <w:left w:val="nil"/>
              <w:bottom w:val="nil"/>
              <w:right w:val="nil"/>
            </w:tcBorders>
          </w:tcPr>
          <w:p w14:paraId="0F5CD5D2" w14:textId="77777777" w:rsidR="00592FD0" w:rsidRPr="008E2E68" w:rsidRDefault="00592FD0" w:rsidP="00892DE3">
            <w:pPr>
              <w:pStyle w:val="AmColumnHeading"/>
            </w:pPr>
            <w:r w:rsidRPr="008E2E68">
              <w:t>Ändringsförslag</w:t>
            </w:r>
          </w:p>
        </w:tc>
      </w:tr>
      <w:tr w:rsidR="00592FD0" w:rsidRPr="008E2E68" w14:paraId="71E1C025" w14:textId="77777777" w:rsidTr="00892DE3">
        <w:trPr>
          <w:jc w:val="center"/>
        </w:trPr>
        <w:tc>
          <w:tcPr>
            <w:tcW w:w="4876" w:type="dxa"/>
            <w:tcBorders>
              <w:top w:val="nil"/>
              <w:left w:val="nil"/>
              <w:bottom w:val="nil"/>
              <w:right w:val="nil"/>
            </w:tcBorders>
          </w:tcPr>
          <w:p w14:paraId="0C1DF3FE" w14:textId="77777777" w:rsidR="00592FD0" w:rsidRPr="008E2E68" w:rsidRDefault="00592FD0" w:rsidP="00892DE3">
            <w:pPr>
              <w:pStyle w:val="Normal6a"/>
            </w:pPr>
            <w:r w:rsidRPr="008E2E68">
              <w:t>b)</w:t>
            </w:r>
            <w:r w:rsidRPr="008E2E68">
              <w:tab/>
              <w:t>Stödja en effektiv europeisk integrerad gränsförvaltning vid de yttre gränserna, som genomförs av den europeiska gräns- och kustbevakningen genom delat ansvar mellan Europeiska gräns- och kustbevakningsbyrån och de nationella myndigheter som ansvarar för gränsförvaltning, inbegripet genom innovativa metoder och ny teknik, för att underlätta laglig gränspassage, förebygga och upptäcka olaglig invandring, gränsöverskridande brottslighet, instrumentalisering av irreguljär migration och användande av irreguljär migration som vapen, för att bidra till ett effektivt återvändande.</w:t>
            </w:r>
          </w:p>
        </w:tc>
        <w:tc>
          <w:tcPr>
            <w:tcW w:w="4876" w:type="dxa"/>
            <w:tcBorders>
              <w:top w:val="nil"/>
              <w:left w:val="nil"/>
              <w:bottom w:val="nil"/>
              <w:right w:val="nil"/>
            </w:tcBorders>
          </w:tcPr>
          <w:p w14:paraId="742606DA" w14:textId="77777777" w:rsidR="00592FD0" w:rsidRPr="008E2E68" w:rsidRDefault="00592FD0" w:rsidP="00892DE3">
            <w:pPr>
              <w:pStyle w:val="Normal6a"/>
            </w:pPr>
            <w:r w:rsidRPr="008E2E68">
              <w:t>b)</w:t>
            </w:r>
            <w:r w:rsidRPr="008E2E68">
              <w:tab/>
              <w:t xml:space="preserve">Stödja en effektiv europeisk integrerad gränsförvaltning vid de yttre gränserna, som genomförs av den europeiska gräns- och kustbevakningen genom delat ansvar mellan Europeiska gräns- och kustbevakningsbyrån och de nationella myndigheter som ansvarar för gränsförvaltning, inbegripet genom innovativa metoder och ny teknik, för att underlätta laglig gränspassage, förebygga och upptäcka olaglig invandring, gränsöverskridande brottslighet, instrumentalisering av irreguljär migration och användande av irreguljär migration som vapen </w:t>
            </w:r>
            <w:r w:rsidRPr="008E2E68">
              <w:rPr>
                <w:b/>
                <w:i/>
              </w:rPr>
              <w:t>samt andra hybridhot och</w:t>
            </w:r>
            <w:r w:rsidRPr="008E2E68">
              <w:t xml:space="preserve"> för att bidra till ett effektivt återvändande.</w:t>
            </w:r>
          </w:p>
        </w:tc>
      </w:tr>
    </w:tbl>
    <w:p w14:paraId="7C953B75" w14:textId="77777777" w:rsidR="00592FD0" w:rsidRPr="008E2E68" w:rsidRDefault="00592FD0" w:rsidP="00592FD0">
      <w:pPr>
        <w:pStyle w:val="AmOrLang"/>
      </w:pPr>
      <w:r w:rsidRPr="008E2E68">
        <w:t xml:space="preserve">Or. </w:t>
      </w:r>
      <w:r w:rsidRPr="008E2E68">
        <w:rPr>
          <w:rStyle w:val="HideTWBExt"/>
        </w:rPr>
        <w:t>&lt;Original&gt;</w:t>
      </w:r>
      <w:r w:rsidRPr="008E2E68">
        <w:rPr>
          <w:rStyle w:val="HideTWBInt"/>
        </w:rPr>
        <w:t>{EN}</w:t>
      </w:r>
      <w:r w:rsidRPr="008E2E68">
        <w:t>en</w:t>
      </w:r>
      <w:r w:rsidRPr="008E2E68">
        <w:rPr>
          <w:rStyle w:val="HideTWBExt"/>
        </w:rPr>
        <w:t>&lt;/Original&gt;</w:t>
      </w:r>
    </w:p>
    <w:p w14:paraId="0416E6A0" w14:textId="77777777" w:rsidR="00592FD0" w:rsidRPr="008E2E68" w:rsidRDefault="00592FD0" w:rsidP="00592FD0">
      <w:r w:rsidRPr="008E2E68">
        <w:rPr>
          <w:rStyle w:val="HideTWBExt"/>
        </w:rPr>
        <w:t>&lt;/AmendB&gt;</w:t>
      </w:r>
    </w:p>
    <w:p w14:paraId="5A336623" w14:textId="77777777" w:rsidR="00592FD0" w:rsidRPr="008E2E68" w:rsidRDefault="00592FD0" w:rsidP="00592FD0">
      <w:pPr>
        <w:pStyle w:val="AmNumberTabs"/>
      </w:pPr>
      <w:r w:rsidRPr="008E2E68">
        <w:rPr>
          <w:rStyle w:val="HideTWBExt"/>
          <w:b w:val="0"/>
        </w:rPr>
        <w:t>&lt;AmendB&gt;</w:t>
      </w:r>
      <w:r w:rsidRPr="008E2E68">
        <w:t>Ändringsförslag</w:t>
      </w:r>
      <w:r w:rsidRPr="008E2E68">
        <w:tab/>
      </w:r>
      <w:r w:rsidRPr="008E2E68">
        <w:tab/>
      </w:r>
      <w:r w:rsidRPr="008E2E68">
        <w:rPr>
          <w:rStyle w:val="HideTWBExt"/>
          <w:b w:val="0"/>
        </w:rPr>
        <w:t>&lt;NumAmB&gt;</w:t>
      </w:r>
      <w:r w:rsidRPr="008E2E68">
        <w:t>138</w:t>
      </w:r>
      <w:r w:rsidRPr="008E2E68">
        <w:rPr>
          <w:rStyle w:val="HideTWBExt"/>
          <w:b w:val="0"/>
        </w:rPr>
        <w:t>&lt;/NumAmB&gt;</w:t>
      </w:r>
    </w:p>
    <w:p w14:paraId="00E24102" w14:textId="77777777" w:rsidR="00592FD0" w:rsidRPr="008E2E68" w:rsidRDefault="00592FD0" w:rsidP="00592FD0">
      <w:pPr>
        <w:pStyle w:val="NormalBold"/>
      </w:pPr>
      <w:r w:rsidRPr="008E2E68">
        <w:rPr>
          <w:rStyle w:val="HideTWBExt"/>
          <w:b w:val="0"/>
        </w:rPr>
        <w:t>&lt;RepeatBlock-By&gt;&lt;Members&gt;</w:t>
      </w:r>
      <w:r w:rsidRPr="008E2E68">
        <w:t>Dainius Žalimas</w:t>
      </w:r>
      <w:r w:rsidRPr="008E2E68">
        <w:rPr>
          <w:rStyle w:val="HideTWBExt"/>
          <w:b w:val="0"/>
        </w:rPr>
        <w:t>&lt;/Members&gt;</w:t>
      </w:r>
    </w:p>
    <w:p w14:paraId="02E4999C" w14:textId="77777777" w:rsidR="00592FD0" w:rsidRPr="008E2E68" w:rsidRDefault="00592FD0" w:rsidP="00592FD0">
      <w:pPr>
        <w:pStyle w:val="NormalBold"/>
      </w:pPr>
      <w:r w:rsidRPr="008E2E68">
        <w:rPr>
          <w:rStyle w:val="HideTWBExt"/>
          <w:b w:val="0"/>
        </w:rPr>
        <w:t>&lt;/RepeatBlock-By&gt;</w:t>
      </w:r>
    </w:p>
    <w:p w14:paraId="16E5ABC6" w14:textId="77777777" w:rsidR="00592FD0" w:rsidRPr="008E2E68" w:rsidRDefault="00592FD0" w:rsidP="00592FD0">
      <w:pPr>
        <w:pStyle w:val="NormalBold"/>
      </w:pPr>
      <w:r w:rsidRPr="008E2E68">
        <w:rPr>
          <w:rStyle w:val="HideTWBExt"/>
          <w:b w:val="0"/>
        </w:rPr>
        <w:t>&lt;DocAmend&gt;</w:t>
      </w:r>
      <w:r w:rsidRPr="008E2E68">
        <w:t>Förslag till förordning</w:t>
      </w:r>
      <w:r w:rsidRPr="008E2E68">
        <w:rPr>
          <w:rStyle w:val="HideTWBExt"/>
          <w:b w:val="0"/>
        </w:rPr>
        <w:t>&lt;/DocAmend&gt;</w:t>
      </w:r>
    </w:p>
    <w:p w14:paraId="03FB8F74" w14:textId="77777777" w:rsidR="00592FD0" w:rsidRPr="008E2E68" w:rsidRDefault="00592FD0" w:rsidP="00592FD0">
      <w:pPr>
        <w:pStyle w:val="NormalBold"/>
      </w:pPr>
      <w:r w:rsidRPr="008E2E68">
        <w:rPr>
          <w:rStyle w:val="HideTWBExt"/>
          <w:b w:val="0"/>
        </w:rPr>
        <w:t>&lt;Article&gt;</w:t>
      </w:r>
      <w:r w:rsidRPr="008E2E68">
        <w:t>Artikel 3 – punkt 1 – stycke 1 – led b</w:t>
      </w:r>
      <w:r w:rsidRPr="008E2E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D0" w:rsidRPr="008E2E68" w14:paraId="7656365B" w14:textId="77777777" w:rsidTr="00892DE3">
        <w:trPr>
          <w:trHeight w:hRule="exact" w:val="240"/>
          <w:jc w:val="center"/>
        </w:trPr>
        <w:tc>
          <w:tcPr>
            <w:tcW w:w="9752" w:type="dxa"/>
            <w:gridSpan w:val="2"/>
            <w:tcBorders>
              <w:top w:val="nil"/>
              <w:left w:val="nil"/>
              <w:bottom w:val="nil"/>
              <w:right w:val="nil"/>
            </w:tcBorders>
          </w:tcPr>
          <w:p w14:paraId="64BB0907" w14:textId="77777777" w:rsidR="00592FD0" w:rsidRPr="008E2E68" w:rsidRDefault="00592FD0" w:rsidP="00892DE3"/>
        </w:tc>
      </w:tr>
      <w:tr w:rsidR="00592FD0" w:rsidRPr="008E2E68" w14:paraId="3D951504" w14:textId="77777777" w:rsidTr="00892DE3">
        <w:trPr>
          <w:trHeight w:val="240"/>
          <w:jc w:val="center"/>
        </w:trPr>
        <w:tc>
          <w:tcPr>
            <w:tcW w:w="4876" w:type="dxa"/>
            <w:tcBorders>
              <w:top w:val="nil"/>
              <w:left w:val="nil"/>
              <w:bottom w:val="nil"/>
              <w:right w:val="nil"/>
            </w:tcBorders>
          </w:tcPr>
          <w:p w14:paraId="64703D4A" w14:textId="77777777" w:rsidR="00592FD0" w:rsidRPr="008E2E68" w:rsidRDefault="00592FD0" w:rsidP="00892DE3">
            <w:pPr>
              <w:pStyle w:val="AmColumnHeading"/>
            </w:pPr>
            <w:r w:rsidRPr="008E2E68">
              <w:t>Kommissionens förslag</w:t>
            </w:r>
          </w:p>
        </w:tc>
        <w:tc>
          <w:tcPr>
            <w:tcW w:w="4876" w:type="dxa"/>
            <w:tcBorders>
              <w:top w:val="nil"/>
              <w:left w:val="nil"/>
              <w:bottom w:val="nil"/>
              <w:right w:val="nil"/>
            </w:tcBorders>
          </w:tcPr>
          <w:p w14:paraId="40EC2004" w14:textId="77777777" w:rsidR="00592FD0" w:rsidRPr="008E2E68" w:rsidRDefault="00592FD0" w:rsidP="00892DE3">
            <w:pPr>
              <w:pStyle w:val="AmColumnHeading"/>
            </w:pPr>
            <w:r w:rsidRPr="008E2E68">
              <w:t>Ändringsförslag</w:t>
            </w:r>
          </w:p>
        </w:tc>
      </w:tr>
      <w:tr w:rsidR="00592FD0" w:rsidRPr="008E2E68" w14:paraId="37D568BB" w14:textId="77777777" w:rsidTr="00892DE3">
        <w:trPr>
          <w:jc w:val="center"/>
        </w:trPr>
        <w:tc>
          <w:tcPr>
            <w:tcW w:w="4876" w:type="dxa"/>
            <w:tcBorders>
              <w:top w:val="nil"/>
              <w:left w:val="nil"/>
              <w:bottom w:val="nil"/>
              <w:right w:val="nil"/>
            </w:tcBorders>
          </w:tcPr>
          <w:p w14:paraId="1B5412F2" w14:textId="77777777" w:rsidR="00592FD0" w:rsidRPr="008E2E68" w:rsidRDefault="00592FD0" w:rsidP="00892DE3">
            <w:pPr>
              <w:pStyle w:val="Normal6a"/>
            </w:pPr>
            <w:r w:rsidRPr="008E2E68">
              <w:t>b)</w:t>
            </w:r>
            <w:r w:rsidRPr="008E2E68">
              <w:tab/>
              <w:t>Stödja en effektiv europeisk integrerad gränsförvaltning vid de yttre gränserna, som genomförs av den europeiska gräns- och kustbevakningen genom delat ansvar mellan Europeiska gräns- och kustbevakningsbyrån och de nationella myndigheter som ansvarar för gränsförvaltning, inbegripet genom innovativa metoder och ny teknik, för att underlätta laglig gränspassage, förebygga och upptäcka olaglig invandring, gränsöverskridande brottslighet, instrumentalisering av irreguljär migration och användande av irreguljär migration som vapen, för att bidra till ett effektivt återvändande.</w:t>
            </w:r>
          </w:p>
        </w:tc>
        <w:tc>
          <w:tcPr>
            <w:tcW w:w="4876" w:type="dxa"/>
            <w:tcBorders>
              <w:top w:val="nil"/>
              <w:left w:val="nil"/>
              <w:bottom w:val="nil"/>
              <w:right w:val="nil"/>
            </w:tcBorders>
          </w:tcPr>
          <w:p w14:paraId="03679540" w14:textId="77777777" w:rsidR="00592FD0" w:rsidRPr="008E2E68" w:rsidRDefault="00592FD0" w:rsidP="00892DE3">
            <w:pPr>
              <w:pStyle w:val="Normal6a"/>
            </w:pPr>
            <w:r w:rsidRPr="008E2E68">
              <w:t>b)</w:t>
            </w:r>
            <w:r w:rsidRPr="008E2E68">
              <w:tab/>
              <w:t xml:space="preserve">Stödja en effektiv europeisk integrerad gränsförvaltning vid de yttre gränserna, som genomförs av den europeiska gräns- och kustbevakningen genom delat ansvar mellan Europeiska gräns- och kustbevakningsbyrån och de nationella myndigheter som ansvarar för gränsförvaltning, inbegripet genom innovativa metoder och ny teknik, för att underlätta laglig gränspassage, förebygga och upptäcka olaglig invandring, gränsöverskridande brottslighet, instrumentalisering av irreguljär migration och användande av irreguljär migration som vapen </w:t>
            </w:r>
            <w:r w:rsidRPr="008E2E68">
              <w:rPr>
                <w:b/>
                <w:i/>
              </w:rPr>
              <w:t xml:space="preserve">och andra hybridhot </w:t>
            </w:r>
            <w:r w:rsidRPr="008E2E68">
              <w:t>för att bidra till ett effektivt återvändande.</w:t>
            </w:r>
          </w:p>
        </w:tc>
      </w:tr>
    </w:tbl>
    <w:p w14:paraId="111F956B" w14:textId="77777777" w:rsidR="00592FD0" w:rsidRPr="008E2E68" w:rsidRDefault="00592FD0" w:rsidP="00592FD0">
      <w:pPr>
        <w:pStyle w:val="AmOrLang"/>
      </w:pPr>
      <w:r w:rsidRPr="008E2E68">
        <w:t xml:space="preserve">Or. </w:t>
      </w:r>
      <w:r w:rsidRPr="008E2E68">
        <w:rPr>
          <w:rStyle w:val="HideTWBExt"/>
        </w:rPr>
        <w:t>&lt;Original&gt;</w:t>
      </w:r>
      <w:r w:rsidRPr="008E2E68">
        <w:rPr>
          <w:rStyle w:val="HideTWBInt"/>
        </w:rPr>
        <w:t>{EN}</w:t>
      </w:r>
      <w:r w:rsidRPr="008E2E68">
        <w:t>en</w:t>
      </w:r>
      <w:r w:rsidRPr="008E2E68">
        <w:rPr>
          <w:rStyle w:val="HideTWBExt"/>
        </w:rPr>
        <w:t>&lt;/Original&gt;</w:t>
      </w:r>
    </w:p>
    <w:p w14:paraId="03B3E84A" w14:textId="77777777" w:rsidR="00592FD0" w:rsidRPr="008E2E68" w:rsidRDefault="00592FD0" w:rsidP="00592FD0">
      <w:r w:rsidRPr="008E2E68">
        <w:rPr>
          <w:rStyle w:val="HideTWBExt"/>
        </w:rPr>
        <w:t>&lt;/AmendB&gt;</w:t>
      </w:r>
    </w:p>
    <w:p w14:paraId="6FE57FD4" w14:textId="77777777" w:rsidR="00592FD0" w:rsidRPr="008E2E68" w:rsidRDefault="00592FD0" w:rsidP="00592FD0">
      <w:pPr>
        <w:pStyle w:val="AmNumberTabs"/>
      </w:pPr>
      <w:r w:rsidRPr="008E2E68">
        <w:rPr>
          <w:rStyle w:val="HideTWBExt"/>
          <w:b w:val="0"/>
        </w:rPr>
        <w:t>&lt;AmendB&gt;</w:t>
      </w:r>
      <w:r w:rsidRPr="008E2E68">
        <w:t>Ändringsförslag</w:t>
      </w:r>
      <w:r w:rsidRPr="008E2E68">
        <w:tab/>
      </w:r>
      <w:r w:rsidRPr="008E2E68">
        <w:tab/>
      </w:r>
      <w:r w:rsidRPr="008E2E68">
        <w:rPr>
          <w:rStyle w:val="HideTWBExt"/>
          <w:b w:val="0"/>
        </w:rPr>
        <w:t>&lt;NumAmB&gt;</w:t>
      </w:r>
      <w:r w:rsidRPr="008E2E68">
        <w:t>139</w:t>
      </w:r>
      <w:r w:rsidRPr="008E2E68">
        <w:rPr>
          <w:rStyle w:val="HideTWBExt"/>
          <w:b w:val="0"/>
        </w:rPr>
        <w:t>&lt;/NumAmB&gt;</w:t>
      </w:r>
    </w:p>
    <w:p w14:paraId="5265E1C6" w14:textId="77777777" w:rsidR="00592FD0" w:rsidRPr="008E2E68" w:rsidRDefault="00592FD0" w:rsidP="00592FD0">
      <w:pPr>
        <w:pStyle w:val="NormalBold"/>
      </w:pPr>
      <w:r w:rsidRPr="008E2E68">
        <w:rPr>
          <w:rStyle w:val="HideTWBExt"/>
          <w:b w:val="0"/>
        </w:rPr>
        <w:t>&lt;RepeatBlock-By&gt;&lt;Members&gt;</w:t>
      </w:r>
      <w:r w:rsidRPr="008E2E68">
        <w:t>Cecilia Strada</w:t>
      </w:r>
      <w:r w:rsidRPr="008E2E68">
        <w:rPr>
          <w:rStyle w:val="HideTWBExt"/>
          <w:b w:val="0"/>
        </w:rPr>
        <w:t>&lt;/Members&gt;</w:t>
      </w:r>
    </w:p>
    <w:p w14:paraId="29934937" w14:textId="77777777" w:rsidR="00592FD0" w:rsidRPr="008E2E68" w:rsidRDefault="00592FD0" w:rsidP="00592FD0">
      <w:pPr>
        <w:pStyle w:val="NormalBold"/>
      </w:pPr>
      <w:r w:rsidRPr="008E2E68">
        <w:rPr>
          <w:rStyle w:val="HideTWBExt"/>
          <w:b w:val="0"/>
        </w:rPr>
        <w:t>&lt;/RepeatBlock-By&gt;</w:t>
      </w:r>
    </w:p>
    <w:p w14:paraId="126C861F" w14:textId="77777777" w:rsidR="00592FD0" w:rsidRPr="008E2E68" w:rsidRDefault="00592FD0" w:rsidP="00592FD0">
      <w:pPr>
        <w:pStyle w:val="NormalBold"/>
      </w:pPr>
      <w:r w:rsidRPr="008E2E68">
        <w:rPr>
          <w:rStyle w:val="HideTWBExt"/>
          <w:b w:val="0"/>
        </w:rPr>
        <w:t>&lt;DocAmend&gt;</w:t>
      </w:r>
      <w:r w:rsidRPr="008E2E68">
        <w:t>Förslag till förordning</w:t>
      </w:r>
      <w:r w:rsidRPr="008E2E68">
        <w:rPr>
          <w:rStyle w:val="HideTWBExt"/>
          <w:b w:val="0"/>
        </w:rPr>
        <w:t>&lt;/DocAmend&gt;</w:t>
      </w:r>
    </w:p>
    <w:p w14:paraId="6861FD25" w14:textId="77777777" w:rsidR="00592FD0" w:rsidRPr="008E2E68" w:rsidRDefault="00592FD0" w:rsidP="00592FD0">
      <w:pPr>
        <w:pStyle w:val="NormalBold"/>
      </w:pPr>
      <w:r w:rsidRPr="008E2E68">
        <w:rPr>
          <w:rStyle w:val="HideTWBExt"/>
          <w:b w:val="0"/>
        </w:rPr>
        <w:t>&lt;Article&gt;</w:t>
      </w:r>
      <w:r w:rsidRPr="008E2E68">
        <w:t>Artikel 3 – punkt 1 – stycke 1 – led b</w:t>
      </w:r>
      <w:r w:rsidRPr="008E2E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D0" w:rsidRPr="008E2E68" w14:paraId="3E936E44" w14:textId="77777777" w:rsidTr="00892DE3">
        <w:trPr>
          <w:trHeight w:hRule="exact" w:val="240"/>
          <w:jc w:val="center"/>
        </w:trPr>
        <w:tc>
          <w:tcPr>
            <w:tcW w:w="9752" w:type="dxa"/>
            <w:gridSpan w:val="2"/>
            <w:tcBorders>
              <w:top w:val="nil"/>
              <w:left w:val="nil"/>
              <w:bottom w:val="nil"/>
              <w:right w:val="nil"/>
            </w:tcBorders>
          </w:tcPr>
          <w:p w14:paraId="123962E4" w14:textId="77777777" w:rsidR="00592FD0" w:rsidRPr="008E2E68" w:rsidRDefault="00592FD0" w:rsidP="00892DE3"/>
        </w:tc>
      </w:tr>
      <w:tr w:rsidR="00592FD0" w:rsidRPr="008E2E68" w14:paraId="5B6389F4" w14:textId="77777777" w:rsidTr="00892DE3">
        <w:trPr>
          <w:trHeight w:val="240"/>
          <w:jc w:val="center"/>
        </w:trPr>
        <w:tc>
          <w:tcPr>
            <w:tcW w:w="4876" w:type="dxa"/>
            <w:tcBorders>
              <w:top w:val="nil"/>
              <w:left w:val="nil"/>
              <w:bottom w:val="nil"/>
              <w:right w:val="nil"/>
            </w:tcBorders>
          </w:tcPr>
          <w:p w14:paraId="38F9EB57" w14:textId="77777777" w:rsidR="00592FD0" w:rsidRPr="008E2E68" w:rsidRDefault="00592FD0" w:rsidP="00892DE3">
            <w:pPr>
              <w:pStyle w:val="AmColumnHeading"/>
            </w:pPr>
            <w:r w:rsidRPr="008E2E68">
              <w:t>Kommissionens förslag</w:t>
            </w:r>
          </w:p>
        </w:tc>
        <w:tc>
          <w:tcPr>
            <w:tcW w:w="4876" w:type="dxa"/>
            <w:tcBorders>
              <w:top w:val="nil"/>
              <w:left w:val="nil"/>
              <w:bottom w:val="nil"/>
              <w:right w:val="nil"/>
            </w:tcBorders>
          </w:tcPr>
          <w:p w14:paraId="66C62AC4" w14:textId="77777777" w:rsidR="00592FD0" w:rsidRPr="008E2E68" w:rsidRDefault="00592FD0" w:rsidP="00892DE3">
            <w:pPr>
              <w:pStyle w:val="AmColumnHeading"/>
            </w:pPr>
            <w:r w:rsidRPr="008E2E68">
              <w:t>Ändringsförslag</w:t>
            </w:r>
          </w:p>
        </w:tc>
      </w:tr>
      <w:tr w:rsidR="00592FD0" w:rsidRPr="008E2E68" w14:paraId="55A2932A" w14:textId="77777777" w:rsidTr="00892DE3">
        <w:trPr>
          <w:jc w:val="center"/>
        </w:trPr>
        <w:tc>
          <w:tcPr>
            <w:tcW w:w="4876" w:type="dxa"/>
            <w:tcBorders>
              <w:top w:val="nil"/>
              <w:left w:val="nil"/>
              <w:bottom w:val="nil"/>
              <w:right w:val="nil"/>
            </w:tcBorders>
          </w:tcPr>
          <w:p w14:paraId="14B02CEF" w14:textId="77777777" w:rsidR="00592FD0" w:rsidRPr="008E2E68" w:rsidRDefault="00592FD0" w:rsidP="00892DE3">
            <w:pPr>
              <w:pStyle w:val="Normal6a"/>
            </w:pPr>
            <w:r w:rsidRPr="008E2E68">
              <w:t>b)</w:t>
            </w:r>
            <w:r w:rsidRPr="008E2E68">
              <w:tab/>
              <w:t xml:space="preserve">Stödja en effektiv europeisk integrerad gränsförvaltning vid de yttre gränserna, som genomförs av den europeiska gräns- och kustbevakningen genom delat ansvar mellan Europeiska gräns- och kustbevakningsbyrån och de nationella myndigheter som ansvarar för gränsförvaltning, </w:t>
            </w:r>
            <w:r w:rsidRPr="008E2E68">
              <w:rPr>
                <w:b/>
                <w:i/>
              </w:rPr>
              <w:t>inbegripet genom innovativa metoder och ny teknik,</w:t>
            </w:r>
            <w:r w:rsidRPr="008E2E68">
              <w:t xml:space="preserve"> för att underlätta laglig gränspassage, </w:t>
            </w:r>
            <w:r w:rsidRPr="008E2E68">
              <w:rPr>
                <w:b/>
                <w:i/>
              </w:rPr>
              <w:t>förebygga och upptäcka olaglig</w:t>
            </w:r>
            <w:r w:rsidRPr="008E2E68">
              <w:t xml:space="preserve"> invandring, gränsöverskridande brottslighet</w:t>
            </w:r>
            <w:r w:rsidRPr="008E2E68">
              <w:rPr>
                <w:b/>
                <w:i/>
              </w:rPr>
              <w:t>, instrumentalisering av irreguljär migration och användande av irreguljär migration som vapen, för att bidra till ett effektivt återvändande.</w:t>
            </w:r>
          </w:p>
        </w:tc>
        <w:tc>
          <w:tcPr>
            <w:tcW w:w="4876" w:type="dxa"/>
            <w:tcBorders>
              <w:top w:val="nil"/>
              <w:left w:val="nil"/>
              <w:bottom w:val="nil"/>
              <w:right w:val="nil"/>
            </w:tcBorders>
          </w:tcPr>
          <w:p w14:paraId="45B897C1" w14:textId="77777777" w:rsidR="00592FD0" w:rsidRPr="008E2E68" w:rsidRDefault="00592FD0" w:rsidP="00892DE3">
            <w:pPr>
              <w:pStyle w:val="Normal6a"/>
            </w:pPr>
            <w:r w:rsidRPr="008E2E68">
              <w:t>b)</w:t>
            </w:r>
            <w:r w:rsidRPr="008E2E68">
              <w:tab/>
              <w:t xml:space="preserve">Stödja en effektiv europeisk integrerad gränsförvaltning vid de yttre gränserna, som genomförs av den europeiska gräns- och kustbevakningen genom delat ansvar mellan </w:t>
            </w:r>
            <w:proofErr w:type="gramStart"/>
            <w:r w:rsidRPr="008E2E68">
              <w:t>Europeiska</w:t>
            </w:r>
            <w:proofErr w:type="gramEnd"/>
            <w:r w:rsidRPr="008E2E68">
              <w:t xml:space="preserve"> gräns- och kustbevakningsbyrån och de nationella myndigheter som ansvarar för gränsförvaltning för att underlätta laglig gränspassage, </w:t>
            </w:r>
            <w:r w:rsidRPr="008E2E68">
              <w:rPr>
                <w:b/>
                <w:i/>
              </w:rPr>
              <w:t>bland annat stöd för reguljär</w:t>
            </w:r>
            <w:r w:rsidRPr="008E2E68">
              <w:t xml:space="preserve"> invandring, </w:t>
            </w:r>
            <w:r w:rsidRPr="008E2E68">
              <w:rPr>
                <w:b/>
                <w:i/>
              </w:rPr>
              <w:t>rätten att begära internationellt skydd vid gränser och att bekämpa människohandel samt</w:t>
            </w:r>
            <w:r w:rsidRPr="008E2E68">
              <w:t xml:space="preserve"> gränsöverskridande brottslighet.</w:t>
            </w:r>
          </w:p>
        </w:tc>
      </w:tr>
    </w:tbl>
    <w:p w14:paraId="58F49A1B" w14:textId="77777777" w:rsidR="00592FD0" w:rsidRPr="008E2E68" w:rsidRDefault="00592FD0" w:rsidP="00592FD0">
      <w:pPr>
        <w:pStyle w:val="AmOrLang"/>
      </w:pPr>
      <w:r w:rsidRPr="008E2E68">
        <w:t xml:space="preserve">Or. </w:t>
      </w:r>
      <w:r w:rsidRPr="008E2E68">
        <w:rPr>
          <w:rStyle w:val="HideTWBExt"/>
        </w:rPr>
        <w:t>&lt;Original&gt;</w:t>
      </w:r>
      <w:r w:rsidRPr="008E2E68">
        <w:rPr>
          <w:rStyle w:val="HideTWBInt"/>
        </w:rPr>
        <w:t>{EN}</w:t>
      </w:r>
      <w:r w:rsidRPr="008E2E68">
        <w:t>en</w:t>
      </w:r>
      <w:r w:rsidRPr="008E2E68">
        <w:rPr>
          <w:rStyle w:val="HideTWBExt"/>
        </w:rPr>
        <w:t>&lt;/Original&gt;</w:t>
      </w:r>
    </w:p>
    <w:p w14:paraId="3AC8F492" w14:textId="77777777" w:rsidR="00592FD0" w:rsidRPr="008E2E68" w:rsidRDefault="00592FD0" w:rsidP="00592FD0">
      <w:r w:rsidRPr="008E2E68">
        <w:rPr>
          <w:rStyle w:val="HideTWBExt"/>
        </w:rPr>
        <w:t>&lt;/AmendB&gt;</w:t>
      </w:r>
    </w:p>
    <w:p w14:paraId="0DBB1F3E" w14:textId="77777777" w:rsidR="00592FD0" w:rsidRPr="008E2E68" w:rsidRDefault="00592FD0" w:rsidP="00592FD0">
      <w:pPr>
        <w:pStyle w:val="AmNumberTabs"/>
      </w:pPr>
      <w:r w:rsidRPr="008E2E68">
        <w:rPr>
          <w:rStyle w:val="HideTWBExt"/>
          <w:b w:val="0"/>
        </w:rPr>
        <w:t>&lt;AmendB&gt;</w:t>
      </w:r>
      <w:r w:rsidRPr="008E2E68">
        <w:t>Ändringsförslag</w:t>
      </w:r>
      <w:r w:rsidRPr="008E2E68">
        <w:tab/>
      </w:r>
      <w:r w:rsidRPr="008E2E68">
        <w:tab/>
      </w:r>
      <w:r w:rsidRPr="008E2E68">
        <w:rPr>
          <w:rStyle w:val="HideTWBExt"/>
          <w:b w:val="0"/>
        </w:rPr>
        <w:t>&lt;NumAmB&gt;</w:t>
      </w:r>
      <w:r w:rsidRPr="008E2E68">
        <w:t>140</w:t>
      </w:r>
      <w:r w:rsidRPr="008E2E68">
        <w:rPr>
          <w:rStyle w:val="HideTWBExt"/>
          <w:b w:val="0"/>
        </w:rPr>
        <w:t>&lt;/NumAmB&gt;</w:t>
      </w:r>
    </w:p>
    <w:p w14:paraId="5EAA498A" w14:textId="77777777" w:rsidR="00592FD0" w:rsidRPr="008E2E68" w:rsidRDefault="00592FD0" w:rsidP="00592FD0">
      <w:pPr>
        <w:pStyle w:val="NormalBold"/>
      </w:pPr>
      <w:r w:rsidRPr="008E2E68">
        <w:rPr>
          <w:rStyle w:val="HideTWBExt"/>
          <w:b w:val="0"/>
        </w:rPr>
        <w:t>&lt;RepeatBlock-By&gt;&lt;Members&gt;</w:t>
      </w:r>
      <w:r w:rsidRPr="008E2E68">
        <w:t>Erik Marquardt</w:t>
      </w:r>
      <w:r w:rsidRPr="008E2E68">
        <w:rPr>
          <w:rStyle w:val="HideTWBExt"/>
          <w:b w:val="0"/>
        </w:rPr>
        <w:t>&lt;/Members&gt;</w:t>
      </w:r>
    </w:p>
    <w:p w14:paraId="45D41FEE" w14:textId="77777777" w:rsidR="00592FD0" w:rsidRPr="008E2E68" w:rsidRDefault="00592FD0" w:rsidP="00592FD0">
      <w:pPr>
        <w:pStyle w:val="NormalBold"/>
      </w:pPr>
      <w:r w:rsidRPr="008E2E68">
        <w:rPr>
          <w:rStyle w:val="HideTWBExt"/>
          <w:b w:val="0"/>
        </w:rPr>
        <w:t>&lt;/RepeatBlock-By&gt;</w:t>
      </w:r>
    </w:p>
    <w:p w14:paraId="75D9BD68" w14:textId="77777777" w:rsidR="00592FD0" w:rsidRPr="008E2E68" w:rsidRDefault="00592FD0" w:rsidP="00592FD0">
      <w:pPr>
        <w:pStyle w:val="NormalBold"/>
      </w:pPr>
      <w:r w:rsidRPr="008E2E68">
        <w:rPr>
          <w:rStyle w:val="HideTWBExt"/>
          <w:b w:val="0"/>
        </w:rPr>
        <w:t>&lt;DocAmend&gt;</w:t>
      </w:r>
      <w:r w:rsidRPr="008E2E68">
        <w:t>Förslag till förordning</w:t>
      </w:r>
      <w:r w:rsidRPr="008E2E68">
        <w:rPr>
          <w:rStyle w:val="HideTWBExt"/>
          <w:b w:val="0"/>
        </w:rPr>
        <w:t>&lt;/DocAmend&gt;</w:t>
      </w:r>
    </w:p>
    <w:p w14:paraId="3D4437B7" w14:textId="77777777" w:rsidR="00592FD0" w:rsidRPr="008E2E68" w:rsidRDefault="00592FD0" w:rsidP="00592FD0">
      <w:pPr>
        <w:pStyle w:val="NormalBold"/>
      </w:pPr>
      <w:r w:rsidRPr="008E2E68">
        <w:rPr>
          <w:rStyle w:val="HideTWBExt"/>
          <w:b w:val="0"/>
        </w:rPr>
        <w:t>&lt;Article&gt;</w:t>
      </w:r>
      <w:r w:rsidRPr="008E2E68">
        <w:t>Artikel 3 – punkt 1 – stycke 1 – led b</w:t>
      </w:r>
      <w:r w:rsidRPr="008E2E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D0" w:rsidRPr="008E2E68" w14:paraId="7445AD14" w14:textId="77777777" w:rsidTr="00892DE3">
        <w:trPr>
          <w:trHeight w:hRule="exact" w:val="240"/>
          <w:jc w:val="center"/>
        </w:trPr>
        <w:tc>
          <w:tcPr>
            <w:tcW w:w="9752" w:type="dxa"/>
            <w:gridSpan w:val="2"/>
            <w:tcBorders>
              <w:top w:val="nil"/>
              <w:left w:val="nil"/>
              <w:bottom w:val="nil"/>
              <w:right w:val="nil"/>
            </w:tcBorders>
          </w:tcPr>
          <w:p w14:paraId="7D1A47E9" w14:textId="77777777" w:rsidR="00592FD0" w:rsidRPr="008E2E68" w:rsidRDefault="00592FD0" w:rsidP="00892DE3"/>
        </w:tc>
      </w:tr>
      <w:tr w:rsidR="00592FD0" w:rsidRPr="008E2E68" w14:paraId="7A255CC3" w14:textId="77777777" w:rsidTr="00892DE3">
        <w:trPr>
          <w:trHeight w:val="240"/>
          <w:jc w:val="center"/>
        </w:trPr>
        <w:tc>
          <w:tcPr>
            <w:tcW w:w="4876" w:type="dxa"/>
            <w:tcBorders>
              <w:top w:val="nil"/>
              <w:left w:val="nil"/>
              <w:bottom w:val="nil"/>
              <w:right w:val="nil"/>
            </w:tcBorders>
          </w:tcPr>
          <w:p w14:paraId="300DC6C9" w14:textId="77777777" w:rsidR="00592FD0" w:rsidRPr="008E2E68" w:rsidRDefault="00592FD0" w:rsidP="00892DE3">
            <w:pPr>
              <w:pStyle w:val="AmColumnHeading"/>
            </w:pPr>
            <w:r w:rsidRPr="008E2E68">
              <w:t>Kommissionens förslag</w:t>
            </w:r>
          </w:p>
        </w:tc>
        <w:tc>
          <w:tcPr>
            <w:tcW w:w="4876" w:type="dxa"/>
            <w:tcBorders>
              <w:top w:val="nil"/>
              <w:left w:val="nil"/>
              <w:bottom w:val="nil"/>
              <w:right w:val="nil"/>
            </w:tcBorders>
          </w:tcPr>
          <w:p w14:paraId="1B8FE3DD" w14:textId="77777777" w:rsidR="00592FD0" w:rsidRPr="008E2E68" w:rsidRDefault="00592FD0" w:rsidP="00892DE3">
            <w:pPr>
              <w:pStyle w:val="AmColumnHeading"/>
            </w:pPr>
            <w:r w:rsidRPr="008E2E68">
              <w:t>Ändringsförslag</w:t>
            </w:r>
          </w:p>
        </w:tc>
      </w:tr>
      <w:tr w:rsidR="00592FD0" w:rsidRPr="008E2E68" w14:paraId="6713856A" w14:textId="77777777" w:rsidTr="00892DE3">
        <w:trPr>
          <w:jc w:val="center"/>
        </w:trPr>
        <w:tc>
          <w:tcPr>
            <w:tcW w:w="4876" w:type="dxa"/>
            <w:tcBorders>
              <w:top w:val="nil"/>
              <w:left w:val="nil"/>
              <w:bottom w:val="nil"/>
              <w:right w:val="nil"/>
            </w:tcBorders>
          </w:tcPr>
          <w:p w14:paraId="0664AFFC" w14:textId="77777777" w:rsidR="00592FD0" w:rsidRPr="008E2E68" w:rsidRDefault="00592FD0" w:rsidP="00892DE3">
            <w:pPr>
              <w:pStyle w:val="Normal6a"/>
            </w:pPr>
            <w:r w:rsidRPr="008E2E68">
              <w:t>b)</w:t>
            </w:r>
            <w:r w:rsidRPr="008E2E68">
              <w:tab/>
              <w:t xml:space="preserve">Stödja en </w:t>
            </w:r>
            <w:r w:rsidRPr="008E2E68">
              <w:rPr>
                <w:b/>
                <w:i/>
              </w:rPr>
              <w:t>effektiv</w:t>
            </w:r>
            <w:r w:rsidRPr="008E2E68">
              <w:t xml:space="preserve"> europeisk integrerad gränsförvaltning vid de yttre gränserna, som genomförs av den europeiska gräns- och kustbevakningen genom delat ansvar mellan Europeiska gräns- och kustbevakningsbyrån och de nationella myndigheter som ansvarar för gränsförvaltning</w:t>
            </w:r>
            <w:r w:rsidRPr="008E2E68">
              <w:rPr>
                <w:b/>
                <w:i/>
              </w:rPr>
              <w:t>, inbegripet genom innovativa metoder och ny teknik,</w:t>
            </w:r>
            <w:r w:rsidRPr="008E2E68">
              <w:t xml:space="preserve"> för att underlätta laglig gränspassage, </w:t>
            </w:r>
            <w:r w:rsidRPr="008E2E68">
              <w:rPr>
                <w:b/>
                <w:i/>
              </w:rPr>
              <w:t>förebygga och</w:t>
            </w:r>
            <w:r w:rsidRPr="008E2E68">
              <w:t xml:space="preserve"> upptäcka </w:t>
            </w:r>
            <w:r w:rsidRPr="008E2E68">
              <w:rPr>
                <w:b/>
                <w:i/>
              </w:rPr>
              <w:t>olaglig invandring</w:t>
            </w:r>
            <w:r w:rsidRPr="008E2E68">
              <w:t>, gränsöverskridande brottslighet</w:t>
            </w:r>
            <w:r w:rsidRPr="008E2E68">
              <w:rPr>
                <w:b/>
                <w:i/>
              </w:rPr>
              <w:t>, instrumentalisering av irreguljär migration och användande av irreguljär migration som vapen, för att bidra till ett</w:t>
            </w:r>
            <w:r w:rsidRPr="008E2E68">
              <w:t xml:space="preserve"> </w:t>
            </w:r>
            <w:r w:rsidRPr="008E2E68">
              <w:rPr>
                <w:b/>
                <w:i/>
              </w:rPr>
              <w:t>effektivt</w:t>
            </w:r>
            <w:r w:rsidRPr="008E2E68">
              <w:t xml:space="preserve"> </w:t>
            </w:r>
            <w:r w:rsidRPr="008E2E68">
              <w:rPr>
                <w:b/>
                <w:i/>
              </w:rPr>
              <w:t>återvändande</w:t>
            </w:r>
            <w:r w:rsidRPr="008E2E68">
              <w:t>.</w:t>
            </w:r>
          </w:p>
        </w:tc>
        <w:tc>
          <w:tcPr>
            <w:tcW w:w="4876" w:type="dxa"/>
            <w:tcBorders>
              <w:top w:val="nil"/>
              <w:left w:val="nil"/>
              <w:bottom w:val="nil"/>
              <w:right w:val="nil"/>
            </w:tcBorders>
          </w:tcPr>
          <w:p w14:paraId="5FC015DC" w14:textId="77777777" w:rsidR="00592FD0" w:rsidRPr="008E2E68" w:rsidRDefault="00592FD0" w:rsidP="00892DE3">
            <w:pPr>
              <w:pStyle w:val="Normal6a"/>
            </w:pPr>
            <w:r w:rsidRPr="008E2E68">
              <w:t>b)</w:t>
            </w:r>
            <w:r w:rsidRPr="008E2E68">
              <w:tab/>
              <w:t xml:space="preserve">Stödja en </w:t>
            </w:r>
            <w:r w:rsidRPr="008E2E68">
              <w:rPr>
                <w:b/>
                <w:i/>
              </w:rPr>
              <w:t>korrekt och rättighetsbaserad</w:t>
            </w:r>
            <w:r w:rsidRPr="008E2E68">
              <w:t xml:space="preserve"> europeisk integrerad gränsförvaltning vid de yttre gränserna, som genomförs av den europeiska gräns- och kustbevakningen genom delat ansvar mellan Europeiska gräns- och kustbevakningsbyrån och de nationella myndigheter som ansvarar för gränsförvaltning för att underlätta laglig gränspassage, upptäcka </w:t>
            </w:r>
            <w:r w:rsidRPr="008E2E68">
              <w:rPr>
                <w:b/>
                <w:i/>
              </w:rPr>
              <w:t>obehörig gränspassage</w:t>
            </w:r>
            <w:r w:rsidRPr="008E2E68">
              <w:t xml:space="preserve">, </w:t>
            </w:r>
            <w:r w:rsidRPr="008E2E68">
              <w:rPr>
                <w:b/>
                <w:i/>
              </w:rPr>
              <w:t xml:space="preserve">upptäcka och bekämpa </w:t>
            </w:r>
            <w:r w:rsidRPr="008E2E68">
              <w:t xml:space="preserve">gränsöverskridande brottslighet </w:t>
            </w:r>
            <w:r w:rsidRPr="008E2E68">
              <w:rPr>
                <w:b/>
                <w:i/>
              </w:rPr>
              <w:t>samt säkerställa ändamålsenlig hjälp till personer i nöd och stöd till sök- och räddningsinsatser</w:t>
            </w:r>
            <w:r w:rsidRPr="008E2E68">
              <w:t>.</w:t>
            </w:r>
          </w:p>
        </w:tc>
      </w:tr>
    </w:tbl>
    <w:p w14:paraId="72F2344F" w14:textId="77777777" w:rsidR="00592FD0" w:rsidRPr="008E2E68" w:rsidRDefault="00592FD0" w:rsidP="00592FD0">
      <w:pPr>
        <w:pStyle w:val="AmOrLang"/>
      </w:pPr>
      <w:r w:rsidRPr="008E2E68">
        <w:t xml:space="preserve">Or. </w:t>
      </w:r>
      <w:r w:rsidRPr="008E2E68">
        <w:rPr>
          <w:rStyle w:val="HideTWBExt"/>
        </w:rPr>
        <w:t>&lt;Original&gt;</w:t>
      </w:r>
      <w:r w:rsidRPr="008E2E68">
        <w:rPr>
          <w:rStyle w:val="HideTWBInt"/>
        </w:rPr>
        <w:t>{EN}</w:t>
      </w:r>
      <w:r w:rsidRPr="008E2E68">
        <w:t>en</w:t>
      </w:r>
      <w:r w:rsidRPr="008E2E68">
        <w:rPr>
          <w:rStyle w:val="HideTWBExt"/>
        </w:rPr>
        <w:t>&lt;/Original&gt;</w:t>
      </w:r>
    </w:p>
    <w:p w14:paraId="50CD9DC1" w14:textId="77777777" w:rsidR="00592FD0" w:rsidRPr="008E2E68" w:rsidRDefault="00592FD0" w:rsidP="00592FD0">
      <w:r w:rsidRPr="008E2E68">
        <w:rPr>
          <w:rStyle w:val="HideTWBExt"/>
        </w:rPr>
        <w:t>&lt;/AmendB&gt;</w:t>
      </w:r>
    </w:p>
    <w:p w14:paraId="536EA624" w14:textId="77777777" w:rsidR="00592FD0" w:rsidRPr="008E2E68" w:rsidRDefault="00592FD0" w:rsidP="00592FD0">
      <w:pPr>
        <w:pStyle w:val="AmNumberTabs"/>
      </w:pPr>
      <w:r w:rsidRPr="008E2E68">
        <w:rPr>
          <w:rStyle w:val="HideTWBExt"/>
          <w:b w:val="0"/>
        </w:rPr>
        <w:t>&lt;AmendB&gt;</w:t>
      </w:r>
      <w:r w:rsidRPr="008E2E68">
        <w:t>Ändringsförslag</w:t>
      </w:r>
      <w:r w:rsidRPr="008E2E68">
        <w:tab/>
      </w:r>
      <w:r w:rsidRPr="008E2E68">
        <w:tab/>
      </w:r>
      <w:r w:rsidRPr="008E2E68">
        <w:rPr>
          <w:rStyle w:val="HideTWBExt"/>
          <w:b w:val="0"/>
        </w:rPr>
        <w:t>&lt;NumAmB&gt;</w:t>
      </w:r>
      <w:r w:rsidRPr="008E2E68">
        <w:t>141</w:t>
      </w:r>
      <w:r w:rsidRPr="008E2E68">
        <w:rPr>
          <w:rStyle w:val="HideTWBExt"/>
          <w:b w:val="0"/>
        </w:rPr>
        <w:t>&lt;/NumAmB&gt;</w:t>
      </w:r>
    </w:p>
    <w:p w14:paraId="56E88460" w14:textId="77777777" w:rsidR="00592FD0" w:rsidRPr="008E2E68" w:rsidRDefault="00592FD0" w:rsidP="00592FD0">
      <w:pPr>
        <w:pStyle w:val="NormalBold"/>
      </w:pPr>
      <w:r w:rsidRPr="008E2E68">
        <w:rPr>
          <w:rStyle w:val="HideTWBExt"/>
          <w:b w:val="0"/>
        </w:rPr>
        <w:t>&lt;RepeatBlock-By&gt;&lt;Members&gt;</w:t>
      </w:r>
      <w:r w:rsidRPr="008E2E68">
        <w:t>Georgiana Teodorescu</w:t>
      </w:r>
      <w:r w:rsidRPr="008E2E68">
        <w:rPr>
          <w:rStyle w:val="HideTWBExt"/>
          <w:b w:val="0"/>
        </w:rPr>
        <w:t>&lt;/Members&gt;</w:t>
      </w:r>
    </w:p>
    <w:p w14:paraId="312B33CA" w14:textId="77777777" w:rsidR="00592FD0" w:rsidRPr="008E2E68" w:rsidRDefault="00592FD0" w:rsidP="00592FD0">
      <w:pPr>
        <w:pStyle w:val="NormalBold"/>
      </w:pPr>
      <w:r w:rsidRPr="008E2E68">
        <w:rPr>
          <w:rStyle w:val="HideTWBExt"/>
          <w:b w:val="0"/>
        </w:rPr>
        <w:t>&lt;/RepeatBlock-By&gt;</w:t>
      </w:r>
    </w:p>
    <w:p w14:paraId="616E88D9" w14:textId="77777777" w:rsidR="00592FD0" w:rsidRPr="008E2E68" w:rsidRDefault="00592FD0" w:rsidP="00592FD0">
      <w:pPr>
        <w:pStyle w:val="NormalBold"/>
      </w:pPr>
      <w:r w:rsidRPr="008E2E68">
        <w:rPr>
          <w:rStyle w:val="HideTWBExt"/>
          <w:b w:val="0"/>
        </w:rPr>
        <w:t>&lt;DocAmend&gt;</w:t>
      </w:r>
      <w:r w:rsidRPr="008E2E68">
        <w:t>Förslag till förordning</w:t>
      </w:r>
      <w:r w:rsidRPr="008E2E68">
        <w:rPr>
          <w:rStyle w:val="HideTWBExt"/>
          <w:b w:val="0"/>
        </w:rPr>
        <w:t>&lt;/DocAmend&gt;</w:t>
      </w:r>
    </w:p>
    <w:p w14:paraId="6884DD13" w14:textId="77777777" w:rsidR="00592FD0" w:rsidRPr="008E2E68" w:rsidRDefault="00592FD0" w:rsidP="00592FD0">
      <w:pPr>
        <w:pStyle w:val="NormalBold"/>
      </w:pPr>
      <w:r w:rsidRPr="008E2E68">
        <w:rPr>
          <w:rStyle w:val="HideTWBExt"/>
          <w:b w:val="0"/>
        </w:rPr>
        <w:t>&lt;Article&gt;</w:t>
      </w:r>
      <w:r w:rsidRPr="008E2E68">
        <w:t xml:space="preserve">Artikel 3 – punkt 1 – stycke – led </w:t>
      </w:r>
      <w:proofErr w:type="spellStart"/>
      <w:r w:rsidRPr="008E2E68">
        <w:t>ba</w:t>
      </w:r>
      <w:proofErr w:type="spellEnd"/>
      <w:r w:rsidRPr="008E2E68">
        <w:t xml:space="preserve"> (nytt)</w:t>
      </w:r>
      <w:r w:rsidRPr="008E2E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D0" w:rsidRPr="008E2E68" w14:paraId="4F53333A" w14:textId="77777777" w:rsidTr="00892DE3">
        <w:trPr>
          <w:trHeight w:hRule="exact" w:val="240"/>
          <w:jc w:val="center"/>
        </w:trPr>
        <w:tc>
          <w:tcPr>
            <w:tcW w:w="9752" w:type="dxa"/>
            <w:gridSpan w:val="2"/>
            <w:tcBorders>
              <w:top w:val="nil"/>
              <w:left w:val="nil"/>
              <w:bottom w:val="nil"/>
              <w:right w:val="nil"/>
            </w:tcBorders>
          </w:tcPr>
          <w:p w14:paraId="4C21FF7D" w14:textId="77777777" w:rsidR="00592FD0" w:rsidRPr="008E2E68" w:rsidRDefault="00592FD0" w:rsidP="00892DE3"/>
        </w:tc>
      </w:tr>
      <w:tr w:rsidR="00592FD0" w:rsidRPr="008E2E68" w14:paraId="66865743" w14:textId="77777777" w:rsidTr="00892DE3">
        <w:trPr>
          <w:trHeight w:val="240"/>
          <w:jc w:val="center"/>
        </w:trPr>
        <w:tc>
          <w:tcPr>
            <w:tcW w:w="4876" w:type="dxa"/>
            <w:tcBorders>
              <w:top w:val="nil"/>
              <w:left w:val="nil"/>
              <w:bottom w:val="nil"/>
              <w:right w:val="nil"/>
            </w:tcBorders>
          </w:tcPr>
          <w:p w14:paraId="45E12996" w14:textId="77777777" w:rsidR="00592FD0" w:rsidRPr="008E2E68" w:rsidRDefault="00592FD0" w:rsidP="00892DE3">
            <w:pPr>
              <w:pStyle w:val="AmColumnHeading"/>
            </w:pPr>
            <w:r w:rsidRPr="008E2E68">
              <w:t>Kommissionens förslag</w:t>
            </w:r>
          </w:p>
        </w:tc>
        <w:tc>
          <w:tcPr>
            <w:tcW w:w="4876" w:type="dxa"/>
            <w:tcBorders>
              <w:top w:val="nil"/>
              <w:left w:val="nil"/>
              <w:bottom w:val="nil"/>
              <w:right w:val="nil"/>
            </w:tcBorders>
          </w:tcPr>
          <w:p w14:paraId="6A054072" w14:textId="77777777" w:rsidR="00592FD0" w:rsidRPr="008E2E68" w:rsidRDefault="00592FD0" w:rsidP="00892DE3">
            <w:pPr>
              <w:pStyle w:val="AmColumnHeading"/>
            </w:pPr>
            <w:r w:rsidRPr="008E2E68">
              <w:t>Ändringsförslag</w:t>
            </w:r>
          </w:p>
        </w:tc>
      </w:tr>
      <w:tr w:rsidR="00592FD0" w:rsidRPr="008E2E68" w14:paraId="0B793C27" w14:textId="77777777" w:rsidTr="00892DE3">
        <w:trPr>
          <w:jc w:val="center"/>
        </w:trPr>
        <w:tc>
          <w:tcPr>
            <w:tcW w:w="4876" w:type="dxa"/>
            <w:tcBorders>
              <w:top w:val="nil"/>
              <w:left w:val="nil"/>
              <w:bottom w:val="nil"/>
              <w:right w:val="nil"/>
            </w:tcBorders>
          </w:tcPr>
          <w:p w14:paraId="4ACE9D3A" w14:textId="77777777" w:rsidR="00592FD0" w:rsidRPr="008E2E68" w:rsidRDefault="00592FD0" w:rsidP="00892DE3">
            <w:pPr>
              <w:pStyle w:val="Normal6a"/>
            </w:pPr>
          </w:p>
        </w:tc>
        <w:tc>
          <w:tcPr>
            <w:tcW w:w="4876" w:type="dxa"/>
            <w:tcBorders>
              <w:top w:val="nil"/>
              <w:left w:val="nil"/>
              <w:bottom w:val="nil"/>
              <w:right w:val="nil"/>
            </w:tcBorders>
          </w:tcPr>
          <w:p w14:paraId="73728585" w14:textId="77777777" w:rsidR="00592FD0" w:rsidRPr="008E2E68" w:rsidRDefault="00592FD0" w:rsidP="00892DE3">
            <w:pPr>
              <w:pStyle w:val="Normal6a"/>
            </w:pPr>
            <w:r w:rsidRPr="008E2E68">
              <w:rPr>
                <w:b/>
                <w:i/>
              </w:rPr>
              <w:t>(</w:t>
            </w:r>
            <w:proofErr w:type="spellStart"/>
            <w:r w:rsidRPr="008E2E68">
              <w:rPr>
                <w:b/>
                <w:i/>
              </w:rPr>
              <w:t>ba</w:t>
            </w:r>
            <w:proofErr w:type="spellEnd"/>
            <w:r w:rsidRPr="008E2E68">
              <w:rPr>
                <w:b/>
                <w:i/>
              </w:rPr>
              <w:t>)</w:t>
            </w:r>
            <w:r w:rsidRPr="008E2E68">
              <w:tab/>
            </w:r>
            <w:r w:rsidRPr="008E2E68">
              <w:rPr>
                <w:b/>
                <w:i/>
              </w:rPr>
              <w:t xml:space="preserve">Säkerställa tillräcklig fysisk, teknisk, mänsklig och administrativ kapacitet vid i land- och sjögränsavsnitt med hög exponering, däribland integrering av interoperabla stora </w:t>
            </w:r>
            <w:proofErr w:type="spellStart"/>
            <w:r w:rsidRPr="008E2E68">
              <w:rPr>
                <w:b/>
                <w:i/>
              </w:rPr>
              <w:t>it-system</w:t>
            </w:r>
            <w:proofErr w:type="spellEnd"/>
            <w:r w:rsidRPr="008E2E68">
              <w:rPr>
                <w:b/>
                <w:i/>
              </w:rPr>
              <w:t xml:space="preserve"> och cybersäkerhetens motståndskraft för att förebygga, upptäcka och motverka hybridhot.</w:t>
            </w:r>
          </w:p>
        </w:tc>
      </w:tr>
    </w:tbl>
    <w:p w14:paraId="450548F5" w14:textId="77777777" w:rsidR="00592FD0" w:rsidRPr="008E2E68" w:rsidRDefault="00592FD0" w:rsidP="00592FD0">
      <w:pPr>
        <w:pStyle w:val="AmOrLang"/>
      </w:pPr>
      <w:r w:rsidRPr="008E2E68">
        <w:t xml:space="preserve">Or. </w:t>
      </w:r>
      <w:r w:rsidRPr="008E2E68">
        <w:rPr>
          <w:rStyle w:val="HideTWBExt"/>
        </w:rPr>
        <w:t>&lt;Original&gt;</w:t>
      </w:r>
      <w:r w:rsidRPr="008E2E68">
        <w:rPr>
          <w:rStyle w:val="HideTWBInt"/>
        </w:rPr>
        <w:t>{EN}</w:t>
      </w:r>
      <w:r w:rsidRPr="008E2E68">
        <w:t>en</w:t>
      </w:r>
      <w:r w:rsidRPr="008E2E68">
        <w:rPr>
          <w:rStyle w:val="HideTWBExt"/>
        </w:rPr>
        <w:t>&lt;/Original&gt;</w:t>
      </w:r>
    </w:p>
    <w:p w14:paraId="76CCBFF5" w14:textId="77777777" w:rsidR="00592FD0" w:rsidRPr="008E2E68" w:rsidRDefault="00592FD0" w:rsidP="00592FD0">
      <w:pPr>
        <w:pStyle w:val="AmJustTitle"/>
      </w:pPr>
      <w:r w:rsidRPr="008E2E68">
        <w:rPr>
          <w:rStyle w:val="HideTWBExt"/>
          <w:i w:val="0"/>
        </w:rPr>
        <w:t>&lt;TitreJust&gt;</w:t>
      </w:r>
      <w:r w:rsidRPr="008E2E68">
        <w:t>Motivering</w:t>
      </w:r>
      <w:r w:rsidRPr="008E2E68">
        <w:rPr>
          <w:rStyle w:val="HideTWBExt"/>
          <w:i w:val="0"/>
        </w:rPr>
        <w:t>&lt;/TitreJust&gt;</w:t>
      </w:r>
    </w:p>
    <w:p w14:paraId="27ED1BDB" w14:textId="77777777" w:rsidR="00592FD0" w:rsidRPr="008E2E68" w:rsidRDefault="00592FD0" w:rsidP="00592FD0">
      <w:pPr>
        <w:pStyle w:val="AmJustText"/>
      </w:pPr>
      <w:r w:rsidRPr="008E2E68">
        <w:t>Europas yttre gränser står inte längre enbart inför ett normalt migrationstryck. De är den främsta arenan för icke-traditionell och statsstödd hybridkrigföring. Därför måste de specifika målen i denna förordning utvidgas till att uttryckligen omfatta olika hybridhot. Det säkerställer att kritiska gränsområden, såsom landgränser och Svarta havets kust, är juridiskt berättigade till omfattande finansiering av cybersäkerhetens motståndskraft och avancerad övervakningsinfrastruktur.</w:t>
      </w:r>
    </w:p>
    <w:p w14:paraId="4E527228" w14:textId="77777777" w:rsidR="00592FD0" w:rsidRPr="008E2E68" w:rsidRDefault="00592FD0" w:rsidP="00592FD0">
      <w:r w:rsidRPr="008E2E68">
        <w:rPr>
          <w:rStyle w:val="HideTWBExt"/>
        </w:rPr>
        <w:t>&lt;/AmendB&gt;</w:t>
      </w:r>
    </w:p>
    <w:p w14:paraId="24A899AA" w14:textId="77777777" w:rsidR="00592FD0" w:rsidRPr="008E2E68" w:rsidRDefault="00592FD0" w:rsidP="00592FD0">
      <w:pPr>
        <w:pStyle w:val="AmNumberTabs"/>
      </w:pPr>
      <w:r w:rsidRPr="008E2E68">
        <w:rPr>
          <w:rStyle w:val="HideTWBExt"/>
          <w:b w:val="0"/>
        </w:rPr>
        <w:t>&lt;AmendB&gt;</w:t>
      </w:r>
      <w:r w:rsidRPr="008E2E68">
        <w:t>Ändringsförslag</w:t>
      </w:r>
      <w:r w:rsidRPr="008E2E68">
        <w:tab/>
      </w:r>
      <w:r w:rsidRPr="008E2E68">
        <w:tab/>
      </w:r>
      <w:r w:rsidRPr="008E2E68">
        <w:rPr>
          <w:rStyle w:val="HideTWBExt"/>
          <w:b w:val="0"/>
        </w:rPr>
        <w:t>&lt;NumAmB&gt;</w:t>
      </w:r>
      <w:r w:rsidRPr="008E2E68">
        <w:t>142</w:t>
      </w:r>
      <w:r w:rsidRPr="008E2E68">
        <w:rPr>
          <w:rStyle w:val="HideTWBExt"/>
          <w:b w:val="0"/>
        </w:rPr>
        <w:t>&lt;/NumAmB&gt;</w:t>
      </w:r>
    </w:p>
    <w:p w14:paraId="731BD483" w14:textId="77777777" w:rsidR="00592FD0" w:rsidRPr="008E2E68" w:rsidRDefault="00592FD0" w:rsidP="00592FD0">
      <w:pPr>
        <w:pStyle w:val="NormalBold"/>
      </w:pPr>
      <w:r w:rsidRPr="008E2E68">
        <w:rPr>
          <w:rStyle w:val="HideTWBExt"/>
          <w:b w:val="0"/>
        </w:rPr>
        <w:t>&lt;RepeatBlock-By&gt;&lt;Members&gt;</w:t>
      </w:r>
      <w:r w:rsidRPr="008E2E68">
        <w:t>Tom Vandendriessche</w:t>
      </w:r>
      <w:r w:rsidRPr="008E2E68">
        <w:rPr>
          <w:rStyle w:val="HideTWBExt"/>
          <w:b w:val="0"/>
        </w:rPr>
        <w:t>&lt;/Members&gt;</w:t>
      </w:r>
    </w:p>
    <w:p w14:paraId="0DB4A9EB" w14:textId="77777777" w:rsidR="00592FD0" w:rsidRPr="008E2E68" w:rsidRDefault="00592FD0" w:rsidP="00592FD0">
      <w:pPr>
        <w:pStyle w:val="NormalBold"/>
      </w:pPr>
      <w:r w:rsidRPr="008E2E68">
        <w:rPr>
          <w:rStyle w:val="HideTWBExt"/>
          <w:b w:val="0"/>
        </w:rPr>
        <w:t>&lt;/RepeatBlock-By&gt;</w:t>
      </w:r>
    </w:p>
    <w:p w14:paraId="66E74774" w14:textId="77777777" w:rsidR="00592FD0" w:rsidRPr="008E2E68" w:rsidRDefault="00592FD0" w:rsidP="00592FD0">
      <w:pPr>
        <w:pStyle w:val="NormalBold"/>
      </w:pPr>
      <w:r w:rsidRPr="008E2E68">
        <w:rPr>
          <w:rStyle w:val="HideTWBExt"/>
          <w:b w:val="0"/>
        </w:rPr>
        <w:t>&lt;DocAmend&gt;</w:t>
      </w:r>
      <w:r w:rsidRPr="008E2E68">
        <w:t>Förslag till förordning</w:t>
      </w:r>
      <w:r w:rsidRPr="008E2E68">
        <w:rPr>
          <w:rStyle w:val="HideTWBExt"/>
          <w:b w:val="0"/>
        </w:rPr>
        <w:t>&lt;/DocAmend&gt;</w:t>
      </w:r>
    </w:p>
    <w:p w14:paraId="51AD17FD" w14:textId="77777777" w:rsidR="00592FD0" w:rsidRPr="008E2E68" w:rsidRDefault="00592FD0" w:rsidP="00592FD0">
      <w:pPr>
        <w:pStyle w:val="NormalBold"/>
      </w:pPr>
      <w:r w:rsidRPr="008E2E68">
        <w:rPr>
          <w:rStyle w:val="HideTWBExt"/>
          <w:b w:val="0"/>
        </w:rPr>
        <w:t>&lt;Article&gt;</w:t>
      </w:r>
      <w:r w:rsidRPr="008E2E68">
        <w:t>Artikel 3 – punkt 1 – stycke 1 – led c</w:t>
      </w:r>
      <w:r w:rsidRPr="008E2E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D0" w:rsidRPr="008E2E68" w14:paraId="198B3C22" w14:textId="77777777" w:rsidTr="00892DE3">
        <w:trPr>
          <w:trHeight w:hRule="exact" w:val="240"/>
          <w:jc w:val="center"/>
        </w:trPr>
        <w:tc>
          <w:tcPr>
            <w:tcW w:w="9752" w:type="dxa"/>
            <w:gridSpan w:val="2"/>
            <w:tcBorders>
              <w:top w:val="nil"/>
              <w:left w:val="nil"/>
              <w:bottom w:val="nil"/>
              <w:right w:val="nil"/>
            </w:tcBorders>
          </w:tcPr>
          <w:p w14:paraId="787E1F7F" w14:textId="77777777" w:rsidR="00592FD0" w:rsidRPr="008E2E68" w:rsidRDefault="00592FD0" w:rsidP="00892DE3"/>
        </w:tc>
      </w:tr>
      <w:tr w:rsidR="00592FD0" w:rsidRPr="008E2E68" w14:paraId="37F31323" w14:textId="77777777" w:rsidTr="00892DE3">
        <w:trPr>
          <w:trHeight w:val="240"/>
          <w:jc w:val="center"/>
        </w:trPr>
        <w:tc>
          <w:tcPr>
            <w:tcW w:w="4876" w:type="dxa"/>
            <w:tcBorders>
              <w:top w:val="nil"/>
              <w:left w:val="nil"/>
              <w:bottom w:val="nil"/>
              <w:right w:val="nil"/>
            </w:tcBorders>
          </w:tcPr>
          <w:p w14:paraId="0D8E9489" w14:textId="77777777" w:rsidR="00592FD0" w:rsidRPr="008E2E68" w:rsidRDefault="00592FD0" w:rsidP="00892DE3">
            <w:pPr>
              <w:pStyle w:val="AmColumnHeading"/>
            </w:pPr>
            <w:r w:rsidRPr="008E2E68">
              <w:t>Kommissionens förslag</w:t>
            </w:r>
          </w:p>
        </w:tc>
        <w:tc>
          <w:tcPr>
            <w:tcW w:w="4876" w:type="dxa"/>
            <w:tcBorders>
              <w:top w:val="nil"/>
              <w:left w:val="nil"/>
              <w:bottom w:val="nil"/>
              <w:right w:val="nil"/>
            </w:tcBorders>
          </w:tcPr>
          <w:p w14:paraId="31E4F761" w14:textId="77777777" w:rsidR="00592FD0" w:rsidRPr="008E2E68" w:rsidRDefault="00592FD0" w:rsidP="00892DE3">
            <w:pPr>
              <w:pStyle w:val="AmColumnHeading"/>
            </w:pPr>
            <w:r w:rsidRPr="008E2E68">
              <w:t>Ändringsförslag</w:t>
            </w:r>
          </w:p>
        </w:tc>
      </w:tr>
      <w:tr w:rsidR="00592FD0" w:rsidRPr="008E2E68" w14:paraId="3662B464" w14:textId="77777777" w:rsidTr="00892DE3">
        <w:trPr>
          <w:jc w:val="center"/>
        </w:trPr>
        <w:tc>
          <w:tcPr>
            <w:tcW w:w="4876" w:type="dxa"/>
            <w:tcBorders>
              <w:top w:val="nil"/>
              <w:left w:val="nil"/>
              <w:bottom w:val="nil"/>
              <w:right w:val="nil"/>
            </w:tcBorders>
          </w:tcPr>
          <w:p w14:paraId="033209D3" w14:textId="77777777" w:rsidR="00592FD0" w:rsidRPr="008E2E68" w:rsidRDefault="00592FD0" w:rsidP="00892DE3">
            <w:pPr>
              <w:pStyle w:val="Normal6a"/>
            </w:pPr>
            <w:r w:rsidRPr="008E2E68">
              <w:t>(c)</w:t>
            </w:r>
            <w:r w:rsidRPr="008E2E68">
              <w:tab/>
              <w:t xml:space="preserve">Stödja den gemensamma viseringspolitiken för att säkerställa en harmoniserad strategi i fråga om snabbt utfärdande av viseringar och för att underlätta lagligt resande och </w:t>
            </w:r>
            <w:r w:rsidRPr="008E2E68">
              <w:rPr>
                <w:b/>
                <w:bCs/>
                <w:i/>
                <w:iCs/>
              </w:rPr>
              <w:t>samtidigt</w:t>
            </w:r>
            <w:r w:rsidRPr="008E2E68">
              <w:t xml:space="preserve"> förebygga migrations- och säkerhetsrisker och främja ett säkert och väl fungerande Schengenområde.</w:t>
            </w:r>
          </w:p>
        </w:tc>
        <w:tc>
          <w:tcPr>
            <w:tcW w:w="4876" w:type="dxa"/>
            <w:tcBorders>
              <w:top w:val="nil"/>
              <w:left w:val="nil"/>
              <w:bottom w:val="nil"/>
              <w:right w:val="nil"/>
            </w:tcBorders>
          </w:tcPr>
          <w:p w14:paraId="31AF8A8B" w14:textId="77777777" w:rsidR="00592FD0" w:rsidRPr="008E2E68" w:rsidRDefault="00592FD0" w:rsidP="00892DE3">
            <w:pPr>
              <w:pStyle w:val="Normal6a"/>
            </w:pPr>
            <w:r w:rsidRPr="008E2E68">
              <w:t>c)</w:t>
            </w:r>
            <w:r w:rsidRPr="008E2E68">
              <w:tab/>
              <w:t xml:space="preserve">Stödja den gemensamma viseringspolitiken för att säkerställa en harmoniserad strategi i fråga om snabbt utfärdande av viseringar och för att underlätta lagligt resande och </w:t>
            </w:r>
            <w:r w:rsidRPr="008E2E68">
              <w:rPr>
                <w:b/>
                <w:i/>
              </w:rPr>
              <w:t>genomföra stränga säkerhetskontroller och åtgärder för att förebygga bedrägerier. Det här inbegriper att upphäva utfärdade viseringar till sökande från tredjeländer som inte samarbetar till fullo med unionen och dess medlemsstater om återtagande och återvändande av deras medborgare och därigenom</w:t>
            </w:r>
            <w:r w:rsidRPr="008E2E68">
              <w:t xml:space="preserve"> förebygga migrations- och säkerhetsrisker och främja ett säkert och väl fungerande Schengenområde.</w:t>
            </w:r>
          </w:p>
        </w:tc>
      </w:tr>
    </w:tbl>
    <w:p w14:paraId="03AF2C29" w14:textId="77777777" w:rsidR="00592FD0" w:rsidRPr="008E2E68" w:rsidRDefault="00592FD0" w:rsidP="00592FD0">
      <w:pPr>
        <w:pStyle w:val="AmOrLang"/>
      </w:pPr>
      <w:r w:rsidRPr="008E2E68">
        <w:t xml:space="preserve">Or. </w:t>
      </w:r>
      <w:r w:rsidRPr="008E2E68">
        <w:rPr>
          <w:rStyle w:val="HideTWBExt"/>
        </w:rPr>
        <w:t>&lt;Original&gt;</w:t>
      </w:r>
      <w:r w:rsidRPr="008E2E68">
        <w:rPr>
          <w:rStyle w:val="HideTWBInt"/>
        </w:rPr>
        <w:t>{EN}</w:t>
      </w:r>
      <w:r w:rsidRPr="008E2E68">
        <w:t>en</w:t>
      </w:r>
      <w:r w:rsidRPr="008E2E68">
        <w:rPr>
          <w:rStyle w:val="HideTWBExt"/>
        </w:rPr>
        <w:t>&lt;/Original&gt;</w:t>
      </w:r>
    </w:p>
    <w:p w14:paraId="723DCD79" w14:textId="77777777" w:rsidR="00592FD0" w:rsidRPr="008E2E68" w:rsidRDefault="00592FD0" w:rsidP="00592FD0">
      <w:r w:rsidRPr="008E2E68">
        <w:rPr>
          <w:rStyle w:val="HideTWBExt"/>
        </w:rPr>
        <w:t>&lt;/AmendB&gt;</w:t>
      </w:r>
    </w:p>
    <w:p w14:paraId="4F133DD2" w14:textId="77777777" w:rsidR="00592FD0" w:rsidRPr="008E2E68" w:rsidRDefault="00592FD0" w:rsidP="00592FD0">
      <w:pPr>
        <w:pStyle w:val="AmNumberTabs"/>
      </w:pPr>
      <w:r w:rsidRPr="008E2E68">
        <w:rPr>
          <w:rStyle w:val="HideTWBExt"/>
          <w:b w:val="0"/>
        </w:rPr>
        <w:t>&lt;AmendB&gt;</w:t>
      </w:r>
      <w:r w:rsidRPr="008E2E68">
        <w:t>Ändringsförslag</w:t>
      </w:r>
      <w:r w:rsidRPr="008E2E68">
        <w:tab/>
      </w:r>
      <w:r w:rsidRPr="008E2E68">
        <w:tab/>
      </w:r>
      <w:r w:rsidRPr="008E2E68">
        <w:rPr>
          <w:rStyle w:val="HideTWBExt"/>
          <w:b w:val="0"/>
        </w:rPr>
        <w:t>&lt;NumAmB&gt;</w:t>
      </w:r>
      <w:r w:rsidRPr="008E2E68">
        <w:t>143</w:t>
      </w:r>
      <w:r w:rsidRPr="008E2E68">
        <w:rPr>
          <w:rStyle w:val="HideTWBExt"/>
          <w:b w:val="0"/>
        </w:rPr>
        <w:t>&lt;/NumAmB&gt;</w:t>
      </w:r>
    </w:p>
    <w:p w14:paraId="3037908F" w14:textId="77777777" w:rsidR="00592FD0" w:rsidRPr="008E2E68" w:rsidRDefault="00592FD0" w:rsidP="00592FD0">
      <w:pPr>
        <w:pStyle w:val="NormalBold"/>
      </w:pPr>
      <w:r w:rsidRPr="008E2E68">
        <w:rPr>
          <w:rStyle w:val="HideTWBExt"/>
          <w:b w:val="0"/>
        </w:rPr>
        <w:t>&lt;RepeatBlock-By&gt;&lt;Members&gt;</w:t>
      </w:r>
      <w:r w:rsidRPr="008E2E68">
        <w:t>Cecilia Strada</w:t>
      </w:r>
      <w:r w:rsidRPr="008E2E68">
        <w:rPr>
          <w:rStyle w:val="HideTWBExt"/>
          <w:b w:val="0"/>
        </w:rPr>
        <w:t>&lt;/Members&gt;</w:t>
      </w:r>
    </w:p>
    <w:p w14:paraId="5EB18DAC" w14:textId="77777777" w:rsidR="00592FD0" w:rsidRPr="008E2E68" w:rsidRDefault="00592FD0" w:rsidP="00592FD0">
      <w:pPr>
        <w:pStyle w:val="NormalBold"/>
      </w:pPr>
      <w:r w:rsidRPr="008E2E68">
        <w:rPr>
          <w:rStyle w:val="HideTWBExt"/>
          <w:b w:val="0"/>
        </w:rPr>
        <w:t>&lt;/RepeatBlock-By&gt;</w:t>
      </w:r>
    </w:p>
    <w:p w14:paraId="5C94E383" w14:textId="77777777" w:rsidR="00592FD0" w:rsidRPr="008E2E68" w:rsidRDefault="00592FD0" w:rsidP="00592FD0">
      <w:pPr>
        <w:pStyle w:val="NormalBold"/>
      </w:pPr>
      <w:r w:rsidRPr="008E2E68">
        <w:rPr>
          <w:rStyle w:val="HideTWBExt"/>
          <w:b w:val="0"/>
        </w:rPr>
        <w:t>&lt;DocAmend&gt;</w:t>
      </w:r>
      <w:r w:rsidRPr="008E2E68">
        <w:t>Förslag till förordning</w:t>
      </w:r>
      <w:r w:rsidRPr="008E2E68">
        <w:rPr>
          <w:rStyle w:val="HideTWBExt"/>
          <w:b w:val="0"/>
        </w:rPr>
        <w:t>&lt;/DocAmend&gt;</w:t>
      </w:r>
    </w:p>
    <w:p w14:paraId="56E9053C" w14:textId="77777777" w:rsidR="00592FD0" w:rsidRPr="008E2E68" w:rsidRDefault="00592FD0" w:rsidP="00592FD0">
      <w:pPr>
        <w:pStyle w:val="NormalBold"/>
      </w:pPr>
      <w:r w:rsidRPr="008E2E68">
        <w:rPr>
          <w:rStyle w:val="HideTWBExt"/>
          <w:b w:val="0"/>
        </w:rPr>
        <w:t>&lt;Article&gt;</w:t>
      </w:r>
      <w:r w:rsidRPr="008E2E68">
        <w:t>Artikel 3 – punkt 1 – stycke 1 – led c</w:t>
      </w:r>
      <w:r w:rsidRPr="008E2E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D0" w:rsidRPr="008E2E68" w14:paraId="32D1EDCC" w14:textId="77777777" w:rsidTr="00892DE3">
        <w:trPr>
          <w:trHeight w:hRule="exact" w:val="240"/>
          <w:jc w:val="center"/>
        </w:trPr>
        <w:tc>
          <w:tcPr>
            <w:tcW w:w="9752" w:type="dxa"/>
            <w:gridSpan w:val="2"/>
            <w:tcBorders>
              <w:top w:val="nil"/>
              <w:left w:val="nil"/>
              <w:bottom w:val="nil"/>
              <w:right w:val="nil"/>
            </w:tcBorders>
          </w:tcPr>
          <w:p w14:paraId="447AB72C" w14:textId="77777777" w:rsidR="00592FD0" w:rsidRPr="008E2E68" w:rsidRDefault="00592FD0" w:rsidP="00892DE3"/>
        </w:tc>
      </w:tr>
      <w:tr w:rsidR="00592FD0" w:rsidRPr="008E2E68" w14:paraId="1614C65C" w14:textId="77777777" w:rsidTr="00892DE3">
        <w:trPr>
          <w:trHeight w:val="240"/>
          <w:jc w:val="center"/>
        </w:trPr>
        <w:tc>
          <w:tcPr>
            <w:tcW w:w="4876" w:type="dxa"/>
            <w:tcBorders>
              <w:top w:val="nil"/>
              <w:left w:val="nil"/>
              <w:bottom w:val="nil"/>
              <w:right w:val="nil"/>
            </w:tcBorders>
          </w:tcPr>
          <w:p w14:paraId="3A9C8AA5" w14:textId="77777777" w:rsidR="00592FD0" w:rsidRPr="008E2E68" w:rsidRDefault="00592FD0" w:rsidP="00892DE3">
            <w:pPr>
              <w:pStyle w:val="AmColumnHeading"/>
            </w:pPr>
            <w:r w:rsidRPr="008E2E68">
              <w:t>Kommissionens förslag</w:t>
            </w:r>
          </w:p>
        </w:tc>
        <w:tc>
          <w:tcPr>
            <w:tcW w:w="4876" w:type="dxa"/>
            <w:tcBorders>
              <w:top w:val="nil"/>
              <w:left w:val="nil"/>
              <w:bottom w:val="nil"/>
              <w:right w:val="nil"/>
            </w:tcBorders>
          </w:tcPr>
          <w:p w14:paraId="227FA61F" w14:textId="77777777" w:rsidR="00592FD0" w:rsidRPr="008E2E68" w:rsidRDefault="00592FD0" w:rsidP="00892DE3">
            <w:pPr>
              <w:pStyle w:val="AmColumnHeading"/>
            </w:pPr>
            <w:r w:rsidRPr="008E2E68">
              <w:t>Ändringsförslag</w:t>
            </w:r>
          </w:p>
        </w:tc>
      </w:tr>
      <w:tr w:rsidR="00592FD0" w:rsidRPr="008E2E68" w14:paraId="206B5ADC" w14:textId="77777777" w:rsidTr="00892DE3">
        <w:trPr>
          <w:jc w:val="center"/>
        </w:trPr>
        <w:tc>
          <w:tcPr>
            <w:tcW w:w="4876" w:type="dxa"/>
            <w:tcBorders>
              <w:top w:val="nil"/>
              <w:left w:val="nil"/>
              <w:bottom w:val="nil"/>
              <w:right w:val="nil"/>
            </w:tcBorders>
          </w:tcPr>
          <w:p w14:paraId="360A7BC2" w14:textId="77777777" w:rsidR="00592FD0" w:rsidRPr="008E2E68" w:rsidRDefault="00592FD0" w:rsidP="00892DE3">
            <w:pPr>
              <w:pStyle w:val="Normal6a"/>
            </w:pPr>
            <w:r w:rsidRPr="008E2E68">
              <w:t>c)</w:t>
            </w:r>
            <w:r w:rsidRPr="008E2E68">
              <w:tab/>
              <w:t xml:space="preserve">Stödja den gemensamma viseringspolitiken för att säkerställa en harmoniserad strategi i fråga om snabbt utfärdande av viseringar och för att underlätta lagligt resande och samtidigt förebygga </w:t>
            </w:r>
            <w:r w:rsidRPr="008E2E68">
              <w:rPr>
                <w:b/>
                <w:i/>
              </w:rPr>
              <w:t>migrations- och</w:t>
            </w:r>
            <w:r w:rsidRPr="008E2E68">
              <w:t xml:space="preserve"> säkerhetsrisker och främja ett säkert och väl fungerande Schengenområde.</w:t>
            </w:r>
          </w:p>
        </w:tc>
        <w:tc>
          <w:tcPr>
            <w:tcW w:w="4876" w:type="dxa"/>
            <w:tcBorders>
              <w:top w:val="nil"/>
              <w:left w:val="nil"/>
              <w:bottom w:val="nil"/>
              <w:right w:val="nil"/>
            </w:tcBorders>
          </w:tcPr>
          <w:p w14:paraId="4B3A8E21" w14:textId="77777777" w:rsidR="00592FD0" w:rsidRPr="008E2E68" w:rsidRDefault="00592FD0" w:rsidP="00892DE3">
            <w:pPr>
              <w:pStyle w:val="Normal6a"/>
            </w:pPr>
            <w:r w:rsidRPr="008E2E68">
              <w:t>c)</w:t>
            </w:r>
            <w:r w:rsidRPr="008E2E68">
              <w:tab/>
              <w:t>Stödja den gemensamma viseringspolitiken för att säkerställa en harmoniserad strategi i fråga om snabbt utfärdande av viseringar och för att underlätta lagligt resande och samtidigt förebygga säkerhetsrisker och främja ett säkert och väl fungerande Schengenområde</w:t>
            </w:r>
            <w:r w:rsidRPr="008E2E68">
              <w:rPr>
                <w:b/>
                <w:i/>
              </w:rPr>
              <w:t>, däribland upphävandemekanismen för viseringar enligt förordning (EU) 2018/1806, ändrad genom förordning (EU) 2025/2441, särskilt artikel 8a h</w:t>
            </w:r>
            <w:r w:rsidRPr="008E2E68">
              <w:t>.</w:t>
            </w:r>
          </w:p>
        </w:tc>
      </w:tr>
    </w:tbl>
    <w:p w14:paraId="51897FB7" w14:textId="77777777" w:rsidR="00592FD0" w:rsidRPr="008E2E68" w:rsidRDefault="00592FD0" w:rsidP="00592FD0">
      <w:pPr>
        <w:pStyle w:val="AmOrLang"/>
      </w:pPr>
      <w:r w:rsidRPr="008E2E68">
        <w:t xml:space="preserve">Or. </w:t>
      </w:r>
      <w:r w:rsidRPr="008E2E68">
        <w:rPr>
          <w:rStyle w:val="HideTWBExt"/>
        </w:rPr>
        <w:t>&lt;Original&gt;</w:t>
      </w:r>
      <w:r w:rsidRPr="008E2E68">
        <w:rPr>
          <w:rStyle w:val="HideTWBInt"/>
        </w:rPr>
        <w:t>{EN}</w:t>
      </w:r>
      <w:r w:rsidRPr="008E2E68">
        <w:t>en</w:t>
      </w:r>
      <w:r w:rsidRPr="008E2E68">
        <w:rPr>
          <w:rStyle w:val="HideTWBExt"/>
        </w:rPr>
        <w:t>&lt;/Original&gt;</w:t>
      </w:r>
    </w:p>
    <w:p w14:paraId="22F5687F" w14:textId="77777777" w:rsidR="00592FD0" w:rsidRPr="008E2E68" w:rsidRDefault="00592FD0" w:rsidP="00592FD0">
      <w:r w:rsidRPr="008E2E68">
        <w:rPr>
          <w:rStyle w:val="HideTWBExt"/>
        </w:rPr>
        <w:t>&lt;/AmendB&gt;</w:t>
      </w:r>
    </w:p>
    <w:p w14:paraId="168C5FA1" w14:textId="77777777" w:rsidR="00592FD0" w:rsidRPr="008E2E68" w:rsidRDefault="00592FD0" w:rsidP="00592FD0">
      <w:pPr>
        <w:pStyle w:val="AmNumberTabs"/>
      </w:pPr>
      <w:r w:rsidRPr="008E2E68">
        <w:rPr>
          <w:rStyle w:val="HideTWBExt"/>
          <w:b w:val="0"/>
        </w:rPr>
        <w:t>&lt;AmendB&gt;</w:t>
      </w:r>
      <w:r w:rsidRPr="008E2E68">
        <w:t>Ändringsförslag</w:t>
      </w:r>
      <w:r w:rsidRPr="008E2E68">
        <w:tab/>
      </w:r>
      <w:r w:rsidRPr="008E2E68">
        <w:tab/>
      </w:r>
      <w:r w:rsidRPr="008E2E68">
        <w:rPr>
          <w:rStyle w:val="HideTWBExt"/>
          <w:b w:val="0"/>
        </w:rPr>
        <w:t>&lt;NumAmB&gt;</w:t>
      </w:r>
      <w:r w:rsidRPr="008E2E68">
        <w:t>144</w:t>
      </w:r>
      <w:r w:rsidRPr="008E2E68">
        <w:rPr>
          <w:rStyle w:val="HideTWBExt"/>
          <w:b w:val="0"/>
        </w:rPr>
        <w:t>&lt;/NumAmB&gt;</w:t>
      </w:r>
    </w:p>
    <w:p w14:paraId="223D5FA8" w14:textId="77777777" w:rsidR="00592FD0" w:rsidRPr="008E2E68" w:rsidRDefault="00592FD0" w:rsidP="00592FD0">
      <w:pPr>
        <w:pStyle w:val="NormalBold"/>
      </w:pPr>
      <w:r w:rsidRPr="008E2E68">
        <w:rPr>
          <w:rStyle w:val="HideTWBExt"/>
          <w:b w:val="0"/>
        </w:rPr>
        <w:t>&lt;RepeatBlock-By&gt;&lt;Members&gt;</w:t>
      </w:r>
      <w:r w:rsidRPr="008E2E68">
        <w:t>Erik Kaliňák, Judita Laššáková, Katarína Roth Neveďalová, Monika Beňová</w:t>
      </w:r>
      <w:r w:rsidRPr="008E2E68">
        <w:rPr>
          <w:rStyle w:val="HideTWBExt"/>
          <w:b w:val="0"/>
        </w:rPr>
        <w:t>&lt;/Members&gt;</w:t>
      </w:r>
    </w:p>
    <w:p w14:paraId="278B8467" w14:textId="77777777" w:rsidR="00592FD0" w:rsidRPr="008E2E68" w:rsidRDefault="00592FD0" w:rsidP="00592FD0">
      <w:pPr>
        <w:pStyle w:val="NormalBold"/>
      </w:pPr>
      <w:r w:rsidRPr="008E2E68">
        <w:rPr>
          <w:rStyle w:val="HideTWBExt"/>
          <w:b w:val="0"/>
        </w:rPr>
        <w:t>&lt;/RepeatBlock-By&gt;</w:t>
      </w:r>
    </w:p>
    <w:p w14:paraId="2E632B20" w14:textId="77777777" w:rsidR="00592FD0" w:rsidRPr="008E2E68" w:rsidRDefault="00592FD0" w:rsidP="00592FD0">
      <w:pPr>
        <w:pStyle w:val="NormalBold"/>
      </w:pPr>
      <w:r w:rsidRPr="008E2E68">
        <w:rPr>
          <w:rStyle w:val="HideTWBExt"/>
          <w:b w:val="0"/>
        </w:rPr>
        <w:t>&lt;DocAmend&gt;</w:t>
      </w:r>
      <w:r w:rsidRPr="008E2E68">
        <w:t>Förslag till förordning</w:t>
      </w:r>
      <w:r w:rsidRPr="008E2E68">
        <w:rPr>
          <w:rStyle w:val="HideTWBExt"/>
          <w:b w:val="0"/>
        </w:rPr>
        <w:t>&lt;/DocAmend&gt;</w:t>
      </w:r>
    </w:p>
    <w:p w14:paraId="2D7A3DF2" w14:textId="77777777" w:rsidR="00592FD0" w:rsidRPr="008E2E68" w:rsidRDefault="00592FD0" w:rsidP="00592FD0">
      <w:pPr>
        <w:pStyle w:val="NormalBold"/>
      </w:pPr>
      <w:r w:rsidRPr="008E2E68">
        <w:rPr>
          <w:rStyle w:val="HideTWBExt"/>
          <w:b w:val="0"/>
        </w:rPr>
        <w:t>&lt;Article&gt;</w:t>
      </w:r>
      <w:r w:rsidRPr="008E2E68">
        <w:t>Artikel 3 – punkt 1 – stycke 1 – led c</w:t>
      </w:r>
      <w:r w:rsidRPr="008E2E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D0" w:rsidRPr="008E2E68" w14:paraId="3D3B2CD2" w14:textId="77777777" w:rsidTr="00892DE3">
        <w:trPr>
          <w:trHeight w:hRule="exact" w:val="240"/>
          <w:jc w:val="center"/>
        </w:trPr>
        <w:tc>
          <w:tcPr>
            <w:tcW w:w="9752" w:type="dxa"/>
            <w:gridSpan w:val="2"/>
            <w:tcBorders>
              <w:top w:val="nil"/>
              <w:left w:val="nil"/>
              <w:bottom w:val="nil"/>
              <w:right w:val="nil"/>
            </w:tcBorders>
          </w:tcPr>
          <w:p w14:paraId="45A74627" w14:textId="77777777" w:rsidR="00592FD0" w:rsidRPr="008E2E68" w:rsidRDefault="00592FD0" w:rsidP="00892DE3"/>
        </w:tc>
      </w:tr>
      <w:tr w:rsidR="00592FD0" w:rsidRPr="008E2E68" w14:paraId="66F5FE4F" w14:textId="77777777" w:rsidTr="00892DE3">
        <w:trPr>
          <w:trHeight w:val="240"/>
          <w:jc w:val="center"/>
        </w:trPr>
        <w:tc>
          <w:tcPr>
            <w:tcW w:w="4876" w:type="dxa"/>
            <w:tcBorders>
              <w:top w:val="nil"/>
              <w:left w:val="nil"/>
              <w:bottom w:val="nil"/>
              <w:right w:val="nil"/>
            </w:tcBorders>
          </w:tcPr>
          <w:p w14:paraId="22334849" w14:textId="77777777" w:rsidR="00592FD0" w:rsidRPr="008E2E68" w:rsidRDefault="00592FD0" w:rsidP="00892DE3">
            <w:pPr>
              <w:pStyle w:val="AmColumnHeading"/>
            </w:pPr>
            <w:r w:rsidRPr="008E2E68">
              <w:t>Kommissionens förslag</w:t>
            </w:r>
          </w:p>
        </w:tc>
        <w:tc>
          <w:tcPr>
            <w:tcW w:w="4876" w:type="dxa"/>
            <w:tcBorders>
              <w:top w:val="nil"/>
              <w:left w:val="nil"/>
              <w:bottom w:val="nil"/>
              <w:right w:val="nil"/>
            </w:tcBorders>
          </w:tcPr>
          <w:p w14:paraId="2468E3C0" w14:textId="77777777" w:rsidR="00592FD0" w:rsidRPr="008E2E68" w:rsidRDefault="00592FD0" w:rsidP="00892DE3">
            <w:pPr>
              <w:pStyle w:val="AmColumnHeading"/>
            </w:pPr>
            <w:r w:rsidRPr="008E2E68">
              <w:t>Ändringsförslag</w:t>
            </w:r>
          </w:p>
        </w:tc>
      </w:tr>
      <w:tr w:rsidR="00592FD0" w:rsidRPr="008E2E68" w14:paraId="208122DB" w14:textId="77777777" w:rsidTr="00892DE3">
        <w:trPr>
          <w:jc w:val="center"/>
        </w:trPr>
        <w:tc>
          <w:tcPr>
            <w:tcW w:w="4876" w:type="dxa"/>
            <w:tcBorders>
              <w:top w:val="nil"/>
              <w:left w:val="nil"/>
              <w:bottom w:val="nil"/>
              <w:right w:val="nil"/>
            </w:tcBorders>
          </w:tcPr>
          <w:p w14:paraId="062A1A6F" w14:textId="77777777" w:rsidR="00592FD0" w:rsidRPr="008E2E68" w:rsidRDefault="00592FD0" w:rsidP="00892DE3">
            <w:pPr>
              <w:pStyle w:val="Normal6a"/>
            </w:pPr>
            <w:r w:rsidRPr="008E2E68">
              <w:t>c)</w:t>
            </w:r>
            <w:r w:rsidRPr="008E2E68">
              <w:tab/>
              <w:t>Stödja den gemensamma viseringspolitiken för att säkerställa en harmoniserad strategi i fråga om snabbt utfärdande av viseringar och för att underlätta lagligt resande och samtidigt förebygga migrations- och säkerhetsrisker och främja ett säkert och väl fungerande Schengenområde.</w:t>
            </w:r>
          </w:p>
        </w:tc>
        <w:tc>
          <w:tcPr>
            <w:tcW w:w="4876" w:type="dxa"/>
            <w:tcBorders>
              <w:top w:val="nil"/>
              <w:left w:val="nil"/>
              <w:bottom w:val="nil"/>
              <w:right w:val="nil"/>
            </w:tcBorders>
          </w:tcPr>
          <w:p w14:paraId="1844BFDC" w14:textId="77777777" w:rsidR="00592FD0" w:rsidRPr="008E2E68" w:rsidRDefault="00592FD0" w:rsidP="00892DE3">
            <w:pPr>
              <w:pStyle w:val="Normal6a"/>
            </w:pPr>
            <w:r w:rsidRPr="008E2E68">
              <w:t>c)</w:t>
            </w:r>
            <w:r w:rsidRPr="008E2E68">
              <w:tab/>
              <w:t>Stödja den gemensamma viseringspolitiken för att säkerställa en harmoniserad strategi i fråga om snabbt utfärdande av viseringar och för att underlätta lagligt resande och samtidigt förebygga migrations- och säkerhetsrisker och främja ett säkert och väl fungerande Schengenområde</w:t>
            </w:r>
            <w:r w:rsidRPr="008E2E68">
              <w:rPr>
                <w:b/>
                <w:i/>
              </w:rPr>
              <w:t>, varvid en korrekt bedömning av inresevillkoren och skyddet av medlemsstaternas säkerhetsintressen fortsatt ska prioriteras</w:t>
            </w:r>
            <w:r w:rsidRPr="008E2E68">
              <w:t>.</w:t>
            </w:r>
          </w:p>
        </w:tc>
      </w:tr>
    </w:tbl>
    <w:p w14:paraId="1522ED6C" w14:textId="77777777" w:rsidR="00592FD0" w:rsidRPr="008E2E68" w:rsidRDefault="00592FD0" w:rsidP="00592FD0">
      <w:pPr>
        <w:pStyle w:val="AmOrLang"/>
      </w:pPr>
      <w:r w:rsidRPr="008E2E68">
        <w:t xml:space="preserve">Or. </w:t>
      </w:r>
      <w:r w:rsidRPr="008E2E68">
        <w:rPr>
          <w:rStyle w:val="HideTWBExt"/>
        </w:rPr>
        <w:t>&lt;Original&gt;</w:t>
      </w:r>
      <w:r w:rsidRPr="008E2E68">
        <w:rPr>
          <w:rStyle w:val="HideTWBInt"/>
        </w:rPr>
        <w:t>{SK}</w:t>
      </w:r>
      <w:proofErr w:type="spellStart"/>
      <w:r w:rsidRPr="008E2E68">
        <w:t>sk</w:t>
      </w:r>
      <w:proofErr w:type="spellEnd"/>
      <w:r w:rsidRPr="008E2E68">
        <w:rPr>
          <w:rStyle w:val="HideTWBExt"/>
        </w:rPr>
        <w:t>&lt;/Original&gt;</w:t>
      </w:r>
    </w:p>
    <w:p w14:paraId="77FB151C" w14:textId="77777777" w:rsidR="00592FD0" w:rsidRPr="008E2E68" w:rsidRDefault="00592FD0" w:rsidP="00592FD0">
      <w:pPr>
        <w:pStyle w:val="AmJustTitle"/>
      </w:pPr>
      <w:r w:rsidRPr="008E2E68">
        <w:rPr>
          <w:rStyle w:val="HideTWBExt"/>
          <w:i w:val="0"/>
        </w:rPr>
        <w:t>&lt;TitreJust&gt;</w:t>
      </w:r>
      <w:r w:rsidRPr="008E2E68">
        <w:t>Motivering</w:t>
      </w:r>
      <w:r w:rsidRPr="008E2E68">
        <w:rPr>
          <w:rStyle w:val="HideTWBExt"/>
          <w:i w:val="0"/>
        </w:rPr>
        <w:t>&lt;/TitreJust&gt;</w:t>
      </w:r>
    </w:p>
    <w:p w14:paraId="7665BAF2" w14:textId="77777777" w:rsidR="00592FD0" w:rsidRPr="008E2E68" w:rsidRDefault="00592FD0" w:rsidP="00592FD0">
      <w:pPr>
        <w:pStyle w:val="AmJustText"/>
      </w:pPr>
      <w:r w:rsidRPr="008E2E68">
        <w:t>Syftet med viseringspolitiken är att främja lagligt resande, men dess främsta roll är att skydda Schengenområdet och bedöma inresevillkoren för tredjelandsmedborgare. Genom ändringsförslaget balanseras viseringspolitikens rörlighets- och säkerhetsaspekter bättre.</w:t>
      </w:r>
    </w:p>
    <w:p w14:paraId="37C1C5C8" w14:textId="77777777" w:rsidR="00592FD0" w:rsidRPr="008E2E68" w:rsidRDefault="00592FD0" w:rsidP="00592FD0">
      <w:r w:rsidRPr="008E2E68">
        <w:rPr>
          <w:rStyle w:val="HideTWBExt"/>
        </w:rPr>
        <w:t>&lt;/AmendB&gt;</w:t>
      </w:r>
    </w:p>
    <w:p w14:paraId="13DC874F" w14:textId="77777777" w:rsidR="00592FD0" w:rsidRPr="008E2E68" w:rsidRDefault="00592FD0" w:rsidP="00592FD0">
      <w:pPr>
        <w:pStyle w:val="AmNumberTabs"/>
      </w:pPr>
      <w:r w:rsidRPr="008E2E68">
        <w:rPr>
          <w:rStyle w:val="HideTWBExt"/>
          <w:b w:val="0"/>
        </w:rPr>
        <w:t>&lt;AmendB&gt;</w:t>
      </w:r>
      <w:r w:rsidRPr="008E2E68">
        <w:t>Ändringsförslag</w:t>
      </w:r>
      <w:r w:rsidRPr="008E2E68">
        <w:tab/>
      </w:r>
      <w:r w:rsidRPr="008E2E68">
        <w:tab/>
      </w:r>
      <w:r w:rsidRPr="008E2E68">
        <w:rPr>
          <w:rStyle w:val="HideTWBExt"/>
          <w:b w:val="0"/>
        </w:rPr>
        <w:t>&lt;NumAmB&gt;</w:t>
      </w:r>
      <w:r w:rsidRPr="008E2E68">
        <w:t>145</w:t>
      </w:r>
      <w:r w:rsidRPr="008E2E68">
        <w:rPr>
          <w:rStyle w:val="HideTWBExt"/>
          <w:b w:val="0"/>
        </w:rPr>
        <w:t>&lt;/NumAmB&gt;</w:t>
      </w:r>
    </w:p>
    <w:p w14:paraId="0E3F93E8" w14:textId="77777777" w:rsidR="00592FD0" w:rsidRPr="008E2E68" w:rsidRDefault="00592FD0" w:rsidP="00592FD0">
      <w:pPr>
        <w:pStyle w:val="NormalBold"/>
      </w:pPr>
      <w:r w:rsidRPr="008E2E68">
        <w:rPr>
          <w:rStyle w:val="HideTWBExt"/>
          <w:b w:val="0"/>
        </w:rPr>
        <w:t>&lt;RepeatBlock-By&gt;&lt;Members&gt;</w:t>
      </w:r>
      <w:r w:rsidRPr="008E2E68">
        <w:t>Ilaria Salis</w:t>
      </w:r>
      <w:r w:rsidRPr="008E2E68">
        <w:rPr>
          <w:rStyle w:val="HideTWBExt"/>
          <w:b w:val="0"/>
        </w:rPr>
        <w:t>&lt;/Members&gt;</w:t>
      </w:r>
    </w:p>
    <w:p w14:paraId="3819D338" w14:textId="77777777" w:rsidR="00592FD0" w:rsidRPr="008E2E68" w:rsidRDefault="00592FD0" w:rsidP="00592FD0">
      <w:pPr>
        <w:pStyle w:val="NormalBold"/>
      </w:pPr>
      <w:r w:rsidRPr="008E2E68">
        <w:rPr>
          <w:rStyle w:val="HideTWBExt"/>
          <w:b w:val="0"/>
        </w:rPr>
        <w:t>&lt;/RepeatBlock-By&gt;</w:t>
      </w:r>
    </w:p>
    <w:p w14:paraId="51C8DE10" w14:textId="77777777" w:rsidR="00592FD0" w:rsidRPr="008E2E68" w:rsidRDefault="00592FD0" w:rsidP="00592FD0">
      <w:pPr>
        <w:pStyle w:val="NormalBold"/>
      </w:pPr>
      <w:r w:rsidRPr="008E2E68">
        <w:rPr>
          <w:rStyle w:val="HideTWBExt"/>
          <w:b w:val="0"/>
        </w:rPr>
        <w:t>&lt;DocAmend&gt;</w:t>
      </w:r>
      <w:r w:rsidRPr="008E2E68">
        <w:t>Förslag till förordning</w:t>
      </w:r>
      <w:r w:rsidRPr="008E2E68">
        <w:rPr>
          <w:rStyle w:val="HideTWBExt"/>
          <w:b w:val="0"/>
        </w:rPr>
        <w:t>&lt;/DocAmend&gt;</w:t>
      </w:r>
    </w:p>
    <w:p w14:paraId="21FBFA09" w14:textId="77777777" w:rsidR="00592FD0" w:rsidRPr="008E2E68" w:rsidRDefault="00592FD0" w:rsidP="00592FD0">
      <w:pPr>
        <w:pStyle w:val="NormalBold"/>
      </w:pPr>
      <w:r w:rsidRPr="008E2E68">
        <w:rPr>
          <w:rStyle w:val="HideTWBExt"/>
          <w:b w:val="0"/>
        </w:rPr>
        <w:t>&lt;Article&gt;</w:t>
      </w:r>
      <w:r w:rsidRPr="008E2E68">
        <w:t>Artikel 3 – punkt 1 – stycke 1 – led c</w:t>
      </w:r>
      <w:r w:rsidRPr="008E2E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D0" w:rsidRPr="008E2E68" w14:paraId="4291AA41" w14:textId="77777777" w:rsidTr="00892DE3">
        <w:trPr>
          <w:trHeight w:hRule="exact" w:val="240"/>
          <w:jc w:val="center"/>
        </w:trPr>
        <w:tc>
          <w:tcPr>
            <w:tcW w:w="9752" w:type="dxa"/>
            <w:gridSpan w:val="2"/>
            <w:tcBorders>
              <w:top w:val="nil"/>
              <w:left w:val="nil"/>
              <w:bottom w:val="nil"/>
              <w:right w:val="nil"/>
            </w:tcBorders>
          </w:tcPr>
          <w:p w14:paraId="5AB3E629" w14:textId="77777777" w:rsidR="00592FD0" w:rsidRPr="008E2E68" w:rsidRDefault="00592FD0" w:rsidP="00892DE3"/>
        </w:tc>
      </w:tr>
      <w:tr w:rsidR="00592FD0" w:rsidRPr="008E2E68" w14:paraId="3B5F4B2A" w14:textId="77777777" w:rsidTr="00892DE3">
        <w:trPr>
          <w:trHeight w:val="240"/>
          <w:jc w:val="center"/>
        </w:trPr>
        <w:tc>
          <w:tcPr>
            <w:tcW w:w="4876" w:type="dxa"/>
            <w:tcBorders>
              <w:top w:val="nil"/>
              <w:left w:val="nil"/>
              <w:bottom w:val="nil"/>
              <w:right w:val="nil"/>
            </w:tcBorders>
          </w:tcPr>
          <w:p w14:paraId="693D6703" w14:textId="77777777" w:rsidR="00592FD0" w:rsidRPr="008E2E68" w:rsidRDefault="00592FD0" w:rsidP="00892DE3">
            <w:pPr>
              <w:pStyle w:val="AmColumnHeading"/>
            </w:pPr>
            <w:r w:rsidRPr="008E2E68">
              <w:t>Kommissionens förslag</w:t>
            </w:r>
          </w:p>
        </w:tc>
        <w:tc>
          <w:tcPr>
            <w:tcW w:w="4876" w:type="dxa"/>
            <w:tcBorders>
              <w:top w:val="nil"/>
              <w:left w:val="nil"/>
              <w:bottom w:val="nil"/>
              <w:right w:val="nil"/>
            </w:tcBorders>
          </w:tcPr>
          <w:p w14:paraId="73A5D167" w14:textId="77777777" w:rsidR="00592FD0" w:rsidRPr="008E2E68" w:rsidRDefault="00592FD0" w:rsidP="00892DE3">
            <w:pPr>
              <w:pStyle w:val="AmColumnHeading"/>
            </w:pPr>
            <w:r w:rsidRPr="008E2E68">
              <w:t>Ändringsförslag</w:t>
            </w:r>
          </w:p>
        </w:tc>
      </w:tr>
      <w:tr w:rsidR="00592FD0" w:rsidRPr="008E2E68" w14:paraId="268B173F" w14:textId="77777777" w:rsidTr="00892DE3">
        <w:trPr>
          <w:jc w:val="center"/>
        </w:trPr>
        <w:tc>
          <w:tcPr>
            <w:tcW w:w="4876" w:type="dxa"/>
            <w:tcBorders>
              <w:top w:val="nil"/>
              <w:left w:val="nil"/>
              <w:bottom w:val="nil"/>
              <w:right w:val="nil"/>
            </w:tcBorders>
          </w:tcPr>
          <w:p w14:paraId="51D34FB7" w14:textId="77777777" w:rsidR="00592FD0" w:rsidRPr="008E2E68" w:rsidRDefault="00592FD0" w:rsidP="00892DE3">
            <w:pPr>
              <w:pStyle w:val="Normal6a"/>
            </w:pPr>
            <w:r w:rsidRPr="008E2E68">
              <w:t>c)</w:t>
            </w:r>
            <w:r w:rsidRPr="008E2E68">
              <w:tab/>
              <w:t>Stödja den gemensamma viseringspolitiken för att säkerställa en harmoniserad strategi i fråga om snabbt utfärdande av viseringar och för att underlätta</w:t>
            </w:r>
            <w:r w:rsidRPr="008E2E68">
              <w:rPr>
                <w:b/>
                <w:i/>
              </w:rPr>
              <w:t xml:space="preserve"> lagligt resande och samtidigt förebygga migrations- och säkerhetsrisker och främja ett säkert och väl fungerande Schengenområde</w:t>
            </w:r>
            <w:r w:rsidRPr="008E2E68">
              <w:t>.</w:t>
            </w:r>
          </w:p>
        </w:tc>
        <w:tc>
          <w:tcPr>
            <w:tcW w:w="4876" w:type="dxa"/>
            <w:tcBorders>
              <w:top w:val="nil"/>
              <w:left w:val="nil"/>
              <w:bottom w:val="nil"/>
              <w:right w:val="nil"/>
            </w:tcBorders>
          </w:tcPr>
          <w:p w14:paraId="32A607EF" w14:textId="77777777" w:rsidR="00592FD0" w:rsidRPr="008E2E68" w:rsidRDefault="00592FD0" w:rsidP="00892DE3">
            <w:pPr>
              <w:pStyle w:val="Normal6a"/>
            </w:pPr>
            <w:r w:rsidRPr="008E2E68">
              <w:t>c)</w:t>
            </w:r>
            <w:r w:rsidRPr="008E2E68">
              <w:tab/>
              <w:t>Stödja den gemensamma viseringspolitiken för att säkerställa en harmoniserad</w:t>
            </w:r>
            <w:r w:rsidRPr="008E2E68">
              <w:rPr>
                <w:b/>
                <w:i/>
              </w:rPr>
              <w:t>, rättvis och icke-diskriminerande</w:t>
            </w:r>
            <w:r w:rsidRPr="008E2E68">
              <w:t xml:space="preserve"> strategi i fråga om snabbt utfärdande av viseringar och för att underlätta </w:t>
            </w:r>
            <w:r w:rsidRPr="008E2E68">
              <w:rPr>
                <w:b/>
                <w:i/>
              </w:rPr>
              <w:t>rörlighet</w:t>
            </w:r>
            <w:r w:rsidRPr="008E2E68">
              <w:t>.</w:t>
            </w:r>
          </w:p>
        </w:tc>
      </w:tr>
    </w:tbl>
    <w:p w14:paraId="410780F0" w14:textId="77777777" w:rsidR="00592FD0" w:rsidRPr="008E2E68" w:rsidRDefault="00592FD0" w:rsidP="00592FD0">
      <w:pPr>
        <w:pStyle w:val="AmOrLang"/>
      </w:pPr>
      <w:r w:rsidRPr="008E2E68">
        <w:t xml:space="preserve">Or. </w:t>
      </w:r>
      <w:r w:rsidRPr="008E2E68">
        <w:rPr>
          <w:rStyle w:val="HideTWBExt"/>
        </w:rPr>
        <w:t>&lt;Original&gt;</w:t>
      </w:r>
      <w:r w:rsidRPr="008E2E68">
        <w:rPr>
          <w:rStyle w:val="HideTWBInt"/>
        </w:rPr>
        <w:t>{EN}</w:t>
      </w:r>
      <w:r w:rsidRPr="008E2E68">
        <w:t>en</w:t>
      </w:r>
      <w:r w:rsidRPr="008E2E68">
        <w:rPr>
          <w:rStyle w:val="HideTWBExt"/>
        </w:rPr>
        <w:t>&lt;/Original&gt;</w:t>
      </w:r>
    </w:p>
    <w:p w14:paraId="57EA41BD" w14:textId="77777777" w:rsidR="00592FD0" w:rsidRPr="008E2E68" w:rsidRDefault="00592FD0" w:rsidP="00592FD0">
      <w:r w:rsidRPr="008E2E68">
        <w:rPr>
          <w:rStyle w:val="HideTWBExt"/>
        </w:rPr>
        <w:t>&lt;/AmendB&gt;</w:t>
      </w:r>
    </w:p>
    <w:p w14:paraId="296F2256" w14:textId="77777777" w:rsidR="00592FD0" w:rsidRPr="008E2E68" w:rsidRDefault="00592FD0" w:rsidP="00592FD0">
      <w:pPr>
        <w:pStyle w:val="AmNumberTabs"/>
      </w:pPr>
      <w:r w:rsidRPr="008E2E68">
        <w:rPr>
          <w:rStyle w:val="HideTWBExt"/>
          <w:b w:val="0"/>
        </w:rPr>
        <w:t>&lt;AmendB&gt;</w:t>
      </w:r>
      <w:r w:rsidRPr="008E2E68">
        <w:t>Ändringsförslag</w:t>
      </w:r>
      <w:r w:rsidRPr="008E2E68">
        <w:tab/>
      </w:r>
      <w:r w:rsidRPr="008E2E68">
        <w:tab/>
      </w:r>
      <w:r w:rsidRPr="008E2E68">
        <w:rPr>
          <w:rStyle w:val="HideTWBExt"/>
          <w:b w:val="0"/>
        </w:rPr>
        <w:t>&lt;NumAmB&gt;</w:t>
      </w:r>
      <w:r w:rsidRPr="008E2E68">
        <w:t>146</w:t>
      </w:r>
      <w:r w:rsidRPr="008E2E68">
        <w:rPr>
          <w:rStyle w:val="HideTWBExt"/>
          <w:b w:val="0"/>
        </w:rPr>
        <w:t>&lt;/NumAmB&gt;</w:t>
      </w:r>
    </w:p>
    <w:p w14:paraId="2785162F" w14:textId="77777777" w:rsidR="00592FD0" w:rsidRPr="008E2E68" w:rsidRDefault="00592FD0" w:rsidP="00592FD0">
      <w:pPr>
        <w:pStyle w:val="NormalBold"/>
      </w:pPr>
      <w:r w:rsidRPr="008E2E68">
        <w:rPr>
          <w:rStyle w:val="HideTWBExt"/>
          <w:b w:val="0"/>
        </w:rPr>
        <w:t>&lt;RepeatBlock-By&gt;&lt;Members&gt;</w:t>
      </w:r>
      <w:r w:rsidRPr="008E2E68">
        <w:t>Dainius Žalimas</w:t>
      </w:r>
      <w:r w:rsidRPr="008E2E68">
        <w:rPr>
          <w:rStyle w:val="HideTWBExt"/>
          <w:b w:val="0"/>
        </w:rPr>
        <w:t>&lt;/Members&gt;</w:t>
      </w:r>
    </w:p>
    <w:p w14:paraId="37B0D3DA" w14:textId="77777777" w:rsidR="00592FD0" w:rsidRPr="008E2E68" w:rsidRDefault="00592FD0" w:rsidP="00592FD0">
      <w:pPr>
        <w:pStyle w:val="NormalBold"/>
      </w:pPr>
      <w:r w:rsidRPr="008E2E68">
        <w:rPr>
          <w:rStyle w:val="HideTWBExt"/>
          <w:b w:val="0"/>
        </w:rPr>
        <w:t>&lt;/RepeatBlock-By&gt;</w:t>
      </w:r>
    </w:p>
    <w:p w14:paraId="15BC36AD" w14:textId="77777777" w:rsidR="00592FD0" w:rsidRPr="008E2E68" w:rsidRDefault="00592FD0" w:rsidP="00592FD0">
      <w:pPr>
        <w:pStyle w:val="NormalBold"/>
      </w:pPr>
      <w:r w:rsidRPr="008E2E68">
        <w:rPr>
          <w:rStyle w:val="HideTWBExt"/>
          <w:b w:val="0"/>
        </w:rPr>
        <w:t>&lt;DocAmend&gt;</w:t>
      </w:r>
      <w:r w:rsidRPr="008E2E68">
        <w:t>Förslag till förordning</w:t>
      </w:r>
      <w:r w:rsidRPr="008E2E68">
        <w:rPr>
          <w:rStyle w:val="HideTWBExt"/>
          <w:b w:val="0"/>
        </w:rPr>
        <w:t>&lt;/DocAmend&gt;</w:t>
      </w:r>
    </w:p>
    <w:p w14:paraId="708A5493" w14:textId="77777777" w:rsidR="00592FD0" w:rsidRPr="008E2E68" w:rsidRDefault="00592FD0" w:rsidP="00592FD0">
      <w:pPr>
        <w:pStyle w:val="NormalBold"/>
      </w:pPr>
      <w:r w:rsidRPr="008E2E68">
        <w:rPr>
          <w:rStyle w:val="HideTWBExt"/>
          <w:b w:val="0"/>
        </w:rPr>
        <w:t>&lt;Article&gt;</w:t>
      </w:r>
      <w:r w:rsidRPr="008E2E68">
        <w:t>Artikel 3 – punkt 1 – stycke 1 – led c</w:t>
      </w:r>
      <w:r w:rsidRPr="008E2E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D0" w:rsidRPr="008E2E68" w14:paraId="51009CA5" w14:textId="77777777" w:rsidTr="00892DE3">
        <w:trPr>
          <w:trHeight w:hRule="exact" w:val="240"/>
          <w:jc w:val="center"/>
        </w:trPr>
        <w:tc>
          <w:tcPr>
            <w:tcW w:w="9752" w:type="dxa"/>
            <w:gridSpan w:val="2"/>
            <w:tcBorders>
              <w:top w:val="nil"/>
              <w:left w:val="nil"/>
              <w:bottom w:val="nil"/>
              <w:right w:val="nil"/>
            </w:tcBorders>
          </w:tcPr>
          <w:p w14:paraId="05DB816B" w14:textId="77777777" w:rsidR="00592FD0" w:rsidRPr="008E2E68" w:rsidRDefault="00592FD0" w:rsidP="00892DE3"/>
        </w:tc>
      </w:tr>
      <w:tr w:rsidR="00592FD0" w:rsidRPr="008E2E68" w14:paraId="04768B44" w14:textId="77777777" w:rsidTr="00892DE3">
        <w:trPr>
          <w:trHeight w:val="240"/>
          <w:jc w:val="center"/>
        </w:trPr>
        <w:tc>
          <w:tcPr>
            <w:tcW w:w="4876" w:type="dxa"/>
            <w:tcBorders>
              <w:top w:val="nil"/>
              <w:left w:val="nil"/>
              <w:bottom w:val="nil"/>
              <w:right w:val="nil"/>
            </w:tcBorders>
          </w:tcPr>
          <w:p w14:paraId="1F863751" w14:textId="77777777" w:rsidR="00592FD0" w:rsidRPr="008E2E68" w:rsidRDefault="00592FD0" w:rsidP="00892DE3">
            <w:pPr>
              <w:pStyle w:val="AmColumnHeading"/>
            </w:pPr>
            <w:r w:rsidRPr="008E2E68">
              <w:t>Kommissionens förslag</w:t>
            </w:r>
          </w:p>
        </w:tc>
        <w:tc>
          <w:tcPr>
            <w:tcW w:w="4876" w:type="dxa"/>
            <w:tcBorders>
              <w:top w:val="nil"/>
              <w:left w:val="nil"/>
              <w:bottom w:val="nil"/>
              <w:right w:val="nil"/>
            </w:tcBorders>
          </w:tcPr>
          <w:p w14:paraId="7B04DBF0" w14:textId="77777777" w:rsidR="00592FD0" w:rsidRPr="008E2E68" w:rsidRDefault="00592FD0" w:rsidP="00892DE3">
            <w:pPr>
              <w:pStyle w:val="AmColumnHeading"/>
            </w:pPr>
            <w:r w:rsidRPr="008E2E68">
              <w:t>Ändringsförslag</w:t>
            </w:r>
          </w:p>
        </w:tc>
      </w:tr>
      <w:tr w:rsidR="00592FD0" w:rsidRPr="008E2E68" w14:paraId="504858BB" w14:textId="77777777" w:rsidTr="00892DE3">
        <w:trPr>
          <w:jc w:val="center"/>
        </w:trPr>
        <w:tc>
          <w:tcPr>
            <w:tcW w:w="4876" w:type="dxa"/>
            <w:tcBorders>
              <w:top w:val="nil"/>
              <w:left w:val="nil"/>
              <w:bottom w:val="nil"/>
              <w:right w:val="nil"/>
            </w:tcBorders>
          </w:tcPr>
          <w:p w14:paraId="52C95398" w14:textId="77777777" w:rsidR="00592FD0" w:rsidRPr="008E2E68" w:rsidRDefault="00592FD0" w:rsidP="00892DE3">
            <w:pPr>
              <w:pStyle w:val="Normal6a"/>
            </w:pPr>
            <w:r w:rsidRPr="008E2E68">
              <w:t>c)</w:t>
            </w:r>
            <w:r w:rsidRPr="008E2E68">
              <w:tab/>
              <w:t>Stödja den gemensamma viseringspolitiken för att säkerställa en harmoniserad strategi i fråga om snabbt utfärdande av viseringar och för att underlätta lagligt resande och samtidigt förebygga migrations- och säkerhetsrisker och främja ett säkert och väl fungerande Schengenområde.</w:t>
            </w:r>
          </w:p>
        </w:tc>
        <w:tc>
          <w:tcPr>
            <w:tcW w:w="4876" w:type="dxa"/>
            <w:tcBorders>
              <w:top w:val="nil"/>
              <w:left w:val="nil"/>
              <w:bottom w:val="nil"/>
              <w:right w:val="nil"/>
            </w:tcBorders>
          </w:tcPr>
          <w:p w14:paraId="1098C849" w14:textId="77777777" w:rsidR="00592FD0" w:rsidRPr="008E2E68" w:rsidRDefault="00592FD0" w:rsidP="00892DE3">
            <w:pPr>
              <w:pStyle w:val="Normal6a"/>
            </w:pPr>
            <w:r w:rsidRPr="008E2E68">
              <w:t>c)</w:t>
            </w:r>
            <w:r w:rsidRPr="008E2E68">
              <w:tab/>
              <w:t xml:space="preserve">Stödja den gemensamma viseringspolitiken för att säkerställa en harmoniserad strategi i fråga om snabbt utfärdande av viseringar och för att underlätta lagligt resande </w:t>
            </w:r>
            <w:r w:rsidRPr="008E2E68">
              <w:rPr>
                <w:b/>
                <w:i/>
              </w:rPr>
              <w:t>samt stöd för digitalisering av viseringar</w:t>
            </w:r>
            <w:r w:rsidRPr="008E2E68">
              <w:t xml:space="preserve"> och samtidigt förebygga migrations- och säkerhetsrisker och främja ett säkert och väl fungerande Schengenområde.</w:t>
            </w:r>
          </w:p>
        </w:tc>
      </w:tr>
    </w:tbl>
    <w:p w14:paraId="0280F154" w14:textId="77777777" w:rsidR="00592FD0" w:rsidRPr="008E2E68" w:rsidRDefault="00592FD0" w:rsidP="00592FD0">
      <w:pPr>
        <w:pStyle w:val="AmOrLang"/>
      </w:pPr>
      <w:r w:rsidRPr="008E2E68">
        <w:t xml:space="preserve">Or. </w:t>
      </w:r>
      <w:r w:rsidRPr="008E2E68">
        <w:rPr>
          <w:rStyle w:val="HideTWBExt"/>
        </w:rPr>
        <w:t>&lt;Original&gt;</w:t>
      </w:r>
      <w:r w:rsidRPr="008E2E68">
        <w:rPr>
          <w:rStyle w:val="HideTWBInt"/>
        </w:rPr>
        <w:t>{EN}</w:t>
      </w:r>
      <w:r w:rsidRPr="008E2E68">
        <w:t>en</w:t>
      </w:r>
      <w:r w:rsidRPr="008E2E68">
        <w:rPr>
          <w:rStyle w:val="HideTWBExt"/>
        </w:rPr>
        <w:t>&lt;/Original&gt;</w:t>
      </w:r>
    </w:p>
    <w:p w14:paraId="27B6CC81" w14:textId="77777777" w:rsidR="00592FD0" w:rsidRPr="008E2E68" w:rsidRDefault="00592FD0" w:rsidP="00592FD0">
      <w:r w:rsidRPr="008E2E68">
        <w:rPr>
          <w:rStyle w:val="HideTWBExt"/>
        </w:rPr>
        <w:t>&lt;/AmendB&gt;</w:t>
      </w:r>
    </w:p>
    <w:p w14:paraId="7CE4EF4D" w14:textId="77777777" w:rsidR="00592FD0" w:rsidRPr="008E2E68" w:rsidRDefault="00592FD0" w:rsidP="00592FD0">
      <w:pPr>
        <w:pStyle w:val="AmNumberTabs"/>
      </w:pPr>
      <w:r w:rsidRPr="008E2E68">
        <w:rPr>
          <w:rStyle w:val="HideTWBExt"/>
          <w:b w:val="0"/>
        </w:rPr>
        <w:t>&lt;AmendB&gt;</w:t>
      </w:r>
      <w:r w:rsidRPr="008E2E68">
        <w:t>Ändringsförslag</w:t>
      </w:r>
      <w:r w:rsidRPr="008E2E68">
        <w:tab/>
      </w:r>
      <w:r w:rsidRPr="008E2E68">
        <w:tab/>
      </w:r>
      <w:r w:rsidRPr="008E2E68">
        <w:rPr>
          <w:rStyle w:val="HideTWBExt"/>
          <w:b w:val="0"/>
        </w:rPr>
        <w:t>&lt;NumAmB&gt;</w:t>
      </w:r>
      <w:r w:rsidRPr="008E2E68">
        <w:t>147</w:t>
      </w:r>
      <w:r w:rsidRPr="008E2E68">
        <w:rPr>
          <w:rStyle w:val="HideTWBExt"/>
          <w:b w:val="0"/>
        </w:rPr>
        <w:t>&lt;/NumAmB&gt;</w:t>
      </w:r>
    </w:p>
    <w:p w14:paraId="75BD4798" w14:textId="77777777" w:rsidR="00592FD0" w:rsidRPr="008E2E68" w:rsidRDefault="00592FD0" w:rsidP="00592FD0">
      <w:pPr>
        <w:pStyle w:val="NormalBold"/>
      </w:pPr>
      <w:r w:rsidRPr="008E2E68">
        <w:rPr>
          <w:rStyle w:val="HideTWBExt"/>
          <w:b w:val="0"/>
        </w:rPr>
        <w:t>&lt;RepeatBlock-By&gt;&lt;Members&gt;</w:t>
      </w:r>
      <w:r w:rsidRPr="008E2E68">
        <w:t>Rasa Juknevičienė</w:t>
      </w:r>
      <w:r w:rsidRPr="008E2E68">
        <w:rPr>
          <w:rStyle w:val="HideTWBExt"/>
          <w:b w:val="0"/>
        </w:rPr>
        <w:t>&lt;/Members&gt;</w:t>
      </w:r>
    </w:p>
    <w:p w14:paraId="79707E56" w14:textId="77777777" w:rsidR="00592FD0" w:rsidRPr="008E2E68" w:rsidRDefault="00592FD0" w:rsidP="00592FD0">
      <w:pPr>
        <w:pStyle w:val="NormalBold"/>
      </w:pPr>
      <w:r w:rsidRPr="008E2E68">
        <w:rPr>
          <w:rStyle w:val="HideTWBExt"/>
          <w:b w:val="0"/>
        </w:rPr>
        <w:t>&lt;/RepeatBlock-By&gt;</w:t>
      </w:r>
    </w:p>
    <w:p w14:paraId="6BABADA3" w14:textId="77777777" w:rsidR="00592FD0" w:rsidRPr="008E2E68" w:rsidRDefault="00592FD0" w:rsidP="00592FD0">
      <w:pPr>
        <w:pStyle w:val="NormalBold"/>
      </w:pPr>
      <w:r w:rsidRPr="008E2E68">
        <w:rPr>
          <w:rStyle w:val="HideTWBExt"/>
          <w:b w:val="0"/>
        </w:rPr>
        <w:t>&lt;DocAmend&gt;</w:t>
      </w:r>
      <w:r w:rsidRPr="008E2E68">
        <w:t>Förslag till förordning</w:t>
      </w:r>
      <w:r w:rsidRPr="008E2E68">
        <w:rPr>
          <w:rStyle w:val="HideTWBExt"/>
          <w:b w:val="0"/>
        </w:rPr>
        <w:t>&lt;/DocAmend&gt;</w:t>
      </w:r>
    </w:p>
    <w:p w14:paraId="343144EB" w14:textId="77777777" w:rsidR="00592FD0" w:rsidRPr="008E2E68" w:rsidRDefault="00592FD0" w:rsidP="00592FD0">
      <w:pPr>
        <w:pStyle w:val="NormalBold"/>
      </w:pPr>
      <w:r w:rsidRPr="008E2E68">
        <w:rPr>
          <w:rStyle w:val="HideTWBExt"/>
          <w:b w:val="0"/>
        </w:rPr>
        <w:t>&lt;Article&gt;</w:t>
      </w:r>
      <w:r w:rsidRPr="008E2E68">
        <w:t>Artikel 3 – punkt 1 – stycke 1 – led c</w:t>
      </w:r>
      <w:r w:rsidRPr="008E2E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D0" w:rsidRPr="008E2E68" w14:paraId="34D96FF2" w14:textId="77777777" w:rsidTr="00892DE3">
        <w:trPr>
          <w:trHeight w:hRule="exact" w:val="240"/>
          <w:jc w:val="center"/>
        </w:trPr>
        <w:tc>
          <w:tcPr>
            <w:tcW w:w="9752" w:type="dxa"/>
            <w:gridSpan w:val="2"/>
            <w:tcBorders>
              <w:top w:val="nil"/>
              <w:left w:val="nil"/>
              <w:bottom w:val="nil"/>
              <w:right w:val="nil"/>
            </w:tcBorders>
          </w:tcPr>
          <w:p w14:paraId="612DCB34" w14:textId="77777777" w:rsidR="00592FD0" w:rsidRPr="008E2E68" w:rsidRDefault="00592FD0" w:rsidP="00892DE3"/>
        </w:tc>
      </w:tr>
      <w:tr w:rsidR="00592FD0" w:rsidRPr="008E2E68" w14:paraId="450E574E" w14:textId="77777777" w:rsidTr="00892DE3">
        <w:trPr>
          <w:trHeight w:val="240"/>
          <w:jc w:val="center"/>
        </w:trPr>
        <w:tc>
          <w:tcPr>
            <w:tcW w:w="4876" w:type="dxa"/>
            <w:tcBorders>
              <w:top w:val="nil"/>
              <w:left w:val="nil"/>
              <w:bottom w:val="nil"/>
              <w:right w:val="nil"/>
            </w:tcBorders>
          </w:tcPr>
          <w:p w14:paraId="14A85987" w14:textId="77777777" w:rsidR="00592FD0" w:rsidRPr="008E2E68" w:rsidRDefault="00592FD0" w:rsidP="00892DE3">
            <w:pPr>
              <w:pStyle w:val="AmColumnHeading"/>
            </w:pPr>
            <w:r w:rsidRPr="008E2E68">
              <w:t>Kommissionens förslag</w:t>
            </w:r>
          </w:p>
        </w:tc>
        <w:tc>
          <w:tcPr>
            <w:tcW w:w="4876" w:type="dxa"/>
            <w:tcBorders>
              <w:top w:val="nil"/>
              <w:left w:val="nil"/>
              <w:bottom w:val="nil"/>
              <w:right w:val="nil"/>
            </w:tcBorders>
          </w:tcPr>
          <w:p w14:paraId="197F55E1" w14:textId="77777777" w:rsidR="00592FD0" w:rsidRPr="008E2E68" w:rsidRDefault="00592FD0" w:rsidP="00892DE3">
            <w:pPr>
              <w:pStyle w:val="AmColumnHeading"/>
            </w:pPr>
            <w:r w:rsidRPr="008E2E68">
              <w:t>Ändringsförslag</w:t>
            </w:r>
          </w:p>
        </w:tc>
      </w:tr>
      <w:tr w:rsidR="00592FD0" w:rsidRPr="008E2E68" w14:paraId="28730EB0" w14:textId="77777777" w:rsidTr="00892DE3">
        <w:trPr>
          <w:jc w:val="center"/>
        </w:trPr>
        <w:tc>
          <w:tcPr>
            <w:tcW w:w="4876" w:type="dxa"/>
            <w:tcBorders>
              <w:top w:val="nil"/>
              <w:left w:val="nil"/>
              <w:bottom w:val="nil"/>
              <w:right w:val="nil"/>
            </w:tcBorders>
          </w:tcPr>
          <w:p w14:paraId="52381883" w14:textId="77777777" w:rsidR="00592FD0" w:rsidRPr="008E2E68" w:rsidRDefault="00592FD0" w:rsidP="00892DE3">
            <w:pPr>
              <w:pStyle w:val="Normal6a"/>
            </w:pPr>
            <w:r w:rsidRPr="008E2E68">
              <w:t>c)</w:t>
            </w:r>
            <w:r w:rsidRPr="008E2E68">
              <w:tab/>
              <w:t xml:space="preserve">Stödja den gemensamma viseringspolitiken för att säkerställa en harmoniserad strategi i fråga om snabbt utfärdande av viseringar </w:t>
            </w:r>
            <w:r w:rsidRPr="008E2E68">
              <w:rPr>
                <w:b/>
                <w:i/>
              </w:rPr>
              <w:t>och</w:t>
            </w:r>
            <w:r w:rsidRPr="008E2E68">
              <w:t xml:space="preserve"> för att underlätta lagligt resande och samtidigt förebygga migrations- och säkerhetsrisker och främja ett säkert och väl fungerande Schengenområde.</w:t>
            </w:r>
          </w:p>
        </w:tc>
        <w:tc>
          <w:tcPr>
            <w:tcW w:w="4876" w:type="dxa"/>
            <w:tcBorders>
              <w:top w:val="nil"/>
              <w:left w:val="nil"/>
              <w:bottom w:val="nil"/>
              <w:right w:val="nil"/>
            </w:tcBorders>
          </w:tcPr>
          <w:p w14:paraId="4D1136E0" w14:textId="77777777" w:rsidR="00592FD0" w:rsidRPr="008E2E68" w:rsidRDefault="00592FD0" w:rsidP="00892DE3">
            <w:pPr>
              <w:pStyle w:val="Normal6a"/>
            </w:pPr>
            <w:r w:rsidRPr="008E2E68">
              <w:t>c)</w:t>
            </w:r>
            <w:r w:rsidRPr="008E2E68">
              <w:tab/>
              <w:t xml:space="preserve">Stödja den gemensamma viseringspolitiken för att säkerställa en harmoniserad strategi i fråga om snabbt utfärdande av viseringar, för att underlätta lagligt resande </w:t>
            </w:r>
            <w:r w:rsidRPr="008E2E68">
              <w:rPr>
                <w:b/>
                <w:i/>
              </w:rPr>
              <w:t xml:space="preserve">samt stöd för digitalisering av viseringar </w:t>
            </w:r>
            <w:r w:rsidRPr="008E2E68">
              <w:t>och samtidigt förebygga migrations- och säkerhetsrisker och främja ett säkert och väl fungerande Schengenområde.</w:t>
            </w:r>
          </w:p>
        </w:tc>
      </w:tr>
    </w:tbl>
    <w:p w14:paraId="61072B36" w14:textId="77777777" w:rsidR="00592FD0" w:rsidRPr="008E2E68" w:rsidRDefault="00592FD0" w:rsidP="00592FD0">
      <w:pPr>
        <w:pStyle w:val="AmOrLang"/>
      </w:pPr>
      <w:r w:rsidRPr="008E2E68">
        <w:t xml:space="preserve">Or. </w:t>
      </w:r>
      <w:r w:rsidRPr="008E2E68">
        <w:rPr>
          <w:rStyle w:val="HideTWBExt"/>
        </w:rPr>
        <w:t>&lt;Original&gt;</w:t>
      </w:r>
      <w:r w:rsidRPr="008E2E68">
        <w:rPr>
          <w:rStyle w:val="HideTWBInt"/>
        </w:rPr>
        <w:t>{EN}</w:t>
      </w:r>
      <w:r w:rsidRPr="008E2E68">
        <w:t>en</w:t>
      </w:r>
      <w:r w:rsidRPr="008E2E68">
        <w:rPr>
          <w:rStyle w:val="HideTWBExt"/>
        </w:rPr>
        <w:t>&lt;/Original&gt;</w:t>
      </w:r>
    </w:p>
    <w:p w14:paraId="6B119613" w14:textId="77777777" w:rsidR="00592FD0" w:rsidRPr="008E2E68" w:rsidRDefault="00592FD0" w:rsidP="00592FD0">
      <w:pPr>
        <w:pStyle w:val="AmJustTitle"/>
      </w:pPr>
      <w:r w:rsidRPr="008E2E68">
        <w:rPr>
          <w:rStyle w:val="HideTWBExt"/>
          <w:i w:val="0"/>
        </w:rPr>
        <w:t>&lt;TitreJust&gt;</w:t>
      </w:r>
      <w:r w:rsidRPr="008E2E68">
        <w:t>Motivering</w:t>
      </w:r>
      <w:r w:rsidRPr="008E2E68">
        <w:rPr>
          <w:rStyle w:val="HideTWBExt"/>
          <w:i w:val="0"/>
        </w:rPr>
        <w:t>&lt;/TitreJust&gt;</w:t>
      </w:r>
    </w:p>
    <w:p w14:paraId="1CB7407B" w14:textId="77777777" w:rsidR="00592FD0" w:rsidRPr="008E2E68" w:rsidRDefault="00592FD0" w:rsidP="00592FD0">
      <w:pPr>
        <w:pStyle w:val="AmJustText"/>
      </w:pPr>
      <w:r w:rsidRPr="008E2E68">
        <w:t xml:space="preserve">Digitalisering av viseringar är en viktig del i unionens gemensamma viseringspolitik. Fortsatt stöd kommer att behövas för att underhålla, vidareutveckla och skydda relevanta digitala processer och </w:t>
      </w:r>
      <w:proofErr w:type="spellStart"/>
      <w:r w:rsidRPr="008E2E68">
        <w:t>it-system</w:t>
      </w:r>
      <w:proofErr w:type="spellEnd"/>
      <w:r w:rsidRPr="008E2E68">
        <w:t xml:space="preserve"> efter den nuvarande programperioden.</w:t>
      </w:r>
    </w:p>
    <w:p w14:paraId="3D315F9D" w14:textId="77777777" w:rsidR="00592FD0" w:rsidRPr="008E2E68" w:rsidRDefault="00592FD0" w:rsidP="00592FD0">
      <w:r w:rsidRPr="008E2E68">
        <w:rPr>
          <w:rStyle w:val="HideTWBExt"/>
        </w:rPr>
        <w:t>&lt;/AmendB&gt;</w:t>
      </w:r>
    </w:p>
    <w:p w14:paraId="4711244A" w14:textId="77777777" w:rsidR="00592FD0" w:rsidRPr="008E2E68" w:rsidRDefault="00592FD0" w:rsidP="00592FD0">
      <w:pPr>
        <w:pStyle w:val="AmNumberTabs"/>
      </w:pPr>
      <w:r w:rsidRPr="008E2E68">
        <w:rPr>
          <w:rStyle w:val="HideTWBExt"/>
          <w:b w:val="0"/>
        </w:rPr>
        <w:t>&lt;AmendB&gt;</w:t>
      </w:r>
      <w:r w:rsidRPr="008E2E68">
        <w:t>Ändringsförslag</w:t>
      </w:r>
      <w:r w:rsidRPr="008E2E68">
        <w:tab/>
      </w:r>
      <w:r w:rsidRPr="008E2E68">
        <w:tab/>
      </w:r>
      <w:r w:rsidRPr="008E2E68">
        <w:rPr>
          <w:rStyle w:val="HideTWBExt"/>
          <w:b w:val="0"/>
        </w:rPr>
        <w:t>&lt;NumAmB&gt;</w:t>
      </w:r>
      <w:r w:rsidRPr="008E2E68">
        <w:t>148</w:t>
      </w:r>
      <w:r w:rsidRPr="008E2E68">
        <w:rPr>
          <w:rStyle w:val="HideTWBExt"/>
          <w:b w:val="0"/>
        </w:rPr>
        <w:t>&lt;/NumAmB&gt;</w:t>
      </w:r>
    </w:p>
    <w:p w14:paraId="77AA047E" w14:textId="77777777" w:rsidR="00592FD0" w:rsidRPr="008E2E68" w:rsidRDefault="00592FD0" w:rsidP="00592FD0">
      <w:pPr>
        <w:pStyle w:val="NormalBold"/>
      </w:pPr>
      <w:r w:rsidRPr="008E2E68">
        <w:rPr>
          <w:rStyle w:val="HideTWBExt"/>
          <w:b w:val="0"/>
        </w:rPr>
        <w:t>&lt;RepeatBlock-By&gt;&lt;Members&gt;</w:t>
      </w:r>
      <w:r w:rsidRPr="008E2E68">
        <w:t>Georgiana Teodorescu</w:t>
      </w:r>
      <w:r w:rsidRPr="008E2E68">
        <w:rPr>
          <w:rStyle w:val="HideTWBExt"/>
          <w:b w:val="0"/>
        </w:rPr>
        <w:t>&lt;/Members&gt;</w:t>
      </w:r>
    </w:p>
    <w:p w14:paraId="507B5F44" w14:textId="77777777" w:rsidR="00592FD0" w:rsidRPr="008E2E68" w:rsidRDefault="00592FD0" w:rsidP="00592FD0">
      <w:pPr>
        <w:pStyle w:val="NormalBold"/>
      </w:pPr>
      <w:r w:rsidRPr="008E2E68">
        <w:rPr>
          <w:rStyle w:val="HideTWBExt"/>
          <w:b w:val="0"/>
        </w:rPr>
        <w:t>&lt;/RepeatBlock-By&gt;</w:t>
      </w:r>
    </w:p>
    <w:p w14:paraId="28029988" w14:textId="77777777" w:rsidR="00592FD0" w:rsidRPr="008E2E68" w:rsidRDefault="00592FD0" w:rsidP="00592FD0">
      <w:pPr>
        <w:pStyle w:val="NormalBold"/>
      </w:pPr>
      <w:r w:rsidRPr="008E2E68">
        <w:rPr>
          <w:rStyle w:val="HideTWBExt"/>
          <w:b w:val="0"/>
        </w:rPr>
        <w:t>&lt;DocAmend&gt;</w:t>
      </w:r>
      <w:r w:rsidRPr="008E2E68">
        <w:t>Förslag till förordning</w:t>
      </w:r>
      <w:r w:rsidRPr="008E2E68">
        <w:rPr>
          <w:rStyle w:val="HideTWBExt"/>
          <w:b w:val="0"/>
        </w:rPr>
        <w:t>&lt;/DocAmend&gt;</w:t>
      </w:r>
    </w:p>
    <w:p w14:paraId="06C8CA7B" w14:textId="77777777" w:rsidR="00592FD0" w:rsidRPr="008E2E68" w:rsidRDefault="00592FD0" w:rsidP="00592FD0">
      <w:pPr>
        <w:pStyle w:val="NormalBold"/>
      </w:pPr>
      <w:r w:rsidRPr="008E2E68">
        <w:rPr>
          <w:rStyle w:val="HideTWBExt"/>
          <w:b w:val="0"/>
        </w:rPr>
        <w:t>&lt;Article&gt;</w:t>
      </w:r>
      <w:r w:rsidRPr="008E2E68">
        <w:t>Artikel 3 – punkt 1 – stycke 1 – led c</w:t>
      </w:r>
      <w:r w:rsidRPr="008E2E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D0" w:rsidRPr="008E2E68" w14:paraId="5A11B7C2" w14:textId="77777777" w:rsidTr="00892DE3">
        <w:trPr>
          <w:trHeight w:hRule="exact" w:val="240"/>
          <w:jc w:val="center"/>
        </w:trPr>
        <w:tc>
          <w:tcPr>
            <w:tcW w:w="9752" w:type="dxa"/>
            <w:gridSpan w:val="2"/>
            <w:tcBorders>
              <w:top w:val="nil"/>
              <w:left w:val="nil"/>
              <w:bottom w:val="nil"/>
              <w:right w:val="nil"/>
            </w:tcBorders>
          </w:tcPr>
          <w:p w14:paraId="600C7C84" w14:textId="77777777" w:rsidR="00592FD0" w:rsidRPr="008E2E68" w:rsidRDefault="00592FD0" w:rsidP="00892DE3"/>
        </w:tc>
      </w:tr>
      <w:tr w:rsidR="00592FD0" w:rsidRPr="008E2E68" w14:paraId="6142E3AE" w14:textId="77777777" w:rsidTr="00892DE3">
        <w:trPr>
          <w:trHeight w:val="240"/>
          <w:jc w:val="center"/>
        </w:trPr>
        <w:tc>
          <w:tcPr>
            <w:tcW w:w="4876" w:type="dxa"/>
            <w:tcBorders>
              <w:top w:val="nil"/>
              <w:left w:val="nil"/>
              <w:bottom w:val="nil"/>
              <w:right w:val="nil"/>
            </w:tcBorders>
          </w:tcPr>
          <w:p w14:paraId="74C36537" w14:textId="77777777" w:rsidR="00592FD0" w:rsidRPr="008E2E68" w:rsidRDefault="00592FD0" w:rsidP="00892DE3">
            <w:pPr>
              <w:pStyle w:val="AmColumnHeading"/>
            </w:pPr>
            <w:r w:rsidRPr="008E2E68">
              <w:t>Kommissionens förslag</w:t>
            </w:r>
          </w:p>
        </w:tc>
        <w:tc>
          <w:tcPr>
            <w:tcW w:w="4876" w:type="dxa"/>
            <w:tcBorders>
              <w:top w:val="nil"/>
              <w:left w:val="nil"/>
              <w:bottom w:val="nil"/>
              <w:right w:val="nil"/>
            </w:tcBorders>
          </w:tcPr>
          <w:p w14:paraId="070EE3B9" w14:textId="77777777" w:rsidR="00592FD0" w:rsidRPr="008E2E68" w:rsidRDefault="00592FD0" w:rsidP="00892DE3">
            <w:pPr>
              <w:pStyle w:val="AmColumnHeading"/>
            </w:pPr>
            <w:r w:rsidRPr="008E2E68">
              <w:t>Ändringsförslag</w:t>
            </w:r>
          </w:p>
        </w:tc>
      </w:tr>
      <w:tr w:rsidR="00592FD0" w:rsidRPr="008E2E68" w14:paraId="5B996604" w14:textId="77777777" w:rsidTr="00892DE3">
        <w:trPr>
          <w:jc w:val="center"/>
        </w:trPr>
        <w:tc>
          <w:tcPr>
            <w:tcW w:w="4876" w:type="dxa"/>
            <w:tcBorders>
              <w:top w:val="nil"/>
              <w:left w:val="nil"/>
              <w:bottom w:val="nil"/>
              <w:right w:val="nil"/>
            </w:tcBorders>
          </w:tcPr>
          <w:p w14:paraId="5E25823F" w14:textId="77777777" w:rsidR="00592FD0" w:rsidRPr="008E2E68" w:rsidRDefault="00592FD0" w:rsidP="00892DE3">
            <w:pPr>
              <w:pStyle w:val="Normal6a"/>
            </w:pPr>
            <w:r w:rsidRPr="008E2E68">
              <w:t>c)</w:t>
            </w:r>
            <w:r w:rsidRPr="008E2E68">
              <w:tab/>
              <w:t xml:space="preserve">Stödja den gemensamma viseringspolitiken för att säkerställa en harmoniserad strategi i fråga om snabbt utfärdande av viseringar </w:t>
            </w:r>
            <w:r w:rsidRPr="008E2E68">
              <w:rPr>
                <w:b/>
                <w:i/>
              </w:rPr>
              <w:t>och</w:t>
            </w:r>
            <w:r w:rsidRPr="008E2E68">
              <w:t xml:space="preserve"> för att underlätta lagligt resande och samtidigt förebygga migrations- och säkerhetsrisker och främja ett säkert och väl fungerande Schengenområde.</w:t>
            </w:r>
          </w:p>
        </w:tc>
        <w:tc>
          <w:tcPr>
            <w:tcW w:w="4876" w:type="dxa"/>
            <w:tcBorders>
              <w:top w:val="nil"/>
              <w:left w:val="nil"/>
              <w:bottom w:val="nil"/>
              <w:right w:val="nil"/>
            </w:tcBorders>
          </w:tcPr>
          <w:p w14:paraId="60028446" w14:textId="77777777" w:rsidR="00592FD0" w:rsidRPr="008E2E68" w:rsidRDefault="00592FD0" w:rsidP="00892DE3">
            <w:pPr>
              <w:pStyle w:val="Normal6a"/>
            </w:pPr>
            <w:r w:rsidRPr="008E2E68">
              <w:t>c)</w:t>
            </w:r>
            <w:r w:rsidRPr="008E2E68">
              <w:tab/>
              <w:t xml:space="preserve">Stödja den gemensamma viseringspolitiken för att säkerställa en harmoniserad strategi i fråga om snabbt utfärdande av viseringar, för att underlätta lagligt resande </w:t>
            </w:r>
            <w:r w:rsidRPr="008E2E68">
              <w:rPr>
                <w:b/>
                <w:i/>
              </w:rPr>
              <w:t xml:space="preserve">samt stöd för digitalisering av viseringar </w:t>
            </w:r>
            <w:r w:rsidRPr="008E2E68">
              <w:t>och samtidigt förebygga migrations- och säkerhetsrisker och främja ett säkert och väl fungerande Schengenområde.</w:t>
            </w:r>
          </w:p>
        </w:tc>
      </w:tr>
    </w:tbl>
    <w:p w14:paraId="26EB9992" w14:textId="77777777" w:rsidR="00592FD0" w:rsidRPr="008E2E68" w:rsidRDefault="00592FD0" w:rsidP="00592FD0">
      <w:pPr>
        <w:pStyle w:val="AmOrLang"/>
      </w:pPr>
      <w:r w:rsidRPr="008E2E68">
        <w:t xml:space="preserve">Or. </w:t>
      </w:r>
      <w:r w:rsidRPr="008E2E68">
        <w:rPr>
          <w:rStyle w:val="HideTWBExt"/>
        </w:rPr>
        <w:t>&lt;Original&gt;</w:t>
      </w:r>
      <w:r w:rsidRPr="008E2E68">
        <w:rPr>
          <w:rStyle w:val="HideTWBInt"/>
        </w:rPr>
        <w:t>{EN}</w:t>
      </w:r>
      <w:r w:rsidRPr="008E2E68">
        <w:t>en</w:t>
      </w:r>
      <w:r w:rsidRPr="008E2E68">
        <w:rPr>
          <w:rStyle w:val="HideTWBExt"/>
        </w:rPr>
        <w:t>&lt;/Original&gt;</w:t>
      </w:r>
    </w:p>
    <w:p w14:paraId="376F4204" w14:textId="77777777" w:rsidR="00592FD0" w:rsidRPr="008E2E68" w:rsidRDefault="00592FD0" w:rsidP="00592FD0">
      <w:r w:rsidRPr="008E2E68">
        <w:rPr>
          <w:rStyle w:val="HideTWBExt"/>
        </w:rPr>
        <w:t>&lt;/AmendB&gt;</w:t>
      </w:r>
    </w:p>
    <w:p w14:paraId="70857E43" w14:textId="77777777" w:rsidR="00592FD0" w:rsidRPr="008E2E68" w:rsidRDefault="00592FD0" w:rsidP="00592FD0">
      <w:pPr>
        <w:pStyle w:val="AmNumberTabs"/>
      </w:pPr>
      <w:r w:rsidRPr="008E2E68">
        <w:rPr>
          <w:rStyle w:val="HideTWBExt"/>
          <w:b w:val="0"/>
        </w:rPr>
        <w:t>&lt;AmendB&gt;</w:t>
      </w:r>
      <w:r w:rsidRPr="008E2E68">
        <w:t>Ändringsförslag</w:t>
      </w:r>
      <w:r w:rsidRPr="008E2E68">
        <w:tab/>
      </w:r>
      <w:r w:rsidRPr="008E2E68">
        <w:tab/>
      </w:r>
      <w:r w:rsidRPr="008E2E68">
        <w:rPr>
          <w:rStyle w:val="HideTWBExt"/>
          <w:b w:val="0"/>
        </w:rPr>
        <w:t>&lt;NumAmB&gt;</w:t>
      </w:r>
      <w:r w:rsidRPr="008E2E68">
        <w:t>149</w:t>
      </w:r>
      <w:r w:rsidRPr="008E2E68">
        <w:rPr>
          <w:rStyle w:val="HideTWBExt"/>
          <w:b w:val="0"/>
        </w:rPr>
        <w:t>&lt;/NumAmB&gt;</w:t>
      </w:r>
    </w:p>
    <w:p w14:paraId="4C49B3C5" w14:textId="77777777" w:rsidR="00592FD0" w:rsidRPr="008E2E68" w:rsidRDefault="00592FD0" w:rsidP="00592FD0">
      <w:pPr>
        <w:pStyle w:val="NormalBold"/>
      </w:pPr>
      <w:r w:rsidRPr="008E2E68">
        <w:rPr>
          <w:rStyle w:val="HideTWBExt"/>
          <w:b w:val="0"/>
        </w:rPr>
        <w:t>&lt;RepeatBlock-By&gt;&lt;Members&gt;</w:t>
      </w:r>
      <w:r w:rsidRPr="008E2E68">
        <w:t>Sebastian Tynkkynen</w:t>
      </w:r>
      <w:r w:rsidRPr="008E2E68">
        <w:rPr>
          <w:rStyle w:val="HideTWBExt"/>
          <w:b w:val="0"/>
        </w:rPr>
        <w:t>&lt;/Members&gt;</w:t>
      </w:r>
    </w:p>
    <w:p w14:paraId="428267E7" w14:textId="77777777" w:rsidR="00592FD0" w:rsidRPr="008E2E68" w:rsidRDefault="00592FD0" w:rsidP="00592FD0">
      <w:pPr>
        <w:pStyle w:val="NormalBold"/>
      </w:pPr>
      <w:r w:rsidRPr="008E2E68">
        <w:rPr>
          <w:rStyle w:val="HideTWBExt"/>
          <w:b w:val="0"/>
        </w:rPr>
        <w:t>&lt;/RepeatBlock-By&gt;</w:t>
      </w:r>
    </w:p>
    <w:p w14:paraId="1FD8F2DE" w14:textId="77777777" w:rsidR="00592FD0" w:rsidRPr="008E2E68" w:rsidRDefault="00592FD0" w:rsidP="00592FD0">
      <w:pPr>
        <w:pStyle w:val="NormalBold"/>
      </w:pPr>
      <w:r w:rsidRPr="008E2E68">
        <w:rPr>
          <w:rStyle w:val="HideTWBExt"/>
          <w:b w:val="0"/>
        </w:rPr>
        <w:t>&lt;DocAmend&gt;</w:t>
      </w:r>
      <w:r w:rsidRPr="008E2E68">
        <w:t>Förslag till förordning</w:t>
      </w:r>
      <w:r w:rsidRPr="008E2E68">
        <w:rPr>
          <w:rStyle w:val="HideTWBExt"/>
          <w:b w:val="0"/>
        </w:rPr>
        <w:t>&lt;/DocAmend&gt;</w:t>
      </w:r>
    </w:p>
    <w:p w14:paraId="60EA0257" w14:textId="77777777" w:rsidR="00592FD0" w:rsidRPr="008E2E68" w:rsidRDefault="00592FD0" w:rsidP="00592FD0">
      <w:pPr>
        <w:pStyle w:val="NormalBold"/>
      </w:pPr>
      <w:r w:rsidRPr="008E2E68">
        <w:rPr>
          <w:rStyle w:val="HideTWBExt"/>
          <w:b w:val="0"/>
        </w:rPr>
        <w:t>&lt;Article&gt;</w:t>
      </w:r>
      <w:r w:rsidRPr="008E2E68">
        <w:t>Artikel 3 – punkt 1 – stycke 1 – led c</w:t>
      </w:r>
      <w:r w:rsidRPr="008E2E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D0" w:rsidRPr="008E2E68" w14:paraId="298E94FC" w14:textId="77777777" w:rsidTr="00892DE3">
        <w:trPr>
          <w:trHeight w:hRule="exact" w:val="240"/>
          <w:jc w:val="center"/>
        </w:trPr>
        <w:tc>
          <w:tcPr>
            <w:tcW w:w="9752" w:type="dxa"/>
            <w:gridSpan w:val="2"/>
            <w:tcBorders>
              <w:top w:val="nil"/>
              <w:left w:val="nil"/>
              <w:bottom w:val="nil"/>
              <w:right w:val="nil"/>
            </w:tcBorders>
          </w:tcPr>
          <w:p w14:paraId="0C68BFB1" w14:textId="77777777" w:rsidR="00592FD0" w:rsidRPr="008E2E68" w:rsidRDefault="00592FD0" w:rsidP="00892DE3"/>
        </w:tc>
      </w:tr>
      <w:tr w:rsidR="00592FD0" w:rsidRPr="008E2E68" w14:paraId="45762E66" w14:textId="77777777" w:rsidTr="00892DE3">
        <w:trPr>
          <w:trHeight w:val="240"/>
          <w:jc w:val="center"/>
        </w:trPr>
        <w:tc>
          <w:tcPr>
            <w:tcW w:w="4876" w:type="dxa"/>
            <w:tcBorders>
              <w:top w:val="nil"/>
              <w:left w:val="nil"/>
              <w:bottom w:val="nil"/>
              <w:right w:val="nil"/>
            </w:tcBorders>
          </w:tcPr>
          <w:p w14:paraId="5DF65D6A" w14:textId="77777777" w:rsidR="00592FD0" w:rsidRPr="008E2E68" w:rsidRDefault="00592FD0" w:rsidP="00892DE3">
            <w:pPr>
              <w:pStyle w:val="AmColumnHeading"/>
            </w:pPr>
            <w:r w:rsidRPr="008E2E68">
              <w:t>Kommissionens förslag</w:t>
            </w:r>
          </w:p>
        </w:tc>
        <w:tc>
          <w:tcPr>
            <w:tcW w:w="4876" w:type="dxa"/>
            <w:tcBorders>
              <w:top w:val="nil"/>
              <w:left w:val="nil"/>
              <w:bottom w:val="nil"/>
              <w:right w:val="nil"/>
            </w:tcBorders>
          </w:tcPr>
          <w:p w14:paraId="4F6A8B7E" w14:textId="77777777" w:rsidR="00592FD0" w:rsidRPr="008E2E68" w:rsidRDefault="00592FD0" w:rsidP="00892DE3">
            <w:pPr>
              <w:pStyle w:val="AmColumnHeading"/>
            </w:pPr>
            <w:r w:rsidRPr="008E2E68">
              <w:t>Ändringsförslag</w:t>
            </w:r>
          </w:p>
        </w:tc>
      </w:tr>
      <w:tr w:rsidR="00592FD0" w:rsidRPr="008E2E68" w14:paraId="2116F79E" w14:textId="77777777" w:rsidTr="00892DE3">
        <w:trPr>
          <w:jc w:val="center"/>
        </w:trPr>
        <w:tc>
          <w:tcPr>
            <w:tcW w:w="4876" w:type="dxa"/>
            <w:tcBorders>
              <w:top w:val="nil"/>
              <w:left w:val="nil"/>
              <w:bottom w:val="nil"/>
              <w:right w:val="nil"/>
            </w:tcBorders>
          </w:tcPr>
          <w:p w14:paraId="61DEDFC9" w14:textId="77777777" w:rsidR="00592FD0" w:rsidRPr="008E2E68" w:rsidRDefault="00592FD0" w:rsidP="00892DE3">
            <w:pPr>
              <w:pStyle w:val="Normal6a"/>
            </w:pPr>
            <w:r w:rsidRPr="008E2E68">
              <w:t>c)</w:t>
            </w:r>
            <w:r w:rsidRPr="008E2E68">
              <w:tab/>
              <w:t xml:space="preserve">Stödja den gemensamma viseringspolitiken för att säkerställa en harmoniserad strategi i fråga om </w:t>
            </w:r>
            <w:r w:rsidRPr="008E2E68">
              <w:rPr>
                <w:b/>
                <w:i/>
              </w:rPr>
              <w:t>snabbt</w:t>
            </w:r>
            <w:r w:rsidRPr="008E2E68">
              <w:t xml:space="preserve"> utfärdande av viseringar och för att </w:t>
            </w:r>
            <w:r w:rsidRPr="008E2E68">
              <w:rPr>
                <w:b/>
                <w:i/>
              </w:rPr>
              <w:t>underlätta</w:t>
            </w:r>
            <w:r w:rsidRPr="008E2E68">
              <w:t xml:space="preserve"> lagligt resande och samtidigt förebygga migrations- och säkerhetsrisker och främja ett säkert och väl fungerande Schengenområde.</w:t>
            </w:r>
          </w:p>
        </w:tc>
        <w:tc>
          <w:tcPr>
            <w:tcW w:w="4876" w:type="dxa"/>
            <w:tcBorders>
              <w:top w:val="nil"/>
              <w:left w:val="nil"/>
              <w:bottom w:val="nil"/>
              <w:right w:val="nil"/>
            </w:tcBorders>
          </w:tcPr>
          <w:p w14:paraId="3E3C0EF7" w14:textId="77777777" w:rsidR="00592FD0" w:rsidRPr="008E2E68" w:rsidRDefault="00592FD0" w:rsidP="00892DE3">
            <w:pPr>
              <w:pStyle w:val="Normal6a"/>
            </w:pPr>
            <w:r w:rsidRPr="008E2E68">
              <w:t>c)</w:t>
            </w:r>
            <w:r w:rsidRPr="008E2E68">
              <w:tab/>
              <w:t xml:space="preserve">Stödja den gemensamma viseringspolitiken för att säkerställa en harmoniserad strategi i fråga om </w:t>
            </w:r>
            <w:r w:rsidRPr="008E2E68">
              <w:rPr>
                <w:b/>
                <w:i/>
              </w:rPr>
              <w:t>kostnadseffektivt</w:t>
            </w:r>
            <w:r w:rsidRPr="008E2E68">
              <w:t xml:space="preserve"> utfärdande av viseringar och för att </w:t>
            </w:r>
            <w:r w:rsidRPr="008E2E68">
              <w:rPr>
                <w:b/>
                <w:i/>
              </w:rPr>
              <w:t>möjliggöra skäligt</w:t>
            </w:r>
            <w:r w:rsidRPr="008E2E68">
              <w:t xml:space="preserve"> lagligt resande och samtidigt förebygga migrations- och säkerhetsrisker och främja ett säkert och väl fungerande Schengenområde.</w:t>
            </w:r>
          </w:p>
        </w:tc>
      </w:tr>
    </w:tbl>
    <w:p w14:paraId="092632BB" w14:textId="77777777" w:rsidR="00592FD0" w:rsidRPr="008E2E68" w:rsidRDefault="00592FD0" w:rsidP="00592FD0">
      <w:pPr>
        <w:pStyle w:val="AmOrLang"/>
      </w:pPr>
      <w:r w:rsidRPr="008E2E68">
        <w:t xml:space="preserve">Or. </w:t>
      </w:r>
      <w:r w:rsidRPr="008E2E68">
        <w:rPr>
          <w:rStyle w:val="HideTWBExt"/>
        </w:rPr>
        <w:t>&lt;Original&gt;</w:t>
      </w:r>
      <w:r w:rsidRPr="008E2E68">
        <w:rPr>
          <w:rStyle w:val="HideTWBInt"/>
        </w:rPr>
        <w:t>{FI}</w:t>
      </w:r>
      <w:r w:rsidRPr="008E2E68">
        <w:t>fi</w:t>
      </w:r>
      <w:r w:rsidRPr="008E2E68">
        <w:rPr>
          <w:rStyle w:val="HideTWBExt"/>
        </w:rPr>
        <w:t>&lt;/Original&gt;</w:t>
      </w:r>
    </w:p>
    <w:p w14:paraId="1974EA9B" w14:textId="77777777" w:rsidR="00592FD0" w:rsidRPr="008E2E68" w:rsidRDefault="00592FD0" w:rsidP="00592FD0">
      <w:r w:rsidRPr="008E2E68">
        <w:rPr>
          <w:rStyle w:val="HideTWBExt"/>
        </w:rPr>
        <w:t>&lt;/AmendB&gt;</w:t>
      </w:r>
    </w:p>
    <w:p w14:paraId="011C2CB0" w14:textId="77777777" w:rsidR="00592FD0" w:rsidRPr="008E2E68" w:rsidRDefault="00592FD0" w:rsidP="00592FD0">
      <w:pPr>
        <w:pStyle w:val="AmNumberTabs"/>
      </w:pPr>
      <w:r w:rsidRPr="008E2E68">
        <w:rPr>
          <w:rStyle w:val="HideTWBExt"/>
          <w:b w:val="0"/>
        </w:rPr>
        <w:t>&lt;AmendB&gt;</w:t>
      </w:r>
      <w:r w:rsidRPr="008E2E68">
        <w:t>Ändringsförslag</w:t>
      </w:r>
      <w:r w:rsidRPr="008E2E68">
        <w:tab/>
      </w:r>
      <w:r w:rsidRPr="008E2E68">
        <w:tab/>
      </w:r>
      <w:r w:rsidRPr="008E2E68">
        <w:rPr>
          <w:rStyle w:val="HideTWBExt"/>
          <w:b w:val="0"/>
        </w:rPr>
        <w:t>&lt;NumAmB&gt;</w:t>
      </w:r>
      <w:r w:rsidRPr="008E2E68">
        <w:t>150</w:t>
      </w:r>
      <w:r w:rsidRPr="008E2E68">
        <w:rPr>
          <w:rStyle w:val="HideTWBExt"/>
          <w:b w:val="0"/>
        </w:rPr>
        <w:t>&lt;/NumAmB&gt;</w:t>
      </w:r>
    </w:p>
    <w:p w14:paraId="30EB0586" w14:textId="77777777" w:rsidR="00592FD0" w:rsidRPr="008E2E68" w:rsidRDefault="00592FD0" w:rsidP="00592FD0">
      <w:pPr>
        <w:pStyle w:val="NormalBold"/>
      </w:pPr>
      <w:r w:rsidRPr="008E2E68">
        <w:rPr>
          <w:rStyle w:val="HideTWBExt"/>
          <w:b w:val="0"/>
        </w:rPr>
        <w:t>&lt;RepeatBlock-By&gt;&lt;Members&gt;</w:t>
      </w:r>
      <w:r w:rsidRPr="008E2E68">
        <w:t>Jan-Christoph Oetjen, Fabienne Keller, Raquel García Hermida-Van Der Walle, Nikola Minchev</w:t>
      </w:r>
      <w:r w:rsidRPr="008E2E68">
        <w:rPr>
          <w:rStyle w:val="HideTWBExt"/>
          <w:b w:val="0"/>
        </w:rPr>
        <w:t>&lt;/Members&gt;</w:t>
      </w:r>
    </w:p>
    <w:p w14:paraId="433FB841" w14:textId="77777777" w:rsidR="00592FD0" w:rsidRPr="008E2E68" w:rsidRDefault="00592FD0" w:rsidP="00592FD0">
      <w:pPr>
        <w:pStyle w:val="NormalBold"/>
      </w:pPr>
      <w:r w:rsidRPr="008E2E68">
        <w:rPr>
          <w:rStyle w:val="HideTWBExt"/>
          <w:b w:val="0"/>
        </w:rPr>
        <w:t>&lt;/RepeatBlock-By&gt;</w:t>
      </w:r>
    </w:p>
    <w:p w14:paraId="7E8C5B08" w14:textId="77777777" w:rsidR="00592FD0" w:rsidRPr="008E2E68" w:rsidRDefault="00592FD0" w:rsidP="00592FD0">
      <w:pPr>
        <w:pStyle w:val="NormalBold"/>
      </w:pPr>
      <w:r w:rsidRPr="008E2E68">
        <w:rPr>
          <w:rStyle w:val="HideTWBExt"/>
          <w:b w:val="0"/>
        </w:rPr>
        <w:t>&lt;DocAmend&gt;</w:t>
      </w:r>
      <w:r w:rsidRPr="008E2E68">
        <w:t>Förslag till förordning</w:t>
      </w:r>
      <w:r w:rsidRPr="008E2E68">
        <w:rPr>
          <w:rStyle w:val="HideTWBExt"/>
          <w:b w:val="0"/>
        </w:rPr>
        <w:t>&lt;/DocAmend&gt;</w:t>
      </w:r>
    </w:p>
    <w:p w14:paraId="698D3A17" w14:textId="77777777" w:rsidR="00592FD0" w:rsidRPr="008E2E68" w:rsidRDefault="00592FD0" w:rsidP="00592FD0">
      <w:pPr>
        <w:pStyle w:val="NormalBold"/>
      </w:pPr>
      <w:r w:rsidRPr="008E2E68">
        <w:rPr>
          <w:rStyle w:val="HideTWBExt"/>
          <w:b w:val="0"/>
        </w:rPr>
        <w:t>&lt;Article&gt;</w:t>
      </w:r>
      <w:r w:rsidRPr="008E2E68">
        <w:t>Artikel 3 – punkt 1 – stycke 1 – led c</w:t>
      </w:r>
      <w:r w:rsidRPr="008E2E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D0" w:rsidRPr="008E2E68" w14:paraId="4701DE8F" w14:textId="77777777" w:rsidTr="00892DE3">
        <w:trPr>
          <w:trHeight w:hRule="exact" w:val="240"/>
          <w:jc w:val="center"/>
        </w:trPr>
        <w:tc>
          <w:tcPr>
            <w:tcW w:w="9752" w:type="dxa"/>
            <w:gridSpan w:val="2"/>
            <w:tcBorders>
              <w:top w:val="nil"/>
              <w:left w:val="nil"/>
              <w:bottom w:val="nil"/>
              <w:right w:val="nil"/>
            </w:tcBorders>
          </w:tcPr>
          <w:p w14:paraId="69FA6BAE" w14:textId="77777777" w:rsidR="00592FD0" w:rsidRPr="008E2E68" w:rsidRDefault="00592FD0" w:rsidP="00892DE3"/>
        </w:tc>
      </w:tr>
      <w:tr w:rsidR="00592FD0" w:rsidRPr="008E2E68" w14:paraId="19F8C1F1" w14:textId="77777777" w:rsidTr="00892DE3">
        <w:trPr>
          <w:trHeight w:val="240"/>
          <w:jc w:val="center"/>
        </w:trPr>
        <w:tc>
          <w:tcPr>
            <w:tcW w:w="4876" w:type="dxa"/>
            <w:tcBorders>
              <w:top w:val="nil"/>
              <w:left w:val="nil"/>
              <w:bottom w:val="nil"/>
              <w:right w:val="nil"/>
            </w:tcBorders>
          </w:tcPr>
          <w:p w14:paraId="2DC3E074" w14:textId="77777777" w:rsidR="00592FD0" w:rsidRPr="008E2E68" w:rsidRDefault="00592FD0" w:rsidP="00892DE3">
            <w:pPr>
              <w:pStyle w:val="AmColumnHeading"/>
            </w:pPr>
            <w:r w:rsidRPr="008E2E68">
              <w:t>Kommissionens förslag</w:t>
            </w:r>
          </w:p>
        </w:tc>
        <w:tc>
          <w:tcPr>
            <w:tcW w:w="4876" w:type="dxa"/>
            <w:tcBorders>
              <w:top w:val="nil"/>
              <w:left w:val="nil"/>
              <w:bottom w:val="nil"/>
              <w:right w:val="nil"/>
            </w:tcBorders>
          </w:tcPr>
          <w:p w14:paraId="4E868713" w14:textId="77777777" w:rsidR="00592FD0" w:rsidRPr="008E2E68" w:rsidRDefault="00592FD0" w:rsidP="00892DE3">
            <w:pPr>
              <w:pStyle w:val="AmColumnHeading"/>
            </w:pPr>
            <w:r w:rsidRPr="008E2E68">
              <w:t>Ändringsförslag</w:t>
            </w:r>
          </w:p>
        </w:tc>
      </w:tr>
      <w:tr w:rsidR="00592FD0" w:rsidRPr="008E2E68" w14:paraId="3090EBBE" w14:textId="77777777" w:rsidTr="00892DE3">
        <w:trPr>
          <w:jc w:val="center"/>
        </w:trPr>
        <w:tc>
          <w:tcPr>
            <w:tcW w:w="4876" w:type="dxa"/>
            <w:tcBorders>
              <w:top w:val="nil"/>
              <w:left w:val="nil"/>
              <w:bottom w:val="nil"/>
              <w:right w:val="nil"/>
            </w:tcBorders>
          </w:tcPr>
          <w:p w14:paraId="7734EC73" w14:textId="77777777" w:rsidR="00592FD0" w:rsidRPr="008E2E68" w:rsidRDefault="00592FD0" w:rsidP="00892DE3">
            <w:pPr>
              <w:pStyle w:val="Normal6a"/>
            </w:pPr>
            <w:r w:rsidRPr="008E2E68">
              <w:t>c)</w:t>
            </w:r>
            <w:r w:rsidRPr="008E2E68">
              <w:tab/>
              <w:t xml:space="preserve">Stödja den gemensamma viseringspolitiken för att säkerställa en harmoniserad strategi i fråga om snabbt utfärdande av viseringar och för att underlätta lagligt resande och samtidigt förebygga migrations- och säkerhetsrisker </w:t>
            </w:r>
            <w:r w:rsidRPr="008E2E68">
              <w:rPr>
                <w:b/>
                <w:i/>
              </w:rPr>
              <w:t>och främja ett säkert och väl fungerande Schengenområde</w:t>
            </w:r>
            <w:r w:rsidRPr="008E2E68">
              <w:t>.</w:t>
            </w:r>
          </w:p>
        </w:tc>
        <w:tc>
          <w:tcPr>
            <w:tcW w:w="4876" w:type="dxa"/>
            <w:tcBorders>
              <w:top w:val="nil"/>
              <w:left w:val="nil"/>
              <w:bottom w:val="nil"/>
              <w:right w:val="nil"/>
            </w:tcBorders>
          </w:tcPr>
          <w:p w14:paraId="445FF6EE" w14:textId="77777777" w:rsidR="00592FD0" w:rsidRPr="008E2E68" w:rsidRDefault="00592FD0" w:rsidP="00892DE3">
            <w:pPr>
              <w:pStyle w:val="Normal6a"/>
            </w:pPr>
            <w:r w:rsidRPr="008E2E68">
              <w:t>c)</w:t>
            </w:r>
            <w:r w:rsidRPr="008E2E68">
              <w:tab/>
              <w:t xml:space="preserve">Stödja den gemensamma viseringspolitiken för att säkerställa en harmoniserad strategi i fråga om snabbt utfärdande av viseringar och för att underlätta lagligt resande </w:t>
            </w:r>
            <w:r w:rsidRPr="008E2E68">
              <w:rPr>
                <w:b/>
                <w:i/>
              </w:rPr>
              <w:t>samt öka EU:s globala dragningskraft</w:t>
            </w:r>
            <w:r w:rsidRPr="008E2E68">
              <w:t xml:space="preserve"> och samtidigt förebygga migrations- och säkerhetsrisker.</w:t>
            </w:r>
          </w:p>
        </w:tc>
      </w:tr>
    </w:tbl>
    <w:p w14:paraId="42B0A559" w14:textId="77777777" w:rsidR="00592FD0" w:rsidRPr="008E2E68" w:rsidRDefault="00592FD0" w:rsidP="00592FD0">
      <w:pPr>
        <w:pStyle w:val="AmOrLang"/>
      </w:pPr>
      <w:r w:rsidRPr="008E2E68">
        <w:t xml:space="preserve">Or. </w:t>
      </w:r>
      <w:r w:rsidRPr="008E2E68">
        <w:rPr>
          <w:rStyle w:val="HideTWBExt"/>
        </w:rPr>
        <w:t>&lt;Original&gt;</w:t>
      </w:r>
      <w:r w:rsidRPr="008E2E68">
        <w:rPr>
          <w:rStyle w:val="HideTWBInt"/>
        </w:rPr>
        <w:t>{EN}</w:t>
      </w:r>
      <w:r w:rsidRPr="008E2E68">
        <w:t>en</w:t>
      </w:r>
      <w:r w:rsidRPr="008E2E68">
        <w:rPr>
          <w:rStyle w:val="HideTWBExt"/>
        </w:rPr>
        <w:t>&lt;/Original&gt;</w:t>
      </w:r>
    </w:p>
    <w:p w14:paraId="0DC4328F" w14:textId="77777777" w:rsidR="00592FD0" w:rsidRPr="008E2E68" w:rsidRDefault="00592FD0" w:rsidP="00592FD0">
      <w:r w:rsidRPr="008E2E68">
        <w:rPr>
          <w:rStyle w:val="HideTWBExt"/>
        </w:rPr>
        <w:t>&lt;/AmendB&gt;</w:t>
      </w:r>
    </w:p>
    <w:p w14:paraId="4C7F1519" w14:textId="77777777" w:rsidR="00592FD0" w:rsidRPr="008E2E68" w:rsidRDefault="00592FD0" w:rsidP="00592FD0">
      <w:pPr>
        <w:pStyle w:val="AmNumberTabs"/>
      </w:pPr>
      <w:r w:rsidRPr="008E2E68">
        <w:rPr>
          <w:rStyle w:val="HideTWBExt"/>
          <w:b w:val="0"/>
        </w:rPr>
        <w:t>&lt;AmendB&gt;</w:t>
      </w:r>
      <w:r w:rsidRPr="008E2E68">
        <w:t>Ändringsförslag</w:t>
      </w:r>
      <w:r w:rsidRPr="008E2E68">
        <w:tab/>
      </w:r>
      <w:r w:rsidRPr="008E2E68">
        <w:tab/>
      </w:r>
      <w:r w:rsidRPr="008E2E68">
        <w:rPr>
          <w:rStyle w:val="HideTWBExt"/>
          <w:b w:val="0"/>
        </w:rPr>
        <w:t>&lt;NumAmB&gt;</w:t>
      </w:r>
      <w:r w:rsidRPr="008E2E68">
        <w:t>151</w:t>
      </w:r>
      <w:r w:rsidRPr="008E2E68">
        <w:rPr>
          <w:rStyle w:val="HideTWBExt"/>
          <w:b w:val="0"/>
        </w:rPr>
        <w:t>&lt;/NumAmB&gt;</w:t>
      </w:r>
    </w:p>
    <w:p w14:paraId="42592D1C" w14:textId="77777777" w:rsidR="00592FD0" w:rsidRPr="008E2E68" w:rsidRDefault="00592FD0" w:rsidP="00592FD0">
      <w:pPr>
        <w:pStyle w:val="NormalBold"/>
      </w:pPr>
      <w:r w:rsidRPr="008E2E68">
        <w:rPr>
          <w:rStyle w:val="HideTWBExt"/>
          <w:b w:val="0"/>
        </w:rPr>
        <w:t>&lt;RepeatBlock-By&gt;&lt;Members&gt;</w:t>
      </w:r>
      <w:r w:rsidRPr="008E2E68">
        <w:t>Erik Marquardt</w:t>
      </w:r>
      <w:r w:rsidRPr="008E2E68">
        <w:rPr>
          <w:rStyle w:val="HideTWBExt"/>
          <w:b w:val="0"/>
        </w:rPr>
        <w:t>&lt;/Members&gt;</w:t>
      </w:r>
    </w:p>
    <w:p w14:paraId="72245A85" w14:textId="77777777" w:rsidR="00592FD0" w:rsidRPr="008E2E68" w:rsidRDefault="00592FD0" w:rsidP="00592FD0">
      <w:pPr>
        <w:pStyle w:val="NormalBold"/>
      </w:pPr>
      <w:r w:rsidRPr="008E2E68">
        <w:rPr>
          <w:rStyle w:val="HideTWBExt"/>
          <w:b w:val="0"/>
        </w:rPr>
        <w:t>&lt;/RepeatBlock-By&gt;</w:t>
      </w:r>
    </w:p>
    <w:p w14:paraId="77B187DD" w14:textId="77777777" w:rsidR="00592FD0" w:rsidRPr="008E2E68" w:rsidRDefault="00592FD0" w:rsidP="00592FD0">
      <w:pPr>
        <w:pStyle w:val="NormalBold"/>
      </w:pPr>
      <w:r w:rsidRPr="008E2E68">
        <w:rPr>
          <w:rStyle w:val="HideTWBExt"/>
          <w:b w:val="0"/>
        </w:rPr>
        <w:t>&lt;DocAmend&gt;</w:t>
      </w:r>
      <w:r w:rsidRPr="008E2E68">
        <w:t>Förslag till förordning</w:t>
      </w:r>
      <w:r w:rsidRPr="008E2E68">
        <w:rPr>
          <w:rStyle w:val="HideTWBExt"/>
          <w:b w:val="0"/>
        </w:rPr>
        <w:t>&lt;/DocAmend&gt;</w:t>
      </w:r>
    </w:p>
    <w:p w14:paraId="70B62AAF" w14:textId="77777777" w:rsidR="00592FD0" w:rsidRPr="008E2E68" w:rsidRDefault="00592FD0" w:rsidP="00592FD0">
      <w:pPr>
        <w:pStyle w:val="NormalBold"/>
      </w:pPr>
      <w:r w:rsidRPr="008E2E68">
        <w:rPr>
          <w:rStyle w:val="HideTWBExt"/>
          <w:b w:val="0"/>
        </w:rPr>
        <w:t>&lt;Article&gt;</w:t>
      </w:r>
      <w:r w:rsidRPr="008E2E68">
        <w:t>Artikel 3 – punkt 1 – stycke 1 – led c</w:t>
      </w:r>
      <w:r w:rsidRPr="008E2E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D0" w:rsidRPr="008E2E68" w14:paraId="1B28E738" w14:textId="77777777" w:rsidTr="00892DE3">
        <w:trPr>
          <w:trHeight w:hRule="exact" w:val="240"/>
          <w:jc w:val="center"/>
        </w:trPr>
        <w:tc>
          <w:tcPr>
            <w:tcW w:w="9752" w:type="dxa"/>
            <w:gridSpan w:val="2"/>
            <w:tcBorders>
              <w:top w:val="nil"/>
              <w:left w:val="nil"/>
              <w:bottom w:val="nil"/>
              <w:right w:val="nil"/>
            </w:tcBorders>
          </w:tcPr>
          <w:p w14:paraId="17907017" w14:textId="77777777" w:rsidR="00592FD0" w:rsidRPr="008E2E68" w:rsidRDefault="00592FD0" w:rsidP="00892DE3"/>
        </w:tc>
      </w:tr>
      <w:tr w:rsidR="00592FD0" w:rsidRPr="008E2E68" w14:paraId="7CBF7FCC" w14:textId="77777777" w:rsidTr="00892DE3">
        <w:trPr>
          <w:trHeight w:val="240"/>
          <w:jc w:val="center"/>
        </w:trPr>
        <w:tc>
          <w:tcPr>
            <w:tcW w:w="4876" w:type="dxa"/>
            <w:tcBorders>
              <w:top w:val="nil"/>
              <w:left w:val="nil"/>
              <w:bottom w:val="nil"/>
              <w:right w:val="nil"/>
            </w:tcBorders>
          </w:tcPr>
          <w:p w14:paraId="0B3B000D" w14:textId="77777777" w:rsidR="00592FD0" w:rsidRPr="008E2E68" w:rsidRDefault="00592FD0" w:rsidP="00892DE3">
            <w:pPr>
              <w:pStyle w:val="AmColumnHeading"/>
            </w:pPr>
            <w:r w:rsidRPr="008E2E68">
              <w:t>Kommissionens förslag</w:t>
            </w:r>
          </w:p>
        </w:tc>
        <w:tc>
          <w:tcPr>
            <w:tcW w:w="4876" w:type="dxa"/>
            <w:tcBorders>
              <w:top w:val="nil"/>
              <w:left w:val="nil"/>
              <w:bottom w:val="nil"/>
              <w:right w:val="nil"/>
            </w:tcBorders>
          </w:tcPr>
          <w:p w14:paraId="717DA8BE" w14:textId="77777777" w:rsidR="00592FD0" w:rsidRPr="008E2E68" w:rsidRDefault="00592FD0" w:rsidP="00892DE3">
            <w:pPr>
              <w:pStyle w:val="AmColumnHeading"/>
            </w:pPr>
            <w:r w:rsidRPr="008E2E68">
              <w:t>Ändringsförslag</w:t>
            </w:r>
          </w:p>
        </w:tc>
      </w:tr>
      <w:tr w:rsidR="00592FD0" w:rsidRPr="008E2E68" w14:paraId="5F06FDC0" w14:textId="77777777" w:rsidTr="00892DE3">
        <w:trPr>
          <w:jc w:val="center"/>
        </w:trPr>
        <w:tc>
          <w:tcPr>
            <w:tcW w:w="4876" w:type="dxa"/>
            <w:tcBorders>
              <w:top w:val="nil"/>
              <w:left w:val="nil"/>
              <w:bottom w:val="nil"/>
              <w:right w:val="nil"/>
            </w:tcBorders>
          </w:tcPr>
          <w:p w14:paraId="5996C233" w14:textId="77777777" w:rsidR="00592FD0" w:rsidRPr="008E2E68" w:rsidRDefault="00592FD0" w:rsidP="00892DE3">
            <w:pPr>
              <w:pStyle w:val="Normal6a"/>
            </w:pPr>
            <w:r w:rsidRPr="008E2E68">
              <w:t>c)</w:t>
            </w:r>
            <w:r w:rsidRPr="008E2E68">
              <w:tab/>
              <w:t xml:space="preserve">Stödja den gemensamma viseringspolitiken för att säkerställa en harmoniserad strategi i fråga om snabbt utfärdande av viseringar och för att underlätta lagligt resande och samtidigt </w:t>
            </w:r>
            <w:r w:rsidRPr="008E2E68">
              <w:rPr>
                <w:b/>
                <w:i/>
              </w:rPr>
              <w:t>förebygga</w:t>
            </w:r>
            <w:r w:rsidRPr="008E2E68">
              <w:t xml:space="preserve"> migrations- och säkerhetsrisker och främja ett </w:t>
            </w:r>
            <w:r w:rsidRPr="008E2E68">
              <w:rPr>
                <w:b/>
                <w:i/>
              </w:rPr>
              <w:t>säkert och</w:t>
            </w:r>
            <w:r w:rsidRPr="008E2E68">
              <w:t xml:space="preserve"> väl fungerande Schengenområde.</w:t>
            </w:r>
          </w:p>
        </w:tc>
        <w:tc>
          <w:tcPr>
            <w:tcW w:w="4876" w:type="dxa"/>
            <w:tcBorders>
              <w:top w:val="nil"/>
              <w:left w:val="nil"/>
              <w:bottom w:val="nil"/>
              <w:right w:val="nil"/>
            </w:tcBorders>
          </w:tcPr>
          <w:p w14:paraId="07A4F992" w14:textId="77777777" w:rsidR="00592FD0" w:rsidRPr="008E2E68" w:rsidRDefault="00592FD0" w:rsidP="00892DE3">
            <w:pPr>
              <w:pStyle w:val="Normal6a"/>
            </w:pPr>
            <w:r w:rsidRPr="008E2E68">
              <w:t>c)</w:t>
            </w:r>
            <w:r w:rsidRPr="008E2E68">
              <w:tab/>
              <w:t xml:space="preserve">Stödja den gemensamma viseringspolitiken för att säkerställa en harmoniserad strategi i fråga om snabbt utfärdande av viseringar och för att underlätta lagligt resande och samtidigt </w:t>
            </w:r>
            <w:r w:rsidRPr="008E2E68">
              <w:rPr>
                <w:b/>
                <w:i/>
              </w:rPr>
              <w:t>bedöma</w:t>
            </w:r>
            <w:r w:rsidRPr="008E2E68">
              <w:t xml:space="preserve"> migrations- och säkerhetsrisker och främja ett väl fungerande Schengenområde.</w:t>
            </w:r>
          </w:p>
        </w:tc>
      </w:tr>
    </w:tbl>
    <w:p w14:paraId="2A4192EE" w14:textId="77777777" w:rsidR="00592FD0" w:rsidRPr="008E2E68" w:rsidRDefault="00592FD0" w:rsidP="00592FD0">
      <w:pPr>
        <w:pStyle w:val="AmOrLang"/>
      </w:pPr>
      <w:r w:rsidRPr="008E2E68">
        <w:t xml:space="preserve">Or. </w:t>
      </w:r>
      <w:r w:rsidRPr="008E2E68">
        <w:rPr>
          <w:rStyle w:val="HideTWBExt"/>
        </w:rPr>
        <w:t>&lt;Original&gt;</w:t>
      </w:r>
      <w:r w:rsidRPr="008E2E68">
        <w:rPr>
          <w:rStyle w:val="HideTWBInt"/>
        </w:rPr>
        <w:t>{EN}</w:t>
      </w:r>
      <w:r w:rsidRPr="008E2E68">
        <w:t>en</w:t>
      </w:r>
      <w:r w:rsidRPr="008E2E68">
        <w:rPr>
          <w:rStyle w:val="HideTWBExt"/>
        </w:rPr>
        <w:t>&lt;/Original&gt;</w:t>
      </w:r>
    </w:p>
    <w:p w14:paraId="30AE88AE" w14:textId="77777777" w:rsidR="00592FD0" w:rsidRPr="008E2E68" w:rsidRDefault="00592FD0" w:rsidP="00592FD0">
      <w:r w:rsidRPr="008E2E68">
        <w:rPr>
          <w:rStyle w:val="HideTWBExt"/>
        </w:rPr>
        <w:t>&lt;/AmendB&gt;</w:t>
      </w:r>
    </w:p>
    <w:p w14:paraId="6905067E" w14:textId="77777777" w:rsidR="00592FD0" w:rsidRPr="008E2E68" w:rsidRDefault="00592FD0" w:rsidP="00592FD0">
      <w:pPr>
        <w:pStyle w:val="AmNumberTabs"/>
      </w:pPr>
      <w:r w:rsidRPr="008E2E68">
        <w:rPr>
          <w:rStyle w:val="HideTWBExt"/>
          <w:b w:val="0"/>
        </w:rPr>
        <w:t>&lt;AmendB&gt;</w:t>
      </w:r>
      <w:r w:rsidRPr="008E2E68">
        <w:t>Ändringsförslag</w:t>
      </w:r>
      <w:r w:rsidRPr="008E2E68">
        <w:tab/>
      </w:r>
      <w:r w:rsidRPr="008E2E68">
        <w:tab/>
      </w:r>
      <w:r w:rsidRPr="008E2E68">
        <w:rPr>
          <w:rStyle w:val="HideTWBExt"/>
          <w:b w:val="0"/>
        </w:rPr>
        <w:t>&lt;NumAmB&gt;</w:t>
      </w:r>
      <w:r w:rsidRPr="008E2E68">
        <w:t>152</w:t>
      </w:r>
      <w:r w:rsidRPr="008E2E68">
        <w:rPr>
          <w:rStyle w:val="HideTWBExt"/>
          <w:b w:val="0"/>
        </w:rPr>
        <w:t>&lt;/NumAmB&gt;</w:t>
      </w:r>
    </w:p>
    <w:p w14:paraId="00D6FB3A" w14:textId="77777777" w:rsidR="00592FD0" w:rsidRPr="008E2E68" w:rsidRDefault="00592FD0" w:rsidP="00592FD0">
      <w:pPr>
        <w:pStyle w:val="NormalBold"/>
      </w:pPr>
      <w:r w:rsidRPr="008E2E68">
        <w:rPr>
          <w:rStyle w:val="HideTWBExt"/>
          <w:b w:val="0"/>
        </w:rPr>
        <w:t>&lt;RepeatBlock-By&gt;&lt;Members&gt;</w:t>
      </w:r>
      <w:r w:rsidRPr="008E2E68">
        <w:t>Georgiana Teodorescu</w:t>
      </w:r>
      <w:r w:rsidRPr="008E2E68">
        <w:rPr>
          <w:rStyle w:val="HideTWBExt"/>
          <w:b w:val="0"/>
        </w:rPr>
        <w:t>&lt;/Members&gt;</w:t>
      </w:r>
    </w:p>
    <w:p w14:paraId="52708AC7" w14:textId="77777777" w:rsidR="00592FD0" w:rsidRPr="008E2E68" w:rsidRDefault="00592FD0" w:rsidP="00592FD0">
      <w:pPr>
        <w:pStyle w:val="NormalBold"/>
      </w:pPr>
      <w:r w:rsidRPr="008E2E68">
        <w:rPr>
          <w:rStyle w:val="HideTWBExt"/>
          <w:b w:val="0"/>
        </w:rPr>
        <w:t>&lt;/RepeatBlock-By&gt;</w:t>
      </w:r>
    </w:p>
    <w:p w14:paraId="4288E2AA" w14:textId="77777777" w:rsidR="00592FD0" w:rsidRPr="008E2E68" w:rsidRDefault="00592FD0" w:rsidP="00592FD0">
      <w:pPr>
        <w:pStyle w:val="NormalBold"/>
      </w:pPr>
      <w:r w:rsidRPr="008E2E68">
        <w:rPr>
          <w:rStyle w:val="HideTWBExt"/>
          <w:b w:val="0"/>
        </w:rPr>
        <w:t>&lt;DocAmend&gt;</w:t>
      </w:r>
      <w:r w:rsidRPr="008E2E68">
        <w:t>Förslag till förordning</w:t>
      </w:r>
      <w:r w:rsidRPr="008E2E68">
        <w:rPr>
          <w:rStyle w:val="HideTWBExt"/>
          <w:b w:val="0"/>
        </w:rPr>
        <w:t>&lt;/DocAmend&gt;</w:t>
      </w:r>
    </w:p>
    <w:p w14:paraId="186C680E" w14:textId="77777777" w:rsidR="00592FD0" w:rsidRPr="008E2E68" w:rsidRDefault="00592FD0" w:rsidP="00592FD0">
      <w:pPr>
        <w:pStyle w:val="NormalBold"/>
      </w:pPr>
      <w:r w:rsidRPr="008E2E68">
        <w:rPr>
          <w:rStyle w:val="HideTWBExt"/>
          <w:b w:val="0"/>
        </w:rPr>
        <w:t>&lt;Article&gt;</w:t>
      </w:r>
      <w:r w:rsidRPr="008E2E68">
        <w:t>Artikel 1 – punkt 1 – stycke 1 – led ca (nytt)</w:t>
      </w:r>
      <w:r w:rsidRPr="008E2E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D0" w:rsidRPr="008E2E68" w14:paraId="71ACF317" w14:textId="77777777" w:rsidTr="00892DE3">
        <w:trPr>
          <w:trHeight w:hRule="exact" w:val="240"/>
          <w:jc w:val="center"/>
        </w:trPr>
        <w:tc>
          <w:tcPr>
            <w:tcW w:w="9752" w:type="dxa"/>
            <w:gridSpan w:val="2"/>
            <w:tcBorders>
              <w:top w:val="nil"/>
              <w:left w:val="nil"/>
              <w:bottom w:val="nil"/>
              <w:right w:val="nil"/>
            </w:tcBorders>
          </w:tcPr>
          <w:p w14:paraId="11E0A1D4" w14:textId="77777777" w:rsidR="00592FD0" w:rsidRPr="008E2E68" w:rsidRDefault="00592FD0" w:rsidP="00892DE3"/>
        </w:tc>
      </w:tr>
      <w:tr w:rsidR="00592FD0" w:rsidRPr="008E2E68" w14:paraId="03AE3051" w14:textId="77777777" w:rsidTr="00892DE3">
        <w:trPr>
          <w:trHeight w:val="240"/>
          <w:jc w:val="center"/>
        </w:trPr>
        <w:tc>
          <w:tcPr>
            <w:tcW w:w="4876" w:type="dxa"/>
            <w:tcBorders>
              <w:top w:val="nil"/>
              <w:left w:val="nil"/>
              <w:bottom w:val="nil"/>
              <w:right w:val="nil"/>
            </w:tcBorders>
          </w:tcPr>
          <w:p w14:paraId="12F6B896" w14:textId="77777777" w:rsidR="00592FD0" w:rsidRPr="008E2E68" w:rsidRDefault="00592FD0" w:rsidP="00892DE3">
            <w:pPr>
              <w:pStyle w:val="AmColumnHeading"/>
            </w:pPr>
            <w:r w:rsidRPr="008E2E68">
              <w:t>Kommissionens förslag</w:t>
            </w:r>
          </w:p>
        </w:tc>
        <w:tc>
          <w:tcPr>
            <w:tcW w:w="4876" w:type="dxa"/>
            <w:tcBorders>
              <w:top w:val="nil"/>
              <w:left w:val="nil"/>
              <w:bottom w:val="nil"/>
              <w:right w:val="nil"/>
            </w:tcBorders>
          </w:tcPr>
          <w:p w14:paraId="1E141674" w14:textId="77777777" w:rsidR="00592FD0" w:rsidRPr="008E2E68" w:rsidRDefault="00592FD0" w:rsidP="00892DE3">
            <w:pPr>
              <w:pStyle w:val="AmColumnHeading"/>
            </w:pPr>
            <w:r w:rsidRPr="008E2E68">
              <w:t>Ändringsförslag</w:t>
            </w:r>
          </w:p>
        </w:tc>
      </w:tr>
      <w:tr w:rsidR="00592FD0" w:rsidRPr="008E2E68" w14:paraId="6A4D0B58" w14:textId="77777777" w:rsidTr="00892DE3">
        <w:trPr>
          <w:jc w:val="center"/>
        </w:trPr>
        <w:tc>
          <w:tcPr>
            <w:tcW w:w="4876" w:type="dxa"/>
            <w:tcBorders>
              <w:top w:val="nil"/>
              <w:left w:val="nil"/>
              <w:bottom w:val="nil"/>
              <w:right w:val="nil"/>
            </w:tcBorders>
          </w:tcPr>
          <w:p w14:paraId="4C80548A" w14:textId="77777777" w:rsidR="00592FD0" w:rsidRPr="008E2E68" w:rsidRDefault="00592FD0" w:rsidP="00892DE3">
            <w:pPr>
              <w:pStyle w:val="Normal6a"/>
            </w:pPr>
          </w:p>
        </w:tc>
        <w:tc>
          <w:tcPr>
            <w:tcW w:w="4876" w:type="dxa"/>
            <w:tcBorders>
              <w:top w:val="nil"/>
              <w:left w:val="nil"/>
              <w:bottom w:val="nil"/>
              <w:right w:val="nil"/>
            </w:tcBorders>
          </w:tcPr>
          <w:p w14:paraId="7238060D" w14:textId="77777777" w:rsidR="00592FD0" w:rsidRPr="008E2E68" w:rsidRDefault="00592FD0" w:rsidP="00892DE3">
            <w:pPr>
              <w:pStyle w:val="Normal6a"/>
            </w:pPr>
            <w:r w:rsidRPr="008E2E68">
              <w:rPr>
                <w:b/>
                <w:i/>
              </w:rPr>
              <w:t>(ca)</w:t>
            </w:r>
            <w:r w:rsidRPr="008E2E68">
              <w:tab/>
            </w:r>
            <w:r w:rsidRPr="008E2E68">
              <w:rPr>
                <w:b/>
                <w:i/>
              </w:rPr>
              <w:t>Stödja inrättandet, driften, underhållet och uppgraderingen av den senaste utrustningen och den digitala arkitekturen.</w:t>
            </w:r>
          </w:p>
        </w:tc>
      </w:tr>
    </w:tbl>
    <w:p w14:paraId="28B91B18" w14:textId="77777777" w:rsidR="00592FD0" w:rsidRPr="008E2E68" w:rsidRDefault="00592FD0" w:rsidP="00592FD0">
      <w:pPr>
        <w:pStyle w:val="AmOrLang"/>
      </w:pPr>
      <w:r w:rsidRPr="008E2E68">
        <w:t xml:space="preserve">Or. </w:t>
      </w:r>
      <w:r w:rsidRPr="008E2E68">
        <w:rPr>
          <w:rStyle w:val="HideTWBExt"/>
        </w:rPr>
        <w:t>&lt;Original&gt;</w:t>
      </w:r>
      <w:r w:rsidRPr="008E2E68">
        <w:rPr>
          <w:rStyle w:val="HideTWBInt"/>
        </w:rPr>
        <w:t>{EN}</w:t>
      </w:r>
      <w:r w:rsidRPr="008E2E68">
        <w:t>en</w:t>
      </w:r>
      <w:r w:rsidRPr="008E2E68">
        <w:rPr>
          <w:rStyle w:val="HideTWBExt"/>
        </w:rPr>
        <w:t>&lt;/Original&gt;</w:t>
      </w:r>
    </w:p>
    <w:p w14:paraId="60511F50" w14:textId="77777777" w:rsidR="00592FD0" w:rsidRPr="008E2E68" w:rsidRDefault="00592FD0" w:rsidP="00592FD0">
      <w:pPr>
        <w:pStyle w:val="AmJustTitle"/>
      </w:pPr>
      <w:r w:rsidRPr="008E2E68">
        <w:rPr>
          <w:rStyle w:val="HideTWBExt"/>
          <w:i w:val="0"/>
        </w:rPr>
        <w:t>&lt;TitreJust&gt;</w:t>
      </w:r>
      <w:r w:rsidRPr="008E2E68">
        <w:t>Motivering</w:t>
      </w:r>
      <w:r w:rsidRPr="008E2E68">
        <w:rPr>
          <w:rStyle w:val="HideTWBExt"/>
          <w:i w:val="0"/>
        </w:rPr>
        <w:t>&lt;/TitreJust&gt;</w:t>
      </w:r>
    </w:p>
    <w:p w14:paraId="232B37BA" w14:textId="77777777" w:rsidR="00592FD0" w:rsidRPr="008E2E68" w:rsidRDefault="00592FD0" w:rsidP="00592FD0">
      <w:pPr>
        <w:pStyle w:val="AmJustText"/>
      </w:pPr>
      <w:r w:rsidRPr="008E2E68">
        <w:t xml:space="preserve">Frontline </w:t>
      </w:r>
      <w:proofErr w:type="spellStart"/>
      <w:r w:rsidRPr="008E2E68">
        <w:t>states</w:t>
      </w:r>
      <w:proofErr w:type="spellEnd"/>
      <w:r w:rsidRPr="008E2E68">
        <w:t xml:space="preserve"> </w:t>
      </w:r>
      <w:proofErr w:type="spellStart"/>
      <w:r w:rsidRPr="008E2E68">
        <w:t>are</w:t>
      </w:r>
      <w:proofErr w:type="spellEnd"/>
      <w:r w:rsidRPr="008E2E68">
        <w:t xml:space="preserve"> </w:t>
      </w:r>
      <w:proofErr w:type="spellStart"/>
      <w:r w:rsidRPr="008E2E68">
        <w:t>investing</w:t>
      </w:r>
      <w:proofErr w:type="spellEnd"/>
      <w:r w:rsidRPr="008E2E68">
        <w:t xml:space="preserve"> in high-tech solutions </w:t>
      </w:r>
      <w:proofErr w:type="spellStart"/>
      <w:r w:rsidRPr="008E2E68">
        <w:t>such</w:t>
      </w:r>
      <w:proofErr w:type="spellEnd"/>
      <w:r w:rsidRPr="008E2E68">
        <w:t xml:space="preserve"> as </w:t>
      </w:r>
      <w:proofErr w:type="spellStart"/>
      <w:r w:rsidRPr="008E2E68">
        <w:t>automated</w:t>
      </w:r>
      <w:proofErr w:type="spellEnd"/>
      <w:r w:rsidRPr="008E2E68">
        <w:t xml:space="preserve"> </w:t>
      </w:r>
      <w:proofErr w:type="spellStart"/>
      <w:r w:rsidRPr="008E2E68">
        <w:t>maritime</w:t>
      </w:r>
      <w:proofErr w:type="spellEnd"/>
      <w:r w:rsidRPr="008E2E68">
        <w:t xml:space="preserve"> sensor </w:t>
      </w:r>
      <w:proofErr w:type="spellStart"/>
      <w:r w:rsidRPr="008E2E68">
        <w:t>feeds</w:t>
      </w:r>
      <w:proofErr w:type="spellEnd"/>
      <w:r w:rsidRPr="008E2E68">
        <w:t xml:space="preserve">, </w:t>
      </w:r>
      <w:proofErr w:type="spellStart"/>
      <w:r w:rsidRPr="008E2E68">
        <w:t>counter</w:t>
      </w:r>
      <w:proofErr w:type="spellEnd"/>
      <w:r w:rsidRPr="008E2E68">
        <w:t xml:space="preserve">-drone (C-UAV) installations, and </w:t>
      </w:r>
      <w:proofErr w:type="spellStart"/>
      <w:r w:rsidRPr="008E2E68">
        <w:t>secure</w:t>
      </w:r>
      <w:proofErr w:type="spellEnd"/>
      <w:r w:rsidRPr="008E2E68">
        <w:t xml:space="preserve"> </w:t>
      </w:r>
      <w:proofErr w:type="spellStart"/>
      <w:r w:rsidRPr="008E2E68">
        <w:t>cryptographic</w:t>
      </w:r>
      <w:proofErr w:type="spellEnd"/>
      <w:r w:rsidRPr="008E2E68">
        <w:t xml:space="preserve"> </w:t>
      </w:r>
      <w:proofErr w:type="spellStart"/>
      <w:r w:rsidRPr="008E2E68">
        <w:t>communication</w:t>
      </w:r>
      <w:proofErr w:type="spellEnd"/>
      <w:r w:rsidRPr="008E2E68">
        <w:t xml:space="preserve"> </w:t>
      </w:r>
      <w:proofErr w:type="spellStart"/>
      <w:r w:rsidRPr="008E2E68">
        <w:t>lines</w:t>
      </w:r>
      <w:proofErr w:type="spellEnd"/>
      <w:r w:rsidRPr="008E2E68">
        <w:t xml:space="preserve">. </w:t>
      </w:r>
      <w:proofErr w:type="spellStart"/>
      <w:r w:rsidRPr="008E2E68">
        <w:t>However</w:t>
      </w:r>
      <w:proofErr w:type="spellEnd"/>
      <w:r w:rsidRPr="008E2E68">
        <w:t xml:space="preserve">, under standard EU </w:t>
      </w:r>
      <w:proofErr w:type="spellStart"/>
      <w:r w:rsidRPr="008E2E68">
        <w:t>funding</w:t>
      </w:r>
      <w:proofErr w:type="spellEnd"/>
      <w:r w:rsidRPr="008E2E68">
        <w:t xml:space="preserve"> </w:t>
      </w:r>
      <w:proofErr w:type="spellStart"/>
      <w:r w:rsidRPr="008E2E68">
        <w:t>rules</w:t>
      </w:r>
      <w:proofErr w:type="spellEnd"/>
      <w:r w:rsidRPr="008E2E68">
        <w:t xml:space="preserve">, </w:t>
      </w:r>
      <w:proofErr w:type="spellStart"/>
      <w:r w:rsidRPr="008E2E68">
        <w:t>while</w:t>
      </w:r>
      <w:proofErr w:type="spellEnd"/>
      <w:r w:rsidRPr="008E2E68">
        <w:t xml:space="preserve"> initial hardware </w:t>
      </w:r>
      <w:proofErr w:type="spellStart"/>
      <w:r w:rsidRPr="008E2E68">
        <w:t>procurement</w:t>
      </w:r>
      <w:proofErr w:type="spellEnd"/>
      <w:r w:rsidRPr="008E2E68">
        <w:t xml:space="preserve"> is </w:t>
      </w:r>
      <w:proofErr w:type="spellStart"/>
      <w:r w:rsidRPr="008E2E68">
        <w:t>highly</w:t>
      </w:r>
      <w:proofErr w:type="spellEnd"/>
      <w:r w:rsidRPr="008E2E68">
        <w:t xml:space="preserve"> </w:t>
      </w:r>
      <w:proofErr w:type="spellStart"/>
      <w:r w:rsidRPr="008E2E68">
        <w:t>subsidized</w:t>
      </w:r>
      <w:proofErr w:type="spellEnd"/>
      <w:r w:rsidRPr="008E2E68">
        <w:t xml:space="preserve">, the </w:t>
      </w:r>
      <w:proofErr w:type="spellStart"/>
      <w:r w:rsidRPr="008E2E68">
        <w:t>subsequent</w:t>
      </w:r>
      <w:proofErr w:type="spellEnd"/>
      <w:r w:rsidRPr="008E2E68">
        <w:t xml:space="preserve"> </w:t>
      </w:r>
      <w:proofErr w:type="spellStart"/>
      <w:r w:rsidRPr="008E2E68">
        <w:t>annual</w:t>
      </w:r>
      <w:proofErr w:type="spellEnd"/>
      <w:r w:rsidRPr="008E2E68">
        <w:t xml:space="preserve"> </w:t>
      </w:r>
      <w:proofErr w:type="spellStart"/>
      <w:r w:rsidRPr="008E2E68">
        <w:t>maintenance</w:t>
      </w:r>
      <w:proofErr w:type="spellEnd"/>
      <w:r w:rsidRPr="008E2E68">
        <w:t xml:space="preserve"> and </w:t>
      </w:r>
      <w:proofErr w:type="spellStart"/>
      <w:r w:rsidRPr="008E2E68">
        <w:t>calibration</w:t>
      </w:r>
      <w:proofErr w:type="spellEnd"/>
      <w:r w:rsidRPr="008E2E68">
        <w:t xml:space="preserve"> </w:t>
      </w:r>
      <w:proofErr w:type="spellStart"/>
      <w:r w:rsidRPr="008E2E68">
        <w:t>costs</w:t>
      </w:r>
      <w:proofErr w:type="spellEnd"/>
      <w:r w:rsidRPr="008E2E68">
        <w:t xml:space="preserve"> </w:t>
      </w:r>
      <w:proofErr w:type="spellStart"/>
      <w:r w:rsidRPr="008E2E68">
        <w:t>are</w:t>
      </w:r>
      <w:proofErr w:type="spellEnd"/>
      <w:r w:rsidRPr="008E2E68">
        <w:t xml:space="preserve"> </w:t>
      </w:r>
      <w:proofErr w:type="spellStart"/>
      <w:r w:rsidRPr="008E2E68">
        <w:t>left</w:t>
      </w:r>
      <w:proofErr w:type="spellEnd"/>
      <w:r w:rsidRPr="008E2E68">
        <w:t xml:space="preserve"> </w:t>
      </w:r>
      <w:proofErr w:type="spellStart"/>
      <w:r w:rsidRPr="008E2E68">
        <w:t>entirely</w:t>
      </w:r>
      <w:proofErr w:type="spellEnd"/>
      <w:r w:rsidRPr="008E2E68">
        <w:t xml:space="preserve"> to national budgets. </w:t>
      </w:r>
      <w:proofErr w:type="spellStart"/>
      <w:r w:rsidRPr="008E2E68">
        <w:t>This</w:t>
      </w:r>
      <w:proofErr w:type="spellEnd"/>
      <w:r w:rsidRPr="008E2E68">
        <w:t xml:space="preserve"> </w:t>
      </w:r>
      <w:proofErr w:type="spellStart"/>
      <w:r w:rsidRPr="008E2E68">
        <w:t>amendment</w:t>
      </w:r>
      <w:proofErr w:type="spellEnd"/>
      <w:r w:rsidRPr="008E2E68">
        <w:t xml:space="preserve"> </w:t>
      </w:r>
      <w:proofErr w:type="spellStart"/>
      <w:r w:rsidRPr="008E2E68">
        <w:t>guarantees</w:t>
      </w:r>
      <w:proofErr w:type="spellEnd"/>
      <w:r w:rsidRPr="008E2E68">
        <w:t xml:space="preserve"> </w:t>
      </w:r>
      <w:proofErr w:type="spellStart"/>
      <w:r w:rsidRPr="008E2E68">
        <w:t>that</w:t>
      </w:r>
      <w:proofErr w:type="spellEnd"/>
      <w:r w:rsidRPr="008E2E68">
        <w:t xml:space="preserve"> the </w:t>
      </w:r>
      <w:proofErr w:type="spellStart"/>
      <w:r w:rsidRPr="008E2E68">
        <w:t>recurring</w:t>
      </w:r>
      <w:proofErr w:type="spellEnd"/>
      <w:r w:rsidRPr="008E2E68">
        <w:t xml:space="preserve"> </w:t>
      </w:r>
      <w:proofErr w:type="spellStart"/>
      <w:r w:rsidRPr="008E2E68">
        <w:t>maintenance</w:t>
      </w:r>
      <w:proofErr w:type="spellEnd"/>
      <w:r w:rsidRPr="008E2E68">
        <w:t xml:space="preserve"> and </w:t>
      </w:r>
      <w:proofErr w:type="spellStart"/>
      <w:r w:rsidRPr="008E2E68">
        <w:t>technical</w:t>
      </w:r>
      <w:proofErr w:type="spellEnd"/>
      <w:r w:rsidRPr="008E2E68">
        <w:t xml:space="preserve"> </w:t>
      </w:r>
      <w:proofErr w:type="spellStart"/>
      <w:r w:rsidRPr="008E2E68">
        <w:t>updates</w:t>
      </w:r>
      <w:proofErr w:type="spellEnd"/>
      <w:r w:rsidRPr="008E2E68">
        <w:t xml:space="preserve"> </w:t>
      </w:r>
      <w:proofErr w:type="spellStart"/>
      <w:r w:rsidRPr="008E2E68">
        <w:t>of</w:t>
      </w:r>
      <w:proofErr w:type="spellEnd"/>
      <w:r w:rsidRPr="008E2E68">
        <w:t xml:space="preserve"> </w:t>
      </w:r>
      <w:proofErr w:type="spellStart"/>
      <w:r w:rsidRPr="008E2E68">
        <w:t>newly</w:t>
      </w:r>
      <w:proofErr w:type="spellEnd"/>
      <w:r w:rsidRPr="008E2E68">
        <w:t xml:space="preserve"> </w:t>
      </w:r>
      <w:proofErr w:type="spellStart"/>
      <w:r w:rsidRPr="008E2E68">
        <w:t>deployed</w:t>
      </w:r>
      <w:proofErr w:type="spellEnd"/>
      <w:r w:rsidRPr="008E2E68">
        <w:t xml:space="preserve">, </w:t>
      </w:r>
      <w:proofErr w:type="spellStart"/>
      <w:r w:rsidRPr="008E2E68">
        <w:t>state</w:t>
      </w:r>
      <w:proofErr w:type="spellEnd"/>
      <w:r w:rsidRPr="008E2E68">
        <w:t>-</w:t>
      </w:r>
      <w:proofErr w:type="spellStart"/>
      <w:r w:rsidRPr="008E2E68">
        <w:t>of</w:t>
      </w:r>
      <w:proofErr w:type="spellEnd"/>
      <w:r w:rsidRPr="008E2E68">
        <w:t xml:space="preserve">-the-art </w:t>
      </w:r>
      <w:proofErr w:type="spellStart"/>
      <w:r w:rsidRPr="008E2E68">
        <w:t>equipment</w:t>
      </w:r>
      <w:proofErr w:type="spellEnd"/>
      <w:r w:rsidRPr="008E2E68">
        <w:t xml:space="preserve"> </w:t>
      </w:r>
      <w:proofErr w:type="spellStart"/>
      <w:r w:rsidRPr="008E2E68">
        <w:t>are</w:t>
      </w:r>
      <w:proofErr w:type="spellEnd"/>
      <w:r w:rsidRPr="008E2E68">
        <w:t xml:space="preserve"> </w:t>
      </w:r>
      <w:proofErr w:type="spellStart"/>
      <w:r w:rsidRPr="008E2E68">
        <w:t>fully</w:t>
      </w:r>
      <w:proofErr w:type="spellEnd"/>
      <w:r w:rsidRPr="008E2E68">
        <w:t xml:space="preserve"> </w:t>
      </w:r>
      <w:proofErr w:type="spellStart"/>
      <w:r w:rsidRPr="008E2E68">
        <w:t>eligible</w:t>
      </w:r>
      <w:proofErr w:type="spellEnd"/>
      <w:r w:rsidRPr="008E2E68">
        <w:t xml:space="preserve"> for EU </w:t>
      </w:r>
      <w:proofErr w:type="spellStart"/>
      <w:r w:rsidRPr="008E2E68">
        <w:t>reimbursement</w:t>
      </w:r>
      <w:proofErr w:type="spellEnd"/>
      <w:r w:rsidRPr="008E2E68">
        <w:t xml:space="preserve">. </w:t>
      </w:r>
      <w:proofErr w:type="spellStart"/>
      <w:r w:rsidRPr="008E2E68">
        <w:t>Securing</w:t>
      </w:r>
      <w:proofErr w:type="spellEnd"/>
      <w:r w:rsidRPr="008E2E68">
        <w:t xml:space="preserve"> the </w:t>
      </w:r>
      <w:proofErr w:type="spellStart"/>
      <w:r w:rsidRPr="008E2E68">
        <w:t>EU’s</w:t>
      </w:r>
      <w:proofErr w:type="spellEnd"/>
      <w:r w:rsidRPr="008E2E68">
        <w:t xml:space="preserve"> </w:t>
      </w:r>
      <w:proofErr w:type="spellStart"/>
      <w:r w:rsidRPr="008E2E68">
        <w:t>external</w:t>
      </w:r>
      <w:proofErr w:type="spellEnd"/>
      <w:r w:rsidRPr="008E2E68">
        <w:t xml:space="preserve"> perimeter </w:t>
      </w:r>
      <w:proofErr w:type="spellStart"/>
      <w:r w:rsidRPr="008E2E68">
        <w:t>cannot</w:t>
      </w:r>
      <w:proofErr w:type="spellEnd"/>
      <w:r w:rsidRPr="008E2E68">
        <w:t xml:space="preserve"> be a </w:t>
      </w:r>
      <w:proofErr w:type="spellStart"/>
      <w:r w:rsidRPr="008E2E68">
        <w:t>one</w:t>
      </w:r>
      <w:proofErr w:type="spellEnd"/>
      <w:r w:rsidRPr="008E2E68">
        <w:t xml:space="preserve">-off </w:t>
      </w:r>
      <w:proofErr w:type="spellStart"/>
      <w:r w:rsidRPr="008E2E68">
        <w:t>capital</w:t>
      </w:r>
      <w:proofErr w:type="spellEnd"/>
      <w:r w:rsidRPr="008E2E68">
        <w:t xml:space="preserve"> investment; it </w:t>
      </w:r>
      <w:proofErr w:type="spellStart"/>
      <w:r w:rsidRPr="008E2E68">
        <w:t>requires</w:t>
      </w:r>
      <w:proofErr w:type="spellEnd"/>
      <w:r w:rsidRPr="008E2E68">
        <w:t xml:space="preserve"> </w:t>
      </w:r>
      <w:proofErr w:type="spellStart"/>
      <w:r w:rsidRPr="008E2E68">
        <w:t>continuous</w:t>
      </w:r>
      <w:proofErr w:type="spellEnd"/>
      <w:r w:rsidRPr="008E2E68">
        <w:t xml:space="preserve"> </w:t>
      </w:r>
      <w:proofErr w:type="spellStart"/>
      <w:r w:rsidRPr="008E2E68">
        <w:t>technical</w:t>
      </w:r>
      <w:proofErr w:type="spellEnd"/>
      <w:r w:rsidRPr="008E2E68">
        <w:t xml:space="preserve"> </w:t>
      </w:r>
      <w:proofErr w:type="spellStart"/>
      <w:r w:rsidRPr="008E2E68">
        <w:t>readiness</w:t>
      </w:r>
      <w:proofErr w:type="spellEnd"/>
      <w:r w:rsidRPr="008E2E68">
        <w:t xml:space="preserve">, and </w:t>
      </w:r>
      <w:proofErr w:type="spellStart"/>
      <w:r w:rsidRPr="008E2E68">
        <w:t>this</w:t>
      </w:r>
      <w:proofErr w:type="spellEnd"/>
      <w:r w:rsidRPr="008E2E68">
        <w:t xml:space="preserve"> </w:t>
      </w:r>
      <w:proofErr w:type="spellStart"/>
      <w:r w:rsidRPr="008E2E68">
        <w:t>amendment</w:t>
      </w:r>
      <w:proofErr w:type="spellEnd"/>
      <w:r w:rsidRPr="008E2E68">
        <w:t xml:space="preserve"> </w:t>
      </w:r>
      <w:proofErr w:type="spellStart"/>
      <w:r w:rsidRPr="008E2E68">
        <w:t>ensures</w:t>
      </w:r>
      <w:proofErr w:type="spellEnd"/>
      <w:r w:rsidRPr="008E2E68">
        <w:t xml:space="preserve"> </w:t>
      </w:r>
      <w:proofErr w:type="spellStart"/>
      <w:r w:rsidRPr="008E2E68">
        <w:t>that</w:t>
      </w:r>
      <w:proofErr w:type="spellEnd"/>
      <w:r w:rsidRPr="008E2E68">
        <w:t xml:space="preserve"> the </w:t>
      </w:r>
      <w:proofErr w:type="spellStart"/>
      <w:r w:rsidRPr="008E2E68">
        <w:t>Union's</w:t>
      </w:r>
      <w:proofErr w:type="spellEnd"/>
      <w:r w:rsidRPr="008E2E68">
        <w:t xml:space="preserve"> </w:t>
      </w:r>
      <w:proofErr w:type="spellStart"/>
      <w:r w:rsidRPr="008E2E68">
        <w:t>financial</w:t>
      </w:r>
      <w:proofErr w:type="spellEnd"/>
      <w:r w:rsidRPr="008E2E68">
        <w:t xml:space="preserve"> instruments support the </w:t>
      </w:r>
      <w:proofErr w:type="spellStart"/>
      <w:r w:rsidRPr="008E2E68">
        <w:t>operational</w:t>
      </w:r>
      <w:proofErr w:type="spellEnd"/>
      <w:r w:rsidRPr="008E2E68">
        <w:t xml:space="preserve"> </w:t>
      </w:r>
      <w:proofErr w:type="spellStart"/>
      <w:r w:rsidRPr="008E2E68">
        <w:t>life</w:t>
      </w:r>
      <w:proofErr w:type="spellEnd"/>
      <w:r w:rsidRPr="008E2E68">
        <w:t xml:space="preserve"> </w:t>
      </w:r>
      <w:proofErr w:type="spellStart"/>
      <w:r w:rsidRPr="008E2E68">
        <w:t>of</w:t>
      </w:r>
      <w:proofErr w:type="spellEnd"/>
      <w:r w:rsidRPr="008E2E68">
        <w:t xml:space="preserve"> </w:t>
      </w:r>
      <w:proofErr w:type="spellStart"/>
      <w:r w:rsidRPr="008E2E68">
        <w:t>these</w:t>
      </w:r>
      <w:proofErr w:type="spellEnd"/>
      <w:r w:rsidRPr="008E2E68">
        <w:t xml:space="preserve"> vital </w:t>
      </w:r>
      <w:proofErr w:type="spellStart"/>
      <w:r w:rsidRPr="008E2E68">
        <w:t>defence</w:t>
      </w:r>
      <w:proofErr w:type="spellEnd"/>
      <w:r w:rsidRPr="008E2E68">
        <w:t xml:space="preserve"> systems.</w:t>
      </w:r>
    </w:p>
    <w:p w14:paraId="4C05911E" w14:textId="77777777" w:rsidR="00592FD0" w:rsidRPr="008E2E68" w:rsidRDefault="00592FD0" w:rsidP="00592FD0">
      <w:r w:rsidRPr="008E2E68">
        <w:rPr>
          <w:rStyle w:val="HideTWBExt"/>
        </w:rPr>
        <w:t>&lt;/AmendB&gt;</w:t>
      </w:r>
    </w:p>
    <w:p w14:paraId="35BEDBDF" w14:textId="77777777" w:rsidR="00592FD0" w:rsidRPr="008E2E68" w:rsidRDefault="00592FD0" w:rsidP="00592FD0">
      <w:pPr>
        <w:pStyle w:val="AmNumberTabs"/>
      </w:pPr>
      <w:r w:rsidRPr="008E2E68">
        <w:rPr>
          <w:rStyle w:val="HideTWBExt"/>
          <w:b w:val="0"/>
        </w:rPr>
        <w:t>&lt;AmendB&gt;</w:t>
      </w:r>
      <w:r w:rsidRPr="008E2E68">
        <w:t>Ändringsförslag</w:t>
      </w:r>
      <w:r w:rsidRPr="008E2E68">
        <w:tab/>
      </w:r>
      <w:r w:rsidRPr="008E2E68">
        <w:tab/>
      </w:r>
      <w:r w:rsidRPr="008E2E68">
        <w:rPr>
          <w:rStyle w:val="HideTWBExt"/>
          <w:b w:val="0"/>
        </w:rPr>
        <w:t>&lt;NumAmB&gt;</w:t>
      </w:r>
      <w:r w:rsidRPr="008E2E68">
        <w:t>153</w:t>
      </w:r>
      <w:r w:rsidRPr="008E2E68">
        <w:rPr>
          <w:rStyle w:val="HideTWBExt"/>
          <w:b w:val="0"/>
        </w:rPr>
        <w:t>&lt;/NumAmB&gt;</w:t>
      </w:r>
    </w:p>
    <w:p w14:paraId="7605D665" w14:textId="77777777" w:rsidR="00592FD0" w:rsidRPr="008E2E68" w:rsidRDefault="00592FD0" w:rsidP="00592FD0">
      <w:pPr>
        <w:pStyle w:val="NormalBold"/>
      </w:pPr>
      <w:r w:rsidRPr="008E2E68">
        <w:rPr>
          <w:rStyle w:val="HideTWBExt"/>
          <w:b w:val="0"/>
        </w:rPr>
        <w:t>&lt;RepeatBlock-By&gt;&lt;Members&gt;</w:t>
      </w:r>
      <w:r w:rsidRPr="008E2E68">
        <w:t>Georgiana Teodorescu</w:t>
      </w:r>
      <w:r w:rsidRPr="008E2E68">
        <w:rPr>
          <w:rStyle w:val="HideTWBExt"/>
          <w:b w:val="0"/>
        </w:rPr>
        <w:t>&lt;/Members&gt;</w:t>
      </w:r>
    </w:p>
    <w:p w14:paraId="58FEDF78" w14:textId="77777777" w:rsidR="00592FD0" w:rsidRPr="008E2E68" w:rsidRDefault="00592FD0" w:rsidP="00592FD0">
      <w:pPr>
        <w:pStyle w:val="NormalBold"/>
      </w:pPr>
      <w:r w:rsidRPr="008E2E68">
        <w:rPr>
          <w:rStyle w:val="HideTWBExt"/>
          <w:b w:val="0"/>
        </w:rPr>
        <w:t>&lt;/RepeatBlock-By&gt;</w:t>
      </w:r>
    </w:p>
    <w:p w14:paraId="44CFE552" w14:textId="77777777" w:rsidR="00592FD0" w:rsidRPr="008E2E68" w:rsidRDefault="00592FD0" w:rsidP="00592FD0">
      <w:pPr>
        <w:pStyle w:val="NormalBold"/>
      </w:pPr>
      <w:r w:rsidRPr="008E2E68">
        <w:rPr>
          <w:rStyle w:val="HideTWBExt"/>
          <w:b w:val="0"/>
        </w:rPr>
        <w:t>&lt;DocAmend&gt;</w:t>
      </w:r>
      <w:r w:rsidRPr="008E2E68">
        <w:t>Förslag till förordning</w:t>
      </w:r>
      <w:r w:rsidRPr="008E2E68">
        <w:rPr>
          <w:rStyle w:val="HideTWBExt"/>
          <w:b w:val="0"/>
        </w:rPr>
        <w:t>&lt;/DocAmend&gt;</w:t>
      </w:r>
    </w:p>
    <w:p w14:paraId="769D55C0" w14:textId="77777777" w:rsidR="00592FD0" w:rsidRPr="008E2E68" w:rsidRDefault="00592FD0" w:rsidP="00592FD0">
      <w:pPr>
        <w:pStyle w:val="NormalBold"/>
      </w:pPr>
      <w:r w:rsidRPr="008E2E68">
        <w:rPr>
          <w:rStyle w:val="HideTWBExt"/>
          <w:b w:val="0"/>
        </w:rPr>
        <w:t>&lt;Article&gt;</w:t>
      </w:r>
      <w:r w:rsidRPr="008E2E68">
        <w:t xml:space="preserve">Artikel 1 – punkt 1 – stycke 1 – led </w:t>
      </w:r>
      <w:proofErr w:type="spellStart"/>
      <w:r w:rsidRPr="008E2E68">
        <w:t>cb</w:t>
      </w:r>
      <w:proofErr w:type="spellEnd"/>
      <w:r w:rsidRPr="008E2E68">
        <w:t xml:space="preserve"> (nytt)</w:t>
      </w:r>
      <w:r w:rsidRPr="008E2E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D0" w:rsidRPr="008E2E68" w14:paraId="5E1610B8" w14:textId="77777777" w:rsidTr="00892DE3">
        <w:trPr>
          <w:trHeight w:hRule="exact" w:val="240"/>
          <w:jc w:val="center"/>
        </w:trPr>
        <w:tc>
          <w:tcPr>
            <w:tcW w:w="9752" w:type="dxa"/>
            <w:gridSpan w:val="2"/>
            <w:tcBorders>
              <w:top w:val="nil"/>
              <w:left w:val="nil"/>
              <w:bottom w:val="nil"/>
              <w:right w:val="nil"/>
            </w:tcBorders>
          </w:tcPr>
          <w:p w14:paraId="0CEF9439" w14:textId="77777777" w:rsidR="00592FD0" w:rsidRPr="008E2E68" w:rsidRDefault="00592FD0" w:rsidP="00892DE3"/>
        </w:tc>
      </w:tr>
      <w:tr w:rsidR="00592FD0" w:rsidRPr="008E2E68" w14:paraId="5EE1C5DA" w14:textId="77777777" w:rsidTr="00892DE3">
        <w:trPr>
          <w:trHeight w:val="240"/>
          <w:jc w:val="center"/>
        </w:trPr>
        <w:tc>
          <w:tcPr>
            <w:tcW w:w="4876" w:type="dxa"/>
            <w:tcBorders>
              <w:top w:val="nil"/>
              <w:left w:val="nil"/>
              <w:bottom w:val="nil"/>
              <w:right w:val="nil"/>
            </w:tcBorders>
          </w:tcPr>
          <w:p w14:paraId="0F8C3DA9" w14:textId="77777777" w:rsidR="00592FD0" w:rsidRPr="008E2E68" w:rsidRDefault="00592FD0" w:rsidP="00892DE3">
            <w:pPr>
              <w:pStyle w:val="AmColumnHeading"/>
            </w:pPr>
            <w:r w:rsidRPr="008E2E68">
              <w:t>Kommissionens förslag</w:t>
            </w:r>
          </w:p>
        </w:tc>
        <w:tc>
          <w:tcPr>
            <w:tcW w:w="4876" w:type="dxa"/>
            <w:tcBorders>
              <w:top w:val="nil"/>
              <w:left w:val="nil"/>
              <w:bottom w:val="nil"/>
              <w:right w:val="nil"/>
            </w:tcBorders>
          </w:tcPr>
          <w:p w14:paraId="12263591" w14:textId="77777777" w:rsidR="00592FD0" w:rsidRPr="008E2E68" w:rsidRDefault="00592FD0" w:rsidP="00892DE3">
            <w:pPr>
              <w:pStyle w:val="AmColumnHeading"/>
            </w:pPr>
            <w:r w:rsidRPr="008E2E68">
              <w:t>Ändringsförslag</w:t>
            </w:r>
          </w:p>
        </w:tc>
      </w:tr>
      <w:tr w:rsidR="00592FD0" w:rsidRPr="008E2E68" w14:paraId="19E40CCD" w14:textId="77777777" w:rsidTr="00892DE3">
        <w:trPr>
          <w:jc w:val="center"/>
        </w:trPr>
        <w:tc>
          <w:tcPr>
            <w:tcW w:w="4876" w:type="dxa"/>
            <w:tcBorders>
              <w:top w:val="nil"/>
              <w:left w:val="nil"/>
              <w:bottom w:val="nil"/>
              <w:right w:val="nil"/>
            </w:tcBorders>
          </w:tcPr>
          <w:p w14:paraId="167035A8" w14:textId="77777777" w:rsidR="00592FD0" w:rsidRPr="008E2E68" w:rsidRDefault="00592FD0" w:rsidP="00892DE3">
            <w:pPr>
              <w:pStyle w:val="Normal6a"/>
            </w:pPr>
          </w:p>
        </w:tc>
        <w:tc>
          <w:tcPr>
            <w:tcW w:w="4876" w:type="dxa"/>
            <w:tcBorders>
              <w:top w:val="nil"/>
              <w:left w:val="nil"/>
              <w:bottom w:val="nil"/>
              <w:right w:val="nil"/>
            </w:tcBorders>
          </w:tcPr>
          <w:p w14:paraId="69C7325D" w14:textId="77777777" w:rsidR="00592FD0" w:rsidRPr="008E2E68" w:rsidRDefault="00592FD0" w:rsidP="00892DE3">
            <w:pPr>
              <w:pStyle w:val="Normal6a"/>
            </w:pPr>
            <w:r w:rsidRPr="008E2E68">
              <w:rPr>
                <w:b/>
                <w:i/>
              </w:rPr>
              <w:t>(</w:t>
            </w:r>
            <w:proofErr w:type="spellStart"/>
            <w:r w:rsidRPr="008E2E68">
              <w:rPr>
                <w:b/>
                <w:i/>
              </w:rPr>
              <w:t>cb</w:t>
            </w:r>
            <w:proofErr w:type="spellEnd"/>
            <w:r w:rsidRPr="008E2E68">
              <w:rPr>
                <w:b/>
                <w:i/>
              </w:rPr>
              <w:t>)</w:t>
            </w:r>
            <w:r w:rsidRPr="008E2E68">
              <w:tab/>
            </w:r>
            <w:r w:rsidRPr="008E2E68">
              <w:rPr>
                <w:b/>
                <w:i/>
              </w:rPr>
              <w:t xml:space="preserve">Ökad strategisk och operativ samordning, gemensam riskanalys och sömlös </w:t>
            </w:r>
            <w:proofErr w:type="spellStart"/>
            <w:r w:rsidRPr="008E2E68">
              <w:rPr>
                <w:b/>
                <w:i/>
              </w:rPr>
              <w:t>datainteroperabilitet</w:t>
            </w:r>
            <w:proofErr w:type="spellEnd"/>
            <w:r w:rsidRPr="008E2E68">
              <w:rPr>
                <w:b/>
                <w:i/>
              </w:rPr>
              <w:t xml:space="preserve"> mellan unionens byråer, särskilt Europeiska gräns- och kustbevakningsbyrån (Frontex) och Europeiska unionens byrå för samarbete inom brottsbekämpning (Europol) genom bland annat undanröjande av operativa och tekniska informationssilos till följd av byråns mandatbegränsningar, möjliggöra säkert informationsutbyte i realtid, gemensamma operativa celler och synkroniserad kartläggning av hot för att bekämpa gränsöverskridande brottslighet och hybridhot.</w:t>
            </w:r>
          </w:p>
        </w:tc>
      </w:tr>
    </w:tbl>
    <w:p w14:paraId="5CCBE758" w14:textId="77777777" w:rsidR="00592FD0" w:rsidRPr="008E2E68" w:rsidRDefault="00592FD0" w:rsidP="00592FD0">
      <w:pPr>
        <w:pStyle w:val="AmOrLang"/>
      </w:pPr>
      <w:r w:rsidRPr="008E2E68">
        <w:t xml:space="preserve">Or. </w:t>
      </w:r>
      <w:r w:rsidRPr="008E2E68">
        <w:rPr>
          <w:rStyle w:val="HideTWBExt"/>
        </w:rPr>
        <w:t>&lt;Original&gt;</w:t>
      </w:r>
      <w:r w:rsidRPr="008E2E68">
        <w:rPr>
          <w:rStyle w:val="HideTWBInt"/>
        </w:rPr>
        <w:t>{EN}</w:t>
      </w:r>
      <w:r w:rsidRPr="008E2E68">
        <w:t>en</w:t>
      </w:r>
      <w:r w:rsidRPr="008E2E68">
        <w:rPr>
          <w:rStyle w:val="HideTWBExt"/>
        </w:rPr>
        <w:t>&lt;/Original&gt;</w:t>
      </w:r>
    </w:p>
    <w:p w14:paraId="1576F0C4" w14:textId="77777777" w:rsidR="00592FD0" w:rsidRPr="008E2E68" w:rsidRDefault="00592FD0" w:rsidP="00592FD0">
      <w:pPr>
        <w:pStyle w:val="AmJustTitle"/>
      </w:pPr>
      <w:r w:rsidRPr="008E2E68">
        <w:rPr>
          <w:rStyle w:val="HideTWBExt"/>
          <w:i w:val="0"/>
        </w:rPr>
        <w:t>&lt;TitreJust&gt;</w:t>
      </w:r>
      <w:r w:rsidRPr="008E2E68">
        <w:t>Motivering</w:t>
      </w:r>
      <w:r w:rsidRPr="008E2E68">
        <w:rPr>
          <w:rStyle w:val="HideTWBExt"/>
          <w:i w:val="0"/>
        </w:rPr>
        <w:t>&lt;/TitreJust&gt;</w:t>
      </w:r>
    </w:p>
    <w:p w14:paraId="0EFF41DC" w14:textId="77777777" w:rsidR="00592FD0" w:rsidRPr="008E2E68" w:rsidRDefault="00592FD0" w:rsidP="00592FD0">
      <w:pPr>
        <w:pStyle w:val="AmJustText"/>
      </w:pPr>
      <w:r w:rsidRPr="008E2E68">
        <w:t>För att kunna motverka denna flerdimensionella hotmatris krävs ett omedelbart och integrerat svar. Den operativa verkligheten på plats begränsas dock kraftigt av lagstiftningssilos och mandatbegränsningar som isolerar Frontex gränsförvaltningsuppgifter från Europols underrättelsenätverk för kriminell verksamhet och hybridhot. Denna brist på automatiserad samordning i realtid förhindrar en snabb identifiering av hybridaktörer som utnyttjar klyftor mellan gränskontroller och brottsbekämpande jurisdiktioner.</w:t>
      </w:r>
    </w:p>
    <w:p w14:paraId="718E404D" w14:textId="77777777" w:rsidR="00592FD0" w:rsidRPr="008E2E68" w:rsidRDefault="00592FD0" w:rsidP="00592FD0">
      <w:r w:rsidRPr="008E2E68">
        <w:rPr>
          <w:rStyle w:val="HideTWBExt"/>
        </w:rPr>
        <w:t>&lt;/AmendB&gt;</w:t>
      </w:r>
    </w:p>
    <w:p w14:paraId="4232DC41" w14:textId="77777777" w:rsidR="00592FD0" w:rsidRPr="008E2E68" w:rsidRDefault="00592FD0" w:rsidP="00592FD0">
      <w:pPr>
        <w:pStyle w:val="AmNumberTabs"/>
      </w:pPr>
      <w:r w:rsidRPr="008E2E68">
        <w:rPr>
          <w:rStyle w:val="HideTWBExt"/>
          <w:b w:val="0"/>
        </w:rPr>
        <w:t>&lt;AmendB&gt;</w:t>
      </w:r>
      <w:r w:rsidRPr="008E2E68">
        <w:t>Ändringsförslag</w:t>
      </w:r>
      <w:r w:rsidRPr="008E2E68">
        <w:tab/>
      </w:r>
      <w:r w:rsidRPr="008E2E68">
        <w:tab/>
      </w:r>
      <w:r w:rsidRPr="008E2E68">
        <w:rPr>
          <w:rStyle w:val="HideTWBExt"/>
          <w:b w:val="0"/>
        </w:rPr>
        <w:t>&lt;NumAmB&gt;</w:t>
      </w:r>
      <w:r w:rsidRPr="008E2E68">
        <w:t>154</w:t>
      </w:r>
      <w:r w:rsidRPr="008E2E68">
        <w:rPr>
          <w:rStyle w:val="HideTWBExt"/>
          <w:b w:val="0"/>
        </w:rPr>
        <w:t>&lt;/NumAmB&gt;</w:t>
      </w:r>
    </w:p>
    <w:p w14:paraId="34387D76" w14:textId="77777777" w:rsidR="00592FD0" w:rsidRPr="008E2E68" w:rsidRDefault="00592FD0" w:rsidP="00592FD0">
      <w:pPr>
        <w:pStyle w:val="NormalBold"/>
      </w:pPr>
      <w:r w:rsidRPr="008E2E68">
        <w:rPr>
          <w:rStyle w:val="HideTWBExt"/>
          <w:b w:val="0"/>
        </w:rPr>
        <w:t>&lt;RepeatBlock-By&gt;&lt;Members&gt;</w:t>
      </w:r>
      <w:r w:rsidRPr="008E2E68">
        <w:t>Murielle Laurent, Chloé Ridel, Francisco Assis, Ana Catarina Mendes, Cecilia Strada</w:t>
      </w:r>
      <w:r w:rsidRPr="008E2E68">
        <w:rPr>
          <w:rStyle w:val="HideTWBExt"/>
          <w:b w:val="0"/>
        </w:rPr>
        <w:t>&lt;/Members&gt;</w:t>
      </w:r>
    </w:p>
    <w:p w14:paraId="7631D528" w14:textId="77777777" w:rsidR="00592FD0" w:rsidRPr="008E2E68" w:rsidRDefault="00592FD0" w:rsidP="00592FD0">
      <w:pPr>
        <w:pStyle w:val="NormalBold"/>
      </w:pPr>
      <w:r w:rsidRPr="008E2E68">
        <w:rPr>
          <w:rStyle w:val="HideTWBExt"/>
          <w:b w:val="0"/>
        </w:rPr>
        <w:t>&lt;/RepeatBlock-By&gt;</w:t>
      </w:r>
    </w:p>
    <w:p w14:paraId="70CB4FB2" w14:textId="77777777" w:rsidR="00592FD0" w:rsidRPr="008E2E68" w:rsidRDefault="00592FD0" w:rsidP="00592FD0">
      <w:pPr>
        <w:pStyle w:val="NormalBold"/>
      </w:pPr>
      <w:r w:rsidRPr="008E2E68">
        <w:rPr>
          <w:rStyle w:val="HideTWBExt"/>
          <w:b w:val="0"/>
        </w:rPr>
        <w:t>&lt;DocAmend&gt;</w:t>
      </w:r>
      <w:r w:rsidRPr="008E2E68">
        <w:t>Förslag till förordning</w:t>
      </w:r>
      <w:r w:rsidRPr="008E2E68">
        <w:rPr>
          <w:rStyle w:val="HideTWBExt"/>
          <w:b w:val="0"/>
        </w:rPr>
        <w:t>&lt;/DocAmend&gt;</w:t>
      </w:r>
    </w:p>
    <w:p w14:paraId="42BD5CB8" w14:textId="77777777" w:rsidR="00592FD0" w:rsidRPr="008E2E68" w:rsidRDefault="00592FD0" w:rsidP="00592FD0">
      <w:pPr>
        <w:pStyle w:val="NormalBold"/>
      </w:pPr>
      <w:r w:rsidRPr="008E2E68">
        <w:rPr>
          <w:rStyle w:val="HideTWBExt"/>
          <w:b w:val="0"/>
        </w:rPr>
        <w:t>&lt;Article&gt;</w:t>
      </w:r>
      <w:r w:rsidRPr="008E2E68">
        <w:t>Artikel 3 – punkt 1 – stycke 2</w:t>
      </w:r>
      <w:r w:rsidRPr="008E2E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D0" w:rsidRPr="008E2E68" w14:paraId="516338A4" w14:textId="77777777" w:rsidTr="00892DE3">
        <w:trPr>
          <w:trHeight w:hRule="exact" w:val="240"/>
          <w:jc w:val="center"/>
        </w:trPr>
        <w:tc>
          <w:tcPr>
            <w:tcW w:w="9752" w:type="dxa"/>
            <w:gridSpan w:val="2"/>
            <w:tcBorders>
              <w:top w:val="nil"/>
              <w:left w:val="nil"/>
              <w:bottom w:val="nil"/>
              <w:right w:val="nil"/>
            </w:tcBorders>
          </w:tcPr>
          <w:p w14:paraId="759ADED3" w14:textId="77777777" w:rsidR="00592FD0" w:rsidRPr="008E2E68" w:rsidRDefault="00592FD0" w:rsidP="00892DE3"/>
        </w:tc>
      </w:tr>
      <w:tr w:rsidR="00592FD0" w:rsidRPr="008E2E68" w14:paraId="65D29AD3" w14:textId="77777777" w:rsidTr="00892DE3">
        <w:trPr>
          <w:trHeight w:val="240"/>
          <w:jc w:val="center"/>
        </w:trPr>
        <w:tc>
          <w:tcPr>
            <w:tcW w:w="4876" w:type="dxa"/>
            <w:tcBorders>
              <w:top w:val="nil"/>
              <w:left w:val="nil"/>
              <w:bottom w:val="nil"/>
              <w:right w:val="nil"/>
            </w:tcBorders>
          </w:tcPr>
          <w:p w14:paraId="6680CC4F" w14:textId="77777777" w:rsidR="00592FD0" w:rsidRPr="008E2E68" w:rsidRDefault="00592FD0" w:rsidP="00892DE3">
            <w:pPr>
              <w:pStyle w:val="AmColumnHeading"/>
            </w:pPr>
            <w:r w:rsidRPr="008E2E68">
              <w:t>Kommissionens förslag</w:t>
            </w:r>
          </w:p>
        </w:tc>
        <w:tc>
          <w:tcPr>
            <w:tcW w:w="4876" w:type="dxa"/>
            <w:tcBorders>
              <w:top w:val="nil"/>
              <w:left w:val="nil"/>
              <w:bottom w:val="nil"/>
              <w:right w:val="nil"/>
            </w:tcBorders>
          </w:tcPr>
          <w:p w14:paraId="762ADFA4" w14:textId="77777777" w:rsidR="00592FD0" w:rsidRPr="008E2E68" w:rsidRDefault="00592FD0" w:rsidP="00892DE3">
            <w:pPr>
              <w:pStyle w:val="AmColumnHeading"/>
            </w:pPr>
            <w:r w:rsidRPr="008E2E68">
              <w:t>Ändringsförslag</w:t>
            </w:r>
          </w:p>
        </w:tc>
      </w:tr>
      <w:tr w:rsidR="00592FD0" w:rsidRPr="008E2E68" w14:paraId="204DC259" w14:textId="77777777" w:rsidTr="00892DE3">
        <w:trPr>
          <w:jc w:val="center"/>
        </w:trPr>
        <w:tc>
          <w:tcPr>
            <w:tcW w:w="4876" w:type="dxa"/>
            <w:tcBorders>
              <w:top w:val="nil"/>
              <w:left w:val="nil"/>
              <w:bottom w:val="nil"/>
              <w:right w:val="nil"/>
            </w:tcBorders>
          </w:tcPr>
          <w:p w14:paraId="5B8A816B" w14:textId="77777777" w:rsidR="00592FD0" w:rsidRPr="008E2E68" w:rsidRDefault="00592FD0" w:rsidP="00892DE3">
            <w:pPr>
              <w:pStyle w:val="Normal6a"/>
            </w:pPr>
            <w:r w:rsidRPr="008E2E68">
              <w:t>Unionsstödet ska genomföras på ett sätt som är helt förenligt med målen i förordning (EU) [...] om inrättande av Europeiska fonden för ekonomisk, social och territoriell sammanhållning, jordbruk och landsbygd, fiske och havsfrågor, välstånd samt säkerhet.</w:t>
            </w:r>
          </w:p>
        </w:tc>
        <w:tc>
          <w:tcPr>
            <w:tcW w:w="4876" w:type="dxa"/>
            <w:tcBorders>
              <w:top w:val="nil"/>
              <w:left w:val="nil"/>
              <w:bottom w:val="nil"/>
              <w:right w:val="nil"/>
            </w:tcBorders>
          </w:tcPr>
          <w:p w14:paraId="6B93CDDF" w14:textId="77777777" w:rsidR="00592FD0" w:rsidRPr="008E2E68" w:rsidRDefault="00592FD0" w:rsidP="00892DE3">
            <w:pPr>
              <w:pStyle w:val="Normal6a"/>
            </w:pPr>
            <w:r w:rsidRPr="008E2E68">
              <w:t xml:space="preserve">Unionsstödet ska genomföras på ett sätt som är helt förenligt med målen i förordning (EU) [...] om inrättande av Europeiska fonden för ekonomisk, social och territoriell sammanhållning, jordbruk och landsbygd, fiske och havsfrågor, välstånd samt säkerhet. </w:t>
            </w:r>
            <w:r w:rsidRPr="008E2E68">
              <w:rPr>
                <w:b/>
                <w:i/>
              </w:rPr>
              <w:t xml:space="preserve">Om det råder tvivel om tillämpningen av bestämmelserna i förordning (EU) [...] om inrättande av Europeiska fonden för ekonomisk, territoriell och social sammanhållning, jordbruk och landsbygd, fiske och havsfrågor, välstånd samt säkerhet, samt bestämmelserna i denna förordning, ska lex </w:t>
            </w:r>
            <w:proofErr w:type="spellStart"/>
            <w:r w:rsidRPr="008E2E68">
              <w:rPr>
                <w:b/>
                <w:i/>
              </w:rPr>
              <w:t>specialis</w:t>
            </w:r>
            <w:proofErr w:type="spellEnd"/>
            <w:r w:rsidRPr="008E2E68">
              <w:rPr>
                <w:b/>
                <w:i/>
              </w:rPr>
              <w:t>-bestämmelserna som fastställs i denna förordning ha företräde.</w:t>
            </w:r>
          </w:p>
        </w:tc>
      </w:tr>
    </w:tbl>
    <w:p w14:paraId="62259E2E" w14:textId="77777777" w:rsidR="00592FD0" w:rsidRPr="008E2E68" w:rsidRDefault="00592FD0" w:rsidP="00592FD0">
      <w:pPr>
        <w:pStyle w:val="AmOrLang"/>
      </w:pPr>
      <w:r w:rsidRPr="008E2E68">
        <w:t xml:space="preserve">Or. </w:t>
      </w:r>
      <w:r w:rsidRPr="008E2E68">
        <w:rPr>
          <w:rStyle w:val="HideTWBExt"/>
        </w:rPr>
        <w:t>&lt;Original&gt;</w:t>
      </w:r>
      <w:r w:rsidRPr="008E2E68">
        <w:rPr>
          <w:rStyle w:val="HideTWBInt"/>
        </w:rPr>
        <w:t>{EN}</w:t>
      </w:r>
      <w:r w:rsidRPr="008E2E68">
        <w:t>en</w:t>
      </w:r>
      <w:r w:rsidRPr="008E2E68">
        <w:rPr>
          <w:rStyle w:val="HideTWBExt"/>
        </w:rPr>
        <w:t>&lt;/Original&gt;</w:t>
      </w:r>
    </w:p>
    <w:p w14:paraId="58324059" w14:textId="77777777" w:rsidR="00592FD0" w:rsidRPr="008E2E68" w:rsidRDefault="00592FD0" w:rsidP="00592FD0">
      <w:pPr>
        <w:pStyle w:val="AmJustTitle"/>
      </w:pPr>
      <w:r w:rsidRPr="008E2E68">
        <w:rPr>
          <w:rStyle w:val="HideTWBExt"/>
          <w:i w:val="0"/>
        </w:rPr>
        <w:t>&lt;TitreJust&gt;</w:t>
      </w:r>
      <w:r w:rsidRPr="008E2E68">
        <w:t>Motivering</w:t>
      </w:r>
      <w:r w:rsidRPr="008E2E68">
        <w:rPr>
          <w:rStyle w:val="HideTWBExt"/>
          <w:i w:val="0"/>
        </w:rPr>
        <w:t>&lt;/TitreJust&gt;</w:t>
      </w:r>
    </w:p>
    <w:p w14:paraId="1ADB76EB" w14:textId="77777777" w:rsidR="00592FD0" w:rsidRPr="008E2E68" w:rsidRDefault="00592FD0" w:rsidP="00592FD0">
      <w:pPr>
        <w:pStyle w:val="AmJustText"/>
      </w:pPr>
      <w:r w:rsidRPr="008E2E68">
        <w:t xml:space="preserve">Denna förordning utgör en lex </w:t>
      </w:r>
      <w:proofErr w:type="spellStart"/>
      <w:r w:rsidRPr="008E2E68">
        <w:t>specialis</w:t>
      </w:r>
      <w:proofErr w:type="spellEnd"/>
      <w:r w:rsidRPr="008E2E68">
        <w:t xml:space="preserve"> med avseende på NRP-förordningen. Regler som är specifika i denna förordning bör åsidosätta NRP.</w:t>
      </w:r>
    </w:p>
    <w:p w14:paraId="706DCE04" w14:textId="77777777" w:rsidR="00592FD0" w:rsidRPr="008E2E68" w:rsidRDefault="00592FD0" w:rsidP="00592FD0">
      <w:r w:rsidRPr="008E2E68">
        <w:rPr>
          <w:rStyle w:val="HideTWBExt"/>
        </w:rPr>
        <w:t>&lt;/AmendB&gt;</w:t>
      </w:r>
    </w:p>
    <w:p w14:paraId="64151BE9" w14:textId="77777777" w:rsidR="00592FD0" w:rsidRPr="008E2E68" w:rsidRDefault="00592FD0" w:rsidP="00592FD0">
      <w:pPr>
        <w:pStyle w:val="AmNumberTabs"/>
      </w:pPr>
      <w:r w:rsidRPr="008E2E68">
        <w:rPr>
          <w:rStyle w:val="HideTWBExt"/>
          <w:b w:val="0"/>
        </w:rPr>
        <w:t>&lt;AmendB&gt;</w:t>
      </w:r>
      <w:r w:rsidRPr="008E2E68">
        <w:t>Ändringsförslag</w:t>
      </w:r>
      <w:r w:rsidRPr="008E2E68">
        <w:tab/>
      </w:r>
      <w:r w:rsidRPr="008E2E68">
        <w:tab/>
      </w:r>
      <w:r w:rsidRPr="008E2E68">
        <w:rPr>
          <w:rStyle w:val="HideTWBExt"/>
          <w:b w:val="0"/>
        </w:rPr>
        <w:t>&lt;NumAmB&gt;</w:t>
      </w:r>
      <w:r w:rsidRPr="008E2E68">
        <w:t>155</w:t>
      </w:r>
      <w:r w:rsidRPr="008E2E68">
        <w:rPr>
          <w:rStyle w:val="HideTWBExt"/>
          <w:b w:val="0"/>
        </w:rPr>
        <w:t>&lt;/NumAmB&gt;</w:t>
      </w:r>
    </w:p>
    <w:p w14:paraId="18DCADF0" w14:textId="77777777" w:rsidR="00592FD0" w:rsidRPr="008E2E68" w:rsidRDefault="00592FD0" w:rsidP="00592FD0">
      <w:pPr>
        <w:pStyle w:val="NormalBold"/>
      </w:pPr>
      <w:r w:rsidRPr="008E2E68">
        <w:rPr>
          <w:rStyle w:val="HideTWBExt"/>
          <w:b w:val="0"/>
        </w:rPr>
        <w:t>&lt;RepeatBlock-By&gt;&lt;Members&gt;</w:t>
      </w:r>
      <w:r w:rsidRPr="008E2E68">
        <w:t>Cecilia Strada</w:t>
      </w:r>
      <w:r w:rsidRPr="008E2E68">
        <w:rPr>
          <w:rStyle w:val="HideTWBExt"/>
          <w:b w:val="0"/>
        </w:rPr>
        <w:t>&lt;/Members&gt;</w:t>
      </w:r>
    </w:p>
    <w:p w14:paraId="65098011" w14:textId="77777777" w:rsidR="00592FD0" w:rsidRPr="008E2E68" w:rsidRDefault="00592FD0" w:rsidP="00592FD0">
      <w:pPr>
        <w:pStyle w:val="NormalBold"/>
      </w:pPr>
      <w:r w:rsidRPr="008E2E68">
        <w:rPr>
          <w:rStyle w:val="HideTWBExt"/>
          <w:b w:val="0"/>
        </w:rPr>
        <w:t>&lt;/RepeatBlock-By&gt;</w:t>
      </w:r>
    </w:p>
    <w:p w14:paraId="3882E8A3" w14:textId="77777777" w:rsidR="00592FD0" w:rsidRPr="008E2E68" w:rsidRDefault="00592FD0" w:rsidP="00592FD0">
      <w:pPr>
        <w:pStyle w:val="NormalBold"/>
      </w:pPr>
      <w:r w:rsidRPr="008E2E68">
        <w:rPr>
          <w:rStyle w:val="HideTWBExt"/>
          <w:b w:val="0"/>
        </w:rPr>
        <w:t>&lt;DocAmend&gt;</w:t>
      </w:r>
      <w:r w:rsidRPr="008E2E68">
        <w:t>Förslag till förordning</w:t>
      </w:r>
      <w:r w:rsidRPr="008E2E68">
        <w:rPr>
          <w:rStyle w:val="HideTWBExt"/>
          <w:b w:val="0"/>
        </w:rPr>
        <w:t>&lt;/DocAmend&gt;</w:t>
      </w:r>
    </w:p>
    <w:p w14:paraId="1123949A" w14:textId="77777777" w:rsidR="00592FD0" w:rsidRPr="008E2E68" w:rsidRDefault="00592FD0" w:rsidP="00592FD0">
      <w:pPr>
        <w:pStyle w:val="NormalBold"/>
      </w:pPr>
      <w:r w:rsidRPr="008E2E68">
        <w:rPr>
          <w:rStyle w:val="HideTWBExt"/>
          <w:b w:val="0"/>
        </w:rPr>
        <w:t>&lt;Article&gt;</w:t>
      </w:r>
      <w:r w:rsidRPr="008E2E68">
        <w:t>Artikel 3 – punkt 2</w:t>
      </w:r>
      <w:r w:rsidRPr="008E2E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D0" w:rsidRPr="008E2E68" w14:paraId="6D29D0C6" w14:textId="77777777" w:rsidTr="00892DE3">
        <w:trPr>
          <w:trHeight w:hRule="exact" w:val="240"/>
          <w:jc w:val="center"/>
        </w:trPr>
        <w:tc>
          <w:tcPr>
            <w:tcW w:w="9752" w:type="dxa"/>
            <w:gridSpan w:val="2"/>
            <w:tcBorders>
              <w:top w:val="nil"/>
              <w:left w:val="nil"/>
              <w:bottom w:val="nil"/>
              <w:right w:val="nil"/>
            </w:tcBorders>
          </w:tcPr>
          <w:p w14:paraId="1D089431" w14:textId="77777777" w:rsidR="00592FD0" w:rsidRPr="008E2E68" w:rsidRDefault="00592FD0" w:rsidP="00892DE3"/>
        </w:tc>
      </w:tr>
      <w:tr w:rsidR="00592FD0" w:rsidRPr="008E2E68" w14:paraId="0F6EC3DD" w14:textId="77777777" w:rsidTr="00892DE3">
        <w:trPr>
          <w:trHeight w:val="240"/>
          <w:jc w:val="center"/>
        </w:trPr>
        <w:tc>
          <w:tcPr>
            <w:tcW w:w="4876" w:type="dxa"/>
            <w:tcBorders>
              <w:top w:val="nil"/>
              <w:left w:val="nil"/>
              <w:bottom w:val="nil"/>
              <w:right w:val="nil"/>
            </w:tcBorders>
          </w:tcPr>
          <w:p w14:paraId="783B25E0" w14:textId="77777777" w:rsidR="00592FD0" w:rsidRPr="008E2E68" w:rsidRDefault="00592FD0" w:rsidP="00892DE3">
            <w:pPr>
              <w:pStyle w:val="AmColumnHeading"/>
            </w:pPr>
            <w:r w:rsidRPr="008E2E68">
              <w:t>Kommissionens förslag</w:t>
            </w:r>
          </w:p>
        </w:tc>
        <w:tc>
          <w:tcPr>
            <w:tcW w:w="4876" w:type="dxa"/>
            <w:tcBorders>
              <w:top w:val="nil"/>
              <w:left w:val="nil"/>
              <w:bottom w:val="nil"/>
              <w:right w:val="nil"/>
            </w:tcBorders>
          </w:tcPr>
          <w:p w14:paraId="1028FC96" w14:textId="77777777" w:rsidR="00592FD0" w:rsidRPr="008E2E68" w:rsidRDefault="00592FD0" w:rsidP="00892DE3">
            <w:pPr>
              <w:pStyle w:val="AmColumnHeading"/>
            </w:pPr>
            <w:r w:rsidRPr="008E2E68">
              <w:t>Ändringsförslag</w:t>
            </w:r>
          </w:p>
        </w:tc>
      </w:tr>
      <w:tr w:rsidR="00592FD0" w:rsidRPr="008E2E68" w14:paraId="3F61F836" w14:textId="77777777" w:rsidTr="00892DE3">
        <w:trPr>
          <w:jc w:val="center"/>
        </w:trPr>
        <w:tc>
          <w:tcPr>
            <w:tcW w:w="4876" w:type="dxa"/>
            <w:tcBorders>
              <w:top w:val="nil"/>
              <w:left w:val="nil"/>
              <w:bottom w:val="nil"/>
              <w:right w:val="nil"/>
            </w:tcBorders>
          </w:tcPr>
          <w:p w14:paraId="275C9FB2" w14:textId="77777777" w:rsidR="00592FD0" w:rsidRPr="008E2E68" w:rsidRDefault="00592FD0" w:rsidP="00892DE3">
            <w:pPr>
              <w:pStyle w:val="Normal6a"/>
            </w:pPr>
            <w:r w:rsidRPr="008E2E68">
              <w:t>2.</w:t>
            </w:r>
            <w:r w:rsidRPr="008E2E68">
              <w:tab/>
              <w:t>Unionsstödet ska genomföras i enlighet med unionens relevanta regelverk och unionens och medlemsstaternas internationella åtaganden enligt de internationella instrument som de är parter i.</w:t>
            </w:r>
          </w:p>
        </w:tc>
        <w:tc>
          <w:tcPr>
            <w:tcW w:w="4876" w:type="dxa"/>
            <w:tcBorders>
              <w:top w:val="nil"/>
              <w:left w:val="nil"/>
              <w:bottom w:val="nil"/>
              <w:right w:val="nil"/>
            </w:tcBorders>
          </w:tcPr>
          <w:p w14:paraId="27674229" w14:textId="77777777" w:rsidR="00592FD0" w:rsidRPr="008E2E68" w:rsidRDefault="00592FD0" w:rsidP="00892DE3">
            <w:pPr>
              <w:pStyle w:val="Normal6a"/>
            </w:pPr>
            <w:r w:rsidRPr="008E2E68">
              <w:t>2.</w:t>
            </w:r>
            <w:r w:rsidRPr="008E2E68">
              <w:tab/>
              <w:t xml:space="preserve">Unionsstödet ska genomföras i enlighet med </w:t>
            </w:r>
            <w:r w:rsidRPr="008E2E68">
              <w:rPr>
                <w:b/>
                <w:i/>
              </w:rPr>
              <w:t xml:space="preserve">stadgan, </w:t>
            </w:r>
            <w:r w:rsidRPr="008E2E68">
              <w:t>unionens relevanta regelverk och unionens och medlemsstaternas internationella åtaganden enligt de internationella instrument som de är parter i</w:t>
            </w:r>
            <w:r w:rsidRPr="008E2E68">
              <w:rPr>
                <w:b/>
                <w:i/>
              </w:rPr>
              <w:t>, inbegripet de skyldigheter som avser tillträde till internationellt skydd, i synnerhet principen om non-refoulement och grundläggande rättigheter</w:t>
            </w:r>
            <w:r w:rsidRPr="008E2E68">
              <w:t>.</w:t>
            </w:r>
          </w:p>
        </w:tc>
      </w:tr>
    </w:tbl>
    <w:p w14:paraId="2C7BF6E0" w14:textId="77777777" w:rsidR="00592FD0" w:rsidRPr="008E2E68" w:rsidRDefault="00592FD0" w:rsidP="00592FD0">
      <w:pPr>
        <w:pStyle w:val="AmOrLang"/>
      </w:pPr>
      <w:r w:rsidRPr="008E2E68">
        <w:t xml:space="preserve">Or. </w:t>
      </w:r>
      <w:r w:rsidRPr="008E2E68">
        <w:rPr>
          <w:rStyle w:val="HideTWBExt"/>
        </w:rPr>
        <w:t>&lt;Original&gt;</w:t>
      </w:r>
      <w:r w:rsidRPr="008E2E68">
        <w:rPr>
          <w:rStyle w:val="HideTWBInt"/>
        </w:rPr>
        <w:t>{EN}</w:t>
      </w:r>
      <w:r w:rsidRPr="008E2E68">
        <w:t>en</w:t>
      </w:r>
      <w:r w:rsidRPr="008E2E68">
        <w:rPr>
          <w:rStyle w:val="HideTWBExt"/>
        </w:rPr>
        <w:t>&lt;/Original&gt;</w:t>
      </w:r>
    </w:p>
    <w:p w14:paraId="2ABABF40" w14:textId="77777777" w:rsidR="00592FD0" w:rsidRPr="008E2E68" w:rsidRDefault="00592FD0" w:rsidP="00592FD0">
      <w:r w:rsidRPr="008E2E68">
        <w:rPr>
          <w:rStyle w:val="HideTWBExt"/>
        </w:rPr>
        <w:t>&lt;/AmendB&gt;</w:t>
      </w:r>
    </w:p>
    <w:p w14:paraId="78ED417A" w14:textId="77777777" w:rsidR="00592FD0" w:rsidRPr="008E2E68" w:rsidRDefault="00592FD0" w:rsidP="00592FD0">
      <w:pPr>
        <w:pStyle w:val="AmNumberTabs"/>
      </w:pPr>
      <w:r w:rsidRPr="008E2E68">
        <w:rPr>
          <w:rStyle w:val="HideTWBExt"/>
          <w:b w:val="0"/>
        </w:rPr>
        <w:t>&lt;AmendB&gt;</w:t>
      </w:r>
      <w:r w:rsidRPr="008E2E68">
        <w:t>Ändringsförslag</w:t>
      </w:r>
      <w:r w:rsidRPr="008E2E68">
        <w:tab/>
      </w:r>
      <w:r w:rsidRPr="008E2E68">
        <w:tab/>
      </w:r>
      <w:r w:rsidRPr="008E2E68">
        <w:rPr>
          <w:rStyle w:val="HideTWBExt"/>
          <w:b w:val="0"/>
        </w:rPr>
        <w:t>&lt;NumAmB&gt;</w:t>
      </w:r>
      <w:r w:rsidRPr="008E2E68">
        <w:t>156</w:t>
      </w:r>
      <w:r w:rsidRPr="008E2E68">
        <w:rPr>
          <w:rStyle w:val="HideTWBExt"/>
          <w:b w:val="0"/>
        </w:rPr>
        <w:t>&lt;/NumAmB&gt;</w:t>
      </w:r>
    </w:p>
    <w:p w14:paraId="40F5CC46" w14:textId="77777777" w:rsidR="00592FD0" w:rsidRPr="008E2E68" w:rsidRDefault="00592FD0" w:rsidP="00592FD0">
      <w:pPr>
        <w:pStyle w:val="NormalBold"/>
      </w:pPr>
      <w:r w:rsidRPr="008E2E68">
        <w:rPr>
          <w:rStyle w:val="HideTWBExt"/>
          <w:b w:val="0"/>
        </w:rPr>
        <w:t>&lt;RepeatBlock-By&gt;&lt;Members&gt;</w:t>
      </w:r>
      <w:r w:rsidRPr="008E2E68">
        <w:t>Erik Kaliňák, Judita Laššáková, Katarína Roth Neveďalová, Monika Beňová</w:t>
      </w:r>
      <w:r w:rsidRPr="008E2E68">
        <w:rPr>
          <w:rStyle w:val="HideTWBExt"/>
          <w:b w:val="0"/>
        </w:rPr>
        <w:t>&lt;/Members&gt;</w:t>
      </w:r>
    </w:p>
    <w:p w14:paraId="30AA7A03" w14:textId="77777777" w:rsidR="00592FD0" w:rsidRPr="008E2E68" w:rsidRDefault="00592FD0" w:rsidP="00592FD0">
      <w:pPr>
        <w:pStyle w:val="NormalBold"/>
      </w:pPr>
      <w:r w:rsidRPr="008E2E68">
        <w:rPr>
          <w:rStyle w:val="HideTWBExt"/>
          <w:b w:val="0"/>
        </w:rPr>
        <w:t>&lt;/RepeatBlock-By&gt;</w:t>
      </w:r>
    </w:p>
    <w:p w14:paraId="1717A41A" w14:textId="77777777" w:rsidR="00592FD0" w:rsidRPr="008E2E68" w:rsidRDefault="00592FD0" w:rsidP="00592FD0">
      <w:pPr>
        <w:pStyle w:val="NormalBold"/>
      </w:pPr>
      <w:r w:rsidRPr="008E2E68">
        <w:rPr>
          <w:rStyle w:val="HideTWBExt"/>
          <w:b w:val="0"/>
        </w:rPr>
        <w:t>&lt;DocAmend&gt;</w:t>
      </w:r>
      <w:r w:rsidRPr="008E2E68">
        <w:t>Förslag till förordning</w:t>
      </w:r>
      <w:r w:rsidRPr="008E2E68">
        <w:rPr>
          <w:rStyle w:val="HideTWBExt"/>
          <w:b w:val="0"/>
        </w:rPr>
        <w:t>&lt;/DocAmend&gt;</w:t>
      </w:r>
    </w:p>
    <w:p w14:paraId="00FF3937" w14:textId="77777777" w:rsidR="00592FD0" w:rsidRPr="008E2E68" w:rsidRDefault="00592FD0" w:rsidP="00592FD0">
      <w:pPr>
        <w:pStyle w:val="NormalBold"/>
      </w:pPr>
      <w:r w:rsidRPr="008E2E68">
        <w:rPr>
          <w:rStyle w:val="HideTWBExt"/>
          <w:b w:val="0"/>
        </w:rPr>
        <w:t>&lt;Article&gt;</w:t>
      </w:r>
      <w:r w:rsidRPr="008E2E68">
        <w:t>Artikel 3 – punkt 2</w:t>
      </w:r>
      <w:r w:rsidRPr="008E2E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D0" w:rsidRPr="008E2E68" w14:paraId="4788E43E" w14:textId="77777777" w:rsidTr="00892DE3">
        <w:trPr>
          <w:trHeight w:hRule="exact" w:val="240"/>
          <w:jc w:val="center"/>
        </w:trPr>
        <w:tc>
          <w:tcPr>
            <w:tcW w:w="9752" w:type="dxa"/>
            <w:gridSpan w:val="2"/>
            <w:tcBorders>
              <w:top w:val="nil"/>
              <w:left w:val="nil"/>
              <w:bottom w:val="nil"/>
              <w:right w:val="nil"/>
            </w:tcBorders>
          </w:tcPr>
          <w:p w14:paraId="5A429632" w14:textId="77777777" w:rsidR="00592FD0" w:rsidRPr="008E2E68" w:rsidRDefault="00592FD0" w:rsidP="00892DE3"/>
        </w:tc>
      </w:tr>
      <w:tr w:rsidR="00592FD0" w:rsidRPr="008E2E68" w14:paraId="6C96016A" w14:textId="77777777" w:rsidTr="00892DE3">
        <w:trPr>
          <w:trHeight w:val="240"/>
          <w:jc w:val="center"/>
        </w:trPr>
        <w:tc>
          <w:tcPr>
            <w:tcW w:w="4876" w:type="dxa"/>
            <w:tcBorders>
              <w:top w:val="nil"/>
              <w:left w:val="nil"/>
              <w:bottom w:val="nil"/>
              <w:right w:val="nil"/>
            </w:tcBorders>
          </w:tcPr>
          <w:p w14:paraId="69A8E8ED" w14:textId="77777777" w:rsidR="00592FD0" w:rsidRPr="008E2E68" w:rsidRDefault="00592FD0" w:rsidP="00892DE3">
            <w:pPr>
              <w:pStyle w:val="AmColumnHeading"/>
            </w:pPr>
            <w:r w:rsidRPr="008E2E68">
              <w:t>Kommissionens förslag</w:t>
            </w:r>
          </w:p>
        </w:tc>
        <w:tc>
          <w:tcPr>
            <w:tcW w:w="4876" w:type="dxa"/>
            <w:tcBorders>
              <w:top w:val="nil"/>
              <w:left w:val="nil"/>
              <w:bottom w:val="nil"/>
              <w:right w:val="nil"/>
            </w:tcBorders>
          </w:tcPr>
          <w:p w14:paraId="0FFCB41A" w14:textId="77777777" w:rsidR="00592FD0" w:rsidRPr="008E2E68" w:rsidRDefault="00592FD0" w:rsidP="00892DE3">
            <w:pPr>
              <w:pStyle w:val="AmColumnHeading"/>
            </w:pPr>
            <w:r w:rsidRPr="008E2E68">
              <w:t>Ändringsförslag</w:t>
            </w:r>
          </w:p>
        </w:tc>
      </w:tr>
      <w:tr w:rsidR="00592FD0" w:rsidRPr="008E2E68" w14:paraId="6F20181D" w14:textId="77777777" w:rsidTr="00892DE3">
        <w:trPr>
          <w:jc w:val="center"/>
        </w:trPr>
        <w:tc>
          <w:tcPr>
            <w:tcW w:w="4876" w:type="dxa"/>
            <w:tcBorders>
              <w:top w:val="nil"/>
              <w:left w:val="nil"/>
              <w:bottom w:val="nil"/>
              <w:right w:val="nil"/>
            </w:tcBorders>
          </w:tcPr>
          <w:p w14:paraId="51C133A5" w14:textId="77777777" w:rsidR="00592FD0" w:rsidRPr="008E2E68" w:rsidRDefault="00592FD0" w:rsidP="00892DE3">
            <w:pPr>
              <w:pStyle w:val="Normal6a"/>
            </w:pPr>
            <w:r w:rsidRPr="008E2E68">
              <w:t>2.</w:t>
            </w:r>
            <w:r w:rsidRPr="008E2E68">
              <w:tab/>
              <w:t>Unionsstödet ska genomföras i enlighet med unionens relevanta regelverk och unionens och medlemsstaternas internationella åtaganden enligt de internationella instrument som de är parter i.</w:t>
            </w:r>
          </w:p>
        </w:tc>
        <w:tc>
          <w:tcPr>
            <w:tcW w:w="4876" w:type="dxa"/>
            <w:tcBorders>
              <w:top w:val="nil"/>
              <w:left w:val="nil"/>
              <w:bottom w:val="nil"/>
              <w:right w:val="nil"/>
            </w:tcBorders>
          </w:tcPr>
          <w:p w14:paraId="7BE72FC2" w14:textId="77777777" w:rsidR="00592FD0" w:rsidRPr="008E2E68" w:rsidRDefault="00592FD0" w:rsidP="00892DE3">
            <w:pPr>
              <w:pStyle w:val="Normal6a"/>
            </w:pPr>
            <w:r w:rsidRPr="008E2E68">
              <w:t>2.</w:t>
            </w:r>
            <w:r w:rsidRPr="008E2E68">
              <w:tab/>
              <w:t>Unionsstödet ska genomföras i enlighet med unionens relevanta regelverk och unionens och medlemsstaternas internationella åtaganden enligt de internationella instrument som de är parter i</w:t>
            </w:r>
            <w:r w:rsidRPr="008E2E68">
              <w:rPr>
                <w:b/>
                <w:i/>
              </w:rPr>
              <w:t>, samtidigt som hänsyn tas till behovet av att skydda unionens yttre gränser, den allmänna ordningen och medlemsstaternas inre säkerhet</w:t>
            </w:r>
            <w:r w:rsidRPr="008E2E68">
              <w:t>.</w:t>
            </w:r>
          </w:p>
        </w:tc>
      </w:tr>
    </w:tbl>
    <w:p w14:paraId="3D4A0D71" w14:textId="77777777" w:rsidR="00592FD0" w:rsidRPr="008E2E68" w:rsidRDefault="00592FD0" w:rsidP="00592FD0">
      <w:pPr>
        <w:pStyle w:val="AmOrLang"/>
      </w:pPr>
      <w:r w:rsidRPr="008E2E68">
        <w:t xml:space="preserve">Or. </w:t>
      </w:r>
      <w:r w:rsidRPr="008E2E68">
        <w:rPr>
          <w:rStyle w:val="HideTWBExt"/>
        </w:rPr>
        <w:t>&lt;Original&gt;</w:t>
      </w:r>
      <w:r w:rsidRPr="008E2E68">
        <w:rPr>
          <w:rStyle w:val="HideTWBInt"/>
        </w:rPr>
        <w:t>{SK}</w:t>
      </w:r>
      <w:proofErr w:type="spellStart"/>
      <w:r w:rsidRPr="008E2E68">
        <w:t>sk</w:t>
      </w:r>
      <w:proofErr w:type="spellEnd"/>
      <w:r w:rsidRPr="008E2E68">
        <w:rPr>
          <w:rStyle w:val="HideTWBExt"/>
        </w:rPr>
        <w:t>&lt;/Original&gt;</w:t>
      </w:r>
    </w:p>
    <w:p w14:paraId="5CF27A19" w14:textId="77777777" w:rsidR="00592FD0" w:rsidRPr="008E2E68" w:rsidRDefault="00592FD0" w:rsidP="00592FD0">
      <w:pPr>
        <w:pStyle w:val="AmJustTitle"/>
      </w:pPr>
      <w:r w:rsidRPr="008E2E68">
        <w:rPr>
          <w:rStyle w:val="HideTWBExt"/>
          <w:i w:val="0"/>
        </w:rPr>
        <w:t>&lt;TitreJust&gt;</w:t>
      </w:r>
      <w:r w:rsidRPr="008E2E68">
        <w:t>Motivering</w:t>
      </w:r>
      <w:r w:rsidRPr="008E2E68">
        <w:rPr>
          <w:rStyle w:val="HideTWBExt"/>
          <w:i w:val="0"/>
        </w:rPr>
        <w:t>&lt;/TitreJust&gt;</w:t>
      </w:r>
    </w:p>
    <w:p w14:paraId="5D42E6F3" w14:textId="77777777" w:rsidR="00592FD0" w:rsidRPr="008E2E68" w:rsidRDefault="00592FD0" w:rsidP="00592FD0">
      <w:pPr>
        <w:pStyle w:val="AmJustText"/>
      </w:pPr>
      <w:r w:rsidRPr="008E2E68">
        <w:t>I originaltexten hänvisas korrekt till unionens regelverk och internationella skyldigheter. Ändringsförslaget säkerställer en balanserad tolkning av bestämmelsen genom att, utöver skyddet av rättigheter och internationella skyldigheter, erinra om unionens och medlemsstaternas legitima mål på området för gränsskydd och säkerhet. Detta är ett klargörande, inte en begränsning, av befintliga skyldigheter.</w:t>
      </w:r>
    </w:p>
    <w:p w14:paraId="6AA2D842" w14:textId="77777777" w:rsidR="00592FD0" w:rsidRPr="008E2E68" w:rsidRDefault="00592FD0" w:rsidP="00592FD0">
      <w:r w:rsidRPr="008E2E68">
        <w:rPr>
          <w:rStyle w:val="HideTWBExt"/>
        </w:rPr>
        <w:t>&lt;/AmendB&gt;</w:t>
      </w:r>
    </w:p>
    <w:p w14:paraId="3B176ECE" w14:textId="77777777" w:rsidR="00592FD0" w:rsidRPr="008E2E68" w:rsidRDefault="00592FD0" w:rsidP="00592FD0">
      <w:pPr>
        <w:pStyle w:val="AmNumberTabs"/>
      </w:pPr>
      <w:r w:rsidRPr="008E2E68">
        <w:rPr>
          <w:rStyle w:val="HideTWBExt"/>
          <w:b w:val="0"/>
        </w:rPr>
        <w:t>&lt;AmendB&gt;</w:t>
      </w:r>
      <w:r w:rsidRPr="008E2E68">
        <w:t>Ändringsförslag</w:t>
      </w:r>
      <w:r w:rsidRPr="008E2E68">
        <w:tab/>
      </w:r>
      <w:r w:rsidRPr="008E2E68">
        <w:tab/>
      </w:r>
      <w:r w:rsidRPr="008E2E68">
        <w:rPr>
          <w:rStyle w:val="HideTWBExt"/>
          <w:b w:val="0"/>
        </w:rPr>
        <w:t>&lt;NumAmB&gt;</w:t>
      </w:r>
      <w:r w:rsidRPr="008E2E68">
        <w:t>157</w:t>
      </w:r>
      <w:r w:rsidRPr="008E2E68">
        <w:rPr>
          <w:rStyle w:val="HideTWBExt"/>
          <w:b w:val="0"/>
        </w:rPr>
        <w:t>&lt;/NumAmB&gt;</w:t>
      </w:r>
    </w:p>
    <w:p w14:paraId="0D02AAC8" w14:textId="77777777" w:rsidR="00592FD0" w:rsidRPr="008E2E68" w:rsidRDefault="00592FD0" w:rsidP="00592FD0">
      <w:pPr>
        <w:pStyle w:val="NormalBold"/>
      </w:pPr>
      <w:r w:rsidRPr="008E2E68">
        <w:rPr>
          <w:rStyle w:val="HideTWBExt"/>
          <w:b w:val="0"/>
        </w:rPr>
        <w:t>&lt;RepeatBlock-By&gt;&lt;Members&gt;</w:t>
      </w:r>
      <w:r w:rsidRPr="008E2E68">
        <w:t>Sebastian Tynkkynen</w:t>
      </w:r>
      <w:r w:rsidRPr="008E2E68">
        <w:rPr>
          <w:rStyle w:val="HideTWBExt"/>
          <w:b w:val="0"/>
        </w:rPr>
        <w:t>&lt;/Members&gt;</w:t>
      </w:r>
    </w:p>
    <w:p w14:paraId="3A5E7B3F" w14:textId="77777777" w:rsidR="00592FD0" w:rsidRPr="008E2E68" w:rsidRDefault="00592FD0" w:rsidP="00592FD0">
      <w:pPr>
        <w:pStyle w:val="NormalBold"/>
      </w:pPr>
      <w:r w:rsidRPr="008E2E68">
        <w:rPr>
          <w:rStyle w:val="HideTWBExt"/>
          <w:b w:val="0"/>
        </w:rPr>
        <w:t>&lt;/RepeatBlock-By&gt;</w:t>
      </w:r>
    </w:p>
    <w:p w14:paraId="55AAE964" w14:textId="77777777" w:rsidR="00592FD0" w:rsidRPr="008E2E68" w:rsidRDefault="00592FD0" w:rsidP="00592FD0">
      <w:pPr>
        <w:pStyle w:val="NormalBold"/>
      </w:pPr>
      <w:r w:rsidRPr="008E2E68">
        <w:rPr>
          <w:rStyle w:val="HideTWBExt"/>
          <w:b w:val="0"/>
        </w:rPr>
        <w:t>&lt;DocAmend&gt;</w:t>
      </w:r>
      <w:r w:rsidRPr="008E2E68">
        <w:t>Förslag till förordning</w:t>
      </w:r>
      <w:r w:rsidRPr="008E2E68">
        <w:rPr>
          <w:rStyle w:val="HideTWBExt"/>
          <w:b w:val="0"/>
        </w:rPr>
        <w:t>&lt;/DocAmend&gt;</w:t>
      </w:r>
    </w:p>
    <w:p w14:paraId="18C88270" w14:textId="77777777" w:rsidR="00592FD0" w:rsidRPr="008E2E68" w:rsidRDefault="00592FD0" w:rsidP="00592FD0">
      <w:pPr>
        <w:pStyle w:val="NormalBold"/>
      </w:pPr>
      <w:r w:rsidRPr="008E2E68">
        <w:rPr>
          <w:rStyle w:val="HideTWBExt"/>
          <w:b w:val="0"/>
        </w:rPr>
        <w:t>&lt;Article&gt;</w:t>
      </w:r>
      <w:r w:rsidRPr="008E2E68">
        <w:t>Artikel 3 – punkt 2</w:t>
      </w:r>
      <w:r w:rsidRPr="008E2E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D0" w:rsidRPr="008E2E68" w14:paraId="52EF2007" w14:textId="77777777" w:rsidTr="00892DE3">
        <w:trPr>
          <w:trHeight w:hRule="exact" w:val="240"/>
          <w:jc w:val="center"/>
        </w:trPr>
        <w:tc>
          <w:tcPr>
            <w:tcW w:w="9752" w:type="dxa"/>
            <w:gridSpan w:val="2"/>
            <w:tcBorders>
              <w:top w:val="nil"/>
              <w:left w:val="nil"/>
              <w:bottom w:val="nil"/>
              <w:right w:val="nil"/>
            </w:tcBorders>
          </w:tcPr>
          <w:p w14:paraId="5F40C5BF" w14:textId="77777777" w:rsidR="00592FD0" w:rsidRPr="008E2E68" w:rsidRDefault="00592FD0" w:rsidP="00892DE3"/>
        </w:tc>
      </w:tr>
      <w:tr w:rsidR="00592FD0" w:rsidRPr="008E2E68" w14:paraId="1A62E9BE" w14:textId="77777777" w:rsidTr="00892DE3">
        <w:trPr>
          <w:trHeight w:val="240"/>
          <w:jc w:val="center"/>
        </w:trPr>
        <w:tc>
          <w:tcPr>
            <w:tcW w:w="4876" w:type="dxa"/>
            <w:tcBorders>
              <w:top w:val="nil"/>
              <w:left w:val="nil"/>
              <w:bottom w:val="nil"/>
              <w:right w:val="nil"/>
            </w:tcBorders>
          </w:tcPr>
          <w:p w14:paraId="3AAC9F1C" w14:textId="77777777" w:rsidR="00592FD0" w:rsidRPr="008E2E68" w:rsidRDefault="00592FD0" w:rsidP="00892DE3">
            <w:pPr>
              <w:pStyle w:val="AmColumnHeading"/>
            </w:pPr>
            <w:r w:rsidRPr="008E2E68">
              <w:t>Kommissionens förslag</w:t>
            </w:r>
          </w:p>
        </w:tc>
        <w:tc>
          <w:tcPr>
            <w:tcW w:w="4876" w:type="dxa"/>
            <w:tcBorders>
              <w:top w:val="nil"/>
              <w:left w:val="nil"/>
              <w:bottom w:val="nil"/>
              <w:right w:val="nil"/>
            </w:tcBorders>
          </w:tcPr>
          <w:p w14:paraId="0B60C499" w14:textId="77777777" w:rsidR="00592FD0" w:rsidRPr="008E2E68" w:rsidRDefault="00592FD0" w:rsidP="00892DE3">
            <w:pPr>
              <w:pStyle w:val="AmColumnHeading"/>
            </w:pPr>
            <w:r w:rsidRPr="008E2E68">
              <w:t>Ändringsförslag</w:t>
            </w:r>
          </w:p>
        </w:tc>
      </w:tr>
      <w:tr w:rsidR="00592FD0" w:rsidRPr="008E2E68" w14:paraId="6E3294DB" w14:textId="77777777" w:rsidTr="00892DE3">
        <w:trPr>
          <w:jc w:val="center"/>
        </w:trPr>
        <w:tc>
          <w:tcPr>
            <w:tcW w:w="4876" w:type="dxa"/>
            <w:tcBorders>
              <w:top w:val="nil"/>
              <w:left w:val="nil"/>
              <w:bottom w:val="nil"/>
              <w:right w:val="nil"/>
            </w:tcBorders>
          </w:tcPr>
          <w:p w14:paraId="5FADCE6D" w14:textId="77777777" w:rsidR="00592FD0" w:rsidRPr="008E2E68" w:rsidRDefault="00592FD0" w:rsidP="00892DE3">
            <w:pPr>
              <w:pStyle w:val="Normal6a"/>
            </w:pPr>
            <w:r w:rsidRPr="008E2E68">
              <w:t>2.</w:t>
            </w:r>
            <w:r w:rsidRPr="008E2E68">
              <w:tab/>
              <w:t>Unionsstödet ska genomföras i enlighet med unionens relevanta regelverk och unionens och medlemsstaternas internationella åtaganden enligt de internationella instrument som de är parter i.</w:t>
            </w:r>
          </w:p>
        </w:tc>
        <w:tc>
          <w:tcPr>
            <w:tcW w:w="4876" w:type="dxa"/>
            <w:tcBorders>
              <w:top w:val="nil"/>
              <w:left w:val="nil"/>
              <w:bottom w:val="nil"/>
              <w:right w:val="nil"/>
            </w:tcBorders>
          </w:tcPr>
          <w:p w14:paraId="29D5127A" w14:textId="77777777" w:rsidR="00592FD0" w:rsidRPr="008E2E68" w:rsidRDefault="00592FD0" w:rsidP="00892DE3">
            <w:pPr>
              <w:pStyle w:val="Normal6a"/>
            </w:pPr>
            <w:r w:rsidRPr="008E2E68">
              <w:t>2.</w:t>
            </w:r>
            <w:r w:rsidRPr="008E2E68">
              <w:tab/>
              <w:t>Unionsstödet ska genomföras i enlighet med unionens relevanta regelverk och unionens och medlemsstaternas internationella åtaganden enligt de internationella instrument som de är parter i</w:t>
            </w:r>
            <w:r w:rsidRPr="008E2E68">
              <w:rPr>
                <w:b/>
                <w:i/>
              </w:rPr>
              <w:t>, såvida inte säkerhetssituationen kräver något annat</w:t>
            </w:r>
            <w:r w:rsidRPr="008E2E68">
              <w:t>.</w:t>
            </w:r>
          </w:p>
        </w:tc>
      </w:tr>
    </w:tbl>
    <w:p w14:paraId="25857ACA" w14:textId="77777777" w:rsidR="00592FD0" w:rsidRPr="008E2E68" w:rsidRDefault="00592FD0" w:rsidP="00592FD0">
      <w:pPr>
        <w:pStyle w:val="AmOrLang"/>
      </w:pPr>
      <w:r w:rsidRPr="008E2E68">
        <w:t xml:space="preserve">Or. </w:t>
      </w:r>
      <w:r w:rsidRPr="008E2E68">
        <w:rPr>
          <w:rStyle w:val="HideTWBExt"/>
        </w:rPr>
        <w:t>&lt;Original&gt;</w:t>
      </w:r>
      <w:r w:rsidRPr="008E2E68">
        <w:rPr>
          <w:rStyle w:val="HideTWBInt"/>
        </w:rPr>
        <w:t>{FI}</w:t>
      </w:r>
      <w:r w:rsidRPr="008E2E68">
        <w:t>fi</w:t>
      </w:r>
      <w:r w:rsidRPr="008E2E68">
        <w:rPr>
          <w:rStyle w:val="HideTWBExt"/>
        </w:rPr>
        <w:t>&lt;/Original&gt;</w:t>
      </w:r>
    </w:p>
    <w:p w14:paraId="0CC45A26" w14:textId="77777777" w:rsidR="00592FD0" w:rsidRPr="008E2E68" w:rsidRDefault="00592FD0" w:rsidP="00592FD0">
      <w:r w:rsidRPr="008E2E68">
        <w:rPr>
          <w:rStyle w:val="HideTWBExt"/>
        </w:rPr>
        <w:t>&lt;/AmendB&gt;</w:t>
      </w:r>
    </w:p>
    <w:p w14:paraId="3DEA7EE5" w14:textId="77777777" w:rsidR="00592FD0" w:rsidRPr="008E2E68" w:rsidRDefault="00592FD0" w:rsidP="00592FD0">
      <w:pPr>
        <w:pStyle w:val="AmNumberTabs"/>
      </w:pPr>
      <w:r w:rsidRPr="008E2E68">
        <w:rPr>
          <w:rStyle w:val="HideTWBExt"/>
          <w:b w:val="0"/>
        </w:rPr>
        <w:t>&lt;AmendB&gt;</w:t>
      </w:r>
      <w:r w:rsidRPr="008E2E68">
        <w:t>Ändringsförslag</w:t>
      </w:r>
      <w:r w:rsidRPr="008E2E68">
        <w:tab/>
      </w:r>
      <w:r w:rsidRPr="008E2E68">
        <w:tab/>
      </w:r>
      <w:r w:rsidRPr="008E2E68">
        <w:rPr>
          <w:rStyle w:val="HideTWBExt"/>
          <w:b w:val="0"/>
        </w:rPr>
        <w:t>&lt;NumAmB&gt;</w:t>
      </w:r>
      <w:r w:rsidRPr="008E2E68">
        <w:t>158</w:t>
      </w:r>
      <w:r w:rsidRPr="008E2E68">
        <w:rPr>
          <w:rStyle w:val="HideTWBExt"/>
          <w:b w:val="0"/>
        </w:rPr>
        <w:t>&lt;/NumAmB&gt;</w:t>
      </w:r>
    </w:p>
    <w:p w14:paraId="6812EB42" w14:textId="77777777" w:rsidR="00592FD0" w:rsidRPr="008E2E68" w:rsidRDefault="00592FD0" w:rsidP="00592FD0">
      <w:pPr>
        <w:pStyle w:val="NormalBold"/>
      </w:pPr>
      <w:r w:rsidRPr="008E2E68">
        <w:rPr>
          <w:rStyle w:val="HideTWBExt"/>
          <w:b w:val="0"/>
        </w:rPr>
        <w:t>&lt;RepeatBlock-By&gt;&lt;Members&gt;</w:t>
      </w:r>
      <w:r w:rsidRPr="008E2E68">
        <w:t>Erik Marquardt</w:t>
      </w:r>
      <w:r w:rsidRPr="008E2E68">
        <w:rPr>
          <w:rStyle w:val="HideTWBExt"/>
          <w:b w:val="0"/>
        </w:rPr>
        <w:t>&lt;/Members&gt;</w:t>
      </w:r>
    </w:p>
    <w:p w14:paraId="38D83B89" w14:textId="77777777" w:rsidR="00592FD0" w:rsidRPr="008E2E68" w:rsidRDefault="00592FD0" w:rsidP="00592FD0">
      <w:pPr>
        <w:pStyle w:val="NormalBold"/>
      </w:pPr>
      <w:r w:rsidRPr="008E2E68">
        <w:rPr>
          <w:rStyle w:val="HideTWBExt"/>
          <w:b w:val="0"/>
        </w:rPr>
        <w:t>&lt;/RepeatBlock-By&gt;</w:t>
      </w:r>
    </w:p>
    <w:p w14:paraId="5A70DA93" w14:textId="77777777" w:rsidR="00592FD0" w:rsidRPr="008E2E68" w:rsidRDefault="00592FD0" w:rsidP="00592FD0">
      <w:pPr>
        <w:pStyle w:val="NormalBold"/>
      </w:pPr>
      <w:r w:rsidRPr="008E2E68">
        <w:rPr>
          <w:rStyle w:val="HideTWBExt"/>
          <w:b w:val="0"/>
        </w:rPr>
        <w:t>&lt;DocAmend&gt;</w:t>
      </w:r>
      <w:r w:rsidRPr="008E2E68">
        <w:t>Förslag till förordning</w:t>
      </w:r>
      <w:r w:rsidRPr="008E2E68">
        <w:rPr>
          <w:rStyle w:val="HideTWBExt"/>
          <w:b w:val="0"/>
        </w:rPr>
        <w:t>&lt;/DocAmend&gt;</w:t>
      </w:r>
    </w:p>
    <w:p w14:paraId="367E1125" w14:textId="77777777" w:rsidR="00592FD0" w:rsidRPr="008E2E68" w:rsidRDefault="00592FD0" w:rsidP="00592FD0">
      <w:pPr>
        <w:pStyle w:val="NormalBold"/>
      </w:pPr>
      <w:r w:rsidRPr="008E2E68">
        <w:rPr>
          <w:rStyle w:val="HideTWBExt"/>
          <w:b w:val="0"/>
        </w:rPr>
        <w:t>&lt;Article&gt;</w:t>
      </w:r>
      <w:r w:rsidRPr="008E2E68">
        <w:t>Artikel 3 – punkt 2a (ny)</w:t>
      </w:r>
      <w:r w:rsidRPr="008E2E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D0" w:rsidRPr="008E2E68" w14:paraId="3494D99E" w14:textId="77777777" w:rsidTr="00892DE3">
        <w:trPr>
          <w:trHeight w:hRule="exact" w:val="240"/>
          <w:jc w:val="center"/>
        </w:trPr>
        <w:tc>
          <w:tcPr>
            <w:tcW w:w="9752" w:type="dxa"/>
            <w:gridSpan w:val="2"/>
            <w:tcBorders>
              <w:top w:val="nil"/>
              <w:left w:val="nil"/>
              <w:bottom w:val="nil"/>
              <w:right w:val="nil"/>
            </w:tcBorders>
          </w:tcPr>
          <w:p w14:paraId="1D6486D2" w14:textId="77777777" w:rsidR="00592FD0" w:rsidRPr="008E2E68" w:rsidRDefault="00592FD0" w:rsidP="00892DE3"/>
        </w:tc>
      </w:tr>
      <w:tr w:rsidR="00592FD0" w:rsidRPr="008E2E68" w14:paraId="4D29FC06" w14:textId="77777777" w:rsidTr="00892DE3">
        <w:trPr>
          <w:trHeight w:val="240"/>
          <w:jc w:val="center"/>
        </w:trPr>
        <w:tc>
          <w:tcPr>
            <w:tcW w:w="4876" w:type="dxa"/>
            <w:tcBorders>
              <w:top w:val="nil"/>
              <w:left w:val="nil"/>
              <w:bottom w:val="nil"/>
              <w:right w:val="nil"/>
            </w:tcBorders>
          </w:tcPr>
          <w:p w14:paraId="4D6D4622" w14:textId="77777777" w:rsidR="00592FD0" w:rsidRPr="008E2E68" w:rsidRDefault="00592FD0" w:rsidP="00892DE3">
            <w:pPr>
              <w:pStyle w:val="AmColumnHeading"/>
            </w:pPr>
            <w:r w:rsidRPr="008E2E68">
              <w:t>Kommissionens förslag</w:t>
            </w:r>
          </w:p>
        </w:tc>
        <w:tc>
          <w:tcPr>
            <w:tcW w:w="4876" w:type="dxa"/>
            <w:tcBorders>
              <w:top w:val="nil"/>
              <w:left w:val="nil"/>
              <w:bottom w:val="nil"/>
              <w:right w:val="nil"/>
            </w:tcBorders>
          </w:tcPr>
          <w:p w14:paraId="742867FB" w14:textId="77777777" w:rsidR="00592FD0" w:rsidRPr="008E2E68" w:rsidRDefault="00592FD0" w:rsidP="00892DE3">
            <w:pPr>
              <w:pStyle w:val="AmColumnHeading"/>
            </w:pPr>
            <w:r w:rsidRPr="008E2E68">
              <w:t>Ändringsförslag</w:t>
            </w:r>
          </w:p>
        </w:tc>
      </w:tr>
      <w:tr w:rsidR="00592FD0" w:rsidRPr="008E2E68" w14:paraId="7882DFDB" w14:textId="77777777" w:rsidTr="00892DE3">
        <w:trPr>
          <w:jc w:val="center"/>
        </w:trPr>
        <w:tc>
          <w:tcPr>
            <w:tcW w:w="4876" w:type="dxa"/>
            <w:tcBorders>
              <w:top w:val="nil"/>
              <w:left w:val="nil"/>
              <w:bottom w:val="nil"/>
              <w:right w:val="nil"/>
            </w:tcBorders>
          </w:tcPr>
          <w:p w14:paraId="5EB64520" w14:textId="77777777" w:rsidR="00592FD0" w:rsidRPr="008E2E68" w:rsidRDefault="00592FD0" w:rsidP="00892DE3">
            <w:pPr>
              <w:pStyle w:val="Normal6a"/>
            </w:pPr>
          </w:p>
        </w:tc>
        <w:tc>
          <w:tcPr>
            <w:tcW w:w="4876" w:type="dxa"/>
            <w:tcBorders>
              <w:top w:val="nil"/>
              <w:left w:val="nil"/>
              <w:bottom w:val="nil"/>
              <w:right w:val="nil"/>
            </w:tcBorders>
          </w:tcPr>
          <w:p w14:paraId="1186B964" w14:textId="77777777" w:rsidR="00592FD0" w:rsidRPr="008E2E68" w:rsidRDefault="00592FD0" w:rsidP="00892DE3">
            <w:pPr>
              <w:pStyle w:val="Normal6a"/>
            </w:pPr>
            <w:r w:rsidRPr="008E2E68">
              <w:rPr>
                <w:b/>
                <w:i/>
              </w:rPr>
              <w:t>2a.</w:t>
            </w:r>
            <w:r w:rsidRPr="008E2E68">
              <w:tab/>
            </w:r>
            <w:r w:rsidRPr="008E2E68">
              <w:rPr>
                <w:b/>
                <w:i/>
              </w:rPr>
              <w:t>Unionens stöd ska genomföras i fullständig överensstämmelse med de rättigheter och principer som fastställs i unionens regelverk, Europeiska unionens stadga om grundläggande rättigheter och med unionens åtaganden utifrån internationell rätt, särskilt genom att säkerställa överensstämmelse med principerna om icke-diskriminering och non-refoulement. </w:t>
            </w:r>
          </w:p>
        </w:tc>
      </w:tr>
    </w:tbl>
    <w:p w14:paraId="4FD2CD0B" w14:textId="77777777" w:rsidR="00592FD0" w:rsidRPr="008E2E68" w:rsidRDefault="00592FD0" w:rsidP="00592FD0">
      <w:pPr>
        <w:pStyle w:val="AmOrLang"/>
      </w:pPr>
      <w:r w:rsidRPr="008E2E68">
        <w:t xml:space="preserve">Or. </w:t>
      </w:r>
      <w:r w:rsidRPr="008E2E68">
        <w:rPr>
          <w:rStyle w:val="HideTWBExt"/>
        </w:rPr>
        <w:t>&lt;Original&gt;</w:t>
      </w:r>
      <w:r w:rsidRPr="008E2E68">
        <w:rPr>
          <w:rStyle w:val="HideTWBInt"/>
        </w:rPr>
        <w:t>{EN}</w:t>
      </w:r>
      <w:r w:rsidRPr="008E2E68">
        <w:t>en</w:t>
      </w:r>
      <w:r w:rsidRPr="008E2E68">
        <w:rPr>
          <w:rStyle w:val="HideTWBExt"/>
        </w:rPr>
        <w:t>&lt;/Original&gt;</w:t>
      </w:r>
    </w:p>
    <w:p w14:paraId="6510FBD5" w14:textId="77777777" w:rsidR="00592FD0" w:rsidRPr="008E2E68" w:rsidRDefault="00592FD0" w:rsidP="00592FD0">
      <w:r w:rsidRPr="008E2E68">
        <w:rPr>
          <w:rStyle w:val="HideTWBExt"/>
        </w:rPr>
        <w:t>&lt;/AmendB&gt;</w:t>
      </w:r>
    </w:p>
    <w:p w14:paraId="6717C3F4" w14:textId="77777777" w:rsidR="00592FD0" w:rsidRPr="008E2E68" w:rsidRDefault="00592FD0" w:rsidP="00592FD0">
      <w:pPr>
        <w:pStyle w:val="AmNumberTabs"/>
      </w:pPr>
      <w:r w:rsidRPr="008E2E68">
        <w:rPr>
          <w:rStyle w:val="HideTWBExt"/>
          <w:b w:val="0"/>
        </w:rPr>
        <w:t>&lt;AmendB&gt;</w:t>
      </w:r>
      <w:r w:rsidRPr="008E2E68">
        <w:t>Ändringsförslag</w:t>
      </w:r>
      <w:r w:rsidRPr="008E2E68">
        <w:tab/>
      </w:r>
      <w:r w:rsidRPr="008E2E68">
        <w:tab/>
      </w:r>
      <w:r w:rsidRPr="008E2E68">
        <w:rPr>
          <w:rStyle w:val="HideTWBExt"/>
          <w:b w:val="0"/>
        </w:rPr>
        <w:t>&lt;NumAmB&gt;</w:t>
      </w:r>
      <w:r w:rsidRPr="008E2E68">
        <w:t>159</w:t>
      </w:r>
      <w:r w:rsidRPr="008E2E68">
        <w:rPr>
          <w:rStyle w:val="HideTWBExt"/>
          <w:b w:val="0"/>
        </w:rPr>
        <w:t>&lt;/NumAmB&gt;</w:t>
      </w:r>
    </w:p>
    <w:p w14:paraId="15C55CE8" w14:textId="77777777" w:rsidR="00592FD0" w:rsidRPr="008E2E68" w:rsidRDefault="00592FD0" w:rsidP="00592FD0">
      <w:pPr>
        <w:pStyle w:val="NormalBold"/>
      </w:pPr>
      <w:r w:rsidRPr="008E2E68">
        <w:rPr>
          <w:rStyle w:val="HideTWBExt"/>
          <w:b w:val="0"/>
        </w:rPr>
        <w:t>&lt;RepeatBlock-By&gt;&lt;Members&gt;</w:t>
      </w:r>
      <w:r w:rsidRPr="008E2E68">
        <w:t>Jan-Christoph Oetjen, Fabienne Keller, Raquel García Hermida-Van Der Walle, Nikola Minchev</w:t>
      </w:r>
      <w:r w:rsidRPr="008E2E68">
        <w:rPr>
          <w:rStyle w:val="HideTWBExt"/>
          <w:b w:val="0"/>
        </w:rPr>
        <w:t>&lt;/Members&gt;</w:t>
      </w:r>
    </w:p>
    <w:p w14:paraId="4F89EE06" w14:textId="77777777" w:rsidR="00592FD0" w:rsidRPr="008E2E68" w:rsidRDefault="00592FD0" w:rsidP="00592FD0">
      <w:pPr>
        <w:pStyle w:val="NormalBold"/>
      </w:pPr>
      <w:r w:rsidRPr="008E2E68">
        <w:rPr>
          <w:rStyle w:val="HideTWBExt"/>
          <w:b w:val="0"/>
        </w:rPr>
        <w:t>&lt;/RepeatBlock-By&gt;</w:t>
      </w:r>
    </w:p>
    <w:p w14:paraId="797D296D" w14:textId="77777777" w:rsidR="00592FD0" w:rsidRPr="008E2E68" w:rsidRDefault="00592FD0" w:rsidP="00592FD0">
      <w:pPr>
        <w:pStyle w:val="NormalBold"/>
      </w:pPr>
      <w:r w:rsidRPr="008E2E68">
        <w:rPr>
          <w:rStyle w:val="HideTWBExt"/>
          <w:b w:val="0"/>
        </w:rPr>
        <w:t>&lt;DocAmend&gt;</w:t>
      </w:r>
      <w:r w:rsidRPr="008E2E68">
        <w:t>Förslag till förordning</w:t>
      </w:r>
      <w:r w:rsidRPr="008E2E68">
        <w:rPr>
          <w:rStyle w:val="HideTWBExt"/>
          <w:b w:val="0"/>
        </w:rPr>
        <w:t>&lt;/DocAmend&gt;</w:t>
      </w:r>
    </w:p>
    <w:p w14:paraId="51AB4537" w14:textId="77777777" w:rsidR="00592FD0" w:rsidRPr="008E2E68" w:rsidRDefault="00592FD0" w:rsidP="00592FD0">
      <w:pPr>
        <w:pStyle w:val="NormalBold"/>
      </w:pPr>
      <w:r w:rsidRPr="008E2E68">
        <w:rPr>
          <w:rStyle w:val="HideTWBExt"/>
          <w:b w:val="0"/>
        </w:rPr>
        <w:t>&lt;Article&gt;</w:t>
      </w:r>
      <w:r w:rsidRPr="008E2E68">
        <w:t>Artikel 3 – punkt 3</w:t>
      </w:r>
      <w:r w:rsidRPr="008E2E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D0" w:rsidRPr="008E2E68" w14:paraId="1FE34F60" w14:textId="77777777" w:rsidTr="00892DE3">
        <w:trPr>
          <w:trHeight w:hRule="exact" w:val="240"/>
          <w:jc w:val="center"/>
        </w:trPr>
        <w:tc>
          <w:tcPr>
            <w:tcW w:w="9752" w:type="dxa"/>
            <w:gridSpan w:val="2"/>
            <w:tcBorders>
              <w:top w:val="nil"/>
              <w:left w:val="nil"/>
              <w:bottom w:val="nil"/>
              <w:right w:val="nil"/>
            </w:tcBorders>
          </w:tcPr>
          <w:p w14:paraId="328B2A52" w14:textId="77777777" w:rsidR="00592FD0" w:rsidRPr="008E2E68" w:rsidRDefault="00592FD0" w:rsidP="00892DE3"/>
        </w:tc>
      </w:tr>
      <w:tr w:rsidR="00592FD0" w:rsidRPr="008E2E68" w14:paraId="192DF387" w14:textId="77777777" w:rsidTr="00892DE3">
        <w:trPr>
          <w:trHeight w:val="240"/>
          <w:jc w:val="center"/>
        </w:trPr>
        <w:tc>
          <w:tcPr>
            <w:tcW w:w="4876" w:type="dxa"/>
            <w:tcBorders>
              <w:top w:val="nil"/>
              <w:left w:val="nil"/>
              <w:bottom w:val="nil"/>
              <w:right w:val="nil"/>
            </w:tcBorders>
          </w:tcPr>
          <w:p w14:paraId="6E68E991" w14:textId="77777777" w:rsidR="00592FD0" w:rsidRPr="008E2E68" w:rsidRDefault="00592FD0" w:rsidP="00892DE3">
            <w:pPr>
              <w:pStyle w:val="AmColumnHeading"/>
            </w:pPr>
            <w:r w:rsidRPr="008E2E68">
              <w:t>Kommissionens förslag</w:t>
            </w:r>
          </w:p>
        </w:tc>
        <w:tc>
          <w:tcPr>
            <w:tcW w:w="4876" w:type="dxa"/>
            <w:tcBorders>
              <w:top w:val="nil"/>
              <w:left w:val="nil"/>
              <w:bottom w:val="nil"/>
              <w:right w:val="nil"/>
            </w:tcBorders>
          </w:tcPr>
          <w:p w14:paraId="49D55BC2" w14:textId="77777777" w:rsidR="00592FD0" w:rsidRPr="008E2E68" w:rsidRDefault="00592FD0" w:rsidP="00892DE3">
            <w:pPr>
              <w:pStyle w:val="AmColumnHeading"/>
            </w:pPr>
            <w:r w:rsidRPr="008E2E68">
              <w:t>Ändringsförslag</w:t>
            </w:r>
          </w:p>
        </w:tc>
      </w:tr>
      <w:tr w:rsidR="00592FD0" w:rsidRPr="008E2E68" w14:paraId="592CD718" w14:textId="77777777" w:rsidTr="00892DE3">
        <w:trPr>
          <w:jc w:val="center"/>
        </w:trPr>
        <w:tc>
          <w:tcPr>
            <w:tcW w:w="4876" w:type="dxa"/>
            <w:tcBorders>
              <w:top w:val="nil"/>
              <w:left w:val="nil"/>
              <w:bottom w:val="nil"/>
              <w:right w:val="nil"/>
            </w:tcBorders>
          </w:tcPr>
          <w:p w14:paraId="12E4318D" w14:textId="77777777" w:rsidR="00592FD0" w:rsidRPr="008E2E68" w:rsidRDefault="00592FD0" w:rsidP="00892DE3">
            <w:pPr>
              <w:pStyle w:val="Normal6a"/>
            </w:pPr>
            <w:r w:rsidRPr="008E2E68">
              <w:t>3.</w:t>
            </w:r>
            <w:r w:rsidRPr="008E2E68">
              <w:tab/>
              <w:t>Medlemsstaterna ska säkerställa att prioriteringarna i deras nationella och regionala partnerskapsplaner omfattar åtgärder för att uppnå vart och ett av målen för unionsstödet enligt denna förordning och att fördelningen av medel mellan målen står i proportion till de identifierade utmaningarna och behoven.</w:t>
            </w:r>
          </w:p>
        </w:tc>
        <w:tc>
          <w:tcPr>
            <w:tcW w:w="4876" w:type="dxa"/>
            <w:tcBorders>
              <w:top w:val="nil"/>
              <w:left w:val="nil"/>
              <w:bottom w:val="nil"/>
              <w:right w:val="nil"/>
            </w:tcBorders>
          </w:tcPr>
          <w:p w14:paraId="574DA7D7" w14:textId="77777777" w:rsidR="00592FD0" w:rsidRPr="008E2E68" w:rsidRDefault="00592FD0" w:rsidP="00892DE3">
            <w:pPr>
              <w:pStyle w:val="Normal6a"/>
            </w:pPr>
            <w:r w:rsidRPr="008E2E68">
              <w:t>3.</w:t>
            </w:r>
            <w:r w:rsidRPr="008E2E68">
              <w:tab/>
              <w:t xml:space="preserve">Medlemsstaterna ska säkerställa att prioriteringarna i deras nationella och regionala partnerskapsplaner omfattar åtgärder för att uppnå vart och ett av målen för unionsstödet enligt denna förordning och att fördelningen av medel mellan målen </w:t>
            </w:r>
            <w:r w:rsidRPr="008E2E68">
              <w:rPr>
                <w:b/>
                <w:i/>
              </w:rPr>
              <w:t xml:space="preserve">är i linje med de procentandelar som anges i bilaga I </w:t>
            </w:r>
            <w:proofErr w:type="spellStart"/>
            <w:r w:rsidRPr="008E2E68">
              <w:rPr>
                <w:b/>
                <w:i/>
              </w:rPr>
              <w:t>i</w:t>
            </w:r>
            <w:proofErr w:type="spellEnd"/>
            <w:r w:rsidRPr="008E2E68">
              <w:rPr>
                <w:b/>
                <w:i/>
              </w:rPr>
              <w:t xml:space="preserve"> förordningen om inrättande av Europeiska fonden för ekonomisk, social och territoriell sammanhållning, jordbruk och landsbygdsutveckling, fiske och havsfrågor, välstånd samt säkerhet under perioden 2028–2034 och</w:t>
            </w:r>
            <w:r w:rsidRPr="008E2E68">
              <w:t xml:space="preserve"> står i proportion till de identifierade utmaningarna och behoven. </w:t>
            </w:r>
            <w:r w:rsidRPr="008E2E68">
              <w:rPr>
                <w:b/>
                <w:i/>
              </w:rPr>
              <w:t>Medlemsstaterna ska ha en maximal avvikelse på 5 % från procentandelarna som anges i bilagan under hela programperioden.</w:t>
            </w:r>
          </w:p>
        </w:tc>
      </w:tr>
    </w:tbl>
    <w:p w14:paraId="28449474" w14:textId="77777777" w:rsidR="00592FD0" w:rsidRPr="008E2E68" w:rsidRDefault="00592FD0" w:rsidP="00592FD0">
      <w:pPr>
        <w:pStyle w:val="AmOrLang"/>
      </w:pPr>
      <w:r w:rsidRPr="008E2E68">
        <w:t xml:space="preserve">Or. </w:t>
      </w:r>
      <w:r w:rsidRPr="008E2E68">
        <w:rPr>
          <w:rStyle w:val="HideTWBExt"/>
        </w:rPr>
        <w:t>&lt;Original&gt;</w:t>
      </w:r>
      <w:r w:rsidRPr="008E2E68">
        <w:rPr>
          <w:rStyle w:val="HideTWBInt"/>
        </w:rPr>
        <w:t>{EN}</w:t>
      </w:r>
      <w:r w:rsidRPr="008E2E68">
        <w:t>en</w:t>
      </w:r>
      <w:r w:rsidRPr="008E2E68">
        <w:rPr>
          <w:rStyle w:val="HideTWBExt"/>
        </w:rPr>
        <w:t>&lt;/Original&gt;</w:t>
      </w:r>
    </w:p>
    <w:p w14:paraId="69FFECB9" w14:textId="77777777" w:rsidR="00592FD0" w:rsidRPr="008E2E68" w:rsidRDefault="00592FD0" w:rsidP="00592FD0">
      <w:r w:rsidRPr="008E2E68">
        <w:rPr>
          <w:rStyle w:val="HideTWBExt"/>
        </w:rPr>
        <w:t>&lt;/AmendB&gt;</w:t>
      </w:r>
    </w:p>
    <w:p w14:paraId="0ABA94F8" w14:textId="77777777" w:rsidR="00592FD0" w:rsidRPr="008E2E68" w:rsidRDefault="00592FD0" w:rsidP="00592FD0">
      <w:pPr>
        <w:pStyle w:val="AmNumberTabs"/>
      </w:pPr>
      <w:r w:rsidRPr="008E2E68">
        <w:rPr>
          <w:rStyle w:val="HideTWBExt"/>
          <w:b w:val="0"/>
        </w:rPr>
        <w:t>&lt;AmendB&gt;</w:t>
      </w:r>
      <w:r w:rsidRPr="008E2E68">
        <w:t>Ändringsförslag</w:t>
      </w:r>
      <w:r w:rsidRPr="008E2E68">
        <w:tab/>
      </w:r>
      <w:r w:rsidRPr="008E2E68">
        <w:tab/>
      </w:r>
      <w:r w:rsidRPr="008E2E68">
        <w:rPr>
          <w:rStyle w:val="HideTWBExt"/>
          <w:b w:val="0"/>
        </w:rPr>
        <w:t>&lt;NumAmB&gt;</w:t>
      </w:r>
      <w:r w:rsidRPr="008E2E68">
        <w:t>160</w:t>
      </w:r>
      <w:r w:rsidRPr="008E2E68">
        <w:rPr>
          <w:rStyle w:val="HideTWBExt"/>
          <w:b w:val="0"/>
        </w:rPr>
        <w:t>&lt;/NumAmB&gt;</w:t>
      </w:r>
    </w:p>
    <w:p w14:paraId="32F19FFF" w14:textId="77777777" w:rsidR="00592FD0" w:rsidRPr="008E2E68" w:rsidRDefault="00592FD0" w:rsidP="00592FD0">
      <w:pPr>
        <w:pStyle w:val="NormalBold"/>
      </w:pPr>
      <w:r w:rsidRPr="008E2E68">
        <w:rPr>
          <w:rStyle w:val="HideTWBExt"/>
          <w:b w:val="0"/>
        </w:rPr>
        <w:t>&lt;RepeatBlock-By&gt;&lt;Members&gt;</w:t>
      </w:r>
      <w:r w:rsidRPr="008E2E68">
        <w:t>Emil Radev</w:t>
      </w:r>
      <w:r w:rsidRPr="008E2E68">
        <w:rPr>
          <w:rStyle w:val="HideTWBExt"/>
          <w:b w:val="0"/>
        </w:rPr>
        <w:t>&lt;/Members&gt;</w:t>
      </w:r>
    </w:p>
    <w:p w14:paraId="7A93D26C" w14:textId="77777777" w:rsidR="00592FD0" w:rsidRPr="008E2E68" w:rsidRDefault="00592FD0" w:rsidP="00592FD0">
      <w:pPr>
        <w:pStyle w:val="NormalBold"/>
      </w:pPr>
      <w:r w:rsidRPr="008E2E68">
        <w:rPr>
          <w:rStyle w:val="HideTWBExt"/>
          <w:b w:val="0"/>
        </w:rPr>
        <w:t>&lt;/RepeatBlock-By&gt;</w:t>
      </w:r>
    </w:p>
    <w:p w14:paraId="13FC82CE" w14:textId="77777777" w:rsidR="00592FD0" w:rsidRPr="008E2E68" w:rsidRDefault="00592FD0" w:rsidP="00592FD0">
      <w:pPr>
        <w:pStyle w:val="NormalBold"/>
      </w:pPr>
      <w:r w:rsidRPr="008E2E68">
        <w:rPr>
          <w:rStyle w:val="HideTWBExt"/>
          <w:b w:val="0"/>
        </w:rPr>
        <w:t>&lt;DocAmend&gt;</w:t>
      </w:r>
      <w:r w:rsidRPr="008E2E68">
        <w:t>Förslag till förordning</w:t>
      </w:r>
      <w:r w:rsidRPr="008E2E68">
        <w:rPr>
          <w:rStyle w:val="HideTWBExt"/>
          <w:b w:val="0"/>
        </w:rPr>
        <w:t>&lt;/DocAmend&gt;</w:t>
      </w:r>
    </w:p>
    <w:p w14:paraId="5932DF31" w14:textId="77777777" w:rsidR="00592FD0" w:rsidRPr="008E2E68" w:rsidRDefault="00592FD0" w:rsidP="00592FD0">
      <w:pPr>
        <w:pStyle w:val="NormalBold"/>
      </w:pPr>
      <w:r w:rsidRPr="008E2E68">
        <w:rPr>
          <w:rStyle w:val="HideTWBExt"/>
          <w:b w:val="0"/>
        </w:rPr>
        <w:t>&lt;Article&gt;</w:t>
      </w:r>
      <w:r w:rsidRPr="008E2E68">
        <w:t>Artikel 3 – punkt 3</w:t>
      </w:r>
      <w:r w:rsidRPr="008E2E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D0" w:rsidRPr="008E2E68" w14:paraId="6C8E4422" w14:textId="77777777" w:rsidTr="00892DE3">
        <w:trPr>
          <w:trHeight w:hRule="exact" w:val="240"/>
          <w:jc w:val="center"/>
        </w:trPr>
        <w:tc>
          <w:tcPr>
            <w:tcW w:w="9752" w:type="dxa"/>
            <w:gridSpan w:val="2"/>
            <w:tcBorders>
              <w:top w:val="nil"/>
              <w:left w:val="nil"/>
              <w:bottom w:val="nil"/>
              <w:right w:val="nil"/>
            </w:tcBorders>
          </w:tcPr>
          <w:p w14:paraId="0FA94A26" w14:textId="77777777" w:rsidR="00592FD0" w:rsidRPr="008E2E68" w:rsidRDefault="00592FD0" w:rsidP="00892DE3"/>
        </w:tc>
      </w:tr>
      <w:tr w:rsidR="00592FD0" w:rsidRPr="008E2E68" w14:paraId="3277B77E" w14:textId="77777777" w:rsidTr="00892DE3">
        <w:trPr>
          <w:trHeight w:val="240"/>
          <w:jc w:val="center"/>
        </w:trPr>
        <w:tc>
          <w:tcPr>
            <w:tcW w:w="4876" w:type="dxa"/>
            <w:tcBorders>
              <w:top w:val="nil"/>
              <w:left w:val="nil"/>
              <w:bottom w:val="nil"/>
              <w:right w:val="nil"/>
            </w:tcBorders>
          </w:tcPr>
          <w:p w14:paraId="28D8AC43" w14:textId="77777777" w:rsidR="00592FD0" w:rsidRPr="008E2E68" w:rsidRDefault="00592FD0" w:rsidP="00892DE3">
            <w:pPr>
              <w:pStyle w:val="AmColumnHeading"/>
            </w:pPr>
            <w:r w:rsidRPr="008E2E68">
              <w:t>Kommissionens förslag</w:t>
            </w:r>
          </w:p>
        </w:tc>
        <w:tc>
          <w:tcPr>
            <w:tcW w:w="4876" w:type="dxa"/>
            <w:tcBorders>
              <w:top w:val="nil"/>
              <w:left w:val="nil"/>
              <w:bottom w:val="nil"/>
              <w:right w:val="nil"/>
            </w:tcBorders>
          </w:tcPr>
          <w:p w14:paraId="1B554D00" w14:textId="77777777" w:rsidR="00592FD0" w:rsidRPr="008E2E68" w:rsidRDefault="00592FD0" w:rsidP="00892DE3">
            <w:pPr>
              <w:pStyle w:val="AmColumnHeading"/>
            </w:pPr>
            <w:r w:rsidRPr="008E2E68">
              <w:t>Ändringsförslag</w:t>
            </w:r>
          </w:p>
        </w:tc>
      </w:tr>
      <w:tr w:rsidR="00592FD0" w:rsidRPr="008E2E68" w14:paraId="16A2F7CB" w14:textId="77777777" w:rsidTr="00892DE3">
        <w:trPr>
          <w:jc w:val="center"/>
        </w:trPr>
        <w:tc>
          <w:tcPr>
            <w:tcW w:w="4876" w:type="dxa"/>
            <w:tcBorders>
              <w:top w:val="nil"/>
              <w:left w:val="nil"/>
              <w:bottom w:val="nil"/>
              <w:right w:val="nil"/>
            </w:tcBorders>
          </w:tcPr>
          <w:p w14:paraId="35C722FB" w14:textId="77777777" w:rsidR="00592FD0" w:rsidRPr="008E2E68" w:rsidRDefault="00592FD0" w:rsidP="00892DE3">
            <w:pPr>
              <w:pStyle w:val="Normal6a"/>
            </w:pPr>
            <w:r w:rsidRPr="008E2E68">
              <w:t>3.</w:t>
            </w:r>
            <w:r w:rsidRPr="008E2E68">
              <w:tab/>
              <w:t>Medlemsstaterna ska säkerställa att prioriteringarna i deras nationella och regionala partnerskapsplaner omfattar åtgärder för att uppnå vart och ett av målen för unionsstödet enligt denna förordning och att fördelningen av medel mellan målen står i proportion till de identifierade utmaningarna och behoven.</w:t>
            </w:r>
          </w:p>
        </w:tc>
        <w:tc>
          <w:tcPr>
            <w:tcW w:w="4876" w:type="dxa"/>
            <w:tcBorders>
              <w:top w:val="nil"/>
              <w:left w:val="nil"/>
              <w:bottom w:val="nil"/>
              <w:right w:val="nil"/>
            </w:tcBorders>
          </w:tcPr>
          <w:p w14:paraId="3395D897" w14:textId="77777777" w:rsidR="00592FD0" w:rsidRPr="008E2E68" w:rsidRDefault="00592FD0" w:rsidP="00892DE3">
            <w:pPr>
              <w:pStyle w:val="Normal6a"/>
            </w:pPr>
            <w:r w:rsidRPr="008E2E68">
              <w:t>3.</w:t>
            </w:r>
            <w:r w:rsidRPr="008E2E68">
              <w:tab/>
              <w:t>Medlemsstaterna ska säkerställa att prioriteringarna i deras nationella och regionala partnerskapsplaner omfattar åtgärder för att uppnå vart och ett av målen för unionsstödet enligt denna förordning och att fördelningen av medel mellan målen står i proportion till de identifierade utmaningarna och behoven</w:t>
            </w:r>
            <w:r w:rsidRPr="008E2E68">
              <w:rPr>
                <w:b/>
                <w:i/>
              </w:rPr>
              <w:t>, samtidigt som hänsyn tas till de yttre gränsernas exponeringsnivå, de behöriga myndigheternas operativa bördor, säkerhetsrisker, resultaten av Schengenutvärderingarna och de sårbarhetsbedömningar som gjorts av Europeiska gräns- och kustbevakningsbyrån samt behovet av att upprätthålla en hållbar kapacitet på lång sikt</w:t>
            </w:r>
            <w:r w:rsidRPr="008E2E68">
              <w:t>.</w:t>
            </w:r>
          </w:p>
        </w:tc>
      </w:tr>
    </w:tbl>
    <w:p w14:paraId="0508DF8C" w14:textId="77777777" w:rsidR="00592FD0" w:rsidRPr="008E2E68" w:rsidRDefault="00592FD0" w:rsidP="00592FD0">
      <w:pPr>
        <w:pStyle w:val="AmOrLang"/>
      </w:pPr>
      <w:r w:rsidRPr="008E2E68">
        <w:t xml:space="preserve">Or. </w:t>
      </w:r>
      <w:r w:rsidRPr="008E2E68">
        <w:rPr>
          <w:rStyle w:val="HideTWBExt"/>
        </w:rPr>
        <w:t>&lt;Original&gt;</w:t>
      </w:r>
      <w:r w:rsidRPr="008E2E68">
        <w:rPr>
          <w:rStyle w:val="HideTWBInt"/>
        </w:rPr>
        <w:t>{BG}</w:t>
      </w:r>
      <w:r w:rsidRPr="008E2E68">
        <w:t>bg</w:t>
      </w:r>
      <w:r w:rsidRPr="008E2E68">
        <w:rPr>
          <w:rStyle w:val="HideTWBExt"/>
        </w:rPr>
        <w:t>&lt;/Original&gt;</w:t>
      </w:r>
    </w:p>
    <w:p w14:paraId="4074A532" w14:textId="77777777" w:rsidR="00592FD0" w:rsidRPr="008E2E68" w:rsidRDefault="00592FD0" w:rsidP="00592FD0">
      <w:r w:rsidRPr="008E2E68">
        <w:rPr>
          <w:rStyle w:val="HideTWBExt"/>
        </w:rPr>
        <w:t>&lt;/AmendB&gt;</w:t>
      </w:r>
    </w:p>
    <w:p w14:paraId="6DC2907D" w14:textId="77777777" w:rsidR="00592FD0" w:rsidRPr="008E2E68" w:rsidRDefault="00592FD0" w:rsidP="00592FD0">
      <w:pPr>
        <w:pStyle w:val="AmNumberTabs"/>
      </w:pPr>
      <w:r w:rsidRPr="008E2E68">
        <w:rPr>
          <w:rStyle w:val="HideTWBExt"/>
          <w:b w:val="0"/>
        </w:rPr>
        <w:t>&lt;AmendB&gt;</w:t>
      </w:r>
      <w:r w:rsidRPr="008E2E68">
        <w:t>Ändringsförslag</w:t>
      </w:r>
      <w:r w:rsidRPr="008E2E68">
        <w:tab/>
      </w:r>
      <w:r w:rsidRPr="008E2E68">
        <w:tab/>
      </w:r>
      <w:r w:rsidRPr="008E2E68">
        <w:rPr>
          <w:rStyle w:val="HideTWBExt"/>
          <w:b w:val="0"/>
        </w:rPr>
        <w:t>&lt;NumAmB&gt;</w:t>
      </w:r>
      <w:r w:rsidRPr="008E2E68">
        <w:t>161</w:t>
      </w:r>
      <w:r w:rsidRPr="008E2E68">
        <w:rPr>
          <w:rStyle w:val="HideTWBExt"/>
          <w:b w:val="0"/>
        </w:rPr>
        <w:t>&lt;/NumAmB&gt;</w:t>
      </w:r>
    </w:p>
    <w:p w14:paraId="5C2E0B50" w14:textId="77777777" w:rsidR="00592FD0" w:rsidRPr="008E2E68" w:rsidRDefault="00592FD0" w:rsidP="00592FD0">
      <w:pPr>
        <w:pStyle w:val="NormalBold"/>
      </w:pPr>
      <w:r w:rsidRPr="008E2E68">
        <w:rPr>
          <w:rStyle w:val="HideTWBExt"/>
          <w:b w:val="0"/>
        </w:rPr>
        <w:t>&lt;RepeatBlock-By&gt;&lt;Members&gt;</w:t>
      </w:r>
      <w:r w:rsidRPr="008E2E68">
        <w:t>Erik Kaliňák, Judita Laššáková, Katarína Roth Neveďalová, Monika Beňová</w:t>
      </w:r>
      <w:r w:rsidRPr="008E2E68">
        <w:rPr>
          <w:rStyle w:val="HideTWBExt"/>
          <w:b w:val="0"/>
        </w:rPr>
        <w:t>&lt;/Members&gt;</w:t>
      </w:r>
    </w:p>
    <w:p w14:paraId="6D74D84C" w14:textId="77777777" w:rsidR="00592FD0" w:rsidRPr="008E2E68" w:rsidRDefault="00592FD0" w:rsidP="00592FD0">
      <w:pPr>
        <w:pStyle w:val="NormalBold"/>
      </w:pPr>
      <w:r w:rsidRPr="008E2E68">
        <w:rPr>
          <w:rStyle w:val="HideTWBExt"/>
          <w:b w:val="0"/>
        </w:rPr>
        <w:t>&lt;/RepeatBlock-By&gt;</w:t>
      </w:r>
    </w:p>
    <w:p w14:paraId="369ACC74" w14:textId="77777777" w:rsidR="00592FD0" w:rsidRPr="008E2E68" w:rsidRDefault="00592FD0" w:rsidP="00592FD0">
      <w:pPr>
        <w:pStyle w:val="NormalBold"/>
      </w:pPr>
      <w:r w:rsidRPr="008E2E68">
        <w:rPr>
          <w:rStyle w:val="HideTWBExt"/>
          <w:b w:val="0"/>
        </w:rPr>
        <w:t>&lt;DocAmend&gt;</w:t>
      </w:r>
      <w:r w:rsidRPr="008E2E68">
        <w:t>Förslag till förordning</w:t>
      </w:r>
      <w:r w:rsidRPr="008E2E68">
        <w:rPr>
          <w:rStyle w:val="HideTWBExt"/>
          <w:b w:val="0"/>
        </w:rPr>
        <w:t>&lt;/DocAmend&gt;</w:t>
      </w:r>
    </w:p>
    <w:p w14:paraId="6BA246E5" w14:textId="77777777" w:rsidR="00592FD0" w:rsidRPr="008E2E68" w:rsidRDefault="00592FD0" w:rsidP="00592FD0">
      <w:pPr>
        <w:pStyle w:val="NormalBold"/>
      </w:pPr>
      <w:r w:rsidRPr="008E2E68">
        <w:rPr>
          <w:rStyle w:val="HideTWBExt"/>
          <w:b w:val="0"/>
        </w:rPr>
        <w:t>&lt;Article&gt;</w:t>
      </w:r>
      <w:r w:rsidRPr="008E2E68">
        <w:t>Artikel 3 – punkt 3</w:t>
      </w:r>
      <w:r w:rsidRPr="008E2E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D0" w:rsidRPr="008E2E68" w14:paraId="07CEA108" w14:textId="77777777" w:rsidTr="00892DE3">
        <w:trPr>
          <w:trHeight w:hRule="exact" w:val="240"/>
          <w:jc w:val="center"/>
        </w:trPr>
        <w:tc>
          <w:tcPr>
            <w:tcW w:w="9752" w:type="dxa"/>
            <w:gridSpan w:val="2"/>
            <w:tcBorders>
              <w:top w:val="nil"/>
              <w:left w:val="nil"/>
              <w:bottom w:val="nil"/>
              <w:right w:val="nil"/>
            </w:tcBorders>
          </w:tcPr>
          <w:p w14:paraId="4B86A757" w14:textId="77777777" w:rsidR="00592FD0" w:rsidRPr="008E2E68" w:rsidRDefault="00592FD0" w:rsidP="00892DE3"/>
        </w:tc>
      </w:tr>
      <w:tr w:rsidR="00592FD0" w:rsidRPr="008E2E68" w14:paraId="4E62C61D" w14:textId="77777777" w:rsidTr="00892DE3">
        <w:trPr>
          <w:trHeight w:val="240"/>
          <w:jc w:val="center"/>
        </w:trPr>
        <w:tc>
          <w:tcPr>
            <w:tcW w:w="4876" w:type="dxa"/>
            <w:tcBorders>
              <w:top w:val="nil"/>
              <w:left w:val="nil"/>
              <w:bottom w:val="nil"/>
              <w:right w:val="nil"/>
            </w:tcBorders>
          </w:tcPr>
          <w:p w14:paraId="1D045D04" w14:textId="77777777" w:rsidR="00592FD0" w:rsidRPr="008E2E68" w:rsidRDefault="00592FD0" w:rsidP="00892DE3">
            <w:pPr>
              <w:pStyle w:val="AmColumnHeading"/>
            </w:pPr>
            <w:r w:rsidRPr="008E2E68">
              <w:t>Kommissionens förslag</w:t>
            </w:r>
          </w:p>
        </w:tc>
        <w:tc>
          <w:tcPr>
            <w:tcW w:w="4876" w:type="dxa"/>
            <w:tcBorders>
              <w:top w:val="nil"/>
              <w:left w:val="nil"/>
              <w:bottom w:val="nil"/>
              <w:right w:val="nil"/>
            </w:tcBorders>
          </w:tcPr>
          <w:p w14:paraId="4B712344" w14:textId="77777777" w:rsidR="00592FD0" w:rsidRPr="008E2E68" w:rsidRDefault="00592FD0" w:rsidP="00892DE3">
            <w:pPr>
              <w:pStyle w:val="AmColumnHeading"/>
            </w:pPr>
            <w:r w:rsidRPr="008E2E68">
              <w:t>Ändringsförslag</w:t>
            </w:r>
          </w:p>
        </w:tc>
      </w:tr>
      <w:tr w:rsidR="00592FD0" w:rsidRPr="008E2E68" w14:paraId="580FB7AF" w14:textId="77777777" w:rsidTr="00892DE3">
        <w:trPr>
          <w:jc w:val="center"/>
        </w:trPr>
        <w:tc>
          <w:tcPr>
            <w:tcW w:w="4876" w:type="dxa"/>
            <w:tcBorders>
              <w:top w:val="nil"/>
              <w:left w:val="nil"/>
              <w:bottom w:val="nil"/>
              <w:right w:val="nil"/>
            </w:tcBorders>
          </w:tcPr>
          <w:p w14:paraId="3E571B48" w14:textId="77777777" w:rsidR="00592FD0" w:rsidRPr="008E2E68" w:rsidRDefault="00592FD0" w:rsidP="00892DE3">
            <w:pPr>
              <w:pStyle w:val="Normal6a"/>
            </w:pPr>
            <w:r w:rsidRPr="008E2E68">
              <w:t>3.</w:t>
            </w:r>
            <w:r w:rsidRPr="008E2E68">
              <w:tab/>
              <w:t>Medlemsstaterna ska säkerställa att prioriteringarna i deras nationella och regionala partnerskapsplaner omfattar åtgärder för att uppnå vart och ett av målen för unionsstödet enligt denna förordning och att fördelningen av medel mellan målen står i proportion till de identifierade utmaningarna och behoven.</w:t>
            </w:r>
          </w:p>
        </w:tc>
        <w:tc>
          <w:tcPr>
            <w:tcW w:w="4876" w:type="dxa"/>
            <w:tcBorders>
              <w:top w:val="nil"/>
              <w:left w:val="nil"/>
              <w:bottom w:val="nil"/>
              <w:right w:val="nil"/>
            </w:tcBorders>
          </w:tcPr>
          <w:p w14:paraId="2EBE5D58" w14:textId="77777777" w:rsidR="00592FD0" w:rsidRPr="008E2E68" w:rsidRDefault="00592FD0" w:rsidP="00892DE3">
            <w:pPr>
              <w:pStyle w:val="Normal6a"/>
            </w:pPr>
            <w:r w:rsidRPr="008E2E68">
              <w:t>3.</w:t>
            </w:r>
            <w:r w:rsidRPr="008E2E68">
              <w:tab/>
              <w:t xml:space="preserve">Medlemsstaterna ska säkerställa att prioriteringarna i deras nationella och regionala partnerskapsplaner omfattar åtgärder för att uppnå </w:t>
            </w:r>
            <w:r w:rsidRPr="008E2E68">
              <w:rPr>
                <w:b/>
                <w:i/>
              </w:rPr>
              <w:t xml:space="preserve">unionens relevanta mål för stöd, i enlighet med fastställda nationella behov och riskanalyser för </w:t>
            </w:r>
            <w:r w:rsidRPr="008E2E68">
              <w:t>vart och ett av målen för unionsstödet enligt denna förordning och att fördelningen av medel mellan målen står i proportion till de identifierade utmaningarna och behoven.</w:t>
            </w:r>
          </w:p>
        </w:tc>
      </w:tr>
    </w:tbl>
    <w:p w14:paraId="6E068FAF" w14:textId="77777777" w:rsidR="00592FD0" w:rsidRPr="008E2E68" w:rsidRDefault="00592FD0" w:rsidP="00592FD0">
      <w:pPr>
        <w:pStyle w:val="AmOrLang"/>
      </w:pPr>
      <w:r w:rsidRPr="008E2E68">
        <w:t xml:space="preserve">Or. </w:t>
      </w:r>
      <w:r w:rsidRPr="008E2E68">
        <w:rPr>
          <w:rStyle w:val="HideTWBExt"/>
        </w:rPr>
        <w:t>&lt;Original&gt;</w:t>
      </w:r>
      <w:r w:rsidRPr="008E2E68">
        <w:rPr>
          <w:rStyle w:val="HideTWBInt"/>
        </w:rPr>
        <w:t>{SK}</w:t>
      </w:r>
      <w:proofErr w:type="spellStart"/>
      <w:r w:rsidRPr="008E2E68">
        <w:t>sk</w:t>
      </w:r>
      <w:proofErr w:type="spellEnd"/>
      <w:r w:rsidRPr="008E2E68">
        <w:rPr>
          <w:rStyle w:val="HideTWBExt"/>
        </w:rPr>
        <w:t>&lt;/Original&gt;</w:t>
      </w:r>
    </w:p>
    <w:p w14:paraId="0CC327FC" w14:textId="77777777" w:rsidR="00592FD0" w:rsidRPr="008E2E68" w:rsidRDefault="00592FD0" w:rsidP="00592FD0">
      <w:pPr>
        <w:pStyle w:val="AmJustTitle"/>
      </w:pPr>
      <w:r w:rsidRPr="008E2E68">
        <w:rPr>
          <w:rStyle w:val="HideTWBExt"/>
          <w:i w:val="0"/>
        </w:rPr>
        <w:t>&lt;TitreJust&gt;</w:t>
      </w:r>
      <w:r w:rsidRPr="008E2E68">
        <w:t>Motivering</w:t>
      </w:r>
      <w:r w:rsidRPr="008E2E68">
        <w:rPr>
          <w:rStyle w:val="HideTWBExt"/>
          <w:i w:val="0"/>
        </w:rPr>
        <w:t>&lt;/TitreJust&gt;</w:t>
      </w:r>
    </w:p>
    <w:p w14:paraId="35E1A851" w14:textId="77777777" w:rsidR="00592FD0" w:rsidRPr="008E2E68" w:rsidRDefault="00592FD0" w:rsidP="00592FD0">
      <w:pPr>
        <w:pStyle w:val="AmJustText"/>
      </w:pPr>
      <w:r w:rsidRPr="008E2E68">
        <w:t>Finansieringen bör baseras på objektiva behov och risker som identifierats i de enskilda medlemsstaterna. En sådan strategi ökar effektiviteten när det gäller användning av unionens resurser och säkerställer att stödet riktas bättre till områden med det största mervärdet.</w:t>
      </w:r>
    </w:p>
    <w:p w14:paraId="2D0306FD" w14:textId="77777777" w:rsidR="00592FD0" w:rsidRPr="008E2E68" w:rsidRDefault="00592FD0" w:rsidP="00592FD0">
      <w:r w:rsidRPr="008E2E68">
        <w:rPr>
          <w:rStyle w:val="HideTWBExt"/>
        </w:rPr>
        <w:t>&lt;/AmendB&gt;</w:t>
      </w:r>
    </w:p>
    <w:p w14:paraId="7B2BC5BC" w14:textId="77777777" w:rsidR="00592FD0" w:rsidRPr="008E2E68" w:rsidRDefault="00592FD0" w:rsidP="00592FD0">
      <w:pPr>
        <w:pStyle w:val="AmNumberTabs"/>
      </w:pPr>
      <w:r w:rsidRPr="008E2E68">
        <w:rPr>
          <w:rStyle w:val="HideTWBExt"/>
          <w:b w:val="0"/>
        </w:rPr>
        <w:t>&lt;AmendB&gt;</w:t>
      </w:r>
      <w:r w:rsidRPr="008E2E68">
        <w:t>Ändringsförslag</w:t>
      </w:r>
      <w:r w:rsidRPr="008E2E68">
        <w:tab/>
      </w:r>
      <w:r w:rsidRPr="008E2E68">
        <w:tab/>
      </w:r>
      <w:r w:rsidRPr="008E2E68">
        <w:rPr>
          <w:rStyle w:val="HideTWBExt"/>
          <w:b w:val="0"/>
        </w:rPr>
        <w:t>&lt;NumAmB&gt;</w:t>
      </w:r>
      <w:r w:rsidRPr="008E2E68">
        <w:t>162</w:t>
      </w:r>
      <w:r w:rsidRPr="008E2E68">
        <w:rPr>
          <w:rStyle w:val="HideTWBExt"/>
          <w:b w:val="0"/>
        </w:rPr>
        <w:t>&lt;/NumAmB&gt;</w:t>
      </w:r>
    </w:p>
    <w:p w14:paraId="594DBDA6" w14:textId="77777777" w:rsidR="00592FD0" w:rsidRPr="008E2E68" w:rsidRDefault="00592FD0" w:rsidP="00592FD0">
      <w:pPr>
        <w:pStyle w:val="NormalBold"/>
      </w:pPr>
      <w:r w:rsidRPr="008E2E68">
        <w:rPr>
          <w:rStyle w:val="HideTWBExt"/>
          <w:b w:val="0"/>
        </w:rPr>
        <w:t>&lt;RepeatBlock-By&gt;&lt;Members&gt;</w:t>
      </w:r>
      <w:r w:rsidRPr="008E2E68">
        <w:t>Erik Marquardt</w:t>
      </w:r>
      <w:r w:rsidRPr="008E2E68">
        <w:rPr>
          <w:rStyle w:val="HideTWBExt"/>
          <w:b w:val="0"/>
        </w:rPr>
        <w:t>&lt;/Members&gt;</w:t>
      </w:r>
    </w:p>
    <w:p w14:paraId="167168FE" w14:textId="77777777" w:rsidR="00592FD0" w:rsidRPr="008E2E68" w:rsidRDefault="00592FD0" w:rsidP="00592FD0">
      <w:pPr>
        <w:pStyle w:val="NormalBold"/>
      </w:pPr>
      <w:r w:rsidRPr="008E2E68">
        <w:rPr>
          <w:rStyle w:val="HideTWBExt"/>
          <w:b w:val="0"/>
        </w:rPr>
        <w:t>&lt;/RepeatBlock-By&gt;</w:t>
      </w:r>
    </w:p>
    <w:p w14:paraId="17D58A07" w14:textId="77777777" w:rsidR="00592FD0" w:rsidRPr="008E2E68" w:rsidRDefault="00592FD0" w:rsidP="00592FD0">
      <w:pPr>
        <w:pStyle w:val="NormalBold"/>
      </w:pPr>
      <w:r w:rsidRPr="008E2E68">
        <w:rPr>
          <w:rStyle w:val="HideTWBExt"/>
          <w:b w:val="0"/>
        </w:rPr>
        <w:t>&lt;DocAmend&gt;</w:t>
      </w:r>
      <w:r w:rsidRPr="008E2E68">
        <w:t>Förslag till förordning</w:t>
      </w:r>
      <w:r w:rsidRPr="008E2E68">
        <w:rPr>
          <w:rStyle w:val="HideTWBExt"/>
          <w:b w:val="0"/>
        </w:rPr>
        <w:t>&lt;/DocAmend&gt;</w:t>
      </w:r>
    </w:p>
    <w:p w14:paraId="761CF965" w14:textId="77777777" w:rsidR="00592FD0" w:rsidRPr="008E2E68" w:rsidRDefault="00592FD0" w:rsidP="00592FD0">
      <w:pPr>
        <w:pStyle w:val="NormalBold"/>
      </w:pPr>
      <w:r w:rsidRPr="008E2E68">
        <w:rPr>
          <w:rStyle w:val="HideTWBExt"/>
          <w:b w:val="0"/>
        </w:rPr>
        <w:t>&lt;Article&gt;</w:t>
      </w:r>
      <w:r w:rsidRPr="008E2E68">
        <w:t>Artikel 3 – punkt 3</w:t>
      </w:r>
      <w:r w:rsidRPr="008E2E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D0" w:rsidRPr="008E2E68" w14:paraId="05EBC1D7" w14:textId="77777777" w:rsidTr="00892DE3">
        <w:trPr>
          <w:trHeight w:hRule="exact" w:val="240"/>
          <w:jc w:val="center"/>
        </w:trPr>
        <w:tc>
          <w:tcPr>
            <w:tcW w:w="9752" w:type="dxa"/>
            <w:gridSpan w:val="2"/>
            <w:tcBorders>
              <w:top w:val="nil"/>
              <w:left w:val="nil"/>
              <w:bottom w:val="nil"/>
              <w:right w:val="nil"/>
            </w:tcBorders>
          </w:tcPr>
          <w:p w14:paraId="50988323" w14:textId="77777777" w:rsidR="00592FD0" w:rsidRPr="008E2E68" w:rsidRDefault="00592FD0" w:rsidP="00892DE3"/>
        </w:tc>
      </w:tr>
      <w:tr w:rsidR="00592FD0" w:rsidRPr="008E2E68" w14:paraId="13B50ADA" w14:textId="77777777" w:rsidTr="00892DE3">
        <w:trPr>
          <w:trHeight w:val="240"/>
          <w:jc w:val="center"/>
        </w:trPr>
        <w:tc>
          <w:tcPr>
            <w:tcW w:w="4876" w:type="dxa"/>
            <w:tcBorders>
              <w:top w:val="nil"/>
              <w:left w:val="nil"/>
              <w:bottom w:val="nil"/>
              <w:right w:val="nil"/>
            </w:tcBorders>
          </w:tcPr>
          <w:p w14:paraId="40780CB4" w14:textId="77777777" w:rsidR="00592FD0" w:rsidRPr="008E2E68" w:rsidRDefault="00592FD0" w:rsidP="00892DE3">
            <w:pPr>
              <w:pStyle w:val="AmColumnHeading"/>
            </w:pPr>
            <w:r w:rsidRPr="008E2E68">
              <w:t>Kommissionens förslag</w:t>
            </w:r>
          </w:p>
        </w:tc>
        <w:tc>
          <w:tcPr>
            <w:tcW w:w="4876" w:type="dxa"/>
            <w:tcBorders>
              <w:top w:val="nil"/>
              <w:left w:val="nil"/>
              <w:bottom w:val="nil"/>
              <w:right w:val="nil"/>
            </w:tcBorders>
          </w:tcPr>
          <w:p w14:paraId="588C26B0" w14:textId="77777777" w:rsidR="00592FD0" w:rsidRPr="008E2E68" w:rsidRDefault="00592FD0" w:rsidP="00892DE3">
            <w:pPr>
              <w:pStyle w:val="AmColumnHeading"/>
            </w:pPr>
            <w:r w:rsidRPr="008E2E68">
              <w:t>Ändringsförslag</w:t>
            </w:r>
          </w:p>
        </w:tc>
      </w:tr>
      <w:tr w:rsidR="00592FD0" w:rsidRPr="008E2E68" w14:paraId="6B07B2CC" w14:textId="77777777" w:rsidTr="00892DE3">
        <w:trPr>
          <w:jc w:val="center"/>
        </w:trPr>
        <w:tc>
          <w:tcPr>
            <w:tcW w:w="4876" w:type="dxa"/>
            <w:tcBorders>
              <w:top w:val="nil"/>
              <w:left w:val="nil"/>
              <w:bottom w:val="nil"/>
              <w:right w:val="nil"/>
            </w:tcBorders>
          </w:tcPr>
          <w:p w14:paraId="236E09AA" w14:textId="77777777" w:rsidR="00592FD0" w:rsidRPr="008E2E68" w:rsidRDefault="00592FD0" w:rsidP="00892DE3">
            <w:pPr>
              <w:pStyle w:val="Normal6a"/>
            </w:pPr>
            <w:r w:rsidRPr="008E2E68">
              <w:t>3.</w:t>
            </w:r>
            <w:r w:rsidRPr="008E2E68">
              <w:tab/>
              <w:t xml:space="preserve">Medlemsstaterna ska säkerställa att prioriteringarna i deras nationella och regionala partnerskapsplaner omfattar åtgärder för att uppnå vart och ett av målen för unionsstödet enligt denna förordning och att fördelningen av medel mellan målen står i proportion </w:t>
            </w:r>
            <w:r w:rsidRPr="008E2E68">
              <w:rPr>
                <w:b/>
                <w:i/>
              </w:rPr>
              <w:t>till</w:t>
            </w:r>
            <w:r w:rsidRPr="008E2E68">
              <w:t xml:space="preserve"> </w:t>
            </w:r>
            <w:r w:rsidRPr="008E2E68">
              <w:rPr>
                <w:b/>
                <w:i/>
              </w:rPr>
              <w:t>de identifierade utmaningarna och behoven</w:t>
            </w:r>
            <w:r w:rsidRPr="008E2E68">
              <w:t>.</w:t>
            </w:r>
          </w:p>
        </w:tc>
        <w:tc>
          <w:tcPr>
            <w:tcW w:w="4876" w:type="dxa"/>
            <w:tcBorders>
              <w:top w:val="nil"/>
              <w:left w:val="nil"/>
              <w:bottom w:val="nil"/>
              <w:right w:val="nil"/>
            </w:tcBorders>
          </w:tcPr>
          <w:p w14:paraId="4F7588A3" w14:textId="77777777" w:rsidR="00592FD0" w:rsidRPr="008E2E68" w:rsidRDefault="00592FD0" w:rsidP="00892DE3">
            <w:pPr>
              <w:pStyle w:val="Normal6a"/>
            </w:pPr>
            <w:r w:rsidRPr="008E2E68">
              <w:t>3.</w:t>
            </w:r>
            <w:r w:rsidRPr="008E2E68">
              <w:tab/>
              <w:t xml:space="preserve">Medlemsstaterna ska säkerställa att prioriteringarna i deras nationella och regionala partnerskapsplaner omfattar åtgärder för att uppnå vart och ett av målen för unionsstödet enligt denna förordning och att fördelningen av medel mellan målen står i proportion </w:t>
            </w:r>
            <w:r w:rsidRPr="008E2E68">
              <w:rPr>
                <w:b/>
                <w:i/>
              </w:rPr>
              <w:t>för att uppfylla samtliga</w:t>
            </w:r>
            <w:r w:rsidRPr="008E2E68">
              <w:t>.</w:t>
            </w:r>
          </w:p>
        </w:tc>
      </w:tr>
    </w:tbl>
    <w:p w14:paraId="2163374B" w14:textId="77777777" w:rsidR="00592FD0" w:rsidRPr="008E2E68" w:rsidRDefault="00592FD0" w:rsidP="00592FD0">
      <w:pPr>
        <w:pStyle w:val="AmOrLang"/>
      </w:pPr>
      <w:r w:rsidRPr="008E2E68">
        <w:t xml:space="preserve">Or. </w:t>
      </w:r>
      <w:r w:rsidRPr="008E2E68">
        <w:rPr>
          <w:rStyle w:val="HideTWBExt"/>
        </w:rPr>
        <w:t>&lt;Original&gt;</w:t>
      </w:r>
      <w:r w:rsidRPr="008E2E68">
        <w:rPr>
          <w:rStyle w:val="HideTWBInt"/>
        </w:rPr>
        <w:t>{EN}</w:t>
      </w:r>
      <w:r w:rsidRPr="008E2E68">
        <w:t>en</w:t>
      </w:r>
      <w:r w:rsidRPr="008E2E68">
        <w:rPr>
          <w:rStyle w:val="HideTWBExt"/>
        </w:rPr>
        <w:t>&lt;/Original&gt;</w:t>
      </w:r>
    </w:p>
    <w:p w14:paraId="764D0365" w14:textId="77777777" w:rsidR="00592FD0" w:rsidRPr="008E2E68" w:rsidRDefault="00592FD0" w:rsidP="00592FD0">
      <w:r w:rsidRPr="008E2E68">
        <w:rPr>
          <w:rStyle w:val="HideTWBExt"/>
        </w:rPr>
        <w:t>&lt;/AmendB&gt;</w:t>
      </w:r>
    </w:p>
    <w:p w14:paraId="02ECF692" w14:textId="77777777" w:rsidR="00592FD0" w:rsidRPr="008E2E68" w:rsidRDefault="00592FD0" w:rsidP="00592FD0">
      <w:pPr>
        <w:pStyle w:val="AmNumberTabs"/>
      </w:pPr>
      <w:r w:rsidRPr="008E2E68">
        <w:rPr>
          <w:rStyle w:val="HideTWBExt"/>
          <w:b w:val="0"/>
        </w:rPr>
        <w:t>&lt;AmendB&gt;</w:t>
      </w:r>
      <w:r w:rsidRPr="008E2E68">
        <w:t>Ändringsförslag</w:t>
      </w:r>
      <w:r w:rsidRPr="008E2E68">
        <w:tab/>
      </w:r>
      <w:r w:rsidRPr="008E2E68">
        <w:tab/>
      </w:r>
      <w:r w:rsidRPr="008E2E68">
        <w:rPr>
          <w:rStyle w:val="HideTWBExt"/>
          <w:b w:val="0"/>
        </w:rPr>
        <w:t>&lt;NumAmB&gt;</w:t>
      </w:r>
      <w:r w:rsidRPr="008E2E68">
        <w:t>163</w:t>
      </w:r>
      <w:r w:rsidRPr="008E2E68">
        <w:rPr>
          <w:rStyle w:val="HideTWBExt"/>
          <w:b w:val="0"/>
        </w:rPr>
        <w:t>&lt;/NumAmB&gt;</w:t>
      </w:r>
    </w:p>
    <w:p w14:paraId="57BBF390" w14:textId="77777777" w:rsidR="00592FD0" w:rsidRPr="008E2E68" w:rsidRDefault="00592FD0" w:rsidP="00592FD0">
      <w:pPr>
        <w:pStyle w:val="NormalBold"/>
      </w:pPr>
      <w:r w:rsidRPr="008E2E68">
        <w:rPr>
          <w:rStyle w:val="HideTWBExt"/>
          <w:b w:val="0"/>
        </w:rPr>
        <w:t>&lt;RepeatBlock-By&gt;&lt;Members&gt;</w:t>
      </w:r>
      <w:r w:rsidRPr="008E2E68">
        <w:t>Rasa Juknevičienė</w:t>
      </w:r>
      <w:r w:rsidRPr="008E2E68">
        <w:rPr>
          <w:rStyle w:val="HideTWBExt"/>
          <w:b w:val="0"/>
        </w:rPr>
        <w:t>&lt;/Members&gt;</w:t>
      </w:r>
    </w:p>
    <w:p w14:paraId="607BC1D1" w14:textId="77777777" w:rsidR="00592FD0" w:rsidRPr="008E2E68" w:rsidRDefault="00592FD0" w:rsidP="00592FD0">
      <w:pPr>
        <w:pStyle w:val="NormalBold"/>
      </w:pPr>
      <w:r w:rsidRPr="008E2E68">
        <w:rPr>
          <w:rStyle w:val="HideTWBExt"/>
          <w:b w:val="0"/>
        </w:rPr>
        <w:t>&lt;/RepeatBlock-By&gt;</w:t>
      </w:r>
    </w:p>
    <w:p w14:paraId="06C74BFE" w14:textId="77777777" w:rsidR="00592FD0" w:rsidRPr="008E2E68" w:rsidRDefault="00592FD0" w:rsidP="00592FD0">
      <w:pPr>
        <w:pStyle w:val="NormalBold"/>
      </w:pPr>
      <w:r w:rsidRPr="008E2E68">
        <w:rPr>
          <w:rStyle w:val="HideTWBExt"/>
          <w:b w:val="0"/>
        </w:rPr>
        <w:t>&lt;DocAmend&gt;</w:t>
      </w:r>
      <w:r w:rsidRPr="008E2E68">
        <w:t>Förslag till förordning</w:t>
      </w:r>
      <w:r w:rsidRPr="008E2E68">
        <w:rPr>
          <w:rStyle w:val="HideTWBExt"/>
          <w:b w:val="0"/>
        </w:rPr>
        <w:t>&lt;/DocAmend&gt;</w:t>
      </w:r>
    </w:p>
    <w:p w14:paraId="26BAF351" w14:textId="77777777" w:rsidR="00592FD0" w:rsidRPr="008E2E68" w:rsidRDefault="00592FD0" w:rsidP="00592FD0">
      <w:pPr>
        <w:pStyle w:val="NormalBold"/>
      </w:pPr>
      <w:r w:rsidRPr="008E2E68">
        <w:rPr>
          <w:rStyle w:val="HideTWBExt"/>
          <w:b w:val="0"/>
        </w:rPr>
        <w:t>&lt;Article&gt;</w:t>
      </w:r>
      <w:r w:rsidRPr="008E2E68">
        <w:t>Artikel 3 – punkt 3</w:t>
      </w:r>
      <w:r w:rsidRPr="008E2E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D0" w:rsidRPr="008E2E68" w14:paraId="60484025" w14:textId="77777777" w:rsidTr="00892DE3">
        <w:trPr>
          <w:trHeight w:hRule="exact" w:val="240"/>
          <w:jc w:val="center"/>
        </w:trPr>
        <w:tc>
          <w:tcPr>
            <w:tcW w:w="9752" w:type="dxa"/>
            <w:gridSpan w:val="2"/>
            <w:tcBorders>
              <w:top w:val="nil"/>
              <w:left w:val="nil"/>
              <w:bottom w:val="nil"/>
              <w:right w:val="nil"/>
            </w:tcBorders>
          </w:tcPr>
          <w:p w14:paraId="6D152C0F" w14:textId="77777777" w:rsidR="00592FD0" w:rsidRPr="008E2E68" w:rsidRDefault="00592FD0" w:rsidP="00892DE3"/>
        </w:tc>
      </w:tr>
      <w:tr w:rsidR="00592FD0" w:rsidRPr="008E2E68" w14:paraId="58FF13EB" w14:textId="77777777" w:rsidTr="00892DE3">
        <w:trPr>
          <w:trHeight w:val="240"/>
          <w:jc w:val="center"/>
        </w:trPr>
        <w:tc>
          <w:tcPr>
            <w:tcW w:w="4876" w:type="dxa"/>
            <w:tcBorders>
              <w:top w:val="nil"/>
              <w:left w:val="nil"/>
              <w:bottom w:val="nil"/>
              <w:right w:val="nil"/>
            </w:tcBorders>
          </w:tcPr>
          <w:p w14:paraId="4ED1BFA8" w14:textId="77777777" w:rsidR="00592FD0" w:rsidRPr="008E2E68" w:rsidRDefault="00592FD0" w:rsidP="00892DE3">
            <w:pPr>
              <w:pStyle w:val="AmColumnHeading"/>
            </w:pPr>
            <w:r w:rsidRPr="008E2E68">
              <w:t>Kommissionens förslag</w:t>
            </w:r>
          </w:p>
        </w:tc>
        <w:tc>
          <w:tcPr>
            <w:tcW w:w="4876" w:type="dxa"/>
            <w:tcBorders>
              <w:top w:val="nil"/>
              <w:left w:val="nil"/>
              <w:bottom w:val="nil"/>
              <w:right w:val="nil"/>
            </w:tcBorders>
          </w:tcPr>
          <w:p w14:paraId="5FB25F4E" w14:textId="77777777" w:rsidR="00592FD0" w:rsidRPr="008E2E68" w:rsidRDefault="00592FD0" w:rsidP="00892DE3">
            <w:pPr>
              <w:pStyle w:val="AmColumnHeading"/>
            </w:pPr>
            <w:r w:rsidRPr="008E2E68">
              <w:t>Ändringsförslag</w:t>
            </w:r>
          </w:p>
        </w:tc>
      </w:tr>
      <w:tr w:rsidR="00592FD0" w:rsidRPr="008E2E68" w14:paraId="765ED7BA" w14:textId="77777777" w:rsidTr="00892DE3">
        <w:trPr>
          <w:jc w:val="center"/>
        </w:trPr>
        <w:tc>
          <w:tcPr>
            <w:tcW w:w="4876" w:type="dxa"/>
            <w:tcBorders>
              <w:top w:val="nil"/>
              <w:left w:val="nil"/>
              <w:bottom w:val="nil"/>
              <w:right w:val="nil"/>
            </w:tcBorders>
          </w:tcPr>
          <w:p w14:paraId="4CABFD61" w14:textId="77777777" w:rsidR="00592FD0" w:rsidRPr="008E2E68" w:rsidRDefault="00592FD0" w:rsidP="00892DE3">
            <w:pPr>
              <w:pStyle w:val="Normal6a"/>
            </w:pPr>
            <w:r w:rsidRPr="008E2E68">
              <w:t>3.</w:t>
            </w:r>
            <w:r w:rsidRPr="008E2E68">
              <w:tab/>
              <w:t xml:space="preserve">Medlemsstaterna ska säkerställa att prioriteringarna i deras nationella och regionala partnerskapsplaner </w:t>
            </w:r>
            <w:r w:rsidRPr="008E2E68">
              <w:rPr>
                <w:b/>
                <w:i/>
              </w:rPr>
              <w:t>omfattar åtgärder för att uppnå vart och ett av</w:t>
            </w:r>
            <w:r w:rsidRPr="008E2E68">
              <w:t xml:space="preserve"> målen för unionsstödet enligt denna förordning </w:t>
            </w:r>
            <w:r w:rsidRPr="008E2E68">
              <w:rPr>
                <w:b/>
                <w:i/>
              </w:rPr>
              <w:t>och att fördelningen av medel mellan målen står i proportion till de identifierade</w:t>
            </w:r>
            <w:r w:rsidRPr="008E2E68">
              <w:t xml:space="preserve"> </w:t>
            </w:r>
            <w:r w:rsidRPr="008E2E68">
              <w:rPr>
                <w:b/>
                <w:i/>
              </w:rPr>
              <w:t>utmaningarna och</w:t>
            </w:r>
            <w:r w:rsidRPr="008E2E68">
              <w:t xml:space="preserve"> </w:t>
            </w:r>
            <w:r w:rsidRPr="008E2E68">
              <w:rPr>
                <w:b/>
                <w:i/>
              </w:rPr>
              <w:t>behoven</w:t>
            </w:r>
            <w:r w:rsidRPr="008E2E68">
              <w:t>.</w:t>
            </w:r>
          </w:p>
        </w:tc>
        <w:tc>
          <w:tcPr>
            <w:tcW w:w="4876" w:type="dxa"/>
            <w:tcBorders>
              <w:top w:val="nil"/>
              <w:left w:val="nil"/>
              <w:bottom w:val="nil"/>
              <w:right w:val="nil"/>
            </w:tcBorders>
          </w:tcPr>
          <w:p w14:paraId="7D24585D" w14:textId="77777777" w:rsidR="00592FD0" w:rsidRPr="008E2E68" w:rsidRDefault="00592FD0" w:rsidP="00892DE3">
            <w:pPr>
              <w:pStyle w:val="Normal6a"/>
            </w:pPr>
            <w:r w:rsidRPr="008E2E68">
              <w:t>3.</w:t>
            </w:r>
            <w:r w:rsidRPr="008E2E68">
              <w:tab/>
              <w:t xml:space="preserve">Medlemsstaterna ska säkerställa att prioriteringarna i deras nationella och regionala partnerskapsplaner </w:t>
            </w:r>
            <w:r w:rsidRPr="008E2E68">
              <w:rPr>
                <w:b/>
                <w:i/>
              </w:rPr>
              <w:t>bidrar till</w:t>
            </w:r>
            <w:r w:rsidRPr="008E2E68">
              <w:t xml:space="preserve"> målen för unionsstödet enligt denna förordning </w:t>
            </w:r>
            <w:r w:rsidRPr="008E2E68">
              <w:rPr>
                <w:b/>
                <w:i/>
              </w:rPr>
              <w:t>som är relevanta för berörd medlemsstat, med beaktande av dess särskilda behov och utmaningar</w:t>
            </w:r>
            <w:r w:rsidRPr="008E2E68">
              <w:t>.</w:t>
            </w:r>
          </w:p>
        </w:tc>
      </w:tr>
    </w:tbl>
    <w:p w14:paraId="2F86E2CC" w14:textId="77777777" w:rsidR="00592FD0" w:rsidRPr="008E2E68" w:rsidRDefault="00592FD0" w:rsidP="00592FD0">
      <w:pPr>
        <w:pStyle w:val="AmOrLang"/>
      </w:pPr>
      <w:r w:rsidRPr="008E2E68">
        <w:t xml:space="preserve">Or. </w:t>
      </w:r>
      <w:r w:rsidRPr="008E2E68">
        <w:rPr>
          <w:rStyle w:val="HideTWBExt"/>
        </w:rPr>
        <w:t>&lt;Original&gt;</w:t>
      </w:r>
      <w:r w:rsidRPr="008E2E68">
        <w:rPr>
          <w:rStyle w:val="HideTWBInt"/>
        </w:rPr>
        <w:t>{EN}</w:t>
      </w:r>
      <w:r w:rsidRPr="008E2E68">
        <w:t>en</w:t>
      </w:r>
      <w:r w:rsidRPr="008E2E68">
        <w:rPr>
          <w:rStyle w:val="HideTWBExt"/>
        </w:rPr>
        <w:t>&lt;/Original&gt;</w:t>
      </w:r>
    </w:p>
    <w:p w14:paraId="64B7790F" w14:textId="77777777" w:rsidR="00592FD0" w:rsidRPr="008E2E68" w:rsidRDefault="00592FD0" w:rsidP="00592FD0">
      <w:r w:rsidRPr="008E2E68">
        <w:rPr>
          <w:rStyle w:val="HideTWBExt"/>
        </w:rPr>
        <w:t>&lt;/AmendB&gt;</w:t>
      </w:r>
    </w:p>
    <w:p w14:paraId="17AEE473" w14:textId="77777777" w:rsidR="00592FD0" w:rsidRPr="008E2E68" w:rsidRDefault="00592FD0" w:rsidP="00592FD0">
      <w:pPr>
        <w:pStyle w:val="AmNumberTabs"/>
      </w:pPr>
      <w:r w:rsidRPr="008E2E68">
        <w:rPr>
          <w:rStyle w:val="HideTWBExt"/>
          <w:b w:val="0"/>
        </w:rPr>
        <w:t>&lt;AmendB&gt;</w:t>
      </w:r>
      <w:r w:rsidRPr="008E2E68">
        <w:t>Ändringsförslag</w:t>
      </w:r>
      <w:r w:rsidRPr="008E2E68">
        <w:tab/>
      </w:r>
      <w:r w:rsidRPr="008E2E68">
        <w:tab/>
      </w:r>
      <w:r w:rsidRPr="008E2E68">
        <w:rPr>
          <w:rStyle w:val="HideTWBExt"/>
          <w:b w:val="0"/>
        </w:rPr>
        <w:t>&lt;NumAmB&gt;</w:t>
      </w:r>
      <w:r w:rsidRPr="008E2E68">
        <w:t>164</w:t>
      </w:r>
      <w:r w:rsidRPr="008E2E68">
        <w:rPr>
          <w:rStyle w:val="HideTWBExt"/>
          <w:b w:val="0"/>
        </w:rPr>
        <w:t>&lt;/NumAmB&gt;</w:t>
      </w:r>
    </w:p>
    <w:p w14:paraId="2B7EC221" w14:textId="77777777" w:rsidR="00592FD0" w:rsidRPr="008E2E68" w:rsidRDefault="00592FD0" w:rsidP="00592FD0">
      <w:pPr>
        <w:pStyle w:val="NormalBold"/>
      </w:pPr>
      <w:r w:rsidRPr="008E2E68">
        <w:rPr>
          <w:rStyle w:val="HideTWBExt"/>
          <w:b w:val="0"/>
        </w:rPr>
        <w:t>&lt;RepeatBlock-By&gt;&lt;Members&gt;</w:t>
      </w:r>
      <w:r w:rsidRPr="008E2E68">
        <w:t>Dainius Žalimas</w:t>
      </w:r>
      <w:r w:rsidRPr="008E2E68">
        <w:rPr>
          <w:rStyle w:val="HideTWBExt"/>
          <w:b w:val="0"/>
        </w:rPr>
        <w:t>&lt;/Members&gt;</w:t>
      </w:r>
    </w:p>
    <w:p w14:paraId="38EA483A" w14:textId="77777777" w:rsidR="00592FD0" w:rsidRPr="008E2E68" w:rsidRDefault="00592FD0" w:rsidP="00592FD0">
      <w:pPr>
        <w:pStyle w:val="NormalBold"/>
      </w:pPr>
      <w:r w:rsidRPr="008E2E68">
        <w:rPr>
          <w:rStyle w:val="HideTWBExt"/>
          <w:b w:val="0"/>
        </w:rPr>
        <w:t>&lt;/RepeatBlock-By&gt;</w:t>
      </w:r>
    </w:p>
    <w:p w14:paraId="0EE1A38D" w14:textId="77777777" w:rsidR="00592FD0" w:rsidRPr="008E2E68" w:rsidRDefault="00592FD0" w:rsidP="00592FD0">
      <w:pPr>
        <w:pStyle w:val="NormalBold"/>
      </w:pPr>
      <w:r w:rsidRPr="008E2E68">
        <w:rPr>
          <w:rStyle w:val="HideTWBExt"/>
          <w:b w:val="0"/>
        </w:rPr>
        <w:t>&lt;DocAmend&gt;</w:t>
      </w:r>
      <w:r w:rsidRPr="008E2E68">
        <w:t>Förslag till förordning</w:t>
      </w:r>
      <w:r w:rsidRPr="008E2E68">
        <w:rPr>
          <w:rStyle w:val="HideTWBExt"/>
          <w:b w:val="0"/>
        </w:rPr>
        <w:t>&lt;/DocAmend&gt;</w:t>
      </w:r>
    </w:p>
    <w:p w14:paraId="014C20D5" w14:textId="77777777" w:rsidR="00592FD0" w:rsidRPr="008E2E68" w:rsidRDefault="00592FD0" w:rsidP="00592FD0">
      <w:pPr>
        <w:pStyle w:val="NormalBold"/>
      </w:pPr>
      <w:r w:rsidRPr="008E2E68">
        <w:rPr>
          <w:rStyle w:val="HideTWBExt"/>
          <w:b w:val="0"/>
        </w:rPr>
        <w:t>&lt;Article&gt;</w:t>
      </w:r>
      <w:r w:rsidRPr="008E2E68">
        <w:t>Artikel 3 – punkt 3</w:t>
      </w:r>
      <w:r w:rsidRPr="008E2E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D0" w:rsidRPr="008E2E68" w14:paraId="324A8896" w14:textId="77777777" w:rsidTr="00892DE3">
        <w:trPr>
          <w:trHeight w:hRule="exact" w:val="240"/>
          <w:jc w:val="center"/>
        </w:trPr>
        <w:tc>
          <w:tcPr>
            <w:tcW w:w="9752" w:type="dxa"/>
            <w:gridSpan w:val="2"/>
            <w:tcBorders>
              <w:top w:val="nil"/>
              <w:left w:val="nil"/>
              <w:bottom w:val="nil"/>
              <w:right w:val="nil"/>
            </w:tcBorders>
          </w:tcPr>
          <w:p w14:paraId="60943F3A" w14:textId="77777777" w:rsidR="00592FD0" w:rsidRPr="008E2E68" w:rsidRDefault="00592FD0" w:rsidP="00892DE3"/>
        </w:tc>
      </w:tr>
      <w:tr w:rsidR="00592FD0" w:rsidRPr="008E2E68" w14:paraId="78BF3AC1" w14:textId="77777777" w:rsidTr="00892DE3">
        <w:trPr>
          <w:trHeight w:val="240"/>
          <w:jc w:val="center"/>
        </w:trPr>
        <w:tc>
          <w:tcPr>
            <w:tcW w:w="4876" w:type="dxa"/>
            <w:tcBorders>
              <w:top w:val="nil"/>
              <w:left w:val="nil"/>
              <w:bottom w:val="nil"/>
              <w:right w:val="nil"/>
            </w:tcBorders>
          </w:tcPr>
          <w:p w14:paraId="7066B2BD" w14:textId="77777777" w:rsidR="00592FD0" w:rsidRPr="008E2E68" w:rsidRDefault="00592FD0" w:rsidP="00892DE3">
            <w:pPr>
              <w:pStyle w:val="AmColumnHeading"/>
            </w:pPr>
            <w:r w:rsidRPr="008E2E68">
              <w:t>Kommissionens förslag</w:t>
            </w:r>
          </w:p>
        </w:tc>
        <w:tc>
          <w:tcPr>
            <w:tcW w:w="4876" w:type="dxa"/>
            <w:tcBorders>
              <w:top w:val="nil"/>
              <w:left w:val="nil"/>
              <w:bottom w:val="nil"/>
              <w:right w:val="nil"/>
            </w:tcBorders>
          </w:tcPr>
          <w:p w14:paraId="2EE3EB1B" w14:textId="77777777" w:rsidR="00592FD0" w:rsidRPr="008E2E68" w:rsidRDefault="00592FD0" w:rsidP="00892DE3">
            <w:pPr>
              <w:pStyle w:val="AmColumnHeading"/>
            </w:pPr>
            <w:r w:rsidRPr="008E2E68">
              <w:t>Ändringsförslag</w:t>
            </w:r>
          </w:p>
        </w:tc>
      </w:tr>
      <w:tr w:rsidR="00592FD0" w:rsidRPr="008E2E68" w14:paraId="4909A7D1" w14:textId="77777777" w:rsidTr="00892DE3">
        <w:trPr>
          <w:jc w:val="center"/>
        </w:trPr>
        <w:tc>
          <w:tcPr>
            <w:tcW w:w="4876" w:type="dxa"/>
            <w:tcBorders>
              <w:top w:val="nil"/>
              <w:left w:val="nil"/>
              <w:bottom w:val="nil"/>
              <w:right w:val="nil"/>
            </w:tcBorders>
          </w:tcPr>
          <w:p w14:paraId="5B3DF70C" w14:textId="77777777" w:rsidR="00592FD0" w:rsidRPr="008E2E68" w:rsidRDefault="00592FD0" w:rsidP="00892DE3">
            <w:pPr>
              <w:pStyle w:val="Normal6a"/>
            </w:pPr>
            <w:r w:rsidRPr="008E2E68">
              <w:t>3.</w:t>
            </w:r>
            <w:r w:rsidRPr="008E2E68">
              <w:tab/>
              <w:t xml:space="preserve">Medlemsstaterna ska säkerställa att prioriteringarna i deras nationella och regionala partnerskapsplaner </w:t>
            </w:r>
            <w:r w:rsidRPr="008E2E68">
              <w:rPr>
                <w:b/>
                <w:i/>
              </w:rPr>
              <w:t>omfattar åtgärder för att uppnå vart och ett av</w:t>
            </w:r>
            <w:r w:rsidRPr="008E2E68">
              <w:t xml:space="preserve"> målen för unionsstödet enligt denna förordning </w:t>
            </w:r>
            <w:r w:rsidRPr="008E2E68">
              <w:rPr>
                <w:b/>
                <w:i/>
              </w:rPr>
              <w:t>och att fördelningen av medel mellan målen står i proportion till de identifierade utmaningarna och behoven</w:t>
            </w:r>
            <w:r w:rsidRPr="008E2E68">
              <w:t>.</w:t>
            </w:r>
          </w:p>
        </w:tc>
        <w:tc>
          <w:tcPr>
            <w:tcW w:w="4876" w:type="dxa"/>
            <w:tcBorders>
              <w:top w:val="nil"/>
              <w:left w:val="nil"/>
              <w:bottom w:val="nil"/>
              <w:right w:val="nil"/>
            </w:tcBorders>
          </w:tcPr>
          <w:p w14:paraId="733B67CA" w14:textId="77777777" w:rsidR="00592FD0" w:rsidRPr="008E2E68" w:rsidRDefault="00592FD0" w:rsidP="00892DE3">
            <w:pPr>
              <w:pStyle w:val="Normal6a"/>
            </w:pPr>
            <w:r w:rsidRPr="008E2E68">
              <w:t>3.</w:t>
            </w:r>
            <w:r w:rsidRPr="008E2E68">
              <w:tab/>
              <w:t xml:space="preserve">Medlemsstaterna ska säkerställa att prioriteringarna i deras nationella och regionala partnerskapsplaner </w:t>
            </w:r>
            <w:r w:rsidRPr="008E2E68">
              <w:rPr>
                <w:b/>
                <w:i/>
              </w:rPr>
              <w:t>bidrar till</w:t>
            </w:r>
            <w:r w:rsidRPr="008E2E68">
              <w:t xml:space="preserve"> målen för unionsstödet enligt denna förordning</w:t>
            </w:r>
            <w:r w:rsidRPr="008E2E68">
              <w:rPr>
                <w:b/>
                <w:i/>
              </w:rPr>
              <w:t>, som är relevanta för berörd medlemsstat, med beaktande av dess särskilda behov och utmaningar</w:t>
            </w:r>
            <w:r w:rsidRPr="008E2E68">
              <w:t>.</w:t>
            </w:r>
          </w:p>
        </w:tc>
      </w:tr>
    </w:tbl>
    <w:p w14:paraId="1277EB73" w14:textId="77777777" w:rsidR="00592FD0" w:rsidRPr="008E2E68" w:rsidRDefault="00592FD0" w:rsidP="00592FD0">
      <w:pPr>
        <w:pStyle w:val="AmOrLang"/>
      </w:pPr>
      <w:r w:rsidRPr="008E2E68">
        <w:t xml:space="preserve">Or. </w:t>
      </w:r>
      <w:r w:rsidRPr="008E2E68">
        <w:rPr>
          <w:rStyle w:val="HideTWBExt"/>
        </w:rPr>
        <w:t>&lt;Original&gt;</w:t>
      </w:r>
      <w:r w:rsidRPr="008E2E68">
        <w:rPr>
          <w:rStyle w:val="HideTWBInt"/>
        </w:rPr>
        <w:t>{EN}</w:t>
      </w:r>
      <w:r w:rsidRPr="008E2E68">
        <w:t>en</w:t>
      </w:r>
      <w:r w:rsidRPr="008E2E68">
        <w:rPr>
          <w:rStyle w:val="HideTWBExt"/>
        </w:rPr>
        <w:t>&lt;/Original&gt;</w:t>
      </w:r>
    </w:p>
    <w:p w14:paraId="1D904B2F" w14:textId="77777777" w:rsidR="00592FD0" w:rsidRPr="008E2E68" w:rsidRDefault="00592FD0" w:rsidP="00592FD0">
      <w:r w:rsidRPr="008E2E68">
        <w:rPr>
          <w:rStyle w:val="HideTWBExt"/>
        </w:rPr>
        <w:t>&lt;/AmendB&gt;</w:t>
      </w:r>
    </w:p>
    <w:p w14:paraId="59B612B3" w14:textId="77777777" w:rsidR="00592FD0" w:rsidRPr="008E2E68" w:rsidRDefault="00592FD0" w:rsidP="00592FD0">
      <w:pPr>
        <w:pStyle w:val="AmNumberTabs"/>
      </w:pPr>
      <w:r w:rsidRPr="008E2E68">
        <w:rPr>
          <w:rStyle w:val="HideTWBExt"/>
          <w:b w:val="0"/>
        </w:rPr>
        <w:t>&lt;AmendB&gt;</w:t>
      </w:r>
      <w:r w:rsidRPr="008E2E68">
        <w:t>Ändringsförslag</w:t>
      </w:r>
      <w:r w:rsidRPr="008E2E68">
        <w:tab/>
      </w:r>
      <w:r w:rsidRPr="008E2E68">
        <w:tab/>
      </w:r>
      <w:r w:rsidRPr="008E2E68">
        <w:rPr>
          <w:rStyle w:val="HideTWBExt"/>
          <w:b w:val="0"/>
        </w:rPr>
        <w:t>&lt;NumAmB&gt;</w:t>
      </w:r>
      <w:r w:rsidRPr="008E2E68">
        <w:t>165</w:t>
      </w:r>
      <w:r w:rsidRPr="008E2E68">
        <w:rPr>
          <w:rStyle w:val="HideTWBExt"/>
          <w:b w:val="0"/>
        </w:rPr>
        <w:t>&lt;/NumAmB&gt;</w:t>
      </w:r>
    </w:p>
    <w:p w14:paraId="38F85344" w14:textId="77777777" w:rsidR="00592FD0" w:rsidRPr="008E2E68" w:rsidRDefault="00592FD0" w:rsidP="00592FD0">
      <w:pPr>
        <w:pStyle w:val="NormalBold"/>
      </w:pPr>
      <w:r w:rsidRPr="008E2E68">
        <w:rPr>
          <w:rStyle w:val="HideTWBExt"/>
          <w:b w:val="0"/>
        </w:rPr>
        <w:t>&lt;RepeatBlock-By&gt;&lt;Members&gt;</w:t>
      </w:r>
      <w:r w:rsidRPr="008E2E68">
        <w:t>Cecilia Strada</w:t>
      </w:r>
      <w:r w:rsidRPr="008E2E68">
        <w:rPr>
          <w:rStyle w:val="HideTWBExt"/>
          <w:b w:val="0"/>
        </w:rPr>
        <w:t>&lt;/Members&gt;</w:t>
      </w:r>
    </w:p>
    <w:p w14:paraId="299F234F" w14:textId="77777777" w:rsidR="00592FD0" w:rsidRPr="008E2E68" w:rsidRDefault="00592FD0" w:rsidP="00592FD0">
      <w:pPr>
        <w:pStyle w:val="NormalBold"/>
      </w:pPr>
      <w:r w:rsidRPr="008E2E68">
        <w:rPr>
          <w:rStyle w:val="HideTWBExt"/>
          <w:b w:val="0"/>
        </w:rPr>
        <w:t>&lt;/RepeatBlock-By&gt;</w:t>
      </w:r>
    </w:p>
    <w:p w14:paraId="591A4BBD" w14:textId="77777777" w:rsidR="00592FD0" w:rsidRPr="008E2E68" w:rsidRDefault="00592FD0" w:rsidP="00592FD0">
      <w:pPr>
        <w:pStyle w:val="NormalBold"/>
      </w:pPr>
      <w:r w:rsidRPr="008E2E68">
        <w:rPr>
          <w:rStyle w:val="HideTWBExt"/>
          <w:b w:val="0"/>
        </w:rPr>
        <w:t>&lt;DocAmend&gt;</w:t>
      </w:r>
      <w:r w:rsidRPr="008E2E68">
        <w:t>Förslag till förordning</w:t>
      </w:r>
      <w:r w:rsidRPr="008E2E68">
        <w:rPr>
          <w:rStyle w:val="HideTWBExt"/>
          <w:b w:val="0"/>
        </w:rPr>
        <w:t>&lt;/DocAmend&gt;</w:t>
      </w:r>
    </w:p>
    <w:p w14:paraId="60D87AC8" w14:textId="77777777" w:rsidR="00592FD0" w:rsidRPr="008E2E68" w:rsidRDefault="00592FD0" w:rsidP="00592FD0">
      <w:pPr>
        <w:pStyle w:val="NormalBold"/>
      </w:pPr>
      <w:r w:rsidRPr="008E2E68">
        <w:rPr>
          <w:rStyle w:val="HideTWBExt"/>
          <w:b w:val="0"/>
        </w:rPr>
        <w:t>&lt;Article&gt;</w:t>
      </w:r>
      <w:r w:rsidRPr="008E2E68">
        <w:t>Artikel 3 – punkt 3a (ny)</w:t>
      </w:r>
      <w:r w:rsidRPr="008E2E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D0" w:rsidRPr="008E2E68" w14:paraId="3BBAD612" w14:textId="77777777" w:rsidTr="00892DE3">
        <w:trPr>
          <w:trHeight w:hRule="exact" w:val="240"/>
          <w:jc w:val="center"/>
        </w:trPr>
        <w:tc>
          <w:tcPr>
            <w:tcW w:w="9752" w:type="dxa"/>
            <w:gridSpan w:val="2"/>
            <w:tcBorders>
              <w:top w:val="nil"/>
              <w:left w:val="nil"/>
              <w:bottom w:val="nil"/>
              <w:right w:val="nil"/>
            </w:tcBorders>
          </w:tcPr>
          <w:p w14:paraId="6BEB44C9" w14:textId="77777777" w:rsidR="00592FD0" w:rsidRPr="008E2E68" w:rsidRDefault="00592FD0" w:rsidP="00892DE3"/>
        </w:tc>
      </w:tr>
      <w:tr w:rsidR="00592FD0" w:rsidRPr="008E2E68" w14:paraId="256D3550" w14:textId="77777777" w:rsidTr="00892DE3">
        <w:trPr>
          <w:trHeight w:val="240"/>
          <w:jc w:val="center"/>
        </w:trPr>
        <w:tc>
          <w:tcPr>
            <w:tcW w:w="4876" w:type="dxa"/>
            <w:tcBorders>
              <w:top w:val="nil"/>
              <w:left w:val="nil"/>
              <w:bottom w:val="nil"/>
              <w:right w:val="nil"/>
            </w:tcBorders>
          </w:tcPr>
          <w:p w14:paraId="09B33E8B" w14:textId="77777777" w:rsidR="00592FD0" w:rsidRPr="008E2E68" w:rsidRDefault="00592FD0" w:rsidP="00892DE3">
            <w:pPr>
              <w:pStyle w:val="AmColumnHeading"/>
            </w:pPr>
            <w:r w:rsidRPr="008E2E68">
              <w:t>Kommissionens förslag</w:t>
            </w:r>
          </w:p>
        </w:tc>
        <w:tc>
          <w:tcPr>
            <w:tcW w:w="4876" w:type="dxa"/>
            <w:tcBorders>
              <w:top w:val="nil"/>
              <w:left w:val="nil"/>
              <w:bottom w:val="nil"/>
              <w:right w:val="nil"/>
            </w:tcBorders>
          </w:tcPr>
          <w:p w14:paraId="3C731158" w14:textId="77777777" w:rsidR="00592FD0" w:rsidRPr="008E2E68" w:rsidRDefault="00592FD0" w:rsidP="00892DE3">
            <w:pPr>
              <w:pStyle w:val="AmColumnHeading"/>
            </w:pPr>
            <w:r w:rsidRPr="008E2E68">
              <w:t>Ändringsförslag</w:t>
            </w:r>
          </w:p>
        </w:tc>
      </w:tr>
      <w:tr w:rsidR="00592FD0" w:rsidRPr="008E2E68" w14:paraId="02C7C198" w14:textId="77777777" w:rsidTr="00892DE3">
        <w:trPr>
          <w:jc w:val="center"/>
        </w:trPr>
        <w:tc>
          <w:tcPr>
            <w:tcW w:w="4876" w:type="dxa"/>
            <w:tcBorders>
              <w:top w:val="nil"/>
              <w:left w:val="nil"/>
              <w:bottom w:val="nil"/>
              <w:right w:val="nil"/>
            </w:tcBorders>
          </w:tcPr>
          <w:p w14:paraId="69A2F775" w14:textId="77777777" w:rsidR="00592FD0" w:rsidRPr="008E2E68" w:rsidRDefault="00592FD0" w:rsidP="00892DE3">
            <w:pPr>
              <w:pStyle w:val="Normal6a"/>
            </w:pPr>
          </w:p>
        </w:tc>
        <w:tc>
          <w:tcPr>
            <w:tcW w:w="4876" w:type="dxa"/>
            <w:tcBorders>
              <w:top w:val="nil"/>
              <w:left w:val="nil"/>
              <w:bottom w:val="nil"/>
              <w:right w:val="nil"/>
            </w:tcBorders>
          </w:tcPr>
          <w:p w14:paraId="2BFC2297" w14:textId="77777777" w:rsidR="00592FD0" w:rsidRPr="008E2E68" w:rsidRDefault="00592FD0" w:rsidP="00892DE3">
            <w:pPr>
              <w:pStyle w:val="Normal6a"/>
            </w:pPr>
            <w:r w:rsidRPr="008E2E68">
              <w:rPr>
                <w:b/>
                <w:i/>
              </w:rPr>
              <w:t>3a.</w:t>
            </w:r>
            <w:r w:rsidRPr="008E2E68">
              <w:tab/>
            </w:r>
            <w:r w:rsidRPr="008E2E68">
              <w:rPr>
                <w:b/>
                <w:i/>
              </w:rPr>
              <w:t>Medlemsstaterna ska säkerställa att åtgärderna för att uppnå målen för unionsstödet enligt denna förordning inte utgör någon säkerhetsrisk på grund av potentiell påverkan från tredjeländer samt deras cybersäkerhetspraxis.</w:t>
            </w:r>
          </w:p>
        </w:tc>
      </w:tr>
    </w:tbl>
    <w:p w14:paraId="445A8350" w14:textId="77777777" w:rsidR="00592FD0" w:rsidRPr="008E2E68" w:rsidRDefault="00592FD0" w:rsidP="00592FD0">
      <w:pPr>
        <w:pStyle w:val="AmOrLang"/>
      </w:pPr>
      <w:r w:rsidRPr="008E2E68">
        <w:t xml:space="preserve">Or. </w:t>
      </w:r>
      <w:r w:rsidRPr="008E2E68">
        <w:rPr>
          <w:rStyle w:val="HideTWBExt"/>
        </w:rPr>
        <w:t>&lt;Original&gt;</w:t>
      </w:r>
      <w:r w:rsidRPr="008E2E68">
        <w:rPr>
          <w:rStyle w:val="HideTWBInt"/>
        </w:rPr>
        <w:t>{EN}</w:t>
      </w:r>
      <w:r w:rsidRPr="008E2E68">
        <w:t>en</w:t>
      </w:r>
      <w:r w:rsidRPr="008E2E68">
        <w:rPr>
          <w:rStyle w:val="HideTWBExt"/>
        </w:rPr>
        <w:t>&lt;/Original&gt;</w:t>
      </w:r>
    </w:p>
    <w:p w14:paraId="5F6C7C83" w14:textId="77777777" w:rsidR="00592FD0" w:rsidRPr="008E2E68" w:rsidRDefault="00592FD0" w:rsidP="00592FD0">
      <w:pPr>
        <w:pStyle w:val="AmJustTitle"/>
      </w:pPr>
      <w:r w:rsidRPr="008E2E68">
        <w:rPr>
          <w:rStyle w:val="HideTWBExt"/>
          <w:i w:val="0"/>
        </w:rPr>
        <w:t>&lt;TitreJust&gt;</w:t>
      </w:r>
      <w:r w:rsidRPr="008E2E68">
        <w:t>Motivering</w:t>
      </w:r>
      <w:r w:rsidRPr="008E2E68">
        <w:rPr>
          <w:rStyle w:val="HideTWBExt"/>
          <w:i w:val="0"/>
        </w:rPr>
        <w:t>&lt;/TitreJust&gt;</w:t>
      </w:r>
    </w:p>
    <w:p w14:paraId="5FF1A65F" w14:textId="77777777" w:rsidR="00592FD0" w:rsidRPr="008E2E68" w:rsidRDefault="00592FD0" w:rsidP="00592FD0">
      <w:pPr>
        <w:pStyle w:val="AmJustText"/>
      </w:pPr>
      <w:r w:rsidRPr="008E2E68">
        <w:t>Ska återspegla skäl 11</w:t>
      </w:r>
    </w:p>
    <w:p w14:paraId="54888338" w14:textId="77777777" w:rsidR="00592FD0" w:rsidRPr="008E2E68" w:rsidRDefault="00592FD0" w:rsidP="00592FD0">
      <w:r w:rsidRPr="008E2E68">
        <w:rPr>
          <w:rStyle w:val="HideTWBExt"/>
        </w:rPr>
        <w:t>&lt;/AmendB&gt;</w:t>
      </w:r>
    </w:p>
    <w:p w14:paraId="5BDAF182" w14:textId="77777777" w:rsidR="00592FD0" w:rsidRPr="008E2E68" w:rsidRDefault="00592FD0" w:rsidP="00592FD0">
      <w:pPr>
        <w:pStyle w:val="AmNumberTabs"/>
      </w:pPr>
      <w:r w:rsidRPr="008E2E68">
        <w:rPr>
          <w:rStyle w:val="HideTWBExt"/>
          <w:b w:val="0"/>
        </w:rPr>
        <w:t>&lt;AmendB&gt;</w:t>
      </w:r>
      <w:r w:rsidRPr="008E2E68">
        <w:t>Ändringsförslag</w:t>
      </w:r>
      <w:r w:rsidRPr="008E2E68">
        <w:tab/>
      </w:r>
      <w:r w:rsidRPr="008E2E68">
        <w:tab/>
      </w:r>
      <w:r w:rsidRPr="008E2E68">
        <w:rPr>
          <w:rStyle w:val="HideTWBExt"/>
          <w:b w:val="0"/>
        </w:rPr>
        <w:t>&lt;NumAmB&gt;</w:t>
      </w:r>
      <w:r w:rsidRPr="008E2E68">
        <w:t>166</w:t>
      </w:r>
      <w:r w:rsidRPr="008E2E68">
        <w:rPr>
          <w:rStyle w:val="HideTWBExt"/>
          <w:b w:val="0"/>
        </w:rPr>
        <w:t>&lt;/NumAmB&gt;</w:t>
      </w:r>
    </w:p>
    <w:p w14:paraId="796FFE16" w14:textId="77777777" w:rsidR="00592FD0" w:rsidRPr="008E2E68" w:rsidRDefault="00592FD0" w:rsidP="00592FD0">
      <w:pPr>
        <w:pStyle w:val="NormalBold"/>
      </w:pPr>
      <w:r w:rsidRPr="008E2E68">
        <w:rPr>
          <w:rStyle w:val="HideTWBExt"/>
          <w:b w:val="0"/>
        </w:rPr>
        <w:t>&lt;RepeatBlock-By&gt;&lt;Members&gt;</w:t>
      </w:r>
      <w:r w:rsidRPr="008E2E68">
        <w:t>Erik Marquardt</w:t>
      </w:r>
      <w:r w:rsidRPr="008E2E68">
        <w:rPr>
          <w:rStyle w:val="HideTWBExt"/>
          <w:b w:val="0"/>
        </w:rPr>
        <w:t>&lt;/Members&gt;</w:t>
      </w:r>
    </w:p>
    <w:p w14:paraId="5873877B" w14:textId="77777777" w:rsidR="00592FD0" w:rsidRPr="008E2E68" w:rsidRDefault="00592FD0" w:rsidP="00592FD0">
      <w:pPr>
        <w:pStyle w:val="NormalBold"/>
      </w:pPr>
      <w:r w:rsidRPr="008E2E68">
        <w:rPr>
          <w:rStyle w:val="HideTWBExt"/>
          <w:b w:val="0"/>
        </w:rPr>
        <w:t>&lt;/RepeatBlock-By&gt;</w:t>
      </w:r>
    </w:p>
    <w:p w14:paraId="63214C54" w14:textId="77777777" w:rsidR="00592FD0" w:rsidRPr="008E2E68" w:rsidRDefault="00592FD0" w:rsidP="00592FD0">
      <w:pPr>
        <w:pStyle w:val="NormalBold"/>
      </w:pPr>
      <w:r w:rsidRPr="008E2E68">
        <w:rPr>
          <w:rStyle w:val="HideTWBExt"/>
          <w:b w:val="0"/>
        </w:rPr>
        <w:t>&lt;DocAmend&gt;</w:t>
      </w:r>
      <w:r w:rsidRPr="008E2E68">
        <w:t>Förslag till förordning</w:t>
      </w:r>
      <w:r w:rsidRPr="008E2E68">
        <w:rPr>
          <w:rStyle w:val="HideTWBExt"/>
          <w:b w:val="0"/>
        </w:rPr>
        <w:t>&lt;/DocAmend&gt;</w:t>
      </w:r>
    </w:p>
    <w:p w14:paraId="0F7A19C5" w14:textId="77777777" w:rsidR="00592FD0" w:rsidRPr="008E2E68" w:rsidRDefault="00592FD0" w:rsidP="00592FD0">
      <w:pPr>
        <w:pStyle w:val="NormalBold"/>
      </w:pPr>
      <w:r w:rsidRPr="008E2E68">
        <w:rPr>
          <w:rStyle w:val="HideTWBExt"/>
          <w:b w:val="0"/>
        </w:rPr>
        <w:t>&lt;Article&gt;</w:t>
      </w:r>
      <w:r w:rsidRPr="008E2E68">
        <w:t>Artikel 3a (ny)</w:t>
      </w:r>
      <w:r w:rsidRPr="008E2E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D0" w:rsidRPr="008E2E68" w14:paraId="31E879C1" w14:textId="77777777" w:rsidTr="00892DE3">
        <w:trPr>
          <w:trHeight w:hRule="exact" w:val="240"/>
          <w:jc w:val="center"/>
        </w:trPr>
        <w:tc>
          <w:tcPr>
            <w:tcW w:w="9752" w:type="dxa"/>
            <w:gridSpan w:val="2"/>
            <w:tcBorders>
              <w:top w:val="nil"/>
              <w:left w:val="nil"/>
              <w:bottom w:val="nil"/>
              <w:right w:val="nil"/>
            </w:tcBorders>
          </w:tcPr>
          <w:p w14:paraId="5A3B5994" w14:textId="77777777" w:rsidR="00592FD0" w:rsidRPr="008E2E68" w:rsidRDefault="00592FD0" w:rsidP="00892DE3"/>
        </w:tc>
      </w:tr>
      <w:tr w:rsidR="00592FD0" w:rsidRPr="008E2E68" w14:paraId="72C70180" w14:textId="77777777" w:rsidTr="00892DE3">
        <w:trPr>
          <w:trHeight w:val="240"/>
          <w:jc w:val="center"/>
        </w:trPr>
        <w:tc>
          <w:tcPr>
            <w:tcW w:w="4876" w:type="dxa"/>
            <w:tcBorders>
              <w:top w:val="nil"/>
              <w:left w:val="nil"/>
              <w:bottom w:val="nil"/>
              <w:right w:val="nil"/>
            </w:tcBorders>
          </w:tcPr>
          <w:p w14:paraId="3E93A5AC" w14:textId="77777777" w:rsidR="00592FD0" w:rsidRPr="008E2E68" w:rsidRDefault="00592FD0" w:rsidP="00892DE3">
            <w:pPr>
              <w:pStyle w:val="AmColumnHeading"/>
            </w:pPr>
            <w:r w:rsidRPr="008E2E68">
              <w:t>Kommissionens förslag</w:t>
            </w:r>
          </w:p>
        </w:tc>
        <w:tc>
          <w:tcPr>
            <w:tcW w:w="4876" w:type="dxa"/>
            <w:tcBorders>
              <w:top w:val="nil"/>
              <w:left w:val="nil"/>
              <w:bottom w:val="nil"/>
              <w:right w:val="nil"/>
            </w:tcBorders>
          </w:tcPr>
          <w:p w14:paraId="4147990B" w14:textId="77777777" w:rsidR="00592FD0" w:rsidRPr="008E2E68" w:rsidRDefault="00592FD0" w:rsidP="00892DE3">
            <w:pPr>
              <w:pStyle w:val="AmColumnHeading"/>
            </w:pPr>
            <w:r w:rsidRPr="008E2E68">
              <w:t>Ändringsförslag</w:t>
            </w:r>
          </w:p>
        </w:tc>
      </w:tr>
      <w:tr w:rsidR="00592FD0" w:rsidRPr="008E2E68" w14:paraId="7DD0FF76" w14:textId="77777777" w:rsidTr="00892DE3">
        <w:trPr>
          <w:jc w:val="center"/>
        </w:trPr>
        <w:tc>
          <w:tcPr>
            <w:tcW w:w="4876" w:type="dxa"/>
            <w:tcBorders>
              <w:top w:val="nil"/>
              <w:left w:val="nil"/>
              <w:bottom w:val="nil"/>
              <w:right w:val="nil"/>
            </w:tcBorders>
          </w:tcPr>
          <w:p w14:paraId="579188C7" w14:textId="77777777" w:rsidR="00592FD0" w:rsidRPr="008E2E68" w:rsidRDefault="00592FD0" w:rsidP="00892DE3">
            <w:pPr>
              <w:pStyle w:val="Normal6a"/>
            </w:pPr>
          </w:p>
        </w:tc>
        <w:tc>
          <w:tcPr>
            <w:tcW w:w="4876" w:type="dxa"/>
            <w:tcBorders>
              <w:top w:val="nil"/>
              <w:left w:val="nil"/>
              <w:bottom w:val="nil"/>
              <w:right w:val="nil"/>
            </w:tcBorders>
          </w:tcPr>
          <w:p w14:paraId="05392F1C" w14:textId="77777777" w:rsidR="00592FD0" w:rsidRPr="008E2E68" w:rsidRDefault="00592FD0" w:rsidP="00892DE3">
            <w:pPr>
              <w:pStyle w:val="Normal6a"/>
              <w:jc w:val="center"/>
            </w:pPr>
            <w:r w:rsidRPr="008E2E68">
              <w:rPr>
                <w:b/>
                <w:i/>
              </w:rPr>
              <w:t>Artikel 3a</w:t>
            </w:r>
            <w:r w:rsidRPr="008E2E68">
              <w:tab/>
            </w:r>
          </w:p>
        </w:tc>
      </w:tr>
      <w:tr w:rsidR="00592FD0" w:rsidRPr="008E2E68" w14:paraId="72792929" w14:textId="77777777" w:rsidTr="00892DE3">
        <w:trPr>
          <w:jc w:val="center"/>
        </w:trPr>
        <w:tc>
          <w:tcPr>
            <w:tcW w:w="4876" w:type="dxa"/>
            <w:tcBorders>
              <w:top w:val="nil"/>
              <w:left w:val="nil"/>
              <w:bottom w:val="nil"/>
              <w:right w:val="nil"/>
            </w:tcBorders>
          </w:tcPr>
          <w:p w14:paraId="55E55E35" w14:textId="77777777" w:rsidR="00592FD0" w:rsidRPr="008E2E68" w:rsidRDefault="00592FD0" w:rsidP="00892DE3">
            <w:pPr>
              <w:pStyle w:val="Normal6a"/>
            </w:pPr>
          </w:p>
        </w:tc>
        <w:tc>
          <w:tcPr>
            <w:tcW w:w="4876" w:type="dxa"/>
            <w:tcBorders>
              <w:top w:val="nil"/>
              <w:left w:val="nil"/>
              <w:bottom w:val="nil"/>
              <w:right w:val="nil"/>
            </w:tcBorders>
          </w:tcPr>
          <w:p w14:paraId="5B5BF955" w14:textId="77777777" w:rsidR="00592FD0" w:rsidRPr="008E2E68" w:rsidRDefault="00592FD0" w:rsidP="00892DE3">
            <w:pPr>
              <w:pStyle w:val="Normal6a"/>
              <w:jc w:val="center"/>
            </w:pPr>
            <w:r w:rsidRPr="008E2E68">
              <w:rPr>
                <w:b/>
                <w:i/>
              </w:rPr>
              <w:t>Unionsstödets omfattning</w:t>
            </w:r>
          </w:p>
        </w:tc>
      </w:tr>
      <w:tr w:rsidR="00592FD0" w:rsidRPr="008E2E68" w14:paraId="7C8435C0" w14:textId="77777777" w:rsidTr="00892DE3">
        <w:trPr>
          <w:jc w:val="center"/>
        </w:trPr>
        <w:tc>
          <w:tcPr>
            <w:tcW w:w="4876" w:type="dxa"/>
            <w:tcBorders>
              <w:top w:val="nil"/>
              <w:left w:val="nil"/>
              <w:bottom w:val="nil"/>
              <w:right w:val="nil"/>
            </w:tcBorders>
          </w:tcPr>
          <w:p w14:paraId="2D2D10B1" w14:textId="77777777" w:rsidR="00592FD0" w:rsidRPr="008E2E68" w:rsidRDefault="00592FD0" w:rsidP="00892DE3">
            <w:pPr>
              <w:pStyle w:val="Normal6a"/>
            </w:pPr>
          </w:p>
        </w:tc>
        <w:tc>
          <w:tcPr>
            <w:tcW w:w="4876" w:type="dxa"/>
            <w:tcBorders>
              <w:top w:val="nil"/>
              <w:left w:val="nil"/>
              <w:bottom w:val="nil"/>
              <w:right w:val="nil"/>
            </w:tcBorders>
          </w:tcPr>
          <w:p w14:paraId="34E62773" w14:textId="77777777" w:rsidR="00592FD0" w:rsidRPr="008E2E68" w:rsidRDefault="00592FD0" w:rsidP="00892DE3">
            <w:pPr>
              <w:pStyle w:val="Normal6a"/>
            </w:pPr>
            <w:r w:rsidRPr="008E2E68">
              <w:rPr>
                <w:b/>
                <w:i/>
              </w:rPr>
              <w:t>Inom ramen för de specifika mål som anges i artikel 3.1 a ska unionsstödet vara fokuserat på följande åtgärder:</w:t>
            </w:r>
          </w:p>
        </w:tc>
      </w:tr>
      <w:tr w:rsidR="00592FD0" w:rsidRPr="008E2E68" w14:paraId="6341613B" w14:textId="77777777" w:rsidTr="00892DE3">
        <w:trPr>
          <w:jc w:val="center"/>
        </w:trPr>
        <w:tc>
          <w:tcPr>
            <w:tcW w:w="4876" w:type="dxa"/>
            <w:tcBorders>
              <w:top w:val="nil"/>
              <w:left w:val="nil"/>
              <w:bottom w:val="nil"/>
              <w:right w:val="nil"/>
            </w:tcBorders>
          </w:tcPr>
          <w:p w14:paraId="770EF1D2" w14:textId="77777777" w:rsidR="00592FD0" w:rsidRPr="008E2E68" w:rsidRDefault="00592FD0" w:rsidP="00892DE3">
            <w:pPr>
              <w:pStyle w:val="Normal6a"/>
            </w:pPr>
          </w:p>
        </w:tc>
        <w:tc>
          <w:tcPr>
            <w:tcW w:w="4876" w:type="dxa"/>
            <w:tcBorders>
              <w:top w:val="nil"/>
              <w:left w:val="nil"/>
              <w:bottom w:val="nil"/>
              <w:right w:val="nil"/>
            </w:tcBorders>
          </w:tcPr>
          <w:p w14:paraId="135FF4DC" w14:textId="77777777" w:rsidR="00592FD0" w:rsidRPr="008E2E68" w:rsidRDefault="00592FD0" w:rsidP="00892DE3">
            <w:pPr>
              <w:pStyle w:val="Normal6a"/>
            </w:pPr>
            <w:r w:rsidRPr="008E2E68">
              <w:rPr>
                <w:b/>
                <w:i/>
              </w:rPr>
              <w:t>(a) Bevara Schengenområdets integritet genom att undanröja eventuella hinder för fullt utövande av rätten till rörelsefrihet och samtidigt säkerställa att det inte förekommer några kontroller vid de inre gränserna.</w:t>
            </w:r>
          </w:p>
        </w:tc>
      </w:tr>
      <w:tr w:rsidR="00592FD0" w:rsidRPr="008E2E68" w14:paraId="168008DB" w14:textId="77777777" w:rsidTr="00892DE3">
        <w:trPr>
          <w:jc w:val="center"/>
        </w:trPr>
        <w:tc>
          <w:tcPr>
            <w:tcW w:w="4876" w:type="dxa"/>
            <w:tcBorders>
              <w:top w:val="nil"/>
              <w:left w:val="nil"/>
              <w:bottom w:val="nil"/>
              <w:right w:val="nil"/>
            </w:tcBorders>
          </w:tcPr>
          <w:p w14:paraId="5E3BEEF2" w14:textId="77777777" w:rsidR="00592FD0" w:rsidRPr="008E2E68" w:rsidRDefault="00592FD0" w:rsidP="00892DE3">
            <w:pPr>
              <w:pStyle w:val="Normal6a"/>
            </w:pPr>
          </w:p>
        </w:tc>
        <w:tc>
          <w:tcPr>
            <w:tcW w:w="4876" w:type="dxa"/>
            <w:tcBorders>
              <w:top w:val="nil"/>
              <w:left w:val="nil"/>
              <w:bottom w:val="nil"/>
              <w:right w:val="nil"/>
            </w:tcBorders>
          </w:tcPr>
          <w:p w14:paraId="3C4AA3F0" w14:textId="77777777" w:rsidR="00592FD0" w:rsidRPr="008E2E68" w:rsidRDefault="00592FD0" w:rsidP="00892DE3">
            <w:pPr>
              <w:pStyle w:val="Normal6a"/>
            </w:pPr>
            <w:r w:rsidRPr="008E2E68">
              <w:rPr>
                <w:b/>
                <w:i/>
              </w:rPr>
              <w:t xml:space="preserve">(b) Säkerställa en enhetlig tillämpning av Schengenregelverket, särskilt via genomförandet av rekommendationer från kvalitetskontrollmekanismer, </w:t>
            </w:r>
            <w:proofErr w:type="gramStart"/>
            <w:r w:rsidRPr="008E2E68">
              <w:rPr>
                <w:b/>
                <w:i/>
              </w:rPr>
              <w:t>t.ex.</w:t>
            </w:r>
            <w:proofErr w:type="gramEnd"/>
            <w:r w:rsidRPr="008E2E68">
              <w:rPr>
                <w:b/>
                <w:i/>
              </w:rPr>
              <w:t xml:space="preserve"> Schengenutvärderingar och övervakningsmekanismer, samt med åtgärder för att avhjälpa brister som påverkar tillämpningen av Schengenregelverket.</w:t>
            </w:r>
          </w:p>
        </w:tc>
      </w:tr>
      <w:tr w:rsidR="00592FD0" w:rsidRPr="008E2E68" w14:paraId="62FF4DF7" w14:textId="77777777" w:rsidTr="00892DE3">
        <w:trPr>
          <w:jc w:val="center"/>
        </w:trPr>
        <w:tc>
          <w:tcPr>
            <w:tcW w:w="4876" w:type="dxa"/>
            <w:tcBorders>
              <w:top w:val="nil"/>
              <w:left w:val="nil"/>
              <w:bottom w:val="nil"/>
              <w:right w:val="nil"/>
            </w:tcBorders>
          </w:tcPr>
          <w:p w14:paraId="48E064CB" w14:textId="77777777" w:rsidR="00592FD0" w:rsidRPr="008E2E68" w:rsidRDefault="00592FD0" w:rsidP="00892DE3">
            <w:pPr>
              <w:pStyle w:val="Normal6a"/>
            </w:pPr>
          </w:p>
        </w:tc>
        <w:tc>
          <w:tcPr>
            <w:tcW w:w="4876" w:type="dxa"/>
            <w:tcBorders>
              <w:top w:val="nil"/>
              <w:left w:val="nil"/>
              <w:bottom w:val="nil"/>
              <w:right w:val="nil"/>
            </w:tcBorders>
          </w:tcPr>
          <w:p w14:paraId="6387922A" w14:textId="77777777" w:rsidR="00592FD0" w:rsidRPr="008E2E68" w:rsidRDefault="00592FD0" w:rsidP="00892DE3">
            <w:pPr>
              <w:pStyle w:val="Normal6a"/>
            </w:pPr>
            <w:r w:rsidRPr="008E2E68">
              <w:rPr>
                <w:b/>
                <w:i/>
              </w:rPr>
              <w:t>Inom ramen för de specifika mål som anges i artikel 3.1 b ska unionsstödet vara inriktat på följande åtgärder:</w:t>
            </w:r>
          </w:p>
        </w:tc>
      </w:tr>
      <w:tr w:rsidR="00592FD0" w:rsidRPr="008E2E68" w14:paraId="6E60C2B3" w14:textId="77777777" w:rsidTr="00892DE3">
        <w:trPr>
          <w:jc w:val="center"/>
        </w:trPr>
        <w:tc>
          <w:tcPr>
            <w:tcW w:w="4876" w:type="dxa"/>
            <w:tcBorders>
              <w:top w:val="nil"/>
              <w:left w:val="nil"/>
              <w:bottom w:val="nil"/>
              <w:right w:val="nil"/>
            </w:tcBorders>
          </w:tcPr>
          <w:p w14:paraId="775EEE78" w14:textId="77777777" w:rsidR="00592FD0" w:rsidRPr="008E2E68" w:rsidRDefault="00592FD0" w:rsidP="00892DE3">
            <w:pPr>
              <w:pStyle w:val="Normal6a"/>
            </w:pPr>
          </w:p>
        </w:tc>
        <w:tc>
          <w:tcPr>
            <w:tcW w:w="4876" w:type="dxa"/>
            <w:tcBorders>
              <w:top w:val="nil"/>
              <w:left w:val="nil"/>
              <w:bottom w:val="nil"/>
              <w:right w:val="nil"/>
            </w:tcBorders>
          </w:tcPr>
          <w:p w14:paraId="0FEF6776" w14:textId="77777777" w:rsidR="00592FD0" w:rsidRPr="008E2E68" w:rsidRDefault="00592FD0" w:rsidP="00892DE3">
            <w:pPr>
              <w:pStyle w:val="Normal6a"/>
            </w:pPr>
            <w:r w:rsidRPr="008E2E68">
              <w:rPr>
                <w:b/>
                <w:i/>
              </w:rPr>
              <w:t>(a) Stärka kvaliteten samt den mänskliga och rättighetsbaserade dimensionen för gränskontroller och övervakning, bland annat genom att genomföra åtgärder som underlättar laglig gränspassage och främja skyddsåtgärder vid de yttre gränserna, inbegripet tillgång till rättshjälp och information, tillgång till humanitärt bistånd och sjukvård, stöd till människor i utsatta situationer, integrerade system för skydd av barn och åtgärder som underlättar ändamålsenlig tillgång till internationella skyddsförfaranden.</w:t>
            </w:r>
          </w:p>
        </w:tc>
      </w:tr>
      <w:tr w:rsidR="00592FD0" w:rsidRPr="008E2E68" w14:paraId="29B18187" w14:textId="77777777" w:rsidTr="00892DE3">
        <w:trPr>
          <w:jc w:val="center"/>
        </w:trPr>
        <w:tc>
          <w:tcPr>
            <w:tcW w:w="4876" w:type="dxa"/>
            <w:tcBorders>
              <w:top w:val="nil"/>
              <w:left w:val="nil"/>
              <w:bottom w:val="nil"/>
              <w:right w:val="nil"/>
            </w:tcBorders>
          </w:tcPr>
          <w:p w14:paraId="111A4D02" w14:textId="77777777" w:rsidR="00592FD0" w:rsidRPr="008E2E68" w:rsidRDefault="00592FD0" w:rsidP="00892DE3">
            <w:pPr>
              <w:pStyle w:val="Normal6a"/>
            </w:pPr>
          </w:p>
        </w:tc>
        <w:tc>
          <w:tcPr>
            <w:tcW w:w="4876" w:type="dxa"/>
            <w:tcBorders>
              <w:top w:val="nil"/>
              <w:left w:val="nil"/>
              <w:bottom w:val="nil"/>
              <w:right w:val="nil"/>
            </w:tcBorders>
          </w:tcPr>
          <w:p w14:paraId="3909027F" w14:textId="77777777" w:rsidR="00592FD0" w:rsidRPr="008E2E68" w:rsidRDefault="00592FD0" w:rsidP="00892DE3">
            <w:pPr>
              <w:pStyle w:val="Normal6a"/>
            </w:pPr>
            <w:r w:rsidRPr="008E2E68">
              <w:rPr>
                <w:b/>
                <w:i/>
              </w:rPr>
              <w:t>(b) Stödja genomförandet av EU:s migrations- och asylpakt i befogenhetsområdet, särskilt när det gäller inrättandet och driften av de oberoende övervakningsmekanismerna.</w:t>
            </w:r>
          </w:p>
        </w:tc>
      </w:tr>
      <w:tr w:rsidR="00592FD0" w:rsidRPr="008E2E68" w14:paraId="2353FFE9" w14:textId="77777777" w:rsidTr="00892DE3">
        <w:trPr>
          <w:jc w:val="center"/>
        </w:trPr>
        <w:tc>
          <w:tcPr>
            <w:tcW w:w="4876" w:type="dxa"/>
            <w:tcBorders>
              <w:top w:val="nil"/>
              <w:left w:val="nil"/>
              <w:bottom w:val="nil"/>
              <w:right w:val="nil"/>
            </w:tcBorders>
          </w:tcPr>
          <w:p w14:paraId="19C2E526" w14:textId="77777777" w:rsidR="00592FD0" w:rsidRPr="008E2E68" w:rsidRDefault="00592FD0" w:rsidP="00892DE3">
            <w:pPr>
              <w:pStyle w:val="Normal6a"/>
            </w:pPr>
          </w:p>
        </w:tc>
        <w:tc>
          <w:tcPr>
            <w:tcW w:w="4876" w:type="dxa"/>
            <w:tcBorders>
              <w:top w:val="nil"/>
              <w:left w:val="nil"/>
              <w:bottom w:val="nil"/>
              <w:right w:val="nil"/>
            </w:tcBorders>
          </w:tcPr>
          <w:p w14:paraId="64DD92C2" w14:textId="77777777" w:rsidR="00592FD0" w:rsidRPr="008E2E68" w:rsidRDefault="00592FD0" w:rsidP="00892DE3">
            <w:pPr>
              <w:pStyle w:val="Normal6a"/>
            </w:pPr>
            <w:r w:rsidRPr="008E2E68">
              <w:rPr>
                <w:b/>
                <w:i/>
              </w:rPr>
              <w:t xml:space="preserve">(c) Underlätta samarbetet mellan nationella myndigheter samt EU:s organ och byråer, </w:t>
            </w:r>
            <w:proofErr w:type="gramStart"/>
            <w:r w:rsidRPr="008E2E68">
              <w:rPr>
                <w:b/>
                <w:i/>
              </w:rPr>
              <w:t>inbegripet utbildning</w:t>
            </w:r>
            <w:proofErr w:type="gramEnd"/>
            <w:r w:rsidRPr="008E2E68">
              <w:rPr>
                <w:b/>
                <w:i/>
              </w:rPr>
              <w:t>, utbyte av bästa praxis och sakkunskap, studier, pilotprojekt och fastställande av gemensamma standarder, även när det gäller skydd av grundläggande rättigheter och stöd till människor i utsatta situationer.</w:t>
            </w:r>
          </w:p>
        </w:tc>
      </w:tr>
      <w:tr w:rsidR="00592FD0" w:rsidRPr="008E2E68" w14:paraId="162B6D24" w14:textId="77777777" w:rsidTr="00892DE3">
        <w:trPr>
          <w:jc w:val="center"/>
        </w:trPr>
        <w:tc>
          <w:tcPr>
            <w:tcW w:w="4876" w:type="dxa"/>
            <w:tcBorders>
              <w:top w:val="nil"/>
              <w:left w:val="nil"/>
              <w:bottom w:val="nil"/>
              <w:right w:val="nil"/>
            </w:tcBorders>
          </w:tcPr>
          <w:p w14:paraId="688D428B" w14:textId="77777777" w:rsidR="00592FD0" w:rsidRPr="008E2E68" w:rsidRDefault="00592FD0" w:rsidP="00892DE3">
            <w:pPr>
              <w:pStyle w:val="Normal6a"/>
            </w:pPr>
          </w:p>
        </w:tc>
        <w:tc>
          <w:tcPr>
            <w:tcW w:w="4876" w:type="dxa"/>
            <w:tcBorders>
              <w:top w:val="nil"/>
              <w:left w:val="nil"/>
              <w:bottom w:val="nil"/>
              <w:right w:val="nil"/>
            </w:tcBorders>
          </w:tcPr>
          <w:p w14:paraId="0E3EB17B" w14:textId="77777777" w:rsidR="00592FD0" w:rsidRPr="008E2E68" w:rsidRDefault="00592FD0" w:rsidP="00892DE3">
            <w:pPr>
              <w:pStyle w:val="Normal6a"/>
            </w:pPr>
            <w:r w:rsidRPr="008E2E68">
              <w:rPr>
                <w:b/>
                <w:i/>
              </w:rPr>
              <w:t>(d) Öka förmågan att bistå personer i nöd och ge stöd till sök- och räddningsinsatser i samband med sjögränsövervakning.</w:t>
            </w:r>
          </w:p>
        </w:tc>
      </w:tr>
      <w:tr w:rsidR="00592FD0" w:rsidRPr="008E2E68" w14:paraId="659CF9ED" w14:textId="77777777" w:rsidTr="00892DE3">
        <w:trPr>
          <w:jc w:val="center"/>
        </w:trPr>
        <w:tc>
          <w:tcPr>
            <w:tcW w:w="4876" w:type="dxa"/>
            <w:tcBorders>
              <w:top w:val="nil"/>
              <w:left w:val="nil"/>
              <w:bottom w:val="nil"/>
              <w:right w:val="nil"/>
            </w:tcBorders>
          </w:tcPr>
          <w:p w14:paraId="1B06AD10" w14:textId="77777777" w:rsidR="00592FD0" w:rsidRPr="008E2E68" w:rsidRDefault="00592FD0" w:rsidP="00892DE3">
            <w:pPr>
              <w:pStyle w:val="Normal6a"/>
            </w:pPr>
          </w:p>
        </w:tc>
        <w:tc>
          <w:tcPr>
            <w:tcW w:w="4876" w:type="dxa"/>
            <w:tcBorders>
              <w:top w:val="nil"/>
              <w:left w:val="nil"/>
              <w:bottom w:val="nil"/>
              <w:right w:val="nil"/>
            </w:tcBorders>
          </w:tcPr>
          <w:p w14:paraId="6A29EE04" w14:textId="77777777" w:rsidR="00592FD0" w:rsidRPr="008E2E68" w:rsidRDefault="00592FD0" w:rsidP="00892DE3">
            <w:pPr>
              <w:pStyle w:val="Normal6a"/>
            </w:pPr>
            <w:r w:rsidRPr="008E2E68">
              <w:rPr>
                <w:b/>
                <w:i/>
              </w:rPr>
              <w:t xml:space="preserve">(e) Stödja drift och underhåll av stora </w:t>
            </w:r>
            <w:proofErr w:type="spellStart"/>
            <w:r w:rsidRPr="008E2E68">
              <w:rPr>
                <w:b/>
                <w:i/>
              </w:rPr>
              <w:t>it-system</w:t>
            </w:r>
            <w:proofErr w:type="spellEnd"/>
            <w:r w:rsidRPr="008E2E68">
              <w:rPr>
                <w:b/>
                <w:i/>
              </w:rPr>
              <w:t xml:space="preserve"> för rättsliga och inrikes frågor, särskilt när det gäller att höja kvaliteten på data som lagras i IKT-system samt förbättra utövandet av den registrerades rättigheter till information, tillgång till, rättelse och radering av sina personuppgifter samt till begränsning av behandlingen därav.</w:t>
            </w:r>
          </w:p>
        </w:tc>
      </w:tr>
      <w:tr w:rsidR="00592FD0" w:rsidRPr="008E2E68" w14:paraId="117EEF15" w14:textId="77777777" w:rsidTr="00892DE3">
        <w:trPr>
          <w:jc w:val="center"/>
        </w:trPr>
        <w:tc>
          <w:tcPr>
            <w:tcW w:w="4876" w:type="dxa"/>
            <w:tcBorders>
              <w:top w:val="nil"/>
              <w:left w:val="nil"/>
              <w:bottom w:val="nil"/>
              <w:right w:val="nil"/>
            </w:tcBorders>
          </w:tcPr>
          <w:p w14:paraId="522CD735" w14:textId="77777777" w:rsidR="00592FD0" w:rsidRPr="008E2E68" w:rsidRDefault="00592FD0" w:rsidP="00892DE3">
            <w:pPr>
              <w:pStyle w:val="Normal6a"/>
            </w:pPr>
          </w:p>
        </w:tc>
        <w:tc>
          <w:tcPr>
            <w:tcW w:w="4876" w:type="dxa"/>
            <w:tcBorders>
              <w:top w:val="nil"/>
              <w:left w:val="nil"/>
              <w:bottom w:val="nil"/>
              <w:right w:val="nil"/>
            </w:tcBorders>
          </w:tcPr>
          <w:p w14:paraId="1D48EB7D" w14:textId="77777777" w:rsidR="00592FD0" w:rsidRPr="008E2E68" w:rsidRDefault="00592FD0" w:rsidP="00892DE3">
            <w:pPr>
              <w:pStyle w:val="Normal6a"/>
            </w:pPr>
            <w:r w:rsidRPr="008E2E68">
              <w:rPr>
                <w:b/>
                <w:i/>
              </w:rPr>
              <w:t>Inom ramen för de särskilda mål som anges i artikel 3.1 c ska unionsstödet vara inriktat på följande åtgärder:</w:t>
            </w:r>
          </w:p>
        </w:tc>
      </w:tr>
      <w:tr w:rsidR="00592FD0" w:rsidRPr="008E2E68" w14:paraId="49A862DC" w14:textId="77777777" w:rsidTr="00892DE3">
        <w:trPr>
          <w:jc w:val="center"/>
        </w:trPr>
        <w:tc>
          <w:tcPr>
            <w:tcW w:w="4876" w:type="dxa"/>
            <w:tcBorders>
              <w:top w:val="nil"/>
              <w:left w:val="nil"/>
              <w:bottom w:val="nil"/>
              <w:right w:val="nil"/>
            </w:tcBorders>
          </w:tcPr>
          <w:p w14:paraId="4DA6B5D8" w14:textId="77777777" w:rsidR="00592FD0" w:rsidRPr="008E2E68" w:rsidRDefault="00592FD0" w:rsidP="00892DE3">
            <w:pPr>
              <w:pStyle w:val="Normal6a"/>
            </w:pPr>
          </w:p>
        </w:tc>
        <w:tc>
          <w:tcPr>
            <w:tcW w:w="4876" w:type="dxa"/>
            <w:tcBorders>
              <w:top w:val="nil"/>
              <w:left w:val="nil"/>
              <w:bottom w:val="nil"/>
              <w:right w:val="nil"/>
            </w:tcBorders>
          </w:tcPr>
          <w:p w14:paraId="0F9B08AC" w14:textId="77777777" w:rsidR="00592FD0" w:rsidRPr="008E2E68" w:rsidRDefault="00592FD0" w:rsidP="00892DE3">
            <w:pPr>
              <w:pStyle w:val="Normal6a"/>
            </w:pPr>
            <w:r w:rsidRPr="008E2E68">
              <w:rPr>
                <w:b/>
                <w:i/>
              </w:rPr>
              <w:t>(a) Tillhandahålla viseringssökande effektiva och användarvänliga tjänster, samtidigt som viseringsförfarandenas säkerhet och integritet upprätthålls, och fullt ut respektera sökandes och viseringsinnehavares mänskliga värdighet och integritet.</w:t>
            </w:r>
          </w:p>
        </w:tc>
      </w:tr>
      <w:tr w:rsidR="00592FD0" w:rsidRPr="008E2E68" w14:paraId="405517D7" w14:textId="77777777" w:rsidTr="00892DE3">
        <w:trPr>
          <w:jc w:val="center"/>
        </w:trPr>
        <w:tc>
          <w:tcPr>
            <w:tcW w:w="4876" w:type="dxa"/>
            <w:tcBorders>
              <w:top w:val="nil"/>
              <w:left w:val="nil"/>
              <w:bottom w:val="nil"/>
              <w:right w:val="nil"/>
            </w:tcBorders>
          </w:tcPr>
          <w:p w14:paraId="5BE56A7C" w14:textId="77777777" w:rsidR="00592FD0" w:rsidRPr="008E2E68" w:rsidRDefault="00592FD0" w:rsidP="00892DE3">
            <w:pPr>
              <w:pStyle w:val="Normal6a"/>
            </w:pPr>
          </w:p>
        </w:tc>
        <w:tc>
          <w:tcPr>
            <w:tcW w:w="4876" w:type="dxa"/>
            <w:tcBorders>
              <w:top w:val="nil"/>
              <w:left w:val="nil"/>
              <w:bottom w:val="nil"/>
              <w:right w:val="nil"/>
            </w:tcBorders>
          </w:tcPr>
          <w:p w14:paraId="0B330BB7" w14:textId="77777777" w:rsidR="00592FD0" w:rsidRPr="008E2E68" w:rsidRDefault="00592FD0" w:rsidP="00892DE3">
            <w:pPr>
              <w:pStyle w:val="Normal6a"/>
            </w:pPr>
            <w:r w:rsidRPr="008E2E68">
              <w:rPr>
                <w:b/>
                <w:i/>
              </w:rPr>
              <w:t>(b) Stödja digitalisering av handläggningen av viseringar och modernisering av konsulära tjänster, i syfte att säkerställa säkra, effektiva och tillgängliga förfaranden för viseringssökande.</w:t>
            </w:r>
          </w:p>
        </w:tc>
      </w:tr>
      <w:tr w:rsidR="00592FD0" w:rsidRPr="008E2E68" w14:paraId="5EA37B1F" w14:textId="77777777" w:rsidTr="00892DE3">
        <w:trPr>
          <w:jc w:val="center"/>
        </w:trPr>
        <w:tc>
          <w:tcPr>
            <w:tcW w:w="4876" w:type="dxa"/>
            <w:tcBorders>
              <w:top w:val="nil"/>
              <w:left w:val="nil"/>
              <w:bottom w:val="nil"/>
              <w:right w:val="nil"/>
            </w:tcBorders>
          </w:tcPr>
          <w:p w14:paraId="1B805AF7" w14:textId="77777777" w:rsidR="00592FD0" w:rsidRPr="008E2E68" w:rsidRDefault="00592FD0" w:rsidP="00892DE3">
            <w:pPr>
              <w:pStyle w:val="Normal6a"/>
            </w:pPr>
          </w:p>
        </w:tc>
        <w:tc>
          <w:tcPr>
            <w:tcW w:w="4876" w:type="dxa"/>
            <w:tcBorders>
              <w:top w:val="nil"/>
              <w:left w:val="nil"/>
              <w:bottom w:val="nil"/>
              <w:right w:val="nil"/>
            </w:tcBorders>
          </w:tcPr>
          <w:p w14:paraId="262E70A0" w14:textId="77777777" w:rsidR="00592FD0" w:rsidRPr="008E2E68" w:rsidRDefault="00592FD0" w:rsidP="00892DE3">
            <w:pPr>
              <w:pStyle w:val="Normal6a"/>
            </w:pPr>
            <w:r w:rsidRPr="008E2E68">
              <w:rPr>
                <w:b/>
                <w:i/>
              </w:rPr>
              <w:t>(c) Stödja medlemsstaten i utfärdandet av viseringar, inbegripet viseringar med territoriellt begränsad giltighet i enlighet med artikel 25 i förordning (EG) nr 810/2009, som baseras på humanitära skäl, av hänsyn till nationella intressen eller på grund av internationella skyldigheter.</w:t>
            </w:r>
          </w:p>
        </w:tc>
      </w:tr>
      <w:tr w:rsidR="00592FD0" w:rsidRPr="008E2E68" w14:paraId="41DFCF80" w14:textId="77777777" w:rsidTr="00892DE3">
        <w:trPr>
          <w:jc w:val="center"/>
        </w:trPr>
        <w:tc>
          <w:tcPr>
            <w:tcW w:w="4876" w:type="dxa"/>
            <w:tcBorders>
              <w:top w:val="nil"/>
              <w:left w:val="nil"/>
              <w:bottom w:val="nil"/>
              <w:right w:val="nil"/>
            </w:tcBorders>
          </w:tcPr>
          <w:p w14:paraId="40B73BAA" w14:textId="77777777" w:rsidR="00592FD0" w:rsidRPr="008E2E68" w:rsidRDefault="00592FD0" w:rsidP="00892DE3">
            <w:pPr>
              <w:pStyle w:val="Normal6a"/>
            </w:pPr>
          </w:p>
        </w:tc>
        <w:tc>
          <w:tcPr>
            <w:tcW w:w="4876" w:type="dxa"/>
            <w:tcBorders>
              <w:top w:val="nil"/>
              <w:left w:val="nil"/>
              <w:bottom w:val="nil"/>
              <w:right w:val="nil"/>
            </w:tcBorders>
          </w:tcPr>
          <w:p w14:paraId="5078B5B5" w14:textId="77777777" w:rsidR="00592FD0" w:rsidRPr="008E2E68" w:rsidRDefault="00592FD0" w:rsidP="00892DE3">
            <w:pPr>
              <w:pStyle w:val="Normal6a"/>
            </w:pPr>
            <w:r w:rsidRPr="008E2E68">
              <w:rPr>
                <w:b/>
                <w:i/>
              </w:rPr>
              <w:t>(d) Inrätta bistånd och konkret stöd för människorättsförsvarares behov av rörlighet, bland annat genom att stödja utfärdandet av korttidsvisum för flera inresor till människorättsförsvarare som vill resa till Europa för opinionsbildning eller vidareutbildning.</w:t>
            </w:r>
          </w:p>
        </w:tc>
      </w:tr>
    </w:tbl>
    <w:p w14:paraId="422826CF" w14:textId="77777777" w:rsidR="00592FD0" w:rsidRPr="008E2E68" w:rsidRDefault="00592FD0" w:rsidP="00592FD0">
      <w:pPr>
        <w:pStyle w:val="AmOrLang"/>
      </w:pPr>
      <w:r w:rsidRPr="008E2E68">
        <w:t xml:space="preserve">Or. </w:t>
      </w:r>
      <w:r w:rsidRPr="008E2E68">
        <w:rPr>
          <w:rStyle w:val="HideTWBExt"/>
        </w:rPr>
        <w:t>&lt;Original&gt;</w:t>
      </w:r>
      <w:r w:rsidRPr="008E2E68">
        <w:rPr>
          <w:rStyle w:val="HideTWBInt"/>
        </w:rPr>
        <w:t>{EN}</w:t>
      </w:r>
      <w:r w:rsidRPr="008E2E68">
        <w:t>en</w:t>
      </w:r>
      <w:r w:rsidRPr="008E2E68">
        <w:rPr>
          <w:rStyle w:val="HideTWBExt"/>
        </w:rPr>
        <w:t>&lt;/Original&gt;</w:t>
      </w:r>
    </w:p>
    <w:p w14:paraId="1965ADB7" w14:textId="77777777" w:rsidR="00592FD0" w:rsidRPr="008E2E68" w:rsidRDefault="00592FD0" w:rsidP="00592FD0">
      <w:r w:rsidRPr="008E2E68">
        <w:rPr>
          <w:rStyle w:val="HideTWBExt"/>
        </w:rPr>
        <w:t>&lt;/AmendB&gt;</w:t>
      </w:r>
    </w:p>
    <w:p w14:paraId="76FE091B" w14:textId="77777777" w:rsidR="00592FD0" w:rsidRPr="008E2E68" w:rsidRDefault="00592FD0" w:rsidP="00592FD0">
      <w:pPr>
        <w:pStyle w:val="AmNumberTabs"/>
      </w:pPr>
      <w:r w:rsidRPr="008E2E68">
        <w:rPr>
          <w:rStyle w:val="HideTWBExt"/>
          <w:b w:val="0"/>
        </w:rPr>
        <w:t>&lt;AmendB&gt;</w:t>
      </w:r>
      <w:r w:rsidRPr="008E2E68">
        <w:t>Ändringsförslag</w:t>
      </w:r>
      <w:r w:rsidRPr="008E2E68">
        <w:tab/>
      </w:r>
      <w:r w:rsidRPr="008E2E68">
        <w:tab/>
      </w:r>
      <w:r w:rsidRPr="008E2E68">
        <w:rPr>
          <w:rStyle w:val="HideTWBExt"/>
          <w:b w:val="0"/>
        </w:rPr>
        <w:t>&lt;NumAmB&gt;</w:t>
      </w:r>
      <w:r w:rsidRPr="008E2E68">
        <w:t>167</w:t>
      </w:r>
      <w:r w:rsidRPr="008E2E68">
        <w:rPr>
          <w:rStyle w:val="HideTWBExt"/>
          <w:b w:val="0"/>
        </w:rPr>
        <w:t>&lt;/NumAmB&gt;</w:t>
      </w:r>
    </w:p>
    <w:p w14:paraId="0AB04E3F" w14:textId="77777777" w:rsidR="00592FD0" w:rsidRPr="008E2E68" w:rsidRDefault="00592FD0" w:rsidP="00592FD0">
      <w:pPr>
        <w:pStyle w:val="NormalBold"/>
      </w:pPr>
      <w:r w:rsidRPr="008E2E68">
        <w:rPr>
          <w:rStyle w:val="HideTWBExt"/>
          <w:b w:val="0"/>
        </w:rPr>
        <w:t>&lt;RepeatBlock-By&gt;&lt;Members&gt;</w:t>
      </w:r>
      <w:r w:rsidRPr="008E2E68">
        <w:t>Jan-Christoph Oetjen, Fabienne Keller, Raquel García Hermida-Van Der Walle, Nikola Minchev</w:t>
      </w:r>
      <w:r w:rsidRPr="008E2E68">
        <w:rPr>
          <w:rStyle w:val="HideTWBExt"/>
          <w:b w:val="0"/>
        </w:rPr>
        <w:t>&lt;/Members&gt;</w:t>
      </w:r>
    </w:p>
    <w:p w14:paraId="28B66DA0" w14:textId="77777777" w:rsidR="00592FD0" w:rsidRPr="008E2E68" w:rsidRDefault="00592FD0" w:rsidP="00592FD0">
      <w:pPr>
        <w:pStyle w:val="NormalBold"/>
      </w:pPr>
      <w:r w:rsidRPr="008E2E68">
        <w:rPr>
          <w:rStyle w:val="HideTWBExt"/>
          <w:b w:val="0"/>
        </w:rPr>
        <w:t>&lt;/RepeatBlock-By&gt;</w:t>
      </w:r>
    </w:p>
    <w:p w14:paraId="79986970" w14:textId="77777777" w:rsidR="00592FD0" w:rsidRPr="008E2E68" w:rsidRDefault="00592FD0" w:rsidP="00592FD0">
      <w:pPr>
        <w:pStyle w:val="NormalBold"/>
      </w:pPr>
      <w:r w:rsidRPr="008E2E68">
        <w:rPr>
          <w:rStyle w:val="HideTWBExt"/>
          <w:b w:val="0"/>
        </w:rPr>
        <w:t>&lt;DocAmend&gt;</w:t>
      </w:r>
      <w:r w:rsidRPr="008E2E68">
        <w:t>Förslag till förordning</w:t>
      </w:r>
      <w:r w:rsidRPr="008E2E68">
        <w:rPr>
          <w:rStyle w:val="HideTWBExt"/>
          <w:b w:val="0"/>
        </w:rPr>
        <w:t>&lt;/DocAmend&gt;</w:t>
      </w:r>
    </w:p>
    <w:p w14:paraId="6711F77B" w14:textId="77777777" w:rsidR="00592FD0" w:rsidRPr="008E2E68" w:rsidRDefault="00592FD0" w:rsidP="00592FD0">
      <w:pPr>
        <w:pStyle w:val="NormalBold"/>
      </w:pPr>
      <w:r w:rsidRPr="008E2E68">
        <w:rPr>
          <w:rStyle w:val="HideTWBExt"/>
          <w:b w:val="0"/>
        </w:rPr>
        <w:t>&lt;Article&gt;</w:t>
      </w:r>
      <w:r w:rsidRPr="008E2E68">
        <w:t>Artikel 3a (ny)</w:t>
      </w:r>
      <w:r w:rsidRPr="008E2E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D0" w:rsidRPr="008E2E68" w14:paraId="13DD7AC5" w14:textId="77777777" w:rsidTr="00892DE3">
        <w:trPr>
          <w:trHeight w:hRule="exact" w:val="240"/>
          <w:jc w:val="center"/>
        </w:trPr>
        <w:tc>
          <w:tcPr>
            <w:tcW w:w="9752" w:type="dxa"/>
            <w:gridSpan w:val="2"/>
            <w:tcBorders>
              <w:top w:val="nil"/>
              <w:left w:val="nil"/>
              <w:bottom w:val="nil"/>
              <w:right w:val="nil"/>
            </w:tcBorders>
          </w:tcPr>
          <w:p w14:paraId="37500506" w14:textId="77777777" w:rsidR="00592FD0" w:rsidRPr="008E2E68" w:rsidRDefault="00592FD0" w:rsidP="00892DE3"/>
        </w:tc>
      </w:tr>
      <w:tr w:rsidR="00592FD0" w:rsidRPr="008E2E68" w14:paraId="4262EC7A" w14:textId="77777777" w:rsidTr="00892DE3">
        <w:trPr>
          <w:trHeight w:val="240"/>
          <w:jc w:val="center"/>
        </w:trPr>
        <w:tc>
          <w:tcPr>
            <w:tcW w:w="4876" w:type="dxa"/>
            <w:tcBorders>
              <w:top w:val="nil"/>
              <w:left w:val="nil"/>
              <w:bottom w:val="nil"/>
              <w:right w:val="nil"/>
            </w:tcBorders>
          </w:tcPr>
          <w:p w14:paraId="32BB84E6" w14:textId="77777777" w:rsidR="00592FD0" w:rsidRPr="008E2E68" w:rsidRDefault="00592FD0" w:rsidP="00892DE3">
            <w:pPr>
              <w:pStyle w:val="AmColumnHeading"/>
            </w:pPr>
            <w:r w:rsidRPr="008E2E68">
              <w:t>Kommissionens förslag</w:t>
            </w:r>
          </w:p>
        </w:tc>
        <w:tc>
          <w:tcPr>
            <w:tcW w:w="4876" w:type="dxa"/>
            <w:tcBorders>
              <w:top w:val="nil"/>
              <w:left w:val="nil"/>
              <w:bottom w:val="nil"/>
              <w:right w:val="nil"/>
            </w:tcBorders>
          </w:tcPr>
          <w:p w14:paraId="5EE64145" w14:textId="77777777" w:rsidR="00592FD0" w:rsidRPr="008E2E68" w:rsidRDefault="00592FD0" w:rsidP="00892DE3">
            <w:pPr>
              <w:pStyle w:val="AmColumnHeading"/>
            </w:pPr>
            <w:r w:rsidRPr="008E2E68">
              <w:t>Ändringsförslag</w:t>
            </w:r>
          </w:p>
        </w:tc>
      </w:tr>
      <w:tr w:rsidR="00592FD0" w:rsidRPr="008E2E68" w14:paraId="2AD053DD" w14:textId="77777777" w:rsidTr="00892DE3">
        <w:trPr>
          <w:jc w:val="center"/>
        </w:trPr>
        <w:tc>
          <w:tcPr>
            <w:tcW w:w="4876" w:type="dxa"/>
            <w:tcBorders>
              <w:top w:val="nil"/>
              <w:left w:val="nil"/>
              <w:bottom w:val="nil"/>
              <w:right w:val="nil"/>
            </w:tcBorders>
          </w:tcPr>
          <w:p w14:paraId="6816DA30" w14:textId="77777777" w:rsidR="00592FD0" w:rsidRPr="008E2E68" w:rsidRDefault="00592FD0" w:rsidP="00892DE3">
            <w:pPr>
              <w:pStyle w:val="Normal6a"/>
            </w:pPr>
          </w:p>
        </w:tc>
        <w:tc>
          <w:tcPr>
            <w:tcW w:w="4876" w:type="dxa"/>
            <w:tcBorders>
              <w:top w:val="nil"/>
              <w:left w:val="nil"/>
              <w:bottom w:val="nil"/>
              <w:right w:val="nil"/>
            </w:tcBorders>
          </w:tcPr>
          <w:p w14:paraId="4FBD436C" w14:textId="77777777" w:rsidR="00592FD0" w:rsidRPr="008E2E68" w:rsidRDefault="00592FD0" w:rsidP="00892DE3">
            <w:pPr>
              <w:pStyle w:val="Normal6a"/>
              <w:jc w:val="center"/>
            </w:pPr>
            <w:r w:rsidRPr="008E2E68">
              <w:rPr>
                <w:b/>
                <w:i/>
              </w:rPr>
              <w:t>Artikel 3a</w:t>
            </w:r>
            <w:r w:rsidRPr="008E2E68">
              <w:tab/>
            </w:r>
          </w:p>
        </w:tc>
      </w:tr>
      <w:tr w:rsidR="00592FD0" w:rsidRPr="008E2E68" w14:paraId="715FE2EB" w14:textId="77777777" w:rsidTr="00892DE3">
        <w:trPr>
          <w:jc w:val="center"/>
        </w:trPr>
        <w:tc>
          <w:tcPr>
            <w:tcW w:w="4876" w:type="dxa"/>
            <w:tcBorders>
              <w:top w:val="nil"/>
              <w:left w:val="nil"/>
              <w:bottom w:val="nil"/>
              <w:right w:val="nil"/>
            </w:tcBorders>
          </w:tcPr>
          <w:p w14:paraId="152DFFA8" w14:textId="77777777" w:rsidR="00592FD0" w:rsidRPr="008E2E68" w:rsidRDefault="00592FD0" w:rsidP="00892DE3">
            <w:pPr>
              <w:pStyle w:val="Normal6a"/>
            </w:pPr>
          </w:p>
        </w:tc>
        <w:tc>
          <w:tcPr>
            <w:tcW w:w="4876" w:type="dxa"/>
            <w:tcBorders>
              <w:top w:val="nil"/>
              <w:left w:val="nil"/>
              <w:bottom w:val="nil"/>
              <w:right w:val="nil"/>
            </w:tcBorders>
          </w:tcPr>
          <w:p w14:paraId="20B5969E" w14:textId="77777777" w:rsidR="00592FD0" w:rsidRPr="008E2E68" w:rsidRDefault="00592FD0" w:rsidP="00892DE3">
            <w:pPr>
              <w:pStyle w:val="Normal6a"/>
              <w:jc w:val="center"/>
            </w:pPr>
            <w:r w:rsidRPr="008E2E68">
              <w:rPr>
                <w:b/>
                <w:i/>
              </w:rPr>
              <w:t>Stödets omfattning</w:t>
            </w:r>
          </w:p>
        </w:tc>
      </w:tr>
      <w:tr w:rsidR="00592FD0" w:rsidRPr="008E2E68" w14:paraId="57E480EC" w14:textId="77777777" w:rsidTr="00892DE3">
        <w:trPr>
          <w:jc w:val="center"/>
        </w:trPr>
        <w:tc>
          <w:tcPr>
            <w:tcW w:w="4876" w:type="dxa"/>
            <w:tcBorders>
              <w:top w:val="nil"/>
              <w:left w:val="nil"/>
              <w:bottom w:val="nil"/>
              <w:right w:val="nil"/>
            </w:tcBorders>
          </w:tcPr>
          <w:p w14:paraId="06914211" w14:textId="77777777" w:rsidR="00592FD0" w:rsidRPr="008E2E68" w:rsidRDefault="00592FD0" w:rsidP="00892DE3">
            <w:pPr>
              <w:pStyle w:val="Normal6a"/>
            </w:pPr>
          </w:p>
        </w:tc>
        <w:tc>
          <w:tcPr>
            <w:tcW w:w="4876" w:type="dxa"/>
            <w:tcBorders>
              <w:top w:val="nil"/>
              <w:left w:val="nil"/>
              <w:bottom w:val="nil"/>
              <w:right w:val="nil"/>
            </w:tcBorders>
          </w:tcPr>
          <w:p w14:paraId="0DA040D9" w14:textId="77777777" w:rsidR="00592FD0" w:rsidRPr="008E2E68" w:rsidRDefault="00592FD0" w:rsidP="00892DE3">
            <w:pPr>
              <w:pStyle w:val="Normal6a"/>
            </w:pPr>
            <w:r w:rsidRPr="008E2E68">
              <w:rPr>
                <w:b/>
                <w:i/>
              </w:rPr>
              <w:t>1. Unionsstödet ska ges till åtgärder inom unionen som syftar till att uppnå de mål som anges i artikel 3 i denna förordning.</w:t>
            </w:r>
          </w:p>
        </w:tc>
      </w:tr>
      <w:tr w:rsidR="00592FD0" w:rsidRPr="008E2E68" w14:paraId="64065476" w14:textId="77777777" w:rsidTr="00892DE3">
        <w:trPr>
          <w:jc w:val="center"/>
        </w:trPr>
        <w:tc>
          <w:tcPr>
            <w:tcW w:w="4876" w:type="dxa"/>
            <w:tcBorders>
              <w:top w:val="nil"/>
              <w:left w:val="nil"/>
              <w:bottom w:val="nil"/>
              <w:right w:val="nil"/>
            </w:tcBorders>
          </w:tcPr>
          <w:p w14:paraId="7432D17F" w14:textId="77777777" w:rsidR="00592FD0" w:rsidRPr="008E2E68" w:rsidRDefault="00592FD0" w:rsidP="00892DE3">
            <w:pPr>
              <w:pStyle w:val="Normal6a"/>
            </w:pPr>
          </w:p>
        </w:tc>
        <w:tc>
          <w:tcPr>
            <w:tcW w:w="4876" w:type="dxa"/>
            <w:tcBorders>
              <w:top w:val="nil"/>
              <w:left w:val="nil"/>
              <w:bottom w:val="nil"/>
              <w:right w:val="nil"/>
            </w:tcBorders>
          </w:tcPr>
          <w:p w14:paraId="5C9BE753" w14:textId="77777777" w:rsidR="00592FD0" w:rsidRPr="008E2E68" w:rsidRDefault="00592FD0" w:rsidP="00892DE3">
            <w:pPr>
              <w:pStyle w:val="Normal6a"/>
            </w:pPr>
            <w:r w:rsidRPr="008E2E68">
              <w:rPr>
                <w:b/>
                <w:i/>
              </w:rPr>
              <w:t>2. För att uppnå målen får unionsstödet, i vederbörligen motiverade fall och i linje med unionens prioriteringar, ges till åtgärder i förhållande till tredjeländer när så är lämpligt.</w:t>
            </w:r>
          </w:p>
        </w:tc>
      </w:tr>
      <w:tr w:rsidR="00592FD0" w:rsidRPr="008E2E68" w14:paraId="224049BA" w14:textId="77777777" w:rsidTr="00892DE3">
        <w:trPr>
          <w:jc w:val="center"/>
        </w:trPr>
        <w:tc>
          <w:tcPr>
            <w:tcW w:w="4876" w:type="dxa"/>
            <w:tcBorders>
              <w:top w:val="nil"/>
              <w:left w:val="nil"/>
              <w:bottom w:val="nil"/>
              <w:right w:val="nil"/>
            </w:tcBorders>
          </w:tcPr>
          <w:p w14:paraId="61E30FA0" w14:textId="77777777" w:rsidR="00592FD0" w:rsidRPr="008E2E68" w:rsidRDefault="00592FD0" w:rsidP="00892DE3">
            <w:pPr>
              <w:pStyle w:val="Normal6a"/>
            </w:pPr>
          </w:p>
        </w:tc>
        <w:tc>
          <w:tcPr>
            <w:tcW w:w="4876" w:type="dxa"/>
            <w:tcBorders>
              <w:top w:val="nil"/>
              <w:left w:val="nil"/>
              <w:bottom w:val="nil"/>
              <w:right w:val="nil"/>
            </w:tcBorders>
          </w:tcPr>
          <w:p w14:paraId="5EDB6861" w14:textId="77777777" w:rsidR="00592FD0" w:rsidRPr="008E2E68" w:rsidRDefault="00592FD0" w:rsidP="00892DE3">
            <w:pPr>
              <w:pStyle w:val="Normal6a"/>
            </w:pPr>
            <w:r w:rsidRPr="008E2E68">
              <w:rPr>
                <w:b/>
                <w:i/>
              </w:rPr>
              <w:t xml:space="preserve">3. Vad gäller åtgärder i och i förhållande till tredjeländer ska kommissionen och medlemsstaterna tillsammans med </w:t>
            </w:r>
            <w:proofErr w:type="gramStart"/>
            <w:r w:rsidRPr="008E2E68">
              <w:rPr>
                <w:b/>
                <w:i/>
              </w:rPr>
              <w:t>Europeiska</w:t>
            </w:r>
            <w:proofErr w:type="gramEnd"/>
            <w:r w:rsidRPr="008E2E68">
              <w:rPr>
                <w:b/>
                <w:i/>
              </w:rPr>
              <w:t xml:space="preserve"> utrikestjänsten, i enlighet med sina respektive ansvarsområden, säkerställa samordning med unionens relevanta politik, strategier och instrument. De ska framför allt säkerställa att åtgärder i och i förhållande till tredjeländer:</w:t>
            </w:r>
          </w:p>
        </w:tc>
      </w:tr>
      <w:tr w:rsidR="00592FD0" w:rsidRPr="008E2E68" w14:paraId="597DD5EC" w14:textId="77777777" w:rsidTr="00892DE3">
        <w:trPr>
          <w:jc w:val="center"/>
        </w:trPr>
        <w:tc>
          <w:tcPr>
            <w:tcW w:w="4876" w:type="dxa"/>
            <w:tcBorders>
              <w:top w:val="nil"/>
              <w:left w:val="nil"/>
              <w:bottom w:val="nil"/>
              <w:right w:val="nil"/>
            </w:tcBorders>
          </w:tcPr>
          <w:p w14:paraId="17591B0C" w14:textId="77777777" w:rsidR="00592FD0" w:rsidRPr="008E2E68" w:rsidRDefault="00592FD0" w:rsidP="00892DE3">
            <w:pPr>
              <w:pStyle w:val="Normal6a"/>
            </w:pPr>
          </w:p>
        </w:tc>
        <w:tc>
          <w:tcPr>
            <w:tcW w:w="4876" w:type="dxa"/>
            <w:tcBorders>
              <w:top w:val="nil"/>
              <w:left w:val="nil"/>
              <w:bottom w:val="nil"/>
              <w:right w:val="nil"/>
            </w:tcBorders>
          </w:tcPr>
          <w:p w14:paraId="506F50DC" w14:textId="77777777" w:rsidR="00592FD0" w:rsidRPr="008E2E68" w:rsidRDefault="00592FD0" w:rsidP="00892DE3">
            <w:pPr>
              <w:pStyle w:val="Normal6a"/>
            </w:pPr>
            <w:r w:rsidRPr="008E2E68">
              <w:rPr>
                <w:b/>
                <w:i/>
              </w:rPr>
              <w:t>(a) utförs i synergi och samstämmighet med andra åtgärder utanför unionen som stöds genom andra unionsinstrument,</w:t>
            </w:r>
          </w:p>
        </w:tc>
      </w:tr>
      <w:tr w:rsidR="00592FD0" w:rsidRPr="008E2E68" w14:paraId="1CA27C60" w14:textId="77777777" w:rsidTr="00892DE3">
        <w:trPr>
          <w:jc w:val="center"/>
        </w:trPr>
        <w:tc>
          <w:tcPr>
            <w:tcW w:w="4876" w:type="dxa"/>
            <w:tcBorders>
              <w:top w:val="nil"/>
              <w:left w:val="nil"/>
              <w:bottom w:val="nil"/>
              <w:right w:val="nil"/>
            </w:tcBorders>
          </w:tcPr>
          <w:p w14:paraId="4B849BF2" w14:textId="77777777" w:rsidR="00592FD0" w:rsidRPr="008E2E68" w:rsidRDefault="00592FD0" w:rsidP="00892DE3">
            <w:pPr>
              <w:pStyle w:val="Normal6a"/>
            </w:pPr>
          </w:p>
        </w:tc>
        <w:tc>
          <w:tcPr>
            <w:tcW w:w="4876" w:type="dxa"/>
            <w:tcBorders>
              <w:top w:val="nil"/>
              <w:left w:val="nil"/>
              <w:bottom w:val="nil"/>
              <w:right w:val="nil"/>
            </w:tcBorders>
          </w:tcPr>
          <w:p w14:paraId="395F6B41" w14:textId="77777777" w:rsidR="00592FD0" w:rsidRPr="008E2E68" w:rsidRDefault="00592FD0" w:rsidP="00892DE3">
            <w:pPr>
              <w:pStyle w:val="Normal6a"/>
            </w:pPr>
            <w:r w:rsidRPr="008E2E68">
              <w:rPr>
                <w:b/>
                <w:i/>
              </w:rPr>
              <w:t>(b) är samstämmiga med unionens externa politik, respekterar principen om konsekvent politik för utveckling och överensstämmer med de strategiska programplaneringsdokumenten för regionen eller landet i fråga,</w:t>
            </w:r>
          </w:p>
        </w:tc>
      </w:tr>
      <w:tr w:rsidR="00592FD0" w:rsidRPr="008E2E68" w14:paraId="680CEBE2" w14:textId="77777777" w:rsidTr="00892DE3">
        <w:trPr>
          <w:jc w:val="center"/>
        </w:trPr>
        <w:tc>
          <w:tcPr>
            <w:tcW w:w="4876" w:type="dxa"/>
            <w:tcBorders>
              <w:top w:val="nil"/>
              <w:left w:val="nil"/>
              <w:bottom w:val="nil"/>
              <w:right w:val="nil"/>
            </w:tcBorders>
          </w:tcPr>
          <w:p w14:paraId="208A2799" w14:textId="77777777" w:rsidR="00592FD0" w:rsidRPr="008E2E68" w:rsidRDefault="00592FD0" w:rsidP="00892DE3">
            <w:pPr>
              <w:pStyle w:val="Normal6a"/>
            </w:pPr>
          </w:p>
        </w:tc>
        <w:tc>
          <w:tcPr>
            <w:tcW w:w="4876" w:type="dxa"/>
            <w:tcBorders>
              <w:top w:val="nil"/>
              <w:left w:val="nil"/>
              <w:bottom w:val="nil"/>
              <w:right w:val="nil"/>
            </w:tcBorders>
          </w:tcPr>
          <w:p w14:paraId="6F1DDF50" w14:textId="77777777" w:rsidR="00592FD0" w:rsidRPr="008E2E68" w:rsidRDefault="00592FD0" w:rsidP="00892DE3">
            <w:pPr>
              <w:pStyle w:val="Normal6a"/>
            </w:pPr>
            <w:r w:rsidRPr="008E2E68">
              <w:rPr>
                <w:b/>
                <w:i/>
              </w:rPr>
              <w:t>(c) inriktas på åtgärder som inte är utvecklingsrelaterade, och</w:t>
            </w:r>
          </w:p>
        </w:tc>
      </w:tr>
      <w:tr w:rsidR="00592FD0" w:rsidRPr="008E2E68" w14:paraId="5BE08FAA" w14:textId="77777777" w:rsidTr="00892DE3">
        <w:trPr>
          <w:jc w:val="center"/>
        </w:trPr>
        <w:tc>
          <w:tcPr>
            <w:tcW w:w="4876" w:type="dxa"/>
            <w:tcBorders>
              <w:top w:val="nil"/>
              <w:left w:val="nil"/>
              <w:bottom w:val="nil"/>
              <w:right w:val="nil"/>
            </w:tcBorders>
          </w:tcPr>
          <w:p w14:paraId="52C225A0" w14:textId="77777777" w:rsidR="00592FD0" w:rsidRPr="008E2E68" w:rsidRDefault="00592FD0" w:rsidP="00892DE3">
            <w:pPr>
              <w:pStyle w:val="Normal6a"/>
            </w:pPr>
          </w:p>
        </w:tc>
        <w:tc>
          <w:tcPr>
            <w:tcW w:w="4876" w:type="dxa"/>
            <w:tcBorders>
              <w:top w:val="nil"/>
              <w:left w:val="nil"/>
              <w:bottom w:val="nil"/>
              <w:right w:val="nil"/>
            </w:tcBorders>
          </w:tcPr>
          <w:p w14:paraId="7D2A53DF" w14:textId="77777777" w:rsidR="00592FD0" w:rsidRPr="008E2E68" w:rsidRDefault="00592FD0" w:rsidP="00892DE3">
            <w:pPr>
              <w:pStyle w:val="Normal6a"/>
            </w:pPr>
            <w:r w:rsidRPr="008E2E68">
              <w:rPr>
                <w:b/>
                <w:i/>
              </w:rPr>
              <w:t>(d) tjänar unionens intressen när det gäller dess interna politik och överensstämmer med den verksamhet som bedrivs inom unionen.</w:t>
            </w:r>
          </w:p>
        </w:tc>
      </w:tr>
      <w:tr w:rsidR="00592FD0" w:rsidRPr="008E2E68" w14:paraId="2943D1AC" w14:textId="77777777" w:rsidTr="00892DE3">
        <w:trPr>
          <w:jc w:val="center"/>
        </w:trPr>
        <w:tc>
          <w:tcPr>
            <w:tcW w:w="4876" w:type="dxa"/>
            <w:tcBorders>
              <w:top w:val="nil"/>
              <w:left w:val="nil"/>
              <w:bottom w:val="nil"/>
              <w:right w:val="nil"/>
            </w:tcBorders>
          </w:tcPr>
          <w:p w14:paraId="50F45E20" w14:textId="77777777" w:rsidR="00592FD0" w:rsidRPr="008E2E68" w:rsidRDefault="00592FD0" w:rsidP="00892DE3">
            <w:pPr>
              <w:pStyle w:val="Normal6a"/>
            </w:pPr>
          </w:p>
        </w:tc>
        <w:tc>
          <w:tcPr>
            <w:tcW w:w="4876" w:type="dxa"/>
            <w:tcBorders>
              <w:top w:val="nil"/>
              <w:left w:val="nil"/>
              <w:bottom w:val="nil"/>
              <w:right w:val="nil"/>
            </w:tcBorders>
          </w:tcPr>
          <w:p w14:paraId="49CBC4A5" w14:textId="77777777" w:rsidR="00592FD0" w:rsidRPr="008E2E68" w:rsidRDefault="00592FD0" w:rsidP="00892DE3">
            <w:pPr>
              <w:pStyle w:val="Normal6a"/>
            </w:pPr>
            <w:r w:rsidRPr="008E2E68">
              <w:rPr>
                <w:b/>
                <w:i/>
              </w:rPr>
              <w:t>4. Följande åtgärder ska inte vara stödberättigande:</w:t>
            </w:r>
          </w:p>
        </w:tc>
      </w:tr>
      <w:tr w:rsidR="00592FD0" w:rsidRPr="008E2E68" w14:paraId="55C5BD45" w14:textId="77777777" w:rsidTr="00892DE3">
        <w:trPr>
          <w:jc w:val="center"/>
        </w:trPr>
        <w:tc>
          <w:tcPr>
            <w:tcW w:w="4876" w:type="dxa"/>
            <w:tcBorders>
              <w:top w:val="nil"/>
              <w:left w:val="nil"/>
              <w:bottom w:val="nil"/>
              <w:right w:val="nil"/>
            </w:tcBorders>
          </w:tcPr>
          <w:p w14:paraId="29CF8442" w14:textId="77777777" w:rsidR="00592FD0" w:rsidRPr="008E2E68" w:rsidRDefault="00592FD0" w:rsidP="00892DE3">
            <w:pPr>
              <w:pStyle w:val="Normal6a"/>
            </w:pPr>
          </w:p>
        </w:tc>
        <w:tc>
          <w:tcPr>
            <w:tcW w:w="4876" w:type="dxa"/>
            <w:tcBorders>
              <w:top w:val="nil"/>
              <w:left w:val="nil"/>
              <w:bottom w:val="nil"/>
              <w:right w:val="nil"/>
            </w:tcBorders>
          </w:tcPr>
          <w:p w14:paraId="1911AA7A" w14:textId="77777777" w:rsidR="00592FD0" w:rsidRPr="008E2E68" w:rsidRDefault="00592FD0" w:rsidP="00892DE3">
            <w:pPr>
              <w:pStyle w:val="Normal6a"/>
            </w:pPr>
            <w:r w:rsidRPr="008E2E68">
              <w:rPr>
                <w:b/>
                <w:i/>
              </w:rPr>
              <w:t>(a) åtgärder vid de inre gränser vid vilka kontrollerna ännu inte har avskaffats,</w:t>
            </w:r>
          </w:p>
        </w:tc>
      </w:tr>
      <w:tr w:rsidR="00592FD0" w:rsidRPr="008E2E68" w14:paraId="675F1F2A" w14:textId="77777777" w:rsidTr="00892DE3">
        <w:trPr>
          <w:jc w:val="center"/>
        </w:trPr>
        <w:tc>
          <w:tcPr>
            <w:tcW w:w="4876" w:type="dxa"/>
            <w:tcBorders>
              <w:top w:val="nil"/>
              <w:left w:val="nil"/>
              <w:bottom w:val="nil"/>
              <w:right w:val="nil"/>
            </w:tcBorders>
          </w:tcPr>
          <w:p w14:paraId="1DFAEDB0" w14:textId="77777777" w:rsidR="00592FD0" w:rsidRPr="008E2E68" w:rsidRDefault="00592FD0" w:rsidP="00892DE3">
            <w:pPr>
              <w:pStyle w:val="Normal6a"/>
            </w:pPr>
          </w:p>
        </w:tc>
        <w:tc>
          <w:tcPr>
            <w:tcW w:w="4876" w:type="dxa"/>
            <w:tcBorders>
              <w:top w:val="nil"/>
              <w:left w:val="nil"/>
              <w:bottom w:val="nil"/>
              <w:right w:val="nil"/>
            </w:tcBorders>
          </w:tcPr>
          <w:p w14:paraId="3E7D48D0" w14:textId="77777777" w:rsidR="00592FD0" w:rsidRPr="008E2E68" w:rsidRDefault="00592FD0" w:rsidP="00892DE3">
            <w:pPr>
              <w:pStyle w:val="Normal6a"/>
            </w:pPr>
            <w:r w:rsidRPr="008E2E68">
              <w:rPr>
                <w:b/>
                <w:i/>
              </w:rPr>
              <w:t>(b) åtgärder i samband med tillfälligt återinförande av gränskontroll vid de inre gränserna i den mening som avses i artikel 2.1 i förordning (EU) 2016/399,</w:t>
            </w:r>
          </w:p>
        </w:tc>
      </w:tr>
      <w:tr w:rsidR="00592FD0" w:rsidRPr="008E2E68" w14:paraId="03C31017" w14:textId="77777777" w:rsidTr="00892DE3">
        <w:trPr>
          <w:jc w:val="center"/>
        </w:trPr>
        <w:tc>
          <w:tcPr>
            <w:tcW w:w="4876" w:type="dxa"/>
            <w:tcBorders>
              <w:top w:val="nil"/>
              <w:left w:val="nil"/>
              <w:bottom w:val="nil"/>
              <w:right w:val="nil"/>
            </w:tcBorders>
          </w:tcPr>
          <w:p w14:paraId="473B72A9" w14:textId="77777777" w:rsidR="00592FD0" w:rsidRPr="008E2E68" w:rsidRDefault="00592FD0" w:rsidP="00892DE3">
            <w:pPr>
              <w:pStyle w:val="Normal6a"/>
            </w:pPr>
          </w:p>
        </w:tc>
        <w:tc>
          <w:tcPr>
            <w:tcW w:w="4876" w:type="dxa"/>
            <w:tcBorders>
              <w:top w:val="nil"/>
              <w:left w:val="nil"/>
              <w:bottom w:val="nil"/>
              <w:right w:val="nil"/>
            </w:tcBorders>
          </w:tcPr>
          <w:p w14:paraId="4EAAA685" w14:textId="77777777" w:rsidR="00592FD0" w:rsidRPr="008E2E68" w:rsidRDefault="00592FD0" w:rsidP="00892DE3">
            <w:pPr>
              <w:pStyle w:val="Normal6a"/>
            </w:pPr>
            <w:r w:rsidRPr="008E2E68">
              <w:rPr>
                <w:b/>
                <w:i/>
              </w:rPr>
              <w:t>(c) åtgärder vars huvudsyfte är tullkontroll.</w:t>
            </w:r>
          </w:p>
        </w:tc>
      </w:tr>
    </w:tbl>
    <w:p w14:paraId="6D4CF8AD" w14:textId="77777777" w:rsidR="00592FD0" w:rsidRPr="008E2E68" w:rsidRDefault="00592FD0" w:rsidP="00592FD0">
      <w:pPr>
        <w:pStyle w:val="AmOrLang"/>
      </w:pPr>
      <w:r w:rsidRPr="008E2E68">
        <w:t xml:space="preserve">Or. </w:t>
      </w:r>
      <w:r w:rsidRPr="008E2E68">
        <w:rPr>
          <w:rStyle w:val="HideTWBExt"/>
        </w:rPr>
        <w:t>&lt;Original&gt;</w:t>
      </w:r>
      <w:r w:rsidRPr="008E2E68">
        <w:rPr>
          <w:rStyle w:val="HideTWBInt"/>
        </w:rPr>
        <w:t>{EN}</w:t>
      </w:r>
      <w:r w:rsidRPr="008E2E68">
        <w:t>en</w:t>
      </w:r>
      <w:r w:rsidRPr="008E2E68">
        <w:rPr>
          <w:rStyle w:val="HideTWBExt"/>
        </w:rPr>
        <w:t>&lt;/Original&gt;</w:t>
      </w:r>
    </w:p>
    <w:p w14:paraId="3CECF923" w14:textId="77777777" w:rsidR="00592FD0" w:rsidRPr="008E2E68" w:rsidRDefault="00592FD0" w:rsidP="00592FD0">
      <w:r w:rsidRPr="008E2E68">
        <w:rPr>
          <w:rStyle w:val="HideTWBExt"/>
        </w:rPr>
        <w:t>&lt;/AmendB&gt;</w:t>
      </w:r>
    </w:p>
    <w:p w14:paraId="5F8B2571" w14:textId="77777777" w:rsidR="00592FD0" w:rsidRPr="008E2E68" w:rsidRDefault="00592FD0" w:rsidP="00592FD0">
      <w:pPr>
        <w:pStyle w:val="AmNumberTabs"/>
      </w:pPr>
      <w:r w:rsidRPr="008E2E68">
        <w:rPr>
          <w:rStyle w:val="HideTWBExt"/>
          <w:b w:val="0"/>
        </w:rPr>
        <w:t>&lt;AmendB&gt;</w:t>
      </w:r>
      <w:r w:rsidRPr="008E2E68">
        <w:t>Ändringsförslag</w:t>
      </w:r>
      <w:r w:rsidRPr="008E2E68">
        <w:tab/>
      </w:r>
      <w:r w:rsidRPr="008E2E68">
        <w:tab/>
      </w:r>
      <w:r w:rsidRPr="008E2E68">
        <w:rPr>
          <w:rStyle w:val="HideTWBExt"/>
          <w:b w:val="0"/>
        </w:rPr>
        <w:t>&lt;NumAmB&gt;</w:t>
      </w:r>
      <w:r w:rsidRPr="008E2E68">
        <w:t>168</w:t>
      </w:r>
      <w:r w:rsidRPr="008E2E68">
        <w:rPr>
          <w:rStyle w:val="HideTWBExt"/>
          <w:b w:val="0"/>
        </w:rPr>
        <w:t>&lt;/NumAmB&gt;</w:t>
      </w:r>
    </w:p>
    <w:p w14:paraId="7828376A" w14:textId="77777777" w:rsidR="00592FD0" w:rsidRPr="008E2E68" w:rsidRDefault="00592FD0" w:rsidP="00592FD0">
      <w:pPr>
        <w:pStyle w:val="NormalBold"/>
      </w:pPr>
      <w:r w:rsidRPr="008E2E68">
        <w:rPr>
          <w:rStyle w:val="HideTWBExt"/>
          <w:b w:val="0"/>
        </w:rPr>
        <w:t>&lt;RepeatBlock-By&gt;&lt;Members&gt;</w:t>
      </w:r>
      <w:r w:rsidRPr="008E2E68">
        <w:t>Murielle Laurent, Chloé Ridel, Francisco Assis, Ana Catarina Mendes, Cecilia Strada</w:t>
      </w:r>
      <w:r w:rsidRPr="008E2E68">
        <w:rPr>
          <w:rStyle w:val="HideTWBExt"/>
          <w:b w:val="0"/>
        </w:rPr>
        <w:t>&lt;/Members&gt;</w:t>
      </w:r>
    </w:p>
    <w:p w14:paraId="39E2D5C5" w14:textId="77777777" w:rsidR="00592FD0" w:rsidRPr="008E2E68" w:rsidRDefault="00592FD0" w:rsidP="00592FD0">
      <w:pPr>
        <w:pStyle w:val="NormalBold"/>
      </w:pPr>
      <w:r w:rsidRPr="008E2E68">
        <w:rPr>
          <w:rStyle w:val="HideTWBExt"/>
          <w:b w:val="0"/>
        </w:rPr>
        <w:t>&lt;/RepeatBlock-By&gt;</w:t>
      </w:r>
    </w:p>
    <w:p w14:paraId="4E2FAE92" w14:textId="77777777" w:rsidR="00592FD0" w:rsidRPr="008E2E68" w:rsidRDefault="00592FD0" w:rsidP="00592FD0">
      <w:pPr>
        <w:pStyle w:val="NormalBold"/>
      </w:pPr>
      <w:r w:rsidRPr="008E2E68">
        <w:rPr>
          <w:rStyle w:val="HideTWBExt"/>
          <w:b w:val="0"/>
        </w:rPr>
        <w:t>&lt;DocAmend&gt;</w:t>
      </w:r>
      <w:r w:rsidRPr="008E2E68">
        <w:t>Förslag till förordning</w:t>
      </w:r>
      <w:r w:rsidRPr="008E2E68">
        <w:rPr>
          <w:rStyle w:val="HideTWBExt"/>
          <w:b w:val="0"/>
        </w:rPr>
        <w:t>&lt;/DocAmend&gt;</w:t>
      </w:r>
    </w:p>
    <w:p w14:paraId="1649063C" w14:textId="77777777" w:rsidR="00592FD0" w:rsidRPr="008E2E68" w:rsidRDefault="00592FD0" w:rsidP="00592FD0">
      <w:pPr>
        <w:pStyle w:val="NormalBold"/>
      </w:pPr>
      <w:r w:rsidRPr="008E2E68">
        <w:rPr>
          <w:rStyle w:val="HideTWBExt"/>
          <w:b w:val="0"/>
        </w:rPr>
        <w:t>&lt;Article&gt;</w:t>
      </w:r>
      <w:r w:rsidRPr="008E2E68">
        <w:t>Artikel 3a (ny)</w:t>
      </w:r>
      <w:r w:rsidRPr="008E2E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D0" w:rsidRPr="008E2E68" w14:paraId="1032AD60" w14:textId="77777777" w:rsidTr="00892DE3">
        <w:trPr>
          <w:trHeight w:hRule="exact" w:val="240"/>
          <w:jc w:val="center"/>
        </w:trPr>
        <w:tc>
          <w:tcPr>
            <w:tcW w:w="9752" w:type="dxa"/>
            <w:gridSpan w:val="2"/>
            <w:tcBorders>
              <w:top w:val="nil"/>
              <w:left w:val="nil"/>
              <w:bottom w:val="nil"/>
              <w:right w:val="nil"/>
            </w:tcBorders>
          </w:tcPr>
          <w:p w14:paraId="0A80F48E" w14:textId="77777777" w:rsidR="00592FD0" w:rsidRPr="008E2E68" w:rsidRDefault="00592FD0" w:rsidP="00892DE3"/>
        </w:tc>
      </w:tr>
      <w:tr w:rsidR="00592FD0" w:rsidRPr="008E2E68" w14:paraId="038EADA6" w14:textId="77777777" w:rsidTr="00892DE3">
        <w:trPr>
          <w:trHeight w:val="240"/>
          <w:jc w:val="center"/>
        </w:trPr>
        <w:tc>
          <w:tcPr>
            <w:tcW w:w="4876" w:type="dxa"/>
            <w:tcBorders>
              <w:top w:val="nil"/>
              <w:left w:val="nil"/>
              <w:bottom w:val="nil"/>
              <w:right w:val="nil"/>
            </w:tcBorders>
          </w:tcPr>
          <w:p w14:paraId="033201CA" w14:textId="77777777" w:rsidR="00592FD0" w:rsidRPr="008E2E68" w:rsidRDefault="00592FD0" w:rsidP="00892DE3">
            <w:pPr>
              <w:pStyle w:val="AmColumnHeading"/>
            </w:pPr>
            <w:r w:rsidRPr="008E2E68">
              <w:t>Kommissionens förslag</w:t>
            </w:r>
          </w:p>
        </w:tc>
        <w:tc>
          <w:tcPr>
            <w:tcW w:w="4876" w:type="dxa"/>
            <w:tcBorders>
              <w:top w:val="nil"/>
              <w:left w:val="nil"/>
              <w:bottom w:val="nil"/>
              <w:right w:val="nil"/>
            </w:tcBorders>
          </w:tcPr>
          <w:p w14:paraId="307B418E" w14:textId="77777777" w:rsidR="00592FD0" w:rsidRPr="008E2E68" w:rsidRDefault="00592FD0" w:rsidP="00892DE3">
            <w:pPr>
              <w:pStyle w:val="AmColumnHeading"/>
            </w:pPr>
            <w:r w:rsidRPr="008E2E68">
              <w:t>Ändringsförslag</w:t>
            </w:r>
          </w:p>
        </w:tc>
      </w:tr>
      <w:tr w:rsidR="00592FD0" w:rsidRPr="008E2E68" w14:paraId="583DEABE" w14:textId="77777777" w:rsidTr="00892DE3">
        <w:trPr>
          <w:jc w:val="center"/>
        </w:trPr>
        <w:tc>
          <w:tcPr>
            <w:tcW w:w="4876" w:type="dxa"/>
            <w:tcBorders>
              <w:top w:val="nil"/>
              <w:left w:val="nil"/>
              <w:bottom w:val="nil"/>
              <w:right w:val="nil"/>
            </w:tcBorders>
          </w:tcPr>
          <w:p w14:paraId="13A8613F" w14:textId="77777777" w:rsidR="00592FD0" w:rsidRPr="008E2E68" w:rsidRDefault="00592FD0" w:rsidP="00892DE3">
            <w:pPr>
              <w:pStyle w:val="Normal6a"/>
            </w:pPr>
          </w:p>
        </w:tc>
        <w:tc>
          <w:tcPr>
            <w:tcW w:w="4876" w:type="dxa"/>
            <w:tcBorders>
              <w:top w:val="nil"/>
              <w:left w:val="nil"/>
              <w:bottom w:val="nil"/>
              <w:right w:val="nil"/>
            </w:tcBorders>
          </w:tcPr>
          <w:p w14:paraId="3DA75A3F" w14:textId="77777777" w:rsidR="00592FD0" w:rsidRPr="008E2E68" w:rsidRDefault="00592FD0" w:rsidP="00892DE3">
            <w:pPr>
              <w:pStyle w:val="Normal6a"/>
              <w:jc w:val="center"/>
            </w:pPr>
            <w:r w:rsidRPr="008E2E68">
              <w:rPr>
                <w:b/>
                <w:i/>
              </w:rPr>
              <w:t>Artikel 3a</w:t>
            </w:r>
            <w:r w:rsidRPr="008E2E68">
              <w:tab/>
            </w:r>
          </w:p>
        </w:tc>
      </w:tr>
      <w:tr w:rsidR="00592FD0" w:rsidRPr="008E2E68" w14:paraId="6A974A91" w14:textId="77777777" w:rsidTr="00892DE3">
        <w:trPr>
          <w:jc w:val="center"/>
        </w:trPr>
        <w:tc>
          <w:tcPr>
            <w:tcW w:w="4876" w:type="dxa"/>
            <w:tcBorders>
              <w:top w:val="nil"/>
              <w:left w:val="nil"/>
              <w:bottom w:val="nil"/>
              <w:right w:val="nil"/>
            </w:tcBorders>
          </w:tcPr>
          <w:p w14:paraId="5A635C47" w14:textId="77777777" w:rsidR="00592FD0" w:rsidRPr="008E2E68" w:rsidRDefault="00592FD0" w:rsidP="00892DE3">
            <w:pPr>
              <w:pStyle w:val="Normal6a"/>
            </w:pPr>
          </w:p>
        </w:tc>
        <w:tc>
          <w:tcPr>
            <w:tcW w:w="4876" w:type="dxa"/>
            <w:tcBorders>
              <w:top w:val="nil"/>
              <w:left w:val="nil"/>
              <w:bottom w:val="nil"/>
              <w:right w:val="nil"/>
            </w:tcBorders>
          </w:tcPr>
          <w:p w14:paraId="30D80728" w14:textId="77777777" w:rsidR="00592FD0" w:rsidRPr="008E2E68" w:rsidRDefault="00592FD0" w:rsidP="00892DE3">
            <w:pPr>
              <w:pStyle w:val="Normal6a"/>
              <w:jc w:val="center"/>
            </w:pPr>
            <w:r w:rsidRPr="008E2E68">
              <w:rPr>
                <w:b/>
                <w:i/>
              </w:rPr>
              <w:t>Icke-diskriminering och respekt för grundläggande rättigheter</w:t>
            </w:r>
          </w:p>
        </w:tc>
      </w:tr>
      <w:tr w:rsidR="00592FD0" w:rsidRPr="008E2E68" w14:paraId="4865B157" w14:textId="77777777" w:rsidTr="00892DE3">
        <w:trPr>
          <w:jc w:val="center"/>
        </w:trPr>
        <w:tc>
          <w:tcPr>
            <w:tcW w:w="4876" w:type="dxa"/>
            <w:tcBorders>
              <w:top w:val="nil"/>
              <w:left w:val="nil"/>
              <w:bottom w:val="nil"/>
              <w:right w:val="nil"/>
            </w:tcBorders>
          </w:tcPr>
          <w:p w14:paraId="49148FFD" w14:textId="77777777" w:rsidR="00592FD0" w:rsidRPr="008E2E68" w:rsidRDefault="00592FD0" w:rsidP="00892DE3">
            <w:pPr>
              <w:pStyle w:val="Normal6a"/>
            </w:pPr>
          </w:p>
        </w:tc>
        <w:tc>
          <w:tcPr>
            <w:tcW w:w="4876" w:type="dxa"/>
            <w:tcBorders>
              <w:top w:val="nil"/>
              <w:left w:val="nil"/>
              <w:bottom w:val="nil"/>
              <w:right w:val="nil"/>
            </w:tcBorders>
          </w:tcPr>
          <w:p w14:paraId="34E4CBA8" w14:textId="77777777" w:rsidR="00592FD0" w:rsidRPr="008E2E68" w:rsidRDefault="00592FD0" w:rsidP="00892DE3">
            <w:pPr>
              <w:pStyle w:val="Normal6a"/>
            </w:pPr>
            <w:r w:rsidRPr="008E2E68">
              <w:rPr>
                <w:b/>
                <w:i/>
              </w:rPr>
              <w:t>Åtgärder som finansieras inom ramen för unionsstödet ska genomföras i fullständig överensstämmelse med de rättigheter och principer som fastställs i unionens regelverk, stadgan och med unionens internationella åtaganden vad gäller grundläggande rättigheter, särskilt genom att säkerställa överensstämmelse med principerna om icke-diskriminering och non-refoulement.</w:t>
            </w:r>
          </w:p>
        </w:tc>
      </w:tr>
    </w:tbl>
    <w:p w14:paraId="00513120" w14:textId="77777777" w:rsidR="00592FD0" w:rsidRPr="008E2E68" w:rsidRDefault="00592FD0" w:rsidP="00592FD0">
      <w:pPr>
        <w:pStyle w:val="AmOrLang"/>
      </w:pPr>
      <w:r w:rsidRPr="008E2E68">
        <w:t xml:space="preserve">Or. </w:t>
      </w:r>
      <w:r w:rsidRPr="008E2E68">
        <w:rPr>
          <w:rStyle w:val="HideTWBExt"/>
        </w:rPr>
        <w:t>&lt;Original&gt;</w:t>
      </w:r>
      <w:r w:rsidRPr="008E2E68">
        <w:rPr>
          <w:rStyle w:val="HideTWBInt"/>
        </w:rPr>
        <w:t>{EN}</w:t>
      </w:r>
      <w:r w:rsidRPr="008E2E68">
        <w:t>en</w:t>
      </w:r>
      <w:r w:rsidRPr="008E2E68">
        <w:rPr>
          <w:rStyle w:val="HideTWBExt"/>
        </w:rPr>
        <w:t>&lt;/Original&gt;</w:t>
      </w:r>
    </w:p>
    <w:p w14:paraId="45D635EC" w14:textId="77777777" w:rsidR="00592FD0" w:rsidRPr="008E2E68" w:rsidRDefault="00592FD0" w:rsidP="00592FD0">
      <w:pPr>
        <w:pStyle w:val="AmJustTitle"/>
      </w:pPr>
      <w:r w:rsidRPr="008E2E68">
        <w:rPr>
          <w:rStyle w:val="HideTWBExt"/>
          <w:i w:val="0"/>
        </w:rPr>
        <w:t>&lt;TitreJust&gt;</w:t>
      </w:r>
      <w:r w:rsidRPr="008E2E68">
        <w:t>Motivering</w:t>
      </w:r>
      <w:r w:rsidRPr="008E2E68">
        <w:rPr>
          <w:rStyle w:val="HideTWBExt"/>
          <w:i w:val="0"/>
        </w:rPr>
        <w:t>&lt;/TitreJust&gt;</w:t>
      </w:r>
    </w:p>
    <w:p w14:paraId="45DF7966" w14:textId="77777777" w:rsidR="00592FD0" w:rsidRPr="008E2E68" w:rsidRDefault="00592FD0" w:rsidP="00592FD0">
      <w:pPr>
        <w:pStyle w:val="AmJustText"/>
      </w:pPr>
      <w:r w:rsidRPr="008E2E68">
        <w:t>Standardbestämmelse om grundläggande rättigheter har hämtats från det befintliga instrumentet för ekonomiskt stöd för gränsförvaltning och viseringspolitik.</w:t>
      </w:r>
    </w:p>
    <w:p w14:paraId="29411E0A" w14:textId="77777777" w:rsidR="00592FD0" w:rsidRPr="008E2E68" w:rsidRDefault="00592FD0" w:rsidP="00592FD0">
      <w:r w:rsidRPr="008E2E68">
        <w:rPr>
          <w:rStyle w:val="HideTWBExt"/>
        </w:rPr>
        <w:t>&lt;/AmendB&gt;</w:t>
      </w:r>
    </w:p>
    <w:p w14:paraId="39D2A20C" w14:textId="77777777" w:rsidR="00592FD0" w:rsidRPr="008E2E68" w:rsidRDefault="00592FD0" w:rsidP="00592FD0">
      <w:pPr>
        <w:pStyle w:val="AmNumberTabs"/>
      </w:pPr>
      <w:r w:rsidRPr="008E2E68">
        <w:rPr>
          <w:rStyle w:val="HideTWBExt"/>
          <w:b w:val="0"/>
        </w:rPr>
        <w:t>&lt;AmendB&gt;</w:t>
      </w:r>
      <w:r w:rsidRPr="008E2E68">
        <w:t>Ändringsförslag</w:t>
      </w:r>
      <w:r w:rsidRPr="008E2E68">
        <w:tab/>
      </w:r>
      <w:r w:rsidRPr="008E2E68">
        <w:tab/>
      </w:r>
      <w:r w:rsidRPr="008E2E68">
        <w:rPr>
          <w:rStyle w:val="HideTWBExt"/>
          <w:b w:val="0"/>
        </w:rPr>
        <w:t>&lt;NumAmB&gt;</w:t>
      </w:r>
      <w:r w:rsidRPr="008E2E68">
        <w:t>169</w:t>
      </w:r>
      <w:r w:rsidRPr="008E2E68">
        <w:rPr>
          <w:rStyle w:val="HideTWBExt"/>
          <w:b w:val="0"/>
        </w:rPr>
        <w:t>&lt;/NumAmB&gt;</w:t>
      </w:r>
    </w:p>
    <w:p w14:paraId="609F7E06" w14:textId="77777777" w:rsidR="00592FD0" w:rsidRPr="008E2E68" w:rsidRDefault="00592FD0" w:rsidP="00592FD0">
      <w:pPr>
        <w:pStyle w:val="NormalBold"/>
      </w:pPr>
      <w:r w:rsidRPr="008E2E68">
        <w:rPr>
          <w:rStyle w:val="HideTWBExt"/>
          <w:b w:val="0"/>
        </w:rPr>
        <w:t>&lt;RepeatBlock-By&gt;&lt;Members&gt;</w:t>
      </w:r>
      <w:r w:rsidRPr="008E2E68">
        <w:t>Ilaria Salis</w:t>
      </w:r>
      <w:r w:rsidRPr="008E2E68">
        <w:rPr>
          <w:rStyle w:val="HideTWBExt"/>
          <w:b w:val="0"/>
        </w:rPr>
        <w:t>&lt;/Members&gt;</w:t>
      </w:r>
    </w:p>
    <w:p w14:paraId="61B299F3" w14:textId="77777777" w:rsidR="00592FD0" w:rsidRPr="008E2E68" w:rsidRDefault="00592FD0" w:rsidP="00592FD0">
      <w:pPr>
        <w:pStyle w:val="NormalBold"/>
      </w:pPr>
      <w:r w:rsidRPr="008E2E68">
        <w:rPr>
          <w:rStyle w:val="HideTWBExt"/>
          <w:b w:val="0"/>
        </w:rPr>
        <w:t>&lt;/RepeatBlock-By&gt;</w:t>
      </w:r>
    </w:p>
    <w:p w14:paraId="1BC8DD17" w14:textId="77777777" w:rsidR="00592FD0" w:rsidRPr="008E2E68" w:rsidRDefault="00592FD0" w:rsidP="00592FD0">
      <w:pPr>
        <w:pStyle w:val="NormalBold"/>
      </w:pPr>
      <w:r w:rsidRPr="008E2E68">
        <w:rPr>
          <w:rStyle w:val="HideTWBExt"/>
          <w:b w:val="0"/>
        </w:rPr>
        <w:t>&lt;DocAmend&gt;</w:t>
      </w:r>
      <w:r w:rsidRPr="008E2E68">
        <w:t>Förslag till förordning</w:t>
      </w:r>
      <w:r w:rsidRPr="008E2E68">
        <w:rPr>
          <w:rStyle w:val="HideTWBExt"/>
          <w:b w:val="0"/>
        </w:rPr>
        <w:t>&lt;/DocAmend&gt;</w:t>
      </w:r>
    </w:p>
    <w:p w14:paraId="03D67EB8" w14:textId="77777777" w:rsidR="00592FD0" w:rsidRPr="008E2E68" w:rsidRDefault="00592FD0" w:rsidP="00592FD0">
      <w:pPr>
        <w:pStyle w:val="NormalBold"/>
      </w:pPr>
      <w:r w:rsidRPr="008E2E68">
        <w:rPr>
          <w:rStyle w:val="HideTWBExt"/>
          <w:b w:val="0"/>
        </w:rPr>
        <w:t>&lt;Article&gt;</w:t>
      </w:r>
      <w:r w:rsidRPr="008E2E68">
        <w:t>Artikel 3a (ny)</w:t>
      </w:r>
      <w:r w:rsidRPr="008E2E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D0" w:rsidRPr="008E2E68" w14:paraId="553F83EF" w14:textId="77777777" w:rsidTr="00892DE3">
        <w:trPr>
          <w:trHeight w:hRule="exact" w:val="240"/>
          <w:jc w:val="center"/>
        </w:trPr>
        <w:tc>
          <w:tcPr>
            <w:tcW w:w="9752" w:type="dxa"/>
            <w:gridSpan w:val="2"/>
            <w:tcBorders>
              <w:top w:val="nil"/>
              <w:left w:val="nil"/>
              <w:bottom w:val="nil"/>
              <w:right w:val="nil"/>
            </w:tcBorders>
          </w:tcPr>
          <w:p w14:paraId="56C817A2" w14:textId="77777777" w:rsidR="00592FD0" w:rsidRPr="008E2E68" w:rsidRDefault="00592FD0" w:rsidP="00892DE3"/>
        </w:tc>
      </w:tr>
      <w:tr w:rsidR="00592FD0" w:rsidRPr="008E2E68" w14:paraId="42BA645D" w14:textId="77777777" w:rsidTr="00892DE3">
        <w:trPr>
          <w:trHeight w:val="240"/>
          <w:jc w:val="center"/>
        </w:trPr>
        <w:tc>
          <w:tcPr>
            <w:tcW w:w="4876" w:type="dxa"/>
            <w:tcBorders>
              <w:top w:val="nil"/>
              <w:left w:val="nil"/>
              <w:bottom w:val="nil"/>
              <w:right w:val="nil"/>
            </w:tcBorders>
          </w:tcPr>
          <w:p w14:paraId="00B538C0" w14:textId="77777777" w:rsidR="00592FD0" w:rsidRPr="008E2E68" w:rsidRDefault="00592FD0" w:rsidP="00892DE3">
            <w:pPr>
              <w:pStyle w:val="AmColumnHeading"/>
            </w:pPr>
            <w:r w:rsidRPr="008E2E68">
              <w:t>Kommissionens förslag</w:t>
            </w:r>
          </w:p>
        </w:tc>
        <w:tc>
          <w:tcPr>
            <w:tcW w:w="4876" w:type="dxa"/>
            <w:tcBorders>
              <w:top w:val="nil"/>
              <w:left w:val="nil"/>
              <w:bottom w:val="nil"/>
              <w:right w:val="nil"/>
            </w:tcBorders>
          </w:tcPr>
          <w:p w14:paraId="434ED7D2" w14:textId="77777777" w:rsidR="00592FD0" w:rsidRPr="008E2E68" w:rsidRDefault="00592FD0" w:rsidP="00892DE3">
            <w:pPr>
              <w:pStyle w:val="AmColumnHeading"/>
            </w:pPr>
            <w:r w:rsidRPr="008E2E68">
              <w:t>Ändringsförslag</w:t>
            </w:r>
          </w:p>
        </w:tc>
      </w:tr>
      <w:tr w:rsidR="00592FD0" w:rsidRPr="008E2E68" w14:paraId="2D7AC6CB" w14:textId="77777777" w:rsidTr="00892DE3">
        <w:trPr>
          <w:jc w:val="center"/>
        </w:trPr>
        <w:tc>
          <w:tcPr>
            <w:tcW w:w="4876" w:type="dxa"/>
            <w:tcBorders>
              <w:top w:val="nil"/>
              <w:left w:val="nil"/>
              <w:bottom w:val="nil"/>
              <w:right w:val="nil"/>
            </w:tcBorders>
          </w:tcPr>
          <w:p w14:paraId="03A91742" w14:textId="77777777" w:rsidR="00592FD0" w:rsidRPr="008E2E68" w:rsidRDefault="00592FD0" w:rsidP="00892DE3">
            <w:pPr>
              <w:pStyle w:val="Normal6a"/>
            </w:pPr>
          </w:p>
        </w:tc>
        <w:tc>
          <w:tcPr>
            <w:tcW w:w="4876" w:type="dxa"/>
            <w:tcBorders>
              <w:top w:val="nil"/>
              <w:left w:val="nil"/>
              <w:bottom w:val="nil"/>
              <w:right w:val="nil"/>
            </w:tcBorders>
          </w:tcPr>
          <w:p w14:paraId="08EDFFCB" w14:textId="77777777" w:rsidR="00592FD0" w:rsidRPr="008E2E68" w:rsidRDefault="00592FD0" w:rsidP="00892DE3">
            <w:pPr>
              <w:pStyle w:val="Normal6a"/>
              <w:jc w:val="center"/>
            </w:pPr>
            <w:r w:rsidRPr="008E2E68">
              <w:rPr>
                <w:b/>
                <w:i/>
              </w:rPr>
              <w:t>Artikel 3a</w:t>
            </w:r>
            <w:r w:rsidRPr="008E2E68">
              <w:tab/>
            </w:r>
          </w:p>
        </w:tc>
      </w:tr>
      <w:tr w:rsidR="00592FD0" w:rsidRPr="008E2E68" w14:paraId="2B79AB15" w14:textId="77777777" w:rsidTr="00892DE3">
        <w:trPr>
          <w:jc w:val="center"/>
        </w:trPr>
        <w:tc>
          <w:tcPr>
            <w:tcW w:w="4876" w:type="dxa"/>
            <w:tcBorders>
              <w:top w:val="nil"/>
              <w:left w:val="nil"/>
              <w:bottom w:val="nil"/>
              <w:right w:val="nil"/>
            </w:tcBorders>
          </w:tcPr>
          <w:p w14:paraId="5A292E7D" w14:textId="77777777" w:rsidR="00592FD0" w:rsidRPr="008E2E68" w:rsidRDefault="00592FD0" w:rsidP="00892DE3">
            <w:pPr>
              <w:pStyle w:val="Normal6a"/>
            </w:pPr>
          </w:p>
        </w:tc>
        <w:tc>
          <w:tcPr>
            <w:tcW w:w="4876" w:type="dxa"/>
            <w:tcBorders>
              <w:top w:val="nil"/>
              <w:left w:val="nil"/>
              <w:bottom w:val="nil"/>
              <w:right w:val="nil"/>
            </w:tcBorders>
          </w:tcPr>
          <w:p w14:paraId="78E95BF4" w14:textId="77777777" w:rsidR="00592FD0" w:rsidRPr="008E2E68" w:rsidRDefault="00592FD0" w:rsidP="00892DE3">
            <w:pPr>
              <w:pStyle w:val="Normal6a"/>
              <w:jc w:val="center"/>
            </w:pPr>
            <w:r w:rsidRPr="008E2E68">
              <w:rPr>
                <w:b/>
                <w:i/>
              </w:rPr>
              <w:t>Icke-diskriminering och respekt för grundläggande rättigheter</w:t>
            </w:r>
          </w:p>
        </w:tc>
      </w:tr>
      <w:tr w:rsidR="00592FD0" w:rsidRPr="008E2E68" w14:paraId="7073831F" w14:textId="77777777" w:rsidTr="00892DE3">
        <w:trPr>
          <w:jc w:val="center"/>
        </w:trPr>
        <w:tc>
          <w:tcPr>
            <w:tcW w:w="4876" w:type="dxa"/>
            <w:tcBorders>
              <w:top w:val="nil"/>
              <w:left w:val="nil"/>
              <w:bottom w:val="nil"/>
              <w:right w:val="nil"/>
            </w:tcBorders>
          </w:tcPr>
          <w:p w14:paraId="75A51FD0" w14:textId="77777777" w:rsidR="00592FD0" w:rsidRPr="008E2E68" w:rsidRDefault="00592FD0" w:rsidP="00892DE3">
            <w:pPr>
              <w:pStyle w:val="Normal6a"/>
            </w:pPr>
          </w:p>
        </w:tc>
        <w:tc>
          <w:tcPr>
            <w:tcW w:w="4876" w:type="dxa"/>
            <w:tcBorders>
              <w:top w:val="nil"/>
              <w:left w:val="nil"/>
              <w:bottom w:val="nil"/>
              <w:right w:val="nil"/>
            </w:tcBorders>
          </w:tcPr>
          <w:p w14:paraId="5AC270F0" w14:textId="77777777" w:rsidR="00592FD0" w:rsidRPr="008E2E68" w:rsidRDefault="00592FD0" w:rsidP="00892DE3">
            <w:pPr>
              <w:pStyle w:val="Normal6a"/>
            </w:pPr>
            <w:r w:rsidRPr="008E2E68">
              <w:rPr>
                <w:b/>
                <w:i/>
              </w:rPr>
              <w:t>Åtgärder som finansieras inom ramen för unionsstödet ska genomföras i fullständig överensstämmelse med de rättigheter och principer som fastställs i unionens regelverk, stadgan och med unionens internationella åtaganden vad gäller grundläggande rättigheter, särskilt genom att säkerställa överensstämmelse med principerna om icke-diskriminering och non-refoulement.</w:t>
            </w:r>
          </w:p>
        </w:tc>
      </w:tr>
    </w:tbl>
    <w:p w14:paraId="1A7A3799" w14:textId="77777777" w:rsidR="00592FD0" w:rsidRPr="008E2E68" w:rsidRDefault="00592FD0" w:rsidP="00592FD0">
      <w:pPr>
        <w:pStyle w:val="AmOrLang"/>
      </w:pPr>
      <w:r w:rsidRPr="008E2E68">
        <w:t xml:space="preserve">Or. </w:t>
      </w:r>
      <w:r w:rsidRPr="008E2E68">
        <w:rPr>
          <w:rStyle w:val="HideTWBExt"/>
        </w:rPr>
        <w:t>&lt;Original&gt;</w:t>
      </w:r>
      <w:r w:rsidRPr="008E2E68">
        <w:rPr>
          <w:rStyle w:val="HideTWBInt"/>
        </w:rPr>
        <w:t>{EN}</w:t>
      </w:r>
      <w:r w:rsidRPr="008E2E68">
        <w:t>en</w:t>
      </w:r>
      <w:r w:rsidRPr="008E2E68">
        <w:rPr>
          <w:rStyle w:val="HideTWBExt"/>
        </w:rPr>
        <w:t>&lt;/Original&gt;</w:t>
      </w:r>
    </w:p>
    <w:p w14:paraId="5DB39B75" w14:textId="77777777" w:rsidR="00592FD0" w:rsidRPr="008E2E68" w:rsidRDefault="00592FD0" w:rsidP="00592FD0">
      <w:r w:rsidRPr="008E2E68">
        <w:rPr>
          <w:rStyle w:val="HideTWBExt"/>
        </w:rPr>
        <w:t>&lt;/AmendB&gt;</w:t>
      </w:r>
    </w:p>
    <w:p w14:paraId="6455A152" w14:textId="77777777" w:rsidR="00592FD0" w:rsidRPr="008E2E68" w:rsidRDefault="00592FD0" w:rsidP="00592FD0">
      <w:pPr>
        <w:pStyle w:val="AmNumberTabs"/>
      </w:pPr>
      <w:r w:rsidRPr="008E2E68">
        <w:rPr>
          <w:rStyle w:val="HideTWBExt"/>
          <w:b w:val="0"/>
        </w:rPr>
        <w:t>&lt;AmendB&gt;</w:t>
      </w:r>
      <w:r w:rsidRPr="008E2E68">
        <w:t>Ändringsförslag</w:t>
      </w:r>
      <w:r w:rsidRPr="008E2E68">
        <w:tab/>
      </w:r>
      <w:r w:rsidRPr="008E2E68">
        <w:tab/>
      </w:r>
      <w:r w:rsidRPr="008E2E68">
        <w:rPr>
          <w:rStyle w:val="HideTWBExt"/>
          <w:b w:val="0"/>
        </w:rPr>
        <w:t>&lt;NumAmB&gt;</w:t>
      </w:r>
      <w:r w:rsidRPr="008E2E68">
        <w:t>170</w:t>
      </w:r>
      <w:r w:rsidRPr="008E2E68">
        <w:rPr>
          <w:rStyle w:val="HideTWBExt"/>
          <w:b w:val="0"/>
        </w:rPr>
        <w:t>&lt;/NumAmB&gt;</w:t>
      </w:r>
    </w:p>
    <w:p w14:paraId="441AB17D" w14:textId="77777777" w:rsidR="00592FD0" w:rsidRPr="008E2E68" w:rsidRDefault="00592FD0" w:rsidP="00592FD0">
      <w:pPr>
        <w:pStyle w:val="NormalBold"/>
      </w:pPr>
      <w:r w:rsidRPr="008E2E68">
        <w:rPr>
          <w:rStyle w:val="HideTWBExt"/>
          <w:b w:val="0"/>
        </w:rPr>
        <w:t>&lt;RepeatBlock-By&gt;&lt;Members&gt;</w:t>
      </w:r>
      <w:r w:rsidRPr="008E2E68">
        <w:t>Erik Marquardt</w:t>
      </w:r>
      <w:r w:rsidRPr="008E2E68">
        <w:rPr>
          <w:rStyle w:val="HideTWBExt"/>
          <w:b w:val="0"/>
        </w:rPr>
        <w:t>&lt;/Members&gt;</w:t>
      </w:r>
    </w:p>
    <w:p w14:paraId="4F17D510" w14:textId="77777777" w:rsidR="00592FD0" w:rsidRPr="008E2E68" w:rsidRDefault="00592FD0" w:rsidP="00592FD0">
      <w:pPr>
        <w:pStyle w:val="NormalBold"/>
      </w:pPr>
      <w:r w:rsidRPr="008E2E68">
        <w:rPr>
          <w:rStyle w:val="HideTWBExt"/>
          <w:b w:val="0"/>
        </w:rPr>
        <w:t>&lt;/RepeatBlock-By&gt;</w:t>
      </w:r>
    </w:p>
    <w:p w14:paraId="605599AE" w14:textId="77777777" w:rsidR="00592FD0" w:rsidRPr="008E2E68" w:rsidRDefault="00592FD0" w:rsidP="00592FD0">
      <w:pPr>
        <w:pStyle w:val="NormalBold"/>
      </w:pPr>
      <w:r w:rsidRPr="008E2E68">
        <w:rPr>
          <w:rStyle w:val="HideTWBExt"/>
          <w:b w:val="0"/>
        </w:rPr>
        <w:t>&lt;DocAmend&gt;</w:t>
      </w:r>
      <w:r w:rsidRPr="008E2E68">
        <w:t>Förslag till förordning</w:t>
      </w:r>
      <w:r w:rsidRPr="008E2E68">
        <w:rPr>
          <w:rStyle w:val="HideTWBExt"/>
          <w:b w:val="0"/>
        </w:rPr>
        <w:t>&lt;/DocAmend&gt;</w:t>
      </w:r>
    </w:p>
    <w:p w14:paraId="4EF5A45E" w14:textId="77777777" w:rsidR="00592FD0" w:rsidRPr="008E2E68" w:rsidRDefault="00592FD0" w:rsidP="00592FD0">
      <w:pPr>
        <w:pStyle w:val="NormalBold"/>
      </w:pPr>
      <w:r w:rsidRPr="008E2E68">
        <w:rPr>
          <w:rStyle w:val="HideTWBExt"/>
          <w:b w:val="0"/>
        </w:rPr>
        <w:t>&lt;Article&gt;</w:t>
      </w:r>
      <w:r w:rsidRPr="008E2E68">
        <w:t>Artikel 4 – punkt 1</w:t>
      </w:r>
      <w:r w:rsidRPr="008E2E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D0" w:rsidRPr="008E2E68" w14:paraId="2847B402" w14:textId="77777777" w:rsidTr="00892DE3">
        <w:trPr>
          <w:trHeight w:hRule="exact" w:val="240"/>
          <w:jc w:val="center"/>
        </w:trPr>
        <w:tc>
          <w:tcPr>
            <w:tcW w:w="9752" w:type="dxa"/>
            <w:gridSpan w:val="2"/>
            <w:tcBorders>
              <w:top w:val="nil"/>
              <w:left w:val="nil"/>
              <w:bottom w:val="nil"/>
              <w:right w:val="nil"/>
            </w:tcBorders>
          </w:tcPr>
          <w:p w14:paraId="40AF832A" w14:textId="77777777" w:rsidR="00592FD0" w:rsidRPr="008E2E68" w:rsidRDefault="00592FD0" w:rsidP="00892DE3"/>
        </w:tc>
      </w:tr>
      <w:tr w:rsidR="00592FD0" w:rsidRPr="008E2E68" w14:paraId="7AF09A30" w14:textId="77777777" w:rsidTr="00892DE3">
        <w:trPr>
          <w:trHeight w:val="240"/>
          <w:jc w:val="center"/>
        </w:trPr>
        <w:tc>
          <w:tcPr>
            <w:tcW w:w="4876" w:type="dxa"/>
            <w:tcBorders>
              <w:top w:val="nil"/>
              <w:left w:val="nil"/>
              <w:bottom w:val="nil"/>
              <w:right w:val="nil"/>
            </w:tcBorders>
          </w:tcPr>
          <w:p w14:paraId="61D16AB8" w14:textId="77777777" w:rsidR="00592FD0" w:rsidRPr="008E2E68" w:rsidRDefault="00592FD0" w:rsidP="00892DE3">
            <w:pPr>
              <w:pStyle w:val="AmColumnHeading"/>
            </w:pPr>
            <w:r w:rsidRPr="008E2E68">
              <w:t>Kommissionens förslag</w:t>
            </w:r>
          </w:p>
        </w:tc>
        <w:tc>
          <w:tcPr>
            <w:tcW w:w="4876" w:type="dxa"/>
            <w:tcBorders>
              <w:top w:val="nil"/>
              <w:left w:val="nil"/>
              <w:bottom w:val="nil"/>
              <w:right w:val="nil"/>
            </w:tcBorders>
          </w:tcPr>
          <w:p w14:paraId="39F80550" w14:textId="77777777" w:rsidR="00592FD0" w:rsidRPr="008E2E68" w:rsidRDefault="00592FD0" w:rsidP="00892DE3">
            <w:pPr>
              <w:pStyle w:val="AmColumnHeading"/>
            </w:pPr>
            <w:r w:rsidRPr="008E2E68">
              <w:t>Ändringsförslag</w:t>
            </w:r>
          </w:p>
        </w:tc>
      </w:tr>
      <w:tr w:rsidR="00592FD0" w:rsidRPr="008E2E68" w14:paraId="1BE785F4" w14:textId="77777777" w:rsidTr="00892DE3">
        <w:trPr>
          <w:jc w:val="center"/>
        </w:trPr>
        <w:tc>
          <w:tcPr>
            <w:tcW w:w="4876" w:type="dxa"/>
            <w:tcBorders>
              <w:top w:val="nil"/>
              <w:left w:val="nil"/>
              <w:bottom w:val="nil"/>
              <w:right w:val="nil"/>
            </w:tcBorders>
          </w:tcPr>
          <w:p w14:paraId="7B581241" w14:textId="77777777" w:rsidR="00592FD0" w:rsidRPr="008E2E68" w:rsidRDefault="00592FD0" w:rsidP="00892DE3">
            <w:pPr>
              <w:pStyle w:val="Normal6a"/>
            </w:pPr>
            <w:r w:rsidRPr="008E2E68">
              <w:t>1.</w:t>
            </w:r>
            <w:r w:rsidRPr="008E2E68">
              <w:tab/>
              <w:t xml:space="preserve">Den vägledande finansieringsramen för genomförandet av de mål som anges i artikel 3 för perioden 2028–2034 fastställs till </w:t>
            </w:r>
            <w:r w:rsidRPr="008E2E68">
              <w:rPr>
                <w:b/>
                <w:i/>
              </w:rPr>
              <w:t>15 396 750 000 EUR</w:t>
            </w:r>
            <w:r w:rsidRPr="008E2E68">
              <w:t xml:space="preserve"> i löpande priser. Den ska genomföras i enlighet med de övergripande reglerna för de nationella och regionala partnerskapsplaner som fastställs i förordning (EU) [...] om inrättande av Europeiska fonden för ekonomisk, social och territoriell sammanhållning, jordbruk och landsbygd, fiske och havsfrågor, välstånd samt säkerhet.</w:t>
            </w:r>
          </w:p>
        </w:tc>
        <w:tc>
          <w:tcPr>
            <w:tcW w:w="4876" w:type="dxa"/>
            <w:tcBorders>
              <w:top w:val="nil"/>
              <w:left w:val="nil"/>
              <w:bottom w:val="nil"/>
              <w:right w:val="nil"/>
            </w:tcBorders>
          </w:tcPr>
          <w:p w14:paraId="7CC13A53" w14:textId="77777777" w:rsidR="00592FD0" w:rsidRPr="008E2E68" w:rsidRDefault="00592FD0" w:rsidP="00892DE3">
            <w:pPr>
              <w:pStyle w:val="Normal6a"/>
            </w:pPr>
            <w:r w:rsidRPr="008E2E68">
              <w:t>1.</w:t>
            </w:r>
            <w:r w:rsidRPr="008E2E68">
              <w:tab/>
              <w:t xml:space="preserve">Den vägledande finansieringsramen för genomförandet av de mål som anges i artikel 3 för perioden 2028–2034 fastställs till </w:t>
            </w:r>
            <w:r w:rsidRPr="008E2E68">
              <w:rPr>
                <w:b/>
                <w:i/>
              </w:rPr>
              <w:t>[...]</w:t>
            </w:r>
            <w:r w:rsidRPr="008E2E68">
              <w:t xml:space="preserve"> i löpande priser. Den ska genomföras i enlighet med de övergripande reglerna för de nationella och regionala partnerskapsplaner som fastställs i förordning (EU) [...] om inrättande av Europeiska fonden för ekonomisk, social och territoriell sammanhållning, jordbruk och landsbygd, fiske och havsfrågor, välstånd samt säkerhet.</w:t>
            </w:r>
          </w:p>
        </w:tc>
      </w:tr>
    </w:tbl>
    <w:p w14:paraId="1C0AA89A" w14:textId="77777777" w:rsidR="00592FD0" w:rsidRPr="008E2E68" w:rsidRDefault="00592FD0" w:rsidP="00592FD0">
      <w:pPr>
        <w:pStyle w:val="AmOrLang"/>
      </w:pPr>
      <w:r w:rsidRPr="008E2E68">
        <w:t xml:space="preserve">Or. </w:t>
      </w:r>
      <w:r w:rsidRPr="008E2E68">
        <w:rPr>
          <w:rStyle w:val="HideTWBExt"/>
        </w:rPr>
        <w:t>&lt;Original&gt;</w:t>
      </w:r>
      <w:r w:rsidRPr="008E2E68">
        <w:rPr>
          <w:rStyle w:val="HideTWBInt"/>
        </w:rPr>
        <w:t>{EN}</w:t>
      </w:r>
      <w:r w:rsidRPr="008E2E68">
        <w:t>en</w:t>
      </w:r>
      <w:r w:rsidRPr="008E2E68">
        <w:rPr>
          <w:rStyle w:val="HideTWBExt"/>
        </w:rPr>
        <w:t>&lt;/Original&gt;</w:t>
      </w:r>
    </w:p>
    <w:p w14:paraId="5FF2CFF2" w14:textId="77777777" w:rsidR="00592FD0" w:rsidRPr="008E2E68" w:rsidRDefault="00592FD0" w:rsidP="00592FD0">
      <w:r w:rsidRPr="008E2E68">
        <w:rPr>
          <w:rStyle w:val="HideTWBExt"/>
        </w:rPr>
        <w:t>&lt;/AmendB&gt;</w:t>
      </w:r>
    </w:p>
    <w:p w14:paraId="22C33ACC" w14:textId="77777777" w:rsidR="00592FD0" w:rsidRPr="008E2E68" w:rsidRDefault="00592FD0" w:rsidP="00592FD0">
      <w:pPr>
        <w:pStyle w:val="AmNumberTabs"/>
      </w:pPr>
      <w:r w:rsidRPr="008E2E68">
        <w:rPr>
          <w:rStyle w:val="HideTWBExt"/>
          <w:b w:val="0"/>
        </w:rPr>
        <w:t>&lt;AmendB&gt;</w:t>
      </w:r>
      <w:r w:rsidRPr="008E2E68">
        <w:t>Ändringsförslag</w:t>
      </w:r>
      <w:r w:rsidRPr="008E2E68">
        <w:tab/>
      </w:r>
      <w:r w:rsidRPr="008E2E68">
        <w:tab/>
      </w:r>
      <w:r w:rsidRPr="008E2E68">
        <w:rPr>
          <w:rStyle w:val="HideTWBExt"/>
          <w:b w:val="0"/>
        </w:rPr>
        <w:t>&lt;NumAmB&gt;</w:t>
      </w:r>
      <w:r w:rsidRPr="008E2E68">
        <w:t>171</w:t>
      </w:r>
      <w:r w:rsidRPr="008E2E68">
        <w:rPr>
          <w:rStyle w:val="HideTWBExt"/>
          <w:b w:val="0"/>
        </w:rPr>
        <w:t>&lt;/NumAmB&gt;</w:t>
      </w:r>
    </w:p>
    <w:p w14:paraId="36B363E0" w14:textId="77777777" w:rsidR="00592FD0" w:rsidRPr="008E2E68" w:rsidRDefault="00592FD0" w:rsidP="00592FD0">
      <w:pPr>
        <w:pStyle w:val="NormalBold"/>
      </w:pPr>
      <w:r w:rsidRPr="008E2E68">
        <w:rPr>
          <w:rStyle w:val="HideTWBExt"/>
          <w:b w:val="0"/>
        </w:rPr>
        <w:t>&lt;RepeatBlock-By&gt;&lt;Members&gt;</w:t>
      </w:r>
      <w:r w:rsidRPr="008E2E68">
        <w:t>Tom Vandendriessche</w:t>
      </w:r>
      <w:r w:rsidRPr="008E2E68">
        <w:rPr>
          <w:rStyle w:val="HideTWBExt"/>
          <w:b w:val="0"/>
        </w:rPr>
        <w:t>&lt;/Members&gt;</w:t>
      </w:r>
    </w:p>
    <w:p w14:paraId="1B0B51F5" w14:textId="77777777" w:rsidR="00592FD0" w:rsidRPr="008E2E68" w:rsidRDefault="00592FD0" w:rsidP="00592FD0">
      <w:pPr>
        <w:pStyle w:val="NormalBold"/>
      </w:pPr>
      <w:r w:rsidRPr="008E2E68">
        <w:rPr>
          <w:rStyle w:val="HideTWBExt"/>
          <w:b w:val="0"/>
        </w:rPr>
        <w:t>&lt;/RepeatBlock-By&gt;</w:t>
      </w:r>
    </w:p>
    <w:p w14:paraId="1C53E5B8" w14:textId="77777777" w:rsidR="00592FD0" w:rsidRPr="008E2E68" w:rsidRDefault="00592FD0" w:rsidP="00592FD0">
      <w:pPr>
        <w:pStyle w:val="NormalBold"/>
      </w:pPr>
      <w:r w:rsidRPr="008E2E68">
        <w:rPr>
          <w:rStyle w:val="HideTWBExt"/>
          <w:b w:val="0"/>
        </w:rPr>
        <w:t>&lt;DocAmend&gt;</w:t>
      </w:r>
      <w:r w:rsidRPr="008E2E68">
        <w:t>Förslag till förordning</w:t>
      </w:r>
      <w:r w:rsidRPr="008E2E68">
        <w:rPr>
          <w:rStyle w:val="HideTWBExt"/>
          <w:b w:val="0"/>
        </w:rPr>
        <w:t>&lt;/DocAmend&gt;</w:t>
      </w:r>
    </w:p>
    <w:p w14:paraId="59A082C8" w14:textId="77777777" w:rsidR="00592FD0" w:rsidRPr="008E2E68" w:rsidRDefault="00592FD0" w:rsidP="00592FD0">
      <w:pPr>
        <w:pStyle w:val="NormalBold"/>
      </w:pPr>
      <w:r w:rsidRPr="008E2E68">
        <w:rPr>
          <w:rStyle w:val="HideTWBExt"/>
          <w:b w:val="0"/>
        </w:rPr>
        <w:t>&lt;Article&gt;</w:t>
      </w:r>
      <w:r w:rsidRPr="008E2E68">
        <w:t>Artikel 4 – punkt 1a (ny)</w:t>
      </w:r>
      <w:r w:rsidRPr="008E2E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D0" w:rsidRPr="008E2E68" w14:paraId="352D0F87" w14:textId="77777777" w:rsidTr="00892DE3">
        <w:trPr>
          <w:trHeight w:hRule="exact" w:val="240"/>
          <w:jc w:val="center"/>
        </w:trPr>
        <w:tc>
          <w:tcPr>
            <w:tcW w:w="9752" w:type="dxa"/>
            <w:gridSpan w:val="2"/>
            <w:tcBorders>
              <w:top w:val="nil"/>
              <w:left w:val="nil"/>
              <w:bottom w:val="nil"/>
              <w:right w:val="nil"/>
            </w:tcBorders>
          </w:tcPr>
          <w:p w14:paraId="7DC622AC" w14:textId="77777777" w:rsidR="00592FD0" w:rsidRPr="008E2E68" w:rsidRDefault="00592FD0" w:rsidP="00892DE3"/>
        </w:tc>
      </w:tr>
      <w:tr w:rsidR="00592FD0" w:rsidRPr="008E2E68" w14:paraId="3BF17463" w14:textId="77777777" w:rsidTr="00892DE3">
        <w:trPr>
          <w:trHeight w:val="240"/>
          <w:jc w:val="center"/>
        </w:trPr>
        <w:tc>
          <w:tcPr>
            <w:tcW w:w="4876" w:type="dxa"/>
            <w:tcBorders>
              <w:top w:val="nil"/>
              <w:left w:val="nil"/>
              <w:bottom w:val="nil"/>
              <w:right w:val="nil"/>
            </w:tcBorders>
          </w:tcPr>
          <w:p w14:paraId="1CB98F61" w14:textId="77777777" w:rsidR="00592FD0" w:rsidRPr="008E2E68" w:rsidRDefault="00592FD0" w:rsidP="00892DE3">
            <w:pPr>
              <w:pStyle w:val="AmColumnHeading"/>
            </w:pPr>
            <w:r w:rsidRPr="008E2E68">
              <w:t>Kommissionens förslag</w:t>
            </w:r>
          </w:p>
        </w:tc>
        <w:tc>
          <w:tcPr>
            <w:tcW w:w="4876" w:type="dxa"/>
            <w:tcBorders>
              <w:top w:val="nil"/>
              <w:left w:val="nil"/>
              <w:bottom w:val="nil"/>
              <w:right w:val="nil"/>
            </w:tcBorders>
          </w:tcPr>
          <w:p w14:paraId="15BE2DD8" w14:textId="77777777" w:rsidR="00592FD0" w:rsidRPr="008E2E68" w:rsidRDefault="00592FD0" w:rsidP="00892DE3">
            <w:pPr>
              <w:pStyle w:val="AmColumnHeading"/>
            </w:pPr>
            <w:r w:rsidRPr="008E2E68">
              <w:t>Ändringsförslag</w:t>
            </w:r>
          </w:p>
        </w:tc>
      </w:tr>
      <w:tr w:rsidR="00592FD0" w:rsidRPr="008E2E68" w14:paraId="3A76DBE0" w14:textId="77777777" w:rsidTr="00892DE3">
        <w:trPr>
          <w:jc w:val="center"/>
        </w:trPr>
        <w:tc>
          <w:tcPr>
            <w:tcW w:w="4876" w:type="dxa"/>
            <w:tcBorders>
              <w:top w:val="nil"/>
              <w:left w:val="nil"/>
              <w:bottom w:val="nil"/>
              <w:right w:val="nil"/>
            </w:tcBorders>
          </w:tcPr>
          <w:p w14:paraId="390AC74B" w14:textId="77777777" w:rsidR="00592FD0" w:rsidRPr="008E2E68" w:rsidRDefault="00592FD0" w:rsidP="00892DE3">
            <w:pPr>
              <w:pStyle w:val="Normal6a"/>
            </w:pPr>
          </w:p>
        </w:tc>
        <w:tc>
          <w:tcPr>
            <w:tcW w:w="4876" w:type="dxa"/>
            <w:tcBorders>
              <w:top w:val="nil"/>
              <w:left w:val="nil"/>
              <w:bottom w:val="nil"/>
              <w:right w:val="nil"/>
            </w:tcBorders>
          </w:tcPr>
          <w:p w14:paraId="6D8C4D1A" w14:textId="77777777" w:rsidR="00592FD0" w:rsidRPr="008E2E68" w:rsidRDefault="00592FD0" w:rsidP="00892DE3">
            <w:pPr>
              <w:pStyle w:val="Normal6a"/>
            </w:pPr>
            <w:r w:rsidRPr="008E2E68">
              <w:rPr>
                <w:b/>
                <w:i/>
              </w:rPr>
              <w:t>1a.</w:t>
            </w:r>
            <w:r w:rsidRPr="008E2E68">
              <w:tab/>
            </w:r>
            <w:r w:rsidRPr="008E2E68">
              <w:rPr>
                <w:b/>
                <w:i/>
              </w:rPr>
              <w:t>Minst 40 % av den vägledande finansieringsram som anges i punkt 1 ska ha en strikt öronmärkning för upphandling, uppförande och underhåll av fysisk och teknisk gränsförsvarsinfrastruktur och för driftskostnaderna i samband med ett snabbt återsändande av illegala invandrare. Dessutom får inga medel som tillhandahålls enligt denna förordning anslås till icke-statliga organisationer eller enheter vars verksamhet fungerar som en pullfaktor för illegal migration, inbegripet oberoende sök- och räddningsinsatser till havs.</w:t>
            </w:r>
          </w:p>
        </w:tc>
      </w:tr>
    </w:tbl>
    <w:p w14:paraId="7CDDFCE8" w14:textId="77777777" w:rsidR="00592FD0" w:rsidRPr="008E2E68" w:rsidRDefault="00592FD0" w:rsidP="00592FD0">
      <w:pPr>
        <w:pStyle w:val="AmOrLang"/>
      </w:pPr>
      <w:r w:rsidRPr="008E2E68">
        <w:t xml:space="preserve">Or. </w:t>
      </w:r>
      <w:r w:rsidRPr="008E2E68">
        <w:rPr>
          <w:rStyle w:val="HideTWBExt"/>
        </w:rPr>
        <w:t>&lt;Original&gt;</w:t>
      </w:r>
      <w:r w:rsidRPr="008E2E68">
        <w:rPr>
          <w:rStyle w:val="HideTWBInt"/>
        </w:rPr>
        <w:t>{EN}</w:t>
      </w:r>
      <w:r w:rsidRPr="008E2E68">
        <w:t>en</w:t>
      </w:r>
      <w:r w:rsidRPr="008E2E68">
        <w:rPr>
          <w:rStyle w:val="HideTWBExt"/>
        </w:rPr>
        <w:t>&lt;/Original&gt;</w:t>
      </w:r>
    </w:p>
    <w:p w14:paraId="6B3C5CFF" w14:textId="77777777" w:rsidR="00592FD0" w:rsidRPr="008E2E68" w:rsidRDefault="00592FD0" w:rsidP="00592FD0">
      <w:r w:rsidRPr="008E2E68">
        <w:rPr>
          <w:rStyle w:val="HideTWBExt"/>
        </w:rPr>
        <w:t>&lt;/AmendB&gt;</w:t>
      </w:r>
    </w:p>
    <w:p w14:paraId="0DB9B36B" w14:textId="77777777" w:rsidR="00592FD0" w:rsidRPr="008E2E68" w:rsidRDefault="00592FD0" w:rsidP="00592FD0">
      <w:pPr>
        <w:pStyle w:val="AmNumberTabs"/>
      </w:pPr>
      <w:r w:rsidRPr="008E2E68">
        <w:rPr>
          <w:rStyle w:val="HideTWBExt"/>
          <w:b w:val="0"/>
        </w:rPr>
        <w:t>&lt;AmendB&gt;</w:t>
      </w:r>
      <w:r w:rsidRPr="008E2E68">
        <w:t>Ändringsförslag</w:t>
      </w:r>
      <w:r w:rsidRPr="008E2E68">
        <w:tab/>
      </w:r>
      <w:r w:rsidRPr="008E2E68">
        <w:tab/>
      </w:r>
      <w:r w:rsidRPr="008E2E68">
        <w:rPr>
          <w:rStyle w:val="HideTWBExt"/>
          <w:b w:val="0"/>
        </w:rPr>
        <w:t>&lt;NumAmB&gt;</w:t>
      </w:r>
      <w:r w:rsidRPr="008E2E68">
        <w:t>172</w:t>
      </w:r>
      <w:r w:rsidRPr="008E2E68">
        <w:rPr>
          <w:rStyle w:val="HideTWBExt"/>
          <w:b w:val="0"/>
        </w:rPr>
        <w:t>&lt;/NumAmB&gt;</w:t>
      </w:r>
    </w:p>
    <w:p w14:paraId="2824BEA1" w14:textId="77777777" w:rsidR="00592FD0" w:rsidRPr="008E2E68" w:rsidRDefault="00592FD0" w:rsidP="00592FD0">
      <w:pPr>
        <w:pStyle w:val="NormalBold"/>
      </w:pPr>
      <w:r w:rsidRPr="008E2E68">
        <w:rPr>
          <w:rStyle w:val="HideTWBExt"/>
          <w:b w:val="0"/>
        </w:rPr>
        <w:t>&lt;RepeatBlock-By&gt;&lt;Members&gt;</w:t>
      </w:r>
      <w:r w:rsidRPr="008E2E68">
        <w:t>Erik Kaliňák, Judita Laššáková, Katarína Roth Neveďalová, Monika Beňová</w:t>
      </w:r>
      <w:r w:rsidRPr="008E2E68">
        <w:rPr>
          <w:rStyle w:val="HideTWBExt"/>
          <w:b w:val="0"/>
        </w:rPr>
        <w:t>&lt;/Members&gt;</w:t>
      </w:r>
    </w:p>
    <w:p w14:paraId="24B1E727" w14:textId="77777777" w:rsidR="00592FD0" w:rsidRPr="008E2E68" w:rsidRDefault="00592FD0" w:rsidP="00592FD0">
      <w:pPr>
        <w:pStyle w:val="NormalBold"/>
      </w:pPr>
      <w:r w:rsidRPr="008E2E68">
        <w:rPr>
          <w:rStyle w:val="HideTWBExt"/>
          <w:b w:val="0"/>
        </w:rPr>
        <w:t>&lt;/RepeatBlock-By&gt;</w:t>
      </w:r>
    </w:p>
    <w:p w14:paraId="57FD93A4" w14:textId="77777777" w:rsidR="00592FD0" w:rsidRPr="008E2E68" w:rsidRDefault="00592FD0" w:rsidP="00592FD0">
      <w:pPr>
        <w:pStyle w:val="NormalBold"/>
      </w:pPr>
      <w:r w:rsidRPr="008E2E68">
        <w:rPr>
          <w:rStyle w:val="HideTWBExt"/>
          <w:b w:val="0"/>
        </w:rPr>
        <w:t>&lt;DocAmend&gt;</w:t>
      </w:r>
      <w:r w:rsidRPr="008E2E68">
        <w:t>Förslag till förordning</w:t>
      </w:r>
      <w:r w:rsidRPr="008E2E68">
        <w:rPr>
          <w:rStyle w:val="HideTWBExt"/>
          <w:b w:val="0"/>
        </w:rPr>
        <w:t>&lt;/DocAmend&gt;</w:t>
      </w:r>
    </w:p>
    <w:p w14:paraId="3615D791" w14:textId="77777777" w:rsidR="00592FD0" w:rsidRPr="008E2E68" w:rsidRDefault="00592FD0" w:rsidP="00592FD0">
      <w:pPr>
        <w:pStyle w:val="NormalBold"/>
      </w:pPr>
      <w:r w:rsidRPr="008E2E68">
        <w:rPr>
          <w:rStyle w:val="HideTWBExt"/>
          <w:b w:val="0"/>
        </w:rPr>
        <w:t>&lt;Article&gt;</w:t>
      </w:r>
      <w:r w:rsidRPr="008E2E68">
        <w:t>Artikel 4 – punkt 2</w:t>
      </w:r>
      <w:r w:rsidRPr="008E2E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D0" w:rsidRPr="008E2E68" w14:paraId="152DB34C" w14:textId="77777777" w:rsidTr="00892DE3">
        <w:trPr>
          <w:trHeight w:hRule="exact" w:val="240"/>
          <w:jc w:val="center"/>
        </w:trPr>
        <w:tc>
          <w:tcPr>
            <w:tcW w:w="9752" w:type="dxa"/>
            <w:gridSpan w:val="2"/>
            <w:tcBorders>
              <w:top w:val="nil"/>
              <w:left w:val="nil"/>
              <w:bottom w:val="nil"/>
              <w:right w:val="nil"/>
            </w:tcBorders>
          </w:tcPr>
          <w:p w14:paraId="7EFB991C" w14:textId="77777777" w:rsidR="00592FD0" w:rsidRPr="008E2E68" w:rsidRDefault="00592FD0" w:rsidP="00892DE3"/>
        </w:tc>
      </w:tr>
      <w:tr w:rsidR="00592FD0" w:rsidRPr="008E2E68" w14:paraId="52579406" w14:textId="77777777" w:rsidTr="00892DE3">
        <w:trPr>
          <w:trHeight w:val="240"/>
          <w:jc w:val="center"/>
        </w:trPr>
        <w:tc>
          <w:tcPr>
            <w:tcW w:w="4876" w:type="dxa"/>
            <w:tcBorders>
              <w:top w:val="nil"/>
              <w:left w:val="nil"/>
              <w:bottom w:val="nil"/>
              <w:right w:val="nil"/>
            </w:tcBorders>
          </w:tcPr>
          <w:p w14:paraId="15442249" w14:textId="77777777" w:rsidR="00592FD0" w:rsidRPr="008E2E68" w:rsidRDefault="00592FD0" w:rsidP="00892DE3">
            <w:pPr>
              <w:pStyle w:val="AmColumnHeading"/>
            </w:pPr>
            <w:r w:rsidRPr="008E2E68">
              <w:t>Kommissionens förslag</w:t>
            </w:r>
          </w:p>
        </w:tc>
        <w:tc>
          <w:tcPr>
            <w:tcW w:w="4876" w:type="dxa"/>
            <w:tcBorders>
              <w:top w:val="nil"/>
              <w:left w:val="nil"/>
              <w:bottom w:val="nil"/>
              <w:right w:val="nil"/>
            </w:tcBorders>
          </w:tcPr>
          <w:p w14:paraId="71E3FC6B" w14:textId="77777777" w:rsidR="00592FD0" w:rsidRPr="008E2E68" w:rsidRDefault="00592FD0" w:rsidP="00892DE3">
            <w:pPr>
              <w:pStyle w:val="AmColumnHeading"/>
            </w:pPr>
            <w:r w:rsidRPr="008E2E68">
              <w:t>Ändringsförslag</w:t>
            </w:r>
          </w:p>
        </w:tc>
      </w:tr>
      <w:tr w:rsidR="00592FD0" w:rsidRPr="008E2E68" w14:paraId="611D0405" w14:textId="77777777" w:rsidTr="00892DE3">
        <w:trPr>
          <w:jc w:val="center"/>
        </w:trPr>
        <w:tc>
          <w:tcPr>
            <w:tcW w:w="4876" w:type="dxa"/>
            <w:tcBorders>
              <w:top w:val="nil"/>
              <w:left w:val="nil"/>
              <w:bottom w:val="nil"/>
              <w:right w:val="nil"/>
            </w:tcBorders>
          </w:tcPr>
          <w:p w14:paraId="04D68D77" w14:textId="77777777" w:rsidR="00592FD0" w:rsidRPr="008E2E68" w:rsidRDefault="00592FD0" w:rsidP="00892DE3">
            <w:pPr>
              <w:pStyle w:val="Normal6a"/>
            </w:pPr>
            <w:r w:rsidRPr="008E2E68">
              <w:t>2.</w:t>
            </w:r>
            <w:r w:rsidRPr="008E2E68">
              <w:tab/>
              <w:t xml:space="preserve">Kommissionen ska anta en </w:t>
            </w:r>
            <w:proofErr w:type="spellStart"/>
            <w:r w:rsidRPr="008E2E68">
              <w:t>genomförandeakt</w:t>
            </w:r>
            <w:proofErr w:type="spellEnd"/>
            <w:r w:rsidRPr="008E2E68">
              <w:t xml:space="preserve"> för att fastställa beloppet per medlemsstat genom tillämpning av den fördelningsmetod som anges i avsnitt B i bilaga I till förordning (EU) [...] om inrättande av Europeiska fonden för ekonomisk, social och territoriell sammanhållning, jordbruk och landsbygd, fiske och havsfrågor, välstånd samt säkerhet.</w:t>
            </w:r>
          </w:p>
        </w:tc>
        <w:tc>
          <w:tcPr>
            <w:tcW w:w="4876" w:type="dxa"/>
            <w:tcBorders>
              <w:top w:val="nil"/>
              <w:left w:val="nil"/>
              <w:bottom w:val="nil"/>
              <w:right w:val="nil"/>
            </w:tcBorders>
          </w:tcPr>
          <w:p w14:paraId="35FDB532" w14:textId="77777777" w:rsidR="00592FD0" w:rsidRPr="008E2E68" w:rsidRDefault="00592FD0" w:rsidP="00892DE3">
            <w:pPr>
              <w:pStyle w:val="Normal6a"/>
            </w:pPr>
            <w:r w:rsidRPr="008E2E68">
              <w:t>2.</w:t>
            </w:r>
            <w:r w:rsidRPr="008E2E68">
              <w:tab/>
              <w:t xml:space="preserve">Kommissionen ska anta en </w:t>
            </w:r>
            <w:proofErr w:type="spellStart"/>
            <w:r w:rsidRPr="008E2E68">
              <w:t>genomförandeakt</w:t>
            </w:r>
            <w:proofErr w:type="spellEnd"/>
            <w:r w:rsidRPr="008E2E68">
              <w:t xml:space="preserve"> för att fastställa beloppet per medlemsstat genom tillämpning av den fördelningsmetod som anges i avsnitt B i bilaga I till förordning (EU) [...] om inrättande av Europeiska fonden för ekonomisk, social och territoriell sammanhållning, jordbruk och landsbygd, fiske och havsfrågor, välstånd samt säkerhet</w:t>
            </w:r>
            <w:r w:rsidRPr="008E2E68">
              <w:rPr>
                <w:b/>
                <w:i/>
              </w:rPr>
              <w:t>, med beaktande av objektiva kriterier, inbegripet de yttre gränsernas utsträckning, migrationstrycket, säkerhetsrisker och medlemsstaternas särskilda geografiska förhållanden</w:t>
            </w:r>
            <w:r w:rsidRPr="008E2E68">
              <w:t>.</w:t>
            </w:r>
          </w:p>
        </w:tc>
      </w:tr>
    </w:tbl>
    <w:p w14:paraId="3130313F" w14:textId="77777777" w:rsidR="00592FD0" w:rsidRPr="008E2E68" w:rsidRDefault="00592FD0" w:rsidP="00592FD0">
      <w:pPr>
        <w:pStyle w:val="AmOrLang"/>
      </w:pPr>
      <w:r w:rsidRPr="008E2E68">
        <w:t xml:space="preserve">Or. </w:t>
      </w:r>
      <w:r w:rsidRPr="008E2E68">
        <w:rPr>
          <w:rStyle w:val="HideTWBExt"/>
        </w:rPr>
        <w:t>&lt;Original&gt;</w:t>
      </w:r>
      <w:r w:rsidRPr="008E2E68">
        <w:rPr>
          <w:rStyle w:val="HideTWBInt"/>
        </w:rPr>
        <w:t>{SK}</w:t>
      </w:r>
      <w:proofErr w:type="spellStart"/>
      <w:r w:rsidRPr="008E2E68">
        <w:t>sk</w:t>
      </w:r>
      <w:proofErr w:type="spellEnd"/>
      <w:r w:rsidRPr="008E2E68">
        <w:rPr>
          <w:rStyle w:val="HideTWBExt"/>
        </w:rPr>
        <w:t>&lt;/Original&gt;</w:t>
      </w:r>
    </w:p>
    <w:p w14:paraId="20DE1A47" w14:textId="77777777" w:rsidR="00592FD0" w:rsidRPr="008E2E68" w:rsidRDefault="00592FD0" w:rsidP="00592FD0">
      <w:r w:rsidRPr="008E2E68">
        <w:rPr>
          <w:rStyle w:val="HideTWBExt"/>
        </w:rPr>
        <w:t>&lt;/AmendB&gt;</w:t>
      </w:r>
    </w:p>
    <w:p w14:paraId="1C974128" w14:textId="77777777" w:rsidR="00592FD0" w:rsidRPr="008E2E68" w:rsidRDefault="00592FD0" w:rsidP="00592FD0">
      <w:pPr>
        <w:pStyle w:val="AmNumberTabs"/>
      </w:pPr>
      <w:r w:rsidRPr="008E2E68">
        <w:rPr>
          <w:rStyle w:val="HideTWBExt"/>
          <w:b w:val="0"/>
        </w:rPr>
        <w:t>&lt;AmendB&gt;</w:t>
      </w:r>
      <w:r w:rsidRPr="008E2E68">
        <w:t>Ändringsförslag</w:t>
      </w:r>
      <w:r w:rsidRPr="008E2E68">
        <w:tab/>
      </w:r>
      <w:r w:rsidRPr="008E2E68">
        <w:tab/>
      </w:r>
      <w:r w:rsidRPr="008E2E68">
        <w:rPr>
          <w:rStyle w:val="HideTWBExt"/>
          <w:b w:val="0"/>
        </w:rPr>
        <w:t>&lt;NumAmB&gt;</w:t>
      </w:r>
      <w:r w:rsidRPr="008E2E68">
        <w:t>173</w:t>
      </w:r>
      <w:r w:rsidRPr="008E2E68">
        <w:rPr>
          <w:rStyle w:val="HideTWBExt"/>
          <w:b w:val="0"/>
        </w:rPr>
        <w:t>&lt;/NumAmB&gt;</w:t>
      </w:r>
    </w:p>
    <w:p w14:paraId="71AB53E0" w14:textId="77777777" w:rsidR="00592FD0" w:rsidRPr="008E2E68" w:rsidRDefault="00592FD0" w:rsidP="00592FD0">
      <w:pPr>
        <w:pStyle w:val="NormalBold"/>
      </w:pPr>
      <w:r w:rsidRPr="008E2E68">
        <w:rPr>
          <w:rStyle w:val="HideTWBExt"/>
          <w:b w:val="0"/>
        </w:rPr>
        <w:t>&lt;RepeatBlock-By&gt;&lt;Members&gt;</w:t>
      </w:r>
      <w:r w:rsidRPr="008E2E68">
        <w:t>Georgiana Teodorescu</w:t>
      </w:r>
      <w:r w:rsidRPr="008E2E68">
        <w:rPr>
          <w:rStyle w:val="HideTWBExt"/>
          <w:b w:val="0"/>
        </w:rPr>
        <w:t>&lt;/Members&gt;</w:t>
      </w:r>
    </w:p>
    <w:p w14:paraId="54BDA8FE" w14:textId="77777777" w:rsidR="00592FD0" w:rsidRPr="008E2E68" w:rsidRDefault="00592FD0" w:rsidP="00592FD0">
      <w:pPr>
        <w:pStyle w:val="NormalBold"/>
      </w:pPr>
      <w:r w:rsidRPr="008E2E68">
        <w:rPr>
          <w:rStyle w:val="HideTWBExt"/>
          <w:b w:val="0"/>
        </w:rPr>
        <w:t>&lt;/RepeatBlock-By&gt;</w:t>
      </w:r>
    </w:p>
    <w:p w14:paraId="0B08F26A" w14:textId="77777777" w:rsidR="00592FD0" w:rsidRPr="008E2E68" w:rsidRDefault="00592FD0" w:rsidP="00592FD0">
      <w:pPr>
        <w:pStyle w:val="NormalBold"/>
      </w:pPr>
      <w:r w:rsidRPr="008E2E68">
        <w:rPr>
          <w:rStyle w:val="HideTWBExt"/>
          <w:b w:val="0"/>
        </w:rPr>
        <w:t>&lt;DocAmend&gt;</w:t>
      </w:r>
      <w:r w:rsidRPr="008E2E68">
        <w:t>Förslag till förordning</w:t>
      </w:r>
      <w:r w:rsidRPr="008E2E68">
        <w:rPr>
          <w:rStyle w:val="HideTWBExt"/>
          <w:b w:val="0"/>
        </w:rPr>
        <w:t>&lt;/DocAmend&gt;</w:t>
      </w:r>
    </w:p>
    <w:p w14:paraId="714893B0" w14:textId="77777777" w:rsidR="00592FD0" w:rsidRPr="008E2E68" w:rsidRDefault="00592FD0" w:rsidP="00592FD0">
      <w:pPr>
        <w:pStyle w:val="NormalBold"/>
      </w:pPr>
      <w:r w:rsidRPr="008E2E68">
        <w:rPr>
          <w:rStyle w:val="HideTWBExt"/>
          <w:b w:val="0"/>
        </w:rPr>
        <w:t>&lt;Article&gt;</w:t>
      </w:r>
      <w:r w:rsidRPr="008E2E68">
        <w:t>Artikel 4 – punkt 2a (ny)</w:t>
      </w:r>
      <w:r w:rsidRPr="008E2E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D0" w:rsidRPr="008E2E68" w14:paraId="0198DF0F" w14:textId="77777777" w:rsidTr="00892DE3">
        <w:trPr>
          <w:trHeight w:hRule="exact" w:val="240"/>
          <w:jc w:val="center"/>
        </w:trPr>
        <w:tc>
          <w:tcPr>
            <w:tcW w:w="9752" w:type="dxa"/>
            <w:gridSpan w:val="2"/>
            <w:tcBorders>
              <w:top w:val="nil"/>
              <w:left w:val="nil"/>
              <w:bottom w:val="nil"/>
              <w:right w:val="nil"/>
            </w:tcBorders>
          </w:tcPr>
          <w:p w14:paraId="0856B636" w14:textId="77777777" w:rsidR="00592FD0" w:rsidRPr="008E2E68" w:rsidRDefault="00592FD0" w:rsidP="00892DE3"/>
        </w:tc>
      </w:tr>
      <w:tr w:rsidR="00592FD0" w:rsidRPr="008E2E68" w14:paraId="591A995C" w14:textId="77777777" w:rsidTr="00892DE3">
        <w:trPr>
          <w:trHeight w:val="240"/>
          <w:jc w:val="center"/>
        </w:trPr>
        <w:tc>
          <w:tcPr>
            <w:tcW w:w="4876" w:type="dxa"/>
            <w:tcBorders>
              <w:top w:val="nil"/>
              <w:left w:val="nil"/>
              <w:bottom w:val="nil"/>
              <w:right w:val="nil"/>
            </w:tcBorders>
          </w:tcPr>
          <w:p w14:paraId="60B1E0B8" w14:textId="77777777" w:rsidR="00592FD0" w:rsidRPr="008E2E68" w:rsidRDefault="00592FD0" w:rsidP="00892DE3">
            <w:pPr>
              <w:pStyle w:val="AmColumnHeading"/>
            </w:pPr>
            <w:r w:rsidRPr="008E2E68">
              <w:t>Kommissionens förslag</w:t>
            </w:r>
          </w:p>
        </w:tc>
        <w:tc>
          <w:tcPr>
            <w:tcW w:w="4876" w:type="dxa"/>
            <w:tcBorders>
              <w:top w:val="nil"/>
              <w:left w:val="nil"/>
              <w:bottom w:val="nil"/>
              <w:right w:val="nil"/>
            </w:tcBorders>
          </w:tcPr>
          <w:p w14:paraId="2306DB5F" w14:textId="77777777" w:rsidR="00592FD0" w:rsidRPr="008E2E68" w:rsidRDefault="00592FD0" w:rsidP="00892DE3">
            <w:pPr>
              <w:pStyle w:val="AmColumnHeading"/>
            </w:pPr>
            <w:r w:rsidRPr="008E2E68">
              <w:t>Ändringsförslag</w:t>
            </w:r>
          </w:p>
        </w:tc>
      </w:tr>
      <w:tr w:rsidR="00592FD0" w:rsidRPr="008E2E68" w14:paraId="565CA5FD" w14:textId="77777777" w:rsidTr="00892DE3">
        <w:trPr>
          <w:jc w:val="center"/>
        </w:trPr>
        <w:tc>
          <w:tcPr>
            <w:tcW w:w="4876" w:type="dxa"/>
            <w:tcBorders>
              <w:top w:val="nil"/>
              <w:left w:val="nil"/>
              <w:bottom w:val="nil"/>
              <w:right w:val="nil"/>
            </w:tcBorders>
          </w:tcPr>
          <w:p w14:paraId="6C7A540F" w14:textId="77777777" w:rsidR="00592FD0" w:rsidRPr="008E2E68" w:rsidRDefault="00592FD0" w:rsidP="00892DE3">
            <w:pPr>
              <w:pStyle w:val="Normal6a"/>
            </w:pPr>
          </w:p>
        </w:tc>
        <w:tc>
          <w:tcPr>
            <w:tcW w:w="4876" w:type="dxa"/>
            <w:tcBorders>
              <w:top w:val="nil"/>
              <w:left w:val="nil"/>
              <w:bottom w:val="nil"/>
              <w:right w:val="nil"/>
            </w:tcBorders>
          </w:tcPr>
          <w:p w14:paraId="2BF7A409" w14:textId="77777777" w:rsidR="00592FD0" w:rsidRPr="008E2E68" w:rsidRDefault="00592FD0" w:rsidP="00892DE3">
            <w:pPr>
              <w:pStyle w:val="Normal6a"/>
            </w:pPr>
            <w:r w:rsidRPr="008E2E68">
              <w:rPr>
                <w:b/>
                <w:i/>
              </w:rPr>
              <w:t>2a.</w:t>
            </w:r>
            <w:r w:rsidRPr="008E2E68">
              <w:tab/>
            </w:r>
            <w:r w:rsidRPr="008E2E68">
              <w:rPr>
                <w:b/>
                <w:i/>
              </w:rPr>
              <w:t>Vid tillämpning av den fördelningsmetod som anges i punkt 2 ska kommissionen justera referensberäkningen för de yttre landgränserna genom att införa en geopolitisk multiplikator på 2,0 på de grundfördelningskriterier som tillämpas på koefficienten för ”Totalt antal kilometrar för yttre landgräns” för medlemsstater som står inför en hög risk för icke-konventionell aggression samt de medlemsstater som förvaltar land-, sjö- eller luftgränser som gränsar till den östra flanken och andra högrisktredjeländer.</w:t>
            </w:r>
          </w:p>
        </w:tc>
      </w:tr>
    </w:tbl>
    <w:p w14:paraId="3B58C802" w14:textId="77777777" w:rsidR="00592FD0" w:rsidRPr="008E2E68" w:rsidRDefault="00592FD0" w:rsidP="00592FD0">
      <w:pPr>
        <w:pStyle w:val="AmOrLang"/>
      </w:pPr>
      <w:r w:rsidRPr="008E2E68">
        <w:t xml:space="preserve">Or. </w:t>
      </w:r>
      <w:r w:rsidRPr="008E2E68">
        <w:rPr>
          <w:rStyle w:val="HideTWBExt"/>
        </w:rPr>
        <w:t>&lt;Original&gt;</w:t>
      </w:r>
      <w:r w:rsidRPr="008E2E68">
        <w:rPr>
          <w:rStyle w:val="HideTWBInt"/>
        </w:rPr>
        <w:t>{EN}</w:t>
      </w:r>
      <w:r w:rsidRPr="008E2E68">
        <w:t>en</w:t>
      </w:r>
      <w:r w:rsidRPr="008E2E68">
        <w:rPr>
          <w:rStyle w:val="HideTWBExt"/>
        </w:rPr>
        <w:t>&lt;/Original&gt;</w:t>
      </w:r>
    </w:p>
    <w:p w14:paraId="57FDBA2F" w14:textId="77777777" w:rsidR="00592FD0" w:rsidRPr="008E2E68" w:rsidRDefault="00592FD0" w:rsidP="00592FD0">
      <w:pPr>
        <w:pStyle w:val="AmJustTitle"/>
      </w:pPr>
      <w:r w:rsidRPr="008E2E68">
        <w:rPr>
          <w:rStyle w:val="HideTWBExt"/>
          <w:i w:val="0"/>
        </w:rPr>
        <w:t>&lt;TitreJust&gt;</w:t>
      </w:r>
      <w:r w:rsidRPr="008E2E68">
        <w:t>Motivering</w:t>
      </w:r>
      <w:r w:rsidRPr="008E2E68">
        <w:rPr>
          <w:rStyle w:val="HideTWBExt"/>
          <w:i w:val="0"/>
        </w:rPr>
        <w:t>&lt;/TitreJust&gt;</w:t>
      </w:r>
    </w:p>
    <w:p w14:paraId="3BDC8586" w14:textId="77777777" w:rsidR="00592FD0" w:rsidRPr="008E2E68" w:rsidRDefault="00592FD0" w:rsidP="00592FD0">
      <w:pPr>
        <w:pStyle w:val="AmJustText"/>
      </w:pPr>
      <w:r w:rsidRPr="008E2E68">
        <w:t xml:space="preserve">The </w:t>
      </w:r>
      <w:proofErr w:type="spellStart"/>
      <w:r w:rsidRPr="008E2E68">
        <w:t>allocation</w:t>
      </w:r>
      <w:proofErr w:type="spellEnd"/>
      <w:r w:rsidRPr="008E2E68">
        <w:t xml:space="preserve"> </w:t>
      </w:r>
      <w:proofErr w:type="spellStart"/>
      <w:r w:rsidRPr="008E2E68">
        <w:t>methodology</w:t>
      </w:r>
      <w:proofErr w:type="spellEnd"/>
      <w:r w:rsidRPr="008E2E68">
        <w:t xml:space="preserve"> must </w:t>
      </w:r>
      <w:proofErr w:type="spellStart"/>
      <w:r w:rsidRPr="008E2E68">
        <w:t>reflect</w:t>
      </w:r>
      <w:proofErr w:type="spellEnd"/>
      <w:r w:rsidRPr="008E2E68">
        <w:t xml:space="preserve"> </w:t>
      </w:r>
      <w:proofErr w:type="spellStart"/>
      <w:r w:rsidRPr="008E2E68">
        <w:t>objective</w:t>
      </w:r>
      <w:proofErr w:type="spellEnd"/>
      <w:r w:rsidRPr="008E2E68">
        <w:t>, risk-</w:t>
      </w:r>
      <w:proofErr w:type="spellStart"/>
      <w:r w:rsidRPr="008E2E68">
        <w:t>adjusted</w:t>
      </w:r>
      <w:proofErr w:type="spellEnd"/>
      <w:r w:rsidRPr="008E2E68">
        <w:t xml:space="preserve"> </w:t>
      </w:r>
      <w:proofErr w:type="spellStart"/>
      <w:r w:rsidRPr="008E2E68">
        <w:t>geopolitical</w:t>
      </w:r>
      <w:proofErr w:type="spellEnd"/>
      <w:r w:rsidRPr="008E2E68">
        <w:t xml:space="preserve"> </w:t>
      </w:r>
      <w:proofErr w:type="spellStart"/>
      <w:r w:rsidRPr="008E2E68">
        <w:t>realities</w:t>
      </w:r>
      <w:proofErr w:type="spellEnd"/>
      <w:r w:rsidRPr="008E2E68">
        <w:t xml:space="preserve"> </w:t>
      </w:r>
      <w:proofErr w:type="spellStart"/>
      <w:r w:rsidRPr="008E2E68">
        <w:t>rather</w:t>
      </w:r>
      <w:proofErr w:type="spellEnd"/>
      <w:r w:rsidRPr="008E2E68">
        <w:t xml:space="preserve"> </w:t>
      </w:r>
      <w:proofErr w:type="spellStart"/>
      <w:r w:rsidRPr="008E2E68">
        <w:t>than</w:t>
      </w:r>
      <w:proofErr w:type="spellEnd"/>
      <w:r w:rsidRPr="008E2E68">
        <w:t xml:space="preserve"> </w:t>
      </w:r>
      <w:proofErr w:type="spellStart"/>
      <w:r w:rsidRPr="008E2E68">
        <w:t>static</w:t>
      </w:r>
      <w:proofErr w:type="spellEnd"/>
      <w:r w:rsidRPr="008E2E68">
        <w:t xml:space="preserve"> administrative </w:t>
      </w:r>
      <w:proofErr w:type="spellStart"/>
      <w:r w:rsidRPr="008E2E68">
        <w:t>borders</w:t>
      </w:r>
      <w:proofErr w:type="spellEnd"/>
      <w:r w:rsidRPr="008E2E68">
        <w:t xml:space="preserve">. The </w:t>
      </w:r>
      <w:proofErr w:type="spellStart"/>
      <w:r w:rsidRPr="008E2E68">
        <w:t>Commission's</w:t>
      </w:r>
      <w:proofErr w:type="spellEnd"/>
      <w:r w:rsidRPr="008E2E68">
        <w:t xml:space="preserve"> </w:t>
      </w:r>
      <w:proofErr w:type="spellStart"/>
      <w:r w:rsidRPr="008E2E68">
        <w:t>proposal</w:t>
      </w:r>
      <w:proofErr w:type="spellEnd"/>
      <w:r w:rsidRPr="008E2E68">
        <w:t xml:space="preserve"> </w:t>
      </w:r>
      <w:proofErr w:type="spellStart"/>
      <w:r w:rsidRPr="008E2E68">
        <w:t>applies</w:t>
      </w:r>
      <w:proofErr w:type="spellEnd"/>
      <w:r w:rsidRPr="008E2E68">
        <w:t xml:space="preserve"> a </w:t>
      </w:r>
      <w:proofErr w:type="spellStart"/>
      <w:r w:rsidRPr="008E2E68">
        <w:t>multiplier</w:t>
      </w:r>
      <w:proofErr w:type="spellEnd"/>
      <w:r w:rsidRPr="008E2E68">
        <w:t xml:space="preserve"> </w:t>
      </w:r>
      <w:proofErr w:type="spellStart"/>
      <w:r w:rsidRPr="008E2E68">
        <w:t>exclusively</w:t>
      </w:r>
      <w:proofErr w:type="spellEnd"/>
      <w:r w:rsidRPr="008E2E68">
        <w:t xml:space="preserve"> to </w:t>
      </w:r>
      <w:proofErr w:type="spellStart"/>
      <w:r w:rsidRPr="008E2E68">
        <w:t>external</w:t>
      </w:r>
      <w:proofErr w:type="spellEnd"/>
      <w:r w:rsidRPr="008E2E68">
        <w:t xml:space="preserve"> land </w:t>
      </w:r>
      <w:proofErr w:type="spellStart"/>
      <w:r w:rsidRPr="008E2E68">
        <w:t>borders</w:t>
      </w:r>
      <w:proofErr w:type="spellEnd"/>
      <w:r w:rsidRPr="008E2E68">
        <w:t xml:space="preserve"> </w:t>
      </w:r>
      <w:proofErr w:type="spellStart"/>
      <w:r w:rsidRPr="008E2E68">
        <w:t>directly</w:t>
      </w:r>
      <w:proofErr w:type="spellEnd"/>
      <w:r w:rsidRPr="008E2E68">
        <w:t xml:space="preserve"> </w:t>
      </w:r>
      <w:proofErr w:type="spellStart"/>
      <w:r w:rsidRPr="008E2E68">
        <w:t>shared</w:t>
      </w:r>
      <w:proofErr w:type="spellEnd"/>
      <w:r w:rsidRPr="008E2E68">
        <w:t xml:space="preserve"> </w:t>
      </w:r>
      <w:proofErr w:type="spellStart"/>
      <w:r w:rsidRPr="008E2E68">
        <w:t>with</w:t>
      </w:r>
      <w:proofErr w:type="spellEnd"/>
      <w:r w:rsidRPr="008E2E68">
        <w:t xml:space="preserve"> the </w:t>
      </w:r>
      <w:proofErr w:type="spellStart"/>
      <w:r w:rsidRPr="008E2E68">
        <w:t>Russian</w:t>
      </w:r>
      <w:proofErr w:type="spellEnd"/>
      <w:r w:rsidRPr="008E2E68">
        <w:t xml:space="preserve"> Federation and Belarus, </w:t>
      </w:r>
      <w:proofErr w:type="spellStart"/>
      <w:r w:rsidRPr="008E2E68">
        <w:t>assuming</w:t>
      </w:r>
      <w:proofErr w:type="spellEnd"/>
      <w:r w:rsidRPr="008E2E68">
        <w:t xml:space="preserve"> hybrid and </w:t>
      </w:r>
      <w:proofErr w:type="spellStart"/>
      <w:r w:rsidRPr="008E2E68">
        <w:t>kinetic</w:t>
      </w:r>
      <w:proofErr w:type="spellEnd"/>
      <w:r w:rsidRPr="008E2E68">
        <w:t xml:space="preserve"> risks </w:t>
      </w:r>
      <w:proofErr w:type="spellStart"/>
      <w:r w:rsidRPr="008E2E68">
        <w:t>are</w:t>
      </w:r>
      <w:proofErr w:type="spellEnd"/>
      <w:r w:rsidRPr="008E2E68">
        <w:t xml:space="preserve"> </w:t>
      </w:r>
      <w:proofErr w:type="spellStart"/>
      <w:r w:rsidRPr="008E2E68">
        <w:t>physically</w:t>
      </w:r>
      <w:proofErr w:type="spellEnd"/>
      <w:r w:rsidRPr="008E2E68">
        <w:t xml:space="preserve"> </w:t>
      </w:r>
      <w:proofErr w:type="spellStart"/>
      <w:r w:rsidRPr="008E2E68">
        <w:t>confined</w:t>
      </w:r>
      <w:proofErr w:type="spellEnd"/>
      <w:r w:rsidRPr="008E2E68">
        <w:t xml:space="preserve"> to </w:t>
      </w:r>
      <w:proofErr w:type="spellStart"/>
      <w:r w:rsidRPr="008E2E68">
        <w:t>those</w:t>
      </w:r>
      <w:proofErr w:type="spellEnd"/>
      <w:r w:rsidRPr="008E2E68">
        <w:t xml:space="preserve"> </w:t>
      </w:r>
      <w:proofErr w:type="spellStart"/>
      <w:r w:rsidRPr="008E2E68">
        <w:t>regimes</w:t>
      </w:r>
      <w:proofErr w:type="spellEnd"/>
      <w:r w:rsidRPr="008E2E68">
        <w:t xml:space="preserve">. </w:t>
      </w:r>
      <w:proofErr w:type="spellStart"/>
      <w:r w:rsidRPr="008E2E68">
        <w:t>This</w:t>
      </w:r>
      <w:proofErr w:type="spellEnd"/>
      <w:r w:rsidRPr="008E2E68">
        <w:t xml:space="preserve"> </w:t>
      </w:r>
      <w:proofErr w:type="spellStart"/>
      <w:r w:rsidRPr="008E2E68">
        <w:t>geographical</w:t>
      </w:r>
      <w:proofErr w:type="spellEnd"/>
      <w:r w:rsidRPr="008E2E68">
        <w:t xml:space="preserve"> </w:t>
      </w:r>
      <w:proofErr w:type="spellStart"/>
      <w:r w:rsidRPr="008E2E68">
        <w:t>restriction</w:t>
      </w:r>
      <w:proofErr w:type="spellEnd"/>
      <w:r w:rsidRPr="008E2E68">
        <w:t xml:space="preserve"> </w:t>
      </w:r>
      <w:proofErr w:type="spellStart"/>
      <w:r w:rsidRPr="008E2E68">
        <w:t>fails</w:t>
      </w:r>
      <w:proofErr w:type="spellEnd"/>
      <w:r w:rsidRPr="008E2E68">
        <w:t xml:space="preserve"> to </w:t>
      </w:r>
      <w:proofErr w:type="spellStart"/>
      <w:r w:rsidRPr="008E2E68">
        <w:t>recognize</w:t>
      </w:r>
      <w:proofErr w:type="spellEnd"/>
      <w:r w:rsidRPr="008E2E68">
        <w:t xml:space="preserve"> the </w:t>
      </w:r>
      <w:proofErr w:type="spellStart"/>
      <w:r w:rsidRPr="008E2E68">
        <w:t>systemic</w:t>
      </w:r>
      <w:proofErr w:type="spellEnd"/>
      <w:r w:rsidRPr="008E2E68">
        <w:t xml:space="preserve"> </w:t>
      </w:r>
      <w:proofErr w:type="spellStart"/>
      <w:r w:rsidRPr="008E2E68">
        <w:t>security</w:t>
      </w:r>
      <w:proofErr w:type="spellEnd"/>
      <w:r w:rsidRPr="008E2E68">
        <w:t xml:space="preserve"> </w:t>
      </w:r>
      <w:proofErr w:type="spellStart"/>
      <w:r w:rsidRPr="008E2E68">
        <w:t>realities</w:t>
      </w:r>
      <w:proofErr w:type="spellEnd"/>
      <w:r w:rsidRPr="008E2E68">
        <w:t xml:space="preserve"> </w:t>
      </w:r>
      <w:proofErr w:type="spellStart"/>
      <w:r w:rsidRPr="008E2E68">
        <w:t>explicitly</w:t>
      </w:r>
      <w:proofErr w:type="spellEnd"/>
      <w:r w:rsidRPr="008E2E68">
        <w:t xml:space="preserve"> </w:t>
      </w:r>
      <w:proofErr w:type="spellStart"/>
      <w:r w:rsidRPr="008E2E68">
        <w:t>documented</w:t>
      </w:r>
      <w:proofErr w:type="spellEnd"/>
      <w:r w:rsidRPr="008E2E68">
        <w:t xml:space="preserve"> in the </w:t>
      </w:r>
      <w:proofErr w:type="spellStart"/>
      <w:r w:rsidRPr="008E2E68">
        <w:t>Commission's</w:t>
      </w:r>
      <w:proofErr w:type="spellEnd"/>
      <w:r w:rsidRPr="008E2E68">
        <w:t xml:space="preserve"> Communication on the </w:t>
      </w:r>
      <w:proofErr w:type="spellStart"/>
      <w:r w:rsidRPr="008E2E68">
        <w:t>EU's</w:t>
      </w:r>
      <w:proofErr w:type="spellEnd"/>
      <w:r w:rsidRPr="008E2E68">
        <w:t xml:space="preserve"> </w:t>
      </w:r>
      <w:proofErr w:type="spellStart"/>
      <w:r w:rsidRPr="008E2E68">
        <w:t>eastern</w:t>
      </w:r>
      <w:proofErr w:type="spellEnd"/>
      <w:r w:rsidRPr="008E2E68">
        <w:t xml:space="preserve"> regions (</w:t>
      </w:r>
      <w:proofErr w:type="gramStart"/>
      <w:r w:rsidRPr="008E2E68">
        <w:t>COM(</w:t>
      </w:r>
      <w:proofErr w:type="gramEnd"/>
      <w:r w:rsidRPr="008E2E68">
        <w:t xml:space="preserve">2026) 82 final). </w:t>
      </w:r>
      <w:proofErr w:type="spellStart"/>
      <w:r w:rsidRPr="008E2E68">
        <w:t>These</w:t>
      </w:r>
      <w:proofErr w:type="spellEnd"/>
      <w:r w:rsidRPr="008E2E68">
        <w:t xml:space="preserve"> </w:t>
      </w:r>
      <w:proofErr w:type="spellStart"/>
      <w:r w:rsidRPr="008E2E68">
        <w:t>threats</w:t>
      </w:r>
      <w:proofErr w:type="spellEnd"/>
      <w:r w:rsidRPr="008E2E68">
        <w:t xml:space="preserve"> </w:t>
      </w:r>
      <w:proofErr w:type="spellStart"/>
      <w:r w:rsidRPr="008E2E68">
        <w:t>are</w:t>
      </w:r>
      <w:proofErr w:type="spellEnd"/>
      <w:r w:rsidRPr="008E2E68">
        <w:t xml:space="preserve"> </w:t>
      </w:r>
      <w:proofErr w:type="spellStart"/>
      <w:r w:rsidRPr="008E2E68">
        <w:t>intensely</w:t>
      </w:r>
      <w:proofErr w:type="spellEnd"/>
      <w:r w:rsidRPr="008E2E68">
        <w:t xml:space="preserve"> </w:t>
      </w:r>
      <w:proofErr w:type="spellStart"/>
      <w:r w:rsidRPr="008E2E68">
        <w:t>concentrated</w:t>
      </w:r>
      <w:proofErr w:type="spellEnd"/>
      <w:r w:rsidRPr="008E2E68">
        <w:t xml:space="preserve"> </w:t>
      </w:r>
      <w:proofErr w:type="spellStart"/>
      <w:r w:rsidRPr="008E2E68">
        <w:t>along</w:t>
      </w:r>
      <w:proofErr w:type="spellEnd"/>
      <w:r w:rsidRPr="008E2E68">
        <w:t xml:space="preserve"> the land and </w:t>
      </w:r>
      <w:proofErr w:type="spellStart"/>
      <w:r w:rsidRPr="008E2E68">
        <w:t>maritime</w:t>
      </w:r>
      <w:proofErr w:type="spellEnd"/>
      <w:r w:rsidRPr="008E2E68">
        <w:t xml:space="preserve"> perimeters </w:t>
      </w:r>
      <w:proofErr w:type="spellStart"/>
      <w:r w:rsidRPr="008E2E68">
        <w:t>adjacent</w:t>
      </w:r>
      <w:proofErr w:type="spellEnd"/>
      <w:r w:rsidRPr="008E2E68">
        <w:t xml:space="preserve"> to </w:t>
      </w:r>
      <w:proofErr w:type="spellStart"/>
      <w:r w:rsidRPr="008E2E68">
        <w:t>Ukraine</w:t>
      </w:r>
      <w:proofErr w:type="spellEnd"/>
      <w:r w:rsidRPr="008E2E68">
        <w:t xml:space="preserve">—an </w:t>
      </w:r>
      <w:proofErr w:type="spellStart"/>
      <w:r w:rsidRPr="008E2E68">
        <w:t>active</w:t>
      </w:r>
      <w:proofErr w:type="spellEnd"/>
      <w:r w:rsidRPr="008E2E68">
        <w:t xml:space="preserve"> </w:t>
      </w:r>
      <w:proofErr w:type="spellStart"/>
      <w:r w:rsidRPr="008E2E68">
        <w:t>kinetic</w:t>
      </w:r>
      <w:proofErr w:type="spellEnd"/>
      <w:r w:rsidRPr="008E2E68">
        <w:t xml:space="preserve"> </w:t>
      </w:r>
      <w:proofErr w:type="spellStart"/>
      <w:r w:rsidRPr="008E2E68">
        <w:t>conflict</w:t>
      </w:r>
      <w:proofErr w:type="spellEnd"/>
      <w:r w:rsidRPr="008E2E68">
        <w:t xml:space="preserve"> </w:t>
      </w:r>
      <w:proofErr w:type="spellStart"/>
      <w:r w:rsidRPr="008E2E68">
        <w:t>zone</w:t>
      </w:r>
      <w:proofErr w:type="spellEnd"/>
      <w:r w:rsidRPr="008E2E68">
        <w:t xml:space="preserve">—and the </w:t>
      </w:r>
      <w:proofErr w:type="spellStart"/>
      <w:r w:rsidRPr="008E2E68">
        <w:t>Republic</w:t>
      </w:r>
      <w:proofErr w:type="spellEnd"/>
      <w:r w:rsidRPr="008E2E68">
        <w:t xml:space="preserve"> </w:t>
      </w:r>
      <w:proofErr w:type="spellStart"/>
      <w:r w:rsidRPr="008E2E68">
        <w:t>of</w:t>
      </w:r>
      <w:proofErr w:type="spellEnd"/>
      <w:r w:rsidRPr="008E2E68">
        <w:t xml:space="preserve"> Moldova, </w:t>
      </w:r>
      <w:proofErr w:type="spellStart"/>
      <w:r w:rsidRPr="008E2E68">
        <w:t>which</w:t>
      </w:r>
      <w:proofErr w:type="spellEnd"/>
      <w:r w:rsidRPr="008E2E68">
        <w:t xml:space="preserve"> is under persistent </w:t>
      </w:r>
      <w:proofErr w:type="spellStart"/>
      <w:r w:rsidRPr="008E2E68">
        <w:t>state-sponsored</w:t>
      </w:r>
      <w:proofErr w:type="spellEnd"/>
      <w:r w:rsidRPr="008E2E68">
        <w:t xml:space="preserve"> hybrid subversion. </w:t>
      </w:r>
      <w:proofErr w:type="spellStart"/>
      <w:r w:rsidRPr="008E2E68">
        <w:t>Kinetic</w:t>
      </w:r>
      <w:proofErr w:type="spellEnd"/>
      <w:r w:rsidRPr="008E2E68">
        <w:t xml:space="preserve"> incidents, drone </w:t>
      </w:r>
      <w:proofErr w:type="spellStart"/>
      <w:r w:rsidRPr="008E2E68">
        <w:t>incursions</w:t>
      </w:r>
      <w:proofErr w:type="spellEnd"/>
      <w:r w:rsidRPr="008E2E68">
        <w:t xml:space="preserve">, and naval </w:t>
      </w:r>
      <w:proofErr w:type="spellStart"/>
      <w:r w:rsidRPr="008E2E68">
        <w:t>mine</w:t>
      </w:r>
      <w:proofErr w:type="spellEnd"/>
      <w:r w:rsidRPr="008E2E68">
        <w:t xml:space="preserve"> drift in the Black Sea </w:t>
      </w:r>
      <w:proofErr w:type="spellStart"/>
      <w:r w:rsidRPr="008E2E68">
        <w:t>basin</w:t>
      </w:r>
      <w:proofErr w:type="spellEnd"/>
      <w:r w:rsidRPr="008E2E68">
        <w:t xml:space="preserve"> cross </w:t>
      </w:r>
      <w:proofErr w:type="spellStart"/>
      <w:r w:rsidRPr="008E2E68">
        <w:t>these</w:t>
      </w:r>
      <w:proofErr w:type="spellEnd"/>
      <w:r w:rsidRPr="008E2E68">
        <w:t xml:space="preserve"> </w:t>
      </w:r>
      <w:proofErr w:type="spellStart"/>
      <w:r w:rsidRPr="008E2E68">
        <w:t>borders</w:t>
      </w:r>
      <w:proofErr w:type="spellEnd"/>
      <w:r w:rsidRPr="008E2E68">
        <w:t xml:space="preserve"> </w:t>
      </w:r>
      <w:proofErr w:type="spellStart"/>
      <w:r w:rsidRPr="008E2E68">
        <w:t>daily</w:t>
      </w:r>
      <w:proofErr w:type="spellEnd"/>
      <w:r w:rsidRPr="008E2E68">
        <w:t xml:space="preserve">, </w:t>
      </w:r>
      <w:proofErr w:type="spellStart"/>
      <w:r w:rsidRPr="008E2E68">
        <w:t>forcing</w:t>
      </w:r>
      <w:proofErr w:type="spellEnd"/>
      <w:r w:rsidRPr="008E2E68">
        <w:t xml:space="preserve"> </w:t>
      </w:r>
      <w:proofErr w:type="spellStart"/>
      <w:r w:rsidRPr="008E2E68">
        <w:t>frontline</w:t>
      </w:r>
      <w:proofErr w:type="spellEnd"/>
      <w:r w:rsidRPr="008E2E68">
        <w:t xml:space="preserve"> </w:t>
      </w:r>
      <w:proofErr w:type="spellStart"/>
      <w:r w:rsidRPr="008E2E68">
        <w:t>Member</w:t>
      </w:r>
      <w:proofErr w:type="spellEnd"/>
      <w:r w:rsidRPr="008E2E68">
        <w:t xml:space="preserve"> States like </w:t>
      </w:r>
      <w:proofErr w:type="spellStart"/>
      <w:r w:rsidRPr="008E2E68">
        <w:t>Romania</w:t>
      </w:r>
      <w:proofErr w:type="spellEnd"/>
      <w:r w:rsidRPr="008E2E68">
        <w:t xml:space="preserve"> to </w:t>
      </w:r>
      <w:proofErr w:type="spellStart"/>
      <w:r w:rsidRPr="008E2E68">
        <w:t>deploy</w:t>
      </w:r>
      <w:proofErr w:type="spellEnd"/>
      <w:r w:rsidRPr="008E2E68">
        <w:t xml:space="preserve"> </w:t>
      </w:r>
      <w:proofErr w:type="spellStart"/>
      <w:r w:rsidRPr="008E2E68">
        <w:t>advanced</w:t>
      </w:r>
      <w:proofErr w:type="spellEnd"/>
      <w:r w:rsidRPr="008E2E68">
        <w:t xml:space="preserve"> radar, </w:t>
      </w:r>
      <w:proofErr w:type="spellStart"/>
      <w:r w:rsidRPr="008E2E68">
        <w:t>counter</w:t>
      </w:r>
      <w:proofErr w:type="spellEnd"/>
      <w:r w:rsidRPr="008E2E68">
        <w:t xml:space="preserve">-drone </w:t>
      </w:r>
      <w:proofErr w:type="spellStart"/>
      <w:r w:rsidRPr="008E2E68">
        <w:t>networks</w:t>
      </w:r>
      <w:proofErr w:type="spellEnd"/>
      <w:r w:rsidRPr="008E2E68">
        <w:t xml:space="preserve">, and </w:t>
      </w:r>
      <w:proofErr w:type="spellStart"/>
      <w:r w:rsidRPr="008E2E68">
        <w:t>electronic</w:t>
      </w:r>
      <w:proofErr w:type="spellEnd"/>
      <w:r w:rsidRPr="008E2E68">
        <w:t xml:space="preserve"> </w:t>
      </w:r>
      <w:proofErr w:type="spellStart"/>
      <w:r w:rsidRPr="008E2E68">
        <w:t>warfare</w:t>
      </w:r>
      <w:proofErr w:type="spellEnd"/>
      <w:r w:rsidRPr="008E2E68">
        <w:t xml:space="preserve"> </w:t>
      </w:r>
      <w:proofErr w:type="spellStart"/>
      <w:r w:rsidRPr="008E2E68">
        <w:t>shielding</w:t>
      </w:r>
      <w:proofErr w:type="spellEnd"/>
      <w:r w:rsidRPr="008E2E68">
        <w:t xml:space="preserve"> at </w:t>
      </w:r>
      <w:proofErr w:type="spellStart"/>
      <w:r w:rsidRPr="008E2E68">
        <w:t>enormous</w:t>
      </w:r>
      <w:proofErr w:type="spellEnd"/>
      <w:r w:rsidRPr="008E2E68">
        <w:t xml:space="preserve"> national </w:t>
      </w:r>
      <w:proofErr w:type="spellStart"/>
      <w:r w:rsidRPr="008E2E68">
        <w:t>expense</w:t>
      </w:r>
      <w:proofErr w:type="spellEnd"/>
      <w:r w:rsidRPr="008E2E68">
        <w:t xml:space="preserve">. </w:t>
      </w:r>
      <w:proofErr w:type="spellStart"/>
      <w:r w:rsidRPr="008E2E68">
        <w:t>Furthermore</w:t>
      </w:r>
      <w:proofErr w:type="spellEnd"/>
      <w:r w:rsidRPr="008E2E68">
        <w:t xml:space="preserve">, the </w:t>
      </w:r>
      <w:proofErr w:type="spellStart"/>
      <w:r w:rsidRPr="008E2E68">
        <w:t>exclusion</w:t>
      </w:r>
      <w:proofErr w:type="spellEnd"/>
      <w:r w:rsidRPr="008E2E68">
        <w:t xml:space="preserve"> </w:t>
      </w:r>
      <w:proofErr w:type="spellStart"/>
      <w:r w:rsidRPr="008E2E68">
        <w:t>of</w:t>
      </w:r>
      <w:proofErr w:type="spellEnd"/>
      <w:r w:rsidRPr="008E2E68">
        <w:t xml:space="preserve"> </w:t>
      </w:r>
      <w:proofErr w:type="spellStart"/>
      <w:r w:rsidRPr="008E2E68">
        <w:t>Ukraine</w:t>
      </w:r>
      <w:proofErr w:type="spellEnd"/>
      <w:r w:rsidRPr="008E2E68">
        <w:t xml:space="preserve"> and Moldova from the </w:t>
      </w:r>
      <w:proofErr w:type="spellStart"/>
      <w:r w:rsidRPr="008E2E68">
        <w:t>high</w:t>
      </w:r>
      <w:proofErr w:type="spellEnd"/>
      <w:r w:rsidRPr="008E2E68">
        <w:t xml:space="preserve">-risk </w:t>
      </w:r>
      <w:proofErr w:type="spellStart"/>
      <w:r w:rsidRPr="008E2E68">
        <w:t>coefficient</w:t>
      </w:r>
      <w:proofErr w:type="spellEnd"/>
      <w:r w:rsidRPr="008E2E68">
        <w:t xml:space="preserve"> </w:t>
      </w:r>
      <w:proofErr w:type="spellStart"/>
      <w:r w:rsidRPr="008E2E68">
        <w:t>creates</w:t>
      </w:r>
      <w:proofErr w:type="spellEnd"/>
      <w:r w:rsidRPr="008E2E68">
        <w:t xml:space="preserve"> an </w:t>
      </w:r>
      <w:proofErr w:type="spellStart"/>
      <w:r w:rsidRPr="008E2E68">
        <w:t>internal</w:t>
      </w:r>
      <w:proofErr w:type="spellEnd"/>
      <w:r w:rsidRPr="008E2E68">
        <w:t xml:space="preserve"> </w:t>
      </w:r>
      <w:proofErr w:type="spellStart"/>
      <w:r w:rsidRPr="008E2E68">
        <w:t>mathematical</w:t>
      </w:r>
      <w:proofErr w:type="spellEnd"/>
      <w:r w:rsidRPr="008E2E68">
        <w:t xml:space="preserve"> </w:t>
      </w:r>
      <w:proofErr w:type="spellStart"/>
      <w:r w:rsidRPr="008E2E68">
        <w:t>contradiction</w:t>
      </w:r>
      <w:proofErr w:type="spellEnd"/>
      <w:r w:rsidRPr="008E2E68">
        <w:t xml:space="preserve"> </w:t>
      </w:r>
      <w:proofErr w:type="spellStart"/>
      <w:r w:rsidRPr="008E2E68">
        <w:t>within</w:t>
      </w:r>
      <w:proofErr w:type="spellEnd"/>
      <w:r w:rsidRPr="008E2E68">
        <w:t xml:space="preserve"> the </w:t>
      </w:r>
      <w:proofErr w:type="spellStart"/>
      <w:r w:rsidRPr="008E2E68">
        <w:t>formula</w:t>
      </w:r>
      <w:proofErr w:type="spellEnd"/>
      <w:r w:rsidRPr="008E2E68">
        <w:t xml:space="preserve">. </w:t>
      </w:r>
      <w:proofErr w:type="spellStart"/>
      <w:r w:rsidRPr="008E2E68">
        <w:t>While</w:t>
      </w:r>
      <w:proofErr w:type="spellEnd"/>
      <w:r w:rsidRPr="008E2E68">
        <w:t xml:space="preserve"> Pillar 2 (Migration) </w:t>
      </w:r>
      <w:proofErr w:type="spellStart"/>
      <w:r w:rsidRPr="008E2E68">
        <w:t>heavily</w:t>
      </w:r>
      <w:proofErr w:type="spellEnd"/>
      <w:r w:rsidRPr="008E2E68">
        <w:t xml:space="preserve"> </w:t>
      </w:r>
      <w:proofErr w:type="spellStart"/>
      <w:r w:rsidRPr="008E2E68">
        <w:t>weights</w:t>
      </w:r>
      <w:proofErr w:type="spellEnd"/>
      <w:r w:rsidRPr="008E2E68">
        <w:t xml:space="preserve"> </w:t>
      </w:r>
      <w:proofErr w:type="spellStart"/>
      <w:r w:rsidRPr="008E2E68">
        <w:t>allocations</w:t>
      </w:r>
      <w:proofErr w:type="spellEnd"/>
      <w:r w:rsidRPr="008E2E68">
        <w:t xml:space="preserve"> </w:t>
      </w:r>
      <w:proofErr w:type="spellStart"/>
      <w:r w:rsidRPr="008E2E68">
        <w:t>based</w:t>
      </w:r>
      <w:proofErr w:type="spellEnd"/>
      <w:r w:rsidRPr="008E2E68">
        <w:t xml:space="preserve"> on the administrative </w:t>
      </w:r>
      <w:proofErr w:type="spellStart"/>
      <w:r w:rsidRPr="008E2E68">
        <w:t>workloads</w:t>
      </w:r>
      <w:proofErr w:type="spellEnd"/>
      <w:r w:rsidRPr="008E2E68">
        <w:t xml:space="preserve"> </w:t>
      </w:r>
      <w:proofErr w:type="spellStart"/>
      <w:r w:rsidRPr="008E2E68">
        <w:t>caused</w:t>
      </w:r>
      <w:proofErr w:type="spellEnd"/>
      <w:r w:rsidRPr="008E2E68">
        <w:t xml:space="preserve"> by the </w:t>
      </w:r>
      <w:proofErr w:type="spellStart"/>
      <w:r w:rsidRPr="008E2E68">
        <w:t>conflict</w:t>
      </w:r>
      <w:proofErr w:type="spellEnd"/>
      <w:r w:rsidRPr="008E2E68">
        <w:t xml:space="preserve"> in </w:t>
      </w:r>
      <w:proofErr w:type="spellStart"/>
      <w:r w:rsidRPr="008E2E68">
        <w:t>Ukraine</w:t>
      </w:r>
      <w:proofErr w:type="spellEnd"/>
      <w:r w:rsidRPr="008E2E68">
        <w:t xml:space="preserve">, Pillar 1 </w:t>
      </w:r>
      <w:proofErr w:type="spellStart"/>
      <w:r w:rsidRPr="008E2E68">
        <w:t>treats</w:t>
      </w:r>
      <w:proofErr w:type="spellEnd"/>
      <w:r w:rsidRPr="008E2E68">
        <w:t xml:space="preserve"> </w:t>
      </w:r>
      <w:proofErr w:type="spellStart"/>
      <w:r w:rsidRPr="008E2E68">
        <w:t>these</w:t>
      </w:r>
      <w:proofErr w:type="spellEnd"/>
      <w:r w:rsidRPr="008E2E68">
        <w:t xml:space="preserve"> </w:t>
      </w:r>
      <w:proofErr w:type="spellStart"/>
      <w:r w:rsidRPr="008E2E68">
        <w:t>exact</w:t>
      </w:r>
      <w:proofErr w:type="spellEnd"/>
      <w:r w:rsidRPr="008E2E68">
        <w:t xml:space="preserve"> same </w:t>
      </w:r>
      <w:proofErr w:type="spellStart"/>
      <w:r w:rsidRPr="008E2E68">
        <w:t>borders</w:t>
      </w:r>
      <w:proofErr w:type="spellEnd"/>
      <w:r w:rsidRPr="008E2E68">
        <w:t xml:space="preserve"> as </w:t>
      </w:r>
      <w:proofErr w:type="spellStart"/>
      <w:r w:rsidRPr="008E2E68">
        <w:t>low</w:t>
      </w:r>
      <w:proofErr w:type="spellEnd"/>
      <w:r w:rsidRPr="008E2E68">
        <w:t>-</w:t>
      </w:r>
      <w:proofErr w:type="gramStart"/>
      <w:r w:rsidRPr="008E2E68">
        <w:t>risk perimeters</w:t>
      </w:r>
      <w:proofErr w:type="gramEnd"/>
      <w:r w:rsidRPr="008E2E68">
        <w:t xml:space="preserve">. To </w:t>
      </w:r>
      <w:proofErr w:type="spellStart"/>
      <w:r w:rsidRPr="008E2E68">
        <w:t>ensure</w:t>
      </w:r>
      <w:proofErr w:type="spellEnd"/>
      <w:r w:rsidRPr="008E2E68">
        <w:t xml:space="preserve"> legislative </w:t>
      </w:r>
      <w:proofErr w:type="spellStart"/>
      <w:r w:rsidRPr="008E2E68">
        <w:t>consistency</w:t>
      </w:r>
      <w:proofErr w:type="spellEnd"/>
      <w:r w:rsidRPr="008E2E68">
        <w:t xml:space="preserve"> and </w:t>
      </w:r>
      <w:proofErr w:type="spellStart"/>
      <w:r w:rsidRPr="008E2E68">
        <w:t>true</w:t>
      </w:r>
      <w:proofErr w:type="spellEnd"/>
      <w:r w:rsidRPr="008E2E68">
        <w:t xml:space="preserve"> Union </w:t>
      </w:r>
      <w:proofErr w:type="spellStart"/>
      <w:r w:rsidRPr="008E2E68">
        <w:t>solidarity</w:t>
      </w:r>
      <w:proofErr w:type="spellEnd"/>
      <w:r w:rsidRPr="008E2E68">
        <w:t xml:space="preserve"> as </w:t>
      </w:r>
      <w:proofErr w:type="spellStart"/>
      <w:r w:rsidRPr="008E2E68">
        <w:t>called</w:t>
      </w:r>
      <w:proofErr w:type="spellEnd"/>
      <w:r w:rsidRPr="008E2E68">
        <w:t xml:space="preserve"> for in </w:t>
      </w:r>
      <w:proofErr w:type="gramStart"/>
      <w:r w:rsidRPr="008E2E68">
        <w:t>COM(</w:t>
      </w:r>
      <w:proofErr w:type="gramEnd"/>
      <w:r w:rsidRPr="008E2E68">
        <w:t xml:space="preserve">2026) 82 final, the </w:t>
      </w:r>
      <w:proofErr w:type="spellStart"/>
      <w:r w:rsidRPr="008E2E68">
        <w:t>high</w:t>
      </w:r>
      <w:proofErr w:type="spellEnd"/>
      <w:r w:rsidRPr="008E2E68">
        <w:t xml:space="preserve">-risk </w:t>
      </w:r>
      <w:proofErr w:type="spellStart"/>
      <w:r w:rsidRPr="008E2E68">
        <w:t>multiplier</w:t>
      </w:r>
      <w:proofErr w:type="spellEnd"/>
      <w:r w:rsidRPr="008E2E68">
        <w:t xml:space="preserve"> must be </w:t>
      </w:r>
      <w:proofErr w:type="spellStart"/>
      <w:r w:rsidRPr="008E2E68">
        <w:t>extended</w:t>
      </w:r>
      <w:proofErr w:type="spellEnd"/>
      <w:r w:rsidRPr="008E2E68">
        <w:t xml:space="preserve"> to </w:t>
      </w:r>
      <w:proofErr w:type="spellStart"/>
      <w:r w:rsidRPr="008E2E68">
        <w:t>external</w:t>
      </w:r>
      <w:proofErr w:type="spellEnd"/>
      <w:r w:rsidRPr="008E2E68">
        <w:t xml:space="preserve"> land </w:t>
      </w:r>
      <w:proofErr w:type="spellStart"/>
      <w:r w:rsidRPr="008E2E68">
        <w:t>border</w:t>
      </w:r>
      <w:proofErr w:type="spellEnd"/>
      <w:r w:rsidRPr="008E2E68">
        <w:t xml:space="preserve"> </w:t>
      </w:r>
      <w:proofErr w:type="spellStart"/>
      <w:r w:rsidRPr="008E2E68">
        <w:t>sections</w:t>
      </w:r>
      <w:proofErr w:type="spellEnd"/>
      <w:r w:rsidRPr="008E2E68">
        <w:t xml:space="preserve"> </w:t>
      </w:r>
      <w:proofErr w:type="spellStart"/>
      <w:r w:rsidRPr="008E2E68">
        <w:t>adjacent</w:t>
      </w:r>
      <w:proofErr w:type="spellEnd"/>
      <w:r w:rsidRPr="008E2E68">
        <w:t xml:space="preserve"> to </w:t>
      </w:r>
      <w:proofErr w:type="spellStart"/>
      <w:r w:rsidRPr="008E2E68">
        <w:t>Ukraine</w:t>
      </w:r>
      <w:proofErr w:type="spellEnd"/>
      <w:r w:rsidRPr="008E2E68">
        <w:t xml:space="preserve"> and Moldova, </w:t>
      </w:r>
      <w:proofErr w:type="spellStart"/>
      <w:r w:rsidRPr="008E2E68">
        <w:t>ensuring</w:t>
      </w:r>
      <w:proofErr w:type="spellEnd"/>
      <w:r w:rsidRPr="008E2E68">
        <w:t xml:space="preserve"> </w:t>
      </w:r>
      <w:proofErr w:type="spellStart"/>
      <w:r w:rsidRPr="008E2E68">
        <w:t>that</w:t>
      </w:r>
      <w:proofErr w:type="spellEnd"/>
      <w:r w:rsidRPr="008E2E68">
        <w:t xml:space="preserve"> </w:t>
      </w:r>
      <w:proofErr w:type="spellStart"/>
      <w:r w:rsidRPr="008E2E68">
        <w:t>financial</w:t>
      </w:r>
      <w:proofErr w:type="spellEnd"/>
      <w:r w:rsidRPr="008E2E68">
        <w:t xml:space="preserve"> </w:t>
      </w:r>
      <w:proofErr w:type="spellStart"/>
      <w:r w:rsidRPr="008E2E68">
        <w:t>flows</w:t>
      </w:r>
      <w:proofErr w:type="spellEnd"/>
      <w:r w:rsidRPr="008E2E68">
        <w:t xml:space="preserve"> </w:t>
      </w:r>
      <w:proofErr w:type="spellStart"/>
      <w:r w:rsidRPr="008E2E68">
        <w:t>accurately</w:t>
      </w:r>
      <w:proofErr w:type="spellEnd"/>
      <w:r w:rsidRPr="008E2E68">
        <w:t xml:space="preserve"> </w:t>
      </w:r>
      <w:proofErr w:type="spellStart"/>
      <w:r w:rsidRPr="008E2E68">
        <w:t>align</w:t>
      </w:r>
      <w:proofErr w:type="spellEnd"/>
      <w:r w:rsidRPr="008E2E68">
        <w:t xml:space="preserve"> </w:t>
      </w:r>
      <w:proofErr w:type="spellStart"/>
      <w:r w:rsidRPr="008E2E68">
        <w:t>with</w:t>
      </w:r>
      <w:proofErr w:type="spellEnd"/>
      <w:r w:rsidRPr="008E2E68">
        <w:t xml:space="preserve"> the </w:t>
      </w:r>
      <w:proofErr w:type="spellStart"/>
      <w:r w:rsidRPr="008E2E68">
        <w:t>actual</w:t>
      </w:r>
      <w:proofErr w:type="spellEnd"/>
      <w:r w:rsidRPr="008E2E68">
        <w:t xml:space="preserve"> </w:t>
      </w:r>
      <w:proofErr w:type="spellStart"/>
      <w:r w:rsidRPr="008E2E68">
        <w:t>physical</w:t>
      </w:r>
      <w:proofErr w:type="spellEnd"/>
      <w:r w:rsidRPr="008E2E68">
        <w:t xml:space="preserve"> and </w:t>
      </w:r>
      <w:proofErr w:type="spellStart"/>
      <w:r w:rsidRPr="008E2E68">
        <w:t>technological</w:t>
      </w:r>
      <w:proofErr w:type="spellEnd"/>
      <w:r w:rsidRPr="008E2E68">
        <w:t xml:space="preserve"> </w:t>
      </w:r>
      <w:proofErr w:type="spellStart"/>
      <w:r w:rsidRPr="008E2E68">
        <w:t>defence</w:t>
      </w:r>
      <w:proofErr w:type="spellEnd"/>
      <w:r w:rsidRPr="008E2E68">
        <w:t xml:space="preserve"> </w:t>
      </w:r>
      <w:proofErr w:type="spellStart"/>
      <w:r w:rsidRPr="008E2E68">
        <w:t>strains</w:t>
      </w:r>
      <w:proofErr w:type="spellEnd"/>
      <w:r w:rsidRPr="008E2E68">
        <w:t xml:space="preserve"> borne by </w:t>
      </w:r>
      <w:proofErr w:type="spellStart"/>
      <w:r w:rsidRPr="008E2E68">
        <w:t>frontline</w:t>
      </w:r>
      <w:proofErr w:type="spellEnd"/>
      <w:r w:rsidRPr="008E2E68">
        <w:t xml:space="preserve"> </w:t>
      </w:r>
      <w:proofErr w:type="spellStart"/>
      <w:r w:rsidRPr="008E2E68">
        <w:t>Member</w:t>
      </w:r>
      <w:proofErr w:type="spellEnd"/>
      <w:r w:rsidRPr="008E2E68">
        <w:t xml:space="preserve"> States.</w:t>
      </w:r>
    </w:p>
    <w:p w14:paraId="15FB4777" w14:textId="77777777" w:rsidR="00592FD0" w:rsidRPr="008E2E68" w:rsidRDefault="00592FD0" w:rsidP="00592FD0">
      <w:r w:rsidRPr="008E2E68">
        <w:rPr>
          <w:rStyle w:val="HideTWBExt"/>
        </w:rPr>
        <w:t>&lt;/AmendB&gt;</w:t>
      </w:r>
    </w:p>
    <w:p w14:paraId="7F11953F" w14:textId="77777777" w:rsidR="00592FD0" w:rsidRPr="008E2E68" w:rsidRDefault="00592FD0" w:rsidP="00592FD0">
      <w:pPr>
        <w:pStyle w:val="AmNumberTabs"/>
      </w:pPr>
      <w:r w:rsidRPr="008E2E68">
        <w:rPr>
          <w:rStyle w:val="HideTWBExt"/>
          <w:b w:val="0"/>
        </w:rPr>
        <w:t>&lt;AmendB&gt;</w:t>
      </w:r>
      <w:r w:rsidRPr="008E2E68">
        <w:t>Ändringsförslag</w:t>
      </w:r>
      <w:r w:rsidRPr="008E2E68">
        <w:tab/>
      </w:r>
      <w:r w:rsidRPr="008E2E68">
        <w:tab/>
      </w:r>
      <w:r w:rsidRPr="008E2E68">
        <w:rPr>
          <w:rStyle w:val="HideTWBExt"/>
          <w:b w:val="0"/>
        </w:rPr>
        <w:t>&lt;NumAmB&gt;</w:t>
      </w:r>
      <w:r w:rsidRPr="008E2E68">
        <w:t>174</w:t>
      </w:r>
      <w:r w:rsidRPr="008E2E68">
        <w:rPr>
          <w:rStyle w:val="HideTWBExt"/>
          <w:b w:val="0"/>
        </w:rPr>
        <w:t>&lt;/NumAmB&gt;</w:t>
      </w:r>
    </w:p>
    <w:p w14:paraId="609785F3" w14:textId="77777777" w:rsidR="00592FD0" w:rsidRPr="008E2E68" w:rsidRDefault="00592FD0" w:rsidP="00592FD0">
      <w:pPr>
        <w:pStyle w:val="NormalBold"/>
      </w:pPr>
      <w:r w:rsidRPr="008E2E68">
        <w:rPr>
          <w:rStyle w:val="HideTWBExt"/>
          <w:b w:val="0"/>
        </w:rPr>
        <w:t>&lt;RepeatBlock-By&gt;&lt;Members&gt;</w:t>
      </w:r>
      <w:r w:rsidRPr="008E2E68">
        <w:t>Georgiana Teodorescu</w:t>
      </w:r>
      <w:r w:rsidRPr="008E2E68">
        <w:rPr>
          <w:rStyle w:val="HideTWBExt"/>
          <w:b w:val="0"/>
        </w:rPr>
        <w:t>&lt;/Members&gt;</w:t>
      </w:r>
    </w:p>
    <w:p w14:paraId="2FFAA30E" w14:textId="77777777" w:rsidR="00592FD0" w:rsidRPr="008E2E68" w:rsidRDefault="00592FD0" w:rsidP="00592FD0">
      <w:pPr>
        <w:pStyle w:val="NormalBold"/>
      </w:pPr>
      <w:r w:rsidRPr="008E2E68">
        <w:rPr>
          <w:rStyle w:val="HideTWBExt"/>
          <w:b w:val="0"/>
        </w:rPr>
        <w:t>&lt;/RepeatBlock-By&gt;</w:t>
      </w:r>
    </w:p>
    <w:p w14:paraId="3D4E1984" w14:textId="77777777" w:rsidR="00592FD0" w:rsidRPr="008E2E68" w:rsidRDefault="00592FD0" w:rsidP="00592FD0">
      <w:pPr>
        <w:pStyle w:val="NormalBold"/>
      </w:pPr>
      <w:r w:rsidRPr="008E2E68">
        <w:rPr>
          <w:rStyle w:val="HideTWBExt"/>
          <w:b w:val="0"/>
        </w:rPr>
        <w:t>&lt;DocAmend&gt;</w:t>
      </w:r>
      <w:r w:rsidRPr="008E2E68">
        <w:t>Förslag till förordning</w:t>
      </w:r>
      <w:r w:rsidRPr="008E2E68">
        <w:rPr>
          <w:rStyle w:val="HideTWBExt"/>
          <w:b w:val="0"/>
        </w:rPr>
        <w:t>&lt;/DocAmend&gt;</w:t>
      </w:r>
    </w:p>
    <w:p w14:paraId="7835B717" w14:textId="77777777" w:rsidR="00592FD0" w:rsidRPr="008E2E68" w:rsidRDefault="00592FD0" w:rsidP="00592FD0">
      <w:pPr>
        <w:pStyle w:val="NormalBold"/>
      </w:pPr>
      <w:r w:rsidRPr="008E2E68">
        <w:rPr>
          <w:rStyle w:val="HideTWBExt"/>
          <w:b w:val="0"/>
        </w:rPr>
        <w:t>&lt;Article&gt;</w:t>
      </w:r>
      <w:r w:rsidRPr="008E2E68">
        <w:t>Artikel 4 – punkt 2b (ny)</w:t>
      </w:r>
      <w:r w:rsidRPr="008E2E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D0" w:rsidRPr="008E2E68" w14:paraId="718398F8" w14:textId="77777777" w:rsidTr="00892DE3">
        <w:trPr>
          <w:trHeight w:hRule="exact" w:val="240"/>
          <w:jc w:val="center"/>
        </w:trPr>
        <w:tc>
          <w:tcPr>
            <w:tcW w:w="9752" w:type="dxa"/>
            <w:gridSpan w:val="2"/>
            <w:tcBorders>
              <w:top w:val="nil"/>
              <w:left w:val="nil"/>
              <w:bottom w:val="nil"/>
              <w:right w:val="nil"/>
            </w:tcBorders>
          </w:tcPr>
          <w:p w14:paraId="3FBDDAE7" w14:textId="77777777" w:rsidR="00592FD0" w:rsidRPr="008E2E68" w:rsidRDefault="00592FD0" w:rsidP="00892DE3"/>
        </w:tc>
      </w:tr>
      <w:tr w:rsidR="00592FD0" w:rsidRPr="008E2E68" w14:paraId="0A84AEB7" w14:textId="77777777" w:rsidTr="00892DE3">
        <w:trPr>
          <w:trHeight w:val="240"/>
          <w:jc w:val="center"/>
        </w:trPr>
        <w:tc>
          <w:tcPr>
            <w:tcW w:w="4876" w:type="dxa"/>
            <w:tcBorders>
              <w:top w:val="nil"/>
              <w:left w:val="nil"/>
              <w:bottom w:val="nil"/>
              <w:right w:val="nil"/>
            </w:tcBorders>
          </w:tcPr>
          <w:p w14:paraId="6090661E" w14:textId="77777777" w:rsidR="00592FD0" w:rsidRPr="008E2E68" w:rsidRDefault="00592FD0" w:rsidP="00892DE3">
            <w:pPr>
              <w:pStyle w:val="AmColumnHeading"/>
            </w:pPr>
            <w:r w:rsidRPr="008E2E68">
              <w:t>Kommissionens förslag</w:t>
            </w:r>
          </w:p>
        </w:tc>
        <w:tc>
          <w:tcPr>
            <w:tcW w:w="4876" w:type="dxa"/>
            <w:tcBorders>
              <w:top w:val="nil"/>
              <w:left w:val="nil"/>
              <w:bottom w:val="nil"/>
              <w:right w:val="nil"/>
            </w:tcBorders>
          </w:tcPr>
          <w:p w14:paraId="1EAA68D6" w14:textId="77777777" w:rsidR="00592FD0" w:rsidRPr="008E2E68" w:rsidRDefault="00592FD0" w:rsidP="00892DE3">
            <w:pPr>
              <w:pStyle w:val="AmColumnHeading"/>
            </w:pPr>
            <w:r w:rsidRPr="008E2E68">
              <w:t>Ändringsförslag</w:t>
            </w:r>
          </w:p>
        </w:tc>
      </w:tr>
      <w:tr w:rsidR="00592FD0" w:rsidRPr="008E2E68" w14:paraId="607FC854" w14:textId="77777777" w:rsidTr="00892DE3">
        <w:trPr>
          <w:jc w:val="center"/>
        </w:trPr>
        <w:tc>
          <w:tcPr>
            <w:tcW w:w="4876" w:type="dxa"/>
            <w:tcBorders>
              <w:top w:val="nil"/>
              <w:left w:val="nil"/>
              <w:bottom w:val="nil"/>
              <w:right w:val="nil"/>
            </w:tcBorders>
          </w:tcPr>
          <w:p w14:paraId="1F2F5536" w14:textId="77777777" w:rsidR="00592FD0" w:rsidRPr="008E2E68" w:rsidRDefault="00592FD0" w:rsidP="00892DE3">
            <w:pPr>
              <w:pStyle w:val="Normal6a"/>
            </w:pPr>
          </w:p>
        </w:tc>
        <w:tc>
          <w:tcPr>
            <w:tcW w:w="4876" w:type="dxa"/>
            <w:tcBorders>
              <w:top w:val="nil"/>
              <w:left w:val="nil"/>
              <w:bottom w:val="nil"/>
              <w:right w:val="nil"/>
            </w:tcBorders>
          </w:tcPr>
          <w:p w14:paraId="75E4AAF7" w14:textId="77777777" w:rsidR="00592FD0" w:rsidRPr="008E2E68" w:rsidRDefault="00592FD0" w:rsidP="00892DE3">
            <w:pPr>
              <w:pStyle w:val="Normal6a"/>
            </w:pPr>
            <w:r w:rsidRPr="008E2E68">
              <w:rPr>
                <w:b/>
                <w:i/>
              </w:rPr>
              <w:t>2b.</w:t>
            </w:r>
            <w:r w:rsidRPr="008E2E68">
              <w:tab/>
            </w:r>
            <w:r w:rsidRPr="008E2E68">
              <w:rPr>
                <w:b/>
                <w:i/>
              </w:rPr>
              <w:t>Kommissionen ges befogenhet att anta delegerade akter i enlighet med artikel 8a för att ändra, uppdatera eller anpassa de fördelningar som anges i artikel 4 under hela programperioden. Dessa anpassningar ska återspegla betydande förändringar i geopolitiska riskfaktorer, exceptionellt migrations- eller hybridtryck eller strategiska operativa sårbarheter som identifierats vid yttre land- och sjögränsavsnitt, i enlighet med de objektiva kriterier och indikatorer som fastställs i denna förordning.</w:t>
            </w:r>
          </w:p>
        </w:tc>
      </w:tr>
    </w:tbl>
    <w:p w14:paraId="21352F6F" w14:textId="77777777" w:rsidR="00592FD0" w:rsidRPr="008E2E68" w:rsidRDefault="00592FD0" w:rsidP="00592FD0">
      <w:pPr>
        <w:pStyle w:val="AmOrLang"/>
      </w:pPr>
      <w:r w:rsidRPr="008E2E68">
        <w:t xml:space="preserve">Or. </w:t>
      </w:r>
      <w:r w:rsidRPr="008E2E68">
        <w:rPr>
          <w:rStyle w:val="HideTWBExt"/>
        </w:rPr>
        <w:t>&lt;Original&gt;</w:t>
      </w:r>
      <w:r w:rsidRPr="008E2E68">
        <w:rPr>
          <w:rStyle w:val="HideTWBInt"/>
        </w:rPr>
        <w:t>{EN}</w:t>
      </w:r>
      <w:r w:rsidRPr="008E2E68">
        <w:t>en</w:t>
      </w:r>
      <w:r w:rsidRPr="008E2E68">
        <w:rPr>
          <w:rStyle w:val="HideTWBExt"/>
        </w:rPr>
        <w:t>&lt;/Original&gt;</w:t>
      </w:r>
    </w:p>
    <w:p w14:paraId="106984E7" w14:textId="77777777" w:rsidR="00592FD0" w:rsidRPr="008E2E68" w:rsidRDefault="00592FD0" w:rsidP="00592FD0">
      <w:pPr>
        <w:pStyle w:val="AmJustTitle"/>
      </w:pPr>
      <w:r w:rsidRPr="008E2E68">
        <w:rPr>
          <w:rStyle w:val="HideTWBExt"/>
          <w:i w:val="0"/>
        </w:rPr>
        <w:t>&lt;TitreJust&gt;</w:t>
      </w:r>
      <w:r w:rsidRPr="008E2E68">
        <w:t>Motivering</w:t>
      </w:r>
      <w:r w:rsidRPr="008E2E68">
        <w:rPr>
          <w:rStyle w:val="HideTWBExt"/>
          <w:i w:val="0"/>
        </w:rPr>
        <w:t>&lt;/TitreJust&gt;</w:t>
      </w:r>
    </w:p>
    <w:p w14:paraId="3B1C41A6" w14:textId="77777777" w:rsidR="00592FD0" w:rsidRPr="008E2E68" w:rsidRDefault="00592FD0" w:rsidP="00592FD0">
      <w:pPr>
        <w:pStyle w:val="AmJustText"/>
      </w:pPr>
      <w:proofErr w:type="spellStart"/>
      <w:r w:rsidRPr="008E2E68">
        <w:t>This</w:t>
      </w:r>
      <w:proofErr w:type="spellEnd"/>
      <w:r w:rsidRPr="008E2E68">
        <w:t xml:space="preserve"> </w:t>
      </w:r>
      <w:proofErr w:type="spellStart"/>
      <w:r w:rsidRPr="008E2E68">
        <w:t>operational</w:t>
      </w:r>
      <w:proofErr w:type="spellEnd"/>
      <w:r w:rsidRPr="008E2E68">
        <w:t xml:space="preserve"> division is </w:t>
      </w:r>
      <w:proofErr w:type="spellStart"/>
      <w:r w:rsidRPr="008E2E68">
        <w:t>legally</w:t>
      </w:r>
      <w:proofErr w:type="spellEnd"/>
      <w:r w:rsidRPr="008E2E68">
        <w:t xml:space="preserve"> </w:t>
      </w:r>
      <w:proofErr w:type="spellStart"/>
      <w:r w:rsidRPr="008E2E68">
        <w:t>justified</w:t>
      </w:r>
      <w:proofErr w:type="spellEnd"/>
      <w:r w:rsidRPr="008E2E68">
        <w:t xml:space="preserve"> by the </w:t>
      </w:r>
      <w:proofErr w:type="spellStart"/>
      <w:r w:rsidRPr="008E2E68">
        <w:t>findings</w:t>
      </w:r>
      <w:proofErr w:type="spellEnd"/>
      <w:r w:rsidRPr="008E2E68">
        <w:t xml:space="preserve"> </w:t>
      </w:r>
      <w:proofErr w:type="spellStart"/>
      <w:r w:rsidRPr="008E2E68">
        <w:t>of</w:t>
      </w:r>
      <w:proofErr w:type="spellEnd"/>
      <w:r w:rsidRPr="008E2E68">
        <w:t xml:space="preserve"> </w:t>
      </w:r>
      <w:proofErr w:type="gramStart"/>
      <w:r w:rsidRPr="008E2E68">
        <w:t>COM(</w:t>
      </w:r>
      <w:proofErr w:type="gramEnd"/>
      <w:r w:rsidRPr="008E2E68">
        <w:t xml:space="preserve">2026) 82 final, </w:t>
      </w:r>
      <w:proofErr w:type="spellStart"/>
      <w:r w:rsidRPr="008E2E68">
        <w:t>which</w:t>
      </w:r>
      <w:proofErr w:type="spellEnd"/>
      <w:r w:rsidRPr="008E2E68">
        <w:t xml:space="preserve"> </w:t>
      </w:r>
      <w:proofErr w:type="spellStart"/>
      <w:r w:rsidRPr="008E2E68">
        <w:t>underscores</w:t>
      </w:r>
      <w:proofErr w:type="spellEnd"/>
      <w:r w:rsidRPr="008E2E68">
        <w:t xml:space="preserve"> </w:t>
      </w:r>
      <w:proofErr w:type="spellStart"/>
      <w:r w:rsidRPr="008E2E68">
        <w:t>that</w:t>
      </w:r>
      <w:proofErr w:type="spellEnd"/>
      <w:r w:rsidRPr="008E2E68">
        <w:t xml:space="preserve"> </w:t>
      </w:r>
      <w:proofErr w:type="spellStart"/>
      <w:r w:rsidRPr="008E2E68">
        <w:t>frontline</w:t>
      </w:r>
      <w:proofErr w:type="spellEnd"/>
      <w:r w:rsidRPr="008E2E68">
        <w:t xml:space="preserve"> </w:t>
      </w:r>
      <w:proofErr w:type="spellStart"/>
      <w:r w:rsidRPr="008E2E68">
        <w:t>Member</w:t>
      </w:r>
      <w:proofErr w:type="spellEnd"/>
      <w:r w:rsidRPr="008E2E68">
        <w:t xml:space="preserve"> States face extreme, </w:t>
      </w:r>
      <w:proofErr w:type="spellStart"/>
      <w:r w:rsidRPr="008E2E68">
        <w:t>asymmetrical</w:t>
      </w:r>
      <w:proofErr w:type="spellEnd"/>
      <w:r w:rsidRPr="008E2E68">
        <w:t xml:space="preserve"> </w:t>
      </w:r>
      <w:proofErr w:type="spellStart"/>
      <w:r w:rsidRPr="008E2E68">
        <w:t>costs</w:t>
      </w:r>
      <w:proofErr w:type="spellEnd"/>
      <w:r w:rsidRPr="008E2E68">
        <w:t xml:space="preserve">. </w:t>
      </w:r>
      <w:proofErr w:type="spellStart"/>
      <w:r w:rsidRPr="008E2E68">
        <w:t>These</w:t>
      </w:r>
      <w:proofErr w:type="spellEnd"/>
      <w:r w:rsidRPr="008E2E68">
        <w:t xml:space="preserve"> </w:t>
      </w:r>
      <w:proofErr w:type="spellStart"/>
      <w:r w:rsidRPr="008E2E68">
        <w:t>states</w:t>
      </w:r>
      <w:proofErr w:type="spellEnd"/>
      <w:r w:rsidRPr="008E2E68">
        <w:t xml:space="preserve"> must </w:t>
      </w:r>
      <w:proofErr w:type="spellStart"/>
      <w:r w:rsidRPr="008E2E68">
        <w:t>simultaneously</w:t>
      </w:r>
      <w:proofErr w:type="spellEnd"/>
      <w:r w:rsidRPr="008E2E68">
        <w:t xml:space="preserve"> </w:t>
      </w:r>
      <w:proofErr w:type="spellStart"/>
      <w:r w:rsidRPr="008E2E68">
        <w:t>absorb</w:t>
      </w:r>
      <w:proofErr w:type="spellEnd"/>
      <w:r w:rsidRPr="008E2E68">
        <w:t xml:space="preserve"> </w:t>
      </w:r>
      <w:proofErr w:type="spellStart"/>
      <w:r w:rsidRPr="008E2E68">
        <w:t>severe</w:t>
      </w:r>
      <w:proofErr w:type="spellEnd"/>
      <w:r w:rsidRPr="008E2E68">
        <w:t xml:space="preserve"> </w:t>
      </w:r>
      <w:proofErr w:type="spellStart"/>
      <w:r w:rsidRPr="008E2E68">
        <w:t>economic</w:t>
      </w:r>
      <w:proofErr w:type="spellEnd"/>
      <w:r w:rsidRPr="008E2E68">
        <w:t xml:space="preserve"> </w:t>
      </w:r>
      <w:proofErr w:type="spellStart"/>
      <w:r w:rsidRPr="008E2E68">
        <w:t>fallout</w:t>
      </w:r>
      <w:proofErr w:type="spellEnd"/>
      <w:r w:rsidRPr="008E2E68">
        <w:t>—</w:t>
      </w:r>
      <w:proofErr w:type="spellStart"/>
      <w:r w:rsidRPr="008E2E68">
        <w:t>such</w:t>
      </w:r>
      <w:proofErr w:type="spellEnd"/>
      <w:r w:rsidRPr="008E2E68">
        <w:t xml:space="preserve"> as </w:t>
      </w:r>
      <w:proofErr w:type="spellStart"/>
      <w:r w:rsidRPr="008E2E68">
        <w:t>slower</w:t>
      </w:r>
      <w:proofErr w:type="spellEnd"/>
      <w:r w:rsidRPr="008E2E68">
        <w:t xml:space="preserve"> GDP </w:t>
      </w:r>
      <w:proofErr w:type="spellStart"/>
      <w:r w:rsidRPr="008E2E68">
        <w:t>growth</w:t>
      </w:r>
      <w:proofErr w:type="spellEnd"/>
      <w:r w:rsidRPr="008E2E68">
        <w:t xml:space="preserve">, </w:t>
      </w:r>
      <w:proofErr w:type="spellStart"/>
      <w:r w:rsidRPr="008E2E68">
        <w:t>higher</w:t>
      </w:r>
      <w:proofErr w:type="spellEnd"/>
      <w:r w:rsidRPr="008E2E68">
        <w:t xml:space="preserve"> inflation, and a </w:t>
      </w:r>
      <w:proofErr w:type="spellStart"/>
      <w:r w:rsidRPr="008E2E68">
        <w:t>drop</w:t>
      </w:r>
      <w:proofErr w:type="spellEnd"/>
      <w:r w:rsidRPr="008E2E68">
        <w:t xml:space="preserve"> in investment </w:t>
      </w:r>
      <w:proofErr w:type="spellStart"/>
      <w:r w:rsidRPr="008E2E68">
        <w:t>confidence</w:t>
      </w:r>
      <w:proofErr w:type="spellEnd"/>
      <w:r w:rsidRPr="008E2E68">
        <w:t>—</w:t>
      </w:r>
      <w:proofErr w:type="spellStart"/>
      <w:r w:rsidRPr="008E2E68">
        <w:t>while</w:t>
      </w:r>
      <w:proofErr w:type="spellEnd"/>
      <w:r w:rsidRPr="008E2E68">
        <w:t xml:space="preserve"> </w:t>
      </w:r>
      <w:proofErr w:type="spellStart"/>
      <w:r w:rsidRPr="008E2E68">
        <w:t>facing</w:t>
      </w:r>
      <w:proofErr w:type="spellEnd"/>
      <w:r w:rsidRPr="008E2E68">
        <w:t xml:space="preserve"> </w:t>
      </w:r>
      <w:proofErr w:type="spellStart"/>
      <w:r w:rsidRPr="008E2E68">
        <w:t>acute</w:t>
      </w:r>
      <w:proofErr w:type="spellEnd"/>
      <w:r w:rsidRPr="008E2E68">
        <w:t xml:space="preserve"> </w:t>
      </w:r>
      <w:proofErr w:type="spellStart"/>
      <w:r w:rsidRPr="008E2E68">
        <w:t>pressure</w:t>
      </w:r>
      <w:proofErr w:type="spellEnd"/>
      <w:r w:rsidRPr="008E2E68">
        <w:t xml:space="preserve"> to </w:t>
      </w:r>
      <w:proofErr w:type="spellStart"/>
      <w:r w:rsidRPr="008E2E68">
        <w:t>direct</w:t>
      </w:r>
      <w:proofErr w:type="spellEnd"/>
      <w:r w:rsidRPr="008E2E68">
        <w:t xml:space="preserve"> </w:t>
      </w:r>
      <w:proofErr w:type="spellStart"/>
      <w:r w:rsidRPr="008E2E68">
        <w:t>vastly</w:t>
      </w:r>
      <w:proofErr w:type="spellEnd"/>
      <w:r w:rsidRPr="008E2E68">
        <w:t xml:space="preserve"> </w:t>
      </w:r>
      <w:proofErr w:type="spellStart"/>
      <w:r w:rsidRPr="008E2E68">
        <w:t>more</w:t>
      </w:r>
      <w:proofErr w:type="spellEnd"/>
      <w:r w:rsidRPr="008E2E68">
        <w:t xml:space="preserve"> </w:t>
      </w:r>
      <w:proofErr w:type="spellStart"/>
      <w:r w:rsidRPr="008E2E68">
        <w:t>resources</w:t>
      </w:r>
      <w:proofErr w:type="spellEnd"/>
      <w:r w:rsidRPr="008E2E68">
        <w:t xml:space="preserve"> </w:t>
      </w:r>
      <w:proofErr w:type="spellStart"/>
      <w:r w:rsidRPr="008E2E68">
        <w:t>into</w:t>
      </w:r>
      <w:proofErr w:type="spellEnd"/>
      <w:r w:rsidRPr="008E2E68">
        <w:t xml:space="preserve"> </w:t>
      </w:r>
      <w:proofErr w:type="spellStart"/>
      <w:r w:rsidRPr="008E2E68">
        <w:t>security</w:t>
      </w:r>
      <w:proofErr w:type="spellEnd"/>
      <w:r w:rsidRPr="008E2E68">
        <w:t xml:space="preserve">, civil </w:t>
      </w:r>
      <w:proofErr w:type="spellStart"/>
      <w:r w:rsidRPr="008E2E68">
        <w:t>preparedness</w:t>
      </w:r>
      <w:proofErr w:type="spellEnd"/>
      <w:r w:rsidRPr="008E2E68">
        <w:t xml:space="preserve">, and </w:t>
      </w:r>
      <w:proofErr w:type="spellStart"/>
      <w:r w:rsidRPr="008E2E68">
        <w:t>border</w:t>
      </w:r>
      <w:proofErr w:type="spellEnd"/>
      <w:r w:rsidRPr="008E2E68">
        <w:t xml:space="preserve"> </w:t>
      </w:r>
      <w:proofErr w:type="spellStart"/>
      <w:r w:rsidRPr="008E2E68">
        <w:t>defense</w:t>
      </w:r>
      <w:proofErr w:type="spellEnd"/>
      <w:r w:rsidRPr="008E2E68">
        <w:t xml:space="preserve"> </w:t>
      </w:r>
      <w:proofErr w:type="spellStart"/>
      <w:r w:rsidRPr="008E2E68">
        <w:t>than</w:t>
      </w:r>
      <w:proofErr w:type="spellEnd"/>
      <w:r w:rsidRPr="008E2E68">
        <w:t xml:space="preserve"> </w:t>
      </w:r>
      <w:proofErr w:type="spellStart"/>
      <w:r w:rsidRPr="008E2E68">
        <w:t>other</w:t>
      </w:r>
      <w:proofErr w:type="spellEnd"/>
      <w:r w:rsidRPr="008E2E68">
        <w:t xml:space="preserve"> parts </w:t>
      </w:r>
      <w:proofErr w:type="spellStart"/>
      <w:r w:rsidRPr="008E2E68">
        <w:t>of</w:t>
      </w:r>
      <w:proofErr w:type="spellEnd"/>
      <w:r w:rsidRPr="008E2E68">
        <w:t xml:space="preserve"> the Union. </w:t>
      </w:r>
      <w:proofErr w:type="spellStart"/>
      <w:r w:rsidRPr="008E2E68">
        <w:t>Empowering</w:t>
      </w:r>
      <w:proofErr w:type="spellEnd"/>
      <w:r w:rsidRPr="008E2E68">
        <w:t xml:space="preserve"> the Commission to </w:t>
      </w:r>
      <w:proofErr w:type="spellStart"/>
      <w:r w:rsidRPr="008E2E68">
        <w:t>adjust</w:t>
      </w:r>
      <w:proofErr w:type="spellEnd"/>
      <w:r w:rsidRPr="008E2E68">
        <w:t xml:space="preserve"> national </w:t>
      </w:r>
      <w:proofErr w:type="spellStart"/>
      <w:r w:rsidRPr="008E2E68">
        <w:t>envelopes</w:t>
      </w:r>
      <w:proofErr w:type="spellEnd"/>
      <w:r w:rsidRPr="008E2E68">
        <w:t xml:space="preserve"> </w:t>
      </w:r>
      <w:proofErr w:type="spellStart"/>
      <w:r w:rsidRPr="008E2E68">
        <w:t>through</w:t>
      </w:r>
      <w:proofErr w:type="spellEnd"/>
      <w:r w:rsidRPr="008E2E68">
        <w:t xml:space="preserve"> </w:t>
      </w:r>
      <w:proofErr w:type="spellStart"/>
      <w:r w:rsidRPr="008E2E68">
        <w:t>delegated</w:t>
      </w:r>
      <w:proofErr w:type="spellEnd"/>
      <w:r w:rsidRPr="008E2E68">
        <w:t xml:space="preserve"> </w:t>
      </w:r>
      <w:proofErr w:type="spellStart"/>
      <w:r w:rsidRPr="008E2E68">
        <w:t>acts</w:t>
      </w:r>
      <w:proofErr w:type="spellEnd"/>
      <w:r w:rsidRPr="008E2E68">
        <w:t xml:space="preserve"> </w:t>
      </w:r>
      <w:proofErr w:type="spellStart"/>
      <w:r w:rsidRPr="008E2E68">
        <w:t>guarantees</w:t>
      </w:r>
      <w:proofErr w:type="spellEnd"/>
      <w:r w:rsidRPr="008E2E68">
        <w:t xml:space="preserve"> </w:t>
      </w:r>
      <w:proofErr w:type="spellStart"/>
      <w:r w:rsidRPr="008E2E68">
        <w:t>that</w:t>
      </w:r>
      <w:proofErr w:type="spellEnd"/>
      <w:r w:rsidRPr="008E2E68">
        <w:t xml:space="preserve"> the </w:t>
      </w:r>
      <w:proofErr w:type="spellStart"/>
      <w:r w:rsidRPr="008E2E68">
        <w:t>European</w:t>
      </w:r>
      <w:proofErr w:type="spellEnd"/>
      <w:r w:rsidRPr="008E2E68">
        <w:t xml:space="preserve"> </w:t>
      </w:r>
      <w:proofErr w:type="spellStart"/>
      <w:r w:rsidRPr="008E2E68">
        <w:t>Parliament</w:t>
      </w:r>
      <w:proofErr w:type="spellEnd"/>
      <w:r w:rsidRPr="008E2E68">
        <w:t xml:space="preserve"> </w:t>
      </w:r>
      <w:proofErr w:type="spellStart"/>
      <w:r w:rsidRPr="008E2E68">
        <w:t>retains</w:t>
      </w:r>
      <w:proofErr w:type="spellEnd"/>
      <w:r w:rsidRPr="008E2E68">
        <w:t xml:space="preserve"> </w:t>
      </w:r>
      <w:proofErr w:type="spellStart"/>
      <w:r w:rsidRPr="008E2E68">
        <w:t>its</w:t>
      </w:r>
      <w:proofErr w:type="spellEnd"/>
      <w:r w:rsidRPr="008E2E68">
        <w:t xml:space="preserve"> co-legislative right </w:t>
      </w:r>
      <w:proofErr w:type="spellStart"/>
      <w:r w:rsidRPr="008E2E68">
        <w:t>of</w:t>
      </w:r>
      <w:proofErr w:type="spellEnd"/>
      <w:r w:rsidRPr="008E2E68">
        <w:t xml:space="preserve"> veto, </w:t>
      </w:r>
      <w:proofErr w:type="spellStart"/>
      <w:r w:rsidRPr="008E2E68">
        <w:t>ensuring</w:t>
      </w:r>
      <w:proofErr w:type="spellEnd"/>
      <w:r w:rsidRPr="008E2E68">
        <w:t xml:space="preserve"> </w:t>
      </w:r>
      <w:proofErr w:type="spellStart"/>
      <w:r w:rsidRPr="008E2E68">
        <w:t>that</w:t>
      </w:r>
      <w:proofErr w:type="spellEnd"/>
      <w:r w:rsidRPr="008E2E68">
        <w:t xml:space="preserve"> </w:t>
      </w:r>
      <w:proofErr w:type="spellStart"/>
      <w:r w:rsidRPr="008E2E68">
        <w:t>any</w:t>
      </w:r>
      <w:proofErr w:type="spellEnd"/>
      <w:r w:rsidRPr="008E2E68">
        <w:t xml:space="preserve"> </w:t>
      </w:r>
      <w:proofErr w:type="spellStart"/>
      <w:r w:rsidRPr="008E2E68">
        <w:t>strategic</w:t>
      </w:r>
      <w:proofErr w:type="spellEnd"/>
      <w:r w:rsidRPr="008E2E68">
        <w:t xml:space="preserve"> </w:t>
      </w:r>
      <w:proofErr w:type="spellStart"/>
      <w:r w:rsidRPr="008E2E68">
        <w:t>shifting</w:t>
      </w:r>
      <w:proofErr w:type="spellEnd"/>
      <w:r w:rsidRPr="008E2E68">
        <w:t xml:space="preserve"> </w:t>
      </w:r>
      <w:proofErr w:type="spellStart"/>
      <w:r w:rsidRPr="008E2E68">
        <w:t>of</w:t>
      </w:r>
      <w:proofErr w:type="spellEnd"/>
      <w:r w:rsidRPr="008E2E68">
        <w:t xml:space="preserve"> </w:t>
      </w:r>
      <w:proofErr w:type="spellStart"/>
      <w:r w:rsidRPr="008E2E68">
        <w:t>funds</w:t>
      </w:r>
      <w:proofErr w:type="spellEnd"/>
      <w:r w:rsidRPr="008E2E68">
        <w:t xml:space="preserve"> </w:t>
      </w:r>
      <w:proofErr w:type="spellStart"/>
      <w:r w:rsidRPr="008E2E68">
        <w:t>directly</w:t>
      </w:r>
      <w:proofErr w:type="spellEnd"/>
      <w:r w:rsidRPr="008E2E68">
        <w:t xml:space="preserve"> </w:t>
      </w:r>
      <w:proofErr w:type="spellStart"/>
      <w:r w:rsidRPr="008E2E68">
        <w:t>matches</w:t>
      </w:r>
      <w:proofErr w:type="spellEnd"/>
      <w:r w:rsidRPr="008E2E68">
        <w:t xml:space="preserve"> </w:t>
      </w:r>
      <w:proofErr w:type="spellStart"/>
      <w:r w:rsidRPr="008E2E68">
        <w:t>changing</w:t>
      </w:r>
      <w:proofErr w:type="spellEnd"/>
      <w:r w:rsidRPr="008E2E68">
        <w:t xml:space="preserve"> </w:t>
      </w:r>
      <w:proofErr w:type="spellStart"/>
      <w:r w:rsidRPr="008E2E68">
        <w:t>operational</w:t>
      </w:r>
      <w:proofErr w:type="spellEnd"/>
      <w:r w:rsidRPr="008E2E68">
        <w:t xml:space="preserve"> </w:t>
      </w:r>
      <w:proofErr w:type="spellStart"/>
      <w:r w:rsidRPr="008E2E68">
        <w:t>hotspots</w:t>
      </w:r>
      <w:proofErr w:type="spellEnd"/>
      <w:r w:rsidRPr="008E2E68">
        <w:t xml:space="preserve">, </w:t>
      </w:r>
      <w:proofErr w:type="spellStart"/>
      <w:r w:rsidRPr="008E2E68">
        <w:t>critical</w:t>
      </w:r>
      <w:proofErr w:type="spellEnd"/>
      <w:r w:rsidRPr="008E2E68">
        <w:t xml:space="preserve"> </w:t>
      </w:r>
      <w:proofErr w:type="spellStart"/>
      <w:r w:rsidRPr="008E2E68">
        <w:t>vulnerabilities</w:t>
      </w:r>
      <w:proofErr w:type="spellEnd"/>
      <w:r w:rsidRPr="008E2E68">
        <w:t xml:space="preserve">, and Union </w:t>
      </w:r>
      <w:proofErr w:type="spellStart"/>
      <w:r w:rsidRPr="008E2E68">
        <w:t>solidarity</w:t>
      </w:r>
      <w:proofErr w:type="spellEnd"/>
      <w:r w:rsidRPr="008E2E68">
        <w:t xml:space="preserve"> obligations on the Eastern Flank.</w:t>
      </w:r>
    </w:p>
    <w:p w14:paraId="460F4BD4" w14:textId="77777777" w:rsidR="00592FD0" w:rsidRPr="008E2E68" w:rsidRDefault="00592FD0" w:rsidP="00592FD0">
      <w:r w:rsidRPr="008E2E68">
        <w:rPr>
          <w:rStyle w:val="HideTWBExt"/>
        </w:rPr>
        <w:t>&lt;/AmendB&gt;</w:t>
      </w:r>
    </w:p>
    <w:p w14:paraId="636CC76B" w14:textId="77777777" w:rsidR="00592FD0" w:rsidRPr="008E2E68" w:rsidRDefault="00592FD0" w:rsidP="00592FD0">
      <w:pPr>
        <w:pStyle w:val="AmNumberTabs"/>
      </w:pPr>
      <w:r w:rsidRPr="008E2E68">
        <w:rPr>
          <w:rStyle w:val="HideTWBExt"/>
          <w:b w:val="0"/>
        </w:rPr>
        <w:t>&lt;AmendB&gt;</w:t>
      </w:r>
      <w:r w:rsidRPr="008E2E68">
        <w:t>Ändringsförslag</w:t>
      </w:r>
      <w:r w:rsidRPr="008E2E68">
        <w:tab/>
      </w:r>
      <w:r w:rsidRPr="008E2E68">
        <w:tab/>
      </w:r>
      <w:r w:rsidRPr="008E2E68">
        <w:rPr>
          <w:rStyle w:val="HideTWBExt"/>
          <w:b w:val="0"/>
        </w:rPr>
        <w:t>&lt;NumAmB&gt;</w:t>
      </w:r>
      <w:r w:rsidRPr="008E2E68">
        <w:t>175</w:t>
      </w:r>
      <w:r w:rsidRPr="008E2E68">
        <w:rPr>
          <w:rStyle w:val="HideTWBExt"/>
          <w:b w:val="0"/>
        </w:rPr>
        <w:t>&lt;/NumAmB&gt;</w:t>
      </w:r>
    </w:p>
    <w:p w14:paraId="5F2B3EB8" w14:textId="77777777" w:rsidR="00592FD0" w:rsidRPr="008E2E68" w:rsidRDefault="00592FD0" w:rsidP="00592FD0">
      <w:pPr>
        <w:pStyle w:val="NormalBold"/>
      </w:pPr>
      <w:r w:rsidRPr="008E2E68">
        <w:rPr>
          <w:rStyle w:val="HideTWBExt"/>
          <w:b w:val="0"/>
        </w:rPr>
        <w:t>&lt;RepeatBlock-By&gt;&lt;Members&gt;</w:t>
      </w:r>
      <w:r w:rsidRPr="008E2E68">
        <w:t>Jan-Christoph Oetjen, Fabienne Keller, Raquel García Hermida-Van Der Walle, Nikola Minchev</w:t>
      </w:r>
      <w:r w:rsidRPr="008E2E68">
        <w:rPr>
          <w:rStyle w:val="HideTWBExt"/>
          <w:b w:val="0"/>
        </w:rPr>
        <w:t>&lt;/Members&gt;</w:t>
      </w:r>
    </w:p>
    <w:p w14:paraId="1911F36F" w14:textId="77777777" w:rsidR="00592FD0" w:rsidRPr="008E2E68" w:rsidRDefault="00592FD0" w:rsidP="00592FD0">
      <w:pPr>
        <w:pStyle w:val="NormalBold"/>
      </w:pPr>
      <w:r w:rsidRPr="008E2E68">
        <w:rPr>
          <w:rStyle w:val="HideTWBExt"/>
          <w:b w:val="0"/>
        </w:rPr>
        <w:t>&lt;/RepeatBlock-By&gt;</w:t>
      </w:r>
    </w:p>
    <w:p w14:paraId="60B4B3F3" w14:textId="77777777" w:rsidR="00592FD0" w:rsidRPr="008E2E68" w:rsidRDefault="00592FD0" w:rsidP="00592FD0">
      <w:pPr>
        <w:pStyle w:val="NormalBold"/>
      </w:pPr>
      <w:r w:rsidRPr="008E2E68">
        <w:rPr>
          <w:rStyle w:val="HideTWBExt"/>
          <w:b w:val="0"/>
        </w:rPr>
        <w:t>&lt;DocAmend&gt;</w:t>
      </w:r>
      <w:r w:rsidRPr="008E2E68">
        <w:t>Förslag till förordning</w:t>
      </w:r>
      <w:r w:rsidRPr="008E2E68">
        <w:rPr>
          <w:rStyle w:val="HideTWBExt"/>
          <w:b w:val="0"/>
        </w:rPr>
        <w:t>&lt;/DocAmend&gt;</w:t>
      </w:r>
    </w:p>
    <w:p w14:paraId="0F686E30" w14:textId="77777777" w:rsidR="00592FD0" w:rsidRPr="008E2E68" w:rsidRDefault="00592FD0" w:rsidP="00592FD0">
      <w:pPr>
        <w:pStyle w:val="NormalBold"/>
      </w:pPr>
      <w:r w:rsidRPr="008E2E68">
        <w:rPr>
          <w:rStyle w:val="HideTWBExt"/>
          <w:b w:val="0"/>
        </w:rPr>
        <w:t>&lt;Article&gt;</w:t>
      </w:r>
      <w:r w:rsidRPr="008E2E68">
        <w:t>Artikel 4 – punkt 3</w:t>
      </w:r>
      <w:r w:rsidRPr="008E2E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D0" w:rsidRPr="008E2E68" w14:paraId="28484243" w14:textId="77777777" w:rsidTr="00892DE3">
        <w:trPr>
          <w:trHeight w:hRule="exact" w:val="240"/>
          <w:jc w:val="center"/>
        </w:trPr>
        <w:tc>
          <w:tcPr>
            <w:tcW w:w="9752" w:type="dxa"/>
            <w:gridSpan w:val="2"/>
            <w:tcBorders>
              <w:top w:val="nil"/>
              <w:left w:val="nil"/>
              <w:bottom w:val="nil"/>
              <w:right w:val="nil"/>
            </w:tcBorders>
          </w:tcPr>
          <w:p w14:paraId="3457D30C" w14:textId="77777777" w:rsidR="00592FD0" w:rsidRPr="008E2E68" w:rsidRDefault="00592FD0" w:rsidP="00892DE3"/>
        </w:tc>
      </w:tr>
      <w:tr w:rsidR="00592FD0" w:rsidRPr="008E2E68" w14:paraId="3F69D811" w14:textId="77777777" w:rsidTr="00892DE3">
        <w:trPr>
          <w:trHeight w:val="240"/>
          <w:jc w:val="center"/>
        </w:trPr>
        <w:tc>
          <w:tcPr>
            <w:tcW w:w="4876" w:type="dxa"/>
            <w:tcBorders>
              <w:top w:val="nil"/>
              <w:left w:val="nil"/>
              <w:bottom w:val="nil"/>
              <w:right w:val="nil"/>
            </w:tcBorders>
          </w:tcPr>
          <w:p w14:paraId="7722C214" w14:textId="77777777" w:rsidR="00592FD0" w:rsidRPr="008E2E68" w:rsidRDefault="00592FD0" w:rsidP="00892DE3">
            <w:pPr>
              <w:pStyle w:val="AmColumnHeading"/>
            </w:pPr>
            <w:r w:rsidRPr="008E2E68">
              <w:t>Kommissionens förslag</w:t>
            </w:r>
          </w:p>
        </w:tc>
        <w:tc>
          <w:tcPr>
            <w:tcW w:w="4876" w:type="dxa"/>
            <w:tcBorders>
              <w:top w:val="nil"/>
              <w:left w:val="nil"/>
              <w:bottom w:val="nil"/>
              <w:right w:val="nil"/>
            </w:tcBorders>
          </w:tcPr>
          <w:p w14:paraId="0B7C6CE2" w14:textId="77777777" w:rsidR="00592FD0" w:rsidRPr="008E2E68" w:rsidRDefault="00592FD0" w:rsidP="00892DE3">
            <w:pPr>
              <w:pStyle w:val="AmColumnHeading"/>
            </w:pPr>
            <w:r w:rsidRPr="008E2E68">
              <w:t>Ändringsförslag</w:t>
            </w:r>
          </w:p>
        </w:tc>
      </w:tr>
      <w:tr w:rsidR="00592FD0" w:rsidRPr="008E2E68" w14:paraId="6A91BBE0" w14:textId="77777777" w:rsidTr="00892DE3">
        <w:trPr>
          <w:jc w:val="center"/>
        </w:trPr>
        <w:tc>
          <w:tcPr>
            <w:tcW w:w="4876" w:type="dxa"/>
            <w:tcBorders>
              <w:top w:val="nil"/>
              <w:left w:val="nil"/>
              <w:bottom w:val="nil"/>
              <w:right w:val="nil"/>
            </w:tcBorders>
          </w:tcPr>
          <w:p w14:paraId="5A92E655" w14:textId="77777777" w:rsidR="00592FD0" w:rsidRPr="008E2E68" w:rsidRDefault="00592FD0" w:rsidP="00892DE3">
            <w:pPr>
              <w:pStyle w:val="Normal6a"/>
            </w:pPr>
            <w:r w:rsidRPr="008E2E68">
              <w:t>3.</w:t>
            </w:r>
            <w:r w:rsidRPr="008E2E68">
              <w:tab/>
              <w:t>Dessutom ska budgetanslagen för de mål som anges i artikel 3 i denna förordning, som genomförs genom EU-faciliteten enligt avdelning IV i förordning (EU) [...] om inrättande av Europeiska fonden för ekonomisk, social och territoriell sammanhållning, jordbruk och landsbygd, fiske och havsfrågor, välstånd samt säkerhet, fastställas inom ramen för det årliga budgetförfarandet enligt artikel 314 i EUF-fördraget.</w:t>
            </w:r>
          </w:p>
        </w:tc>
        <w:tc>
          <w:tcPr>
            <w:tcW w:w="4876" w:type="dxa"/>
            <w:tcBorders>
              <w:top w:val="nil"/>
              <w:left w:val="nil"/>
              <w:bottom w:val="nil"/>
              <w:right w:val="nil"/>
            </w:tcBorders>
          </w:tcPr>
          <w:p w14:paraId="509B22C5" w14:textId="77777777" w:rsidR="00592FD0" w:rsidRPr="008E2E68" w:rsidRDefault="00592FD0" w:rsidP="00892DE3">
            <w:pPr>
              <w:pStyle w:val="Normal6a"/>
            </w:pPr>
            <w:r w:rsidRPr="008E2E68">
              <w:t>3.</w:t>
            </w:r>
            <w:r w:rsidRPr="008E2E68">
              <w:tab/>
              <w:t xml:space="preserve">Dessutom ska budgetanslagen för de mål som anges i artikel 3 i denna förordning, som genomförs genom EU-faciliteten enligt avdelning IV i förordning (EU) [...] om inrättande av Europeiska fonden för ekonomisk, social och territoriell sammanhållning, jordbruk och landsbygd, fiske och havsfrågor, välstånd samt säkerhet, fastställas inom ramen för det årliga budgetförfarandet enligt artikel 314 i EUF-fördraget. </w:t>
            </w:r>
            <w:r w:rsidRPr="008E2E68">
              <w:rPr>
                <w:b/>
                <w:i/>
              </w:rPr>
              <w:t>Det ska vara säkerställt att EU-faciliteten bidrar till inrikespolitikens mål i enlighet med den fördelningsnyckel som anges i bilaga I till förordningen om inrättande av Europeiska fonden för ekonomisk, social och territoriell sammanhållning, jordbruk och landsbygdsutveckling, fiske och havsfrågor, välstånd samt säkerhet för perioden 2028–2034.</w:t>
            </w:r>
          </w:p>
        </w:tc>
      </w:tr>
    </w:tbl>
    <w:p w14:paraId="73E1782F" w14:textId="77777777" w:rsidR="00592FD0" w:rsidRPr="008E2E68" w:rsidRDefault="00592FD0" w:rsidP="00592FD0">
      <w:pPr>
        <w:pStyle w:val="AmOrLang"/>
      </w:pPr>
      <w:r w:rsidRPr="008E2E68">
        <w:t xml:space="preserve">Or. </w:t>
      </w:r>
      <w:r w:rsidRPr="008E2E68">
        <w:rPr>
          <w:rStyle w:val="HideTWBExt"/>
        </w:rPr>
        <w:t>&lt;Original&gt;</w:t>
      </w:r>
      <w:r w:rsidRPr="008E2E68">
        <w:rPr>
          <w:rStyle w:val="HideTWBInt"/>
        </w:rPr>
        <w:t>{EN}</w:t>
      </w:r>
      <w:r w:rsidRPr="008E2E68">
        <w:t>en</w:t>
      </w:r>
      <w:r w:rsidRPr="008E2E68">
        <w:rPr>
          <w:rStyle w:val="HideTWBExt"/>
        </w:rPr>
        <w:t>&lt;/Original&gt;</w:t>
      </w:r>
    </w:p>
    <w:p w14:paraId="2BCC8DEC" w14:textId="77777777" w:rsidR="00592FD0" w:rsidRPr="008E2E68" w:rsidRDefault="00592FD0" w:rsidP="00592FD0">
      <w:r w:rsidRPr="008E2E68">
        <w:rPr>
          <w:rStyle w:val="HideTWBExt"/>
        </w:rPr>
        <w:t>&lt;/AmendB&gt;</w:t>
      </w:r>
    </w:p>
    <w:p w14:paraId="1391226A" w14:textId="77777777" w:rsidR="00592FD0" w:rsidRPr="008E2E68" w:rsidRDefault="00592FD0" w:rsidP="00592FD0">
      <w:pPr>
        <w:pStyle w:val="AmNumberTabs"/>
      </w:pPr>
      <w:r w:rsidRPr="008E2E68">
        <w:rPr>
          <w:rStyle w:val="HideTWBExt"/>
          <w:b w:val="0"/>
        </w:rPr>
        <w:t>&lt;AmendB&gt;</w:t>
      </w:r>
      <w:r w:rsidRPr="008E2E68">
        <w:t>Ändringsförslag</w:t>
      </w:r>
      <w:r w:rsidRPr="008E2E68">
        <w:tab/>
      </w:r>
      <w:r w:rsidRPr="008E2E68">
        <w:tab/>
      </w:r>
      <w:r w:rsidRPr="008E2E68">
        <w:rPr>
          <w:rStyle w:val="HideTWBExt"/>
          <w:b w:val="0"/>
        </w:rPr>
        <w:t>&lt;NumAmB&gt;</w:t>
      </w:r>
      <w:r w:rsidRPr="008E2E68">
        <w:t>176</w:t>
      </w:r>
      <w:r w:rsidRPr="008E2E68">
        <w:rPr>
          <w:rStyle w:val="HideTWBExt"/>
          <w:b w:val="0"/>
        </w:rPr>
        <w:t>&lt;/NumAmB&gt;</w:t>
      </w:r>
    </w:p>
    <w:p w14:paraId="41E1F9A6" w14:textId="77777777" w:rsidR="00592FD0" w:rsidRPr="008E2E68" w:rsidRDefault="00592FD0" w:rsidP="00592FD0">
      <w:pPr>
        <w:pStyle w:val="NormalBold"/>
      </w:pPr>
      <w:r w:rsidRPr="008E2E68">
        <w:rPr>
          <w:rStyle w:val="HideTWBExt"/>
          <w:b w:val="0"/>
        </w:rPr>
        <w:t>&lt;RepeatBlock-By&gt;&lt;Members&gt;</w:t>
      </w:r>
      <w:r w:rsidRPr="008E2E68">
        <w:t>Georgiana Teodorescu</w:t>
      </w:r>
      <w:r w:rsidRPr="008E2E68">
        <w:rPr>
          <w:rStyle w:val="HideTWBExt"/>
          <w:b w:val="0"/>
        </w:rPr>
        <w:t>&lt;/Members&gt;</w:t>
      </w:r>
    </w:p>
    <w:p w14:paraId="1533378A" w14:textId="77777777" w:rsidR="00592FD0" w:rsidRPr="008E2E68" w:rsidRDefault="00592FD0" w:rsidP="00592FD0">
      <w:pPr>
        <w:pStyle w:val="NormalBold"/>
      </w:pPr>
      <w:r w:rsidRPr="008E2E68">
        <w:rPr>
          <w:rStyle w:val="HideTWBExt"/>
          <w:b w:val="0"/>
        </w:rPr>
        <w:t>&lt;/RepeatBlock-By&gt;</w:t>
      </w:r>
    </w:p>
    <w:p w14:paraId="68E661A0" w14:textId="77777777" w:rsidR="00592FD0" w:rsidRPr="008E2E68" w:rsidRDefault="00592FD0" w:rsidP="00592FD0">
      <w:pPr>
        <w:pStyle w:val="NormalBold"/>
      </w:pPr>
      <w:r w:rsidRPr="008E2E68">
        <w:rPr>
          <w:rStyle w:val="HideTWBExt"/>
          <w:b w:val="0"/>
        </w:rPr>
        <w:t>&lt;DocAmend&gt;</w:t>
      </w:r>
      <w:r w:rsidRPr="008E2E68">
        <w:t>Förslag till förordning</w:t>
      </w:r>
      <w:r w:rsidRPr="008E2E68">
        <w:rPr>
          <w:rStyle w:val="HideTWBExt"/>
          <w:b w:val="0"/>
        </w:rPr>
        <w:t>&lt;/DocAmend&gt;</w:t>
      </w:r>
    </w:p>
    <w:p w14:paraId="693C35AD" w14:textId="77777777" w:rsidR="00592FD0" w:rsidRPr="008E2E68" w:rsidRDefault="00592FD0" w:rsidP="00592FD0">
      <w:pPr>
        <w:pStyle w:val="NormalBold"/>
      </w:pPr>
      <w:r w:rsidRPr="008E2E68">
        <w:rPr>
          <w:rStyle w:val="HideTWBExt"/>
          <w:b w:val="0"/>
        </w:rPr>
        <w:t>&lt;Article&gt;</w:t>
      </w:r>
      <w:r w:rsidRPr="008E2E68">
        <w:t>Artikel 4 – punkt 3a (ny)</w:t>
      </w:r>
      <w:r w:rsidRPr="008E2E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D0" w:rsidRPr="008E2E68" w14:paraId="5C93E83B" w14:textId="77777777" w:rsidTr="00892DE3">
        <w:trPr>
          <w:trHeight w:hRule="exact" w:val="240"/>
          <w:jc w:val="center"/>
        </w:trPr>
        <w:tc>
          <w:tcPr>
            <w:tcW w:w="9752" w:type="dxa"/>
            <w:gridSpan w:val="2"/>
            <w:tcBorders>
              <w:top w:val="nil"/>
              <w:left w:val="nil"/>
              <w:bottom w:val="nil"/>
              <w:right w:val="nil"/>
            </w:tcBorders>
          </w:tcPr>
          <w:p w14:paraId="45E42608" w14:textId="77777777" w:rsidR="00592FD0" w:rsidRPr="008E2E68" w:rsidRDefault="00592FD0" w:rsidP="00892DE3"/>
        </w:tc>
      </w:tr>
      <w:tr w:rsidR="00592FD0" w:rsidRPr="008E2E68" w14:paraId="390B1DD4" w14:textId="77777777" w:rsidTr="00892DE3">
        <w:trPr>
          <w:trHeight w:val="240"/>
          <w:jc w:val="center"/>
        </w:trPr>
        <w:tc>
          <w:tcPr>
            <w:tcW w:w="4876" w:type="dxa"/>
            <w:tcBorders>
              <w:top w:val="nil"/>
              <w:left w:val="nil"/>
              <w:bottom w:val="nil"/>
              <w:right w:val="nil"/>
            </w:tcBorders>
          </w:tcPr>
          <w:p w14:paraId="31410BC8" w14:textId="77777777" w:rsidR="00592FD0" w:rsidRPr="008E2E68" w:rsidRDefault="00592FD0" w:rsidP="00892DE3">
            <w:pPr>
              <w:pStyle w:val="AmColumnHeading"/>
            </w:pPr>
            <w:r w:rsidRPr="008E2E68">
              <w:t>Kommissionens förslag</w:t>
            </w:r>
          </w:p>
        </w:tc>
        <w:tc>
          <w:tcPr>
            <w:tcW w:w="4876" w:type="dxa"/>
            <w:tcBorders>
              <w:top w:val="nil"/>
              <w:left w:val="nil"/>
              <w:bottom w:val="nil"/>
              <w:right w:val="nil"/>
            </w:tcBorders>
          </w:tcPr>
          <w:p w14:paraId="276DC429" w14:textId="77777777" w:rsidR="00592FD0" w:rsidRPr="008E2E68" w:rsidRDefault="00592FD0" w:rsidP="00892DE3">
            <w:pPr>
              <w:pStyle w:val="AmColumnHeading"/>
            </w:pPr>
            <w:r w:rsidRPr="008E2E68">
              <w:t>Ändringsförslag</w:t>
            </w:r>
          </w:p>
        </w:tc>
      </w:tr>
      <w:tr w:rsidR="00592FD0" w:rsidRPr="008E2E68" w14:paraId="3BD0B0DA" w14:textId="77777777" w:rsidTr="00892DE3">
        <w:trPr>
          <w:jc w:val="center"/>
        </w:trPr>
        <w:tc>
          <w:tcPr>
            <w:tcW w:w="4876" w:type="dxa"/>
            <w:tcBorders>
              <w:top w:val="nil"/>
              <w:left w:val="nil"/>
              <w:bottom w:val="nil"/>
              <w:right w:val="nil"/>
            </w:tcBorders>
          </w:tcPr>
          <w:p w14:paraId="7A842C0C" w14:textId="77777777" w:rsidR="00592FD0" w:rsidRPr="008E2E68" w:rsidRDefault="00592FD0" w:rsidP="00892DE3">
            <w:pPr>
              <w:pStyle w:val="Normal6a"/>
            </w:pPr>
          </w:p>
        </w:tc>
        <w:tc>
          <w:tcPr>
            <w:tcW w:w="4876" w:type="dxa"/>
            <w:tcBorders>
              <w:top w:val="nil"/>
              <w:left w:val="nil"/>
              <w:bottom w:val="nil"/>
              <w:right w:val="nil"/>
            </w:tcBorders>
          </w:tcPr>
          <w:p w14:paraId="3B9AC6FD" w14:textId="77777777" w:rsidR="00592FD0" w:rsidRPr="008E2E68" w:rsidRDefault="00592FD0" w:rsidP="00892DE3">
            <w:pPr>
              <w:pStyle w:val="Normal6a"/>
            </w:pPr>
            <w:r w:rsidRPr="008E2E68">
              <w:rPr>
                <w:b/>
                <w:i/>
              </w:rPr>
              <w:t>3a.</w:t>
            </w:r>
            <w:r w:rsidRPr="008E2E68">
              <w:tab/>
            </w:r>
            <w:r w:rsidRPr="008E2E68">
              <w:rPr>
                <w:b/>
                <w:i/>
              </w:rPr>
              <w:t>Vid genomförandet av de budgetanslag som tilldelats till EU-faciliteten ska kommissionen dynamiskt säkra finansieringsnivåer för att prioritera projektförslag, teknisk upphandling och operativt införande som lämnats in av medlemsstater i första ledet som står inför ett förvärrat geopolitiskt tryck och hybridtryck längs unionens yttre land-, luft- och sjögränser mot den östra flanken och andra högrisktredjeländer.</w:t>
            </w:r>
          </w:p>
        </w:tc>
      </w:tr>
    </w:tbl>
    <w:p w14:paraId="501D65F9" w14:textId="77777777" w:rsidR="00592FD0" w:rsidRPr="008E2E68" w:rsidRDefault="00592FD0" w:rsidP="00592FD0">
      <w:pPr>
        <w:pStyle w:val="AmOrLang"/>
      </w:pPr>
      <w:r w:rsidRPr="008E2E68">
        <w:t xml:space="preserve">Or. </w:t>
      </w:r>
      <w:r w:rsidRPr="008E2E68">
        <w:rPr>
          <w:rStyle w:val="HideTWBExt"/>
        </w:rPr>
        <w:t>&lt;Original&gt;</w:t>
      </w:r>
      <w:r w:rsidRPr="008E2E68">
        <w:rPr>
          <w:rStyle w:val="HideTWBInt"/>
        </w:rPr>
        <w:t>{EN}</w:t>
      </w:r>
      <w:r w:rsidRPr="008E2E68">
        <w:t>en</w:t>
      </w:r>
      <w:r w:rsidRPr="008E2E68">
        <w:rPr>
          <w:rStyle w:val="HideTWBExt"/>
        </w:rPr>
        <w:t>&lt;/Original&gt;</w:t>
      </w:r>
    </w:p>
    <w:p w14:paraId="12DDE5F0" w14:textId="77777777" w:rsidR="00592FD0" w:rsidRPr="008E2E68" w:rsidRDefault="00592FD0" w:rsidP="00592FD0">
      <w:pPr>
        <w:pStyle w:val="AmJustTitle"/>
      </w:pPr>
      <w:r w:rsidRPr="008E2E68">
        <w:rPr>
          <w:rStyle w:val="HideTWBExt"/>
          <w:i w:val="0"/>
        </w:rPr>
        <w:t>&lt;TitreJust&gt;</w:t>
      </w:r>
      <w:r w:rsidRPr="008E2E68">
        <w:t>Motivering</w:t>
      </w:r>
      <w:r w:rsidRPr="008E2E68">
        <w:rPr>
          <w:rStyle w:val="HideTWBExt"/>
          <w:i w:val="0"/>
        </w:rPr>
        <w:t>&lt;/TitreJust&gt;</w:t>
      </w:r>
    </w:p>
    <w:p w14:paraId="65CAF1EA" w14:textId="77777777" w:rsidR="00592FD0" w:rsidRPr="008E2E68" w:rsidRDefault="00592FD0" w:rsidP="00592FD0">
      <w:pPr>
        <w:pStyle w:val="AmJustText"/>
      </w:pPr>
      <w:r w:rsidRPr="008E2E68">
        <w:t xml:space="preserve">The EU </w:t>
      </w:r>
      <w:proofErr w:type="spellStart"/>
      <w:r w:rsidRPr="008E2E68">
        <w:t>Facility</w:t>
      </w:r>
      <w:proofErr w:type="spellEnd"/>
      <w:r w:rsidRPr="008E2E68">
        <w:t xml:space="preserve"> (</w:t>
      </w:r>
      <w:proofErr w:type="spellStart"/>
      <w:r w:rsidRPr="008E2E68">
        <w:t>Thematic</w:t>
      </w:r>
      <w:proofErr w:type="spellEnd"/>
      <w:r w:rsidRPr="008E2E68">
        <w:t xml:space="preserve"> </w:t>
      </w:r>
      <w:proofErr w:type="spellStart"/>
      <w:r w:rsidRPr="008E2E68">
        <w:t>Facility</w:t>
      </w:r>
      <w:proofErr w:type="spellEnd"/>
      <w:r w:rsidRPr="008E2E68">
        <w:t xml:space="preserve">) </w:t>
      </w:r>
      <w:proofErr w:type="spellStart"/>
      <w:r w:rsidRPr="008E2E68">
        <w:t>represents</w:t>
      </w:r>
      <w:proofErr w:type="spellEnd"/>
      <w:r w:rsidRPr="008E2E68">
        <w:t xml:space="preserve"> a </w:t>
      </w:r>
      <w:proofErr w:type="spellStart"/>
      <w:r w:rsidRPr="008E2E68">
        <w:t>highly</w:t>
      </w:r>
      <w:proofErr w:type="spellEnd"/>
      <w:r w:rsidRPr="008E2E68">
        <w:t xml:space="preserve"> </w:t>
      </w:r>
      <w:proofErr w:type="spellStart"/>
      <w:r w:rsidRPr="008E2E68">
        <w:t>centralized</w:t>
      </w:r>
      <w:proofErr w:type="spellEnd"/>
      <w:r w:rsidRPr="008E2E68">
        <w:t xml:space="preserve"> </w:t>
      </w:r>
      <w:proofErr w:type="spellStart"/>
      <w:r w:rsidRPr="008E2E68">
        <w:t>pot</w:t>
      </w:r>
      <w:proofErr w:type="spellEnd"/>
      <w:r w:rsidRPr="008E2E68">
        <w:t xml:space="preserve"> </w:t>
      </w:r>
      <w:proofErr w:type="spellStart"/>
      <w:r w:rsidRPr="008E2E68">
        <w:t>of</w:t>
      </w:r>
      <w:proofErr w:type="spellEnd"/>
      <w:r w:rsidRPr="008E2E68">
        <w:t xml:space="preserve"> flexible </w:t>
      </w:r>
      <w:proofErr w:type="spellStart"/>
      <w:r w:rsidRPr="008E2E68">
        <w:t>funding</w:t>
      </w:r>
      <w:proofErr w:type="spellEnd"/>
      <w:r w:rsidRPr="008E2E68">
        <w:t xml:space="preserve"> </w:t>
      </w:r>
      <w:proofErr w:type="spellStart"/>
      <w:r w:rsidRPr="008E2E68">
        <w:t>managed</w:t>
      </w:r>
      <w:proofErr w:type="spellEnd"/>
      <w:r w:rsidRPr="008E2E68">
        <w:t xml:space="preserve"> top-down by the Commission. </w:t>
      </w:r>
      <w:proofErr w:type="spellStart"/>
      <w:r w:rsidRPr="008E2E68">
        <w:t>While</w:t>
      </w:r>
      <w:proofErr w:type="spellEnd"/>
      <w:r w:rsidRPr="008E2E68">
        <w:t xml:space="preserve"> </w:t>
      </w:r>
      <w:proofErr w:type="spellStart"/>
      <w:r w:rsidRPr="008E2E68">
        <w:t>flexibility</w:t>
      </w:r>
      <w:proofErr w:type="spellEnd"/>
      <w:r w:rsidRPr="008E2E68">
        <w:t xml:space="preserve"> is </w:t>
      </w:r>
      <w:proofErr w:type="spellStart"/>
      <w:r w:rsidRPr="008E2E68">
        <w:t>necessary</w:t>
      </w:r>
      <w:proofErr w:type="spellEnd"/>
      <w:r w:rsidRPr="008E2E68">
        <w:t xml:space="preserve"> to </w:t>
      </w:r>
      <w:proofErr w:type="spellStart"/>
      <w:r w:rsidRPr="008E2E68">
        <w:t>respond</w:t>
      </w:r>
      <w:proofErr w:type="spellEnd"/>
      <w:r w:rsidRPr="008E2E68">
        <w:t xml:space="preserve"> to </w:t>
      </w:r>
      <w:proofErr w:type="spellStart"/>
      <w:r w:rsidRPr="008E2E68">
        <w:t>unforeseen</w:t>
      </w:r>
      <w:proofErr w:type="spellEnd"/>
      <w:r w:rsidRPr="008E2E68">
        <w:t xml:space="preserve"> </w:t>
      </w:r>
      <w:proofErr w:type="spellStart"/>
      <w:r w:rsidRPr="008E2E68">
        <w:t>crises</w:t>
      </w:r>
      <w:proofErr w:type="spellEnd"/>
      <w:r w:rsidRPr="008E2E68">
        <w:t xml:space="preserve">, </w:t>
      </w:r>
      <w:proofErr w:type="spellStart"/>
      <w:r w:rsidRPr="008E2E68">
        <w:t>its</w:t>
      </w:r>
      <w:proofErr w:type="spellEnd"/>
      <w:r w:rsidRPr="008E2E68">
        <w:t xml:space="preserve"> distribution must be </w:t>
      </w:r>
      <w:proofErr w:type="spellStart"/>
      <w:r w:rsidRPr="008E2E68">
        <w:t>steered</w:t>
      </w:r>
      <w:proofErr w:type="spellEnd"/>
      <w:r w:rsidRPr="008E2E68">
        <w:t xml:space="preserve"> by </w:t>
      </w:r>
      <w:proofErr w:type="spellStart"/>
      <w:r w:rsidRPr="008E2E68">
        <w:t>objective</w:t>
      </w:r>
      <w:proofErr w:type="spellEnd"/>
      <w:r w:rsidRPr="008E2E68">
        <w:t xml:space="preserve"> </w:t>
      </w:r>
      <w:proofErr w:type="spellStart"/>
      <w:r w:rsidRPr="008E2E68">
        <w:t>geopolitical</w:t>
      </w:r>
      <w:proofErr w:type="spellEnd"/>
      <w:r w:rsidRPr="008E2E68">
        <w:t xml:space="preserve"> </w:t>
      </w:r>
      <w:proofErr w:type="spellStart"/>
      <w:r w:rsidRPr="008E2E68">
        <w:t>realities</w:t>
      </w:r>
      <w:proofErr w:type="spellEnd"/>
      <w:r w:rsidRPr="008E2E68">
        <w:t xml:space="preserve"> </w:t>
      </w:r>
      <w:proofErr w:type="spellStart"/>
      <w:r w:rsidRPr="008E2E68">
        <w:t>rather</w:t>
      </w:r>
      <w:proofErr w:type="spellEnd"/>
      <w:r w:rsidRPr="008E2E68">
        <w:t xml:space="preserve"> </w:t>
      </w:r>
      <w:proofErr w:type="spellStart"/>
      <w:r w:rsidRPr="008E2E68">
        <w:t>than</w:t>
      </w:r>
      <w:proofErr w:type="spellEnd"/>
      <w:r w:rsidRPr="008E2E68">
        <w:t xml:space="preserve"> </w:t>
      </w:r>
      <w:proofErr w:type="spellStart"/>
      <w:r w:rsidRPr="008E2E68">
        <w:t>arbitrary</w:t>
      </w:r>
      <w:proofErr w:type="spellEnd"/>
      <w:r w:rsidRPr="008E2E68">
        <w:t xml:space="preserve"> administrative or </w:t>
      </w:r>
      <w:proofErr w:type="spellStart"/>
      <w:r w:rsidRPr="008E2E68">
        <w:t>competitive</w:t>
      </w:r>
      <w:proofErr w:type="spellEnd"/>
      <w:r w:rsidRPr="008E2E68">
        <w:t xml:space="preserve"> </w:t>
      </w:r>
      <w:proofErr w:type="spellStart"/>
      <w:r w:rsidRPr="008E2E68">
        <w:t>criteria</w:t>
      </w:r>
      <w:proofErr w:type="spellEnd"/>
      <w:r w:rsidRPr="008E2E68">
        <w:t xml:space="preserve">. As </w:t>
      </w:r>
      <w:proofErr w:type="spellStart"/>
      <w:r w:rsidRPr="008E2E68">
        <w:t>explicitly</w:t>
      </w:r>
      <w:proofErr w:type="spellEnd"/>
      <w:r w:rsidRPr="008E2E68">
        <w:t xml:space="preserve"> </w:t>
      </w:r>
      <w:proofErr w:type="spellStart"/>
      <w:r w:rsidRPr="008E2E68">
        <w:t>detailed</w:t>
      </w:r>
      <w:proofErr w:type="spellEnd"/>
      <w:r w:rsidRPr="008E2E68">
        <w:t xml:space="preserve"> in the </w:t>
      </w:r>
      <w:proofErr w:type="spellStart"/>
      <w:r w:rsidRPr="008E2E68">
        <w:t>Commission's</w:t>
      </w:r>
      <w:proofErr w:type="spellEnd"/>
      <w:r w:rsidRPr="008E2E68">
        <w:t xml:space="preserve"> Communication on the Eastern Border Regions (</w:t>
      </w:r>
      <w:proofErr w:type="gramStart"/>
      <w:r w:rsidRPr="008E2E68">
        <w:t>COM(</w:t>
      </w:r>
      <w:proofErr w:type="gramEnd"/>
      <w:r w:rsidRPr="008E2E68">
        <w:t xml:space="preserve">2026) 82 final), </w:t>
      </w:r>
      <w:proofErr w:type="spellStart"/>
      <w:r w:rsidRPr="008E2E68">
        <w:t>Europe's</w:t>
      </w:r>
      <w:proofErr w:type="spellEnd"/>
      <w:r w:rsidRPr="008E2E68">
        <w:t xml:space="preserve"> Eastern Flank is </w:t>
      </w:r>
      <w:proofErr w:type="spellStart"/>
      <w:r w:rsidRPr="008E2E68">
        <w:t>absorbing</w:t>
      </w:r>
      <w:proofErr w:type="spellEnd"/>
      <w:r w:rsidRPr="008E2E68">
        <w:t xml:space="preserve"> an </w:t>
      </w:r>
      <w:proofErr w:type="spellStart"/>
      <w:r w:rsidRPr="008E2E68">
        <w:t>unprecedented</w:t>
      </w:r>
      <w:proofErr w:type="spellEnd"/>
      <w:r w:rsidRPr="008E2E68">
        <w:t xml:space="preserve"> and </w:t>
      </w:r>
      <w:proofErr w:type="spellStart"/>
      <w:r w:rsidRPr="008E2E68">
        <w:t>asymmetrical</w:t>
      </w:r>
      <w:proofErr w:type="spellEnd"/>
      <w:r w:rsidRPr="008E2E68">
        <w:t xml:space="preserve"> </w:t>
      </w:r>
      <w:proofErr w:type="spellStart"/>
      <w:r w:rsidRPr="008E2E68">
        <w:t>burden</w:t>
      </w:r>
      <w:proofErr w:type="spellEnd"/>
      <w:r w:rsidRPr="008E2E68">
        <w:t xml:space="preserve">. Frontline </w:t>
      </w:r>
      <w:proofErr w:type="spellStart"/>
      <w:r w:rsidRPr="008E2E68">
        <w:t>Member</w:t>
      </w:r>
      <w:proofErr w:type="spellEnd"/>
      <w:r w:rsidRPr="008E2E68">
        <w:t xml:space="preserve"> States </w:t>
      </w:r>
      <w:proofErr w:type="spellStart"/>
      <w:r w:rsidRPr="008E2E68">
        <w:t>are</w:t>
      </w:r>
      <w:proofErr w:type="spellEnd"/>
      <w:r w:rsidRPr="008E2E68">
        <w:t xml:space="preserve"> </w:t>
      </w:r>
      <w:proofErr w:type="spellStart"/>
      <w:r w:rsidRPr="008E2E68">
        <w:t>forced</w:t>
      </w:r>
      <w:proofErr w:type="spellEnd"/>
      <w:r w:rsidRPr="008E2E68">
        <w:t xml:space="preserve"> to </w:t>
      </w:r>
      <w:proofErr w:type="spellStart"/>
      <w:r w:rsidRPr="008E2E68">
        <w:t>simultaneously</w:t>
      </w:r>
      <w:proofErr w:type="spellEnd"/>
      <w:r w:rsidRPr="008E2E68">
        <w:t xml:space="preserve"> </w:t>
      </w:r>
      <w:proofErr w:type="spellStart"/>
      <w:r w:rsidRPr="008E2E68">
        <w:t>counter</w:t>
      </w:r>
      <w:proofErr w:type="spellEnd"/>
      <w:r w:rsidRPr="008E2E68">
        <w:t xml:space="preserve"> </w:t>
      </w:r>
      <w:proofErr w:type="spellStart"/>
      <w:r w:rsidRPr="008E2E68">
        <w:t>state-sponsored</w:t>
      </w:r>
      <w:proofErr w:type="spellEnd"/>
      <w:r w:rsidRPr="008E2E68">
        <w:t xml:space="preserve"> hybrid </w:t>
      </w:r>
      <w:proofErr w:type="spellStart"/>
      <w:r w:rsidRPr="008E2E68">
        <w:t>warfare</w:t>
      </w:r>
      <w:proofErr w:type="spellEnd"/>
      <w:r w:rsidRPr="008E2E68">
        <w:t xml:space="preserve">, </w:t>
      </w:r>
      <w:proofErr w:type="spellStart"/>
      <w:r w:rsidRPr="008E2E68">
        <w:t>weaponized</w:t>
      </w:r>
      <w:proofErr w:type="spellEnd"/>
      <w:r w:rsidRPr="008E2E68">
        <w:t xml:space="preserve"> migration, </w:t>
      </w:r>
      <w:proofErr w:type="spellStart"/>
      <w:r w:rsidRPr="008E2E68">
        <w:t>regular</w:t>
      </w:r>
      <w:proofErr w:type="spellEnd"/>
      <w:r w:rsidRPr="008E2E68">
        <w:t xml:space="preserve"> </w:t>
      </w:r>
      <w:proofErr w:type="spellStart"/>
      <w:r w:rsidRPr="008E2E68">
        <w:t>violations</w:t>
      </w:r>
      <w:proofErr w:type="spellEnd"/>
      <w:r w:rsidRPr="008E2E68">
        <w:t xml:space="preserve"> </w:t>
      </w:r>
      <w:proofErr w:type="spellStart"/>
      <w:r w:rsidRPr="008E2E68">
        <w:t>of</w:t>
      </w:r>
      <w:proofErr w:type="spellEnd"/>
      <w:r w:rsidRPr="008E2E68">
        <w:t xml:space="preserve"> national </w:t>
      </w:r>
      <w:proofErr w:type="spellStart"/>
      <w:r w:rsidRPr="008E2E68">
        <w:t>airspace</w:t>
      </w:r>
      <w:proofErr w:type="spellEnd"/>
      <w:r w:rsidRPr="008E2E68">
        <w:t xml:space="preserve"> by </w:t>
      </w:r>
      <w:proofErr w:type="spellStart"/>
      <w:r w:rsidRPr="008E2E68">
        <w:t>drones</w:t>
      </w:r>
      <w:proofErr w:type="spellEnd"/>
      <w:r w:rsidRPr="008E2E68">
        <w:t xml:space="preserve">, cyber-attacks, and </w:t>
      </w:r>
      <w:proofErr w:type="spellStart"/>
      <w:r w:rsidRPr="008E2E68">
        <w:t>distinct</w:t>
      </w:r>
      <w:proofErr w:type="spellEnd"/>
      <w:r w:rsidRPr="008E2E68">
        <w:t xml:space="preserve"> </w:t>
      </w:r>
      <w:proofErr w:type="spellStart"/>
      <w:r w:rsidRPr="008E2E68">
        <w:t>maritime</w:t>
      </w:r>
      <w:proofErr w:type="spellEnd"/>
      <w:r w:rsidRPr="008E2E68">
        <w:t xml:space="preserve"> </w:t>
      </w:r>
      <w:proofErr w:type="spellStart"/>
      <w:r w:rsidRPr="008E2E68">
        <w:t>challenges</w:t>
      </w:r>
      <w:proofErr w:type="spellEnd"/>
      <w:r w:rsidRPr="008E2E68">
        <w:t xml:space="preserve"> like the mining </w:t>
      </w:r>
      <w:proofErr w:type="spellStart"/>
      <w:r w:rsidRPr="008E2E68">
        <w:t>of</w:t>
      </w:r>
      <w:proofErr w:type="spellEnd"/>
      <w:r w:rsidRPr="008E2E68">
        <w:t xml:space="preserve"> the Black Sea </w:t>
      </w:r>
      <w:proofErr w:type="spellStart"/>
      <w:r w:rsidRPr="008E2E68">
        <w:t>basin</w:t>
      </w:r>
      <w:proofErr w:type="spellEnd"/>
      <w:r w:rsidRPr="008E2E68">
        <w:t xml:space="preserve">. </w:t>
      </w:r>
      <w:proofErr w:type="spellStart"/>
      <w:r w:rsidRPr="008E2E68">
        <w:t>Furthermore</w:t>
      </w:r>
      <w:proofErr w:type="spellEnd"/>
      <w:r w:rsidRPr="008E2E68">
        <w:t xml:space="preserve">, </w:t>
      </w:r>
      <w:proofErr w:type="gramStart"/>
      <w:r w:rsidRPr="008E2E68">
        <w:t>COM(</w:t>
      </w:r>
      <w:proofErr w:type="gramEnd"/>
      <w:r w:rsidRPr="008E2E68">
        <w:t xml:space="preserve">2026) 82 final </w:t>
      </w:r>
      <w:proofErr w:type="spellStart"/>
      <w:r w:rsidRPr="008E2E68">
        <w:t>notes</w:t>
      </w:r>
      <w:proofErr w:type="spellEnd"/>
      <w:r w:rsidRPr="008E2E68">
        <w:t xml:space="preserve"> </w:t>
      </w:r>
      <w:proofErr w:type="spellStart"/>
      <w:r w:rsidRPr="008E2E68">
        <w:t>that</w:t>
      </w:r>
      <w:proofErr w:type="spellEnd"/>
      <w:r w:rsidRPr="008E2E68">
        <w:t xml:space="preserve"> </w:t>
      </w:r>
      <w:proofErr w:type="spellStart"/>
      <w:r w:rsidRPr="008E2E68">
        <w:t>these</w:t>
      </w:r>
      <w:proofErr w:type="spellEnd"/>
      <w:r w:rsidRPr="008E2E68">
        <w:t xml:space="preserve"> regions </w:t>
      </w:r>
      <w:proofErr w:type="spellStart"/>
      <w:r w:rsidRPr="008E2E68">
        <w:t>are</w:t>
      </w:r>
      <w:proofErr w:type="spellEnd"/>
      <w:r w:rsidRPr="008E2E68">
        <w:t xml:space="preserve"> </w:t>
      </w:r>
      <w:proofErr w:type="spellStart"/>
      <w:r w:rsidRPr="008E2E68">
        <w:t>facing</w:t>
      </w:r>
      <w:proofErr w:type="spellEnd"/>
      <w:r w:rsidRPr="008E2E68">
        <w:t xml:space="preserve"> </w:t>
      </w:r>
      <w:proofErr w:type="spellStart"/>
      <w:r w:rsidRPr="008E2E68">
        <w:t>severe</w:t>
      </w:r>
      <w:proofErr w:type="spellEnd"/>
      <w:r w:rsidRPr="008E2E68">
        <w:t xml:space="preserve"> </w:t>
      </w:r>
      <w:proofErr w:type="spellStart"/>
      <w:r w:rsidRPr="008E2E68">
        <w:t>demographic</w:t>
      </w:r>
      <w:proofErr w:type="spellEnd"/>
      <w:r w:rsidRPr="008E2E68">
        <w:t xml:space="preserve"> </w:t>
      </w:r>
      <w:proofErr w:type="spellStart"/>
      <w:r w:rsidRPr="008E2E68">
        <w:t>pressures</w:t>
      </w:r>
      <w:proofErr w:type="spellEnd"/>
      <w:r w:rsidRPr="008E2E68">
        <w:t xml:space="preserve"> and a </w:t>
      </w:r>
      <w:proofErr w:type="spellStart"/>
      <w:r w:rsidRPr="008E2E68">
        <w:t>drop</w:t>
      </w:r>
      <w:proofErr w:type="spellEnd"/>
      <w:r w:rsidRPr="008E2E68">
        <w:t xml:space="preserve"> in investment </w:t>
      </w:r>
      <w:proofErr w:type="spellStart"/>
      <w:r w:rsidRPr="008E2E68">
        <w:t>confidence</w:t>
      </w:r>
      <w:proofErr w:type="spellEnd"/>
      <w:r w:rsidRPr="008E2E68">
        <w:t xml:space="preserve">, </w:t>
      </w:r>
      <w:proofErr w:type="spellStart"/>
      <w:r w:rsidRPr="008E2E68">
        <w:t>amplifying</w:t>
      </w:r>
      <w:proofErr w:type="spellEnd"/>
      <w:r w:rsidRPr="008E2E68">
        <w:t xml:space="preserve"> the </w:t>
      </w:r>
      <w:proofErr w:type="spellStart"/>
      <w:r w:rsidRPr="008E2E68">
        <w:t>economic</w:t>
      </w:r>
      <w:proofErr w:type="spellEnd"/>
      <w:r w:rsidRPr="008E2E68">
        <w:t xml:space="preserve"> </w:t>
      </w:r>
      <w:proofErr w:type="spellStart"/>
      <w:r w:rsidRPr="008E2E68">
        <w:t>strain</w:t>
      </w:r>
      <w:proofErr w:type="spellEnd"/>
      <w:r w:rsidRPr="008E2E68">
        <w:t xml:space="preserve"> </w:t>
      </w:r>
      <w:proofErr w:type="spellStart"/>
      <w:r w:rsidRPr="008E2E68">
        <w:t>of</w:t>
      </w:r>
      <w:proofErr w:type="spellEnd"/>
      <w:r w:rsidRPr="008E2E68">
        <w:t xml:space="preserve"> </w:t>
      </w:r>
      <w:proofErr w:type="spellStart"/>
      <w:r w:rsidRPr="008E2E68">
        <w:t>securing</w:t>
      </w:r>
      <w:proofErr w:type="spellEnd"/>
      <w:r w:rsidRPr="008E2E68">
        <w:t xml:space="preserve"> the </w:t>
      </w:r>
      <w:proofErr w:type="spellStart"/>
      <w:r w:rsidRPr="008E2E68">
        <w:t>Union's</w:t>
      </w:r>
      <w:proofErr w:type="spellEnd"/>
      <w:r w:rsidRPr="008E2E68">
        <w:t xml:space="preserve"> </w:t>
      </w:r>
      <w:proofErr w:type="spellStart"/>
      <w:r w:rsidRPr="008E2E68">
        <w:t>external</w:t>
      </w:r>
      <w:proofErr w:type="spellEnd"/>
      <w:r w:rsidRPr="008E2E68">
        <w:t xml:space="preserve"> perimeter.</w:t>
      </w:r>
    </w:p>
    <w:p w14:paraId="35AF9405" w14:textId="77777777" w:rsidR="00592FD0" w:rsidRPr="008E2E68" w:rsidRDefault="00592FD0" w:rsidP="00592FD0">
      <w:r w:rsidRPr="008E2E68">
        <w:rPr>
          <w:rStyle w:val="HideTWBExt"/>
        </w:rPr>
        <w:t>&lt;/AmendB&gt;</w:t>
      </w:r>
    </w:p>
    <w:p w14:paraId="344F8E3A" w14:textId="77777777" w:rsidR="00592FD0" w:rsidRPr="008E2E68" w:rsidRDefault="00592FD0" w:rsidP="00592FD0">
      <w:pPr>
        <w:pStyle w:val="AmNumberTabs"/>
      </w:pPr>
      <w:r w:rsidRPr="008E2E68">
        <w:rPr>
          <w:rStyle w:val="HideTWBExt"/>
          <w:b w:val="0"/>
        </w:rPr>
        <w:t>&lt;AmendB&gt;</w:t>
      </w:r>
      <w:r w:rsidRPr="008E2E68">
        <w:t>Ändringsförslag</w:t>
      </w:r>
      <w:r w:rsidRPr="008E2E68">
        <w:tab/>
      </w:r>
      <w:r w:rsidRPr="008E2E68">
        <w:tab/>
      </w:r>
      <w:r w:rsidRPr="008E2E68">
        <w:rPr>
          <w:rStyle w:val="HideTWBExt"/>
          <w:b w:val="0"/>
        </w:rPr>
        <w:t>&lt;NumAmB&gt;</w:t>
      </w:r>
      <w:r w:rsidRPr="008E2E68">
        <w:t>177</w:t>
      </w:r>
      <w:r w:rsidRPr="008E2E68">
        <w:rPr>
          <w:rStyle w:val="HideTWBExt"/>
          <w:b w:val="0"/>
        </w:rPr>
        <w:t>&lt;/NumAmB&gt;</w:t>
      </w:r>
    </w:p>
    <w:p w14:paraId="6B100B8D" w14:textId="77777777" w:rsidR="00592FD0" w:rsidRPr="008E2E68" w:rsidRDefault="00592FD0" w:rsidP="00592FD0">
      <w:pPr>
        <w:pStyle w:val="NormalBold"/>
      </w:pPr>
      <w:r w:rsidRPr="008E2E68">
        <w:rPr>
          <w:rStyle w:val="HideTWBExt"/>
          <w:b w:val="0"/>
        </w:rPr>
        <w:t>&lt;RepeatBlock-By&gt;&lt;Members&gt;</w:t>
      </w:r>
      <w:r w:rsidRPr="008E2E68">
        <w:t>Jan-Christoph Oetjen, Fabienne Keller, Raquel García Hermida-Van Der Walle, Nikola Minchev</w:t>
      </w:r>
      <w:r w:rsidRPr="008E2E68">
        <w:rPr>
          <w:rStyle w:val="HideTWBExt"/>
          <w:b w:val="0"/>
        </w:rPr>
        <w:t>&lt;/Members&gt;</w:t>
      </w:r>
    </w:p>
    <w:p w14:paraId="6198212C" w14:textId="77777777" w:rsidR="00592FD0" w:rsidRPr="008E2E68" w:rsidRDefault="00592FD0" w:rsidP="00592FD0">
      <w:pPr>
        <w:pStyle w:val="NormalBold"/>
      </w:pPr>
      <w:r w:rsidRPr="008E2E68">
        <w:rPr>
          <w:rStyle w:val="HideTWBExt"/>
          <w:b w:val="0"/>
        </w:rPr>
        <w:t>&lt;/RepeatBlock-By&gt;</w:t>
      </w:r>
    </w:p>
    <w:p w14:paraId="243D860E" w14:textId="77777777" w:rsidR="00592FD0" w:rsidRPr="008E2E68" w:rsidRDefault="00592FD0" w:rsidP="00592FD0">
      <w:pPr>
        <w:pStyle w:val="NormalBold"/>
      </w:pPr>
      <w:r w:rsidRPr="008E2E68">
        <w:rPr>
          <w:rStyle w:val="HideTWBExt"/>
          <w:b w:val="0"/>
        </w:rPr>
        <w:t>&lt;DocAmend&gt;</w:t>
      </w:r>
      <w:r w:rsidRPr="008E2E68">
        <w:t>Förslag till förordning</w:t>
      </w:r>
      <w:r w:rsidRPr="008E2E68">
        <w:rPr>
          <w:rStyle w:val="HideTWBExt"/>
          <w:b w:val="0"/>
        </w:rPr>
        <w:t>&lt;/DocAmend&gt;</w:t>
      </w:r>
    </w:p>
    <w:p w14:paraId="674C7E3B" w14:textId="77777777" w:rsidR="00592FD0" w:rsidRPr="008E2E68" w:rsidRDefault="00592FD0" w:rsidP="00592FD0">
      <w:pPr>
        <w:pStyle w:val="NormalBold"/>
      </w:pPr>
      <w:r w:rsidRPr="008E2E68">
        <w:rPr>
          <w:rStyle w:val="HideTWBExt"/>
          <w:b w:val="0"/>
        </w:rPr>
        <w:t>&lt;Article&gt;</w:t>
      </w:r>
      <w:r w:rsidRPr="008E2E68">
        <w:t>Artikel 4 – punkt 3a (ny)</w:t>
      </w:r>
      <w:r w:rsidRPr="008E2E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D0" w:rsidRPr="008E2E68" w14:paraId="44475C94" w14:textId="77777777" w:rsidTr="00892DE3">
        <w:trPr>
          <w:trHeight w:hRule="exact" w:val="240"/>
          <w:jc w:val="center"/>
        </w:trPr>
        <w:tc>
          <w:tcPr>
            <w:tcW w:w="9752" w:type="dxa"/>
            <w:gridSpan w:val="2"/>
            <w:tcBorders>
              <w:top w:val="nil"/>
              <w:left w:val="nil"/>
              <w:bottom w:val="nil"/>
              <w:right w:val="nil"/>
            </w:tcBorders>
          </w:tcPr>
          <w:p w14:paraId="7C9391A5" w14:textId="77777777" w:rsidR="00592FD0" w:rsidRPr="008E2E68" w:rsidRDefault="00592FD0" w:rsidP="00892DE3"/>
        </w:tc>
      </w:tr>
      <w:tr w:rsidR="00592FD0" w:rsidRPr="008E2E68" w14:paraId="3F2ACE84" w14:textId="77777777" w:rsidTr="00892DE3">
        <w:trPr>
          <w:trHeight w:val="240"/>
          <w:jc w:val="center"/>
        </w:trPr>
        <w:tc>
          <w:tcPr>
            <w:tcW w:w="4876" w:type="dxa"/>
            <w:tcBorders>
              <w:top w:val="nil"/>
              <w:left w:val="nil"/>
              <w:bottom w:val="nil"/>
              <w:right w:val="nil"/>
            </w:tcBorders>
          </w:tcPr>
          <w:p w14:paraId="00B77A81" w14:textId="77777777" w:rsidR="00592FD0" w:rsidRPr="008E2E68" w:rsidRDefault="00592FD0" w:rsidP="00892DE3">
            <w:pPr>
              <w:pStyle w:val="AmColumnHeading"/>
            </w:pPr>
            <w:r w:rsidRPr="008E2E68">
              <w:t>Kommissionens förslag</w:t>
            </w:r>
          </w:p>
        </w:tc>
        <w:tc>
          <w:tcPr>
            <w:tcW w:w="4876" w:type="dxa"/>
            <w:tcBorders>
              <w:top w:val="nil"/>
              <w:left w:val="nil"/>
              <w:bottom w:val="nil"/>
              <w:right w:val="nil"/>
            </w:tcBorders>
          </w:tcPr>
          <w:p w14:paraId="19E34716" w14:textId="77777777" w:rsidR="00592FD0" w:rsidRPr="008E2E68" w:rsidRDefault="00592FD0" w:rsidP="00892DE3">
            <w:pPr>
              <w:pStyle w:val="AmColumnHeading"/>
            </w:pPr>
            <w:r w:rsidRPr="008E2E68">
              <w:t>Ändringsförslag</w:t>
            </w:r>
          </w:p>
        </w:tc>
      </w:tr>
      <w:tr w:rsidR="00592FD0" w:rsidRPr="008E2E68" w14:paraId="5268E92D" w14:textId="77777777" w:rsidTr="00892DE3">
        <w:trPr>
          <w:jc w:val="center"/>
        </w:trPr>
        <w:tc>
          <w:tcPr>
            <w:tcW w:w="4876" w:type="dxa"/>
            <w:tcBorders>
              <w:top w:val="nil"/>
              <w:left w:val="nil"/>
              <w:bottom w:val="nil"/>
              <w:right w:val="nil"/>
            </w:tcBorders>
          </w:tcPr>
          <w:p w14:paraId="684173C8" w14:textId="77777777" w:rsidR="00592FD0" w:rsidRPr="008E2E68" w:rsidRDefault="00592FD0" w:rsidP="00892DE3">
            <w:pPr>
              <w:pStyle w:val="Normal6a"/>
            </w:pPr>
          </w:p>
        </w:tc>
        <w:tc>
          <w:tcPr>
            <w:tcW w:w="4876" w:type="dxa"/>
            <w:tcBorders>
              <w:top w:val="nil"/>
              <w:left w:val="nil"/>
              <w:bottom w:val="nil"/>
              <w:right w:val="nil"/>
            </w:tcBorders>
          </w:tcPr>
          <w:p w14:paraId="3203AF4D" w14:textId="77777777" w:rsidR="00592FD0" w:rsidRPr="008E2E68" w:rsidRDefault="00592FD0" w:rsidP="00892DE3">
            <w:pPr>
              <w:pStyle w:val="Normal6a"/>
            </w:pPr>
            <w:r w:rsidRPr="008E2E68">
              <w:rPr>
                <w:b/>
                <w:i/>
              </w:rPr>
              <w:t>3a.</w:t>
            </w:r>
            <w:r w:rsidRPr="008E2E68">
              <w:tab/>
            </w:r>
            <w:r w:rsidRPr="008E2E68">
              <w:rPr>
                <w:b/>
                <w:i/>
              </w:rPr>
              <w:t>Kommissionen ska säkerställa att fördelningen av medel bland de mål som anges i artikel 3.1 är rättvis och insynsvänlig. Kommissionen ska rapportera om användningen och fördelningen av medel inom ramen för EU-faciliteten mellan dess komponenter som avses i punkt 3 i den här artikeln, inbegripet om det stöd som tillhandahålls för åtgärder i eller i förhållande till tredjeländer inom ramen för unionsåtgärderna.</w:t>
            </w:r>
          </w:p>
        </w:tc>
      </w:tr>
    </w:tbl>
    <w:p w14:paraId="1DC632C6" w14:textId="77777777" w:rsidR="00592FD0" w:rsidRPr="008E2E68" w:rsidRDefault="00592FD0" w:rsidP="00592FD0">
      <w:pPr>
        <w:pStyle w:val="AmOrLang"/>
      </w:pPr>
      <w:r w:rsidRPr="008E2E68">
        <w:t xml:space="preserve">Or. </w:t>
      </w:r>
      <w:r w:rsidRPr="008E2E68">
        <w:rPr>
          <w:rStyle w:val="HideTWBExt"/>
        </w:rPr>
        <w:t>&lt;Original&gt;</w:t>
      </w:r>
      <w:r w:rsidRPr="008E2E68">
        <w:rPr>
          <w:rStyle w:val="HideTWBInt"/>
        </w:rPr>
        <w:t>{EN}</w:t>
      </w:r>
      <w:r w:rsidRPr="008E2E68">
        <w:t>en</w:t>
      </w:r>
      <w:r w:rsidRPr="008E2E68">
        <w:rPr>
          <w:rStyle w:val="HideTWBExt"/>
        </w:rPr>
        <w:t>&lt;/Original&gt;</w:t>
      </w:r>
    </w:p>
    <w:p w14:paraId="57969E16" w14:textId="77777777" w:rsidR="00592FD0" w:rsidRPr="008E2E68" w:rsidRDefault="00592FD0" w:rsidP="00592FD0">
      <w:r w:rsidRPr="008E2E68">
        <w:rPr>
          <w:rStyle w:val="HideTWBExt"/>
        </w:rPr>
        <w:t>&lt;/AmendB&gt;</w:t>
      </w:r>
    </w:p>
    <w:p w14:paraId="44564F52" w14:textId="77777777" w:rsidR="00592FD0" w:rsidRPr="008E2E68" w:rsidRDefault="00592FD0" w:rsidP="00592FD0">
      <w:pPr>
        <w:pStyle w:val="AmNumberTabs"/>
      </w:pPr>
      <w:r w:rsidRPr="008E2E68">
        <w:rPr>
          <w:rStyle w:val="HideTWBExt"/>
          <w:b w:val="0"/>
        </w:rPr>
        <w:t>&lt;AmendB&gt;</w:t>
      </w:r>
      <w:r w:rsidRPr="008E2E68">
        <w:t>Ändringsförslag</w:t>
      </w:r>
      <w:r w:rsidRPr="008E2E68">
        <w:tab/>
      </w:r>
      <w:r w:rsidRPr="008E2E68">
        <w:tab/>
      </w:r>
      <w:r w:rsidRPr="008E2E68">
        <w:rPr>
          <w:rStyle w:val="HideTWBExt"/>
          <w:b w:val="0"/>
        </w:rPr>
        <w:t>&lt;NumAmB&gt;</w:t>
      </w:r>
      <w:r w:rsidRPr="008E2E68">
        <w:t>178</w:t>
      </w:r>
      <w:r w:rsidRPr="008E2E68">
        <w:rPr>
          <w:rStyle w:val="HideTWBExt"/>
          <w:b w:val="0"/>
        </w:rPr>
        <w:t>&lt;/NumAmB&gt;</w:t>
      </w:r>
    </w:p>
    <w:p w14:paraId="3E2DE816" w14:textId="77777777" w:rsidR="00592FD0" w:rsidRPr="008E2E68" w:rsidRDefault="00592FD0" w:rsidP="00592FD0">
      <w:pPr>
        <w:pStyle w:val="NormalBold"/>
      </w:pPr>
      <w:r w:rsidRPr="008E2E68">
        <w:rPr>
          <w:rStyle w:val="HideTWBExt"/>
          <w:b w:val="0"/>
        </w:rPr>
        <w:t>&lt;RepeatBlock-By&gt;&lt;Members&gt;</w:t>
      </w:r>
      <w:r w:rsidRPr="008E2E68">
        <w:t>Jan-Christoph Oetjen, Fabienne Keller, Raquel García Hermida-Van Der Walle, Nikola Minchev</w:t>
      </w:r>
      <w:r w:rsidRPr="008E2E68">
        <w:rPr>
          <w:rStyle w:val="HideTWBExt"/>
          <w:b w:val="0"/>
        </w:rPr>
        <w:t>&lt;/Members&gt;</w:t>
      </w:r>
    </w:p>
    <w:p w14:paraId="022D7208" w14:textId="77777777" w:rsidR="00592FD0" w:rsidRPr="008E2E68" w:rsidRDefault="00592FD0" w:rsidP="00592FD0">
      <w:pPr>
        <w:pStyle w:val="NormalBold"/>
      </w:pPr>
      <w:r w:rsidRPr="008E2E68">
        <w:rPr>
          <w:rStyle w:val="HideTWBExt"/>
          <w:b w:val="0"/>
        </w:rPr>
        <w:t>&lt;/RepeatBlock-By&gt;</w:t>
      </w:r>
    </w:p>
    <w:p w14:paraId="247C4ECF" w14:textId="77777777" w:rsidR="00592FD0" w:rsidRPr="008E2E68" w:rsidRDefault="00592FD0" w:rsidP="00592FD0">
      <w:pPr>
        <w:pStyle w:val="NormalBold"/>
      </w:pPr>
      <w:r w:rsidRPr="008E2E68">
        <w:rPr>
          <w:rStyle w:val="HideTWBExt"/>
          <w:b w:val="0"/>
        </w:rPr>
        <w:t>&lt;DocAmend&gt;</w:t>
      </w:r>
      <w:r w:rsidRPr="008E2E68">
        <w:t>Förslag till förordning</w:t>
      </w:r>
      <w:r w:rsidRPr="008E2E68">
        <w:rPr>
          <w:rStyle w:val="HideTWBExt"/>
          <w:b w:val="0"/>
        </w:rPr>
        <w:t>&lt;/DocAmend&gt;</w:t>
      </w:r>
    </w:p>
    <w:p w14:paraId="4FE833FE" w14:textId="77777777" w:rsidR="00592FD0" w:rsidRPr="008E2E68" w:rsidRDefault="00592FD0" w:rsidP="00592FD0">
      <w:pPr>
        <w:pStyle w:val="NormalBold"/>
      </w:pPr>
      <w:r w:rsidRPr="008E2E68">
        <w:rPr>
          <w:rStyle w:val="HideTWBExt"/>
          <w:b w:val="0"/>
        </w:rPr>
        <w:t>&lt;Article&gt;</w:t>
      </w:r>
      <w:r w:rsidRPr="008E2E68">
        <w:t>Artikel 4 – punkt 3b (ny)</w:t>
      </w:r>
      <w:r w:rsidRPr="008E2E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D0" w:rsidRPr="008E2E68" w14:paraId="425D418E" w14:textId="77777777" w:rsidTr="00892DE3">
        <w:trPr>
          <w:trHeight w:hRule="exact" w:val="240"/>
          <w:jc w:val="center"/>
        </w:trPr>
        <w:tc>
          <w:tcPr>
            <w:tcW w:w="9752" w:type="dxa"/>
            <w:gridSpan w:val="2"/>
            <w:tcBorders>
              <w:top w:val="nil"/>
              <w:left w:val="nil"/>
              <w:bottom w:val="nil"/>
              <w:right w:val="nil"/>
            </w:tcBorders>
          </w:tcPr>
          <w:p w14:paraId="1A1F6B1F" w14:textId="77777777" w:rsidR="00592FD0" w:rsidRPr="008E2E68" w:rsidRDefault="00592FD0" w:rsidP="00892DE3"/>
        </w:tc>
      </w:tr>
      <w:tr w:rsidR="00592FD0" w:rsidRPr="008E2E68" w14:paraId="725F04DA" w14:textId="77777777" w:rsidTr="00892DE3">
        <w:trPr>
          <w:trHeight w:val="240"/>
          <w:jc w:val="center"/>
        </w:trPr>
        <w:tc>
          <w:tcPr>
            <w:tcW w:w="4876" w:type="dxa"/>
            <w:tcBorders>
              <w:top w:val="nil"/>
              <w:left w:val="nil"/>
              <w:bottom w:val="nil"/>
              <w:right w:val="nil"/>
            </w:tcBorders>
          </w:tcPr>
          <w:p w14:paraId="0EA8AE65" w14:textId="77777777" w:rsidR="00592FD0" w:rsidRPr="008E2E68" w:rsidRDefault="00592FD0" w:rsidP="00892DE3">
            <w:pPr>
              <w:pStyle w:val="AmColumnHeading"/>
            </w:pPr>
            <w:r w:rsidRPr="008E2E68">
              <w:t>Kommissionens förslag</w:t>
            </w:r>
          </w:p>
        </w:tc>
        <w:tc>
          <w:tcPr>
            <w:tcW w:w="4876" w:type="dxa"/>
            <w:tcBorders>
              <w:top w:val="nil"/>
              <w:left w:val="nil"/>
              <w:bottom w:val="nil"/>
              <w:right w:val="nil"/>
            </w:tcBorders>
          </w:tcPr>
          <w:p w14:paraId="783708F1" w14:textId="77777777" w:rsidR="00592FD0" w:rsidRPr="008E2E68" w:rsidRDefault="00592FD0" w:rsidP="00892DE3">
            <w:pPr>
              <w:pStyle w:val="AmColumnHeading"/>
            </w:pPr>
            <w:r w:rsidRPr="008E2E68">
              <w:t>Ändringsförslag</w:t>
            </w:r>
          </w:p>
        </w:tc>
      </w:tr>
      <w:tr w:rsidR="00592FD0" w:rsidRPr="008E2E68" w14:paraId="5F4FA7B2" w14:textId="77777777" w:rsidTr="00892DE3">
        <w:trPr>
          <w:jc w:val="center"/>
        </w:trPr>
        <w:tc>
          <w:tcPr>
            <w:tcW w:w="4876" w:type="dxa"/>
            <w:tcBorders>
              <w:top w:val="nil"/>
              <w:left w:val="nil"/>
              <w:bottom w:val="nil"/>
              <w:right w:val="nil"/>
            </w:tcBorders>
          </w:tcPr>
          <w:p w14:paraId="424A106A" w14:textId="77777777" w:rsidR="00592FD0" w:rsidRPr="008E2E68" w:rsidRDefault="00592FD0" w:rsidP="00892DE3">
            <w:pPr>
              <w:pStyle w:val="Normal6a"/>
            </w:pPr>
          </w:p>
        </w:tc>
        <w:tc>
          <w:tcPr>
            <w:tcW w:w="4876" w:type="dxa"/>
            <w:tcBorders>
              <w:top w:val="nil"/>
              <w:left w:val="nil"/>
              <w:bottom w:val="nil"/>
              <w:right w:val="nil"/>
            </w:tcBorders>
          </w:tcPr>
          <w:p w14:paraId="2E6477AB" w14:textId="77777777" w:rsidR="00592FD0" w:rsidRPr="008E2E68" w:rsidRDefault="00592FD0" w:rsidP="00892DE3">
            <w:pPr>
              <w:pStyle w:val="Normal6a"/>
            </w:pPr>
            <w:r w:rsidRPr="008E2E68">
              <w:rPr>
                <w:b/>
                <w:i/>
              </w:rPr>
              <w:t>3b.</w:t>
            </w:r>
            <w:r w:rsidRPr="008E2E68">
              <w:tab/>
            </w:r>
            <w:r w:rsidRPr="008E2E68">
              <w:rPr>
                <w:b/>
                <w:i/>
              </w:rPr>
              <w:t>Uppfyllandet av bestämmelserna i denna artikel ska övervakas av varje medlemsstat av respektive övervakningskommitté i enlighet med artikel 54 i förordningen om inrättande av Europeiska fonden för ekonomisk, social och territoriell sammanhållning, jordbruk och landsbygd, fiske och havsfrågor, välstånd samt säkerhet för perioden 2028–2034.</w:t>
            </w:r>
          </w:p>
        </w:tc>
      </w:tr>
    </w:tbl>
    <w:p w14:paraId="0DE149EF" w14:textId="77777777" w:rsidR="00592FD0" w:rsidRPr="008E2E68" w:rsidRDefault="00592FD0" w:rsidP="00592FD0">
      <w:pPr>
        <w:pStyle w:val="AmOrLang"/>
      </w:pPr>
      <w:r w:rsidRPr="008E2E68">
        <w:t xml:space="preserve">Or. </w:t>
      </w:r>
      <w:r w:rsidRPr="008E2E68">
        <w:rPr>
          <w:rStyle w:val="HideTWBExt"/>
        </w:rPr>
        <w:t>&lt;Original&gt;</w:t>
      </w:r>
      <w:r w:rsidRPr="008E2E68">
        <w:rPr>
          <w:rStyle w:val="HideTWBInt"/>
        </w:rPr>
        <w:t>{EN}</w:t>
      </w:r>
      <w:r w:rsidRPr="008E2E68">
        <w:t>en</w:t>
      </w:r>
      <w:r w:rsidRPr="008E2E68">
        <w:rPr>
          <w:rStyle w:val="HideTWBExt"/>
        </w:rPr>
        <w:t>&lt;/Original&gt;</w:t>
      </w:r>
    </w:p>
    <w:p w14:paraId="16DE0961" w14:textId="77777777" w:rsidR="00592FD0" w:rsidRPr="008E2E68" w:rsidRDefault="00592FD0" w:rsidP="00592FD0">
      <w:r w:rsidRPr="008E2E68">
        <w:rPr>
          <w:rStyle w:val="HideTWBExt"/>
        </w:rPr>
        <w:t>&lt;/AmendB&gt;</w:t>
      </w:r>
    </w:p>
    <w:p w14:paraId="3BECC67D" w14:textId="77777777" w:rsidR="00592FD0" w:rsidRPr="008E2E68" w:rsidRDefault="00592FD0" w:rsidP="00592FD0">
      <w:pPr>
        <w:pStyle w:val="AmNumberTabs"/>
      </w:pPr>
      <w:r w:rsidRPr="008E2E68">
        <w:rPr>
          <w:rStyle w:val="HideTWBExt"/>
          <w:b w:val="0"/>
        </w:rPr>
        <w:t>&lt;AmendB&gt;</w:t>
      </w:r>
      <w:r w:rsidRPr="008E2E68">
        <w:t>Ändringsförslag</w:t>
      </w:r>
      <w:r w:rsidRPr="008E2E68">
        <w:tab/>
      </w:r>
      <w:r w:rsidRPr="008E2E68">
        <w:tab/>
      </w:r>
      <w:r w:rsidRPr="008E2E68">
        <w:rPr>
          <w:rStyle w:val="HideTWBExt"/>
          <w:b w:val="0"/>
        </w:rPr>
        <w:t>&lt;NumAmB&gt;</w:t>
      </w:r>
      <w:r w:rsidRPr="008E2E68">
        <w:t>179</w:t>
      </w:r>
      <w:r w:rsidRPr="008E2E68">
        <w:rPr>
          <w:rStyle w:val="HideTWBExt"/>
          <w:b w:val="0"/>
        </w:rPr>
        <w:t>&lt;/NumAmB&gt;</w:t>
      </w:r>
    </w:p>
    <w:p w14:paraId="05878D25" w14:textId="77777777" w:rsidR="00592FD0" w:rsidRPr="008E2E68" w:rsidRDefault="00592FD0" w:rsidP="00592FD0">
      <w:pPr>
        <w:pStyle w:val="NormalBold"/>
      </w:pPr>
      <w:r w:rsidRPr="008E2E68">
        <w:rPr>
          <w:rStyle w:val="HideTWBExt"/>
          <w:b w:val="0"/>
        </w:rPr>
        <w:t>&lt;RepeatBlock-By&gt;&lt;Members&gt;</w:t>
      </w:r>
      <w:r w:rsidRPr="008E2E68">
        <w:t>Murielle Laurent, Chloé Ridel, Francisco Assis, Ana Catarina Mendes, Cecilia Strada</w:t>
      </w:r>
      <w:r w:rsidRPr="008E2E68">
        <w:rPr>
          <w:rStyle w:val="HideTWBExt"/>
          <w:b w:val="0"/>
        </w:rPr>
        <w:t>&lt;/Members&gt;</w:t>
      </w:r>
    </w:p>
    <w:p w14:paraId="3C3E6EDA" w14:textId="77777777" w:rsidR="00592FD0" w:rsidRPr="008E2E68" w:rsidRDefault="00592FD0" w:rsidP="00592FD0">
      <w:pPr>
        <w:pStyle w:val="NormalBold"/>
      </w:pPr>
      <w:r w:rsidRPr="008E2E68">
        <w:rPr>
          <w:rStyle w:val="HideTWBExt"/>
          <w:b w:val="0"/>
        </w:rPr>
        <w:t>&lt;/RepeatBlock-By&gt;</w:t>
      </w:r>
    </w:p>
    <w:p w14:paraId="422F73B1" w14:textId="77777777" w:rsidR="00592FD0" w:rsidRPr="008E2E68" w:rsidRDefault="00592FD0" w:rsidP="00592FD0">
      <w:pPr>
        <w:pStyle w:val="NormalBold"/>
      </w:pPr>
      <w:r w:rsidRPr="008E2E68">
        <w:rPr>
          <w:rStyle w:val="HideTWBExt"/>
          <w:b w:val="0"/>
        </w:rPr>
        <w:t>&lt;DocAmend&gt;</w:t>
      </w:r>
      <w:r w:rsidRPr="008E2E68">
        <w:t>Förslag till förordning</w:t>
      </w:r>
      <w:r w:rsidRPr="008E2E68">
        <w:rPr>
          <w:rStyle w:val="HideTWBExt"/>
          <w:b w:val="0"/>
        </w:rPr>
        <w:t>&lt;/DocAmend&gt;</w:t>
      </w:r>
    </w:p>
    <w:p w14:paraId="3176269E" w14:textId="77777777" w:rsidR="00592FD0" w:rsidRPr="008E2E68" w:rsidRDefault="00592FD0" w:rsidP="00592FD0">
      <w:pPr>
        <w:pStyle w:val="NormalBold"/>
      </w:pPr>
      <w:r w:rsidRPr="008E2E68">
        <w:rPr>
          <w:rStyle w:val="HideTWBExt"/>
          <w:b w:val="0"/>
        </w:rPr>
        <w:t>&lt;Article&gt;</w:t>
      </w:r>
      <w:r w:rsidRPr="008E2E68">
        <w:t>Artikel 4 – punkt 4</w:t>
      </w:r>
      <w:r w:rsidRPr="008E2E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D0" w:rsidRPr="008E2E68" w14:paraId="4A6DF6E8" w14:textId="77777777" w:rsidTr="00892DE3">
        <w:trPr>
          <w:trHeight w:hRule="exact" w:val="240"/>
          <w:jc w:val="center"/>
        </w:trPr>
        <w:tc>
          <w:tcPr>
            <w:tcW w:w="9752" w:type="dxa"/>
            <w:gridSpan w:val="2"/>
            <w:tcBorders>
              <w:top w:val="nil"/>
              <w:left w:val="nil"/>
              <w:bottom w:val="nil"/>
              <w:right w:val="nil"/>
            </w:tcBorders>
          </w:tcPr>
          <w:p w14:paraId="1CB442A8" w14:textId="77777777" w:rsidR="00592FD0" w:rsidRPr="008E2E68" w:rsidRDefault="00592FD0" w:rsidP="00892DE3"/>
        </w:tc>
      </w:tr>
      <w:tr w:rsidR="00592FD0" w:rsidRPr="008E2E68" w14:paraId="3028CCFD" w14:textId="77777777" w:rsidTr="00892DE3">
        <w:trPr>
          <w:trHeight w:val="240"/>
          <w:jc w:val="center"/>
        </w:trPr>
        <w:tc>
          <w:tcPr>
            <w:tcW w:w="4876" w:type="dxa"/>
            <w:tcBorders>
              <w:top w:val="nil"/>
              <w:left w:val="nil"/>
              <w:bottom w:val="nil"/>
              <w:right w:val="nil"/>
            </w:tcBorders>
          </w:tcPr>
          <w:p w14:paraId="77A5EDE1" w14:textId="77777777" w:rsidR="00592FD0" w:rsidRPr="008E2E68" w:rsidRDefault="00592FD0" w:rsidP="00892DE3">
            <w:pPr>
              <w:pStyle w:val="AmColumnHeading"/>
            </w:pPr>
            <w:r w:rsidRPr="008E2E68">
              <w:t>Kommissionens förslag</w:t>
            </w:r>
          </w:p>
        </w:tc>
        <w:tc>
          <w:tcPr>
            <w:tcW w:w="4876" w:type="dxa"/>
            <w:tcBorders>
              <w:top w:val="nil"/>
              <w:left w:val="nil"/>
              <w:bottom w:val="nil"/>
              <w:right w:val="nil"/>
            </w:tcBorders>
          </w:tcPr>
          <w:p w14:paraId="33A3DB82" w14:textId="77777777" w:rsidR="00592FD0" w:rsidRPr="008E2E68" w:rsidRDefault="00592FD0" w:rsidP="00892DE3">
            <w:pPr>
              <w:pStyle w:val="AmColumnHeading"/>
            </w:pPr>
            <w:r w:rsidRPr="008E2E68">
              <w:t>Ändringsförslag</w:t>
            </w:r>
          </w:p>
        </w:tc>
      </w:tr>
      <w:tr w:rsidR="00592FD0" w:rsidRPr="008E2E68" w14:paraId="0759797C" w14:textId="77777777" w:rsidTr="00892DE3">
        <w:trPr>
          <w:jc w:val="center"/>
        </w:trPr>
        <w:tc>
          <w:tcPr>
            <w:tcW w:w="4876" w:type="dxa"/>
            <w:tcBorders>
              <w:top w:val="nil"/>
              <w:left w:val="nil"/>
              <w:bottom w:val="nil"/>
              <w:right w:val="nil"/>
            </w:tcBorders>
          </w:tcPr>
          <w:p w14:paraId="284CD9AF" w14:textId="77777777" w:rsidR="00592FD0" w:rsidRPr="008E2E68" w:rsidRDefault="00592FD0" w:rsidP="00892DE3">
            <w:pPr>
              <w:pStyle w:val="Normal6a"/>
            </w:pPr>
            <w:r w:rsidRPr="008E2E68">
              <w:t>4.</w:t>
            </w:r>
            <w:r w:rsidRPr="008E2E68">
              <w:tab/>
              <w:t xml:space="preserve">För åtgärder som rör de mål som anges i artikel 3 i denna förordning ska kommissionen, om den konstaterar att dessa åtgärder uppfyller kraven i denna förordning och förordning (EU) [...] om inrättande av Europeiska fonden för ekonomisk, social och territoriell sammanhållning, jordbruk och landsbygd, fiske och havsfrågor, välstånd samt säkerhet, och om kommissionen </w:t>
            </w:r>
            <w:r w:rsidRPr="008E2E68">
              <w:rPr>
                <w:b/>
                <w:i/>
              </w:rPr>
              <w:t>föreslår att rådet ska anta ett genomförandebeslut</w:t>
            </w:r>
            <w:r w:rsidRPr="008E2E68">
              <w:t xml:space="preserve"> om godkännande av den berörda medlemsstatens nationella och regionala partnerskapsplan i enlighet med förfarandet i artikel 23 i förordning (EU) [...] om inrättande av Europeiska fonden för ekonomisk, social och territoriell sammanhållning, jordbruk och landsbygd, fiske och havsfrågor, välstånd samt säkerhet, </w:t>
            </w:r>
            <w:r w:rsidRPr="008E2E68">
              <w:rPr>
                <w:b/>
                <w:i/>
              </w:rPr>
              <w:t>lägga fram ett förslag till rådets genomförandebeslut om godkännande av</w:t>
            </w:r>
            <w:r w:rsidRPr="008E2E68">
              <w:t xml:space="preserve"> dessa åtgärder.</w:t>
            </w:r>
          </w:p>
        </w:tc>
        <w:tc>
          <w:tcPr>
            <w:tcW w:w="4876" w:type="dxa"/>
            <w:tcBorders>
              <w:top w:val="nil"/>
              <w:left w:val="nil"/>
              <w:bottom w:val="nil"/>
              <w:right w:val="nil"/>
            </w:tcBorders>
          </w:tcPr>
          <w:p w14:paraId="2747C4E6" w14:textId="77777777" w:rsidR="00592FD0" w:rsidRPr="008E2E68" w:rsidRDefault="00592FD0" w:rsidP="00892DE3">
            <w:pPr>
              <w:pStyle w:val="Normal6a"/>
            </w:pPr>
            <w:r w:rsidRPr="008E2E68">
              <w:t>4.</w:t>
            </w:r>
            <w:r w:rsidRPr="008E2E68">
              <w:tab/>
              <w:t xml:space="preserve">För åtgärder som rör de mål som anges i artikel 3 i denna förordning ska kommissionen, om den konstaterar att dessa åtgärder uppfyller kraven i denna förordning och förordning (EU) [...] om inrättande av Europeiska fonden för ekonomisk, social och territoriell sammanhållning, jordbruk och landsbygd, fiske och havsfrågor, välstånd samt säkerhet, och om kommissionen </w:t>
            </w:r>
            <w:r w:rsidRPr="008E2E68">
              <w:rPr>
                <w:b/>
                <w:i/>
              </w:rPr>
              <w:t xml:space="preserve">antar en delegerad akt </w:t>
            </w:r>
            <w:r w:rsidRPr="008E2E68">
              <w:t xml:space="preserve">om godkännande av den berörda medlemsstatens nationella och regionala partnerskapsplan i enlighet med förfarandet i artikel 23 i förordning (EU) [...] om inrättande av Europeiska fonden för ekonomisk, social och territoriell sammanhållning, jordbruk och landsbygd, fiske och havsfrågor, välstånd samt säkerhet, </w:t>
            </w:r>
            <w:r w:rsidRPr="008E2E68">
              <w:rPr>
                <w:b/>
                <w:i/>
              </w:rPr>
              <w:t>anta en delegerad akt i enlighet med artikel 9a för att komplettera denna förordning genom att godkänna</w:t>
            </w:r>
            <w:r w:rsidRPr="008E2E68">
              <w:t xml:space="preserve"> dessa åtgärder </w:t>
            </w:r>
            <w:r w:rsidRPr="008E2E68">
              <w:rPr>
                <w:b/>
                <w:i/>
              </w:rPr>
              <w:t>och insatser</w:t>
            </w:r>
            <w:r w:rsidRPr="008E2E68">
              <w:t>.</w:t>
            </w:r>
          </w:p>
        </w:tc>
      </w:tr>
    </w:tbl>
    <w:p w14:paraId="0E9639EE" w14:textId="77777777" w:rsidR="00592FD0" w:rsidRPr="008E2E68" w:rsidRDefault="00592FD0" w:rsidP="00592FD0">
      <w:pPr>
        <w:pStyle w:val="AmOrLang"/>
      </w:pPr>
      <w:r w:rsidRPr="008E2E68">
        <w:t xml:space="preserve">Or. </w:t>
      </w:r>
      <w:r w:rsidRPr="008E2E68">
        <w:rPr>
          <w:rStyle w:val="HideTWBExt"/>
        </w:rPr>
        <w:t>&lt;Original&gt;</w:t>
      </w:r>
      <w:r w:rsidRPr="008E2E68">
        <w:rPr>
          <w:rStyle w:val="HideTWBInt"/>
        </w:rPr>
        <w:t>{EN}</w:t>
      </w:r>
      <w:r w:rsidRPr="008E2E68">
        <w:t>en</w:t>
      </w:r>
      <w:r w:rsidRPr="008E2E68">
        <w:rPr>
          <w:rStyle w:val="HideTWBExt"/>
        </w:rPr>
        <w:t>&lt;/Original&gt;</w:t>
      </w:r>
    </w:p>
    <w:p w14:paraId="3439158F" w14:textId="77777777" w:rsidR="00592FD0" w:rsidRPr="008E2E68" w:rsidRDefault="00592FD0" w:rsidP="00592FD0">
      <w:pPr>
        <w:pStyle w:val="AmJustTitle"/>
      </w:pPr>
      <w:r w:rsidRPr="008E2E68">
        <w:rPr>
          <w:rStyle w:val="HideTWBExt"/>
          <w:i w:val="0"/>
        </w:rPr>
        <w:t>&lt;TitreJust&gt;</w:t>
      </w:r>
      <w:r w:rsidRPr="008E2E68">
        <w:t>Motivering</w:t>
      </w:r>
      <w:r w:rsidRPr="008E2E68">
        <w:rPr>
          <w:rStyle w:val="HideTWBExt"/>
          <w:i w:val="0"/>
        </w:rPr>
        <w:t>&lt;/TitreJust&gt;</w:t>
      </w:r>
    </w:p>
    <w:p w14:paraId="0CFCEE56" w14:textId="77777777" w:rsidR="00592FD0" w:rsidRPr="008E2E68" w:rsidRDefault="00592FD0" w:rsidP="00592FD0">
      <w:pPr>
        <w:pStyle w:val="AmJustText"/>
      </w:pPr>
      <w:r w:rsidRPr="008E2E68">
        <w:t>Övergripande institutionellt ändringsförslag.</w:t>
      </w:r>
    </w:p>
    <w:p w14:paraId="5E50157C" w14:textId="77777777" w:rsidR="00592FD0" w:rsidRPr="008E2E68" w:rsidRDefault="00592FD0" w:rsidP="00592FD0">
      <w:r w:rsidRPr="008E2E68">
        <w:rPr>
          <w:rStyle w:val="HideTWBExt"/>
        </w:rPr>
        <w:t>&lt;/AmendB&gt;</w:t>
      </w:r>
    </w:p>
    <w:p w14:paraId="52A39B71" w14:textId="77777777" w:rsidR="00592FD0" w:rsidRPr="008E2E68" w:rsidRDefault="00592FD0" w:rsidP="00592FD0">
      <w:pPr>
        <w:pStyle w:val="AmNumberTabs"/>
      </w:pPr>
      <w:r w:rsidRPr="008E2E68">
        <w:rPr>
          <w:rStyle w:val="HideTWBExt"/>
          <w:b w:val="0"/>
        </w:rPr>
        <w:t>&lt;AmendB&gt;</w:t>
      </w:r>
      <w:r w:rsidRPr="008E2E68">
        <w:t>Ändringsförslag</w:t>
      </w:r>
      <w:r w:rsidRPr="008E2E68">
        <w:tab/>
      </w:r>
      <w:r w:rsidRPr="008E2E68">
        <w:tab/>
      </w:r>
      <w:r w:rsidRPr="008E2E68">
        <w:rPr>
          <w:rStyle w:val="HideTWBExt"/>
          <w:b w:val="0"/>
        </w:rPr>
        <w:t>&lt;NumAmB&gt;</w:t>
      </w:r>
      <w:r w:rsidRPr="008E2E68">
        <w:t>180</w:t>
      </w:r>
      <w:r w:rsidRPr="008E2E68">
        <w:rPr>
          <w:rStyle w:val="HideTWBExt"/>
          <w:b w:val="0"/>
        </w:rPr>
        <w:t>&lt;/NumAmB&gt;</w:t>
      </w:r>
    </w:p>
    <w:p w14:paraId="698F285F" w14:textId="77777777" w:rsidR="00592FD0" w:rsidRPr="008E2E68" w:rsidRDefault="00592FD0" w:rsidP="00592FD0">
      <w:pPr>
        <w:pStyle w:val="NormalBold"/>
      </w:pPr>
      <w:r w:rsidRPr="008E2E68">
        <w:rPr>
          <w:rStyle w:val="HideTWBExt"/>
          <w:b w:val="0"/>
        </w:rPr>
        <w:t>&lt;RepeatBlock-By&gt;&lt;Members&gt;</w:t>
      </w:r>
      <w:r w:rsidRPr="008E2E68">
        <w:t>Erik Marquardt</w:t>
      </w:r>
      <w:r w:rsidRPr="008E2E68">
        <w:rPr>
          <w:rStyle w:val="HideTWBExt"/>
          <w:b w:val="0"/>
        </w:rPr>
        <w:t>&lt;/Members&gt;</w:t>
      </w:r>
    </w:p>
    <w:p w14:paraId="340CBB0D" w14:textId="77777777" w:rsidR="00592FD0" w:rsidRPr="008E2E68" w:rsidRDefault="00592FD0" w:rsidP="00592FD0">
      <w:pPr>
        <w:pStyle w:val="NormalBold"/>
      </w:pPr>
      <w:r w:rsidRPr="008E2E68">
        <w:rPr>
          <w:rStyle w:val="HideTWBExt"/>
          <w:b w:val="0"/>
        </w:rPr>
        <w:t>&lt;/RepeatBlock-By&gt;</w:t>
      </w:r>
    </w:p>
    <w:p w14:paraId="6770A2D5" w14:textId="77777777" w:rsidR="00592FD0" w:rsidRPr="008E2E68" w:rsidRDefault="00592FD0" w:rsidP="00592FD0">
      <w:pPr>
        <w:pStyle w:val="NormalBold"/>
      </w:pPr>
      <w:r w:rsidRPr="008E2E68">
        <w:rPr>
          <w:rStyle w:val="HideTWBExt"/>
          <w:b w:val="0"/>
        </w:rPr>
        <w:t>&lt;DocAmend&gt;</w:t>
      </w:r>
      <w:r w:rsidRPr="008E2E68">
        <w:t>Förslag till förordning</w:t>
      </w:r>
      <w:r w:rsidRPr="008E2E68">
        <w:rPr>
          <w:rStyle w:val="HideTWBExt"/>
          <w:b w:val="0"/>
        </w:rPr>
        <w:t>&lt;/DocAmend&gt;</w:t>
      </w:r>
    </w:p>
    <w:p w14:paraId="6723BFA9" w14:textId="77777777" w:rsidR="00592FD0" w:rsidRPr="008E2E68" w:rsidRDefault="00592FD0" w:rsidP="00592FD0">
      <w:pPr>
        <w:pStyle w:val="NormalBold"/>
      </w:pPr>
      <w:r w:rsidRPr="008E2E68">
        <w:rPr>
          <w:rStyle w:val="HideTWBExt"/>
          <w:b w:val="0"/>
        </w:rPr>
        <w:t>&lt;Article&gt;</w:t>
      </w:r>
      <w:r w:rsidRPr="008E2E68">
        <w:t>Artikel 4 – punkt 4</w:t>
      </w:r>
      <w:r w:rsidRPr="008E2E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D0" w:rsidRPr="008E2E68" w14:paraId="053A0281" w14:textId="77777777" w:rsidTr="00892DE3">
        <w:trPr>
          <w:trHeight w:hRule="exact" w:val="240"/>
          <w:jc w:val="center"/>
        </w:trPr>
        <w:tc>
          <w:tcPr>
            <w:tcW w:w="9752" w:type="dxa"/>
            <w:gridSpan w:val="2"/>
            <w:tcBorders>
              <w:top w:val="nil"/>
              <w:left w:val="nil"/>
              <w:bottom w:val="nil"/>
              <w:right w:val="nil"/>
            </w:tcBorders>
          </w:tcPr>
          <w:p w14:paraId="617CA104" w14:textId="77777777" w:rsidR="00592FD0" w:rsidRPr="008E2E68" w:rsidRDefault="00592FD0" w:rsidP="00892DE3"/>
        </w:tc>
      </w:tr>
      <w:tr w:rsidR="00592FD0" w:rsidRPr="008E2E68" w14:paraId="674AA656" w14:textId="77777777" w:rsidTr="00892DE3">
        <w:trPr>
          <w:trHeight w:val="240"/>
          <w:jc w:val="center"/>
        </w:trPr>
        <w:tc>
          <w:tcPr>
            <w:tcW w:w="4876" w:type="dxa"/>
            <w:tcBorders>
              <w:top w:val="nil"/>
              <w:left w:val="nil"/>
              <w:bottom w:val="nil"/>
              <w:right w:val="nil"/>
            </w:tcBorders>
          </w:tcPr>
          <w:p w14:paraId="1D7EBF7F" w14:textId="77777777" w:rsidR="00592FD0" w:rsidRPr="008E2E68" w:rsidRDefault="00592FD0" w:rsidP="00892DE3">
            <w:pPr>
              <w:pStyle w:val="AmColumnHeading"/>
            </w:pPr>
            <w:r w:rsidRPr="008E2E68">
              <w:t>Kommissionens förslag</w:t>
            </w:r>
          </w:p>
        </w:tc>
        <w:tc>
          <w:tcPr>
            <w:tcW w:w="4876" w:type="dxa"/>
            <w:tcBorders>
              <w:top w:val="nil"/>
              <w:left w:val="nil"/>
              <w:bottom w:val="nil"/>
              <w:right w:val="nil"/>
            </w:tcBorders>
          </w:tcPr>
          <w:p w14:paraId="22851A32" w14:textId="77777777" w:rsidR="00592FD0" w:rsidRPr="008E2E68" w:rsidRDefault="00592FD0" w:rsidP="00892DE3">
            <w:pPr>
              <w:pStyle w:val="AmColumnHeading"/>
            </w:pPr>
            <w:r w:rsidRPr="008E2E68">
              <w:t>Ändringsförslag</w:t>
            </w:r>
          </w:p>
        </w:tc>
      </w:tr>
      <w:tr w:rsidR="00592FD0" w:rsidRPr="008E2E68" w14:paraId="3161D51B" w14:textId="77777777" w:rsidTr="00892DE3">
        <w:trPr>
          <w:jc w:val="center"/>
        </w:trPr>
        <w:tc>
          <w:tcPr>
            <w:tcW w:w="4876" w:type="dxa"/>
            <w:tcBorders>
              <w:top w:val="nil"/>
              <w:left w:val="nil"/>
              <w:bottom w:val="nil"/>
              <w:right w:val="nil"/>
            </w:tcBorders>
          </w:tcPr>
          <w:p w14:paraId="35DC1798" w14:textId="77777777" w:rsidR="00592FD0" w:rsidRPr="008E2E68" w:rsidRDefault="00592FD0" w:rsidP="00892DE3">
            <w:pPr>
              <w:pStyle w:val="Normal6a"/>
            </w:pPr>
            <w:r w:rsidRPr="008E2E68">
              <w:t>4.</w:t>
            </w:r>
            <w:r w:rsidRPr="008E2E68">
              <w:tab/>
              <w:t xml:space="preserve">För åtgärder som rör de mål som anges i artikel 3 i denna förordning ska kommissionen, om den konstaterar att dessa åtgärder uppfyller kraven i denna förordning och förordning (EU) [...] om inrättande av Europeiska fonden för ekonomisk, social och territoriell sammanhållning, jordbruk och landsbygd, fiske och havsfrågor, välstånd samt säkerhet, och om kommissionen föreslår </w:t>
            </w:r>
            <w:r w:rsidRPr="008E2E68">
              <w:rPr>
                <w:b/>
                <w:i/>
              </w:rPr>
              <w:t>att</w:t>
            </w:r>
            <w:r w:rsidRPr="008E2E68">
              <w:t xml:space="preserve"> </w:t>
            </w:r>
            <w:r w:rsidRPr="008E2E68">
              <w:rPr>
                <w:b/>
                <w:i/>
              </w:rPr>
              <w:t>rådet ska anta ett genomförandebeslut</w:t>
            </w:r>
            <w:r w:rsidRPr="008E2E68">
              <w:t xml:space="preserve"> om godkännande av den berörda medlemsstatens nationella och regionala partnerskapsplan i enlighet med förfarandet i artikel 23 i förordning (EU) [...] om inrättande av Europeiska fonden för ekonomisk, social och territoriell sammanhållning, jordbruk och landsbygd, fiske och havsfrågor, välstånd samt säkerhet, </w:t>
            </w:r>
            <w:r w:rsidRPr="008E2E68">
              <w:rPr>
                <w:b/>
                <w:i/>
              </w:rPr>
              <w:t>lägga fram ett förslag till rådets genomförandebeslut om godkännande av</w:t>
            </w:r>
            <w:r w:rsidRPr="008E2E68">
              <w:t xml:space="preserve"> dessa åtgärder.</w:t>
            </w:r>
          </w:p>
        </w:tc>
        <w:tc>
          <w:tcPr>
            <w:tcW w:w="4876" w:type="dxa"/>
            <w:tcBorders>
              <w:top w:val="nil"/>
              <w:left w:val="nil"/>
              <w:bottom w:val="nil"/>
              <w:right w:val="nil"/>
            </w:tcBorders>
          </w:tcPr>
          <w:p w14:paraId="578200B4" w14:textId="77777777" w:rsidR="00592FD0" w:rsidRPr="008E2E68" w:rsidRDefault="00592FD0" w:rsidP="00892DE3">
            <w:pPr>
              <w:pStyle w:val="Normal6a"/>
            </w:pPr>
            <w:r w:rsidRPr="008E2E68">
              <w:t>4.</w:t>
            </w:r>
            <w:r w:rsidRPr="008E2E68">
              <w:tab/>
              <w:t xml:space="preserve">För åtgärder som rör de mål som anges i artikel 3 i denna förordning ska kommissionen, om den konstaterar att dessa åtgärder uppfyller kraven i denna förordning och förordning (EU) [...] om inrättande av Europeiska fonden för ekonomisk, social och territoriell sammanhållning, jordbruk och landsbygd, fiske och havsfrågor, välstånd samt säkerhet, och om kommissionen föreslår </w:t>
            </w:r>
            <w:r w:rsidRPr="008E2E68">
              <w:rPr>
                <w:b/>
                <w:i/>
              </w:rPr>
              <w:t>en delegerad akt</w:t>
            </w:r>
            <w:r w:rsidRPr="008E2E68">
              <w:t xml:space="preserve"> om godkännande av den berörda medlemsstatens nationella och regionala partnerskapsplan i enlighet med förfarandet i artikel 23 i förordning (EU) [...] om inrättande av Europeiska fonden för ekonomisk, social och territoriell sammanhållning, jordbruk och landsbygd, fiske och havsfrågor, välstånd samt säkerhet, </w:t>
            </w:r>
            <w:r w:rsidRPr="008E2E68">
              <w:rPr>
                <w:b/>
                <w:i/>
              </w:rPr>
              <w:t>anta en delegerad akt som godkänner</w:t>
            </w:r>
            <w:r w:rsidRPr="008E2E68">
              <w:t xml:space="preserve"> dessa åtgärder.</w:t>
            </w:r>
          </w:p>
        </w:tc>
      </w:tr>
    </w:tbl>
    <w:p w14:paraId="11392CE0" w14:textId="77777777" w:rsidR="00592FD0" w:rsidRPr="008E2E68" w:rsidRDefault="00592FD0" w:rsidP="00592FD0">
      <w:pPr>
        <w:pStyle w:val="AmOrLang"/>
      </w:pPr>
      <w:r w:rsidRPr="008E2E68">
        <w:t xml:space="preserve">Or. </w:t>
      </w:r>
      <w:r w:rsidRPr="008E2E68">
        <w:rPr>
          <w:rStyle w:val="HideTWBExt"/>
        </w:rPr>
        <w:t>&lt;Original&gt;</w:t>
      </w:r>
      <w:r w:rsidRPr="008E2E68">
        <w:rPr>
          <w:rStyle w:val="HideTWBInt"/>
        </w:rPr>
        <w:t>{EN}</w:t>
      </w:r>
      <w:r w:rsidRPr="008E2E68">
        <w:t>en</w:t>
      </w:r>
      <w:r w:rsidRPr="008E2E68">
        <w:rPr>
          <w:rStyle w:val="HideTWBExt"/>
        </w:rPr>
        <w:t>&lt;/Original&gt;</w:t>
      </w:r>
    </w:p>
    <w:p w14:paraId="597B4C77" w14:textId="77777777" w:rsidR="00592FD0" w:rsidRPr="008E2E68" w:rsidRDefault="00592FD0" w:rsidP="00592FD0">
      <w:r w:rsidRPr="008E2E68">
        <w:rPr>
          <w:rStyle w:val="HideTWBExt"/>
        </w:rPr>
        <w:t>&lt;/AmendB&gt;</w:t>
      </w:r>
    </w:p>
    <w:p w14:paraId="7AECA3FB" w14:textId="77777777" w:rsidR="00592FD0" w:rsidRPr="008E2E68" w:rsidRDefault="00592FD0" w:rsidP="00592FD0">
      <w:pPr>
        <w:pStyle w:val="AmNumberTabs"/>
      </w:pPr>
      <w:r w:rsidRPr="008E2E68">
        <w:rPr>
          <w:rStyle w:val="HideTWBExt"/>
          <w:b w:val="0"/>
        </w:rPr>
        <w:t>&lt;AmendB&gt;</w:t>
      </w:r>
      <w:r w:rsidRPr="008E2E68">
        <w:t>Ändringsförslag</w:t>
      </w:r>
      <w:r w:rsidRPr="008E2E68">
        <w:tab/>
      </w:r>
      <w:r w:rsidRPr="008E2E68">
        <w:tab/>
      </w:r>
      <w:r w:rsidRPr="008E2E68">
        <w:rPr>
          <w:rStyle w:val="HideTWBExt"/>
          <w:b w:val="0"/>
        </w:rPr>
        <w:t>&lt;NumAmB&gt;</w:t>
      </w:r>
      <w:r w:rsidRPr="008E2E68">
        <w:t>181</w:t>
      </w:r>
      <w:r w:rsidRPr="008E2E68">
        <w:rPr>
          <w:rStyle w:val="HideTWBExt"/>
          <w:b w:val="0"/>
        </w:rPr>
        <w:t>&lt;/NumAmB&gt;</w:t>
      </w:r>
    </w:p>
    <w:p w14:paraId="635BD343" w14:textId="77777777" w:rsidR="00592FD0" w:rsidRPr="008E2E68" w:rsidRDefault="00592FD0" w:rsidP="00592FD0">
      <w:pPr>
        <w:pStyle w:val="NormalBold"/>
      </w:pPr>
      <w:r w:rsidRPr="008E2E68">
        <w:rPr>
          <w:rStyle w:val="HideTWBExt"/>
          <w:b w:val="0"/>
        </w:rPr>
        <w:t>&lt;RepeatBlock-By&gt;&lt;Members&gt;</w:t>
      </w:r>
      <w:r w:rsidRPr="008E2E68">
        <w:t>Erik Marquardt</w:t>
      </w:r>
      <w:r w:rsidRPr="008E2E68">
        <w:rPr>
          <w:rStyle w:val="HideTWBExt"/>
          <w:b w:val="0"/>
        </w:rPr>
        <w:t>&lt;/Members&gt;</w:t>
      </w:r>
    </w:p>
    <w:p w14:paraId="54C48D93" w14:textId="77777777" w:rsidR="00592FD0" w:rsidRPr="008E2E68" w:rsidRDefault="00592FD0" w:rsidP="00592FD0">
      <w:pPr>
        <w:pStyle w:val="NormalBold"/>
      </w:pPr>
      <w:r w:rsidRPr="008E2E68">
        <w:rPr>
          <w:rStyle w:val="HideTWBExt"/>
          <w:b w:val="0"/>
        </w:rPr>
        <w:t>&lt;/RepeatBlock-By&gt;</w:t>
      </w:r>
    </w:p>
    <w:p w14:paraId="1378313F" w14:textId="77777777" w:rsidR="00592FD0" w:rsidRPr="008E2E68" w:rsidRDefault="00592FD0" w:rsidP="00592FD0">
      <w:pPr>
        <w:pStyle w:val="NormalBold"/>
      </w:pPr>
      <w:r w:rsidRPr="008E2E68">
        <w:rPr>
          <w:rStyle w:val="HideTWBExt"/>
          <w:b w:val="0"/>
        </w:rPr>
        <w:t>&lt;DocAmend&gt;</w:t>
      </w:r>
      <w:r w:rsidRPr="008E2E68">
        <w:t>Förslag till förordning</w:t>
      </w:r>
      <w:r w:rsidRPr="008E2E68">
        <w:rPr>
          <w:rStyle w:val="HideTWBExt"/>
          <w:b w:val="0"/>
        </w:rPr>
        <w:t>&lt;/DocAmend&gt;</w:t>
      </w:r>
    </w:p>
    <w:p w14:paraId="0506067F" w14:textId="77777777" w:rsidR="00592FD0" w:rsidRPr="008E2E68" w:rsidRDefault="00592FD0" w:rsidP="00592FD0">
      <w:pPr>
        <w:pStyle w:val="NormalBold"/>
      </w:pPr>
      <w:r w:rsidRPr="008E2E68">
        <w:rPr>
          <w:rStyle w:val="HideTWBExt"/>
          <w:b w:val="0"/>
        </w:rPr>
        <w:t>&lt;Article&gt;</w:t>
      </w:r>
      <w:r w:rsidRPr="008E2E68">
        <w:t>Artikel 4 – punkt 5</w:t>
      </w:r>
      <w:r w:rsidRPr="008E2E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D0" w:rsidRPr="008E2E68" w14:paraId="09A45D10" w14:textId="77777777" w:rsidTr="00892DE3">
        <w:trPr>
          <w:trHeight w:hRule="exact" w:val="240"/>
          <w:jc w:val="center"/>
        </w:trPr>
        <w:tc>
          <w:tcPr>
            <w:tcW w:w="9752" w:type="dxa"/>
            <w:gridSpan w:val="2"/>
            <w:tcBorders>
              <w:top w:val="nil"/>
              <w:left w:val="nil"/>
              <w:bottom w:val="nil"/>
              <w:right w:val="nil"/>
            </w:tcBorders>
          </w:tcPr>
          <w:p w14:paraId="5333E9FC" w14:textId="77777777" w:rsidR="00592FD0" w:rsidRPr="008E2E68" w:rsidRDefault="00592FD0" w:rsidP="00892DE3"/>
        </w:tc>
      </w:tr>
      <w:tr w:rsidR="00592FD0" w:rsidRPr="008E2E68" w14:paraId="4BF867B8" w14:textId="77777777" w:rsidTr="00892DE3">
        <w:trPr>
          <w:trHeight w:val="240"/>
          <w:jc w:val="center"/>
        </w:trPr>
        <w:tc>
          <w:tcPr>
            <w:tcW w:w="4876" w:type="dxa"/>
            <w:tcBorders>
              <w:top w:val="nil"/>
              <w:left w:val="nil"/>
              <w:bottom w:val="nil"/>
              <w:right w:val="nil"/>
            </w:tcBorders>
          </w:tcPr>
          <w:p w14:paraId="0192F39A" w14:textId="77777777" w:rsidR="00592FD0" w:rsidRPr="008E2E68" w:rsidRDefault="00592FD0" w:rsidP="00892DE3">
            <w:pPr>
              <w:pStyle w:val="AmColumnHeading"/>
            </w:pPr>
            <w:r w:rsidRPr="008E2E68">
              <w:t>Kommissionens förslag</w:t>
            </w:r>
          </w:p>
        </w:tc>
        <w:tc>
          <w:tcPr>
            <w:tcW w:w="4876" w:type="dxa"/>
            <w:tcBorders>
              <w:top w:val="nil"/>
              <w:left w:val="nil"/>
              <w:bottom w:val="nil"/>
              <w:right w:val="nil"/>
            </w:tcBorders>
          </w:tcPr>
          <w:p w14:paraId="7D9804AD" w14:textId="77777777" w:rsidR="00592FD0" w:rsidRPr="008E2E68" w:rsidRDefault="00592FD0" w:rsidP="00892DE3">
            <w:pPr>
              <w:pStyle w:val="AmColumnHeading"/>
            </w:pPr>
            <w:r w:rsidRPr="008E2E68">
              <w:t>Ändringsförslag</w:t>
            </w:r>
          </w:p>
        </w:tc>
      </w:tr>
      <w:tr w:rsidR="00592FD0" w:rsidRPr="008E2E68" w14:paraId="7373DE0F" w14:textId="77777777" w:rsidTr="00892DE3">
        <w:trPr>
          <w:jc w:val="center"/>
        </w:trPr>
        <w:tc>
          <w:tcPr>
            <w:tcW w:w="4876" w:type="dxa"/>
            <w:tcBorders>
              <w:top w:val="nil"/>
              <w:left w:val="nil"/>
              <w:bottom w:val="nil"/>
              <w:right w:val="nil"/>
            </w:tcBorders>
          </w:tcPr>
          <w:p w14:paraId="13AFE16D" w14:textId="77777777" w:rsidR="00592FD0" w:rsidRPr="008E2E68" w:rsidRDefault="00592FD0" w:rsidP="00892DE3">
            <w:pPr>
              <w:pStyle w:val="Normal6a"/>
            </w:pPr>
            <w:r w:rsidRPr="008E2E68">
              <w:t>5.</w:t>
            </w:r>
            <w:r w:rsidRPr="008E2E68">
              <w:tab/>
            </w:r>
            <w:r w:rsidRPr="008E2E68">
              <w:rPr>
                <w:b/>
                <w:i/>
              </w:rPr>
              <w:t>När kommissionen lägger fram ett förslag till rådets genomförandebeslut om</w:t>
            </w:r>
            <w:r w:rsidRPr="008E2E68">
              <w:t xml:space="preserve"> åtgärder som rör de mål som anges i artikel 3 i denna förordning ska det </w:t>
            </w:r>
            <w:r w:rsidRPr="008E2E68">
              <w:rPr>
                <w:b/>
                <w:i/>
              </w:rPr>
              <w:t>i kommissionens förslag</w:t>
            </w:r>
            <w:r w:rsidRPr="008E2E68">
              <w:t xml:space="preserve"> fastställas de delar som avses i artikel 23.4 i förordning (EU) [...] om inrättande av Europeiska fonden för ekonomisk, social och territoriell sammanhållning, jordbruk och landsbygd, fiske och havsfrågor, välstånd samt säkerhet, med avseende på de mål som anges i artikel 3.</w:t>
            </w:r>
          </w:p>
        </w:tc>
        <w:tc>
          <w:tcPr>
            <w:tcW w:w="4876" w:type="dxa"/>
            <w:tcBorders>
              <w:top w:val="nil"/>
              <w:left w:val="nil"/>
              <w:bottom w:val="nil"/>
              <w:right w:val="nil"/>
            </w:tcBorders>
          </w:tcPr>
          <w:p w14:paraId="5D67D56F" w14:textId="77777777" w:rsidR="00592FD0" w:rsidRPr="008E2E68" w:rsidRDefault="00592FD0" w:rsidP="00892DE3">
            <w:pPr>
              <w:pStyle w:val="Normal6a"/>
            </w:pPr>
            <w:r w:rsidRPr="008E2E68">
              <w:t>5.</w:t>
            </w:r>
            <w:r w:rsidRPr="008E2E68">
              <w:tab/>
            </w:r>
            <w:r w:rsidRPr="008E2E68">
              <w:rPr>
                <w:b/>
                <w:i/>
              </w:rPr>
              <w:t>I den delegerade akt som godkänner de</w:t>
            </w:r>
            <w:r w:rsidRPr="008E2E68">
              <w:t xml:space="preserve"> åtgärder </w:t>
            </w:r>
            <w:r w:rsidRPr="008E2E68">
              <w:rPr>
                <w:b/>
                <w:i/>
              </w:rPr>
              <w:t xml:space="preserve">som anges i artikel 3a </w:t>
            </w:r>
            <w:r w:rsidRPr="008E2E68">
              <w:t>som rör de mål som anges i artikel 3 i denna förordning ska det fastställas de delar som avses i artikel 23.4 i förordning (EU) [...] om inrättande av Europeiska fonden för ekonomisk, social och territoriell sammanhållning, jordbruk och landsbygd, fiske och havsfrågor, välstånd samt säkerhet, med avseende på de mål som anges i artikel 3.</w:t>
            </w:r>
          </w:p>
        </w:tc>
      </w:tr>
    </w:tbl>
    <w:p w14:paraId="3F1AE461" w14:textId="77777777" w:rsidR="00592FD0" w:rsidRPr="008E2E68" w:rsidRDefault="00592FD0" w:rsidP="00592FD0">
      <w:pPr>
        <w:pStyle w:val="AmOrLang"/>
      </w:pPr>
      <w:r w:rsidRPr="008E2E68">
        <w:t xml:space="preserve">Or. </w:t>
      </w:r>
      <w:r w:rsidRPr="008E2E68">
        <w:rPr>
          <w:rStyle w:val="HideTWBExt"/>
        </w:rPr>
        <w:t>&lt;Original&gt;</w:t>
      </w:r>
      <w:r w:rsidRPr="008E2E68">
        <w:rPr>
          <w:rStyle w:val="HideTWBInt"/>
        </w:rPr>
        <w:t>{EN}</w:t>
      </w:r>
      <w:r w:rsidRPr="008E2E68">
        <w:t>en</w:t>
      </w:r>
      <w:r w:rsidRPr="008E2E68">
        <w:rPr>
          <w:rStyle w:val="HideTWBExt"/>
        </w:rPr>
        <w:t>&lt;/Original&gt;</w:t>
      </w:r>
    </w:p>
    <w:p w14:paraId="05B82BB1" w14:textId="77777777" w:rsidR="00592FD0" w:rsidRPr="008E2E68" w:rsidRDefault="00592FD0" w:rsidP="00592FD0">
      <w:r w:rsidRPr="008E2E68">
        <w:rPr>
          <w:rStyle w:val="HideTWBExt"/>
        </w:rPr>
        <w:t>&lt;/AmendB&gt;</w:t>
      </w:r>
    </w:p>
    <w:p w14:paraId="13B0BDFB" w14:textId="77777777" w:rsidR="00592FD0" w:rsidRPr="008E2E68" w:rsidRDefault="00592FD0" w:rsidP="00592FD0">
      <w:pPr>
        <w:pStyle w:val="AmNumberTabs"/>
      </w:pPr>
      <w:r w:rsidRPr="008E2E68">
        <w:rPr>
          <w:rStyle w:val="HideTWBExt"/>
          <w:b w:val="0"/>
        </w:rPr>
        <w:t>&lt;AmendB&gt;</w:t>
      </w:r>
      <w:r w:rsidRPr="008E2E68">
        <w:t>Ändringsförslag</w:t>
      </w:r>
      <w:r w:rsidRPr="008E2E68">
        <w:tab/>
      </w:r>
      <w:r w:rsidRPr="008E2E68">
        <w:tab/>
      </w:r>
      <w:r w:rsidRPr="008E2E68">
        <w:rPr>
          <w:rStyle w:val="HideTWBExt"/>
          <w:b w:val="0"/>
        </w:rPr>
        <w:t>&lt;NumAmB&gt;</w:t>
      </w:r>
      <w:r w:rsidRPr="008E2E68">
        <w:t>182</w:t>
      </w:r>
      <w:r w:rsidRPr="008E2E68">
        <w:rPr>
          <w:rStyle w:val="HideTWBExt"/>
          <w:b w:val="0"/>
        </w:rPr>
        <w:t>&lt;/NumAmB&gt;</w:t>
      </w:r>
    </w:p>
    <w:p w14:paraId="7E7500B3" w14:textId="77777777" w:rsidR="00592FD0" w:rsidRPr="008E2E68" w:rsidRDefault="00592FD0" w:rsidP="00592FD0">
      <w:pPr>
        <w:pStyle w:val="NormalBold"/>
      </w:pPr>
      <w:r w:rsidRPr="008E2E68">
        <w:rPr>
          <w:rStyle w:val="HideTWBExt"/>
          <w:b w:val="0"/>
        </w:rPr>
        <w:t>&lt;RepeatBlock-By&gt;&lt;Members&gt;</w:t>
      </w:r>
      <w:r w:rsidRPr="008E2E68">
        <w:t>Murielle Laurent, Chloé Ridel, Francisco Assis, Ana Catarina Mendes, Cecilia Strada</w:t>
      </w:r>
      <w:r w:rsidRPr="008E2E68">
        <w:rPr>
          <w:rStyle w:val="HideTWBExt"/>
          <w:b w:val="0"/>
        </w:rPr>
        <w:t>&lt;/Members&gt;</w:t>
      </w:r>
    </w:p>
    <w:p w14:paraId="69A8CDE8" w14:textId="77777777" w:rsidR="00592FD0" w:rsidRPr="008E2E68" w:rsidRDefault="00592FD0" w:rsidP="00592FD0">
      <w:pPr>
        <w:pStyle w:val="NormalBold"/>
      </w:pPr>
      <w:r w:rsidRPr="008E2E68">
        <w:rPr>
          <w:rStyle w:val="HideTWBExt"/>
          <w:b w:val="0"/>
        </w:rPr>
        <w:t>&lt;/RepeatBlock-By&gt;</w:t>
      </w:r>
    </w:p>
    <w:p w14:paraId="0BF0394B" w14:textId="77777777" w:rsidR="00592FD0" w:rsidRPr="008E2E68" w:rsidRDefault="00592FD0" w:rsidP="00592FD0">
      <w:pPr>
        <w:pStyle w:val="NormalBold"/>
      </w:pPr>
      <w:r w:rsidRPr="008E2E68">
        <w:rPr>
          <w:rStyle w:val="HideTWBExt"/>
          <w:b w:val="0"/>
        </w:rPr>
        <w:t>&lt;DocAmend&gt;</w:t>
      </w:r>
      <w:r w:rsidRPr="008E2E68">
        <w:t>Förslag till förordning</w:t>
      </w:r>
      <w:r w:rsidRPr="008E2E68">
        <w:rPr>
          <w:rStyle w:val="HideTWBExt"/>
          <w:b w:val="0"/>
        </w:rPr>
        <w:t>&lt;/DocAmend&gt;</w:t>
      </w:r>
    </w:p>
    <w:p w14:paraId="19D296F7" w14:textId="77777777" w:rsidR="00592FD0" w:rsidRPr="008E2E68" w:rsidRDefault="00592FD0" w:rsidP="00592FD0">
      <w:pPr>
        <w:pStyle w:val="NormalBold"/>
      </w:pPr>
      <w:r w:rsidRPr="008E2E68">
        <w:rPr>
          <w:rStyle w:val="HideTWBExt"/>
          <w:b w:val="0"/>
        </w:rPr>
        <w:t>&lt;Article&gt;</w:t>
      </w:r>
      <w:r w:rsidRPr="008E2E68">
        <w:t>Artikel 4 – punkt 5</w:t>
      </w:r>
      <w:r w:rsidRPr="008E2E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D0" w:rsidRPr="008E2E68" w14:paraId="0669C3AC" w14:textId="77777777" w:rsidTr="00892DE3">
        <w:trPr>
          <w:trHeight w:hRule="exact" w:val="240"/>
          <w:jc w:val="center"/>
        </w:trPr>
        <w:tc>
          <w:tcPr>
            <w:tcW w:w="9752" w:type="dxa"/>
            <w:gridSpan w:val="2"/>
            <w:tcBorders>
              <w:top w:val="nil"/>
              <w:left w:val="nil"/>
              <w:bottom w:val="nil"/>
              <w:right w:val="nil"/>
            </w:tcBorders>
          </w:tcPr>
          <w:p w14:paraId="3EF6355B" w14:textId="77777777" w:rsidR="00592FD0" w:rsidRPr="008E2E68" w:rsidRDefault="00592FD0" w:rsidP="00892DE3"/>
        </w:tc>
      </w:tr>
      <w:tr w:rsidR="00592FD0" w:rsidRPr="008E2E68" w14:paraId="5D1FC0B4" w14:textId="77777777" w:rsidTr="00892DE3">
        <w:trPr>
          <w:trHeight w:val="240"/>
          <w:jc w:val="center"/>
        </w:trPr>
        <w:tc>
          <w:tcPr>
            <w:tcW w:w="4876" w:type="dxa"/>
            <w:tcBorders>
              <w:top w:val="nil"/>
              <w:left w:val="nil"/>
              <w:bottom w:val="nil"/>
              <w:right w:val="nil"/>
            </w:tcBorders>
          </w:tcPr>
          <w:p w14:paraId="22844845" w14:textId="77777777" w:rsidR="00592FD0" w:rsidRPr="008E2E68" w:rsidRDefault="00592FD0" w:rsidP="00892DE3">
            <w:pPr>
              <w:pStyle w:val="AmColumnHeading"/>
            </w:pPr>
            <w:r w:rsidRPr="008E2E68">
              <w:t>Kommissionens förslag</w:t>
            </w:r>
          </w:p>
        </w:tc>
        <w:tc>
          <w:tcPr>
            <w:tcW w:w="4876" w:type="dxa"/>
            <w:tcBorders>
              <w:top w:val="nil"/>
              <w:left w:val="nil"/>
              <w:bottom w:val="nil"/>
              <w:right w:val="nil"/>
            </w:tcBorders>
          </w:tcPr>
          <w:p w14:paraId="47D54E0A" w14:textId="77777777" w:rsidR="00592FD0" w:rsidRPr="008E2E68" w:rsidRDefault="00592FD0" w:rsidP="00892DE3">
            <w:pPr>
              <w:pStyle w:val="AmColumnHeading"/>
            </w:pPr>
            <w:r w:rsidRPr="008E2E68">
              <w:t>Ändringsförslag</w:t>
            </w:r>
          </w:p>
        </w:tc>
      </w:tr>
      <w:tr w:rsidR="00592FD0" w:rsidRPr="008E2E68" w14:paraId="2C2D3F9A" w14:textId="77777777" w:rsidTr="00892DE3">
        <w:trPr>
          <w:jc w:val="center"/>
        </w:trPr>
        <w:tc>
          <w:tcPr>
            <w:tcW w:w="4876" w:type="dxa"/>
            <w:tcBorders>
              <w:top w:val="nil"/>
              <w:left w:val="nil"/>
              <w:bottom w:val="nil"/>
              <w:right w:val="nil"/>
            </w:tcBorders>
          </w:tcPr>
          <w:p w14:paraId="2630A8E3" w14:textId="77777777" w:rsidR="00592FD0" w:rsidRPr="008E2E68" w:rsidRDefault="00592FD0" w:rsidP="00892DE3">
            <w:pPr>
              <w:pStyle w:val="Normal6a"/>
            </w:pPr>
            <w:r w:rsidRPr="008E2E68">
              <w:t>5.</w:t>
            </w:r>
            <w:r w:rsidRPr="008E2E68">
              <w:tab/>
            </w:r>
            <w:r w:rsidRPr="008E2E68">
              <w:rPr>
                <w:b/>
                <w:i/>
              </w:rPr>
              <w:t>När kommissionen lägger fram ett förslag till rådets genomförandebeslut om</w:t>
            </w:r>
            <w:r w:rsidRPr="008E2E68">
              <w:t xml:space="preserve"> åtgärder som rör de mål som anges i artikel 3 i denna förordning ska det i kommissionens förslag fastställas de delar som avses i artikel 23.4 i förordning (EU) [...] om inrättande av Europeiska fonden för ekonomisk, social och territoriell sammanhållning, jordbruk och landsbygd, fiske och havsfrågor, välstånd samt säkerhet, med avseende på de mål som anges i artikel 3.</w:t>
            </w:r>
          </w:p>
        </w:tc>
        <w:tc>
          <w:tcPr>
            <w:tcW w:w="4876" w:type="dxa"/>
            <w:tcBorders>
              <w:top w:val="nil"/>
              <w:left w:val="nil"/>
              <w:bottom w:val="nil"/>
              <w:right w:val="nil"/>
            </w:tcBorders>
          </w:tcPr>
          <w:p w14:paraId="33CBCABB" w14:textId="77777777" w:rsidR="00592FD0" w:rsidRPr="008E2E68" w:rsidRDefault="00592FD0" w:rsidP="00892DE3">
            <w:pPr>
              <w:pStyle w:val="Normal6a"/>
            </w:pPr>
            <w:r w:rsidRPr="008E2E68">
              <w:t>5.</w:t>
            </w:r>
            <w:r w:rsidRPr="008E2E68">
              <w:tab/>
            </w:r>
            <w:r w:rsidRPr="008E2E68">
              <w:rPr>
                <w:b/>
                <w:i/>
              </w:rPr>
              <w:t>I den delegerade akt som godkänner de</w:t>
            </w:r>
            <w:r w:rsidRPr="008E2E68">
              <w:t xml:space="preserve"> åtgärder </w:t>
            </w:r>
            <w:r w:rsidRPr="008E2E68">
              <w:rPr>
                <w:b/>
                <w:i/>
              </w:rPr>
              <w:t xml:space="preserve">och insatser </w:t>
            </w:r>
            <w:r w:rsidRPr="008E2E68">
              <w:t>som rör de mål som anges i artikel 3 i denna förordning ska det i kommissionens förslag fastställas de delar som avses i artikel 23.4 i förordning (EU) [...] om inrättande av Europeiska fonden för ekonomisk, social och territoriell sammanhållning, jordbruk och landsbygd, fiske och havsfrågor, välstånd samt säkerhet, med avseende på de mål som anges i artikel 3.</w:t>
            </w:r>
          </w:p>
        </w:tc>
      </w:tr>
    </w:tbl>
    <w:p w14:paraId="5EEDBE5A" w14:textId="77777777" w:rsidR="00592FD0" w:rsidRPr="008E2E68" w:rsidRDefault="00592FD0" w:rsidP="00592FD0">
      <w:pPr>
        <w:pStyle w:val="AmOrLang"/>
      </w:pPr>
      <w:r w:rsidRPr="008E2E68">
        <w:t xml:space="preserve">Or. </w:t>
      </w:r>
      <w:r w:rsidRPr="008E2E68">
        <w:rPr>
          <w:rStyle w:val="HideTWBExt"/>
        </w:rPr>
        <w:t>&lt;Original&gt;</w:t>
      </w:r>
      <w:r w:rsidRPr="008E2E68">
        <w:rPr>
          <w:rStyle w:val="HideTWBInt"/>
        </w:rPr>
        <w:t>{EN}</w:t>
      </w:r>
      <w:r w:rsidRPr="008E2E68">
        <w:t>en</w:t>
      </w:r>
      <w:r w:rsidRPr="008E2E68">
        <w:rPr>
          <w:rStyle w:val="HideTWBExt"/>
        </w:rPr>
        <w:t>&lt;/Original&gt;</w:t>
      </w:r>
    </w:p>
    <w:p w14:paraId="61AC6081" w14:textId="77777777" w:rsidR="00592FD0" w:rsidRPr="008E2E68" w:rsidRDefault="00592FD0" w:rsidP="00592FD0">
      <w:pPr>
        <w:pStyle w:val="AmJustTitle"/>
      </w:pPr>
      <w:r w:rsidRPr="008E2E68">
        <w:rPr>
          <w:rStyle w:val="HideTWBExt"/>
          <w:i w:val="0"/>
        </w:rPr>
        <w:t>&lt;TitreJust&gt;</w:t>
      </w:r>
      <w:r w:rsidRPr="008E2E68">
        <w:t>Motivering</w:t>
      </w:r>
      <w:r w:rsidRPr="008E2E68">
        <w:rPr>
          <w:rStyle w:val="HideTWBExt"/>
          <w:i w:val="0"/>
        </w:rPr>
        <w:t>&lt;/TitreJust&gt;</w:t>
      </w:r>
    </w:p>
    <w:p w14:paraId="2CFF1E97" w14:textId="77777777" w:rsidR="00592FD0" w:rsidRPr="008E2E68" w:rsidRDefault="00592FD0" w:rsidP="00592FD0">
      <w:pPr>
        <w:pStyle w:val="AmJustText"/>
      </w:pPr>
      <w:r w:rsidRPr="008E2E68">
        <w:t>Övergripande institutionellt ändringsförslag.</w:t>
      </w:r>
    </w:p>
    <w:p w14:paraId="524545A5" w14:textId="77777777" w:rsidR="00592FD0" w:rsidRPr="008E2E68" w:rsidRDefault="00592FD0" w:rsidP="00592FD0">
      <w:r w:rsidRPr="008E2E68">
        <w:rPr>
          <w:rStyle w:val="HideTWBExt"/>
        </w:rPr>
        <w:t>&lt;/AmendB&gt;</w:t>
      </w:r>
    </w:p>
    <w:p w14:paraId="3005B9B5" w14:textId="77777777" w:rsidR="00592FD0" w:rsidRPr="008E2E68" w:rsidRDefault="00592FD0" w:rsidP="00592FD0">
      <w:pPr>
        <w:pStyle w:val="AmNumberTabs"/>
      </w:pPr>
      <w:r w:rsidRPr="008E2E68">
        <w:rPr>
          <w:rStyle w:val="HideTWBExt"/>
          <w:b w:val="0"/>
        </w:rPr>
        <w:t>&lt;AmendB&gt;</w:t>
      </w:r>
      <w:r w:rsidRPr="008E2E68">
        <w:t>Ändringsförslag</w:t>
      </w:r>
      <w:r w:rsidRPr="008E2E68">
        <w:tab/>
      </w:r>
      <w:r w:rsidRPr="008E2E68">
        <w:tab/>
      </w:r>
      <w:r w:rsidRPr="008E2E68">
        <w:rPr>
          <w:rStyle w:val="HideTWBExt"/>
          <w:b w:val="0"/>
        </w:rPr>
        <w:t>&lt;NumAmB&gt;</w:t>
      </w:r>
      <w:r w:rsidRPr="008E2E68">
        <w:t>183</w:t>
      </w:r>
      <w:r w:rsidRPr="008E2E68">
        <w:rPr>
          <w:rStyle w:val="HideTWBExt"/>
          <w:b w:val="0"/>
        </w:rPr>
        <w:t>&lt;/NumAmB&gt;</w:t>
      </w:r>
    </w:p>
    <w:p w14:paraId="66B22F44" w14:textId="77777777" w:rsidR="00592FD0" w:rsidRPr="008E2E68" w:rsidRDefault="00592FD0" w:rsidP="00592FD0">
      <w:pPr>
        <w:pStyle w:val="NormalBold"/>
      </w:pPr>
      <w:r w:rsidRPr="008E2E68">
        <w:rPr>
          <w:rStyle w:val="HideTWBExt"/>
          <w:b w:val="0"/>
        </w:rPr>
        <w:t>&lt;RepeatBlock-By&gt;&lt;Members&gt;</w:t>
      </w:r>
      <w:r w:rsidRPr="008E2E68">
        <w:t>Erik Marquardt</w:t>
      </w:r>
      <w:r w:rsidRPr="008E2E68">
        <w:rPr>
          <w:rStyle w:val="HideTWBExt"/>
          <w:b w:val="0"/>
        </w:rPr>
        <w:t>&lt;/Members&gt;</w:t>
      </w:r>
    </w:p>
    <w:p w14:paraId="5CCC2DBA" w14:textId="77777777" w:rsidR="00592FD0" w:rsidRPr="008E2E68" w:rsidRDefault="00592FD0" w:rsidP="00592FD0">
      <w:pPr>
        <w:pStyle w:val="NormalBold"/>
      </w:pPr>
      <w:r w:rsidRPr="008E2E68">
        <w:rPr>
          <w:rStyle w:val="HideTWBExt"/>
          <w:b w:val="0"/>
        </w:rPr>
        <w:t>&lt;/RepeatBlock-By&gt;</w:t>
      </w:r>
    </w:p>
    <w:p w14:paraId="2003133C" w14:textId="77777777" w:rsidR="00592FD0" w:rsidRPr="008E2E68" w:rsidRDefault="00592FD0" w:rsidP="00592FD0">
      <w:pPr>
        <w:pStyle w:val="NormalBold"/>
      </w:pPr>
      <w:r w:rsidRPr="008E2E68">
        <w:rPr>
          <w:rStyle w:val="HideTWBExt"/>
          <w:b w:val="0"/>
        </w:rPr>
        <w:t>&lt;DocAmend&gt;</w:t>
      </w:r>
      <w:r w:rsidRPr="008E2E68">
        <w:t>Förslag till förordning</w:t>
      </w:r>
      <w:r w:rsidRPr="008E2E68">
        <w:rPr>
          <w:rStyle w:val="HideTWBExt"/>
          <w:b w:val="0"/>
        </w:rPr>
        <w:t>&lt;/DocAmend&gt;</w:t>
      </w:r>
    </w:p>
    <w:p w14:paraId="3105B665" w14:textId="77777777" w:rsidR="00592FD0" w:rsidRPr="008E2E68" w:rsidRDefault="00592FD0" w:rsidP="00592FD0">
      <w:pPr>
        <w:pStyle w:val="NormalBold"/>
      </w:pPr>
      <w:r w:rsidRPr="008E2E68">
        <w:rPr>
          <w:rStyle w:val="HideTWBExt"/>
          <w:b w:val="0"/>
        </w:rPr>
        <w:t>&lt;Article&gt;</w:t>
      </w:r>
      <w:r w:rsidRPr="008E2E68">
        <w:t>Artikel 4 – punkt 6</w:t>
      </w:r>
      <w:r w:rsidRPr="008E2E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D0" w:rsidRPr="008E2E68" w14:paraId="197111E2" w14:textId="77777777" w:rsidTr="00892DE3">
        <w:trPr>
          <w:trHeight w:hRule="exact" w:val="240"/>
          <w:jc w:val="center"/>
        </w:trPr>
        <w:tc>
          <w:tcPr>
            <w:tcW w:w="9752" w:type="dxa"/>
            <w:gridSpan w:val="2"/>
            <w:tcBorders>
              <w:top w:val="nil"/>
              <w:left w:val="nil"/>
              <w:bottom w:val="nil"/>
              <w:right w:val="nil"/>
            </w:tcBorders>
          </w:tcPr>
          <w:p w14:paraId="4333131D" w14:textId="77777777" w:rsidR="00592FD0" w:rsidRPr="008E2E68" w:rsidRDefault="00592FD0" w:rsidP="00892DE3"/>
        </w:tc>
      </w:tr>
      <w:tr w:rsidR="00592FD0" w:rsidRPr="008E2E68" w14:paraId="51866633" w14:textId="77777777" w:rsidTr="00892DE3">
        <w:trPr>
          <w:trHeight w:val="240"/>
          <w:jc w:val="center"/>
        </w:trPr>
        <w:tc>
          <w:tcPr>
            <w:tcW w:w="4876" w:type="dxa"/>
            <w:tcBorders>
              <w:top w:val="nil"/>
              <w:left w:val="nil"/>
              <w:bottom w:val="nil"/>
              <w:right w:val="nil"/>
            </w:tcBorders>
          </w:tcPr>
          <w:p w14:paraId="21C7D67B" w14:textId="77777777" w:rsidR="00592FD0" w:rsidRPr="008E2E68" w:rsidRDefault="00592FD0" w:rsidP="00892DE3">
            <w:pPr>
              <w:pStyle w:val="AmColumnHeading"/>
            </w:pPr>
            <w:r w:rsidRPr="008E2E68">
              <w:t>Kommissionens förslag</w:t>
            </w:r>
          </w:p>
        </w:tc>
        <w:tc>
          <w:tcPr>
            <w:tcW w:w="4876" w:type="dxa"/>
            <w:tcBorders>
              <w:top w:val="nil"/>
              <w:left w:val="nil"/>
              <w:bottom w:val="nil"/>
              <w:right w:val="nil"/>
            </w:tcBorders>
          </w:tcPr>
          <w:p w14:paraId="0A7BFC30" w14:textId="77777777" w:rsidR="00592FD0" w:rsidRPr="008E2E68" w:rsidRDefault="00592FD0" w:rsidP="00892DE3">
            <w:pPr>
              <w:pStyle w:val="AmColumnHeading"/>
            </w:pPr>
            <w:r w:rsidRPr="008E2E68">
              <w:t>Ändringsförslag</w:t>
            </w:r>
          </w:p>
        </w:tc>
      </w:tr>
      <w:tr w:rsidR="00592FD0" w:rsidRPr="008E2E68" w14:paraId="2741732D" w14:textId="77777777" w:rsidTr="00892DE3">
        <w:trPr>
          <w:jc w:val="center"/>
        </w:trPr>
        <w:tc>
          <w:tcPr>
            <w:tcW w:w="4876" w:type="dxa"/>
            <w:tcBorders>
              <w:top w:val="nil"/>
              <w:left w:val="nil"/>
              <w:bottom w:val="nil"/>
              <w:right w:val="nil"/>
            </w:tcBorders>
          </w:tcPr>
          <w:p w14:paraId="2C0B852D" w14:textId="77777777" w:rsidR="00592FD0" w:rsidRPr="008E2E68" w:rsidRDefault="00592FD0" w:rsidP="00892DE3">
            <w:pPr>
              <w:pStyle w:val="Normal6a"/>
            </w:pPr>
            <w:r w:rsidRPr="008E2E68">
              <w:rPr>
                <w:b/>
                <w:i/>
              </w:rPr>
              <w:t>6.</w:t>
            </w:r>
            <w:r w:rsidRPr="008E2E68">
              <w:tab/>
            </w:r>
            <w:r w:rsidRPr="008E2E68">
              <w:rPr>
                <w:b/>
                <w:i/>
              </w:rPr>
              <w:t>Rådet ska som regel anta det genomförandebeslut som avses i punkt 4 inom fyra veckor från antagandet av kommissionens förslag och tillsammans med de genomförandebeslut som avses i artikel 23.1 [kommissionens förslag och rådets genomförandebeslut] i förordning (EU) [...] om inrättande av Europeiska fonden för ekonomisk, social och territoriell sammanhållning, jordbruk och landsbygd, fiske och havsfrågor, välstånd samt säkerhet.</w:t>
            </w:r>
          </w:p>
        </w:tc>
        <w:tc>
          <w:tcPr>
            <w:tcW w:w="4876" w:type="dxa"/>
            <w:tcBorders>
              <w:top w:val="nil"/>
              <w:left w:val="nil"/>
              <w:bottom w:val="nil"/>
              <w:right w:val="nil"/>
            </w:tcBorders>
          </w:tcPr>
          <w:p w14:paraId="5100D03C" w14:textId="77777777" w:rsidR="00592FD0" w:rsidRPr="008E2E68" w:rsidRDefault="00592FD0" w:rsidP="00892DE3">
            <w:pPr>
              <w:pStyle w:val="Normal6a"/>
            </w:pPr>
            <w:r w:rsidRPr="008E2E68">
              <w:rPr>
                <w:b/>
                <w:i/>
              </w:rPr>
              <w:t>utgår</w:t>
            </w:r>
          </w:p>
        </w:tc>
      </w:tr>
    </w:tbl>
    <w:p w14:paraId="14EC55F9" w14:textId="77777777" w:rsidR="00592FD0" w:rsidRPr="008E2E68" w:rsidRDefault="00592FD0" w:rsidP="00592FD0">
      <w:pPr>
        <w:pStyle w:val="AmOrLang"/>
      </w:pPr>
      <w:r w:rsidRPr="008E2E68">
        <w:t xml:space="preserve">Or. </w:t>
      </w:r>
      <w:r w:rsidRPr="008E2E68">
        <w:rPr>
          <w:rStyle w:val="HideTWBExt"/>
        </w:rPr>
        <w:t>&lt;Original&gt;</w:t>
      </w:r>
      <w:r w:rsidRPr="008E2E68">
        <w:rPr>
          <w:rStyle w:val="HideTWBInt"/>
        </w:rPr>
        <w:t>{EN}</w:t>
      </w:r>
      <w:r w:rsidRPr="008E2E68">
        <w:t>en</w:t>
      </w:r>
      <w:r w:rsidRPr="008E2E68">
        <w:rPr>
          <w:rStyle w:val="HideTWBExt"/>
        </w:rPr>
        <w:t>&lt;/Original&gt;</w:t>
      </w:r>
    </w:p>
    <w:p w14:paraId="49AAF604" w14:textId="77777777" w:rsidR="00592FD0" w:rsidRPr="008E2E68" w:rsidRDefault="00592FD0" w:rsidP="00592FD0">
      <w:r w:rsidRPr="008E2E68">
        <w:rPr>
          <w:rStyle w:val="HideTWBExt"/>
        </w:rPr>
        <w:t>&lt;/AmendB&gt;</w:t>
      </w:r>
    </w:p>
    <w:p w14:paraId="06C981CB" w14:textId="77777777" w:rsidR="00592FD0" w:rsidRPr="008E2E68" w:rsidRDefault="00592FD0" w:rsidP="00592FD0">
      <w:pPr>
        <w:pStyle w:val="AmNumberTabs"/>
      </w:pPr>
      <w:r w:rsidRPr="008E2E68">
        <w:rPr>
          <w:rStyle w:val="HideTWBExt"/>
          <w:b w:val="0"/>
        </w:rPr>
        <w:t>&lt;AmendB&gt;</w:t>
      </w:r>
      <w:r w:rsidRPr="008E2E68">
        <w:t>Ändringsförslag</w:t>
      </w:r>
      <w:r w:rsidRPr="008E2E68">
        <w:tab/>
      </w:r>
      <w:r w:rsidRPr="008E2E68">
        <w:tab/>
      </w:r>
      <w:r w:rsidRPr="008E2E68">
        <w:rPr>
          <w:rStyle w:val="HideTWBExt"/>
          <w:b w:val="0"/>
        </w:rPr>
        <w:t>&lt;NumAmB&gt;</w:t>
      </w:r>
      <w:r w:rsidRPr="008E2E68">
        <w:t>184</w:t>
      </w:r>
      <w:r w:rsidRPr="008E2E68">
        <w:rPr>
          <w:rStyle w:val="HideTWBExt"/>
          <w:b w:val="0"/>
        </w:rPr>
        <w:t>&lt;/NumAmB&gt;</w:t>
      </w:r>
    </w:p>
    <w:p w14:paraId="7B84FB05" w14:textId="77777777" w:rsidR="00592FD0" w:rsidRPr="008E2E68" w:rsidRDefault="00592FD0" w:rsidP="00592FD0">
      <w:pPr>
        <w:pStyle w:val="NormalBold"/>
      </w:pPr>
      <w:r w:rsidRPr="008E2E68">
        <w:rPr>
          <w:rStyle w:val="HideTWBExt"/>
          <w:b w:val="0"/>
        </w:rPr>
        <w:t>&lt;RepeatBlock-By&gt;&lt;Members&gt;</w:t>
      </w:r>
      <w:r w:rsidRPr="008E2E68">
        <w:t>Murielle Laurent, Chloé Ridel, Francisco Assis, Ana Catarina Mendes, Cecilia Strada</w:t>
      </w:r>
      <w:r w:rsidRPr="008E2E68">
        <w:rPr>
          <w:rStyle w:val="HideTWBExt"/>
          <w:b w:val="0"/>
        </w:rPr>
        <w:t>&lt;/Members&gt;</w:t>
      </w:r>
    </w:p>
    <w:p w14:paraId="379EEA73" w14:textId="77777777" w:rsidR="00592FD0" w:rsidRPr="008E2E68" w:rsidRDefault="00592FD0" w:rsidP="00592FD0">
      <w:pPr>
        <w:pStyle w:val="NormalBold"/>
      </w:pPr>
      <w:r w:rsidRPr="008E2E68">
        <w:rPr>
          <w:rStyle w:val="HideTWBExt"/>
          <w:b w:val="0"/>
        </w:rPr>
        <w:t>&lt;/RepeatBlock-By&gt;</w:t>
      </w:r>
    </w:p>
    <w:p w14:paraId="66950C86" w14:textId="77777777" w:rsidR="00592FD0" w:rsidRPr="008E2E68" w:rsidRDefault="00592FD0" w:rsidP="00592FD0">
      <w:pPr>
        <w:pStyle w:val="NormalBold"/>
      </w:pPr>
      <w:r w:rsidRPr="008E2E68">
        <w:rPr>
          <w:rStyle w:val="HideTWBExt"/>
          <w:b w:val="0"/>
        </w:rPr>
        <w:t>&lt;DocAmend&gt;</w:t>
      </w:r>
      <w:r w:rsidRPr="008E2E68">
        <w:t>Förslag till förordning</w:t>
      </w:r>
      <w:r w:rsidRPr="008E2E68">
        <w:rPr>
          <w:rStyle w:val="HideTWBExt"/>
          <w:b w:val="0"/>
        </w:rPr>
        <w:t>&lt;/DocAmend&gt;</w:t>
      </w:r>
    </w:p>
    <w:p w14:paraId="7F0E6D35" w14:textId="77777777" w:rsidR="00592FD0" w:rsidRPr="008E2E68" w:rsidRDefault="00592FD0" w:rsidP="00592FD0">
      <w:pPr>
        <w:pStyle w:val="NormalBold"/>
      </w:pPr>
      <w:r w:rsidRPr="008E2E68">
        <w:rPr>
          <w:rStyle w:val="HideTWBExt"/>
          <w:b w:val="0"/>
        </w:rPr>
        <w:t>&lt;Article&gt;</w:t>
      </w:r>
      <w:r w:rsidRPr="008E2E68">
        <w:t>Artikel 4 – punkt 6</w:t>
      </w:r>
      <w:r w:rsidRPr="008E2E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D0" w:rsidRPr="008E2E68" w14:paraId="48A5C3C0" w14:textId="77777777" w:rsidTr="00892DE3">
        <w:trPr>
          <w:trHeight w:hRule="exact" w:val="240"/>
          <w:jc w:val="center"/>
        </w:trPr>
        <w:tc>
          <w:tcPr>
            <w:tcW w:w="9752" w:type="dxa"/>
            <w:gridSpan w:val="2"/>
            <w:tcBorders>
              <w:top w:val="nil"/>
              <w:left w:val="nil"/>
              <w:bottom w:val="nil"/>
              <w:right w:val="nil"/>
            </w:tcBorders>
          </w:tcPr>
          <w:p w14:paraId="6780861C" w14:textId="77777777" w:rsidR="00592FD0" w:rsidRPr="008E2E68" w:rsidRDefault="00592FD0" w:rsidP="00892DE3"/>
        </w:tc>
      </w:tr>
      <w:tr w:rsidR="00592FD0" w:rsidRPr="008E2E68" w14:paraId="5BF5F004" w14:textId="77777777" w:rsidTr="00892DE3">
        <w:trPr>
          <w:trHeight w:val="240"/>
          <w:jc w:val="center"/>
        </w:trPr>
        <w:tc>
          <w:tcPr>
            <w:tcW w:w="4876" w:type="dxa"/>
            <w:tcBorders>
              <w:top w:val="nil"/>
              <w:left w:val="nil"/>
              <w:bottom w:val="nil"/>
              <w:right w:val="nil"/>
            </w:tcBorders>
          </w:tcPr>
          <w:p w14:paraId="1A5385F4" w14:textId="77777777" w:rsidR="00592FD0" w:rsidRPr="008E2E68" w:rsidRDefault="00592FD0" w:rsidP="00892DE3">
            <w:pPr>
              <w:pStyle w:val="AmColumnHeading"/>
            </w:pPr>
            <w:r w:rsidRPr="008E2E68">
              <w:t>Kommissionens förslag</w:t>
            </w:r>
          </w:p>
        </w:tc>
        <w:tc>
          <w:tcPr>
            <w:tcW w:w="4876" w:type="dxa"/>
            <w:tcBorders>
              <w:top w:val="nil"/>
              <w:left w:val="nil"/>
              <w:bottom w:val="nil"/>
              <w:right w:val="nil"/>
            </w:tcBorders>
          </w:tcPr>
          <w:p w14:paraId="11469605" w14:textId="77777777" w:rsidR="00592FD0" w:rsidRPr="008E2E68" w:rsidRDefault="00592FD0" w:rsidP="00892DE3">
            <w:pPr>
              <w:pStyle w:val="AmColumnHeading"/>
            </w:pPr>
            <w:r w:rsidRPr="008E2E68">
              <w:t>Ändringsförslag</w:t>
            </w:r>
          </w:p>
        </w:tc>
      </w:tr>
      <w:tr w:rsidR="00592FD0" w:rsidRPr="008E2E68" w14:paraId="733D369D" w14:textId="77777777" w:rsidTr="00892DE3">
        <w:trPr>
          <w:jc w:val="center"/>
        </w:trPr>
        <w:tc>
          <w:tcPr>
            <w:tcW w:w="4876" w:type="dxa"/>
            <w:tcBorders>
              <w:top w:val="nil"/>
              <w:left w:val="nil"/>
              <w:bottom w:val="nil"/>
              <w:right w:val="nil"/>
            </w:tcBorders>
          </w:tcPr>
          <w:p w14:paraId="0505BE1F" w14:textId="77777777" w:rsidR="00592FD0" w:rsidRPr="008E2E68" w:rsidRDefault="00592FD0" w:rsidP="00892DE3">
            <w:pPr>
              <w:pStyle w:val="Normal6a"/>
            </w:pPr>
            <w:r w:rsidRPr="008E2E68">
              <w:t>6.</w:t>
            </w:r>
            <w:r w:rsidRPr="008E2E68">
              <w:tab/>
            </w:r>
            <w:r w:rsidRPr="008E2E68">
              <w:rPr>
                <w:b/>
                <w:i/>
              </w:rPr>
              <w:t>Rådet</w:t>
            </w:r>
            <w:r w:rsidRPr="008E2E68">
              <w:t xml:space="preserve"> ska som regel anta </w:t>
            </w:r>
            <w:r w:rsidRPr="008E2E68">
              <w:rPr>
                <w:b/>
                <w:i/>
              </w:rPr>
              <w:t>det genomförandebeslut</w:t>
            </w:r>
            <w:r w:rsidRPr="008E2E68">
              <w:t xml:space="preserve"> som avses i punkt 4 inom fyra veckor från antagandet av kommissionens förslag och tillsammans med </w:t>
            </w:r>
            <w:r w:rsidRPr="008E2E68">
              <w:rPr>
                <w:b/>
                <w:i/>
              </w:rPr>
              <w:t>de genomförandebeslut</w:t>
            </w:r>
            <w:r w:rsidRPr="008E2E68">
              <w:t xml:space="preserve"> som avses i artikel 23.1 [kommissionens förslag och rådets genomförandebeslut] i förordning (EU) [...] om inrättande av Europeiska fonden för ekonomisk, social och territoriell sammanhållning, jordbruk och landsbygd, fiske och havsfrågor, välstånd samt säkerhet.</w:t>
            </w:r>
          </w:p>
        </w:tc>
        <w:tc>
          <w:tcPr>
            <w:tcW w:w="4876" w:type="dxa"/>
            <w:tcBorders>
              <w:top w:val="nil"/>
              <w:left w:val="nil"/>
              <w:bottom w:val="nil"/>
              <w:right w:val="nil"/>
            </w:tcBorders>
          </w:tcPr>
          <w:p w14:paraId="485B579E" w14:textId="77777777" w:rsidR="00592FD0" w:rsidRPr="008E2E68" w:rsidRDefault="00592FD0" w:rsidP="00892DE3">
            <w:pPr>
              <w:pStyle w:val="Normal6a"/>
            </w:pPr>
            <w:r w:rsidRPr="008E2E68">
              <w:t>6.</w:t>
            </w:r>
            <w:r w:rsidRPr="008E2E68">
              <w:tab/>
            </w:r>
            <w:r w:rsidRPr="008E2E68">
              <w:rPr>
                <w:b/>
                <w:i/>
              </w:rPr>
              <w:t>Kommissionen</w:t>
            </w:r>
            <w:r w:rsidRPr="008E2E68">
              <w:t xml:space="preserve"> ska som regel anta </w:t>
            </w:r>
            <w:r w:rsidRPr="008E2E68">
              <w:rPr>
                <w:b/>
                <w:i/>
              </w:rPr>
              <w:t>den delegerade akt</w:t>
            </w:r>
            <w:r w:rsidRPr="008E2E68">
              <w:t xml:space="preserve"> som avses i punkt 4 inom fyra veckor från antagandet av kommissionens förslag och tillsammans med </w:t>
            </w:r>
            <w:r w:rsidRPr="008E2E68">
              <w:rPr>
                <w:b/>
                <w:i/>
              </w:rPr>
              <w:t>den delegerade akt</w:t>
            </w:r>
            <w:r w:rsidRPr="008E2E68">
              <w:t xml:space="preserve"> som avses i artikel 23.1 [kommissionens förslag och rådets genomförandebeslut] i förordning (EU) [...] om inrättande av Europeiska fonden för ekonomisk, social och territoriell sammanhållning, jordbruk och landsbygd, fiske och havsfrågor, välstånd samt säkerhet.</w:t>
            </w:r>
          </w:p>
        </w:tc>
      </w:tr>
    </w:tbl>
    <w:p w14:paraId="0E652CA9" w14:textId="77777777" w:rsidR="00592FD0" w:rsidRPr="008E2E68" w:rsidRDefault="00592FD0" w:rsidP="00592FD0">
      <w:pPr>
        <w:pStyle w:val="AmOrLang"/>
      </w:pPr>
      <w:r w:rsidRPr="008E2E68">
        <w:t xml:space="preserve">Or. </w:t>
      </w:r>
      <w:r w:rsidRPr="008E2E68">
        <w:rPr>
          <w:rStyle w:val="HideTWBExt"/>
        </w:rPr>
        <w:t>&lt;Original&gt;</w:t>
      </w:r>
      <w:r w:rsidRPr="008E2E68">
        <w:rPr>
          <w:rStyle w:val="HideTWBInt"/>
        </w:rPr>
        <w:t>{EN}</w:t>
      </w:r>
      <w:r w:rsidRPr="008E2E68">
        <w:t>en</w:t>
      </w:r>
      <w:r w:rsidRPr="008E2E68">
        <w:rPr>
          <w:rStyle w:val="HideTWBExt"/>
        </w:rPr>
        <w:t>&lt;/Original&gt;</w:t>
      </w:r>
    </w:p>
    <w:p w14:paraId="5A6EFA2D" w14:textId="77777777" w:rsidR="00592FD0" w:rsidRPr="008E2E68" w:rsidRDefault="00592FD0" w:rsidP="00592FD0">
      <w:pPr>
        <w:pStyle w:val="AmJustTitle"/>
      </w:pPr>
      <w:r w:rsidRPr="008E2E68">
        <w:rPr>
          <w:rStyle w:val="HideTWBExt"/>
          <w:i w:val="0"/>
        </w:rPr>
        <w:t>&lt;TitreJust&gt;</w:t>
      </w:r>
      <w:r w:rsidRPr="008E2E68">
        <w:t>Motivering</w:t>
      </w:r>
      <w:r w:rsidRPr="008E2E68">
        <w:rPr>
          <w:rStyle w:val="HideTWBExt"/>
          <w:i w:val="0"/>
        </w:rPr>
        <w:t>&lt;/TitreJust&gt;</w:t>
      </w:r>
    </w:p>
    <w:p w14:paraId="6E8085AF" w14:textId="77777777" w:rsidR="00592FD0" w:rsidRPr="008E2E68" w:rsidRDefault="00592FD0" w:rsidP="00592FD0">
      <w:pPr>
        <w:pStyle w:val="AmJustText"/>
      </w:pPr>
      <w:r w:rsidRPr="008E2E68">
        <w:t>Övergripande institutionellt ändringsförslag.</w:t>
      </w:r>
    </w:p>
    <w:p w14:paraId="539575A5" w14:textId="77777777" w:rsidR="00592FD0" w:rsidRPr="008E2E68" w:rsidRDefault="00592FD0" w:rsidP="00592FD0">
      <w:r w:rsidRPr="008E2E68">
        <w:rPr>
          <w:rStyle w:val="HideTWBExt"/>
        </w:rPr>
        <w:t>&lt;/AmendB&gt;</w:t>
      </w:r>
    </w:p>
    <w:p w14:paraId="23B2561B" w14:textId="77777777" w:rsidR="00592FD0" w:rsidRPr="008E2E68" w:rsidRDefault="00592FD0" w:rsidP="00592FD0">
      <w:pPr>
        <w:pStyle w:val="AmNumberTabs"/>
      </w:pPr>
      <w:r w:rsidRPr="008E2E68">
        <w:rPr>
          <w:rStyle w:val="HideTWBExt"/>
          <w:b w:val="0"/>
        </w:rPr>
        <w:t>&lt;AmendB&gt;</w:t>
      </w:r>
      <w:r w:rsidRPr="008E2E68">
        <w:t>Ändringsförslag</w:t>
      </w:r>
      <w:r w:rsidRPr="008E2E68">
        <w:tab/>
      </w:r>
      <w:r w:rsidRPr="008E2E68">
        <w:tab/>
      </w:r>
      <w:r w:rsidRPr="008E2E68">
        <w:rPr>
          <w:rStyle w:val="HideTWBExt"/>
          <w:b w:val="0"/>
        </w:rPr>
        <w:t>&lt;NumAmB&gt;</w:t>
      </w:r>
      <w:r w:rsidRPr="008E2E68">
        <w:t>185</w:t>
      </w:r>
      <w:r w:rsidRPr="008E2E68">
        <w:rPr>
          <w:rStyle w:val="HideTWBExt"/>
          <w:b w:val="0"/>
        </w:rPr>
        <w:t>&lt;/NumAmB&gt;</w:t>
      </w:r>
    </w:p>
    <w:p w14:paraId="0B9E1FC1" w14:textId="77777777" w:rsidR="00592FD0" w:rsidRPr="008E2E68" w:rsidRDefault="00592FD0" w:rsidP="00592FD0">
      <w:pPr>
        <w:pStyle w:val="NormalBold"/>
      </w:pPr>
      <w:r w:rsidRPr="008E2E68">
        <w:rPr>
          <w:rStyle w:val="HideTWBExt"/>
          <w:b w:val="0"/>
        </w:rPr>
        <w:t>&lt;RepeatBlock-By&gt;&lt;Members&gt;</w:t>
      </w:r>
      <w:r w:rsidRPr="008E2E68">
        <w:t>Erik Marquardt</w:t>
      </w:r>
      <w:r w:rsidRPr="008E2E68">
        <w:rPr>
          <w:rStyle w:val="HideTWBExt"/>
          <w:b w:val="0"/>
        </w:rPr>
        <w:t>&lt;/Members&gt;</w:t>
      </w:r>
    </w:p>
    <w:p w14:paraId="4C34EFB3" w14:textId="77777777" w:rsidR="00592FD0" w:rsidRPr="008E2E68" w:rsidRDefault="00592FD0" w:rsidP="00592FD0">
      <w:pPr>
        <w:pStyle w:val="NormalBold"/>
      </w:pPr>
      <w:r w:rsidRPr="008E2E68">
        <w:rPr>
          <w:rStyle w:val="HideTWBExt"/>
          <w:b w:val="0"/>
        </w:rPr>
        <w:t>&lt;/RepeatBlock-By&gt;</w:t>
      </w:r>
    </w:p>
    <w:p w14:paraId="25DC95E6" w14:textId="77777777" w:rsidR="00592FD0" w:rsidRPr="008E2E68" w:rsidRDefault="00592FD0" w:rsidP="00592FD0">
      <w:pPr>
        <w:pStyle w:val="NormalBold"/>
      </w:pPr>
      <w:r w:rsidRPr="008E2E68">
        <w:rPr>
          <w:rStyle w:val="HideTWBExt"/>
          <w:b w:val="0"/>
        </w:rPr>
        <w:t>&lt;DocAmend&gt;</w:t>
      </w:r>
      <w:r w:rsidRPr="008E2E68">
        <w:t>Förslag till förordning</w:t>
      </w:r>
      <w:r w:rsidRPr="008E2E68">
        <w:rPr>
          <w:rStyle w:val="HideTWBExt"/>
          <w:b w:val="0"/>
        </w:rPr>
        <w:t>&lt;/DocAmend&gt;</w:t>
      </w:r>
    </w:p>
    <w:p w14:paraId="1A6F534D" w14:textId="77777777" w:rsidR="00592FD0" w:rsidRPr="008E2E68" w:rsidRDefault="00592FD0" w:rsidP="00592FD0">
      <w:pPr>
        <w:pStyle w:val="NormalBold"/>
      </w:pPr>
      <w:r w:rsidRPr="008E2E68">
        <w:rPr>
          <w:rStyle w:val="HideTWBExt"/>
          <w:b w:val="0"/>
        </w:rPr>
        <w:t>&lt;Article&gt;</w:t>
      </w:r>
      <w:r w:rsidRPr="008E2E68">
        <w:t>Artikel 4 – punkt 7</w:t>
      </w:r>
      <w:r w:rsidRPr="008E2E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D0" w:rsidRPr="008E2E68" w14:paraId="6CFF468C" w14:textId="77777777" w:rsidTr="00892DE3">
        <w:trPr>
          <w:trHeight w:hRule="exact" w:val="240"/>
          <w:jc w:val="center"/>
        </w:trPr>
        <w:tc>
          <w:tcPr>
            <w:tcW w:w="9752" w:type="dxa"/>
            <w:gridSpan w:val="2"/>
            <w:tcBorders>
              <w:top w:val="nil"/>
              <w:left w:val="nil"/>
              <w:bottom w:val="nil"/>
              <w:right w:val="nil"/>
            </w:tcBorders>
          </w:tcPr>
          <w:p w14:paraId="3BDB7409" w14:textId="77777777" w:rsidR="00592FD0" w:rsidRPr="008E2E68" w:rsidRDefault="00592FD0" w:rsidP="00892DE3"/>
        </w:tc>
      </w:tr>
      <w:tr w:rsidR="00592FD0" w:rsidRPr="008E2E68" w14:paraId="366D7235" w14:textId="77777777" w:rsidTr="00892DE3">
        <w:trPr>
          <w:trHeight w:val="240"/>
          <w:jc w:val="center"/>
        </w:trPr>
        <w:tc>
          <w:tcPr>
            <w:tcW w:w="4876" w:type="dxa"/>
            <w:tcBorders>
              <w:top w:val="nil"/>
              <w:left w:val="nil"/>
              <w:bottom w:val="nil"/>
              <w:right w:val="nil"/>
            </w:tcBorders>
          </w:tcPr>
          <w:p w14:paraId="18425B6D" w14:textId="77777777" w:rsidR="00592FD0" w:rsidRPr="008E2E68" w:rsidRDefault="00592FD0" w:rsidP="00892DE3">
            <w:pPr>
              <w:pStyle w:val="AmColumnHeading"/>
            </w:pPr>
            <w:r w:rsidRPr="008E2E68">
              <w:t>Kommissionens förslag</w:t>
            </w:r>
          </w:p>
        </w:tc>
        <w:tc>
          <w:tcPr>
            <w:tcW w:w="4876" w:type="dxa"/>
            <w:tcBorders>
              <w:top w:val="nil"/>
              <w:left w:val="nil"/>
              <w:bottom w:val="nil"/>
              <w:right w:val="nil"/>
            </w:tcBorders>
          </w:tcPr>
          <w:p w14:paraId="44BA3419" w14:textId="77777777" w:rsidR="00592FD0" w:rsidRPr="008E2E68" w:rsidRDefault="00592FD0" w:rsidP="00892DE3">
            <w:pPr>
              <w:pStyle w:val="AmColumnHeading"/>
            </w:pPr>
            <w:r w:rsidRPr="008E2E68">
              <w:t>Ändringsförslag</w:t>
            </w:r>
          </w:p>
        </w:tc>
      </w:tr>
      <w:tr w:rsidR="00592FD0" w:rsidRPr="008E2E68" w14:paraId="1ECC3F37" w14:textId="77777777" w:rsidTr="00892DE3">
        <w:trPr>
          <w:jc w:val="center"/>
        </w:trPr>
        <w:tc>
          <w:tcPr>
            <w:tcW w:w="4876" w:type="dxa"/>
            <w:tcBorders>
              <w:top w:val="nil"/>
              <w:left w:val="nil"/>
              <w:bottom w:val="nil"/>
              <w:right w:val="nil"/>
            </w:tcBorders>
          </w:tcPr>
          <w:p w14:paraId="1FC32DE7" w14:textId="77777777" w:rsidR="00592FD0" w:rsidRPr="008E2E68" w:rsidRDefault="00592FD0" w:rsidP="00892DE3">
            <w:pPr>
              <w:pStyle w:val="Normal6a"/>
            </w:pPr>
            <w:r w:rsidRPr="008E2E68">
              <w:t>7.</w:t>
            </w:r>
            <w:r w:rsidRPr="008E2E68">
              <w:tab/>
              <w:t xml:space="preserve">Artikel 24, om ändring av planer, i förordning (EU) [...] om inrättande av Europeiska fonden för ekonomisk, social och territoriell sammanhållning, jordbruk och landsbygd, fiske och havsfrågor, välstånd samt säkerhet, ska tillämpas förutsatt att </w:t>
            </w:r>
            <w:r w:rsidRPr="008E2E68">
              <w:rPr>
                <w:b/>
                <w:i/>
              </w:rPr>
              <w:t>kommissionens förslag och rådets genomförandebeslut</w:t>
            </w:r>
            <w:r w:rsidRPr="008E2E68">
              <w:t xml:space="preserve"> om godkännande av ändringar av de delar som förtecknas i artikel 23.4 endast omfattar de mål som avses i artikel 3 i den här förordningen.</w:t>
            </w:r>
          </w:p>
        </w:tc>
        <w:tc>
          <w:tcPr>
            <w:tcW w:w="4876" w:type="dxa"/>
            <w:tcBorders>
              <w:top w:val="nil"/>
              <w:left w:val="nil"/>
              <w:bottom w:val="nil"/>
              <w:right w:val="nil"/>
            </w:tcBorders>
          </w:tcPr>
          <w:p w14:paraId="1DC4B7CF" w14:textId="77777777" w:rsidR="00592FD0" w:rsidRPr="008E2E68" w:rsidRDefault="00592FD0" w:rsidP="00892DE3">
            <w:pPr>
              <w:pStyle w:val="Normal6a"/>
            </w:pPr>
            <w:r w:rsidRPr="008E2E68">
              <w:t>7.</w:t>
            </w:r>
            <w:r w:rsidRPr="008E2E68">
              <w:tab/>
              <w:t xml:space="preserve">Artikel 24, om ändring av planer, i förordning (EU) [...] om inrättande av Europeiska fonden för ekonomisk, social och territoriell sammanhållning, jordbruk och landsbygd, fiske och havsfrågor, välstånd samt säkerhet, ska tillämpas förutsatt att </w:t>
            </w:r>
            <w:r w:rsidRPr="008E2E68">
              <w:rPr>
                <w:b/>
                <w:i/>
              </w:rPr>
              <w:t>den delegerade akten</w:t>
            </w:r>
            <w:r w:rsidRPr="008E2E68">
              <w:t xml:space="preserve"> om godkännande av ändringar av de delar som förtecknas i artikel 23.4 endast omfattar de mål som avses i artikel 3 i den här förordningen.</w:t>
            </w:r>
          </w:p>
        </w:tc>
      </w:tr>
    </w:tbl>
    <w:p w14:paraId="1CA1F19B" w14:textId="77777777" w:rsidR="00592FD0" w:rsidRPr="008E2E68" w:rsidRDefault="00592FD0" w:rsidP="00592FD0">
      <w:pPr>
        <w:pStyle w:val="AmOrLang"/>
      </w:pPr>
      <w:r w:rsidRPr="008E2E68">
        <w:t xml:space="preserve">Or. </w:t>
      </w:r>
      <w:r w:rsidRPr="008E2E68">
        <w:rPr>
          <w:rStyle w:val="HideTWBExt"/>
        </w:rPr>
        <w:t>&lt;Original&gt;</w:t>
      </w:r>
      <w:r w:rsidRPr="008E2E68">
        <w:rPr>
          <w:rStyle w:val="HideTWBInt"/>
        </w:rPr>
        <w:t>{EN}</w:t>
      </w:r>
      <w:r w:rsidRPr="008E2E68">
        <w:t>en</w:t>
      </w:r>
      <w:r w:rsidRPr="008E2E68">
        <w:rPr>
          <w:rStyle w:val="HideTWBExt"/>
        </w:rPr>
        <w:t>&lt;/Original&gt;</w:t>
      </w:r>
    </w:p>
    <w:p w14:paraId="0BBE8BDF" w14:textId="77777777" w:rsidR="00592FD0" w:rsidRPr="008E2E68" w:rsidRDefault="00592FD0" w:rsidP="00592FD0">
      <w:r w:rsidRPr="008E2E68">
        <w:rPr>
          <w:rStyle w:val="HideTWBExt"/>
        </w:rPr>
        <w:t>&lt;/AmendB&gt;</w:t>
      </w:r>
    </w:p>
    <w:p w14:paraId="26F1124A" w14:textId="77777777" w:rsidR="00592FD0" w:rsidRPr="008E2E68" w:rsidRDefault="00592FD0" w:rsidP="00592FD0">
      <w:pPr>
        <w:pStyle w:val="AmNumberTabs"/>
      </w:pPr>
      <w:r w:rsidRPr="008E2E68">
        <w:rPr>
          <w:rStyle w:val="HideTWBExt"/>
          <w:b w:val="0"/>
        </w:rPr>
        <w:t>&lt;AmendB&gt;</w:t>
      </w:r>
      <w:r w:rsidRPr="008E2E68">
        <w:t>Ändringsförslag</w:t>
      </w:r>
      <w:r w:rsidRPr="008E2E68">
        <w:tab/>
      </w:r>
      <w:r w:rsidRPr="008E2E68">
        <w:tab/>
      </w:r>
      <w:r w:rsidRPr="008E2E68">
        <w:rPr>
          <w:rStyle w:val="HideTWBExt"/>
          <w:b w:val="0"/>
        </w:rPr>
        <w:t>&lt;NumAmB&gt;</w:t>
      </w:r>
      <w:r w:rsidRPr="008E2E68">
        <w:t>186</w:t>
      </w:r>
      <w:r w:rsidRPr="008E2E68">
        <w:rPr>
          <w:rStyle w:val="HideTWBExt"/>
          <w:b w:val="0"/>
        </w:rPr>
        <w:t>&lt;/NumAmB&gt;</w:t>
      </w:r>
    </w:p>
    <w:p w14:paraId="095755F0" w14:textId="77777777" w:rsidR="00592FD0" w:rsidRPr="008E2E68" w:rsidRDefault="00592FD0" w:rsidP="00592FD0">
      <w:pPr>
        <w:pStyle w:val="NormalBold"/>
      </w:pPr>
      <w:r w:rsidRPr="008E2E68">
        <w:rPr>
          <w:rStyle w:val="HideTWBExt"/>
          <w:b w:val="0"/>
        </w:rPr>
        <w:t>&lt;RepeatBlock-By&gt;&lt;Members&gt;</w:t>
      </w:r>
      <w:r w:rsidRPr="008E2E68">
        <w:t>Murielle Laurent, Chloé Ridel, Francisco Assis, Ana Catarina Mendes, Cecilia Strada</w:t>
      </w:r>
      <w:r w:rsidRPr="008E2E68">
        <w:rPr>
          <w:rStyle w:val="HideTWBExt"/>
          <w:b w:val="0"/>
        </w:rPr>
        <w:t>&lt;/Members&gt;</w:t>
      </w:r>
    </w:p>
    <w:p w14:paraId="76887C60" w14:textId="77777777" w:rsidR="00592FD0" w:rsidRPr="008E2E68" w:rsidRDefault="00592FD0" w:rsidP="00592FD0">
      <w:pPr>
        <w:pStyle w:val="NormalBold"/>
      </w:pPr>
      <w:r w:rsidRPr="008E2E68">
        <w:rPr>
          <w:rStyle w:val="HideTWBExt"/>
          <w:b w:val="0"/>
        </w:rPr>
        <w:t>&lt;/RepeatBlock-By&gt;</w:t>
      </w:r>
    </w:p>
    <w:p w14:paraId="6D1864CF" w14:textId="77777777" w:rsidR="00592FD0" w:rsidRPr="008E2E68" w:rsidRDefault="00592FD0" w:rsidP="00592FD0">
      <w:pPr>
        <w:pStyle w:val="NormalBold"/>
      </w:pPr>
      <w:r w:rsidRPr="008E2E68">
        <w:rPr>
          <w:rStyle w:val="HideTWBExt"/>
          <w:b w:val="0"/>
        </w:rPr>
        <w:t>&lt;DocAmend&gt;</w:t>
      </w:r>
      <w:r w:rsidRPr="008E2E68">
        <w:t>Förslag till förordning</w:t>
      </w:r>
      <w:r w:rsidRPr="008E2E68">
        <w:rPr>
          <w:rStyle w:val="HideTWBExt"/>
          <w:b w:val="0"/>
        </w:rPr>
        <w:t>&lt;/DocAmend&gt;</w:t>
      </w:r>
    </w:p>
    <w:p w14:paraId="5BE055CE" w14:textId="77777777" w:rsidR="00592FD0" w:rsidRPr="008E2E68" w:rsidRDefault="00592FD0" w:rsidP="00592FD0">
      <w:pPr>
        <w:pStyle w:val="NormalBold"/>
      </w:pPr>
      <w:r w:rsidRPr="008E2E68">
        <w:rPr>
          <w:rStyle w:val="HideTWBExt"/>
          <w:b w:val="0"/>
        </w:rPr>
        <w:t>&lt;Article&gt;</w:t>
      </w:r>
      <w:r w:rsidRPr="008E2E68">
        <w:t>Artikel 4 – punkt 7</w:t>
      </w:r>
      <w:r w:rsidRPr="008E2E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D0" w:rsidRPr="008E2E68" w14:paraId="24A3CEDE" w14:textId="77777777" w:rsidTr="00892DE3">
        <w:trPr>
          <w:trHeight w:hRule="exact" w:val="240"/>
          <w:jc w:val="center"/>
        </w:trPr>
        <w:tc>
          <w:tcPr>
            <w:tcW w:w="9752" w:type="dxa"/>
            <w:gridSpan w:val="2"/>
            <w:tcBorders>
              <w:top w:val="nil"/>
              <w:left w:val="nil"/>
              <w:bottom w:val="nil"/>
              <w:right w:val="nil"/>
            </w:tcBorders>
          </w:tcPr>
          <w:p w14:paraId="48489C5F" w14:textId="77777777" w:rsidR="00592FD0" w:rsidRPr="008E2E68" w:rsidRDefault="00592FD0" w:rsidP="00892DE3"/>
        </w:tc>
      </w:tr>
      <w:tr w:rsidR="00592FD0" w:rsidRPr="008E2E68" w14:paraId="0C2CA939" w14:textId="77777777" w:rsidTr="00892DE3">
        <w:trPr>
          <w:trHeight w:val="240"/>
          <w:jc w:val="center"/>
        </w:trPr>
        <w:tc>
          <w:tcPr>
            <w:tcW w:w="4876" w:type="dxa"/>
            <w:tcBorders>
              <w:top w:val="nil"/>
              <w:left w:val="nil"/>
              <w:bottom w:val="nil"/>
              <w:right w:val="nil"/>
            </w:tcBorders>
          </w:tcPr>
          <w:p w14:paraId="3B43D2C5" w14:textId="77777777" w:rsidR="00592FD0" w:rsidRPr="008E2E68" w:rsidRDefault="00592FD0" w:rsidP="00892DE3">
            <w:pPr>
              <w:pStyle w:val="AmColumnHeading"/>
            </w:pPr>
            <w:r w:rsidRPr="008E2E68">
              <w:t>Kommissionens förslag</w:t>
            </w:r>
          </w:p>
        </w:tc>
        <w:tc>
          <w:tcPr>
            <w:tcW w:w="4876" w:type="dxa"/>
            <w:tcBorders>
              <w:top w:val="nil"/>
              <w:left w:val="nil"/>
              <w:bottom w:val="nil"/>
              <w:right w:val="nil"/>
            </w:tcBorders>
          </w:tcPr>
          <w:p w14:paraId="33F9AB48" w14:textId="77777777" w:rsidR="00592FD0" w:rsidRPr="008E2E68" w:rsidRDefault="00592FD0" w:rsidP="00892DE3">
            <w:pPr>
              <w:pStyle w:val="AmColumnHeading"/>
            </w:pPr>
            <w:r w:rsidRPr="008E2E68">
              <w:t>Ändringsförslag</w:t>
            </w:r>
          </w:p>
        </w:tc>
      </w:tr>
      <w:tr w:rsidR="00592FD0" w:rsidRPr="008E2E68" w14:paraId="49057CD4" w14:textId="77777777" w:rsidTr="00892DE3">
        <w:trPr>
          <w:jc w:val="center"/>
        </w:trPr>
        <w:tc>
          <w:tcPr>
            <w:tcW w:w="4876" w:type="dxa"/>
            <w:tcBorders>
              <w:top w:val="nil"/>
              <w:left w:val="nil"/>
              <w:bottom w:val="nil"/>
              <w:right w:val="nil"/>
            </w:tcBorders>
          </w:tcPr>
          <w:p w14:paraId="2864AECC" w14:textId="77777777" w:rsidR="00592FD0" w:rsidRPr="008E2E68" w:rsidRDefault="00592FD0" w:rsidP="00892DE3">
            <w:pPr>
              <w:pStyle w:val="Normal6a"/>
            </w:pPr>
            <w:r w:rsidRPr="008E2E68">
              <w:t>7.</w:t>
            </w:r>
            <w:r w:rsidRPr="008E2E68">
              <w:tab/>
              <w:t xml:space="preserve">Artikel 24, om ändring av planer, i förordning (EU) [...] om inrättande av Europeiska fonden för ekonomisk, social och territoriell sammanhållning, jordbruk och landsbygd, fiske och havsfrågor, välstånd samt säkerhet, ska tillämpas förutsatt att </w:t>
            </w:r>
            <w:r w:rsidRPr="008E2E68">
              <w:rPr>
                <w:b/>
                <w:i/>
              </w:rPr>
              <w:t>kommissionens förslag och rådets genomförandebeslut</w:t>
            </w:r>
            <w:r w:rsidRPr="008E2E68">
              <w:t xml:space="preserve"> om godkännande av ändringar av de delar som förtecknas i artikel 23.4 endast omfattar de mål som avses i artikel 3 i den här förordningen.</w:t>
            </w:r>
          </w:p>
        </w:tc>
        <w:tc>
          <w:tcPr>
            <w:tcW w:w="4876" w:type="dxa"/>
            <w:tcBorders>
              <w:top w:val="nil"/>
              <w:left w:val="nil"/>
              <w:bottom w:val="nil"/>
              <w:right w:val="nil"/>
            </w:tcBorders>
          </w:tcPr>
          <w:p w14:paraId="39929FB4" w14:textId="77777777" w:rsidR="00592FD0" w:rsidRPr="008E2E68" w:rsidRDefault="00592FD0" w:rsidP="00892DE3">
            <w:pPr>
              <w:pStyle w:val="Normal6a"/>
            </w:pPr>
            <w:r w:rsidRPr="008E2E68">
              <w:t>7.</w:t>
            </w:r>
            <w:r w:rsidRPr="008E2E68">
              <w:tab/>
              <w:t xml:space="preserve">Artikel 24, om ändring av planer, i förordning (EU) [...] om inrättande av Europeiska fonden för ekonomisk, social och territoriell sammanhållning, jordbruk och landsbygd, fiske och havsfrågor, välstånd samt säkerhet ska tillämpas, förutsatt att </w:t>
            </w:r>
            <w:r w:rsidRPr="008E2E68">
              <w:rPr>
                <w:b/>
                <w:i/>
              </w:rPr>
              <w:t>den delegerade akten</w:t>
            </w:r>
            <w:r w:rsidRPr="008E2E68">
              <w:t xml:space="preserve"> om godkännande av ändringar av de delar som förtecknas i artikel 23.4 </w:t>
            </w:r>
            <w:r w:rsidRPr="008E2E68">
              <w:rPr>
                <w:b/>
                <w:i/>
              </w:rPr>
              <w:t xml:space="preserve">i den förordningen </w:t>
            </w:r>
            <w:r w:rsidRPr="008E2E68">
              <w:t>endast omfattar de mål som avses i artikel 3 i den här förordningen.</w:t>
            </w:r>
          </w:p>
        </w:tc>
      </w:tr>
    </w:tbl>
    <w:p w14:paraId="7292B2F2" w14:textId="77777777" w:rsidR="00592FD0" w:rsidRPr="008E2E68" w:rsidRDefault="00592FD0" w:rsidP="00592FD0">
      <w:pPr>
        <w:pStyle w:val="AmOrLang"/>
      </w:pPr>
      <w:r w:rsidRPr="008E2E68">
        <w:t xml:space="preserve">Or. </w:t>
      </w:r>
      <w:r w:rsidRPr="008E2E68">
        <w:rPr>
          <w:rStyle w:val="HideTWBExt"/>
        </w:rPr>
        <w:t>&lt;Original&gt;</w:t>
      </w:r>
      <w:r w:rsidRPr="008E2E68">
        <w:rPr>
          <w:rStyle w:val="HideTWBInt"/>
        </w:rPr>
        <w:t>{EN}</w:t>
      </w:r>
      <w:r w:rsidRPr="008E2E68">
        <w:t>en</w:t>
      </w:r>
      <w:r w:rsidRPr="008E2E68">
        <w:rPr>
          <w:rStyle w:val="HideTWBExt"/>
        </w:rPr>
        <w:t>&lt;/Original&gt;</w:t>
      </w:r>
    </w:p>
    <w:p w14:paraId="00E7D744" w14:textId="77777777" w:rsidR="00592FD0" w:rsidRPr="008E2E68" w:rsidRDefault="00592FD0" w:rsidP="00592FD0">
      <w:pPr>
        <w:pStyle w:val="AmJustTitle"/>
      </w:pPr>
      <w:r w:rsidRPr="008E2E68">
        <w:rPr>
          <w:rStyle w:val="HideTWBExt"/>
          <w:i w:val="0"/>
        </w:rPr>
        <w:t>&lt;TitreJust&gt;</w:t>
      </w:r>
      <w:r w:rsidRPr="008E2E68">
        <w:t>Motivering</w:t>
      </w:r>
      <w:r w:rsidRPr="008E2E68">
        <w:rPr>
          <w:rStyle w:val="HideTWBExt"/>
          <w:i w:val="0"/>
        </w:rPr>
        <w:t>&lt;/TitreJust&gt;</w:t>
      </w:r>
    </w:p>
    <w:p w14:paraId="593A0E2A" w14:textId="77777777" w:rsidR="00592FD0" w:rsidRPr="008E2E68" w:rsidRDefault="00592FD0" w:rsidP="00592FD0">
      <w:pPr>
        <w:pStyle w:val="AmJustText"/>
      </w:pPr>
      <w:r w:rsidRPr="008E2E68">
        <w:t>Övergripande institutionellt ändringsförslag.</w:t>
      </w:r>
    </w:p>
    <w:p w14:paraId="233E3F85" w14:textId="77777777" w:rsidR="00592FD0" w:rsidRPr="008E2E68" w:rsidRDefault="00592FD0" w:rsidP="00592FD0">
      <w:r w:rsidRPr="008E2E68">
        <w:rPr>
          <w:rStyle w:val="HideTWBExt"/>
        </w:rPr>
        <w:t>&lt;/AmendB&gt;</w:t>
      </w:r>
    </w:p>
    <w:p w14:paraId="73C4AF7F" w14:textId="77777777" w:rsidR="00592FD0" w:rsidRPr="008E2E68" w:rsidRDefault="00592FD0" w:rsidP="00592FD0">
      <w:pPr>
        <w:pStyle w:val="AmNumberTabs"/>
      </w:pPr>
      <w:r w:rsidRPr="008E2E68">
        <w:rPr>
          <w:rStyle w:val="HideTWBExt"/>
          <w:b w:val="0"/>
        </w:rPr>
        <w:t>&lt;AmendB&gt;</w:t>
      </w:r>
      <w:r w:rsidRPr="008E2E68">
        <w:t>Ändringsförslag</w:t>
      </w:r>
      <w:r w:rsidRPr="008E2E68">
        <w:tab/>
      </w:r>
      <w:r w:rsidRPr="008E2E68">
        <w:tab/>
      </w:r>
      <w:r w:rsidRPr="008E2E68">
        <w:rPr>
          <w:rStyle w:val="HideTWBExt"/>
          <w:b w:val="0"/>
        </w:rPr>
        <w:t>&lt;NumAmB&gt;</w:t>
      </w:r>
      <w:r w:rsidRPr="008E2E68">
        <w:t>187</w:t>
      </w:r>
      <w:r w:rsidRPr="008E2E68">
        <w:rPr>
          <w:rStyle w:val="HideTWBExt"/>
          <w:b w:val="0"/>
        </w:rPr>
        <w:t>&lt;/NumAmB&gt;</w:t>
      </w:r>
    </w:p>
    <w:p w14:paraId="5B8D9305" w14:textId="77777777" w:rsidR="00592FD0" w:rsidRPr="008E2E68" w:rsidRDefault="00592FD0" w:rsidP="00592FD0">
      <w:pPr>
        <w:pStyle w:val="NormalBold"/>
      </w:pPr>
      <w:r w:rsidRPr="008E2E68">
        <w:rPr>
          <w:rStyle w:val="HideTWBExt"/>
          <w:b w:val="0"/>
        </w:rPr>
        <w:t>&lt;RepeatBlock-By&gt;&lt;Members&gt;</w:t>
      </w:r>
      <w:r w:rsidRPr="008E2E68">
        <w:t>Georgiana Teodorescu</w:t>
      </w:r>
      <w:r w:rsidRPr="008E2E68">
        <w:rPr>
          <w:rStyle w:val="HideTWBExt"/>
          <w:b w:val="0"/>
        </w:rPr>
        <w:t>&lt;/Members&gt;</w:t>
      </w:r>
    </w:p>
    <w:p w14:paraId="614E18A1" w14:textId="77777777" w:rsidR="00592FD0" w:rsidRPr="008E2E68" w:rsidRDefault="00592FD0" w:rsidP="00592FD0">
      <w:pPr>
        <w:pStyle w:val="NormalBold"/>
      </w:pPr>
      <w:r w:rsidRPr="008E2E68">
        <w:rPr>
          <w:rStyle w:val="HideTWBExt"/>
          <w:b w:val="0"/>
        </w:rPr>
        <w:t>&lt;/RepeatBlock-By&gt;</w:t>
      </w:r>
    </w:p>
    <w:p w14:paraId="0C13D553" w14:textId="77777777" w:rsidR="00592FD0" w:rsidRPr="008E2E68" w:rsidRDefault="00592FD0" w:rsidP="00592FD0">
      <w:pPr>
        <w:pStyle w:val="NormalBold"/>
      </w:pPr>
      <w:r w:rsidRPr="008E2E68">
        <w:rPr>
          <w:rStyle w:val="HideTWBExt"/>
          <w:b w:val="0"/>
        </w:rPr>
        <w:t>&lt;DocAmend&gt;</w:t>
      </w:r>
      <w:r w:rsidRPr="008E2E68">
        <w:t>Förslag till förordning</w:t>
      </w:r>
      <w:r w:rsidRPr="008E2E68">
        <w:rPr>
          <w:rStyle w:val="HideTWBExt"/>
          <w:b w:val="0"/>
        </w:rPr>
        <w:t>&lt;/DocAmend&gt;</w:t>
      </w:r>
    </w:p>
    <w:p w14:paraId="6FEB75CA" w14:textId="77777777" w:rsidR="00592FD0" w:rsidRPr="008E2E68" w:rsidRDefault="00592FD0" w:rsidP="00592FD0">
      <w:pPr>
        <w:pStyle w:val="NormalBold"/>
      </w:pPr>
      <w:r w:rsidRPr="008E2E68">
        <w:rPr>
          <w:rStyle w:val="HideTWBExt"/>
          <w:b w:val="0"/>
        </w:rPr>
        <w:t>&lt;Article&gt;</w:t>
      </w:r>
      <w:r w:rsidRPr="008E2E68">
        <w:t>Artikel 4 – punkt 7a (ny)</w:t>
      </w:r>
      <w:r w:rsidRPr="008E2E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D0" w:rsidRPr="008E2E68" w14:paraId="6553A5EE" w14:textId="77777777" w:rsidTr="00892DE3">
        <w:trPr>
          <w:trHeight w:hRule="exact" w:val="240"/>
          <w:jc w:val="center"/>
        </w:trPr>
        <w:tc>
          <w:tcPr>
            <w:tcW w:w="9752" w:type="dxa"/>
            <w:gridSpan w:val="2"/>
            <w:tcBorders>
              <w:top w:val="nil"/>
              <w:left w:val="nil"/>
              <w:bottom w:val="nil"/>
              <w:right w:val="nil"/>
            </w:tcBorders>
          </w:tcPr>
          <w:p w14:paraId="3712BFC4" w14:textId="77777777" w:rsidR="00592FD0" w:rsidRPr="008E2E68" w:rsidRDefault="00592FD0" w:rsidP="00892DE3"/>
        </w:tc>
      </w:tr>
      <w:tr w:rsidR="00592FD0" w:rsidRPr="008E2E68" w14:paraId="77223A94" w14:textId="77777777" w:rsidTr="00892DE3">
        <w:trPr>
          <w:trHeight w:val="240"/>
          <w:jc w:val="center"/>
        </w:trPr>
        <w:tc>
          <w:tcPr>
            <w:tcW w:w="4876" w:type="dxa"/>
            <w:tcBorders>
              <w:top w:val="nil"/>
              <w:left w:val="nil"/>
              <w:bottom w:val="nil"/>
              <w:right w:val="nil"/>
            </w:tcBorders>
          </w:tcPr>
          <w:p w14:paraId="55119299" w14:textId="77777777" w:rsidR="00592FD0" w:rsidRPr="008E2E68" w:rsidRDefault="00592FD0" w:rsidP="00892DE3">
            <w:pPr>
              <w:pStyle w:val="AmColumnHeading"/>
            </w:pPr>
            <w:r w:rsidRPr="008E2E68">
              <w:t>Kommissionens förslag</w:t>
            </w:r>
          </w:p>
        </w:tc>
        <w:tc>
          <w:tcPr>
            <w:tcW w:w="4876" w:type="dxa"/>
            <w:tcBorders>
              <w:top w:val="nil"/>
              <w:left w:val="nil"/>
              <w:bottom w:val="nil"/>
              <w:right w:val="nil"/>
            </w:tcBorders>
          </w:tcPr>
          <w:p w14:paraId="1E31CA15" w14:textId="77777777" w:rsidR="00592FD0" w:rsidRPr="008E2E68" w:rsidRDefault="00592FD0" w:rsidP="00892DE3">
            <w:pPr>
              <w:pStyle w:val="AmColumnHeading"/>
            </w:pPr>
            <w:r w:rsidRPr="008E2E68">
              <w:t>Ändringsförslag</w:t>
            </w:r>
          </w:p>
        </w:tc>
      </w:tr>
      <w:tr w:rsidR="00592FD0" w:rsidRPr="008E2E68" w14:paraId="4C3329A7" w14:textId="77777777" w:rsidTr="00892DE3">
        <w:trPr>
          <w:jc w:val="center"/>
        </w:trPr>
        <w:tc>
          <w:tcPr>
            <w:tcW w:w="4876" w:type="dxa"/>
            <w:tcBorders>
              <w:top w:val="nil"/>
              <w:left w:val="nil"/>
              <w:bottom w:val="nil"/>
              <w:right w:val="nil"/>
            </w:tcBorders>
          </w:tcPr>
          <w:p w14:paraId="772E2D62" w14:textId="77777777" w:rsidR="00592FD0" w:rsidRPr="008E2E68" w:rsidRDefault="00592FD0" w:rsidP="00892DE3">
            <w:pPr>
              <w:pStyle w:val="Normal6a"/>
            </w:pPr>
          </w:p>
        </w:tc>
        <w:tc>
          <w:tcPr>
            <w:tcW w:w="4876" w:type="dxa"/>
            <w:tcBorders>
              <w:top w:val="nil"/>
              <w:left w:val="nil"/>
              <w:bottom w:val="nil"/>
              <w:right w:val="nil"/>
            </w:tcBorders>
          </w:tcPr>
          <w:p w14:paraId="418FFEEA" w14:textId="77777777" w:rsidR="00592FD0" w:rsidRPr="008E2E68" w:rsidRDefault="00592FD0" w:rsidP="00892DE3">
            <w:pPr>
              <w:pStyle w:val="Normal6a"/>
            </w:pPr>
            <w:r w:rsidRPr="008E2E68">
              <w:rPr>
                <w:b/>
                <w:i/>
              </w:rPr>
              <w:t>7a.</w:t>
            </w:r>
            <w:r w:rsidRPr="008E2E68">
              <w:tab/>
            </w:r>
            <w:r w:rsidRPr="008E2E68">
              <w:rPr>
                <w:b/>
                <w:i/>
              </w:rPr>
              <w:t>Genom undantag från övergripande gränser för operativt stöd ska medlemsstaterna tillåtas att fullt ut täcka återkommande drifts- och underhållskostnader, tekniska uppdateringar och livslängdskalibrering av den nyligen utplacerade operativa utrustningen.</w:t>
            </w:r>
          </w:p>
        </w:tc>
      </w:tr>
    </w:tbl>
    <w:p w14:paraId="61D1D2EB" w14:textId="77777777" w:rsidR="00592FD0" w:rsidRPr="008E2E68" w:rsidRDefault="00592FD0" w:rsidP="00592FD0">
      <w:pPr>
        <w:pStyle w:val="AmOrLang"/>
      </w:pPr>
      <w:r w:rsidRPr="008E2E68">
        <w:t xml:space="preserve">Or. </w:t>
      </w:r>
      <w:r w:rsidRPr="008E2E68">
        <w:rPr>
          <w:rStyle w:val="HideTWBExt"/>
        </w:rPr>
        <w:t>&lt;Original&gt;</w:t>
      </w:r>
      <w:r w:rsidRPr="008E2E68">
        <w:rPr>
          <w:rStyle w:val="HideTWBInt"/>
        </w:rPr>
        <w:t>{EN}</w:t>
      </w:r>
      <w:r w:rsidRPr="008E2E68">
        <w:t>en</w:t>
      </w:r>
      <w:r w:rsidRPr="008E2E68">
        <w:rPr>
          <w:rStyle w:val="HideTWBExt"/>
        </w:rPr>
        <w:t>&lt;/Original&gt;</w:t>
      </w:r>
    </w:p>
    <w:p w14:paraId="499566C0" w14:textId="77777777" w:rsidR="00592FD0" w:rsidRPr="008E2E68" w:rsidRDefault="00592FD0" w:rsidP="00592FD0">
      <w:pPr>
        <w:pStyle w:val="AmJustTitle"/>
      </w:pPr>
      <w:r w:rsidRPr="008E2E68">
        <w:rPr>
          <w:rStyle w:val="HideTWBExt"/>
          <w:i w:val="0"/>
        </w:rPr>
        <w:t>&lt;TitreJust&gt;</w:t>
      </w:r>
      <w:r w:rsidRPr="008E2E68">
        <w:t>Motivering</w:t>
      </w:r>
      <w:r w:rsidRPr="008E2E68">
        <w:rPr>
          <w:rStyle w:val="HideTWBExt"/>
          <w:i w:val="0"/>
        </w:rPr>
        <w:t>&lt;/TitreJust&gt;</w:t>
      </w:r>
    </w:p>
    <w:p w14:paraId="0393A460" w14:textId="77777777" w:rsidR="00592FD0" w:rsidRPr="008E2E68" w:rsidRDefault="00592FD0" w:rsidP="00592FD0">
      <w:pPr>
        <w:pStyle w:val="AmJustText"/>
      </w:pPr>
      <w:r w:rsidRPr="008E2E68">
        <w:t xml:space="preserve">Frontline </w:t>
      </w:r>
      <w:proofErr w:type="spellStart"/>
      <w:r w:rsidRPr="008E2E68">
        <w:t>states</w:t>
      </w:r>
      <w:proofErr w:type="spellEnd"/>
      <w:r w:rsidRPr="008E2E68">
        <w:t xml:space="preserve"> </w:t>
      </w:r>
      <w:proofErr w:type="spellStart"/>
      <w:r w:rsidRPr="008E2E68">
        <w:t>are</w:t>
      </w:r>
      <w:proofErr w:type="spellEnd"/>
      <w:r w:rsidRPr="008E2E68">
        <w:t xml:space="preserve"> </w:t>
      </w:r>
      <w:proofErr w:type="spellStart"/>
      <w:r w:rsidRPr="008E2E68">
        <w:t>investing</w:t>
      </w:r>
      <w:proofErr w:type="spellEnd"/>
      <w:r w:rsidRPr="008E2E68">
        <w:t xml:space="preserve"> in high-tech solutions </w:t>
      </w:r>
      <w:proofErr w:type="spellStart"/>
      <w:r w:rsidRPr="008E2E68">
        <w:t>such</w:t>
      </w:r>
      <w:proofErr w:type="spellEnd"/>
      <w:r w:rsidRPr="008E2E68">
        <w:t xml:space="preserve"> as </w:t>
      </w:r>
      <w:proofErr w:type="spellStart"/>
      <w:r w:rsidRPr="008E2E68">
        <w:t>automated</w:t>
      </w:r>
      <w:proofErr w:type="spellEnd"/>
      <w:r w:rsidRPr="008E2E68">
        <w:t xml:space="preserve"> </w:t>
      </w:r>
      <w:proofErr w:type="spellStart"/>
      <w:r w:rsidRPr="008E2E68">
        <w:t>maritime</w:t>
      </w:r>
      <w:proofErr w:type="spellEnd"/>
      <w:r w:rsidRPr="008E2E68">
        <w:t xml:space="preserve"> sensor </w:t>
      </w:r>
      <w:proofErr w:type="spellStart"/>
      <w:r w:rsidRPr="008E2E68">
        <w:t>feeds</w:t>
      </w:r>
      <w:proofErr w:type="spellEnd"/>
      <w:r w:rsidRPr="008E2E68">
        <w:t xml:space="preserve">, </w:t>
      </w:r>
      <w:proofErr w:type="spellStart"/>
      <w:r w:rsidRPr="008E2E68">
        <w:t>counter</w:t>
      </w:r>
      <w:proofErr w:type="spellEnd"/>
      <w:r w:rsidRPr="008E2E68">
        <w:t xml:space="preserve">-drone (C-UAV) installations, and </w:t>
      </w:r>
      <w:proofErr w:type="spellStart"/>
      <w:r w:rsidRPr="008E2E68">
        <w:t>secure</w:t>
      </w:r>
      <w:proofErr w:type="spellEnd"/>
      <w:r w:rsidRPr="008E2E68">
        <w:t xml:space="preserve"> </w:t>
      </w:r>
      <w:proofErr w:type="spellStart"/>
      <w:r w:rsidRPr="008E2E68">
        <w:t>cryptographic</w:t>
      </w:r>
      <w:proofErr w:type="spellEnd"/>
      <w:r w:rsidRPr="008E2E68">
        <w:t xml:space="preserve"> </w:t>
      </w:r>
      <w:proofErr w:type="spellStart"/>
      <w:r w:rsidRPr="008E2E68">
        <w:t>communication</w:t>
      </w:r>
      <w:proofErr w:type="spellEnd"/>
      <w:r w:rsidRPr="008E2E68">
        <w:t xml:space="preserve"> </w:t>
      </w:r>
      <w:proofErr w:type="spellStart"/>
      <w:r w:rsidRPr="008E2E68">
        <w:t>lines</w:t>
      </w:r>
      <w:proofErr w:type="spellEnd"/>
      <w:r w:rsidRPr="008E2E68">
        <w:t xml:space="preserve">. </w:t>
      </w:r>
      <w:proofErr w:type="spellStart"/>
      <w:r w:rsidRPr="008E2E68">
        <w:t>However</w:t>
      </w:r>
      <w:proofErr w:type="spellEnd"/>
      <w:r w:rsidRPr="008E2E68">
        <w:t xml:space="preserve">, under standard EU </w:t>
      </w:r>
      <w:proofErr w:type="spellStart"/>
      <w:r w:rsidRPr="008E2E68">
        <w:t>funding</w:t>
      </w:r>
      <w:proofErr w:type="spellEnd"/>
      <w:r w:rsidRPr="008E2E68">
        <w:t xml:space="preserve"> </w:t>
      </w:r>
      <w:proofErr w:type="spellStart"/>
      <w:r w:rsidRPr="008E2E68">
        <w:t>rules</w:t>
      </w:r>
      <w:proofErr w:type="spellEnd"/>
      <w:r w:rsidRPr="008E2E68">
        <w:t xml:space="preserve">, </w:t>
      </w:r>
      <w:proofErr w:type="spellStart"/>
      <w:r w:rsidRPr="008E2E68">
        <w:t>while</w:t>
      </w:r>
      <w:proofErr w:type="spellEnd"/>
      <w:r w:rsidRPr="008E2E68">
        <w:t xml:space="preserve"> initial hardware </w:t>
      </w:r>
      <w:proofErr w:type="spellStart"/>
      <w:r w:rsidRPr="008E2E68">
        <w:t>procurement</w:t>
      </w:r>
      <w:proofErr w:type="spellEnd"/>
      <w:r w:rsidRPr="008E2E68">
        <w:t xml:space="preserve"> is </w:t>
      </w:r>
      <w:proofErr w:type="spellStart"/>
      <w:r w:rsidRPr="008E2E68">
        <w:t>highly</w:t>
      </w:r>
      <w:proofErr w:type="spellEnd"/>
      <w:r w:rsidRPr="008E2E68">
        <w:t xml:space="preserve"> </w:t>
      </w:r>
      <w:proofErr w:type="spellStart"/>
      <w:r w:rsidRPr="008E2E68">
        <w:t>subsidized</w:t>
      </w:r>
      <w:proofErr w:type="spellEnd"/>
      <w:r w:rsidRPr="008E2E68">
        <w:t xml:space="preserve">, the </w:t>
      </w:r>
      <w:proofErr w:type="spellStart"/>
      <w:r w:rsidRPr="008E2E68">
        <w:t>subsequent</w:t>
      </w:r>
      <w:proofErr w:type="spellEnd"/>
      <w:r w:rsidRPr="008E2E68">
        <w:t xml:space="preserve"> </w:t>
      </w:r>
      <w:proofErr w:type="spellStart"/>
      <w:r w:rsidRPr="008E2E68">
        <w:t>annual</w:t>
      </w:r>
      <w:proofErr w:type="spellEnd"/>
      <w:r w:rsidRPr="008E2E68">
        <w:t xml:space="preserve"> </w:t>
      </w:r>
      <w:proofErr w:type="spellStart"/>
      <w:r w:rsidRPr="008E2E68">
        <w:t>maintenance</w:t>
      </w:r>
      <w:proofErr w:type="spellEnd"/>
      <w:r w:rsidRPr="008E2E68">
        <w:t xml:space="preserve"> and </w:t>
      </w:r>
      <w:proofErr w:type="spellStart"/>
      <w:r w:rsidRPr="008E2E68">
        <w:t>calibration</w:t>
      </w:r>
      <w:proofErr w:type="spellEnd"/>
      <w:r w:rsidRPr="008E2E68">
        <w:t xml:space="preserve"> </w:t>
      </w:r>
      <w:proofErr w:type="spellStart"/>
      <w:r w:rsidRPr="008E2E68">
        <w:t>costs</w:t>
      </w:r>
      <w:proofErr w:type="spellEnd"/>
      <w:r w:rsidRPr="008E2E68">
        <w:t xml:space="preserve"> </w:t>
      </w:r>
      <w:proofErr w:type="spellStart"/>
      <w:r w:rsidRPr="008E2E68">
        <w:t>are</w:t>
      </w:r>
      <w:proofErr w:type="spellEnd"/>
      <w:r w:rsidRPr="008E2E68">
        <w:t xml:space="preserve"> </w:t>
      </w:r>
      <w:proofErr w:type="spellStart"/>
      <w:r w:rsidRPr="008E2E68">
        <w:t>left</w:t>
      </w:r>
      <w:proofErr w:type="spellEnd"/>
      <w:r w:rsidRPr="008E2E68">
        <w:t xml:space="preserve"> </w:t>
      </w:r>
      <w:proofErr w:type="spellStart"/>
      <w:r w:rsidRPr="008E2E68">
        <w:t>entirely</w:t>
      </w:r>
      <w:proofErr w:type="spellEnd"/>
      <w:r w:rsidRPr="008E2E68">
        <w:t xml:space="preserve"> to national budgets. </w:t>
      </w:r>
      <w:proofErr w:type="spellStart"/>
      <w:r w:rsidRPr="008E2E68">
        <w:t>This</w:t>
      </w:r>
      <w:proofErr w:type="spellEnd"/>
      <w:r w:rsidRPr="008E2E68">
        <w:t xml:space="preserve"> </w:t>
      </w:r>
      <w:proofErr w:type="spellStart"/>
      <w:r w:rsidRPr="008E2E68">
        <w:t>amendment</w:t>
      </w:r>
      <w:proofErr w:type="spellEnd"/>
      <w:r w:rsidRPr="008E2E68">
        <w:t xml:space="preserve"> </w:t>
      </w:r>
      <w:proofErr w:type="spellStart"/>
      <w:r w:rsidRPr="008E2E68">
        <w:t>guarantees</w:t>
      </w:r>
      <w:proofErr w:type="spellEnd"/>
      <w:r w:rsidRPr="008E2E68">
        <w:t xml:space="preserve"> </w:t>
      </w:r>
      <w:proofErr w:type="spellStart"/>
      <w:r w:rsidRPr="008E2E68">
        <w:t>that</w:t>
      </w:r>
      <w:proofErr w:type="spellEnd"/>
      <w:r w:rsidRPr="008E2E68">
        <w:t xml:space="preserve"> the </w:t>
      </w:r>
      <w:proofErr w:type="spellStart"/>
      <w:r w:rsidRPr="008E2E68">
        <w:t>recurring</w:t>
      </w:r>
      <w:proofErr w:type="spellEnd"/>
      <w:r w:rsidRPr="008E2E68">
        <w:t xml:space="preserve"> </w:t>
      </w:r>
      <w:proofErr w:type="spellStart"/>
      <w:r w:rsidRPr="008E2E68">
        <w:t>maintenance</w:t>
      </w:r>
      <w:proofErr w:type="spellEnd"/>
      <w:r w:rsidRPr="008E2E68">
        <w:t xml:space="preserve"> and </w:t>
      </w:r>
      <w:proofErr w:type="spellStart"/>
      <w:r w:rsidRPr="008E2E68">
        <w:t>technical</w:t>
      </w:r>
      <w:proofErr w:type="spellEnd"/>
      <w:r w:rsidRPr="008E2E68">
        <w:t xml:space="preserve"> </w:t>
      </w:r>
      <w:proofErr w:type="spellStart"/>
      <w:r w:rsidRPr="008E2E68">
        <w:t>updates</w:t>
      </w:r>
      <w:proofErr w:type="spellEnd"/>
      <w:r w:rsidRPr="008E2E68">
        <w:t xml:space="preserve"> </w:t>
      </w:r>
      <w:proofErr w:type="spellStart"/>
      <w:r w:rsidRPr="008E2E68">
        <w:t>of</w:t>
      </w:r>
      <w:proofErr w:type="spellEnd"/>
      <w:r w:rsidRPr="008E2E68">
        <w:t xml:space="preserve"> </w:t>
      </w:r>
      <w:proofErr w:type="spellStart"/>
      <w:r w:rsidRPr="008E2E68">
        <w:t>newly</w:t>
      </w:r>
      <w:proofErr w:type="spellEnd"/>
      <w:r w:rsidRPr="008E2E68">
        <w:t xml:space="preserve"> </w:t>
      </w:r>
      <w:proofErr w:type="spellStart"/>
      <w:r w:rsidRPr="008E2E68">
        <w:t>deployed</w:t>
      </w:r>
      <w:proofErr w:type="spellEnd"/>
      <w:r w:rsidRPr="008E2E68">
        <w:t xml:space="preserve">, </w:t>
      </w:r>
      <w:proofErr w:type="spellStart"/>
      <w:r w:rsidRPr="008E2E68">
        <w:t>state</w:t>
      </w:r>
      <w:proofErr w:type="spellEnd"/>
      <w:r w:rsidRPr="008E2E68">
        <w:t>-</w:t>
      </w:r>
      <w:proofErr w:type="spellStart"/>
      <w:r w:rsidRPr="008E2E68">
        <w:t>of</w:t>
      </w:r>
      <w:proofErr w:type="spellEnd"/>
      <w:r w:rsidRPr="008E2E68">
        <w:t xml:space="preserve">-the-art </w:t>
      </w:r>
      <w:proofErr w:type="spellStart"/>
      <w:r w:rsidRPr="008E2E68">
        <w:t>equipment</w:t>
      </w:r>
      <w:proofErr w:type="spellEnd"/>
      <w:r w:rsidRPr="008E2E68">
        <w:t xml:space="preserve"> </w:t>
      </w:r>
      <w:proofErr w:type="spellStart"/>
      <w:r w:rsidRPr="008E2E68">
        <w:t>are</w:t>
      </w:r>
      <w:proofErr w:type="spellEnd"/>
      <w:r w:rsidRPr="008E2E68">
        <w:t xml:space="preserve"> </w:t>
      </w:r>
      <w:proofErr w:type="spellStart"/>
      <w:r w:rsidRPr="008E2E68">
        <w:t>fully</w:t>
      </w:r>
      <w:proofErr w:type="spellEnd"/>
      <w:r w:rsidRPr="008E2E68">
        <w:t xml:space="preserve"> </w:t>
      </w:r>
      <w:proofErr w:type="spellStart"/>
      <w:r w:rsidRPr="008E2E68">
        <w:t>eligible</w:t>
      </w:r>
      <w:proofErr w:type="spellEnd"/>
      <w:r w:rsidRPr="008E2E68">
        <w:t xml:space="preserve"> for EU </w:t>
      </w:r>
      <w:proofErr w:type="spellStart"/>
      <w:r w:rsidRPr="008E2E68">
        <w:t>reimbursement</w:t>
      </w:r>
      <w:proofErr w:type="spellEnd"/>
      <w:r w:rsidRPr="008E2E68">
        <w:t xml:space="preserve">. </w:t>
      </w:r>
      <w:proofErr w:type="spellStart"/>
      <w:r w:rsidRPr="008E2E68">
        <w:t>Securing</w:t>
      </w:r>
      <w:proofErr w:type="spellEnd"/>
      <w:r w:rsidRPr="008E2E68">
        <w:t xml:space="preserve"> the </w:t>
      </w:r>
      <w:proofErr w:type="spellStart"/>
      <w:r w:rsidRPr="008E2E68">
        <w:t>EU’s</w:t>
      </w:r>
      <w:proofErr w:type="spellEnd"/>
      <w:r w:rsidRPr="008E2E68">
        <w:t xml:space="preserve"> </w:t>
      </w:r>
      <w:proofErr w:type="spellStart"/>
      <w:r w:rsidRPr="008E2E68">
        <w:t>external</w:t>
      </w:r>
      <w:proofErr w:type="spellEnd"/>
      <w:r w:rsidRPr="008E2E68">
        <w:t xml:space="preserve"> perimeter </w:t>
      </w:r>
      <w:proofErr w:type="spellStart"/>
      <w:r w:rsidRPr="008E2E68">
        <w:t>cannot</w:t>
      </w:r>
      <w:proofErr w:type="spellEnd"/>
      <w:r w:rsidRPr="008E2E68">
        <w:t xml:space="preserve"> be a </w:t>
      </w:r>
      <w:proofErr w:type="spellStart"/>
      <w:r w:rsidRPr="008E2E68">
        <w:t>one</w:t>
      </w:r>
      <w:proofErr w:type="spellEnd"/>
      <w:r w:rsidRPr="008E2E68">
        <w:t xml:space="preserve">-off </w:t>
      </w:r>
      <w:proofErr w:type="spellStart"/>
      <w:r w:rsidRPr="008E2E68">
        <w:t>capital</w:t>
      </w:r>
      <w:proofErr w:type="spellEnd"/>
      <w:r w:rsidRPr="008E2E68">
        <w:t xml:space="preserve"> investment; it </w:t>
      </w:r>
      <w:proofErr w:type="spellStart"/>
      <w:r w:rsidRPr="008E2E68">
        <w:t>requires</w:t>
      </w:r>
      <w:proofErr w:type="spellEnd"/>
      <w:r w:rsidRPr="008E2E68">
        <w:t xml:space="preserve"> </w:t>
      </w:r>
      <w:proofErr w:type="spellStart"/>
      <w:r w:rsidRPr="008E2E68">
        <w:t>continuous</w:t>
      </w:r>
      <w:proofErr w:type="spellEnd"/>
      <w:r w:rsidRPr="008E2E68">
        <w:t xml:space="preserve"> </w:t>
      </w:r>
      <w:proofErr w:type="spellStart"/>
      <w:r w:rsidRPr="008E2E68">
        <w:t>technical</w:t>
      </w:r>
      <w:proofErr w:type="spellEnd"/>
      <w:r w:rsidRPr="008E2E68">
        <w:t xml:space="preserve"> </w:t>
      </w:r>
      <w:proofErr w:type="spellStart"/>
      <w:r w:rsidRPr="008E2E68">
        <w:t>readiness</w:t>
      </w:r>
      <w:proofErr w:type="spellEnd"/>
      <w:r w:rsidRPr="008E2E68">
        <w:t xml:space="preserve">, and </w:t>
      </w:r>
      <w:proofErr w:type="spellStart"/>
      <w:r w:rsidRPr="008E2E68">
        <w:t>this</w:t>
      </w:r>
      <w:proofErr w:type="spellEnd"/>
      <w:r w:rsidRPr="008E2E68">
        <w:t xml:space="preserve"> </w:t>
      </w:r>
      <w:proofErr w:type="spellStart"/>
      <w:r w:rsidRPr="008E2E68">
        <w:t>amendment</w:t>
      </w:r>
      <w:proofErr w:type="spellEnd"/>
      <w:r w:rsidRPr="008E2E68">
        <w:t xml:space="preserve"> </w:t>
      </w:r>
      <w:proofErr w:type="spellStart"/>
      <w:r w:rsidRPr="008E2E68">
        <w:t>ensures</w:t>
      </w:r>
      <w:proofErr w:type="spellEnd"/>
      <w:r w:rsidRPr="008E2E68">
        <w:t xml:space="preserve"> </w:t>
      </w:r>
      <w:proofErr w:type="spellStart"/>
      <w:r w:rsidRPr="008E2E68">
        <w:t>that</w:t>
      </w:r>
      <w:proofErr w:type="spellEnd"/>
      <w:r w:rsidRPr="008E2E68">
        <w:t xml:space="preserve"> the </w:t>
      </w:r>
      <w:proofErr w:type="spellStart"/>
      <w:r w:rsidRPr="008E2E68">
        <w:t>Union's</w:t>
      </w:r>
      <w:proofErr w:type="spellEnd"/>
      <w:r w:rsidRPr="008E2E68">
        <w:t xml:space="preserve"> </w:t>
      </w:r>
      <w:proofErr w:type="spellStart"/>
      <w:r w:rsidRPr="008E2E68">
        <w:t>financial</w:t>
      </w:r>
      <w:proofErr w:type="spellEnd"/>
      <w:r w:rsidRPr="008E2E68">
        <w:t xml:space="preserve"> instruments support the </w:t>
      </w:r>
      <w:proofErr w:type="spellStart"/>
      <w:r w:rsidRPr="008E2E68">
        <w:t>operational</w:t>
      </w:r>
      <w:proofErr w:type="spellEnd"/>
      <w:r w:rsidRPr="008E2E68">
        <w:t xml:space="preserve"> </w:t>
      </w:r>
      <w:proofErr w:type="spellStart"/>
      <w:r w:rsidRPr="008E2E68">
        <w:t>life</w:t>
      </w:r>
      <w:proofErr w:type="spellEnd"/>
      <w:r w:rsidRPr="008E2E68">
        <w:t xml:space="preserve"> </w:t>
      </w:r>
      <w:proofErr w:type="spellStart"/>
      <w:r w:rsidRPr="008E2E68">
        <w:t>of</w:t>
      </w:r>
      <w:proofErr w:type="spellEnd"/>
      <w:r w:rsidRPr="008E2E68">
        <w:t xml:space="preserve"> </w:t>
      </w:r>
      <w:proofErr w:type="spellStart"/>
      <w:r w:rsidRPr="008E2E68">
        <w:t>these</w:t>
      </w:r>
      <w:proofErr w:type="spellEnd"/>
      <w:r w:rsidRPr="008E2E68">
        <w:t xml:space="preserve"> vital </w:t>
      </w:r>
      <w:proofErr w:type="spellStart"/>
      <w:r w:rsidRPr="008E2E68">
        <w:t>defense</w:t>
      </w:r>
      <w:proofErr w:type="spellEnd"/>
      <w:r w:rsidRPr="008E2E68">
        <w:t xml:space="preserve"> systems.</w:t>
      </w:r>
    </w:p>
    <w:p w14:paraId="5215BB6F" w14:textId="77777777" w:rsidR="00592FD0" w:rsidRPr="008E2E68" w:rsidRDefault="00592FD0" w:rsidP="00592FD0">
      <w:r w:rsidRPr="008E2E68">
        <w:rPr>
          <w:rStyle w:val="HideTWBExt"/>
        </w:rPr>
        <w:t>&lt;/AmendB&gt;</w:t>
      </w:r>
    </w:p>
    <w:p w14:paraId="2A70A265" w14:textId="77777777" w:rsidR="00592FD0" w:rsidRPr="008E2E68" w:rsidRDefault="00592FD0" w:rsidP="00592FD0">
      <w:pPr>
        <w:pStyle w:val="AmNumberTabs"/>
      </w:pPr>
      <w:r w:rsidRPr="008E2E68">
        <w:rPr>
          <w:rStyle w:val="HideTWBExt"/>
          <w:b w:val="0"/>
        </w:rPr>
        <w:t>&lt;AmendB&gt;</w:t>
      </w:r>
      <w:r w:rsidRPr="008E2E68">
        <w:t>Ändringsförslag</w:t>
      </w:r>
      <w:r w:rsidRPr="008E2E68">
        <w:tab/>
      </w:r>
      <w:r w:rsidRPr="008E2E68">
        <w:tab/>
      </w:r>
      <w:r w:rsidRPr="008E2E68">
        <w:rPr>
          <w:rStyle w:val="HideTWBExt"/>
          <w:b w:val="0"/>
        </w:rPr>
        <w:t>&lt;NumAmB&gt;</w:t>
      </w:r>
      <w:r w:rsidRPr="008E2E68">
        <w:t>188</w:t>
      </w:r>
      <w:r w:rsidRPr="008E2E68">
        <w:rPr>
          <w:rStyle w:val="HideTWBExt"/>
          <w:b w:val="0"/>
        </w:rPr>
        <w:t>&lt;/NumAmB&gt;</w:t>
      </w:r>
    </w:p>
    <w:p w14:paraId="3E12CC31" w14:textId="77777777" w:rsidR="00592FD0" w:rsidRPr="008E2E68" w:rsidRDefault="00592FD0" w:rsidP="00592FD0">
      <w:pPr>
        <w:pStyle w:val="NormalBold"/>
      </w:pPr>
      <w:r w:rsidRPr="008E2E68">
        <w:rPr>
          <w:rStyle w:val="HideTWBExt"/>
          <w:b w:val="0"/>
        </w:rPr>
        <w:t>&lt;RepeatBlock-By&gt;&lt;Members&gt;</w:t>
      </w:r>
      <w:r w:rsidRPr="008E2E68">
        <w:t>Murielle Laurent, Chloé Ridel, Francisco Assis, Ana Catarina Mendes, Cecilia Strada</w:t>
      </w:r>
      <w:r w:rsidRPr="008E2E68">
        <w:rPr>
          <w:rStyle w:val="HideTWBExt"/>
          <w:b w:val="0"/>
        </w:rPr>
        <w:t>&lt;/Members&gt;</w:t>
      </w:r>
    </w:p>
    <w:p w14:paraId="723042EC" w14:textId="77777777" w:rsidR="00592FD0" w:rsidRPr="008E2E68" w:rsidRDefault="00592FD0" w:rsidP="00592FD0">
      <w:pPr>
        <w:pStyle w:val="NormalBold"/>
      </w:pPr>
      <w:r w:rsidRPr="008E2E68">
        <w:rPr>
          <w:rStyle w:val="HideTWBExt"/>
          <w:b w:val="0"/>
        </w:rPr>
        <w:t>&lt;/RepeatBlock-By&gt;</w:t>
      </w:r>
    </w:p>
    <w:p w14:paraId="408450BE" w14:textId="77777777" w:rsidR="00592FD0" w:rsidRPr="008E2E68" w:rsidRDefault="00592FD0" w:rsidP="00592FD0">
      <w:pPr>
        <w:pStyle w:val="NormalBold"/>
      </w:pPr>
      <w:r w:rsidRPr="008E2E68">
        <w:rPr>
          <w:rStyle w:val="HideTWBExt"/>
          <w:b w:val="0"/>
        </w:rPr>
        <w:t>&lt;DocAmend&gt;</w:t>
      </w:r>
      <w:r w:rsidRPr="008E2E68">
        <w:t>Förslag till förordning</w:t>
      </w:r>
      <w:r w:rsidRPr="008E2E68">
        <w:rPr>
          <w:rStyle w:val="HideTWBExt"/>
          <w:b w:val="0"/>
        </w:rPr>
        <w:t>&lt;/DocAmend&gt;</w:t>
      </w:r>
    </w:p>
    <w:p w14:paraId="2F1A705A" w14:textId="77777777" w:rsidR="00592FD0" w:rsidRPr="008E2E68" w:rsidRDefault="00592FD0" w:rsidP="00592FD0">
      <w:pPr>
        <w:pStyle w:val="NormalBold"/>
      </w:pPr>
      <w:r w:rsidRPr="008E2E68">
        <w:rPr>
          <w:rStyle w:val="HideTWBExt"/>
          <w:b w:val="0"/>
        </w:rPr>
        <w:t>&lt;Article&gt;</w:t>
      </w:r>
      <w:r w:rsidRPr="008E2E68">
        <w:t>Artikel 4a (ny)</w:t>
      </w:r>
      <w:r w:rsidRPr="008E2E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D0" w:rsidRPr="008E2E68" w14:paraId="69EEC9B6" w14:textId="77777777" w:rsidTr="00892DE3">
        <w:trPr>
          <w:trHeight w:hRule="exact" w:val="240"/>
          <w:jc w:val="center"/>
        </w:trPr>
        <w:tc>
          <w:tcPr>
            <w:tcW w:w="9752" w:type="dxa"/>
            <w:gridSpan w:val="2"/>
            <w:tcBorders>
              <w:top w:val="nil"/>
              <w:left w:val="nil"/>
              <w:bottom w:val="nil"/>
              <w:right w:val="nil"/>
            </w:tcBorders>
          </w:tcPr>
          <w:p w14:paraId="2454F2AE" w14:textId="77777777" w:rsidR="00592FD0" w:rsidRPr="008E2E68" w:rsidRDefault="00592FD0" w:rsidP="00892DE3"/>
        </w:tc>
      </w:tr>
      <w:tr w:rsidR="00592FD0" w:rsidRPr="008E2E68" w14:paraId="1080D2C4" w14:textId="77777777" w:rsidTr="00892DE3">
        <w:trPr>
          <w:trHeight w:val="240"/>
          <w:jc w:val="center"/>
        </w:trPr>
        <w:tc>
          <w:tcPr>
            <w:tcW w:w="4876" w:type="dxa"/>
            <w:tcBorders>
              <w:top w:val="nil"/>
              <w:left w:val="nil"/>
              <w:bottom w:val="nil"/>
              <w:right w:val="nil"/>
            </w:tcBorders>
          </w:tcPr>
          <w:p w14:paraId="08BD366B" w14:textId="77777777" w:rsidR="00592FD0" w:rsidRPr="008E2E68" w:rsidRDefault="00592FD0" w:rsidP="00892DE3">
            <w:pPr>
              <w:pStyle w:val="AmColumnHeading"/>
            </w:pPr>
            <w:r w:rsidRPr="008E2E68">
              <w:t>Kommissionens förslag</w:t>
            </w:r>
          </w:p>
        </w:tc>
        <w:tc>
          <w:tcPr>
            <w:tcW w:w="4876" w:type="dxa"/>
            <w:tcBorders>
              <w:top w:val="nil"/>
              <w:left w:val="nil"/>
              <w:bottom w:val="nil"/>
              <w:right w:val="nil"/>
            </w:tcBorders>
          </w:tcPr>
          <w:p w14:paraId="5DDD5E8B" w14:textId="77777777" w:rsidR="00592FD0" w:rsidRPr="008E2E68" w:rsidRDefault="00592FD0" w:rsidP="00892DE3">
            <w:pPr>
              <w:pStyle w:val="AmColumnHeading"/>
            </w:pPr>
            <w:r w:rsidRPr="008E2E68">
              <w:t>Ändringsförslag</w:t>
            </w:r>
          </w:p>
        </w:tc>
      </w:tr>
      <w:tr w:rsidR="00592FD0" w:rsidRPr="008E2E68" w14:paraId="1433FD06" w14:textId="77777777" w:rsidTr="00892DE3">
        <w:trPr>
          <w:jc w:val="center"/>
        </w:trPr>
        <w:tc>
          <w:tcPr>
            <w:tcW w:w="4876" w:type="dxa"/>
            <w:tcBorders>
              <w:top w:val="nil"/>
              <w:left w:val="nil"/>
              <w:bottom w:val="nil"/>
              <w:right w:val="nil"/>
            </w:tcBorders>
          </w:tcPr>
          <w:p w14:paraId="39225BA1" w14:textId="77777777" w:rsidR="00592FD0" w:rsidRPr="008E2E68" w:rsidRDefault="00592FD0" w:rsidP="00892DE3">
            <w:pPr>
              <w:pStyle w:val="Normal6a"/>
            </w:pPr>
          </w:p>
        </w:tc>
        <w:tc>
          <w:tcPr>
            <w:tcW w:w="4876" w:type="dxa"/>
            <w:tcBorders>
              <w:top w:val="nil"/>
              <w:left w:val="nil"/>
              <w:bottom w:val="nil"/>
              <w:right w:val="nil"/>
            </w:tcBorders>
          </w:tcPr>
          <w:p w14:paraId="762212B1" w14:textId="77777777" w:rsidR="00592FD0" w:rsidRPr="008E2E68" w:rsidRDefault="00592FD0" w:rsidP="00892DE3">
            <w:pPr>
              <w:pStyle w:val="Normal6a"/>
              <w:jc w:val="center"/>
            </w:pPr>
            <w:r w:rsidRPr="008E2E68">
              <w:rPr>
                <w:b/>
                <w:i/>
              </w:rPr>
              <w:t>Artikel 4a</w:t>
            </w:r>
            <w:r w:rsidRPr="008E2E68">
              <w:tab/>
            </w:r>
          </w:p>
        </w:tc>
      </w:tr>
      <w:tr w:rsidR="00592FD0" w:rsidRPr="008E2E68" w14:paraId="232E4B4B" w14:textId="77777777" w:rsidTr="00892DE3">
        <w:trPr>
          <w:jc w:val="center"/>
        </w:trPr>
        <w:tc>
          <w:tcPr>
            <w:tcW w:w="4876" w:type="dxa"/>
            <w:tcBorders>
              <w:top w:val="nil"/>
              <w:left w:val="nil"/>
              <w:bottom w:val="nil"/>
              <w:right w:val="nil"/>
            </w:tcBorders>
          </w:tcPr>
          <w:p w14:paraId="297E983D" w14:textId="77777777" w:rsidR="00592FD0" w:rsidRPr="008E2E68" w:rsidRDefault="00592FD0" w:rsidP="00892DE3">
            <w:pPr>
              <w:pStyle w:val="Normal6a"/>
            </w:pPr>
          </w:p>
        </w:tc>
        <w:tc>
          <w:tcPr>
            <w:tcW w:w="4876" w:type="dxa"/>
            <w:tcBorders>
              <w:top w:val="nil"/>
              <w:left w:val="nil"/>
              <w:bottom w:val="nil"/>
              <w:right w:val="nil"/>
            </w:tcBorders>
          </w:tcPr>
          <w:p w14:paraId="78A31374" w14:textId="77777777" w:rsidR="00592FD0" w:rsidRPr="008E2E68" w:rsidRDefault="00592FD0" w:rsidP="00892DE3">
            <w:pPr>
              <w:pStyle w:val="Normal6a"/>
              <w:jc w:val="center"/>
            </w:pPr>
            <w:r w:rsidRPr="008E2E68">
              <w:rPr>
                <w:b/>
                <w:i/>
              </w:rPr>
              <w:t>Stödets omfattning</w:t>
            </w:r>
          </w:p>
        </w:tc>
      </w:tr>
      <w:tr w:rsidR="00592FD0" w:rsidRPr="008E2E68" w14:paraId="06EFF97C" w14:textId="77777777" w:rsidTr="00892DE3">
        <w:trPr>
          <w:jc w:val="center"/>
        </w:trPr>
        <w:tc>
          <w:tcPr>
            <w:tcW w:w="4876" w:type="dxa"/>
            <w:tcBorders>
              <w:top w:val="nil"/>
              <w:left w:val="nil"/>
              <w:bottom w:val="nil"/>
              <w:right w:val="nil"/>
            </w:tcBorders>
          </w:tcPr>
          <w:p w14:paraId="420B435A" w14:textId="77777777" w:rsidR="00592FD0" w:rsidRPr="008E2E68" w:rsidRDefault="00592FD0" w:rsidP="00892DE3">
            <w:pPr>
              <w:pStyle w:val="Normal6a"/>
            </w:pPr>
          </w:p>
        </w:tc>
        <w:tc>
          <w:tcPr>
            <w:tcW w:w="4876" w:type="dxa"/>
            <w:tcBorders>
              <w:top w:val="nil"/>
              <w:left w:val="nil"/>
              <w:bottom w:val="nil"/>
              <w:right w:val="nil"/>
            </w:tcBorders>
          </w:tcPr>
          <w:p w14:paraId="4523BBFF" w14:textId="77777777" w:rsidR="00592FD0" w:rsidRPr="008E2E68" w:rsidRDefault="00592FD0" w:rsidP="00892DE3">
            <w:pPr>
              <w:pStyle w:val="Normal6a"/>
            </w:pPr>
            <w:r w:rsidRPr="008E2E68">
              <w:rPr>
                <w:b/>
                <w:i/>
              </w:rPr>
              <w:t>1. Unionsstödet ska ges till åtgärder som förtecknas i bilagan och som bidrar till att de mål som anges i artikel 3 uppnås. Kommissionen ges befogenhet till delegerade akter i enlighet med artikel 9a för att kunna ändra förteckningen över åtgärder som är berättigade till stöd i bilagan.</w:t>
            </w:r>
          </w:p>
        </w:tc>
      </w:tr>
      <w:tr w:rsidR="00592FD0" w:rsidRPr="008E2E68" w14:paraId="3A2978C3" w14:textId="77777777" w:rsidTr="00892DE3">
        <w:trPr>
          <w:jc w:val="center"/>
        </w:trPr>
        <w:tc>
          <w:tcPr>
            <w:tcW w:w="4876" w:type="dxa"/>
            <w:tcBorders>
              <w:top w:val="nil"/>
              <w:left w:val="nil"/>
              <w:bottom w:val="nil"/>
              <w:right w:val="nil"/>
            </w:tcBorders>
          </w:tcPr>
          <w:p w14:paraId="3F42C757" w14:textId="77777777" w:rsidR="00592FD0" w:rsidRPr="008E2E68" w:rsidRDefault="00592FD0" w:rsidP="00892DE3">
            <w:pPr>
              <w:pStyle w:val="Normal6a"/>
            </w:pPr>
          </w:p>
        </w:tc>
        <w:tc>
          <w:tcPr>
            <w:tcW w:w="4876" w:type="dxa"/>
            <w:tcBorders>
              <w:top w:val="nil"/>
              <w:left w:val="nil"/>
              <w:bottom w:val="nil"/>
              <w:right w:val="nil"/>
            </w:tcBorders>
          </w:tcPr>
          <w:p w14:paraId="7FE61E68" w14:textId="77777777" w:rsidR="00592FD0" w:rsidRPr="008E2E68" w:rsidRDefault="00592FD0" w:rsidP="00892DE3">
            <w:pPr>
              <w:pStyle w:val="Normal6a"/>
            </w:pPr>
            <w:r w:rsidRPr="008E2E68">
              <w:rPr>
                <w:b/>
                <w:i/>
              </w:rPr>
              <w:t>2. För att uppnå de mål som anges i artikel 3 får unionsstödet i undantagsfall, inom fastställda gränser och under förutsättning att lämpliga skyddsåtgärder vidtas, ges till åtgärder eller insatser i tredjeländer. Sådana åtgärder eller insatser ska vara fullständigt förenliga med åtgärder som får stöd genom unionens externa finansieringsinstrument och med de allmänna principerna och de allmänna målen för unionens yttre åtgärder.</w:t>
            </w:r>
          </w:p>
        </w:tc>
      </w:tr>
      <w:tr w:rsidR="00592FD0" w:rsidRPr="008E2E68" w14:paraId="54BC0ECD" w14:textId="77777777" w:rsidTr="00892DE3">
        <w:trPr>
          <w:jc w:val="center"/>
        </w:trPr>
        <w:tc>
          <w:tcPr>
            <w:tcW w:w="4876" w:type="dxa"/>
            <w:tcBorders>
              <w:top w:val="nil"/>
              <w:left w:val="nil"/>
              <w:bottom w:val="nil"/>
              <w:right w:val="nil"/>
            </w:tcBorders>
          </w:tcPr>
          <w:p w14:paraId="640AA9C7" w14:textId="77777777" w:rsidR="00592FD0" w:rsidRPr="008E2E68" w:rsidRDefault="00592FD0" w:rsidP="00892DE3">
            <w:pPr>
              <w:pStyle w:val="Normal6a"/>
            </w:pPr>
          </w:p>
        </w:tc>
        <w:tc>
          <w:tcPr>
            <w:tcW w:w="4876" w:type="dxa"/>
            <w:tcBorders>
              <w:top w:val="nil"/>
              <w:left w:val="nil"/>
              <w:bottom w:val="nil"/>
              <w:right w:val="nil"/>
            </w:tcBorders>
          </w:tcPr>
          <w:p w14:paraId="08202870" w14:textId="77777777" w:rsidR="00592FD0" w:rsidRPr="008E2E68" w:rsidRDefault="00592FD0" w:rsidP="00892DE3">
            <w:pPr>
              <w:pStyle w:val="Normal6a"/>
            </w:pPr>
            <w:r w:rsidRPr="008E2E68">
              <w:rPr>
                <w:b/>
                <w:i/>
              </w:rPr>
              <w:t>3. Inom ramen för det årliga budgetförfarandet får den totala finansiering från EU-faciliteten som ges till stöd för åtgärder eller insatser i eller i förhållande till tredjeländer inte överstiga 5 % av det totala belopp som anslagits för att uppnå de mål som anges i artikel 3.</w:t>
            </w:r>
          </w:p>
        </w:tc>
      </w:tr>
      <w:tr w:rsidR="00592FD0" w:rsidRPr="008E2E68" w14:paraId="1C0C9D37" w14:textId="77777777" w:rsidTr="00892DE3">
        <w:trPr>
          <w:jc w:val="center"/>
        </w:trPr>
        <w:tc>
          <w:tcPr>
            <w:tcW w:w="4876" w:type="dxa"/>
            <w:tcBorders>
              <w:top w:val="nil"/>
              <w:left w:val="nil"/>
              <w:bottom w:val="nil"/>
              <w:right w:val="nil"/>
            </w:tcBorders>
          </w:tcPr>
          <w:p w14:paraId="4D90BE91" w14:textId="77777777" w:rsidR="00592FD0" w:rsidRPr="008E2E68" w:rsidRDefault="00592FD0" w:rsidP="00892DE3">
            <w:pPr>
              <w:pStyle w:val="Normal6a"/>
            </w:pPr>
          </w:p>
        </w:tc>
        <w:tc>
          <w:tcPr>
            <w:tcW w:w="4876" w:type="dxa"/>
            <w:tcBorders>
              <w:top w:val="nil"/>
              <w:left w:val="nil"/>
              <w:bottom w:val="nil"/>
              <w:right w:val="nil"/>
            </w:tcBorders>
          </w:tcPr>
          <w:p w14:paraId="44EB9053" w14:textId="77777777" w:rsidR="00592FD0" w:rsidRPr="008E2E68" w:rsidRDefault="00592FD0" w:rsidP="00892DE3">
            <w:pPr>
              <w:pStyle w:val="Normal6a"/>
            </w:pPr>
            <w:r w:rsidRPr="008E2E68">
              <w:rPr>
                <w:b/>
                <w:i/>
              </w:rPr>
              <w:t>4. Den totala finansieringen av stödåtgärder eller insatser i eller i förhållande till tredjeländer inom ramen för medlemsstaternas nationella och regionala partnerskapsprogram i enlighet med artikel XX i förordning (EU) [...] om inrättande av Europeiska fonden för ekonomisk, territoriell och social sammanhållning, jordbruk och landsbygd, fiske och havsfrågor, välstånd samt säkerhet, får för varje medlemsstat inte överstiga 5 % av det totala belopp som medlemsstaten anslår för målen som anges i artikel 3.</w:t>
            </w:r>
          </w:p>
        </w:tc>
      </w:tr>
    </w:tbl>
    <w:p w14:paraId="2AF81163" w14:textId="77777777" w:rsidR="00592FD0" w:rsidRPr="008E2E68" w:rsidRDefault="00592FD0" w:rsidP="00592FD0">
      <w:pPr>
        <w:pStyle w:val="AmOrLang"/>
      </w:pPr>
      <w:r w:rsidRPr="008E2E68">
        <w:t xml:space="preserve">Or. </w:t>
      </w:r>
      <w:r w:rsidRPr="008E2E68">
        <w:rPr>
          <w:rStyle w:val="HideTWBExt"/>
        </w:rPr>
        <w:t>&lt;Original&gt;</w:t>
      </w:r>
      <w:r w:rsidRPr="008E2E68">
        <w:rPr>
          <w:rStyle w:val="HideTWBInt"/>
        </w:rPr>
        <w:t>{EN}</w:t>
      </w:r>
      <w:r w:rsidRPr="008E2E68">
        <w:t>en</w:t>
      </w:r>
      <w:r w:rsidRPr="008E2E68">
        <w:rPr>
          <w:rStyle w:val="HideTWBExt"/>
        </w:rPr>
        <w:t>&lt;/Original&gt;</w:t>
      </w:r>
    </w:p>
    <w:p w14:paraId="09BFC49B" w14:textId="77777777" w:rsidR="00592FD0" w:rsidRPr="008E2E68" w:rsidRDefault="00592FD0" w:rsidP="00592FD0">
      <w:pPr>
        <w:pStyle w:val="AmJustTitle"/>
      </w:pPr>
      <w:r w:rsidRPr="008E2E68">
        <w:rPr>
          <w:rStyle w:val="HideTWBExt"/>
          <w:i w:val="0"/>
        </w:rPr>
        <w:t>&lt;TitreJust&gt;</w:t>
      </w:r>
      <w:r w:rsidRPr="008E2E68">
        <w:t>Motivering</w:t>
      </w:r>
      <w:r w:rsidRPr="008E2E68">
        <w:rPr>
          <w:rStyle w:val="HideTWBExt"/>
          <w:i w:val="0"/>
        </w:rPr>
        <w:t>&lt;/TitreJust&gt;</w:t>
      </w:r>
    </w:p>
    <w:p w14:paraId="1CE62648" w14:textId="77777777" w:rsidR="00592FD0" w:rsidRPr="008E2E68" w:rsidRDefault="00592FD0" w:rsidP="00592FD0">
      <w:pPr>
        <w:pStyle w:val="AmJustText"/>
      </w:pPr>
      <w:r w:rsidRPr="008E2E68">
        <w:t>Det krävs ökad insyn i var medlen kommer att anslås. Som ett internt politiskt instrument bör medel inom ramen för detta instrument inte dubbelfinansiera utrikespolitiska åtgärder.</w:t>
      </w:r>
    </w:p>
    <w:p w14:paraId="445765EF" w14:textId="77777777" w:rsidR="00592FD0" w:rsidRPr="008E2E68" w:rsidRDefault="00592FD0" w:rsidP="00592FD0">
      <w:r w:rsidRPr="008E2E68">
        <w:rPr>
          <w:rStyle w:val="HideTWBExt"/>
        </w:rPr>
        <w:t>&lt;/AmendB&gt;</w:t>
      </w:r>
    </w:p>
    <w:p w14:paraId="55F458AF" w14:textId="77777777" w:rsidR="00592FD0" w:rsidRPr="008E2E68" w:rsidRDefault="00592FD0" w:rsidP="00592FD0">
      <w:pPr>
        <w:pStyle w:val="AmNumberTabs"/>
      </w:pPr>
      <w:r w:rsidRPr="008E2E68">
        <w:rPr>
          <w:rStyle w:val="HideTWBExt"/>
          <w:b w:val="0"/>
        </w:rPr>
        <w:t>&lt;AmendB&gt;</w:t>
      </w:r>
      <w:r w:rsidRPr="008E2E68">
        <w:t>Ändringsförslag</w:t>
      </w:r>
      <w:r w:rsidRPr="008E2E68">
        <w:tab/>
      </w:r>
      <w:r w:rsidRPr="008E2E68">
        <w:tab/>
      </w:r>
      <w:r w:rsidRPr="008E2E68">
        <w:rPr>
          <w:rStyle w:val="HideTWBExt"/>
          <w:b w:val="0"/>
        </w:rPr>
        <w:t>&lt;NumAmB&gt;</w:t>
      </w:r>
      <w:r w:rsidRPr="008E2E68">
        <w:t>189</w:t>
      </w:r>
      <w:r w:rsidRPr="008E2E68">
        <w:rPr>
          <w:rStyle w:val="HideTWBExt"/>
          <w:b w:val="0"/>
        </w:rPr>
        <w:t>&lt;/NumAmB&gt;</w:t>
      </w:r>
    </w:p>
    <w:p w14:paraId="19FB04D2" w14:textId="77777777" w:rsidR="00592FD0" w:rsidRPr="008E2E68" w:rsidRDefault="00592FD0" w:rsidP="00592FD0">
      <w:pPr>
        <w:pStyle w:val="NormalBold"/>
      </w:pPr>
      <w:r w:rsidRPr="008E2E68">
        <w:rPr>
          <w:rStyle w:val="HideTWBExt"/>
          <w:b w:val="0"/>
        </w:rPr>
        <w:t>&lt;RepeatBlock-By&gt;&lt;Members&gt;</w:t>
      </w:r>
      <w:r w:rsidRPr="008E2E68">
        <w:t>Murielle Laurent, Chloé Ridel, Francisco Assis, Ana Catarina Mendes, Cecilia Strada</w:t>
      </w:r>
      <w:r w:rsidRPr="008E2E68">
        <w:rPr>
          <w:rStyle w:val="HideTWBExt"/>
          <w:b w:val="0"/>
        </w:rPr>
        <w:t>&lt;/Members&gt;</w:t>
      </w:r>
    </w:p>
    <w:p w14:paraId="4DF4BE8F" w14:textId="77777777" w:rsidR="00592FD0" w:rsidRPr="008E2E68" w:rsidRDefault="00592FD0" w:rsidP="00592FD0">
      <w:pPr>
        <w:pStyle w:val="NormalBold"/>
      </w:pPr>
      <w:r w:rsidRPr="008E2E68">
        <w:rPr>
          <w:rStyle w:val="HideTWBExt"/>
          <w:b w:val="0"/>
        </w:rPr>
        <w:t>&lt;/RepeatBlock-By&gt;</w:t>
      </w:r>
    </w:p>
    <w:p w14:paraId="413F5EB9" w14:textId="77777777" w:rsidR="00592FD0" w:rsidRPr="008E2E68" w:rsidRDefault="00592FD0" w:rsidP="00592FD0">
      <w:pPr>
        <w:pStyle w:val="NormalBold"/>
      </w:pPr>
      <w:r w:rsidRPr="008E2E68">
        <w:rPr>
          <w:rStyle w:val="HideTWBExt"/>
          <w:b w:val="0"/>
        </w:rPr>
        <w:t>&lt;DocAmend&gt;</w:t>
      </w:r>
      <w:r w:rsidRPr="008E2E68">
        <w:t>Förslag till förordning</w:t>
      </w:r>
      <w:r w:rsidRPr="008E2E68">
        <w:rPr>
          <w:rStyle w:val="HideTWBExt"/>
          <w:b w:val="0"/>
        </w:rPr>
        <w:t>&lt;/DocAmend&gt;</w:t>
      </w:r>
    </w:p>
    <w:p w14:paraId="3721B2D4" w14:textId="77777777" w:rsidR="00592FD0" w:rsidRPr="008E2E68" w:rsidRDefault="00592FD0" w:rsidP="00592FD0">
      <w:pPr>
        <w:pStyle w:val="NormalBold"/>
      </w:pPr>
      <w:r w:rsidRPr="008E2E68">
        <w:rPr>
          <w:rStyle w:val="HideTWBExt"/>
          <w:b w:val="0"/>
        </w:rPr>
        <w:t>&lt;Article&gt;</w:t>
      </w:r>
      <w:r w:rsidRPr="008E2E68">
        <w:t>Artikel 4b (ny)</w:t>
      </w:r>
      <w:r w:rsidRPr="008E2E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D0" w:rsidRPr="008E2E68" w14:paraId="100C5E60" w14:textId="77777777" w:rsidTr="00892DE3">
        <w:trPr>
          <w:trHeight w:hRule="exact" w:val="240"/>
          <w:jc w:val="center"/>
        </w:trPr>
        <w:tc>
          <w:tcPr>
            <w:tcW w:w="9752" w:type="dxa"/>
            <w:gridSpan w:val="2"/>
            <w:tcBorders>
              <w:top w:val="nil"/>
              <w:left w:val="nil"/>
              <w:bottom w:val="nil"/>
              <w:right w:val="nil"/>
            </w:tcBorders>
          </w:tcPr>
          <w:p w14:paraId="22D63DC4" w14:textId="77777777" w:rsidR="00592FD0" w:rsidRPr="008E2E68" w:rsidRDefault="00592FD0" w:rsidP="00892DE3"/>
        </w:tc>
      </w:tr>
      <w:tr w:rsidR="00592FD0" w:rsidRPr="008E2E68" w14:paraId="047963E2" w14:textId="77777777" w:rsidTr="00892DE3">
        <w:trPr>
          <w:trHeight w:val="240"/>
          <w:jc w:val="center"/>
        </w:trPr>
        <w:tc>
          <w:tcPr>
            <w:tcW w:w="4876" w:type="dxa"/>
            <w:tcBorders>
              <w:top w:val="nil"/>
              <w:left w:val="nil"/>
              <w:bottom w:val="nil"/>
              <w:right w:val="nil"/>
            </w:tcBorders>
          </w:tcPr>
          <w:p w14:paraId="458D3801" w14:textId="77777777" w:rsidR="00592FD0" w:rsidRPr="008E2E68" w:rsidRDefault="00592FD0" w:rsidP="00892DE3">
            <w:pPr>
              <w:pStyle w:val="AmColumnHeading"/>
            </w:pPr>
            <w:r w:rsidRPr="008E2E68">
              <w:t>Kommissionens förslag</w:t>
            </w:r>
          </w:p>
        </w:tc>
        <w:tc>
          <w:tcPr>
            <w:tcW w:w="4876" w:type="dxa"/>
            <w:tcBorders>
              <w:top w:val="nil"/>
              <w:left w:val="nil"/>
              <w:bottom w:val="nil"/>
              <w:right w:val="nil"/>
            </w:tcBorders>
          </w:tcPr>
          <w:p w14:paraId="55AA61DE" w14:textId="77777777" w:rsidR="00592FD0" w:rsidRPr="008E2E68" w:rsidRDefault="00592FD0" w:rsidP="00892DE3">
            <w:pPr>
              <w:pStyle w:val="AmColumnHeading"/>
            </w:pPr>
            <w:r w:rsidRPr="008E2E68">
              <w:t>Ändringsförslag</w:t>
            </w:r>
          </w:p>
        </w:tc>
      </w:tr>
      <w:tr w:rsidR="00592FD0" w:rsidRPr="008E2E68" w14:paraId="716FC3C0" w14:textId="77777777" w:rsidTr="00892DE3">
        <w:trPr>
          <w:jc w:val="center"/>
        </w:trPr>
        <w:tc>
          <w:tcPr>
            <w:tcW w:w="4876" w:type="dxa"/>
            <w:tcBorders>
              <w:top w:val="nil"/>
              <w:left w:val="nil"/>
              <w:bottom w:val="nil"/>
              <w:right w:val="nil"/>
            </w:tcBorders>
          </w:tcPr>
          <w:p w14:paraId="3FF98D99" w14:textId="77777777" w:rsidR="00592FD0" w:rsidRPr="008E2E68" w:rsidRDefault="00592FD0" w:rsidP="00892DE3">
            <w:pPr>
              <w:pStyle w:val="Normal6a"/>
            </w:pPr>
          </w:p>
        </w:tc>
        <w:tc>
          <w:tcPr>
            <w:tcW w:w="4876" w:type="dxa"/>
            <w:tcBorders>
              <w:top w:val="nil"/>
              <w:left w:val="nil"/>
              <w:bottom w:val="nil"/>
              <w:right w:val="nil"/>
            </w:tcBorders>
          </w:tcPr>
          <w:p w14:paraId="63B9FEC5" w14:textId="77777777" w:rsidR="00592FD0" w:rsidRPr="008E2E68" w:rsidRDefault="00592FD0" w:rsidP="00892DE3">
            <w:pPr>
              <w:pStyle w:val="Normal6a"/>
              <w:jc w:val="center"/>
            </w:pPr>
            <w:r w:rsidRPr="008E2E68">
              <w:rPr>
                <w:b/>
                <w:i/>
              </w:rPr>
              <w:t>Artikel 4b</w:t>
            </w:r>
            <w:r w:rsidRPr="008E2E68">
              <w:tab/>
            </w:r>
          </w:p>
        </w:tc>
      </w:tr>
      <w:tr w:rsidR="00592FD0" w:rsidRPr="008E2E68" w14:paraId="330A78A0" w14:textId="77777777" w:rsidTr="00892DE3">
        <w:trPr>
          <w:jc w:val="center"/>
        </w:trPr>
        <w:tc>
          <w:tcPr>
            <w:tcW w:w="4876" w:type="dxa"/>
            <w:tcBorders>
              <w:top w:val="nil"/>
              <w:left w:val="nil"/>
              <w:bottom w:val="nil"/>
              <w:right w:val="nil"/>
            </w:tcBorders>
          </w:tcPr>
          <w:p w14:paraId="67B58413" w14:textId="77777777" w:rsidR="00592FD0" w:rsidRPr="008E2E68" w:rsidRDefault="00592FD0" w:rsidP="00892DE3">
            <w:pPr>
              <w:pStyle w:val="Normal6a"/>
            </w:pPr>
          </w:p>
        </w:tc>
        <w:tc>
          <w:tcPr>
            <w:tcW w:w="4876" w:type="dxa"/>
            <w:tcBorders>
              <w:top w:val="nil"/>
              <w:left w:val="nil"/>
              <w:bottom w:val="nil"/>
              <w:right w:val="nil"/>
            </w:tcBorders>
          </w:tcPr>
          <w:p w14:paraId="3998B953" w14:textId="77777777" w:rsidR="00592FD0" w:rsidRPr="008E2E68" w:rsidRDefault="00592FD0" w:rsidP="00892DE3">
            <w:pPr>
              <w:pStyle w:val="Normal6a"/>
              <w:jc w:val="center"/>
            </w:pPr>
            <w:r w:rsidRPr="008E2E68">
              <w:rPr>
                <w:b/>
                <w:i/>
              </w:rPr>
              <w:t>Princip om partnerskap</w:t>
            </w:r>
          </w:p>
        </w:tc>
      </w:tr>
      <w:tr w:rsidR="00592FD0" w:rsidRPr="008E2E68" w14:paraId="039B8554" w14:textId="77777777" w:rsidTr="00892DE3">
        <w:trPr>
          <w:jc w:val="center"/>
        </w:trPr>
        <w:tc>
          <w:tcPr>
            <w:tcW w:w="4876" w:type="dxa"/>
            <w:tcBorders>
              <w:top w:val="nil"/>
              <w:left w:val="nil"/>
              <w:bottom w:val="nil"/>
              <w:right w:val="nil"/>
            </w:tcBorders>
          </w:tcPr>
          <w:p w14:paraId="33C252F0" w14:textId="77777777" w:rsidR="00592FD0" w:rsidRPr="008E2E68" w:rsidRDefault="00592FD0" w:rsidP="00892DE3">
            <w:pPr>
              <w:pStyle w:val="Normal6a"/>
            </w:pPr>
          </w:p>
        </w:tc>
        <w:tc>
          <w:tcPr>
            <w:tcW w:w="4876" w:type="dxa"/>
            <w:tcBorders>
              <w:top w:val="nil"/>
              <w:left w:val="nil"/>
              <w:bottom w:val="nil"/>
              <w:right w:val="nil"/>
            </w:tcBorders>
          </w:tcPr>
          <w:p w14:paraId="40F49F99" w14:textId="77777777" w:rsidR="00592FD0" w:rsidRPr="008E2E68" w:rsidRDefault="00592FD0" w:rsidP="00892DE3">
            <w:pPr>
              <w:pStyle w:val="Normal6a"/>
            </w:pPr>
            <w:r w:rsidRPr="008E2E68">
              <w:rPr>
                <w:b/>
                <w:i/>
              </w:rPr>
              <w:t>När det gäller unionsstödet inom ramen för denna förordning, i enlighet med artikel 6.5 i förordning EU [...] om inrättande av den Europeiska fonden för ekonomisk, territoriell och social sammanhållning, jordbruk och landsbygd, fiske och havsfrågor, välstånd samt säkerhet, ska partnerskapen omfatta regionala, lokala, urbana och andra offentliga myndigheter eller sammanslutningar som företräder sådana myndigheter, civilsamhällesorganisationer, såsom flyktingorganisationer och migrantledda organisationer, samt nationella människorättsinstitutioner och organ för främjande av likabehandling och, i förekommande fall, internationella organisationer samt näringslivets och arbetsmarknadens parter.</w:t>
            </w:r>
          </w:p>
        </w:tc>
      </w:tr>
      <w:tr w:rsidR="00592FD0" w:rsidRPr="008E2E68" w14:paraId="331A01ED" w14:textId="77777777" w:rsidTr="00892DE3">
        <w:trPr>
          <w:jc w:val="center"/>
        </w:trPr>
        <w:tc>
          <w:tcPr>
            <w:tcW w:w="4876" w:type="dxa"/>
            <w:tcBorders>
              <w:top w:val="nil"/>
              <w:left w:val="nil"/>
              <w:bottom w:val="nil"/>
              <w:right w:val="nil"/>
            </w:tcBorders>
          </w:tcPr>
          <w:p w14:paraId="0056ABB4" w14:textId="77777777" w:rsidR="00592FD0" w:rsidRPr="008E2E68" w:rsidRDefault="00592FD0" w:rsidP="00892DE3">
            <w:pPr>
              <w:pStyle w:val="Normal6a"/>
            </w:pPr>
          </w:p>
        </w:tc>
        <w:tc>
          <w:tcPr>
            <w:tcW w:w="4876" w:type="dxa"/>
            <w:tcBorders>
              <w:top w:val="nil"/>
              <w:left w:val="nil"/>
              <w:bottom w:val="nil"/>
              <w:right w:val="nil"/>
            </w:tcBorders>
          </w:tcPr>
          <w:p w14:paraId="1805D71C" w14:textId="77777777" w:rsidR="00592FD0" w:rsidRPr="008E2E68" w:rsidRDefault="00592FD0" w:rsidP="00892DE3">
            <w:pPr>
              <w:pStyle w:val="Normal6a"/>
            </w:pPr>
            <w:r w:rsidRPr="008E2E68">
              <w:rPr>
                <w:b/>
                <w:i/>
              </w:rPr>
              <w:t>När medlemsstaterna lämnar in sina nationella och regionala partnerskapsplaner i enlighet med artikel 21 i den förordningen ska de för tillämpningen av unionsstödet i detalj ange sammansättningen av deras partnerskap samt en beskrivning av partnerskapsarrangemangen. Dessa uppgifter ska göras offentligt tillgängliga på begäran.</w:t>
            </w:r>
          </w:p>
        </w:tc>
      </w:tr>
    </w:tbl>
    <w:p w14:paraId="07C89E26" w14:textId="77777777" w:rsidR="00592FD0" w:rsidRPr="008E2E68" w:rsidRDefault="00592FD0" w:rsidP="00592FD0">
      <w:pPr>
        <w:pStyle w:val="AmOrLang"/>
      </w:pPr>
      <w:r w:rsidRPr="008E2E68">
        <w:t xml:space="preserve">Or. </w:t>
      </w:r>
      <w:r w:rsidRPr="008E2E68">
        <w:rPr>
          <w:rStyle w:val="HideTWBExt"/>
        </w:rPr>
        <w:t>&lt;Original&gt;</w:t>
      </w:r>
      <w:r w:rsidRPr="008E2E68">
        <w:rPr>
          <w:rStyle w:val="HideTWBInt"/>
        </w:rPr>
        <w:t>{EN}</w:t>
      </w:r>
      <w:r w:rsidRPr="008E2E68">
        <w:t>en</w:t>
      </w:r>
      <w:r w:rsidRPr="008E2E68">
        <w:rPr>
          <w:rStyle w:val="HideTWBExt"/>
        </w:rPr>
        <w:t>&lt;/Original&gt;</w:t>
      </w:r>
    </w:p>
    <w:p w14:paraId="3667D493" w14:textId="77777777" w:rsidR="00592FD0" w:rsidRPr="008E2E68" w:rsidRDefault="00592FD0" w:rsidP="00592FD0">
      <w:pPr>
        <w:pStyle w:val="AmJustTitle"/>
      </w:pPr>
      <w:r w:rsidRPr="008E2E68">
        <w:rPr>
          <w:rStyle w:val="HideTWBExt"/>
          <w:i w:val="0"/>
        </w:rPr>
        <w:t>&lt;TitreJust&gt;</w:t>
      </w:r>
      <w:r w:rsidRPr="008E2E68">
        <w:t>Motivering</w:t>
      </w:r>
      <w:r w:rsidRPr="008E2E68">
        <w:rPr>
          <w:rStyle w:val="HideTWBExt"/>
          <w:i w:val="0"/>
        </w:rPr>
        <w:t>&lt;/TitreJust&gt;</w:t>
      </w:r>
    </w:p>
    <w:p w14:paraId="4852CACB" w14:textId="77777777" w:rsidR="00592FD0" w:rsidRPr="008E2E68" w:rsidRDefault="00592FD0" w:rsidP="00592FD0">
      <w:pPr>
        <w:pStyle w:val="AmJustText"/>
      </w:pPr>
      <w:r w:rsidRPr="008E2E68">
        <w:t>Principen om partnerskap som tillämpas på instrumentet för Schengen, gränser och visering måste innefatta hela spektrumet av berörda parter. Medlemsstaterna bör inte kunna undvika partnerskap med civilsamhället om finansiering av insatser som har en direkt påverkan på människors rättigheter.</w:t>
      </w:r>
    </w:p>
    <w:p w14:paraId="2B3A9AD9" w14:textId="77777777" w:rsidR="00592FD0" w:rsidRPr="008E2E68" w:rsidRDefault="00592FD0" w:rsidP="00592FD0">
      <w:r w:rsidRPr="008E2E68">
        <w:rPr>
          <w:rStyle w:val="HideTWBExt"/>
        </w:rPr>
        <w:t>&lt;/AmendB&gt;</w:t>
      </w:r>
    </w:p>
    <w:p w14:paraId="395A35AB" w14:textId="77777777" w:rsidR="00592FD0" w:rsidRPr="008E2E68" w:rsidRDefault="00592FD0" w:rsidP="00592FD0">
      <w:pPr>
        <w:pStyle w:val="AmNumberTabs"/>
      </w:pPr>
      <w:r w:rsidRPr="008E2E68">
        <w:rPr>
          <w:rStyle w:val="HideTWBExt"/>
          <w:b w:val="0"/>
        </w:rPr>
        <w:t>&lt;AmendB&gt;</w:t>
      </w:r>
      <w:r w:rsidRPr="008E2E68">
        <w:t>Ändringsförslag</w:t>
      </w:r>
      <w:r w:rsidRPr="008E2E68">
        <w:tab/>
      </w:r>
      <w:r w:rsidRPr="008E2E68">
        <w:tab/>
      </w:r>
      <w:r w:rsidRPr="008E2E68">
        <w:rPr>
          <w:rStyle w:val="HideTWBExt"/>
          <w:b w:val="0"/>
        </w:rPr>
        <w:t>&lt;NumAmB&gt;</w:t>
      </w:r>
      <w:r w:rsidRPr="008E2E68">
        <w:t>190</w:t>
      </w:r>
      <w:r w:rsidRPr="008E2E68">
        <w:rPr>
          <w:rStyle w:val="HideTWBExt"/>
          <w:b w:val="0"/>
        </w:rPr>
        <w:t>&lt;/NumAmB&gt;</w:t>
      </w:r>
    </w:p>
    <w:p w14:paraId="54C9A2FB" w14:textId="77777777" w:rsidR="00592FD0" w:rsidRPr="008E2E68" w:rsidRDefault="00592FD0" w:rsidP="00592FD0">
      <w:pPr>
        <w:pStyle w:val="NormalBold"/>
      </w:pPr>
      <w:r w:rsidRPr="008E2E68">
        <w:rPr>
          <w:rStyle w:val="HideTWBExt"/>
          <w:b w:val="0"/>
        </w:rPr>
        <w:t>&lt;RepeatBlock-By&gt;&lt;Members&gt;</w:t>
      </w:r>
      <w:r w:rsidRPr="008E2E68">
        <w:t>Erik Kaliňák, Judita Laššáková, Katarína Roth Neveďalová, Monika Beňová</w:t>
      </w:r>
      <w:r w:rsidRPr="008E2E68">
        <w:rPr>
          <w:rStyle w:val="HideTWBExt"/>
          <w:b w:val="0"/>
        </w:rPr>
        <w:t>&lt;/Members&gt;</w:t>
      </w:r>
    </w:p>
    <w:p w14:paraId="567E6A6C" w14:textId="77777777" w:rsidR="00592FD0" w:rsidRPr="008E2E68" w:rsidRDefault="00592FD0" w:rsidP="00592FD0">
      <w:pPr>
        <w:pStyle w:val="NormalBold"/>
      </w:pPr>
      <w:r w:rsidRPr="008E2E68">
        <w:rPr>
          <w:rStyle w:val="HideTWBExt"/>
          <w:b w:val="0"/>
        </w:rPr>
        <w:t>&lt;/RepeatBlock-By&gt;</w:t>
      </w:r>
    </w:p>
    <w:p w14:paraId="4AC59902" w14:textId="77777777" w:rsidR="00592FD0" w:rsidRPr="008E2E68" w:rsidRDefault="00592FD0" w:rsidP="00592FD0">
      <w:pPr>
        <w:pStyle w:val="NormalBold"/>
      </w:pPr>
      <w:r w:rsidRPr="008E2E68">
        <w:rPr>
          <w:rStyle w:val="HideTWBExt"/>
          <w:b w:val="0"/>
        </w:rPr>
        <w:t>&lt;DocAmend&gt;</w:t>
      </w:r>
      <w:r w:rsidRPr="008E2E68">
        <w:t>Förslag till förordning</w:t>
      </w:r>
      <w:r w:rsidRPr="008E2E68">
        <w:rPr>
          <w:rStyle w:val="HideTWBExt"/>
          <w:b w:val="0"/>
        </w:rPr>
        <w:t>&lt;/DocAmend&gt;</w:t>
      </w:r>
    </w:p>
    <w:p w14:paraId="198BD186" w14:textId="77777777" w:rsidR="00592FD0" w:rsidRPr="008E2E68" w:rsidRDefault="00592FD0" w:rsidP="00592FD0">
      <w:pPr>
        <w:pStyle w:val="NormalBold"/>
      </w:pPr>
      <w:r w:rsidRPr="008E2E68">
        <w:rPr>
          <w:rStyle w:val="HideTWBExt"/>
          <w:b w:val="0"/>
        </w:rPr>
        <w:t>&lt;Article&gt;</w:t>
      </w:r>
      <w:r w:rsidRPr="008E2E68">
        <w:t>Artikel 5 – punkt 1</w:t>
      </w:r>
      <w:r w:rsidRPr="008E2E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D0" w:rsidRPr="008E2E68" w14:paraId="0ACB10B0" w14:textId="77777777" w:rsidTr="00892DE3">
        <w:trPr>
          <w:trHeight w:hRule="exact" w:val="240"/>
          <w:jc w:val="center"/>
        </w:trPr>
        <w:tc>
          <w:tcPr>
            <w:tcW w:w="9752" w:type="dxa"/>
            <w:gridSpan w:val="2"/>
            <w:tcBorders>
              <w:top w:val="nil"/>
              <w:left w:val="nil"/>
              <w:bottom w:val="nil"/>
              <w:right w:val="nil"/>
            </w:tcBorders>
          </w:tcPr>
          <w:p w14:paraId="23F1B575" w14:textId="77777777" w:rsidR="00592FD0" w:rsidRPr="008E2E68" w:rsidRDefault="00592FD0" w:rsidP="00892DE3"/>
        </w:tc>
      </w:tr>
      <w:tr w:rsidR="00592FD0" w:rsidRPr="008E2E68" w14:paraId="4C0FA9D4" w14:textId="77777777" w:rsidTr="00892DE3">
        <w:trPr>
          <w:trHeight w:val="240"/>
          <w:jc w:val="center"/>
        </w:trPr>
        <w:tc>
          <w:tcPr>
            <w:tcW w:w="4876" w:type="dxa"/>
            <w:tcBorders>
              <w:top w:val="nil"/>
              <w:left w:val="nil"/>
              <w:bottom w:val="nil"/>
              <w:right w:val="nil"/>
            </w:tcBorders>
          </w:tcPr>
          <w:p w14:paraId="2B4BF8D8" w14:textId="77777777" w:rsidR="00592FD0" w:rsidRPr="008E2E68" w:rsidRDefault="00592FD0" w:rsidP="00892DE3">
            <w:pPr>
              <w:pStyle w:val="AmColumnHeading"/>
            </w:pPr>
            <w:r w:rsidRPr="008E2E68">
              <w:t>Kommissionens förslag</w:t>
            </w:r>
          </w:p>
        </w:tc>
        <w:tc>
          <w:tcPr>
            <w:tcW w:w="4876" w:type="dxa"/>
            <w:tcBorders>
              <w:top w:val="nil"/>
              <w:left w:val="nil"/>
              <w:bottom w:val="nil"/>
              <w:right w:val="nil"/>
            </w:tcBorders>
          </w:tcPr>
          <w:p w14:paraId="1C964632" w14:textId="77777777" w:rsidR="00592FD0" w:rsidRPr="008E2E68" w:rsidRDefault="00592FD0" w:rsidP="00892DE3">
            <w:pPr>
              <w:pStyle w:val="AmColumnHeading"/>
            </w:pPr>
            <w:r w:rsidRPr="008E2E68">
              <w:t>Ändringsförslag</w:t>
            </w:r>
          </w:p>
        </w:tc>
      </w:tr>
      <w:tr w:rsidR="00592FD0" w:rsidRPr="008E2E68" w14:paraId="0BEA1562" w14:textId="77777777" w:rsidTr="00892DE3">
        <w:trPr>
          <w:jc w:val="center"/>
        </w:trPr>
        <w:tc>
          <w:tcPr>
            <w:tcW w:w="4876" w:type="dxa"/>
            <w:tcBorders>
              <w:top w:val="nil"/>
              <w:left w:val="nil"/>
              <w:bottom w:val="nil"/>
              <w:right w:val="nil"/>
            </w:tcBorders>
          </w:tcPr>
          <w:p w14:paraId="0FF316AA" w14:textId="77777777" w:rsidR="00592FD0" w:rsidRPr="008E2E68" w:rsidRDefault="00592FD0" w:rsidP="00892DE3">
            <w:pPr>
              <w:pStyle w:val="Normal6a"/>
            </w:pPr>
            <w:r w:rsidRPr="008E2E68">
              <w:t>Arrangemang ska utarbetas för att ange arten av och formerna för deltagandet i unionsstödet för de länder som är associerade till genomförandet, tillämpningen och utvecklingen av Schengenregelverket, i enlighet med de relevanta bestämmelserna i deras respektive associeringsavtal. Så snart som möjligt efter det att det berörda landet anmält sitt beslut att godta innehållet i unionsstödet och genomföra det i sin interna rättsordning, i enlighet med det relevanta associeringsavtalet, ska kommissionen lägga fram en rekommendation för rådet om att inleda förhandlingar om dessa arrangemang enligt artikel 218.3 i EUF-fördraget. När rådet mottar rekommendationen ska det utan dröjsmål agera för att besluta om bemyndigande att inleda dessa förhandlingar. De ekonomiska bidragen från dessa länder ska läggas till de totala tillgängliga medlen från den finansieringsram som avses i artikel 4.</w:t>
            </w:r>
          </w:p>
        </w:tc>
        <w:tc>
          <w:tcPr>
            <w:tcW w:w="4876" w:type="dxa"/>
            <w:tcBorders>
              <w:top w:val="nil"/>
              <w:left w:val="nil"/>
              <w:bottom w:val="nil"/>
              <w:right w:val="nil"/>
            </w:tcBorders>
          </w:tcPr>
          <w:p w14:paraId="7BB939C4" w14:textId="77777777" w:rsidR="00592FD0" w:rsidRPr="008E2E68" w:rsidRDefault="00592FD0" w:rsidP="00892DE3">
            <w:pPr>
              <w:pStyle w:val="Normal6a"/>
            </w:pPr>
            <w:r w:rsidRPr="008E2E68">
              <w:t xml:space="preserve">Arrangemang ska utarbetas för att ange arten av och formerna för deltagandet i unionsstödet för de länder som är associerade till genomförandet, tillämpningen och utvecklingen av Schengenregelverket, i enlighet med de relevanta bestämmelserna i deras respektive associeringsavtal. Så snart som möjligt efter det att det berörda landet anmält sitt beslut att godta innehållet i unionsstödet och genomföra det i sin interna rättsordning, i enlighet med det relevanta associeringsavtalet, ska kommissionen lägga fram en rekommendation för rådet om att inleda förhandlingar om dessa arrangemang enligt artikel 218.3 i EUF-fördraget. När rådet mottar rekommendationen ska det utan dröjsmål agera för att besluta om bemyndigande att inleda dessa förhandlingar. De ekonomiska bidragen från dessa länder ska läggas till de totala tillgängliga medlen från den finansieringsram som avses i artikel 4. </w:t>
            </w:r>
            <w:r w:rsidRPr="008E2E68">
              <w:rPr>
                <w:b/>
                <w:i/>
              </w:rPr>
              <w:t>De associerade ländernas deltagande bör vara förenligt med deras åtaganden inom ramen för genomförandet av Schengenregelverket, under iakttagande av deras bidrag till den gemensamma uppgiften att skydda de yttre gränserna och säkra Schengenområdet.</w:t>
            </w:r>
          </w:p>
        </w:tc>
      </w:tr>
    </w:tbl>
    <w:p w14:paraId="2E4309C6" w14:textId="77777777" w:rsidR="00592FD0" w:rsidRPr="008E2E68" w:rsidRDefault="00592FD0" w:rsidP="00592FD0">
      <w:pPr>
        <w:pStyle w:val="AmOrLang"/>
      </w:pPr>
      <w:r w:rsidRPr="008E2E68">
        <w:t xml:space="preserve">Or. </w:t>
      </w:r>
      <w:r w:rsidRPr="008E2E68">
        <w:rPr>
          <w:rStyle w:val="HideTWBExt"/>
        </w:rPr>
        <w:t>&lt;Original&gt;</w:t>
      </w:r>
      <w:r w:rsidRPr="008E2E68">
        <w:rPr>
          <w:rStyle w:val="HideTWBInt"/>
        </w:rPr>
        <w:t>{SK}</w:t>
      </w:r>
      <w:proofErr w:type="spellStart"/>
      <w:r w:rsidRPr="008E2E68">
        <w:t>sk</w:t>
      </w:r>
      <w:proofErr w:type="spellEnd"/>
      <w:r w:rsidRPr="008E2E68">
        <w:rPr>
          <w:rStyle w:val="HideTWBExt"/>
        </w:rPr>
        <w:t>&lt;/Original&gt;</w:t>
      </w:r>
    </w:p>
    <w:p w14:paraId="5CDABB1B" w14:textId="77777777" w:rsidR="00592FD0" w:rsidRPr="008E2E68" w:rsidRDefault="00592FD0" w:rsidP="00592FD0">
      <w:pPr>
        <w:pStyle w:val="AmJustTitle"/>
      </w:pPr>
      <w:r w:rsidRPr="008E2E68">
        <w:rPr>
          <w:rStyle w:val="HideTWBExt"/>
          <w:i w:val="0"/>
        </w:rPr>
        <w:t>&lt;TitreJust&gt;</w:t>
      </w:r>
      <w:r w:rsidRPr="008E2E68">
        <w:t>Motivering</w:t>
      </w:r>
      <w:r w:rsidRPr="008E2E68">
        <w:rPr>
          <w:rStyle w:val="HideTWBExt"/>
          <w:i w:val="0"/>
        </w:rPr>
        <w:t>&lt;/TitreJust&gt;</w:t>
      </w:r>
    </w:p>
    <w:p w14:paraId="4E48F444" w14:textId="77777777" w:rsidR="00592FD0" w:rsidRPr="008E2E68" w:rsidRDefault="00592FD0" w:rsidP="00592FD0">
      <w:pPr>
        <w:pStyle w:val="AmJustText"/>
      </w:pPr>
      <w:r w:rsidRPr="008E2E68">
        <w:t>Associerade länder gynnas av Schengenområdets funktion och deltar samtidigt i dess skydd. Det är därför lämpligt att betona kopplingen mellan det ekonomiska deltagandet och det praktiska genomförandet av de skyldigheter som följer av Schengenregelverket. Ändringsförslaget stärker principen om ansvar och proportionerliga bidrag till gemensamma säkerhetsuppgifter utan att ändra på det befintliga associeringssystemet.</w:t>
      </w:r>
    </w:p>
    <w:p w14:paraId="5FCFBF66" w14:textId="77777777" w:rsidR="00592FD0" w:rsidRPr="008E2E68" w:rsidRDefault="00592FD0" w:rsidP="00592FD0">
      <w:r w:rsidRPr="008E2E68">
        <w:rPr>
          <w:rStyle w:val="HideTWBExt"/>
        </w:rPr>
        <w:t>&lt;/AmendB&gt;</w:t>
      </w:r>
    </w:p>
    <w:p w14:paraId="1431E4B2" w14:textId="77777777" w:rsidR="00592FD0" w:rsidRPr="008E2E68" w:rsidRDefault="00592FD0" w:rsidP="00592FD0">
      <w:pPr>
        <w:pStyle w:val="AmNumberTabs"/>
      </w:pPr>
      <w:r w:rsidRPr="008E2E68">
        <w:rPr>
          <w:rStyle w:val="HideTWBExt"/>
          <w:b w:val="0"/>
        </w:rPr>
        <w:t>&lt;AmendB&gt;</w:t>
      </w:r>
      <w:r w:rsidRPr="008E2E68">
        <w:t>Ändringsförslag</w:t>
      </w:r>
      <w:r w:rsidRPr="008E2E68">
        <w:tab/>
      </w:r>
      <w:r w:rsidRPr="008E2E68">
        <w:tab/>
      </w:r>
      <w:r w:rsidRPr="008E2E68">
        <w:rPr>
          <w:rStyle w:val="HideTWBExt"/>
          <w:b w:val="0"/>
        </w:rPr>
        <w:t>&lt;NumAmB&gt;</w:t>
      </w:r>
      <w:r w:rsidRPr="008E2E68">
        <w:t>191</w:t>
      </w:r>
      <w:r w:rsidRPr="008E2E68">
        <w:rPr>
          <w:rStyle w:val="HideTWBExt"/>
          <w:b w:val="0"/>
        </w:rPr>
        <w:t>&lt;/NumAmB&gt;</w:t>
      </w:r>
    </w:p>
    <w:p w14:paraId="591F3D48" w14:textId="77777777" w:rsidR="00592FD0" w:rsidRPr="008E2E68" w:rsidRDefault="00592FD0" w:rsidP="00592FD0">
      <w:pPr>
        <w:pStyle w:val="NormalBold"/>
      </w:pPr>
      <w:r w:rsidRPr="008E2E68">
        <w:rPr>
          <w:rStyle w:val="HideTWBExt"/>
          <w:b w:val="0"/>
        </w:rPr>
        <w:t>&lt;RepeatBlock-By&gt;&lt;Members&gt;</w:t>
      </w:r>
      <w:r w:rsidRPr="008E2E68">
        <w:t>Erik Kaliňák, Judita Laššáková, Katarína Roth Neveďalová, Monika Beňová</w:t>
      </w:r>
      <w:r w:rsidRPr="008E2E68">
        <w:rPr>
          <w:rStyle w:val="HideTWBExt"/>
          <w:b w:val="0"/>
        </w:rPr>
        <w:t>&lt;/Members&gt;</w:t>
      </w:r>
    </w:p>
    <w:p w14:paraId="1E7ECAF9" w14:textId="77777777" w:rsidR="00592FD0" w:rsidRPr="008E2E68" w:rsidRDefault="00592FD0" w:rsidP="00592FD0">
      <w:pPr>
        <w:pStyle w:val="NormalBold"/>
      </w:pPr>
      <w:r w:rsidRPr="008E2E68">
        <w:rPr>
          <w:rStyle w:val="HideTWBExt"/>
          <w:b w:val="0"/>
        </w:rPr>
        <w:t>&lt;/RepeatBlock-By&gt;</w:t>
      </w:r>
    </w:p>
    <w:p w14:paraId="013D87CE" w14:textId="77777777" w:rsidR="00592FD0" w:rsidRPr="008E2E68" w:rsidRDefault="00592FD0" w:rsidP="00592FD0">
      <w:pPr>
        <w:pStyle w:val="NormalBold"/>
      </w:pPr>
      <w:r w:rsidRPr="008E2E68">
        <w:rPr>
          <w:rStyle w:val="HideTWBExt"/>
          <w:b w:val="0"/>
        </w:rPr>
        <w:t>&lt;DocAmend&gt;</w:t>
      </w:r>
      <w:r w:rsidRPr="008E2E68">
        <w:t>Förslag till förordning</w:t>
      </w:r>
      <w:r w:rsidRPr="008E2E68">
        <w:rPr>
          <w:rStyle w:val="HideTWBExt"/>
          <w:b w:val="0"/>
        </w:rPr>
        <w:t>&lt;/DocAmend&gt;</w:t>
      </w:r>
    </w:p>
    <w:p w14:paraId="308F990B" w14:textId="77777777" w:rsidR="00592FD0" w:rsidRPr="008E2E68" w:rsidRDefault="00592FD0" w:rsidP="00592FD0">
      <w:pPr>
        <w:pStyle w:val="NormalBold"/>
      </w:pPr>
      <w:r w:rsidRPr="008E2E68">
        <w:rPr>
          <w:rStyle w:val="HideTWBExt"/>
          <w:b w:val="0"/>
        </w:rPr>
        <w:t>&lt;Article&gt;</w:t>
      </w:r>
      <w:r w:rsidRPr="008E2E68">
        <w:t>Artikel 6 – punkt 1</w:t>
      </w:r>
      <w:r w:rsidRPr="008E2E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D0" w:rsidRPr="008E2E68" w14:paraId="5EBD986B" w14:textId="77777777" w:rsidTr="00892DE3">
        <w:trPr>
          <w:trHeight w:hRule="exact" w:val="240"/>
          <w:jc w:val="center"/>
        </w:trPr>
        <w:tc>
          <w:tcPr>
            <w:tcW w:w="9752" w:type="dxa"/>
            <w:gridSpan w:val="2"/>
            <w:tcBorders>
              <w:top w:val="nil"/>
              <w:left w:val="nil"/>
              <w:bottom w:val="nil"/>
              <w:right w:val="nil"/>
            </w:tcBorders>
          </w:tcPr>
          <w:p w14:paraId="0FEEFF1C" w14:textId="77777777" w:rsidR="00592FD0" w:rsidRPr="008E2E68" w:rsidRDefault="00592FD0" w:rsidP="00892DE3"/>
        </w:tc>
      </w:tr>
      <w:tr w:rsidR="00592FD0" w:rsidRPr="008E2E68" w14:paraId="21B5F976" w14:textId="77777777" w:rsidTr="00892DE3">
        <w:trPr>
          <w:trHeight w:val="240"/>
          <w:jc w:val="center"/>
        </w:trPr>
        <w:tc>
          <w:tcPr>
            <w:tcW w:w="4876" w:type="dxa"/>
            <w:tcBorders>
              <w:top w:val="nil"/>
              <w:left w:val="nil"/>
              <w:bottom w:val="nil"/>
              <w:right w:val="nil"/>
            </w:tcBorders>
          </w:tcPr>
          <w:p w14:paraId="2A8D2EC1" w14:textId="77777777" w:rsidR="00592FD0" w:rsidRPr="008E2E68" w:rsidRDefault="00592FD0" w:rsidP="00892DE3">
            <w:pPr>
              <w:pStyle w:val="AmColumnHeading"/>
            </w:pPr>
            <w:r w:rsidRPr="008E2E68">
              <w:t>Kommissionens förslag</w:t>
            </w:r>
          </w:p>
        </w:tc>
        <w:tc>
          <w:tcPr>
            <w:tcW w:w="4876" w:type="dxa"/>
            <w:tcBorders>
              <w:top w:val="nil"/>
              <w:left w:val="nil"/>
              <w:bottom w:val="nil"/>
              <w:right w:val="nil"/>
            </w:tcBorders>
          </w:tcPr>
          <w:p w14:paraId="0547773C" w14:textId="77777777" w:rsidR="00592FD0" w:rsidRPr="008E2E68" w:rsidRDefault="00592FD0" w:rsidP="00892DE3">
            <w:pPr>
              <w:pStyle w:val="AmColumnHeading"/>
            </w:pPr>
            <w:r w:rsidRPr="008E2E68">
              <w:t>Ändringsförslag</w:t>
            </w:r>
          </w:p>
        </w:tc>
      </w:tr>
      <w:tr w:rsidR="00592FD0" w:rsidRPr="008E2E68" w14:paraId="697AACA7" w14:textId="77777777" w:rsidTr="00892DE3">
        <w:trPr>
          <w:jc w:val="center"/>
        </w:trPr>
        <w:tc>
          <w:tcPr>
            <w:tcW w:w="4876" w:type="dxa"/>
            <w:tcBorders>
              <w:top w:val="nil"/>
              <w:left w:val="nil"/>
              <w:bottom w:val="nil"/>
              <w:right w:val="nil"/>
            </w:tcBorders>
          </w:tcPr>
          <w:p w14:paraId="5D2FF457" w14:textId="77777777" w:rsidR="00592FD0" w:rsidRPr="008E2E68" w:rsidRDefault="00592FD0" w:rsidP="00892DE3">
            <w:pPr>
              <w:pStyle w:val="Normal6a"/>
            </w:pPr>
            <w:r w:rsidRPr="008E2E68">
              <w:t>1.</w:t>
            </w:r>
            <w:r w:rsidRPr="008E2E68">
              <w:tab/>
              <w:t>Ett belopp på upp till 450 000 000 EUR ska anslås till Litauens nationella och regionala partnerskapsplan i enlighet med förordning (EU) [...] om inrättande av Europeiska fonden för ekonomisk, social och territoriell sammanhållning, jordbruk och landsbygd, fiske och havsfrågor, välstånd samt säkerhet, för att ge stöd för uteblivna inkomster från handläggning av viseringar för kortare vistelse och ytterligare kostnader för genomförandet av systemet med dokument för förenklad transitering (FTD) och systemet med dokument för förenklad järnvägstransitering (FRTD) i enlighet med rådets förordning (EG) nr 693/2003 och förordning (EG) nr 694/2003, ändrad genom Europaparlamentets och rådets förordning (EU) 2023/2667.</w:t>
            </w:r>
          </w:p>
        </w:tc>
        <w:tc>
          <w:tcPr>
            <w:tcW w:w="4876" w:type="dxa"/>
            <w:tcBorders>
              <w:top w:val="nil"/>
              <w:left w:val="nil"/>
              <w:bottom w:val="nil"/>
              <w:right w:val="nil"/>
            </w:tcBorders>
          </w:tcPr>
          <w:p w14:paraId="13BD8A98" w14:textId="77777777" w:rsidR="00592FD0" w:rsidRPr="008E2E68" w:rsidRDefault="00592FD0" w:rsidP="00892DE3">
            <w:pPr>
              <w:pStyle w:val="Normal6a"/>
            </w:pPr>
            <w:r w:rsidRPr="008E2E68">
              <w:t>1.</w:t>
            </w:r>
            <w:r w:rsidRPr="008E2E68">
              <w:tab/>
              <w:t>Ett belopp på upp till 450 000 000 EUR ska anslås till Litauens nationella och regionala partnerskapsplan i enlighet med förordning (EU) [...] om inrättande av Europeiska fonden för ekonomisk, social och territoriell sammanhållning, jordbruk och landsbygd, fiske och havsfrågor, välstånd samt säkerhet, för att ge stöd för uteblivna inkomster från handläggning av viseringar för kortare vistelse och ytterligare kostnader för genomförandet av systemet med dokument för förenklad transitering (FTD) och systemet med dokument för förenklad järnvägstransitering (FRTD) i enlighet med rådets förordning (EG) nr 693/2003 och förordning (EG) nr 694/2003, ändrad genom Europaparlamentets och rådets förordning (EU) 2023/2667</w:t>
            </w:r>
            <w:r w:rsidRPr="008E2E68">
              <w:rPr>
                <w:b/>
                <w:i/>
              </w:rPr>
              <w:t>, med finansiering av ytterligare kostnader som bygger på påvisbara utgifter och principerna för sund ekonomisk förvaltning</w:t>
            </w:r>
            <w:r w:rsidRPr="008E2E68">
              <w:t>.</w:t>
            </w:r>
          </w:p>
        </w:tc>
      </w:tr>
    </w:tbl>
    <w:p w14:paraId="223E6ECB" w14:textId="77777777" w:rsidR="00592FD0" w:rsidRPr="008E2E68" w:rsidRDefault="00592FD0" w:rsidP="00592FD0">
      <w:pPr>
        <w:pStyle w:val="AmOrLang"/>
      </w:pPr>
      <w:r w:rsidRPr="008E2E68">
        <w:t xml:space="preserve">Or. </w:t>
      </w:r>
      <w:r w:rsidRPr="008E2E68">
        <w:rPr>
          <w:rStyle w:val="HideTWBExt"/>
        </w:rPr>
        <w:t>&lt;Original&gt;</w:t>
      </w:r>
      <w:r w:rsidRPr="008E2E68">
        <w:rPr>
          <w:rStyle w:val="HideTWBInt"/>
        </w:rPr>
        <w:t>{SK}</w:t>
      </w:r>
      <w:proofErr w:type="spellStart"/>
      <w:r w:rsidRPr="008E2E68">
        <w:t>sk</w:t>
      </w:r>
      <w:proofErr w:type="spellEnd"/>
      <w:r w:rsidRPr="008E2E68">
        <w:rPr>
          <w:rStyle w:val="HideTWBExt"/>
        </w:rPr>
        <w:t>&lt;/Original&gt;</w:t>
      </w:r>
    </w:p>
    <w:p w14:paraId="502D1958" w14:textId="77777777" w:rsidR="00592FD0" w:rsidRPr="008E2E68" w:rsidRDefault="00592FD0" w:rsidP="00592FD0">
      <w:pPr>
        <w:pStyle w:val="AmJustTitle"/>
      </w:pPr>
      <w:r w:rsidRPr="008E2E68">
        <w:rPr>
          <w:rStyle w:val="HideTWBExt"/>
          <w:i w:val="0"/>
        </w:rPr>
        <w:t>&lt;TitreJust&gt;</w:t>
      </w:r>
      <w:r w:rsidRPr="008E2E68">
        <w:t>Motivering</w:t>
      </w:r>
      <w:r w:rsidRPr="008E2E68">
        <w:rPr>
          <w:rStyle w:val="HideTWBExt"/>
          <w:i w:val="0"/>
        </w:rPr>
        <w:t>&lt;/TitreJust&gt;</w:t>
      </w:r>
    </w:p>
    <w:p w14:paraId="6D321643" w14:textId="77777777" w:rsidR="00592FD0" w:rsidRPr="008E2E68" w:rsidRDefault="00592FD0" w:rsidP="00592FD0">
      <w:pPr>
        <w:pStyle w:val="AmJustText"/>
      </w:pPr>
      <w:r w:rsidRPr="008E2E68">
        <w:t>Ändringsförslaget förändrar inte stödet till Litauen i sig eller den särskilda transiteringsordningen. Det säkerställer dock att finansieringen från unionens budget är kopplad till faktiska och styrkta kostnader. En sådan strategi stärker öppenheten och ansvarsskyldigheten för offentliga medel och är i linje med EU:s principer om sund ekonomisk förvaltning.</w:t>
      </w:r>
    </w:p>
    <w:p w14:paraId="358D0B9D" w14:textId="77777777" w:rsidR="00592FD0" w:rsidRPr="008E2E68" w:rsidRDefault="00592FD0" w:rsidP="00592FD0">
      <w:r w:rsidRPr="008E2E68">
        <w:rPr>
          <w:rStyle w:val="HideTWBExt"/>
        </w:rPr>
        <w:t>&lt;/AmendB&gt;</w:t>
      </w:r>
    </w:p>
    <w:p w14:paraId="45D45301" w14:textId="77777777" w:rsidR="00592FD0" w:rsidRPr="008E2E68" w:rsidRDefault="00592FD0" w:rsidP="00592FD0">
      <w:pPr>
        <w:pStyle w:val="AmNumberTabs"/>
      </w:pPr>
      <w:r w:rsidRPr="008E2E68">
        <w:rPr>
          <w:rStyle w:val="HideTWBExt"/>
          <w:b w:val="0"/>
        </w:rPr>
        <w:t>&lt;AmendB&gt;</w:t>
      </w:r>
      <w:r w:rsidRPr="008E2E68">
        <w:t>Ändringsförslag</w:t>
      </w:r>
      <w:r w:rsidRPr="008E2E68">
        <w:tab/>
      </w:r>
      <w:r w:rsidRPr="008E2E68">
        <w:tab/>
      </w:r>
      <w:r w:rsidRPr="008E2E68">
        <w:rPr>
          <w:rStyle w:val="HideTWBExt"/>
          <w:b w:val="0"/>
        </w:rPr>
        <w:t>&lt;NumAmB&gt;</w:t>
      </w:r>
      <w:r w:rsidRPr="008E2E68">
        <w:t>192</w:t>
      </w:r>
      <w:r w:rsidRPr="008E2E68">
        <w:rPr>
          <w:rStyle w:val="HideTWBExt"/>
          <w:b w:val="0"/>
        </w:rPr>
        <w:t>&lt;/NumAmB&gt;</w:t>
      </w:r>
    </w:p>
    <w:p w14:paraId="7D8121A7" w14:textId="77777777" w:rsidR="00592FD0" w:rsidRPr="008E2E68" w:rsidRDefault="00592FD0" w:rsidP="00592FD0">
      <w:pPr>
        <w:pStyle w:val="NormalBold"/>
      </w:pPr>
      <w:r w:rsidRPr="008E2E68">
        <w:rPr>
          <w:rStyle w:val="HideTWBExt"/>
          <w:b w:val="0"/>
        </w:rPr>
        <w:t>&lt;RepeatBlock-By&gt;&lt;Members&gt;</w:t>
      </w:r>
      <w:r w:rsidRPr="008E2E68">
        <w:t>Erik Kaliňák, Judita Laššáková, Katarína Roth Neveďalová, Monika Beňová</w:t>
      </w:r>
      <w:r w:rsidRPr="008E2E68">
        <w:rPr>
          <w:rStyle w:val="HideTWBExt"/>
          <w:b w:val="0"/>
        </w:rPr>
        <w:t>&lt;/Members&gt;</w:t>
      </w:r>
    </w:p>
    <w:p w14:paraId="5DF51122" w14:textId="77777777" w:rsidR="00592FD0" w:rsidRPr="008E2E68" w:rsidRDefault="00592FD0" w:rsidP="00592FD0">
      <w:pPr>
        <w:pStyle w:val="NormalBold"/>
      </w:pPr>
      <w:r w:rsidRPr="008E2E68">
        <w:rPr>
          <w:rStyle w:val="HideTWBExt"/>
          <w:b w:val="0"/>
        </w:rPr>
        <w:t>&lt;/RepeatBlock-By&gt;</w:t>
      </w:r>
    </w:p>
    <w:p w14:paraId="1D9F1CCC" w14:textId="77777777" w:rsidR="00592FD0" w:rsidRPr="008E2E68" w:rsidRDefault="00592FD0" w:rsidP="00592FD0">
      <w:pPr>
        <w:pStyle w:val="NormalBold"/>
      </w:pPr>
      <w:r w:rsidRPr="008E2E68">
        <w:rPr>
          <w:rStyle w:val="HideTWBExt"/>
          <w:b w:val="0"/>
        </w:rPr>
        <w:t>&lt;DocAmend&gt;</w:t>
      </w:r>
      <w:r w:rsidRPr="008E2E68">
        <w:t>Förslag till förordning</w:t>
      </w:r>
      <w:r w:rsidRPr="008E2E68">
        <w:rPr>
          <w:rStyle w:val="HideTWBExt"/>
          <w:b w:val="0"/>
        </w:rPr>
        <w:t>&lt;/DocAmend&gt;</w:t>
      </w:r>
    </w:p>
    <w:p w14:paraId="7C20709C" w14:textId="77777777" w:rsidR="00592FD0" w:rsidRPr="008E2E68" w:rsidRDefault="00592FD0" w:rsidP="00592FD0">
      <w:pPr>
        <w:pStyle w:val="NormalBold"/>
      </w:pPr>
      <w:r w:rsidRPr="008E2E68">
        <w:rPr>
          <w:rStyle w:val="HideTWBExt"/>
          <w:b w:val="0"/>
        </w:rPr>
        <w:t>&lt;Article&gt;</w:t>
      </w:r>
      <w:r w:rsidRPr="008E2E68">
        <w:t>Artikel 6 – punkt 2</w:t>
      </w:r>
      <w:r w:rsidRPr="008E2E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D0" w:rsidRPr="008E2E68" w14:paraId="52801925" w14:textId="77777777" w:rsidTr="00892DE3">
        <w:trPr>
          <w:trHeight w:hRule="exact" w:val="240"/>
          <w:jc w:val="center"/>
        </w:trPr>
        <w:tc>
          <w:tcPr>
            <w:tcW w:w="9752" w:type="dxa"/>
            <w:gridSpan w:val="2"/>
            <w:tcBorders>
              <w:top w:val="nil"/>
              <w:left w:val="nil"/>
              <w:bottom w:val="nil"/>
              <w:right w:val="nil"/>
            </w:tcBorders>
          </w:tcPr>
          <w:p w14:paraId="038CFAD9" w14:textId="77777777" w:rsidR="00592FD0" w:rsidRPr="008E2E68" w:rsidRDefault="00592FD0" w:rsidP="00892DE3"/>
        </w:tc>
      </w:tr>
      <w:tr w:rsidR="00592FD0" w:rsidRPr="008E2E68" w14:paraId="3ADE2F4B" w14:textId="77777777" w:rsidTr="00892DE3">
        <w:trPr>
          <w:trHeight w:val="240"/>
          <w:jc w:val="center"/>
        </w:trPr>
        <w:tc>
          <w:tcPr>
            <w:tcW w:w="4876" w:type="dxa"/>
            <w:tcBorders>
              <w:top w:val="nil"/>
              <w:left w:val="nil"/>
              <w:bottom w:val="nil"/>
              <w:right w:val="nil"/>
            </w:tcBorders>
          </w:tcPr>
          <w:p w14:paraId="175170C4" w14:textId="77777777" w:rsidR="00592FD0" w:rsidRPr="008E2E68" w:rsidRDefault="00592FD0" w:rsidP="00892DE3">
            <w:pPr>
              <w:pStyle w:val="AmColumnHeading"/>
            </w:pPr>
            <w:r w:rsidRPr="008E2E68">
              <w:t>Kommissionens förslag</w:t>
            </w:r>
          </w:p>
        </w:tc>
        <w:tc>
          <w:tcPr>
            <w:tcW w:w="4876" w:type="dxa"/>
            <w:tcBorders>
              <w:top w:val="nil"/>
              <w:left w:val="nil"/>
              <w:bottom w:val="nil"/>
              <w:right w:val="nil"/>
            </w:tcBorders>
          </w:tcPr>
          <w:p w14:paraId="2A5FDE41" w14:textId="77777777" w:rsidR="00592FD0" w:rsidRPr="008E2E68" w:rsidRDefault="00592FD0" w:rsidP="00892DE3">
            <w:pPr>
              <w:pStyle w:val="AmColumnHeading"/>
            </w:pPr>
            <w:r w:rsidRPr="008E2E68">
              <w:t>Ändringsförslag</w:t>
            </w:r>
          </w:p>
        </w:tc>
      </w:tr>
      <w:tr w:rsidR="00592FD0" w:rsidRPr="008E2E68" w14:paraId="43CBD88B" w14:textId="77777777" w:rsidTr="00892DE3">
        <w:trPr>
          <w:jc w:val="center"/>
        </w:trPr>
        <w:tc>
          <w:tcPr>
            <w:tcW w:w="4876" w:type="dxa"/>
            <w:tcBorders>
              <w:top w:val="nil"/>
              <w:left w:val="nil"/>
              <w:bottom w:val="nil"/>
              <w:right w:val="nil"/>
            </w:tcBorders>
          </w:tcPr>
          <w:p w14:paraId="78C91540" w14:textId="77777777" w:rsidR="00592FD0" w:rsidRPr="008E2E68" w:rsidRDefault="00592FD0" w:rsidP="00892DE3">
            <w:pPr>
              <w:pStyle w:val="Normal6a"/>
            </w:pPr>
            <w:r w:rsidRPr="008E2E68">
              <w:t>2.</w:t>
            </w:r>
            <w:r w:rsidRPr="008E2E68">
              <w:tab/>
              <w:t>Vid tillämpning av punkt 1 ska stödet från unionen för uteblivna inkomster grundas på utfärdandet av FTD och FRTD. Taket för stödet ska vara 100 000 000 EUR.</w:t>
            </w:r>
          </w:p>
        </w:tc>
        <w:tc>
          <w:tcPr>
            <w:tcW w:w="4876" w:type="dxa"/>
            <w:tcBorders>
              <w:top w:val="nil"/>
              <w:left w:val="nil"/>
              <w:bottom w:val="nil"/>
              <w:right w:val="nil"/>
            </w:tcBorders>
          </w:tcPr>
          <w:p w14:paraId="5541439E" w14:textId="77777777" w:rsidR="00592FD0" w:rsidRPr="008E2E68" w:rsidRDefault="00592FD0" w:rsidP="00892DE3">
            <w:pPr>
              <w:pStyle w:val="Normal6a"/>
            </w:pPr>
            <w:r w:rsidRPr="008E2E68">
              <w:t>2.</w:t>
            </w:r>
            <w:r w:rsidRPr="008E2E68">
              <w:tab/>
              <w:t xml:space="preserve">Vid tillämpning av punkt 1 ska stödet från unionen för uteblivna inkomster grundas på utfärdandet av FTD och FRTD. Taket för stödet ska vara 100 000 000 EUR. </w:t>
            </w:r>
            <w:r w:rsidRPr="008E2E68">
              <w:rPr>
                <w:b/>
                <w:i/>
              </w:rPr>
              <w:t>Stödbeloppet baseras på påvisade uppkomna inkomstbortfall i samband med genomförandet av FTD- och FRTD-systemet.</w:t>
            </w:r>
          </w:p>
        </w:tc>
      </w:tr>
    </w:tbl>
    <w:p w14:paraId="7E3F25A8" w14:textId="77777777" w:rsidR="00592FD0" w:rsidRPr="008E2E68" w:rsidRDefault="00592FD0" w:rsidP="00592FD0">
      <w:pPr>
        <w:pStyle w:val="AmOrLang"/>
      </w:pPr>
      <w:r w:rsidRPr="008E2E68">
        <w:t xml:space="preserve">Or. </w:t>
      </w:r>
      <w:r w:rsidRPr="008E2E68">
        <w:rPr>
          <w:rStyle w:val="HideTWBExt"/>
        </w:rPr>
        <w:t>&lt;Original&gt;</w:t>
      </w:r>
      <w:r w:rsidRPr="008E2E68">
        <w:rPr>
          <w:rStyle w:val="HideTWBInt"/>
        </w:rPr>
        <w:t>{SK}</w:t>
      </w:r>
      <w:proofErr w:type="spellStart"/>
      <w:r w:rsidRPr="008E2E68">
        <w:t>sk</w:t>
      </w:r>
      <w:proofErr w:type="spellEnd"/>
      <w:r w:rsidRPr="008E2E68">
        <w:rPr>
          <w:rStyle w:val="HideTWBExt"/>
        </w:rPr>
        <w:t>&lt;/Original&gt;</w:t>
      </w:r>
    </w:p>
    <w:p w14:paraId="5794A414" w14:textId="77777777" w:rsidR="00592FD0" w:rsidRPr="008E2E68" w:rsidRDefault="00592FD0" w:rsidP="00592FD0">
      <w:pPr>
        <w:pStyle w:val="AmJustTitle"/>
      </w:pPr>
      <w:r w:rsidRPr="008E2E68">
        <w:rPr>
          <w:rStyle w:val="HideTWBExt"/>
          <w:i w:val="0"/>
        </w:rPr>
        <w:t>&lt;TitreJust&gt;</w:t>
      </w:r>
      <w:r w:rsidRPr="008E2E68">
        <w:t>Motivering</w:t>
      </w:r>
      <w:r w:rsidRPr="008E2E68">
        <w:rPr>
          <w:rStyle w:val="HideTWBExt"/>
          <w:i w:val="0"/>
        </w:rPr>
        <w:t>&lt;/TitreJust&gt;</w:t>
      </w:r>
    </w:p>
    <w:p w14:paraId="7C676B74" w14:textId="77777777" w:rsidR="00592FD0" w:rsidRPr="008E2E68" w:rsidRDefault="00592FD0" w:rsidP="00592FD0">
      <w:pPr>
        <w:pStyle w:val="AmJustText"/>
      </w:pPr>
      <w:r w:rsidRPr="008E2E68">
        <w:t>Stöd för att kompensera för inkomstbortfall bör baseras på objektivt styrkta uppgifter och av det särskilda transiteringssystemets faktiska ekonomiska inverkan. Ändringsförslaget stärker öppenheten och säkerställer att unionens medel motsvarar men inte överstiger de faktiskt uppkomna förlusterna.</w:t>
      </w:r>
    </w:p>
    <w:p w14:paraId="26923954" w14:textId="77777777" w:rsidR="00592FD0" w:rsidRPr="008E2E68" w:rsidRDefault="00592FD0" w:rsidP="00592FD0">
      <w:r w:rsidRPr="008E2E68">
        <w:rPr>
          <w:rStyle w:val="HideTWBExt"/>
        </w:rPr>
        <w:t>&lt;/AmendB&gt;</w:t>
      </w:r>
    </w:p>
    <w:p w14:paraId="0B504484" w14:textId="77777777" w:rsidR="00592FD0" w:rsidRPr="008E2E68" w:rsidRDefault="00592FD0" w:rsidP="00592FD0">
      <w:pPr>
        <w:pStyle w:val="AmNumberTabs"/>
      </w:pPr>
      <w:r w:rsidRPr="008E2E68">
        <w:rPr>
          <w:rStyle w:val="HideTWBExt"/>
          <w:b w:val="0"/>
        </w:rPr>
        <w:t>&lt;AmendB&gt;</w:t>
      </w:r>
      <w:r w:rsidRPr="008E2E68">
        <w:t>Ändringsförslag</w:t>
      </w:r>
      <w:r w:rsidRPr="008E2E68">
        <w:tab/>
      </w:r>
      <w:r w:rsidRPr="008E2E68">
        <w:tab/>
      </w:r>
      <w:r w:rsidRPr="008E2E68">
        <w:rPr>
          <w:rStyle w:val="HideTWBExt"/>
          <w:b w:val="0"/>
        </w:rPr>
        <w:t>&lt;NumAmB&gt;</w:t>
      </w:r>
      <w:r w:rsidRPr="008E2E68">
        <w:t>193</w:t>
      </w:r>
      <w:r w:rsidRPr="008E2E68">
        <w:rPr>
          <w:rStyle w:val="HideTWBExt"/>
          <w:b w:val="0"/>
        </w:rPr>
        <w:t>&lt;/NumAmB&gt;</w:t>
      </w:r>
    </w:p>
    <w:p w14:paraId="216122B1" w14:textId="77777777" w:rsidR="00592FD0" w:rsidRPr="008E2E68" w:rsidRDefault="00592FD0" w:rsidP="00592FD0">
      <w:pPr>
        <w:pStyle w:val="NormalBold"/>
      </w:pPr>
      <w:r w:rsidRPr="008E2E68">
        <w:rPr>
          <w:rStyle w:val="HideTWBExt"/>
          <w:b w:val="0"/>
        </w:rPr>
        <w:t>&lt;RepeatBlock-By&gt;&lt;Members&gt;</w:t>
      </w:r>
      <w:r w:rsidRPr="008E2E68">
        <w:t>Erik Kaliňák, Judita Laššáková, Katarína Roth Neveďalová, Monika Beňová</w:t>
      </w:r>
      <w:r w:rsidRPr="008E2E68">
        <w:rPr>
          <w:rStyle w:val="HideTWBExt"/>
          <w:b w:val="0"/>
        </w:rPr>
        <w:t>&lt;/Members&gt;</w:t>
      </w:r>
    </w:p>
    <w:p w14:paraId="267CB69F" w14:textId="77777777" w:rsidR="00592FD0" w:rsidRPr="008E2E68" w:rsidRDefault="00592FD0" w:rsidP="00592FD0">
      <w:pPr>
        <w:pStyle w:val="NormalBold"/>
      </w:pPr>
      <w:r w:rsidRPr="008E2E68">
        <w:rPr>
          <w:rStyle w:val="HideTWBExt"/>
          <w:b w:val="0"/>
        </w:rPr>
        <w:t>&lt;/RepeatBlock-By&gt;</w:t>
      </w:r>
    </w:p>
    <w:p w14:paraId="1976AED5" w14:textId="77777777" w:rsidR="00592FD0" w:rsidRPr="008E2E68" w:rsidRDefault="00592FD0" w:rsidP="00592FD0">
      <w:pPr>
        <w:pStyle w:val="NormalBold"/>
      </w:pPr>
      <w:r w:rsidRPr="008E2E68">
        <w:rPr>
          <w:rStyle w:val="HideTWBExt"/>
          <w:b w:val="0"/>
        </w:rPr>
        <w:t>&lt;DocAmend&gt;</w:t>
      </w:r>
      <w:r w:rsidRPr="008E2E68">
        <w:t>Förslag till förordning</w:t>
      </w:r>
      <w:r w:rsidRPr="008E2E68">
        <w:rPr>
          <w:rStyle w:val="HideTWBExt"/>
          <w:b w:val="0"/>
        </w:rPr>
        <w:t>&lt;/DocAmend&gt;</w:t>
      </w:r>
    </w:p>
    <w:p w14:paraId="791DD646" w14:textId="77777777" w:rsidR="00592FD0" w:rsidRPr="008E2E68" w:rsidRDefault="00592FD0" w:rsidP="00592FD0">
      <w:pPr>
        <w:pStyle w:val="NormalBold"/>
      </w:pPr>
      <w:r w:rsidRPr="008E2E68">
        <w:rPr>
          <w:rStyle w:val="HideTWBExt"/>
          <w:b w:val="0"/>
        </w:rPr>
        <w:t>&lt;Article&gt;</w:t>
      </w:r>
      <w:r w:rsidRPr="008E2E68">
        <w:t>Artikel 6 – punkt 3 – stycke 2</w:t>
      </w:r>
      <w:r w:rsidRPr="008E2E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D0" w:rsidRPr="008E2E68" w14:paraId="3A0537D2" w14:textId="77777777" w:rsidTr="00892DE3">
        <w:trPr>
          <w:trHeight w:hRule="exact" w:val="240"/>
          <w:jc w:val="center"/>
        </w:trPr>
        <w:tc>
          <w:tcPr>
            <w:tcW w:w="9752" w:type="dxa"/>
            <w:gridSpan w:val="2"/>
            <w:tcBorders>
              <w:top w:val="nil"/>
              <w:left w:val="nil"/>
              <w:bottom w:val="nil"/>
              <w:right w:val="nil"/>
            </w:tcBorders>
          </w:tcPr>
          <w:p w14:paraId="08B244C7" w14:textId="77777777" w:rsidR="00592FD0" w:rsidRPr="008E2E68" w:rsidRDefault="00592FD0" w:rsidP="00892DE3"/>
        </w:tc>
      </w:tr>
      <w:tr w:rsidR="00592FD0" w:rsidRPr="008E2E68" w14:paraId="11081F41" w14:textId="77777777" w:rsidTr="00892DE3">
        <w:trPr>
          <w:trHeight w:val="240"/>
          <w:jc w:val="center"/>
        </w:trPr>
        <w:tc>
          <w:tcPr>
            <w:tcW w:w="4876" w:type="dxa"/>
            <w:tcBorders>
              <w:top w:val="nil"/>
              <w:left w:val="nil"/>
              <w:bottom w:val="nil"/>
              <w:right w:val="nil"/>
            </w:tcBorders>
          </w:tcPr>
          <w:p w14:paraId="753B4F99" w14:textId="77777777" w:rsidR="00592FD0" w:rsidRPr="008E2E68" w:rsidRDefault="00592FD0" w:rsidP="00892DE3">
            <w:pPr>
              <w:pStyle w:val="AmColumnHeading"/>
            </w:pPr>
            <w:r w:rsidRPr="008E2E68">
              <w:t>Kommissionens förslag</w:t>
            </w:r>
          </w:p>
        </w:tc>
        <w:tc>
          <w:tcPr>
            <w:tcW w:w="4876" w:type="dxa"/>
            <w:tcBorders>
              <w:top w:val="nil"/>
              <w:left w:val="nil"/>
              <w:bottom w:val="nil"/>
              <w:right w:val="nil"/>
            </w:tcBorders>
          </w:tcPr>
          <w:p w14:paraId="7F699864" w14:textId="77777777" w:rsidR="00592FD0" w:rsidRPr="008E2E68" w:rsidRDefault="00592FD0" w:rsidP="00892DE3">
            <w:pPr>
              <w:pStyle w:val="AmColumnHeading"/>
            </w:pPr>
            <w:r w:rsidRPr="008E2E68">
              <w:t>Ändringsförslag</w:t>
            </w:r>
          </w:p>
        </w:tc>
      </w:tr>
      <w:tr w:rsidR="00592FD0" w:rsidRPr="008E2E68" w14:paraId="0615F2B7" w14:textId="77777777" w:rsidTr="00892DE3">
        <w:trPr>
          <w:jc w:val="center"/>
        </w:trPr>
        <w:tc>
          <w:tcPr>
            <w:tcW w:w="4876" w:type="dxa"/>
            <w:tcBorders>
              <w:top w:val="nil"/>
              <w:left w:val="nil"/>
              <w:bottom w:val="nil"/>
              <w:right w:val="nil"/>
            </w:tcBorders>
          </w:tcPr>
          <w:p w14:paraId="7FA3BBE1" w14:textId="77777777" w:rsidR="00592FD0" w:rsidRPr="008E2E68" w:rsidRDefault="00592FD0" w:rsidP="00892DE3">
            <w:pPr>
              <w:pStyle w:val="Normal6a"/>
            </w:pPr>
            <w:r w:rsidRPr="008E2E68">
              <w:t>Bidraget från unionens budget får uppgå till högst 100 % av de totala beräknade kostnaderna. Taket för detta stöd ska vara 350 000 000 euro.</w:t>
            </w:r>
          </w:p>
        </w:tc>
        <w:tc>
          <w:tcPr>
            <w:tcW w:w="4876" w:type="dxa"/>
            <w:tcBorders>
              <w:top w:val="nil"/>
              <w:left w:val="nil"/>
              <w:bottom w:val="nil"/>
              <w:right w:val="nil"/>
            </w:tcBorders>
          </w:tcPr>
          <w:p w14:paraId="476B9A94" w14:textId="77777777" w:rsidR="00592FD0" w:rsidRPr="008E2E68" w:rsidRDefault="00592FD0" w:rsidP="00892DE3">
            <w:pPr>
              <w:pStyle w:val="Normal6a"/>
            </w:pPr>
            <w:r w:rsidRPr="008E2E68">
              <w:t xml:space="preserve">Bidraget från unionens budget får uppgå till högst 100 % av de totala beräknade kostnaderna. Taket för detta stöd ska vara 350 000 000 euro. </w:t>
            </w:r>
            <w:r w:rsidRPr="008E2E68">
              <w:rPr>
                <w:b/>
                <w:i/>
              </w:rPr>
              <w:t>Finansiering ska endast ske för kostnader som bevisligen är nödvändiga för genomförandet av det särskilda transiteringsförfarandet och som är förenliga med principerna för en sund ekonomisk förvaltning.</w:t>
            </w:r>
          </w:p>
        </w:tc>
      </w:tr>
    </w:tbl>
    <w:p w14:paraId="130D0CE2" w14:textId="77777777" w:rsidR="00592FD0" w:rsidRPr="008E2E68" w:rsidRDefault="00592FD0" w:rsidP="00592FD0">
      <w:pPr>
        <w:pStyle w:val="AmOrLang"/>
      </w:pPr>
      <w:r w:rsidRPr="008E2E68">
        <w:t xml:space="preserve">Or. </w:t>
      </w:r>
      <w:r w:rsidRPr="008E2E68">
        <w:rPr>
          <w:rStyle w:val="HideTWBExt"/>
        </w:rPr>
        <w:t>&lt;Original&gt;</w:t>
      </w:r>
      <w:r w:rsidRPr="008E2E68">
        <w:rPr>
          <w:rStyle w:val="HideTWBInt"/>
        </w:rPr>
        <w:t>{SK}</w:t>
      </w:r>
      <w:proofErr w:type="spellStart"/>
      <w:r w:rsidRPr="008E2E68">
        <w:t>sk</w:t>
      </w:r>
      <w:proofErr w:type="spellEnd"/>
      <w:r w:rsidRPr="008E2E68">
        <w:rPr>
          <w:rStyle w:val="HideTWBExt"/>
        </w:rPr>
        <w:t>&lt;/Original&gt;</w:t>
      </w:r>
    </w:p>
    <w:p w14:paraId="76B3E8A1" w14:textId="77777777" w:rsidR="00592FD0" w:rsidRPr="008E2E68" w:rsidRDefault="00592FD0" w:rsidP="00592FD0">
      <w:pPr>
        <w:pStyle w:val="AmJustTitle"/>
      </w:pPr>
      <w:r w:rsidRPr="008E2E68">
        <w:rPr>
          <w:rStyle w:val="HideTWBExt"/>
          <w:i w:val="0"/>
        </w:rPr>
        <w:t>&lt;TitreJust&gt;</w:t>
      </w:r>
      <w:r w:rsidRPr="008E2E68">
        <w:t>Motivering</w:t>
      </w:r>
      <w:r w:rsidRPr="008E2E68">
        <w:rPr>
          <w:rStyle w:val="HideTWBExt"/>
          <w:i w:val="0"/>
        </w:rPr>
        <w:t>&lt;/TitreJust&gt;</w:t>
      </w:r>
    </w:p>
    <w:p w14:paraId="6EF060F8" w14:textId="77777777" w:rsidR="00592FD0" w:rsidRPr="008E2E68" w:rsidRDefault="00592FD0" w:rsidP="00592FD0">
      <w:pPr>
        <w:pStyle w:val="AmJustText"/>
      </w:pPr>
      <w:r w:rsidRPr="008E2E68">
        <w:t>Eftersom detta är ett exceptionellt system som finansieras helt och hållet genom unionens budget är det lämpligt att uttryckligen betona kravet på de finansierade utgifternas bevisbarhet och nödvändighet. Ändringsförslaget stärker öppenheten och en ansvarsfull användning av offentliga medel utan att själva stödets omfattning förändras.</w:t>
      </w:r>
    </w:p>
    <w:p w14:paraId="16C50D4C" w14:textId="77777777" w:rsidR="00592FD0" w:rsidRPr="008E2E68" w:rsidRDefault="00592FD0" w:rsidP="00592FD0">
      <w:r w:rsidRPr="008E2E68">
        <w:rPr>
          <w:rStyle w:val="HideTWBExt"/>
        </w:rPr>
        <w:t>&lt;/AmendB&gt;</w:t>
      </w:r>
    </w:p>
    <w:p w14:paraId="048F2168" w14:textId="77777777" w:rsidR="00592FD0" w:rsidRPr="008E2E68" w:rsidRDefault="00592FD0" w:rsidP="00592FD0">
      <w:pPr>
        <w:pStyle w:val="AmNumberTabs"/>
      </w:pPr>
      <w:r w:rsidRPr="008E2E68">
        <w:rPr>
          <w:rStyle w:val="HideTWBExt"/>
          <w:b w:val="0"/>
        </w:rPr>
        <w:t>&lt;AmendB&gt;</w:t>
      </w:r>
      <w:r w:rsidRPr="008E2E68">
        <w:t>Ändringsförslag</w:t>
      </w:r>
      <w:r w:rsidRPr="008E2E68">
        <w:tab/>
      </w:r>
      <w:r w:rsidRPr="008E2E68">
        <w:tab/>
      </w:r>
      <w:r w:rsidRPr="008E2E68">
        <w:rPr>
          <w:rStyle w:val="HideTWBExt"/>
          <w:b w:val="0"/>
        </w:rPr>
        <w:t>&lt;NumAmB&gt;</w:t>
      </w:r>
      <w:r w:rsidRPr="008E2E68">
        <w:t>194</w:t>
      </w:r>
      <w:r w:rsidRPr="008E2E68">
        <w:rPr>
          <w:rStyle w:val="HideTWBExt"/>
          <w:b w:val="0"/>
        </w:rPr>
        <w:t>&lt;/NumAmB&gt;</w:t>
      </w:r>
    </w:p>
    <w:p w14:paraId="0201345A" w14:textId="77777777" w:rsidR="00592FD0" w:rsidRPr="008E2E68" w:rsidRDefault="00592FD0" w:rsidP="00592FD0">
      <w:pPr>
        <w:pStyle w:val="NormalBold"/>
      </w:pPr>
      <w:r w:rsidRPr="008E2E68">
        <w:rPr>
          <w:rStyle w:val="HideTWBExt"/>
          <w:b w:val="0"/>
        </w:rPr>
        <w:t>&lt;RepeatBlock-By&gt;&lt;Members&gt;</w:t>
      </w:r>
      <w:r w:rsidRPr="008E2E68">
        <w:t>Erik Kaliňák, Judita Laššáková, Katarína Roth Neveďalová, Monika Beňová</w:t>
      </w:r>
      <w:r w:rsidRPr="008E2E68">
        <w:rPr>
          <w:rStyle w:val="HideTWBExt"/>
          <w:b w:val="0"/>
        </w:rPr>
        <w:t>&lt;/Members&gt;</w:t>
      </w:r>
    </w:p>
    <w:p w14:paraId="03422290" w14:textId="77777777" w:rsidR="00592FD0" w:rsidRPr="008E2E68" w:rsidRDefault="00592FD0" w:rsidP="00592FD0">
      <w:pPr>
        <w:pStyle w:val="NormalBold"/>
      </w:pPr>
      <w:r w:rsidRPr="008E2E68">
        <w:rPr>
          <w:rStyle w:val="HideTWBExt"/>
          <w:b w:val="0"/>
        </w:rPr>
        <w:t>&lt;/RepeatBlock-By&gt;</w:t>
      </w:r>
    </w:p>
    <w:p w14:paraId="1B3494D5" w14:textId="77777777" w:rsidR="00592FD0" w:rsidRPr="008E2E68" w:rsidRDefault="00592FD0" w:rsidP="00592FD0">
      <w:pPr>
        <w:pStyle w:val="NormalBold"/>
      </w:pPr>
      <w:r w:rsidRPr="008E2E68">
        <w:rPr>
          <w:rStyle w:val="HideTWBExt"/>
          <w:b w:val="0"/>
        </w:rPr>
        <w:t>&lt;DocAmend&gt;</w:t>
      </w:r>
      <w:r w:rsidRPr="008E2E68">
        <w:t>Förslag till förordning</w:t>
      </w:r>
      <w:r w:rsidRPr="008E2E68">
        <w:rPr>
          <w:rStyle w:val="HideTWBExt"/>
          <w:b w:val="0"/>
        </w:rPr>
        <w:t>&lt;/DocAmend&gt;</w:t>
      </w:r>
    </w:p>
    <w:p w14:paraId="4B3E616D" w14:textId="77777777" w:rsidR="00592FD0" w:rsidRPr="008E2E68" w:rsidRDefault="00592FD0" w:rsidP="00592FD0">
      <w:pPr>
        <w:pStyle w:val="NormalBold"/>
      </w:pPr>
      <w:r w:rsidRPr="008E2E68">
        <w:rPr>
          <w:rStyle w:val="HideTWBExt"/>
          <w:b w:val="0"/>
        </w:rPr>
        <w:t>&lt;Article&gt;</w:t>
      </w:r>
      <w:r w:rsidRPr="008E2E68">
        <w:t>Artikel 6 – punkt 3 – stycke 3 – led c</w:t>
      </w:r>
      <w:r w:rsidRPr="008E2E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D0" w:rsidRPr="008E2E68" w14:paraId="4B120D4E" w14:textId="77777777" w:rsidTr="00892DE3">
        <w:trPr>
          <w:trHeight w:hRule="exact" w:val="240"/>
          <w:jc w:val="center"/>
        </w:trPr>
        <w:tc>
          <w:tcPr>
            <w:tcW w:w="9752" w:type="dxa"/>
            <w:gridSpan w:val="2"/>
            <w:tcBorders>
              <w:top w:val="nil"/>
              <w:left w:val="nil"/>
              <w:bottom w:val="nil"/>
              <w:right w:val="nil"/>
            </w:tcBorders>
          </w:tcPr>
          <w:p w14:paraId="332C71AF" w14:textId="77777777" w:rsidR="00592FD0" w:rsidRPr="008E2E68" w:rsidRDefault="00592FD0" w:rsidP="00892DE3"/>
        </w:tc>
      </w:tr>
      <w:tr w:rsidR="00592FD0" w:rsidRPr="008E2E68" w14:paraId="5D34C9F7" w14:textId="77777777" w:rsidTr="00892DE3">
        <w:trPr>
          <w:trHeight w:val="240"/>
          <w:jc w:val="center"/>
        </w:trPr>
        <w:tc>
          <w:tcPr>
            <w:tcW w:w="4876" w:type="dxa"/>
            <w:tcBorders>
              <w:top w:val="nil"/>
              <w:left w:val="nil"/>
              <w:bottom w:val="nil"/>
              <w:right w:val="nil"/>
            </w:tcBorders>
          </w:tcPr>
          <w:p w14:paraId="0E955529" w14:textId="77777777" w:rsidR="00592FD0" w:rsidRPr="008E2E68" w:rsidRDefault="00592FD0" w:rsidP="00892DE3">
            <w:pPr>
              <w:pStyle w:val="AmColumnHeading"/>
            </w:pPr>
            <w:r w:rsidRPr="008E2E68">
              <w:t>Kommissionens förslag</w:t>
            </w:r>
          </w:p>
        </w:tc>
        <w:tc>
          <w:tcPr>
            <w:tcW w:w="4876" w:type="dxa"/>
            <w:tcBorders>
              <w:top w:val="nil"/>
              <w:left w:val="nil"/>
              <w:bottom w:val="nil"/>
              <w:right w:val="nil"/>
            </w:tcBorders>
          </w:tcPr>
          <w:p w14:paraId="11F0C7FC" w14:textId="77777777" w:rsidR="00592FD0" w:rsidRPr="008E2E68" w:rsidRDefault="00592FD0" w:rsidP="00892DE3">
            <w:pPr>
              <w:pStyle w:val="AmColumnHeading"/>
            </w:pPr>
            <w:r w:rsidRPr="008E2E68">
              <w:t>Ändringsförslag</w:t>
            </w:r>
          </w:p>
        </w:tc>
      </w:tr>
      <w:tr w:rsidR="00592FD0" w:rsidRPr="008E2E68" w14:paraId="7054EB35" w14:textId="77777777" w:rsidTr="00892DE3">
        <w:trPr>
          <w:jc w:val="center"/>
        </w:trPr>
        <w:tc>
          <w:tcPr>
            <w:tcW w:w="4876" w:type="dxa"/>
            <w:tcBorders>
              <w:top w:val="nil"/>
              <w:left w:val="nil"/>
              <w:bottom w:val="nil"/>
              <w:right w:val="nil"/>
            </w:tcBorders>
          </w:tcPr>
          <w:p w14:paraId="4D34E424" w14:textId="77777777" w:rsidR="00592FD0" w:rsidRPr="008E2E68" w:rsidRDefault="00592FD0" w:rsidP="00892DE3">
            <w:pPr>
              <w:pStyle w:val="Normal6a"/>
            </w:pPr>
            <w:r w:rsidRPr="008E2E68">
              <w:t>c)</w:t>
            </w:r>
            <w:r w:rsidRPr="008E2E68">
              <w:tab/>
              <w:t>Ytterligare driftskostnader, inklusive personalkostnader för genomförandet av den särskilda transiteringsordningen.</w:t>
            </w:r>
          </w:p>
        </w:tc>
        <w:tc>
          <w:tcPr>
            <w:tcW w:w="4876" w:type="dxa"/>
            <w:tcBorders>
              <w:top w:val="nil"/>
              <w:left w:val="nil"/>
              <w:bottom w:val="nil"/>
              <w:right w:val="nil"/>
            </w:tcBorders>
          </w:tcPr>
          <w:p w14:paraId="01212A00" w14:textId="77777777" w:rsidR="00592FD0" w:rsidRPr="008E2E68" w:rsidRDefault="00592FD0" w:rsidP="00892DE3">
            <w:pPr>
              <w:pStyle w:val="Normal6a"/>
            </w:pPr>
            <w:r w:rsidRPr="008E2E68">
              <w:t>c)</w:t>
            </w:r>
            <w:r w:rsidRPr="008E2E68">
              <w:tab/>
              <w:t>Ytterligare driftskostnader, inklusive personalkostnader för genomförandet av den särskilda transiteringsordningen</w:t>
            </w:r>
            <w:r w:rsidRPr="008E2E68">
              <w:rPr>
                <w:b/>
                <w:i/>
              </w:rPr>
              <w:t>, om dessa är direkt och bevisligen kopplade till genomförandet</w:t>
            </w:r>
            <w:r w:rsidRPr="008E2E68">
              <w:t>.</w:t>
            </w:r>
          </w:p>
        </w:tc>
      </w:tr>
    </w:tbl>
    <w:p w14:paraId="04D04CB7" w14:textId="77777777" w:rsidR="00592FD0" w:rsidRPr="008E2E68" w:rsidRDefault="00592FD0" w:rsidP="00592FD0">
      <w:pPr>
        <w:pStyle w:val="AmOrLang"/>
      </w:pPr>
      <w:r w:rsidRPr="008E2E68">
        <w:t xml:space="preserve">Or. </w:t>
      </w:r>
      <w:r w:rsidRPr="008E2E68">
        <w:rPr>
          <w:rStyle w:val="HideTWBExt"/>
        </w:rPr>
        <w:t>&lt;Original&gt;</w:t>
      </w:r>
      <w:r w:rsidRPr="008E2E68">
        <w:rPr>
          <w:rStyle w:val="HideTWBInt"/>
        </w:rPr>
        <w:t>{SK}</w:t>
      </w:r>
      <w:proofErr w:type="spellStart"/>
      <w:r w:rsidRPr="008E2E68">
        <w:t>sk</w:t>
      </w:r>
      <w:proofErr w:type="spellEnd"/>
      <w:r w:rsidRPr="008E2E68">
        <w:rPr>
          <w:rStyle w:val="HideTWBExt"/>
        </w:rPr>
        <w:t>&lt;/Original&gt;</w:t>
      </w:r>
    </w:p>
    <w:p w14:paraId="461BBC42" w14:textId="77777777" w:rsidR="00592FD0" w:rsidRPr="008E2E68" w:rsidRDefault="00592FD0" w:rsidP="00592FD0">
      <w:pPr>
        <w:pStyle w:val="AmJustTitle"/>
      </w:pPr>
      <w:r w:rsidRPr="008E2E68">
        <w:rPr>
          <w:rStyle w:val="HideTWBExt"/>
          <w:i w:val="0"/>
        </w:rPr>
        <w:t>&lt;TitreJust&gt;</w:t>
      </w:r>
      <w:r w:rsidRPr="008E2E68">
        <w:t>Motivering</w:t>
      </w:r>
      <w:r w:rsidRPr="008E2E68">
        <w:rPr>
          <w:rStyle w:val="HideTWBExt"/>
          <w:i w:val="0"/>
        </w:rPr>
        <w:t>&lt;/TitreJust&gt;</w:t>
      </w:r>
    </w:p>
    <w:p w14:paraId="3111F729" w14:textId="77777777" w:rsidR="00592FD0" w:rsidRPr="008E2E68" w:rsidRDefault="00592FD0" w:rsidP="00592FD0">
      <w:pPr>
        <w:pStyle w:val="AmJustText"/>
      </w:pPr>
      <w:r w:rsidRPr="008E2E68">
        <w:t>Framför allt för drifts- och personalkostnader är det lämpligt att tydligt fastställa kravet på en direkt koppling till det särskilda transiteringsförfarandet. Ett sådant förtydligande minskar risken för en omfattande tolkning av stödberättigande utgifter och bidrar till en bättre kontroll av användningen av medel.</w:t>
      </w:r>
    </w:p>
    <w:p w14:paraId="1943A8CD" w14:textId="77777777" w:rsidR="00592FD0" w:rsidRPr="008E2E68" w:rsidRDefault="00592FD0" w:rsidP="00592FD0">
      <w:r w:rsidRPr="008E2E68">
        <w:rPr>
          <w:rStyle w:val="HideTWBExt"/>
        </w:rPr>
        <w:t>&lt;/AmendB&gt;</w:t>
      </w:r>
    </w:p>
    <w:p w14:paraId="4E2D3610" w14:textId="77777777" w:rsidR="00592FD0" w:rsidRPr="008E2E68" w:rsidRDefault="00592FD0" w:rsidP="00592FD0">
      <w:pPr>
        <w:pStyle w:val="AmNumberTabs"/>
      </w:pPr>
      <w:r w:rsidRPr="008E2E68">
        <w:rPr>
          <w:rStyle w:val="HideTWBExt"/>
          <w:b w:val="0"/>
        </w:rPr>
        <w:t>&lt;AmendB&gt;</w:t>
      </w:r>
      <w:r w:rsidRPr="008E2E68">
        <w:t>Ändringsförslag</w:t>
      </w:r>
      <w:r w:rsidRPr="008E2E68">
        <w:tab/>
      </w:r>
      <w:r w:rsidRPr="008E2E68">
        <w:tab/>
      </w:r>
      <w:r w:rsidRPr="008E2E68">
        <w:rPr>
          <w:rStyle w:val="HideTWBExt"/>
          <w:b w:val="0"/>
        </w:rPr>
        <w:t>&lt;NumAmB&gt;</w:t>
      </w:r>
      <w:r w:rsidRPr="008E2E68">
        <w:t>195</w:t>
      </w:r>
      <w:r w:rsidRPr="008E2E68">
        <w:rPr>
          <w:rStyle w:val="HideTWBExt"/>
          <w:b w:val="0"/>
        </w:rPr>
        <w:t>&lt;/NumAmB&gt;</w:t>
      </w:r>
    </w:p>
    <w:p w14:paraId="377FDA81" w14:textId="77777777" w:rsidR="00592FD0" w:rsidRPr="008E2E68" w:rsidRDefault="00592FD0" w:rsidP="00592FD0">
      <w:pPr>
        <w:pStyle w:val="NormalBold"/>
      </w:pPr>
      <w:r w:rsidRPr="008E2E68">
        <w:rPr>
          <w:rStyle w:val="HideTWBExt"/>
          <w:b w:val="0"/>
        </w:rPr>
        <w:t>&lt;RepeatBlock-By&gt;&lt;Members&gt;</w:t>
      </w:r>
      <w:r w:rsidRPr="008E2E68">
        <w:t>Erik Kaliňák, Judita Laššáková, Katarína Roth Neveďalová, Monika Beňová</w:t>
      </w:r>
      <w:r w:rsidRPr="008E2E68">
        <w:rPr>
          <w:rStyle w:val="HideTWBExt"/>
          <w:b w:val="0"/>
        </w:rPr>
        <w:t>&lt;/Members&gt;</w:t>
      </w:r>
    </w:p>
    <w:p w14:paraId="3EEE66C6" w14:textId="77777777" w:rsidR="00592FD0" w:rsidRPr="008E2E68" w:rsidRDefault="00592FD0" w:rsidP="00592FD0">
      <w:pPr>
        <w:pStyle w:val="NormalBold"/>
      </w:pPr>
      <w:r w:rsidRPr="008E2E68">
        <w:rPr>
          <w:rStyle w:val="HideTWBExt"/>
          <w:b w:val="0"/>
        </w:rPr>
        <w:t>&lt;/RepeatBlock-By&gt;</w:t>
      </w:r>
    </w:p>
    <w:p w14:paraId="5AE98096" w14:textId="77777777" w:rsidR="00592FD0" w:rsidRPr="008E2E68" w:rsidRDefault="00592FD0" w:rsidP="00592FD0">
      <w:pPr>
        <w:pStyle w:val="NormalBold"/>
      </w:pPr>
      <w:r w:rsidRPr="008E2E68">
        <w:rPr>
          <w:rStyle w:val="HideTWBExt"/>
          <w:b w:val="0"/>
        </w:rPr>
        <w:t>&lt;DocAmend&gt;</w:t>
      </w:r>
      <w:r w:rsidRPr="008E2E68">
        <w:t>Förslag till förordning</w:t>
      </w:r>
      <w:r w:rsidRPr="008E2E68">
        <w:rPr>
          <w:rStyle w:val="HideTWBExt"/>
          <w:b w:val="0"/>
        </w:rPr>
        <w:t>&lt;/DocAmend&gt;</w:t>
      </w:r>
    </w:p>
    <w:p w14:paraId="4AF6DF58" w14:textId="77777777" w:rsidR="00592FD0" w:rsidRPr="008E2E68" w:rsidRDefault="00592FD0" w:rsidP="00592FD0">
      <w:pPr>
        <w:pStyle w:val="NormalBold"/>
      </w:pPr>
      <w:r w:rsidRPr="008E2E68">
        <w:rPr>
          <w:rStyle w:val="HideTWBExt"/>
          <w:b w:val="0"/>
        </w:rPr>
        <w:t>&lt;Article&gt;</w:t>
      </w:r>
      <w:r w:rsidRPr="008E2E68">
        <w:t>Artikel 6 – punkt 4</w:t>
      </w:r>
      <w:r w:rsidRPr="008E2E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D0" w:rsidRPr="008E2E68" w14:paraId="533DD28A" w14:textId="77777777" w:rsidTr="00892DE3">
        <w:trPr>
          <w:trHeight w:hRule="exact" w:val="240"/>
          <w:jc w:val="center"/>
        </w:trPr>
        <w:tc>
          <w:tcPr>
            <w:tcW w:w="9752" w:type="dxa"/>
            <w:gridSpan w:val="2"/>
            <w:tcBorders>
              <w:top w:val="nil"/>
              <w:left w:val="nil"/>
              <w:bottom w:val="nil"/>
              <w:right w:val="nil"/>
            </w:tcBorders>
          </w:tcPr>
          <w:p w14:paraId="7BE31F89" w14:textId="77777777" w:rsidR="00592FD0" w:rsidRPr="008E2E68" w:rsidRDefault="00592FD0" w:rsidP="00892DE3"/>
        </w:tc>
      </w:tr>
      <w:tr w:rsidR="00592FD0" w:rsidRPr="008E2E68" w14:paraId="014B5EF2" w14:textId="77777777" w:rsidTr="00892DE3">
        <w:trPr>
          <w:trHeight w:val="240"/>
          <w:jc w:val="center"/>
        </w:trPr>
        <w:tc>
          <w:tcPr>
            <w:tcW w:w="4876" w:type="dxa"/>
            <w:tcBorders>
              <w:top w:val="nil"/>
              <w:left w:val="nil"/>
              <w:bottom w:val="nil"/>
              <w:right w:val="nil"/>
            </w:tcBorders>
          </w:tcPr>
          <w:p w14:paraId="05C2D712" w14:textId="77777777" w:rsidR="00592FD0" w:rsidRPr="008E2E68" w:rsidRDefault="00592FD0" w:rsidP="00892DE3">
            <w:pPr>
              <w:pStyle w:val="AmColumnHeading"/>
            </w:pPr>
            <w:r w:rsidRPr="008E2E68">
              <w:t>Kommissionens förslag</w:t>
            </w:r>
          </w:p>
        </w:tc>
        <w:tc>
          <w:tcPr>
            <w:tcW w:w="4876" w:type="dxa"/>
            <w:tcBorders>
              <w:top w:val="nil"/>
              <w:left w:val="nil"/>
              <w:bottom w:val="nil"/>
              <w:right w:val="nil"/>
            </w:tcBorders>
          </w:tcPr>
          <w:p w14:paraId="1EC18656" w14:textId="77777777" w:rsidR="00592FD0" w:rsidRPr="008E2E68" w:rsidRDefault="00592FD0" w:rsidP="00892DE3">
            <w:pPr>
              <w:pStyle w:val="AmColumnHeading"/>
            </w:pPr>
            <w:r w:rsidRPr="008E2E68">
              <w:t>Ändringsförslag</w:t>
            </w:r>
          </w:p>
        </w:tc>
      </w:tr>
      <w:tr w:rsidR="00592FD0" w:rsidRPr="008E2E68" w14:paraId="705305A0" w14:textId="77777777" w:rsidTr="00892DE3">
        <w:trPr>
          <w:jc w:val="center"/>
        </w:trPr>
        <w:tc>
          <w:tcPr>
            <w:tcW w:w="4876" w:type="dxa"/>
            <w:tcBorders>
              <w:top w:val="nil"/>
              <w:left w:val="nil"/>
              <w:bottom w:val="nil"/>
              <w:right w:val="nil"/>
            </w:tcBorders>
          </w:tcPr>
          <w:p w14:paraId="43862B40" w14:textId="77777777" w:rsidR="00592FD0" w:rsidRPr="008E2E68" w:rsidRDefault="00592FD0" w:rsidP="00892DE3">
            <w:pPr>
              <w:pStyle w:val="Normal6a"/>
            </w:pPr>
            <w:r w:rsidRPr="008E2E68">
              <w:t>4.</w:t>
            </w:r>
            <w:r w:rsidRPr="008E2E68">
              <w:tab/>
              <w:t>Kommissionen och Litauen ska se över tillämpningen av denna artikel vid oförutsedda omständigheter som påverkar den särskilda transiteringsordningen eller dess funktion.</w:t>
            </w:r>
          </w:p>
        </w:tc>
        <w:tc>
          <w:tcPr>
            <w:tcW w:w="4876" w:type="dxa"/>
            <w:tcBorders>
              <w:top w:val="nil"/>
              <w:left w:val="nil"/>
              <w:bottom w:val="nil"/>
              <w:right w:val="nil"/>
            </w:tcBorders>
          </w:tcPr>
          <w:p w14:paraId="0D361F14" w14:textId="77777777" w:rsidR="00592FD0" w:rsidRPr="008E2E68" w:rsidRDefault="00592FD0" w:rsidP="00892DE3">
            <w:pPr>
              <w:pStyle w:val="Normal6a"/>
            </w:pPr>
            <w:r w:rsidRPr="008E2E68">
              <w:t>4.</w:t>
            </w:r>
            <w:r w:rsidRPr="008E2E68">
              <w:tab/>
              <w:t>Kommissionen och Litauen ska se över tillämpningen av denna artikel vid oförutsedda omständigheter som påverkar den särskilda transiteringsordningen eller dess funktion</w:t>
            </w:r>
            <w:r w:rsidRPr="008E2E68">
              <w:rPr>
                <w:b/>
                <w:i/>
              </w:rPr>
              <w:t>, inbegripet dess ekonomiska konsekvenser, det tillhandahållna stödets lämplighet och dess inverkan på säkerheten vid unionens yttre gränser</w:t>
            </w:r>
            <w:r w:rsidRPr="008E2E68">
              <w:t>.</w:t>
            </w:r>
          </w:p>
        </w:tc>
      </w:tr>
    </w:tbl>
    <w:p w14:paraId="3C0BB047" w14:textId="77777777" w:rsidR="00592FD0" w:rsidRPr="008E2E68" w:rsidRDefault="00592FD0" w:rsidP="00592FD0">
      <w:pPr>
        <w:pStyle w:val="AmOrLang"/>
      </w:pPr>
      <w:r w:rsidRPr="008E2E68">
        <w:t xml:space="preserve">Or. </w:t>
      </w:r>
      <w:r w:rsidRPr="008E2E68">
        <w:rPr>
          <w:rStyle w:val="HideTWBExt"/>
        </w:rPr>
        <w:t>&lt;Original&gt;</w:t>
      </w:r>
      <w:r w:rsidRPr="008E2E68">
        <w:rPr>
          <w:rStyle w:val="HideTWBInt"/>
        </w:rPr>
        <w:t>{SK}</w:t>
      </w:r>
      <w:proofErr w:type="spellStart"/>
      <w:r w:rsidRPr="008E2E68">
        <w:t>sk</w:t>
      </w:r>
      <w:proofErr w:type="spellEnd"/>
      <w:r w:rsidRPr="008E2E68">
        <w:rPr>
          <w:rStyle w:val="HideTWBExt"/>
        </w:rPr>
        <w:t>&lt;/Original&gt;</w:t>
      </w:r>
    </w:p>
    <w:p w14:paraId="27767607" w14:textId="77777777" w:rsidR="00592FD0" w:rsidRPr="008E2E68" w:rsidRDefault="00592FD0" w:rsidP="00592FD0">
      <w:pPr>
        <w:pStyle w:val="AmJustTitle"/>
      </w:pPr>
      <w:r w:rsidRPr="008E2E68">
        <w:rPr>
          <w:rStyle w:val="HideTWBExt"/>
          <w:i w:val="0"/>
        </w:rPr>
        <w:t>&lt;TitreJust&gt;</w:t>
      </w:r>
      <w:r w:rsidRPr="008E2E68">
        <w:t>Motivering</w:t>
      </w:r>
      <w:r w:rsidRPr="008E2E68">
        <w:rPr>
          <w:rStyle w:val="HideTWBExt"/>
          <w:i w:val="0"/>
        </w:rPr>
        <w:t>&lt;/TitreJust&gt;</w:t>
      </w:r>
    </w:p>
    <w:p w14:paraId="069AA30B" w14:textId="77777777" w:rsidR="00592FD0" w:rsidRPr="008E2E68" w:rsidRDefault="00592FD0" w:rsidP="00592FD0">
      <w:pPr>
        <w:pStyle w:val="AmJustText"/>
      </w:pPr>
      <w:r w:rsidRPr="008E2E68">
        <w:t>Säkerhetsförhållanden och geopolitiska förhållanden i regionen kan förändras avsevärt under programperiodens gång. Vid översynen av systemet bör man därför inte bara bedöma dess administrativa genomförande, utan även dess ekonomiska tillräcklighet och säkerhetskonsekvenser. Ändringsförslaget möjliggör ett bättre svar på förändrade omständigheter utan att systemets grundläggande struktur behöver förändras.</w:t>
      </w:r>
    </w:p>
    <w:p w14:paraId="756D8ED2" w14:textId="77777777" w:rsidR="00592FD0" w:rsidRPr="008E2E68" w:rsidRDefault="00592FD0" w:rsidP="00592FD0">
      <w:r w:rsidRPr="008E2E68">
        <w:rPr>
          <w:rStyle w:val="HideTWBExt"/>
        </w:rPr>
        <w:t>&lt;/AmendB&gt;</w:t>
      </w:r>
    </w:p>
    <w:p w14:paraId="68C3173F" w14:textId="77777777" w:rsidR="00592FD0" w:rsidRPr="008E2E68" w:rsidRDefault="00592FD0" w:rsidP="00592FD0">
      <w:pPr>
        <w:pStyle w:val="AmNumberTabs"/>
      </w:pPr>
      <w:r w:rsidRPr="008E2E68">
        <w:rPr>
          <w:rStyle w:val="HideTWBExt"/>
          <w:b w:val="0"/>
        </w:rPr>
        <w:t>&lt;AmendB&gt;</w:t>
      </w:r>
      <w:r w:rsidRPr="008E2E68">
        <w:t>Ändringsförslag</w:t>
      </w:r>
      <w:r w:rsidRPr="008E2E68">
        <w:tab/>
      </w:r>
      <w:r w:rsidRPr="008E2E68">
        <w:tab/>
      </w:r>
      <w:r w:rsidRPr="008E2E68">
        <w:rPr>
          <w:rStyle w:val="HideTWBExt"/>
          <w:b w:val="0"/>
        </w:rPr>
        <w:t>&lt;NumAmB&gt;</w:t>
      </w:r>
      <w:r w:rsidRPr="008E2E68">
        <w:t>196</w:t>
      </w:r>
      <w:r w:rsidRPr="008E2E68">
        <w:rPr>
          <w:rStyle w:val="HideTWBExt"/>
          <w:b w:val="0"/>
        </w:rPr>
        <w:t>&lt;/NumAmB&gt;</w:t>
      </w:r>
    </w:p>
    <w:p w14:paraId="1F5FCB7E" w14:textId="77777777" w:rsidR="00592FD0" w:rsidRPr="008E2E68" w:rsidRDefault="00592FD0" w:rsidP="00592FD0">
      <w:pPr>
        <w:pStyle w:val="NormalBold"/>
      </w:pPr>
      <w:r w:rsidRPr="008E2E68">
        <w:rPr>
          <w:rStyle w:val="HideTWBExt"/>
          <w:b w:val="0"/>
        </w:rPr>
        <w:t>&lt;RepeatBlock-By&gt;&lt;Members&gt;</w:t>
      </w:r>
      <w:r w:rsidRPr="008E2E68">
        <w:t>Erik Kaliňák, Judita Laššáková, Katarína Roth Neveďalová, Monika Beňová</w:t>
      </w:r>
      <w:r w:rsidRPr="008E2E68">
        <w:rPr>
          <w:rStyle w:val="HideTWBExt"/>
          <w:b w:val="0"/>
        </w:rPr>
        <w:t>&lt;/Members&gt;</w:t>
      </w:r>
    </w:p>
    <w:p w14:paraId="390E6110" w14:textId="77777777" w:rsidR="00592FD0" w:rsidRPr="008E2E68" w:rsidRDefault="00592FD0" w:rsidP="00592FD0">
      <w:pPr>
        <w:pStyle w:val="NormalBold"/>
      </w:pPr>
      <w:r w:rsidRPr="008E2E68">
        <w:rPr>
          <w:rStyle w:val="HideTWBExt"/>
          <w:b w:val="0"/>
        </w:rPr>
        <w:t>&lt;/RepeatBlock-By&gt;</w:t>
      </w:r>
    </w:p>
    <w:p w14:paraId="77AE76CE" w14:textId="77777777" w:rsidR="00592FD0" w:rsidRPr="008E2E68" w:rsidRDefault="00592FD0" w:rsidP="00592FD0">
      <w:pPr>
        <w:pStyle w:val="NormalBold"/>
      </w:pPr>
      <w:r w:rsidRPr="008E2E68">
        <w:rPr>
          <w:rStyle w:val="HideTWBExt"/>
          <w:b w:val="0"/>
        </w:rPr>
        <w:t>&lt;DocAmend&gt;</w:t>
      </w:r>
      <w:r w:rsidRPr="008E2E68">
        <w:t>Förslag till förordning</w:t>
      </w:r>
      <w:r w:rsidRPr="008E2E68">
        <w:rPr>
          <w:rStyle w:val="HideTWBExt"/>
          <w:b w:val="0"/>
        </w:rPr>
        <w:t>&lt;/DocAmend&gt;</w:t>
      </w:r>
    </w:p>
    <w:p w14:paraId="7B10AE6D" w14:textId="77777777" w:rsidR="00592FD0" w:rsidRPr="008E2E68" w:rsidRDefault="00592FD0" w:rsidP="00592FD0">
      <w:pPr>
        <w:pStyle w:val="NormalBold"/>
      </w:pPr>
      <w:r w:rsidRPr="008E2E68">
        <w:rPr>
          <w:rStyle w:val="HideTWBExt"/>
          <w:b w:val="0"/>
        </w:rPr>
        <w:t>&lt;Article&gt;</w:t>
      </w:r>
      <w:r w:rsidRPr="008E2E68">
        <w:t>Artikel 6 – punkt 5 – stycke 2</w:t>
      </w:r>
      <w:r w:rsidRPr="008E2E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D0" w:rsidRPr="008E2E68" w14:paraId="0E5CB320" w14:textId="77777777" w:rsidTr="00892DE3">
        <w:trPr>
          <w:trHeight w:hRule="exact" w:val="240"/>
          <w:jc w:val="center"/>
        </w:trPr>
        <w:tc>
          <w:tcPr>
            <w:tcW w:w="9752" w:type="dxa"/>
            <w:gridSpan w:val="2"/>
            <w:tcBorders>
              <w:top w:val="nil"/>
              <w:left w:val="nil"/>
              <w:bottom w:val="nil"/>
              <w:right w:val="nil"/>
            </w:tcBorders>
          </w:tcPr>
          <w:p w14:paraId="4A007386" w14:textId="77777777" w:rsidR="00592FD0" w:rsidRPr="008E2E68" w:rsidRDefault="00592FD0" w:rsidP="00892DE3"/>
        </w:tc>
      </w:tr>
      <w:tr w:rsidR="00592FD0" w:rsidRPr="008E2E68" w14:paraId="7AE1A8B5" w14:textId="77777777" w:rsidTr="00892DE3">
        <w:trPr>
          <w:trHeight w:val="240"/>
          <w:jc w:val="center"/>
        </w:trPr>
        <w:tc>
          <w:tcPr>
            <w:tcW w:w="4876" w:type="dxa"/>
            <w:tcBorders>
              <w:top w:val="nil"/>
              <w:left w:val="nil"/>
              <w:bottom w:val="nil"/>
              <w:right w:val="nil"/>
            </w:tcBorders>
          </w:tcPr>
          <w:p w14:paraId="15508521" w14:textId="77777777" w:rsidR="00592FD0" w:rsidRPr="008E2E68" w:rsidRDefault="00592FD0" w:rsidP="00892DE3">
            <w:pPr>
              <w:pStyle w:val="AmColumnHeading"/>
            </w:pPr>
            <w:r w:rsidRPr="008E2E68">
              <w:t>Kommissionens förslag</w:t>
            </w:r>
          </w:p>
        </w:tc>
        <w:tc>
          <w:tcPr>
            <w:tcW w:w="4876" w:type="dxa"/>
            <w:tcBorders>
              <w:top w:val="nil"/>
              <w:left w:val="nil"/>
              <w:bottom w:val="nil"/>
              <w:right w:val="nil"/>
            </w:tcBorders>
          </w:tcPr>
          <w:p w14:paraId="4D1006CC" w14:textId="77777777" w:rsidR="00592FD0" w:rsidRPr="008E2E68" w:rsidRDefault="00592FD0" w:rsidP="00892DE3">
            <w:pPr>
              <w:pStyle w:val="AmColumnHeading"/>
            </w:pPr>
            <w:r w:rsidRPr="008E2E68">
              <w:t>Ändringsförslag</w:t>
            </w:r>
          </w:p>
        </w:tc>
      </w:tr>
      <w:tr w:rsidR="00592FD0" w:rsidRPr="008E2E68" w14:paraId="4DE0AD29" w14:textId="77777777" w:rsidTr="00892DE3">
        <w:trPr>
          <w:jc w:val="center"/>
        </w:trPr>
        <w:tc>
          <w:tcPr>
            <w:tcW w:w="4876" w:type="dxa"/>
            <w:tcBorders>
              <w:top w:val="nil"/>
              <w:left w:val="nil"/>
              <w:bottom w:val="nil"/>
              <w:right w:val="nil"/>
            </w:tcBorders>
          </w:tcPr>
          <w:p w14:paraId="3E121779" w14:textId="77777777" w:rsidR="00592FD0" w:rsidRPr="008E2E68" w:rsidRDefault="00592FD0" w:rsidP="00892DE3">
            <w:pPr>
              <w:pStyle w:val="Normal6a"/>
            </w:pPr>
            <w:r w:rsidRPr="008E2E68">
              <w:t>Efter en motiverad begäran från Litauen får det belopp som avses i punkt 3 ses över och vid behov justeras innan det senaste arbetsprogrammet antas i enlighet med artikel 31 i förordning (EU) [...] om inrättande av Europeiska fonden för ekonomisk, social och territoriell sammanhållning, jordbruk och landsbygd, fiske och havsfrågor, välstånd samt säkerhet. Eventuella ytterligare belopp kommer att anslås till Litauens nationella och regionala partnerskapsplan i enlighet med artikel 31.7 i förordning (EU) [...] om inrättande av Europeiska fonden för ekonomisk, social och territoriell sammanhållning, jordbruk och landsbygd, fiske och havsfrågor, välstånd samt säkerhet.</w:t>
            </w:r>
          </w:p>
        </w:tc>
        <w:tc>
          <w:tcPr>
            <w:tcW w:w="4876" w:type="dxa"/>
            <w:tcBorders>
              <w:top w:val="nil"/>
              <w:left w:val="nil"/>
              <w:bottom w:val="nil"/>
              <w:right w:val="nil"/>
            </w:tcBorders>
          </w:tcPr>
          <w:p w14:paraId="571B5034" w14:textId="77777777" w:rsidR="00592FD0" w:rsidRPr="008E2E68" w:rsidRDefault="00592FD0" w:rsidP="00892DE3">
            <w:pPr>
              <w:pStyle w:val="Normal6a"/>
            </w:pPr>
            <w:r w:rsidRPr="008E2E68">
              <w:t>Efter en motiverad begäran från Litauen får det belopp som avses i punkt 3 ses över och vid behov justeras innan det senaste arbetsprogrammet antas i enlighet med artikel 31 i förordning (EU) [...] om inrättande av Europeiska fonden för ekonomisk, social och territoriell sammanhållning, jordbruk och landsbygd, fiske och havsfrågor, välstånd samt säkerhet</w:t>
            </w:r>
            <w:r w:rsidRPr="008E2E68">
              <w:rPr>
                <w:b/>
                <w:i/>
              </w:rPr>
              <w:t>, på grundval av objektivt påvisade ytterligare kostnader eller förändringar av omständigheter som påverkar det särskilda transiteringssystemets funktion</w:t>
            </w:r>
            <w:r w:rsidRPr="008E2E68">
              <w:t>. Eventuella ytterligare belopp kommer att anslås till Litauens nationella och regionala partnerskapsplan i enlighet med artikel 31.7 i förordning (EU) [...] om inrättande av Europeiska fonden för ekonomisk, social och territoriell sammanhållning, jordbruk och landsbygd, fiske och havsfrågor, välstånd samt säkerhet.</w:t>
            </w:r>
          </w:p>
        </w:tc>
      </w:tr>
    </w:tbl>
    <w:p w14:paraId="3F5FE8AB" w14:textId="77777777" w:rsidR="00592FD0" w:rsidRPr="008E2E68" w:rsidRDefault="00592FD0" w:rsidP="00592FD0">
      <w:pPr>
        <w:pStyle w:val="AmOrLang"/>
      </w:pPr>
      <w:r w:rsidRPr="008E2E68">
        <w:t xml:space="preserve">Or. </w:t>
      </w:r>
      <w:r w:rsidRPr="008E2E68">
        <w:rPr>
          <w:rStyle w:val="HideTWBExt"/>
        </w:rPr>
        <w:t>&lt;Original&gt;</w:t>
      </w:r>
      <w:r w:rsidRPr="008E2E68">
        <w:rPr>
          <w:rStyle w:val="HideTWBInt"/>
        </w:rPr>
        <w:t>{SK}</w:t>
      </w:r>
      <w:proofErr w:type="spellStart"/>
      <w:r w:rsidRPr="008E2E68">
        <w:t>sk</w:t>
      </w:r>
      <w:proofErr w:type="spellEnd"/>
      <w:r w:rsidRPr="008E2E68">
        <w:rPr>
          <w:rStyle w:val="HideTWBExt"/>
        </w:rPr>
        <w:t>&lt;/Original&gt;</w:t>
      </w:r>
    </w:p>
    <w:p w14:paraId="5D6DBBBD" w14:textId="77777777" w:rsidR="00592FD0" w:rsidRPr="008E2E68" w:rsidRDefault="00592FD0" w:rsidP="00592FD0">
      <w:pPr>
        <w:pStyle w:val="AmJustTitle"/>
      </w:pPr>
      <w:r w:rsidRPr="008E2E68">
        <w:rPr>
          <w:rStyle w:val="HideTWBExt"/>
          <w:i w:val="0"/>
        </w:rPr>
        <w:t>&lt;TitreJust&gt;</w:t>
      </w:r>
      <w:r w:rsidRPr="008E2E68">
        <w:t>Motivering</w:t>
      </w:r>
      <w:r w:rsidRPr="008E2E68">
        <w:rPr>
          <w:rStyle w:val="HideTWBExt"/>
          <w:i w:val="0"/>
        </w:rPr>
        <w:t>&lt;/TitreJust&gt;</w:t>
      </w:r>
    </w:p>
    <w:p w14:paraId="55C836C6" w14:textId="2B355891" w:rsidR="00592FD0" w:rsidRPr="008E2E68" w:rsidRDefault="00592FD0" w:rsidP="00592FD0">
      <w:pPr>
        <w:pStyle w:val="AmJustText"/>
      </w:pPr>
      <w:r w:rsidRPr="008E2E68">
        <w:t>Den ursprungliga texten medger en justering av anslaget på grundval av en motiverad begäran, men fastställe</w:t>
      </w:r>
      <w:r w:rsidR="00882501">
        <w:t>r</w:t>
      </w:r>
      <w:r w:rsidRPr="008E2E68">
        <w:t xml:space="preserve"> inte vilka kriterier som bör ligga till grund för en sådan justering. Ändringsförslaget ökar öppenheten och rättssäkerheten genom att koppla eventuella ökningar av stödet till påvisbara kostnader eller objektiva förändringar av omständigheterna. Detta säkerställer en ansvarsfull användning av unionens medel.</w:t>
      </w:r>
    </w:p>
    <w:p w14:paraId="7CEA2018" w14:textId="77777777" w:rsidR="00592FD0" w:rsidRPr="008E2E68" w:rsidRDefault="00592FD0" w:rsidP="00592FD0">
      <w:r w:rsidRPr="008E2E68">
        <w:rPr>
          <w:rStyle w:val="HideTWBExt"/>
        </w:rPr>
        <w:t>&lt;/AmendB&gt;</w:t>
      </w:r>
    </w:p>
    <w:p w14:paraId="287B1045" w14:textId="77777777" w:rsidR="00592FD0" w:rsidRPr="008E2E68" w:rsidRDefault="00592FD0" w:rsidP="00592FD0">
      <w:pPr>
        <w:pStyle w:val="AmNumberTabs"/>
      </w:pPr>
      <w:r w:rsidRPr="008E2E68">
        <w:rPr>
          <w:rStyle w:val="HideTWBExt"/>
          <w:b w:val="0"/>
        </w:rPr>
        <w:t>&lt;AmendB&gt;</w:t>
      </w:r>
      <w:r w:rsidRPr="008E2E68">
        <w:t>Ändringsförslag</w:t>
      </w:r>
      <w:r w:rsidRPr="008E2E68">
        <w:tab/>
      </w:r>
      <w:r w:rsidRPr="008E2E68">
        <w:tab/>
      </w:r>
      <w:r w:rsidRPr="008E2E68">
        <w:rPr>
          <w:rStyle w:val="HideTWBExt"/>
          <w:b w:val="0"/>
        </w:rPr>
        <w:t>&lt;NumAmB&gt;</w:t>
      </w:r>
      <w:r w:rsidRPr="008E2E68">
        <w:t>197</w:t>
      </w:r>
      <w:r w:rsidRPr="008E2E68">
        <w:rPr>
          <w:rStyle w:val="HideTWBExt"/>
          <w:b w:val="0"/>
        </w:rPr>
        <w:t>&lt;/NumAmB&gt;</w:t>
      </w:r>
    </w:p>
    <w:p w14:paraId="142BF0B9" w14:textId="77777777" w:rsidR="00592FD0" w:rsidRPr="008E2E68" w:rsidRDefault="00592FD0" w:rsidP="00592FD0">
      <w:pPr>
        <w:pStyle w:val="NormalBold"/>
      </w:pPr>
      <w:r w:rsidRPr="008E2E68">
        <w:rPr>
          <w:rStyle w:val="HideTWBExt"/>
          <w:b w:val="0"/>
        </w:rPr>
        <w:t>&lt;RepeatBlock-By&gt;&lt;Members&gt;</w:t>
      </w:r>
      <w:r w:rsidRPr="008E2E68">
        <w:t>Erik Marquardt</w:t>
      </w:r>
      <w:r w:rsidRPr="008E2E68">
        <w:rPr>
          <w:rStyle w:val="HideTWBExt"/>
          <w:b w:val="0"/>
        </w:rPr>
        <w:t>&lt;/Members&gt;</w:t>
      </w:r>
    </w:p>
    <w:p w14:paraId="74BEB1E2" w14:textId="77777777" w:rsidR="00592FD0" w:rsidRPr="008E2E68" w:rsidRDefault="00592FD0" w:rsidP="00592FD0">
      <w:pPr>
        <w:pStyle w:val="NormalBold"/>
      </w:pPr>
      <w:r w:rsidRPr="008E2E68">
        <w:rPr>
          <w:rStyle w:val="HideTWBExt"/>
          <w:b w:val="0"/>
        </w:rPr>
        <w:t>&lt;/RepeatBlock-By&gt;</w:t>
      </w:r>
    </w:p>
    <w:p w14:paraId="52BB32A5" w14:textId="77777777" w:rsidR="00592FD0" w:rsidRPr="008E2E68" w:rsidRDefault="00592FD0" w:rsidP="00592FD0">
      <w:pPr>
        <w:pStyle w:val="NormalBold"/>
      </w:pPr>
      <w:r w:rsidRPr="008E2E68">
        <w:rPr>
          <w:rStyle w:val="HideTWBExt"/>
          <w:b w:val="0"/>
        </w:rPr>
        <w:t>&lt;DocAmend&gt;</w:t>
      </w:r>
      <w:r w:rsidRPr="008E2E68">
        <w:t>Förslag till förordning</w:t>
      </w:r>
      <w:r w:rsidRPr="008E2E68">
        <w:rPr>
          <w:rStyle w:val="HideTWBExt"/>
          <w:b w:val="0"/>
        </w:rPr>
        <w:t>&lt;/DocAmend&gt;</w:t>
      </w:r>
    </w:p>
    <w:p w14:paraId="7292D468" w14:textId="77777777" w:rsidR="00592FD0" w:rsidRPr="008E2E68" w:rsidRDefault="00592FD0" w:rsidP="00592FD0">
      <w:pPr>
        <w:pStyle w:val="NormalBold"/>
      </w:pPr>
      <w:r w:rsidRPr="008E2E68">
        <w:rPr>
          <w:rStyle w:val="HideTWBExt"/>
          <w:b w:val="0"/>
        </w:rPr>
        <w:t>&lt;Article&gt;</w:t>
      </w:r>
      <w:r w:rsidRPr="008E2E68">
        <w:t>Artikel 6a (ny)</w:t>
      </w:r>
      <w:r w:rsidRPr="008E2E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D0" w:rsidRPr="008E2E68" w14:paraId="387121E3" w14:textId="77777777" w:rsidTr="00892DE3">
        <w:trPr>
          <w:trHeight w:hRule="exact" w:val="240"/>
          <w:jc w:val="center"/>
        </w:trPr>
        <w:tc>
          <w:tcPr>
            <w:tcW w:w="9752" w:type="dxa"/>
            <w:gridSpan w:val="2"/>
            <w:tcBorders>
              <w:top w:val="nil"/>
              <w:left w:val="nil"/>
              <w:bottom w:val="nil"/>
              <w:right w:val="nil"/>
            </w:tcBorders>
          </w:tcPr>
          <w:p w14:paraId="05EB8C47" w14:textId="77777777" w:rsidR="00592FD0" w:rsidRPr="008E2E68" w:rsidRDefault="00592FD0" w:rsidP="00892DE3"/>
        </w:tc>
      </w:tr>
      <w:tr w:rsidR="00592FD0" w:rsidRPr="008E2E68" w14:paraId="612774E7" w14:textId="77777777" w:rsidTr="00892DE3">
        <w:trPr>
          <w:trHeight w:val="240"/>
          <w:jc w:val="center"/>
        </w:trPr>
        <w:tc>
          <w:tcPr>
            <w:tcW w:w="4876" w:type="dxa"/>
            <w:tcBorders>
              <w:top w:val="nil"/>
              <w:left w:val="nil"/>
              <w:bottom w:val="nil"/>
              <w:right w:val="nil"/>
            </w:tcBorders>
          </w:tcPr>
          <w:p w14:paraId="672DCDBD" w14:textId="77777777" w:rsidR="00592FD0" w:rsidRPr="008E2E68" w:rsidRDefault="00592FD0" w:rsidP="00892DE3">
            <w:pPr>
              <w:pStyle w:val="AmColumnHeading"/>
            </w:pPr>
            <w:r w:rsidRPr="008E2E68">
              <w:t>Kommissionens förslag</w:t>
            </w:r>
          </w:p>
        </w:tc>
        <w:tc>
          <w:tcPr>
            <w:tcW w:w="4876" w:type="dxa"/>
            <w:tcBorders>
              <w:top w:val="nil"/>
              <w:left w:val="nil"/>
              <w:bottom w:val="nil"/>
              <w:right w:val="nil"/>
            </w:tcBorders>
          </w:tcPr>
          <w:p w14:paraId="633AC86A" w14:textId="77777777" w:rsidR="00592FD0" w:rsidRPr="008E2E68" w:rsidRDefault="00592FD0" w:rsidP="00892DE3">
            <w:pPr>
              <w:pStyle w:val="AmColumnHeading"/>
            </w:pPr>
            <w:r w:rsidRPr="008E2E68">
              <w:t>Ändringsförslag</w:t>
            </w:r>
          </w:p>
        </w:tc>
      </w:tr>
      <w:tr w:rsidR="00592FD0" w:rsidRPr="008E2E68" w14:paraId="3C93F626" w14:textId="77777777" w:rsidTr="00892DE3">
        <w:trPr>
          <w:jc w:val="center"/>
        </w:trPr>
        <w:tc>
          <w:tcPr>
            <w:tcW w:w="4876" w:type="dxa"/>
            <w:tcBorders>
              <w:top w:val="nil"/>
              <w:left w:val="nil"/>
              <w:bottom w:val="nil"/>
              <w:right w:val="nil"/>
            </w:tcBorders>
          </w:tcPr>
          <w:p w14:paraId="41BCBF6C" w14:textId="77777777" w:rsidR="00592FD0" w:rsidRPr="008E2E68" w:rsidRDefault="00592FD0" w:rsidP="00892DE3">
            <w:pPr>
              <w:pStyle w:val="Normal6a"/>
            </w:pPr>
          </w:p>
        </w:tc>
        <w:tc>
          <w:tcPr>
            <w:tcW w:w="4876" w:type="dxa"/>
            <w:tcBorders>
              <w:top w:val="nil"/>
              <w:left w:val="nil"/>
              <w:bottom w:val="nil"/>
              <w:right w:val="nil"/>
            </w:tcBorders>
          </w:tcPr>
          <w:p w14:paraId="01087598" w14:textId="77777777" w:rsidR="00592FD0" w:rsidRPr="008E2E68" w:rsidRDefault="00592FD0" w:rsidP="00892DE3">
            <w:pPr>
              <w:pStyle w:val="Normal6a"/>
              <w:jc w:val="center"/>
            </w:pPr>
            <w:r w:rsidRPr="008E2E68">
              <w:rPr>
                <w:b/>
                <w:i/>
              </w:rPr>
              <w:t>Artikel 6a</w:t>
            </w:r>
            <w:r w:rsidRPr="008E2E68">
              <w:tab/>
            </w:r>
          </w:p>
        </w:tc>
      </w:tr>
      <w:tr w:rsidR="00592FD0" w:rsidRPr="008E2E68" w14:paraId="7B12D348" w14:textId="77777777" w:rsidTr="00892DE3">
        <w:trPr>
          <w:jc w:val="center"/>
        </w:trPr>
        <w:tc>
          <w:tcPr>
            <w:tcW w:w="4876" w:type="dxa"/>
            <w:tcBorders>
              <w:top w:val="nil"/>
              <w:left w:val="nil"/>
              <w:bottom w:val="nil"/>
              <w:right w:val="nil"/>
            </w:tcBorders>
          </w:tcPr>
          <w:p w14:paraId="1356F6E9" w14:textId="77777777" w:rsidR="00592FD0" w:rsidRPr="008E2E68" w:rsidRDefault="00592FD0" w:rsidP="00892DE3">
            <w:pPr>
              <w:pStyle w:val="Normal6a"/>
            </w:pPr>
          </w:p>
        </w:tc>
        <w:tc>
          <w:tcPr>
            <w:tcW w:w="4876" w:type="dxa"/>
            <w:tcBorders>
              <w:top w:val="nil"/>
              <w:left w:val="nil"/>
              <w:bottom w:val="nil"/>
              <w:right w:val="nil"/>
            </w:tcBorders>
          </w:tcPr>
          <w:p w14:paraId="0A4B0531" w14:textId="77777777" w:rsidR="00592FD0" w:rsidRPr="008E2E68" w:rsidRDefault="00592FD0" w:rsidP="00892DE3">
            <w:pPr>
              <w:pStyle w:val="Normal6a"/>
              <w:jc w:val="center"/>
            </w:pPr>
            <w:r w:rsidRPr="008E2E68">
              <w:rPr>
                <w:b/>
                <w:i/>
              </w:rPr>
              <w:t>Princip om partnerskap</w:t>
            </w:r>
          </w:p>
        </w:tc>
      </w:tr>
      <w:tr w:rsidR="00592FD0" w:rsidRPr="008E2E68" w14:paraId="50682865" w14:textId="77777777" w:rsidTr="00892DE3">
        <w:trPr>
          <w:jc w:val="center"/>
        </w:trPr>
        <w:tc>
          <w:tcPr>
            <w:tcW w:w="4876" w:type="dxa"/>
            <w:tcBorders>
              <w:top w:val="nil"/>
              <w:left w:val="nil"/>
              <w:bottom w:val="nil"/>
              <w:right w:val="nil"/>
            </w:tcBorders>
          </w:tcPr>
          <w:p w14:paraId="1C4070FD" w14:textId="77777777" w:rsidR="00592FD0" w:rsidRPr="008E2E68" w:rsidRDefault="00592FD0" w:rsidP="00892DE3">
            <w:pPr>
              <w:pStyle w:val="Normal6a"/>
            </w:pPr>
          </w:p>
        </w:tc>
        <w:tc>
          <w:tcPr>
            <w:tcW w:w="4876" w:type="dxa"/>
            <w:tcBorders>
              <w:top w:val="nil"/>
              <w:left w:val="nil"/>
              <w:bottom w:val="nil"/>
              <w:right w:val="nil"/>
            </w:tcBorders>
          </w:tcPr>
          <w:p w14:paraId="6F3B48E3" w14:textId="77777777" w:rsidR="00592FD0" w:rsidRPr="008E2E68" w:rsidRDefault="00592FD0" w:rsidP="00892DE3">
            <w:pPr>
              <w:pStyle w:val="Normal6a"/>
            </w:pPr>
            <w:r w:rsidRPr="008E2E68">
              <w:rPr>
                <w:b/>
                <w:i/>
              </w:rPr>
              <w:t>1. När det gäller unionsstödet inom ramen för denna förordning, i enlighet med artikel 6.5 i förordning EU [...] om inrättande av den Europeiska fonden för ekonomisk, territoriell och social sammanhållning, jordbruk och landsbygd, fiske och havsfrågor, välstånd samt säkerhet, ska partnerskapen innefatta regionala, lokala, urbana och andra offentliga myndigheter eller sammanslutningar som företräder sådana myndigheter, civilsamhällesorganisationer, människorättsinstitutioner, organ för främjande av likabehandling, internationella organisationer samt arbetsmarknadens parter. </w:t>
            </w:r>
          </w:p>
        </w:tc>
      </w:tr>
      <w:tr w:rsidR="00592FD0" w:rsidRPr="008E2E68" w14:paraId="409BAB2A" w14:textId="77777777" w:rsidTr="00892DE3">
        <w:trPr>
          <w:jc w:val="center"/>
        </w:trPr>
        <w:tc>
          <w:tcPr>
            <w:tcW w:w="4876" w:type="dxa"/>
            <w:tcBorders>
              <w:top w:val="nil"/>
              <w:left w:val="nil"/>
              <w:bottom w:val="nil"/>
              <w:right w:val="nil"/>
            </w:tcBorders>
          </w:tcPr>
          <w:p w14:paraId="46E29550" w14:textId="77777777" w:rsidR="00592FD0" w:rsidRPr="008E2E68" w:rsidRDefault="00592FD0" w:rsidP="00892DE3">
            <w:pPr>
              <w:pStyle w:val="Normal6a"/>
            </w:pPr>
          </w:p>
        </w:tc>
        <w:tc>
          <w:tcPr>
            <w:tcW w:w="4876" w:type="dxa"/>
            <w:tcBorders>
              <w:top w:val="nil"/>
              <w:left w:val="nil"/>
              <w:bottom w:val="nil"/>
              <w:right w:val="nil"/>
            </w:tcBorders>
          </w:tcPr>
          <w:p w14:paraId="7D870A1B" w14:textId="77777777" w:rsidR="00592FD0" w:rsidRPr="008E2E68" w:rsidRDefault="00592FD0" w:rsidP="00892DE3">
            <w:pPr>
              <w:pStyle w:val="Normal6a"/>
            </w:pPr>
            <w:r w:rsidRPr="008E2E68">
              <w:rPr>
                <w:b/>
                <w:i/>
              </w:rPr>
              <w:t>2. När en medlemsstat lämnar in sin nationella och regionala partnerskapsplan i enlighet med artikel 21 i den förordningen ska den för tillämpningen av unionsstödet i detalj ange sina partnerskaps sammansättning samt en beskrivning av partnerskapsarrangemangen. Denna information ska offentliggöras. </w:t>
            </w:r>
          </w:p>
        </w:tc>
      </w:tr>
    </w:tbl>
    <w:p w14:paraId="2F023FC1" w14:textId="77777777" w:rsidR="00592FD0" w:rsidRPr="008E2E68" w:rsidRDefault="00592FD0" w:rsidP="00592FD0">
      <w:pPr>
        <w:pStyle w:val="AmOrLang"/>
      </w:pPr>
      <w:r w:rsidRPr="008E2E68">
        <w:t xml:space="preserve">Or. </w:t>
      </w:r>
      <w:r w:rsidRPr="008E2E68">
        <w:rPr>
          <w:rStyle w:val="HideTWBExt"/>
        </w:rPr>
        <w:t>&lt;Original&gt;</w:t>
      </w:r>
      <w:r w:rsidRPr="008E2E68">
        <w:rPr>
          <w:rStyle w:val="HideTWBInt"/>
        </w:rPr>
        <w:t>{EN}</w:t>
      </w:r>
      <w:r w:rsidRPr="008E2E68">
        <w:t>en</w:t>
      </w:r>
      <w:r w:rsidRPr="008E2E68">
        <w:rPr>
          <w:rStyle w:val="HideTWBExt"/>
        </w:rPr>
        <w:t>&lt;/Original&gt;</w:t>
      </w:r>
    </w:p>
    <w:p w14:paraId="04548C42" w14:textId="77777777" w:rsidR="00592FD0" w:rsidRPr="008E2E68" w:rsidRDefault="00592FD0" w:rsidP="00592FD0">
      <w:r w:rsidRPr="008E2E68">
        <w:rPr>
          <w:rStyle w:val="HideTWBExt"/>
        </w:rPr>
        <w:t>&lt;/AmendB&gt;</w:t>
      </w:r>
    </w:p>
    <w:p w14:paraId="3BC3390E" w14:textId="77777777" w:rsidR="00592FD0" w:rsidRPr="008E2E68" w:rsidRDefault="00592FD0" w:rsidP="00592FD0">
      <w:pPr>
        <w:pStyle w:val="AmNumberTabs"/>
      </w:pPr>
      <w:r w:rsidRPr="008E2E68">
        <w:rPr>
          <w:rStyle w:val="HideTWBExt"/>
          <w:b w:val="0"/>
        </w:rPr>
        <w:t>&lt;AmendB&gt;</w:t>
      </w:r>
      <w:r w:rsidRPr="008E2E68">
        <w:t>Ändringsförslag</w:t>
      </w:r>
      <w:r w:rsidRPr="008E2E68">
        <w:tab/>
      </w:r>
      <w:r w:rsidRPr="008E2E68">
        <w:tab/>
      </w:r>
      <w:r w:rsidRPr="008E2E68">
        <w:rPr>
          <w:rStyle w:val="HideTWBExt"/>
          <w:b w:val="0"/>
        </w:rPr>
        <w:t>&lt;NumAmB&gt;</w:t>
      </w:r>
      <w:r w:rsidRPr="008E2E68">
        <w:t>198</w:t>
      </w:r>
      <w:r w:rsidRPr="008E2E68">
        <w:rPr>
          <w:rStyle w:val="HideTWBExt"/>
          <w:b w:val="0"/>
        </w:rPr>
        <w:t>&lt;/NumAmB&gt;</w:t>
      </w:r>
    </w:p>
    <w:p w14:paraId="4B70A3A7" w14:textId="77777777" w:rsidR="00592FD0" w:rsidRPr="008E2E68" w:rsidRDefault="00592FD0" w:rsidP="00592FD0">
      <w:pPr>
        <w:pStyle w:val="NormalBold"/>
      </w:pPr>
      <w:r w:rsidRPr="008E2E68">
        <w:rPr>
          <w:rStyle w:val="HideTWBExt"/>
          <w:b w:val="0"/>
        </w:rPr>
        <w:t>&lt;RepeatBlock-By&gt;&lt;Members&gt;</w:t>
      </w:r>
      <w:r w:rsidRPr="008E2E68">
        <w:t>Geadis Geadi</w:t>
      </w:r>
      <w:r w:rsidRPr="008E2E68">
        <w:rPr>
          <w:rStyle w:val="HideTWBExt"/>
          <w:b w:val="0"/>
        </w:rPr>
        <w:t>&lt;/Members&gt;</w:t>
      </w:r>
    </w:p>
    <w:p w14:paraId="3B432824" w14:textId="77777777" w:rsidR="00592FD0" w:rsidRPr="008E2E68" w:rsidRDefault="00592FD0" w:rsidP="00592FD0">
      <w:pPr>
        <w:pStyle w:val="NormalBold"/>
      </w:pPr>
      <w:r w:rsidRPr="008E2E68">
        <w:rPr>
          <w:rStyle w:val="HideTWBExt"/>
          <w:b w:val="0"/>
        </w:rPr>
        <w:t>&lt;/RepeatBlock-By&gt;</w:t>
      </w:r>
    </w:p>
    <w:p w14:paraId="1A67CB31" w14:textId="77777777" w:rsidR="00592FD0" w:rsidRPr="008E2E68" w:rsidRDefault="00592FD0" w:rsidP="00592FD0">
      <w:pPr>
        <w:pStyle w:val="NormalBold"/>
      </w:pPr>
      <w:r w:rsidRPr="008E2E68">
        <w:rPr>
          <w:rStyle w:val="HideTWBExt"/>
          <w:b w:val="0"/>
        </w:rPr>
        <w:t>&lt;DocAmend&gt;</w:t>
      </w:r>
      <w:r w:rsidRPr="008E2E68">
        <w:t>Förslag till förordning</w:t>
      </w:r>
      <w:r w:rsidRPr="008E2E68">
        <w:rPr>
          <w:rStyle w:val="HideTWBExt"/>
          <w:b w:val="0"/>
        </w:rPr>
        <w:t>&lt;/DocAmend&gt;</w:t>
      </w:r>
    </w:p>
    <w:p w14:paraId="1AEACFAD" w14:textId="77777777" w:rsidR="00592FD0" w:rsidRPr="008E2E68" w:rsidRDefault="00592FD0" w:rsidP="00592FD0">
      <w:pPr>
        <w:pStyle w:val="NormalBold"/>
      </w:pPr>
      <w:r w:rsidRPr="008E2E68">
        <w:rPr>
          <w:rStyle w:val="HideTWBExt"/>
          <w:b w:val="0"/>
        </w:rPr>
        <w:t>&lt;Article&gt;</w:t>
      </w:r>
      <w:r w:rsidRPr="008E2E68">
        <w:t>Artikel 7 – punkt 4a (ny)</w:t>
      </w:r>
      <w:r w:rsidRPr="008E2E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D0" w:rsidRPr="008E2E68" w14:paraId="214A91C0" w14:textId="77777777" w:rsidTr="00892DE3">
        <w:trPr>
          <w:trHeight w:hRule="exact" w:val="240"/>
          <w:jc w:val="center"/>
        </w:trPr>
        <w:tc>
          <w:tcPr>
            <w:tcW w:w="9752" w:type="dxa"/>
            <w:gridSpan w:val="2"/>
            <w:tcBorders>
              <w:top w:val="nil"/>
              <w:left w:val="nil"/>
              <w:bottom w:val="nil"/>
              <w:right w:val="nil"/>
            </w:tcBorders>
          </w:tcPr>
          <w:p w14:paraId="3D2DCE27" w14:textId="77777777" w:rsidR="00592FD0" w:rsidRPr="008E2E68" w:rsidRDefault="00592FD0" w:rsidP="00892DE3"/>
        </w:tc>
      </w:tr>
      <w:tr w:rsidR="00592FD0" w:rsidRPr="008E2E68" w14:paraId="154A2E00" w14:textId="77777777" w:rsidTr="00892DE3">
        <w:trPr>
          <w:trHeight w:val="240"/>
          <w:jc w:val="center"/>
        </w:trPr>
        <w:tc>
          <w:tcPr>
            <w:tcW w:w="4876" w:type="dxa"/>
            <w:tcBorders>
              <w:top w:val="nil"/>
              <w:left w:val="nil"/>
              <w:bottom w:val="nil"/>
              <w:right w:val="nil"/>
            </w:tcBorders>
          </w:tcPr>
          <w:p w14:paraId="44C63596" w14:textId="77777777" w:rsidR="00592FD0" w:rsidRPr="008E2E68" w:rsidRDefault="00592FD0" w:rsidP="00892DE3">
            <w:pPr>
              <w:pStyle w:val="AmColumnHeading"/>
            </w:pPr>
            <w:r w:rsidRPr="008E2E68">
              <w:t>Kommissionens förslag</w:t>
            </w:r>
          </w:p>
        </w:tc>
        <w:tc>
          <w:tcPr>
            <w:tcW w:w="4876" w:type="dxa"/>
            <w:tcBorders>
              <w:top w:val="nil"/>
              <w:left w:val="nil"/>
              <w:bottom w:val="nil"/>
              <w:right w:val="nil"/>
            </w:tcBorders>
          </w:tcPr>
          <w:p w14:paraId="0302963C" w14:textId="77777777" w:rsidR="00592FD0" w:rsidRPr="008E2E68" w:rsidRDefault="00592FD0" w:rsidP="00892DE3">
            <w:pPr>
              <w:pStyle w:val="AmColumnHeading"/>
            </w:pPr>
            <w:r w:rsidRPr="008E2E68">
              <w:t>Ändringsförslag</w:t>
            </w:r>
          </w:p>
        </w:tc>
      </w:tr>
      <w:tr w:rsidR="00592FD0" w:rsidRPr="008E2E68" w14:paraId="3FA1FCD1" w14:textId="77777777" w:rsidTr="00892DE3">
        <w:trPr>
          <w:jc w:val="center"/>
        </w:trPr>
        <w:tc>
          <w:tcPr>
            <w:tcW w:w="4876" w:type="dxa"/>
            <w:tcBorders>
              <w:top w:val="nil"/>
              <w:left w:val="nil"/>
              <w:bottom w:val="nil"/>
              <w:right w:val="nil"/>
            </w:tcBorders>
          </w:tcPr>
          <w:p w14:paraId="59D3844D" w14:textId="77777777" w:rsidR="00592FD0" w:rsidRPr="008E2E68" w:rsidRDefault="00592FD0" w:rsidP="00892DE3">
            <w:pPr>
              <w:pStyle w:val="Normal6a"/>
            </w:pPr>
          </w:p>
        </w:tc>
        <w:tc>
          <w:tcPr>
            <w:tcW w:w="4876" w:type="dxa"/>
            <w:tcBorders>
              <w:top w:val="nil"/>
              <w:left w:val="nil"/>
              <w:bottom w:val="nil"/>
              <w:right w:val="nil"/>
            </w:tcBorders>
          </w:tcPr>
          <w:p w14:paraId="228767B3" w14:textId="77777777" w:rsidR="00592FD0" w:rsidRPr="008E2E68" w:rsidRDefault="00592FD0" w:rsidP="00892DE3">
            <w:pPr>
              <w:pStyle w:val="Normal6a"/>
            </w:pPr>
            <w:r w:rsidRPr="008E2E68">
              <w:rPr>
                <w:b/>
                <w:i/>
              </w:rPr>
              <w:t>4a.</w:t>
            </w:r>
            <w:r w:rsidRPr="008E2E68">
              <w:tab/>
            </w:r>
            <w:r w:rsidRPr="008E2E68">
              <w:rPr>
                <w:b/>
                <w:i/>
              </w:rPr>
              <w:t>En ökning av eu-Lisa-finansieringen måste ske.</w:t>
            </w:r>
          </w:p>
        </w:tc>
      </w:tr>
    </w:tbl>
    <w:p w14:paraId="446CC002" w14:textId="77777777" w:rsidR="00592FD0" w:rsidRPr="008E2E68" w:rsidRDefault="00592FD0" w:rsidP="00592FD0">
      <w:pPr>
        <w:pStyle w:val="AmOrLang"/>
      </w:pPr>
      <w:r w:rsidRPr="008E2E68">
        <w:t xml:space="preserve">Or. </w:t>
      </w:r>
      <w:r w:rsidRPr="008E2E68">
        <w:rPr>
          <w:rStyle w:val="HideTWBExt"/>
        </w:rPr>
        <w:t>&lt;Original&gt;</w:t>
      </w:r>
      <w:r w:rsidRPr="008E2E68">
        <w:rPr>
          <w:rStyle w:val="HideTWBInt"/>
        </w:rPr>
        <w:t>{EL}</w:t>
      </w:r>
      <w:r w:rsidRPr="008E2E68">
        <w:t>el</w:t>
      </w:r>
      <w:r w:rsidRPr="008E2E68">
        <w:rPr>
          <w:rStyle w:val="HideTWBExt"/>
        </w:rPr>
        <w:t>&lt;/Original&gt;</w:t>
      </w:r>
    </w:p>
    <w:p w14:paraId="1B0EDDA7" w14:textId="77777777" w:rsidR="00592FD0" w:rsidRPr="008E2E68" w:rsidRDefault="00592FD0" w:rsidP="00592FD0">
      <w:r w:rsidRPr="008E2E68">
        <w:rPr>
          <w:rStyle w:val="HideTWBExt"/>
        </w:rPr>
        <w:t>&lt;/AmendB&gt;</w:t>
      </w:r>
    </w:p>
    <w:p w14:paraId="74CAAFEE" w14:textId="77777777" w:rsidR="00592FD0" w:rsidRPr="008E2E68" w:rsidRDefault="00592FD0" w:rsidP="00592FD0">
      <w:pPr>
        <w:pStyle w:val="AmNumberTabs"/>
      </w:pPr>
      <w:r w:rsidRPr="008E2E68">
        <w:rPr>
          <w:rStyle w:val="HideTWBExt"/>
          <w:b w:val="0"/>
        </w:rPr>
        <w:t>&lt;AmendB&gt;</w:t>
      </w:r>
      <w:r w:rsidRPr="008E2E68">
        <w:t>Ändringsförslag</w:t>
      </w:r>
      <w:r w:rsidRPr="008E2E68">
        <w:tab/>
      </w:r>
      <w:r w:rsidRPr="008E2E68">
        <w:tab/>
      </w:r>
      <w:r w:rsidRPr="008E2E68">
        <w:rPr>
          <w:rStyle w:val="HideTWBExt"/>
          <w:b w:val="0"/>
        </w:rPr>
        <w:t>&lt;NumAmB&gt;</w:t>
      </w:r>
      <w:r w:rsidRPr="008E2E68">
        <w:t>199</w:t>
      </w:r>
      <w:r w:rsidRPr="008E2E68">
        <w:rPr>
          <w:rStyle w:val="HideTWBExt"/>
          <w:b w:val="0"/>
        </w:rPr>
        <w:t>&lt;/NumAmB&gt;</w:t>
      </w:r>
    </w:p>
    <w:p w14:paraId="1ECC44C9" w14:textId="77777777" w:rsidR="00592FD0" w:rsidRPr="008E2E68" w:rsidRDefault="00592FD0" w:rsidP="00592FD0">
      <w:pPr>
        <w:pStyle w:val="NormalBold"/>
      </w:pPr>
      <w:r w:rsidRPr="008E2E68">
        <w:rPr>
          <w:rStyle w:val="HideTWBExt"/>
          <w:b w:val="0"/>
        </w:rPr>
        <w:t>&lt;RepeatBlock-By&gt;&lt;Members&gt;</w:t>
      </w:r>
      <w:r w:rsidRPr="008E2E68">
        <w:t>Erik Marquardt</w:t>
      </w:r>
      <w:r w:rsidRPr="008E2E68">
        <w:rPr>
          <w:rStyle w:val="HideTWBExt"/>
          <w:b w:val="0"/>
        </w:rPr>
        <w:t>&lt;/Members&gt;</w:t>
      </w:r>
    </w:p>
    <w:p w14:paraId="1D77884C" w14:textId="77777777" w:rsidR="00592FD0" w:rsidRPr="008E2E68" w:rsidRDefault="00592FD0" w:rsidP="00592FD0">
      <w:pPr>
        <w:pStyle w:val="NormalBold"/>
      </w:pPr>
      <w:r w:rsidRPr="008E2E68">
        <w:rPr>
          <w:rStyle w:val="HideTWBExt"/>
          <w:b w:val="0"/>
        </w:rPr>
        <w:t>&lt;/RepeatBlock-By&gt;</w:t>
      </w:r>
    </w:p>
    <w:p w14:paraId="0DB484B5" w14:textId="77777777" w:rsidR="00592FD0" w:rsidRPr="008E2E68" w:rsidRDefault="00592FD0" w:rsidP="00592FD0">
      <w:pPr>
        <w:pStyle w:val="NormalBold"/>
      </w:pPr>
      <w:r w:rsidRPr="008E2E68">
        <w:rPr>
          <w:rStyle w:val="HideTWBExt"/>
          <w:b w:val="0"/>
        </w:rPr>
        <w:t>&lt;DocAmend&gt;</w:t>
      </w:r>
      <w:r w:rsidRPr="008E2E68">
        <w:t>Förslag till förordning</w:t>
      </w:r>
      <w:r w:rsidRPr="008E2E68">
        <w:rPr>
          <w:rStyle w:val="HideTWBExt"/>
          <w:b w:val="0"/>
        </w:rPr>
        <w:t>&lt;/DocAmend&gt;</w:t>
      </w:r>
    </w:p>
    <w:p w14:paraId="6153D6F6" w14:textId="77777777" w:rsidR="00592FD0" w:rsidRPr="008E2E68" w:rsidRDefault="00592FD0" w:rsidP="00592FD0">
      <w:pPr>
        <w:pStyle w:val="NormalBold"/>
      </w:pPr>
      <w:r w:rsidRPr="008E2E68">
        <w:rPr>
          <w:rStyle w:val="HideTWBExt"/>
          <w:b w:val="0"/>
        </w:rPr>
        <w:t>&lt;Article&gt;</w:t>
      </w:r>
      <w:r w:rsidRPr="008E2E68">
        <w:t>Artikel 8</w:t>
      </w:r>
      <w:r w:rsidRPr="008E2E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D0" w:rsidRPr="008E2E68" w14:paraId="5C7A663C" w14:textId="77777777" w:rsidTr="00892DE3">
        <w:trPr>
          <w:trHeight w:hRule="exact" w:val="240"/>
          <w:jc w:val="center"/>
        </w:trPr>
        <w:tc>
          <w:tcPr>
            <w:tcW w:w="9752" w:type="dxa"/>
            <w:gridSpan w:val="2"/>
            <w:tcBorders>
              <w:top w:val="nil"/>
              <w:left w:val="nil"/>
              <w:bottom w:val="nil"/>
              <w:right w:val="nil"/>
            </w:tcBorders>
          </w:tcPr>
          <w:p w14:paraId="686A98F2" w14:textId="77777777" w:rsidR="00592FD0" w:rsidRPr="008E2E68" w:rsidRDefault="00592FD0" w:rsidP="00892DE3"/>
        </w:tc>
      </w:tr>
      <w:tr w:rsidR="00592FD0" w:rsidRPr="008E2E68" w14:paraId="47379CFA" w14:textId="77777777" w:rsidTr="00892DE3">
        <w:trPr>
          <w:trHeight w:val="240"/>
          <w:jc w:val="center"/>
        </w:trPr>
        <w:tc>
          <w:tcPr>
            <w:tcW w:w="4876" w:type="dxa"/>
            <w:tcBorders>
              <w:top w:val="nil"/>
              <w:left w:val="nil"/>
              <w:bottom w:val="nil"/>
              <w:right w:val="nil"/>
            </w:tcBorders>
          </w:tcPr>
          <w:p w14:paraId="5EB10255" w14:textId="77777777" w:rsidR="00592FD0" w:rsidRPr="008E2E68" w:rsidRDefault="00592FD0" w:rsidP="00892DE3">
            <w:pPr>
              <w:pStyle w:val="AmColumnHeading"/>
            </w:pPr>
            <w:r w:rsidRPr="008E2E68">
              <w:t>Kommissionens förslag</w:t>
            </w:r>
          </w:p>
        </w:tc>
        <w:tc>
          <w:tcPr>
            <w:tcW w:w="4876" w:type="dxa"/>
            <w:tcBorders>
              <w:top w:val="nil"/>
              <w:left w:val="nil"/>
              <w:bottom w:val="nil"/>
              <w:right w:val="nil"/>
            </w:tcBorders>
          </w:tcPr>
          <w:p w14:paraId="47B35E5B" w14:textId="77777777" w:rsidR="00592FD0" w:rsidRPr="008E2E68" w:rsidRDefault="00592FD0" w:rsidP="00892DE3">
            <w:pPr>
              <w:pStyle w:val="AmColumnHeading"/>
            </w:pPr>
            <w:r w:rsidRPr="008E2E68">
              <w:t>Ändringsförslag</w:t>
            </w:r>
          </w:p>
        </w:tc>
      </w:tr>
      <w:tr w:rsidR="00592FD0" w:rsidRPr="008E2E68" w14:paraId="388C5A13" w14:textId="77777777" w:rsidTr="00892DE3">
        <w:trPr>
          <w:jc w:val="center"/>
        </w:trPr>
        <w:tc>
          <w:tcPr>
            <w:tcW w:w="4876" w:type="dxa"/>
            <w:tcBorders>
              <w:top w:val="nil"/>
              <w:left w:val="nil"/>
              <w:bottom w:val="nil"/>
              <w:right w:val="nil"/>
            </w:tcBorders>
          </w:tcPr>
          <w:p w14:paraId="3B8E0D72" w14:textId="77777777" w:rsidR="00592FD0" w:rsidRPr="008E2E68" w:rsidRDefault="00592FD0" w:rsidP="00892DE3">
            <w:pPr>
              <w:pStyle w:val="Normal6a"/>
              <w:jc w:val="center"/>
            </w:pPr>
            <w:r w:rsidRPr="008E2E68">
              <w:rPr>
                <w:b/>
                <w:i/>
              </w:rPr>
              <w:t>Artikel 8</w:t>
            </w:r>
            <w:r w:rsidRPr="008E2E68">
              <w:tab/>
            </w:r>
          </w:p>
        </w:tc>
        <w:tc>
          <w:tcPr>
            <w:tcW w:w="4876" w:type="dxa"/>
            <w:tcBorders>
              <w:top w:val="nil"/>
              <w:left w:val="nil"/>
              <w:bottom w:val="nil"/>
              <w:right w:val="nil"/>
            </w:tcBorders>
          </w:tcPr>
          <w:p w14:paraId="53A69419" w14:textId="77777777" w:rsidR="00592FD0" w:rsidRPr="008E2E68" w:rsidRDefault="00592FD0" w:rsidP="00892DE3">
            <w:pPr>
              <w:pStyle w:val="Normal6a"/>
            </w:pPr>
            <w:r w:rsidRPr="008E2E68">
              <w:rPr>
                <w:b/>
                <w:i/>
              </w:rPr>
              <w:t>utgår</w:t>
            </w:r>
          </w:p>
        </w:tc>
      </w:tr>
      <w:tr w:rsidR="00592FD0" w:rsidRPr="008E2E68" w14:paraId="42B38494" w14:textId="77777777" w:rsidTr="00892DE3">
        <w:trPr>
          <w:jc w:val="center"/>
        </w:trPr>
        <w:tc>
          <w:tcPr>
            <w:tcW w:w="4876" w:type="dxa"/>
            <w:tcBorders>
              <w:top w:val="nil"/>
              <w:left w:val="nil"/>
              <w:bottom w:val="nil"/>
              <w:right w:val="nil"/>
            </w:tcBorders>
          </w:tcPr>
          <w:p w14:paraId="7B686051" w14:textId="77777777" w:rsidR="00592FD0" w:rsidRPr="008E2E68" w:rsidRDefault="00592FD0" w:rsidP="00892DE3">
            <w:pPr>
              <w:pStyle w:val="Normal6a"/>
              <w:jc w:val="center"/>
            </w:pPr>
            <w:r w:rsidRPr="008E2E68">
              <w:rPr>
                <w:b/>
                <w:i/>
              </w:rPr>
              <w:t>Ekonomiska bidrag till den årliga solidaritetspoolen</w:t>
            </w:r>
          </w:p>
        </w:tc>
        <w:tc>
          <w:tcPr>
            <w:tcW w:w="4876" w:type="dxa"/>
            <w:tcBorders>
              <w:top w:val="nil"/>
              <w:left w:val="nil"/>
              <w:bottom w:val="nil"/>
              <w:right w:val="nil"/>
            </w:tcBorders>
          </w:tcPr>
          <w:p w14:paraId="6E440653" w14:textId="77777777" w:rsidR="00592FD0" w:rsidRPr="008E2E68" w:rsidRDefault="00592FD0" w:rsidP="00892DE3">
            <w:pPr>
              <w:pStyle w:val="Normal6a"/>
            </w:pPr>
          </w:p>
        </w:tc>
      </w:tr>
      <w:tr w:rsidR="00592FD0" w:rsidRPr="008E2E68" w14:paraId="40220FAB" w14:textId="77777777" w:rsidTr="00892DE3">
        <w:trPr>
          <w:jc w:val="center"/>
        </w:trPr>
        <w:tc>
          <w:tcPr>
            <w:tcW w:w="4876" w:type="dxa"/>
            <w:tcBorders>
              <w:top w:val="nil"/>
              <w:left w:val="nil"/>
              <w:bottom w:val="nil"/>
              <w:right w:val="nil"/>
            </w:tcBorders>
          </w:tcPr>
          <w:p w14:paraId="7BF2074A" w14:textId="77777777" w:rsidR="00592FD0" w:rsidRPr="008E2E68" w:rsidRDefault="00592FD0" w:rsidP="00892DE3">
            <w:pPr>
              <w:pStyle w:val="Normal6a"/>
            </w:pPr>
            <w:r w:rsidRPr="008E2E68">
              <w:rPr>
                <w:b/>
                <w:i/>
              </w:rPr>
              <w:t>Kommissionen ska beräkna respektive andel av de ekonomiska bidrag som överförs av de bidragande medlemsstaterna i enlighet med artikel 64.1 i förordning (EU) 2024/1351 och göra den tillgänglig för varje gynnad medlemsstat för att genomföra de åtgärder som anges i artikel 56.2 b i förordning (EU) 2024/1351.</w:t>
            </w:r>
          </w:p>
        </w:tc>
        <w:tc>
          <w:tcPr>
            <w:tcW w:w="4876" w:type="dxa"/>
            <w:tcBorders>
              <w:top w:val="nil"/>
              <w:left w:val="nil"/>
              <w:bottom w:val="nil"/>
              <w:right w:val="nil"/>
            </w:tcBorders>
          </w:tcPr>
          <w:p w14:paraId="0F0EA6CF" w14:textId="77777777" w:rsidR="00592FD0" w:rsidRPr="008E2E68" w:rsidRDefault="00592FD0" w:rsidP="00892DE3">
            <w:pPr>
              <w:pStyle w:val="Normal6a"/>
            </w:pPr>
          </w:p>
        </w:tc>
      </w:tr>
    </w:tbl>
    <w:p w14:paraId="75BFDCFF" w14:textId="77777777" w:rsidR="00592FD0" w:rsidRPr="008E2E68" w:rsidRDefault="00592FD0" w:rsidP="00592FD0">
      <w:pPr>
        <w:pStyle w:val="AmOrLang"/>
      </w:pPr>
      <w:r w:rsidRPr="008E2E68">
        <w:t xml:space="preserve">Or. </w:t>
      </w:r>
      <w:r w:rsidRPr="008E2E68">
        <w:rPr>
          <w:rStyle w:val="HideTWBExt"/>
        </w:rPr>
        <w:t>&lt;Original&gt;</w:t>
      </w:r>
      <w:r w:rsidRPr="008E2E68">
        <w:rPr>
          <w:rStyle w:val="HideTWBInt"/>
        </w:rPr>
        <w:t>{EN}</w:t>
      </w:r>
      <w:r w:rsidRPr="008E2E68">
        <w:t>en</w:t>
      </w:r>
      <w:r w:rsidRPr="008E2E68">
        <w:rPr>
          <w:rStyle w:val="HideTWBExt"/>
        </w:rPr>
        <w:t>&lt;/Original&gt;</w:t>
      </w:r>
    </w:p>
    <w:p w14:paraId="5C8E2696" w14:textId="77777777" w:rsidR="00592FD0" w:rsidRPr="008E2E68" w:rsidRDefault="00592FD0" w:rsidP="00592FD0">
      <w:r w:rsidRPr="008E2E68">
        <w:rPr>
          <w:rStyle w:val="HideTWBExt"/>
        </w:rPr>
        <w:t>&lt;/AmendB&gt;</w:t>
      </w:r>
    </w:p>
    <w:p w14:paraId="33D5FD65" w14:textId="77777777" w:rsidR="00592FD0" w:rsidRPr="008E2E68" w:rsidRDefault="00592FD0" w:rsidP="00592FD0">
      <w:pPr>
        <w:pStyle w:val="AmNumberTabs"/>
      </w:pPr>
      <w:r w:rsidRPr="008E2E68">
        <w:rPr>
          <w:rStyle w:val="HideTWBExt"/>
          <w:b w:val="0"/>
        </w:rPr>
        <w:t>&lt;AmendB&gt;</w:t>
      </w:r>
      <w:r w:rsidRPr="008E2E68">
        <w:t>Ändringsförslag</w:t>
      </w:r>
      <w:r w:rsidRPr="008E2E68">
        <w:tab/>
      </w:r>
      <w:r w:rsidRPr="008E2E68">
        <w:tab/>
      </w:r>
      <w:r w:rsidRPr="008E2E68">
        <w:rPr>
          <w:rStyle w:val="HideTWBExt"/>
          <w:b w:val="0"/>
        </w:rPr>
        <w:t>&lt;NumAmB&gt;</w:t>
      </w:r>
      <w:r w:rsidRPr="008E2E68">
        <w:t>200</w:t>
      </w:r>
      <w:r w:rsidRPr="008E2E68">
        <w:rPr>
          <w:rStyle w:val="HideTWBExt"/>
          <w:b w:val="0"/>
        </w:rPr>
        <w:t>&lt;/NumAmB&gt;</w:t>
      </w:r>
    </w:p>
    <w:p w14:paraId="3366DC77" w14:textId="77777777" w:rsidR="00592FD0" w:rsidRPr="008E2E68" w:rsidRDefault="00592FD0" w:rsidP="00592FD0">
      <w:pPr>
        <w:pStyle w:val="NormalBold"/>
      </w:pPr>
      <w:r w:rsidRPr="008E2E68">
        <w:rPr>
          <w:rStyle w:val="HideTWBExt"/>
          <w:b w:val="0"/>
        </w:rPr>
        <w:t>&lt;RepeatBlock-By&gt;&lt;Members&gt;</w:t>
      </w:r>
      <w:r w:rsidRPr="008E2E68">
        <w:t>Murielle Laurent, Chloé Ridel, Francisco Assis, Ana Catarina Mendes, Cecilia Strada</w:t>
      </w:r>
      <w:r w:rsidRPr="008E2E68">
        <w:rPr>
          <w:rStyle w:val="HideTWBExt"/>
          <w:b w:val="0"/>
        </w:rPr>
        <w:t>&lt;/Members&gt;</w:t>
      </w:r>
    </w:p>
    <w:p w14:paraId="0C24A15E" w14:textId="77777777" w:rsidR="00592FD0" w:rsidRPr="008E2E68" w:rsidRDefault="00592FD0" w:rsidP="00592FD0">
      <w:pPr>
        <w:pStyle w:val="NormalBold"/>
      </w:pPr>
      <w:r w:rsidRPr="008E2E68">
        <w:rPr>
          <w:rStyle w:val="HideTWBExt"/>
          <w:b w:val="0"/>
        </w:rPr>
        <w:t>&lt;/RepeatBlock-By&gt;</w:t>
      </w:r>
    </w:p>
    <w:p w14:paraId="744F4858" w14:textId="77777777" w:rsidR="00592FD0" w:rsidRPr="008E2E68" w:rsidRDefault="00592FD0" w:rsidP="00592FD0">
      <w:pPr>
        <w:pStyle w:val="NormalBold"/>
      </w:pPr>
      <w:r w:rsidRPr="008E2E68">
        <w:rPr>
          <w:rStyle w:val="HideTWBExt"/>
          <w:b w:val="0"/>
        </w:rPr>
        <w:t>&lt;DocAmend&gt;</w:t>
      </w:r>
      <w:r w:rsidRPr="008E2E68">
        <w:t>Förslag till förordning</w:t>
      </w:r>
      <w:r w:rsidRPr="008E2E68">
        <w:rPr>
          <w:rStyle w:val="HideTWBExt"/>
          <w:b w:val="0"/>
        </w:rPr>
        <w:t>&lt;/DocAmend&gt;</w:t>
      </w:r>
    </w:p>
    <w:p w14:paraId="209756D3" w14:textId="77777777" w:rsidR="00592FD0" w:rsidRPr="008E2E68" w:rsidRDefault="00592FD0" w:rsidP="00592FD0">
      <w:pPr>
        <w:pStyle w:val="NormalBold"/>
      </w:pPr>
      <w:r w:rsidRPr="008E2E68">
        <w:rPr>
          <w:rStyle w:val="HideTWBExt"/>
          <w:b w:val="0"/>
        </w:rPr>
        <w:t>&lt;Article&gt;</w:t>
      </w:r>
      <w:r w:rsidRPr="008E2E68">
        <w:t>Artikel 8</w:t>
      </w:r>
      <w:r w:rsidRPr="008E2E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D0" w:rsidRPr="008E2E68" w14:paraId="0CA4B143" w14:textId="77777777" w:rsidTr="00892DE3">
        <w:trPr>
          <w:trHeight w:hRule="exact" w:val="240"/>
          <w:jc w:val="center"/>
        </w:trPr>
        <w:tc>
          <w:tcPr>
            <w:tcW w:w="9752" w:type="dxa"/>
            <w:gridSpan w:val="2"/>
            <w:tcBorders>
              <w:top w:val="nil"/>
              <w:left w:val="nil"/>
              <w:bottom w:val="nil"/>
              <w:right w:val="nil"/>
            </w:tcBorders>
          </w:tcPr>
          <w:p w14:paraId="68EAA40F" w14:textId="77777777" w:rsidR="00592FD0" w:rsidRPr="008E2E68" w:rsidRDefault="00592FD0" w:rsidP="00892DE3"/>
        </w:tc>
      </w:tr>
      <w:tr w:rsidR="00592FD0" w:rsidRPr="008E2E68" w14:paraId="379108CB" w14:textId="77777777" w:rsidTr="00892DE3">
        <w:trPr>
          <w:trHeight w:val="240"/>
          <w:jc w:val="center"/>
        </w:trPr>
        <w:tc>
          <w:tcPr>
            <w:tcW w:w="4876" w:type="dxa"/>
            <w:tcBorders>
              <w:top w:val="nil"/>
              <w:left w:val="nil"/>
              <w:bottom w:val="nil"/>
              <w:right w:val="nil"/>
            </w:tcBorders>
          </w:tcPr>
          <w:p w14:paraId="25311AB4" w14:textId="77777777" w:rsidR="00592FD0" w:rsidRPr="008E2E68" w:rsidRDefault="00592FD0" w:rsidP="00892DE3">
            <w:pPr>
              <w:pStyle w:val="AmColumnHeading"/>
            </w:pPr>
            <w:r w:rsidRPr="008E2E68">
              <w:t>Kommissionens förslag</w:t>
            </w:r>
          </w:p>
        </w:tc>
        <w:tc>
          <w:tcPr>
            <w:tcW w:w="4876" w:type="dxa"/>
            <w:tcBorders>
              <w:top w:val="nil"/>
              <w:left w:val="nil"/>
              <w:bottom w:val="nil"/>
              <w:right w:val="nil"/>
            </w:tcBorders>
          </w:tcPr>
          <w:p w14:paraId="67DA2A2E" w14:textId="77777777" w:rsidR="00592FD0" w:rsidRPr="008E2E68" w:rsidRDefault="00592FD0" w:rsidP="00892DE3">
            <w:pPr>
              <w:pStyle w:val="AmColumnHeading"/>
            </w:pPr>
            <w:r w:rsidRPr="008E2E68">
              <w:t>Ändringsförslag</w:t>
            </w:r>
          </w:p>
        </w:tc>
      </w:tr>
      <w:tr w:rsidR="00592FD0" w:rsidRPr="008E2E68" w14:paraId="2F71DCA9" w14:textId="77777777" w:rsidTr="00892DE3">
        <w:trPr>
          <w:jc w:val="center"/>
        </w:trPr>
        <w:tc>
          <w:tcPr>
            <w:tcW w:w="4876" w:type="dxa"/>
            <w:tcBorders>
              <w:top w:val="nil"/>
              <w:left w:val="nil"/>
              <w:bottom w:val="nil"/>
              <w:right w:val="nil"/>
            </w:tcBorders>
          </w:tcPr>
          <w:p w14:paraId="520B24AB" w14:textId="77777777" w:rsidR="00592FD0" w:rsidRPr="008E2E68" w:rsidRDefault="00592FD0" w:rsidP="00892DE3">
            <w:pPr>
              <w:pStyle w:val="Normal6a"/>
              <w:jc w:val="center"/>
            </w:pPr>
            <w:r w:rsidRPr="008E2E68">
              <w:rPr>
                <w:b/>
                <w:i/>
              </w:rPr>
              <w:t>Artikel 8</w:t>
            </w:r>
            <w:r w:rsidRPr="008E2E68">
              <w:tab/>
            </w:r>
          </w:p>
        </w:tc>
        <w:tc>
          <w:tcPr>
            <w:tcW w:w="4876" w:type="dxa"/>
            <w:tcBorders>
              <w:top w:val="nil"/>
              <w:left w:val="nil"/>
              <w:bottom w:val="nil"/>
              <w:right w:val="nil"/>
            </w:tcBorders>
          </w:tcPr>
          <w:p w14:paraId="108A948F" w14:textId="77777777" w:rsidR="00592FD0" w:rsidRPr="008E2E68" w:rsidRDefault="00592FD0" w:rsidP="00892DE3">
            <w:pPr>
              <w:pStyle w:val="Normal6a"/>
            </w:pPr>
            <w:r w:rsidRPr="008E2E68">
              <w:rPr>
                <w:b/>
                <w:i/>
              </w:rPr>
              <w:t>utgår</w:t>
            </w:r>
          </w:p>
        </w:tc>
      </w:tr>
      <w:tr w:rsidR="00592FD0" w:rsidRPr="008E2E68" w14:paraId="719A3701" w14:textId="77777777" w:rsidTr="00892DE3">
        <w:trPr>
          <w:jc w:val="center"/>
        </w:trPr>
        <w:tc>
          <w:tcPr>
            <w:tcW w:w="4876" w:type="dxa"/>
            <w:tcBorders>
              <w:top w:val="nil"/>
              <w:left w:val="nil"/>
              <w:bottom w:val="nil"/>
              <w:right w:val="nil"/>
            </w:tcBorders>
          </w:tcPr>
          <w:p w14:paraId="3E2B0767" w14:textId="77777777" w:rsidR="00592FD0" w:rsidRPr="008E2E68" w:rsidRDefault="00592FD0" w:rsidP="00892DE3">
            <w:pPr>
              <w:pStyle w:val="Normal6a"/>
              <w:jc w:val="center"/>
            </w:pPr>
            <w:r w:rsidRPr="008E2E68">
              <w:rPr>
                <w:b/>
                <w:i/>
              </w:rPr>
              <w:t>Ekonomiska bidrag till den årliga solidaritetspoolen</w:t>
            </w:r>
          </w:p>
        </w:tc>
        <w:tc>
          <w:tcPr>
            <w:tcW w:w="4876" w:type="dxa"/>
            <w:tcBorders>
              <w:top w:val="nil"/>
              <w:left w:val="nil"/>
              <w:bottom w:val="nil"/>
              <w:right w:val="nil"/>
            </w:tcBorders>
          </w:tcPr>
          <w:p w14:paraId="13C7C340" w14:textId="77777777" w:rsidR="00592FD0" w:rsidRPr="008E2E68" w:rsidRDefault="00592FD0" w:rsidP="00892DE3">
            <w:pPr>
              <w:pStyle w:val="Normal6a"/>
            </w:pPr>
          </w:p>
        </w:tc>
      </w:tr>
      <w:tr w:rsidR="00592FD0" w:rsidRPr="008E2E68" w14:paraId="2585ED90" w14:textId="77777777" w:rsidTr="00892DE3">
        <w:trPr>
          <w:jc w:val="center"/>
        </w:trPr>
        <w:tc>
          <w:tcPr>
            <w:tcW w:w="4876" w:type="dxa"/>
            <w:tcBorders>
              <w:top w:val="nil"/>
              <w:left w:val="nil"/>
              <w:bottom w:val="nil"/>
              <w:right w:val="nil"/>
            </w:tcBorders>
          </w:tcPr>
          <w:p w14:paraId="443D0984" w14:textId="77777777" w:rsidR="00592FD0" w:rsidRPr="008E2E68" w:rsidRDefault="00592FD0" w:rsidP="00892DE3">
            <w:pPr>
              <w:pStyle w:val="Normal6a"/>
            </w:pPr>
            <w:r w:rsidRPr="008E2E68">
              <w:rPr>
                <w:b/>
                <w:i/>
              </w:rPr>
              <w:t>Kommissionen ska beräkna respektive andel av de ekonomiska bidrag som överförs av de bidragande medlemsstaterna i enlighet med artikel 64.1 i förordning (EU) 2024/1351 och göra den tillgänglig för varje gynnad medlemsstat för att genomföra de åtgärder som anges i artikel 56.2 b i förordning (EU) 2024/1351.</w:t>
            </w:r>
          </w:p>
        </w:tc>
        <w:tc>
          <w:tcPr>
            <w:tcW w:w="4876" w:type="dxa"/>
            <w:tcBorders>
              <w:top w:val="nil"/>
              <w:left w:val="nil"/>
              <w:bottom w:val="nil"/>
              <w:right w:val="nil"/>
            </w:tcBorders>
          </w:tcPr>
          <w:p w14:paraId="74A2D302" w14:textId="77777777" w:rsidR="00592FD0" w:rsidRPr="008E2E68" w:rsidRDefault="00592FD0" w:rsidP="00892DE3">
            <w:pPr>
              <w:pStyle w:val="Normal6a"/>
            </w:pPr>
          </w:p>
        </w:tc>
      </w:tr>
    </w:tbl>
    <w:p w14:paraId="1DF76E47" w14:textId="77777777" w:rsidR="00592FD0" w:rsidRPr="008E2E68" w:rsidRDefault="00592FD0" w:rsidP="00592FD0">
      <w:pPr>
        <w:pStyle w:val="AmOrLang"/>
      </w:pPr>
      <w:r w:rsidRPr="008E2E68">
        <w:t xml:space="preserve">Or. </w:t>
      </w:r>
      <w:r w:rsidRPr="008E2E68">
        <w:rPr>
          <w:rStyle w:val="HideTWBExt"/>
        </w:rPr>
        <w:t>&lt;Original&gt;</w:t>
      </w:r>
      <w:r w:rsidRPr="008E2E68">
        <w:rPr>
          <w:rStyle w:val="HideTWBInt"/>
        </w:rPr>
        <w:t>{EN}</w:t>
      </w:r>
      <w:r w:rsidRPr="008E2E68">
        <w:t>en</w:t>
      </w:r>
      <w:r w:rsidRPr="008E2E68">
        <w:rPr>
          <w:rStyle w:val="HideTWBExt"/>
        </w:rPr>
        <w:t>&lt;/Original&gt;</w:t>
      </w:r>
    </w:p>
    <w:p w14:paraId="384E5FC7" w14:textId="77777777" w:rsidR="00592FD0" w:rsidRPr="008E2E68" w:rsidRDefault="00592FD0" w:rsidP="00592FD0">
      <w:pPr>
        <w:pStyle w:val="AmJustTitle"/>
      </w:pPr>
      <w:r w:rsidRPr="008E2E68">
        <w:rPr>
          <w:rStyle w:val="HideTWBExt"/>
          <w:i w:val="0"/>
        </w:rPr>
        <w:t>&lt;TitreJust&gt;</w:t>
      </w:r>
      <w:r w:rsidRPr="008E2E68">
        <w:t>Motivering</w:t>
      </w:r>
      <w:r w:rsidRPr="008E2E68">
        <w:rPr>
          <w:rStyle w:val="HideTWBExt"/>
          <w:i w:val="0"/>
        </w:rPr>
        <w:t>&lt;/TitreJust&gt;</w:t>
      </w:r>
    </w:p>
    <w:p w14:paraId="31BD21CC" w14:textId="77777777" w:rsidR="00592FD0" w:rsidRPr="008E2E68" w:rsidRDefault="00592FD0" w:rsidP="00592FD0">
      <w:pPr>
        <w:pStyle w:val="AmJustText"/>
      </w:pPr>
      <w:r w:rsidRPr="008E2E68">
        <w:t>Redan finansierad inom ramen för AMI. Dubbelfinansiering bör inte tillåtas.</w:t>
      </w:r>
    </w:p>
    <w:p w14:paraId="3FC6540B" w14:textId="77777777" w:rsidR="00592FD0" w:rsidRPr="008E2E68" w:rsidRDefault="00592FD0" w:rsidP="00592FD0">
      <w:r w:rsidRPr="008E2E68">
        <w:rPr>
          <w:rStyle w:val="HideTWBExt"/>
        </w:rPr>
        <w:t>&lt;/AmendB&gt;</w:t>
      </w:r>
    </w:p>
    <w:p w14:paraId="75D51333" w14:textId="77777777" w:rsidR="00592FD0" w:rsidRPr="008E2E68" w:rsidRDefault="00592FD0" w:rsidP="00592FD0">
      <w:pPr>
        <w:pStyle w:val="AmNumberTabs"/>
      </w:pPr>
      <w:r w:rsidRPr="008E2E68">
        <w:rPr>
          <w:rStyle w:val="HideTWBExt"/>
          <w:b w:val="0"/>
        </w:rPr>
        <w:t>&lt;AmendB&gt;</w:t>
      </w:r>
      <w:r w:rsidRPr="008E2E68">
        <w:t>Ändringsförslag</w:t>
      </w:r>
      <w:r w:rsidRPr="008E2E68">
        <w:tab/>
      </w:r>
      <w:r w:rsidRPr="008E2E68">
        <w:tab/>
      </w:r>
      <w:r w:rsidRPr="008E2E68">
        <w:rPr>
          <w:rStyle w:val="HideTWBExt"/>
          <w:b w:val="0"/>
        </w:rPr>
        <w:t>&lt;NumAmB&gt;</w:t>
      </w:r>
      <w:r w:rsidRPr="008E2E68">
        <w:t>201</w:t>
      </w:r>
      <w:r w:rsidRPr="008E2E68">
        <w:rPr>
          <w:rStyle w:val="HideTWBExt"/>
          <w:b w:val="0"/>
        </w:rPr>
        <w:t>&lt;/NumAmB&gt;</w:t>
      </w:r>
    </w:p>
    <w:p w14:paraId="0A4E8331" w14:textId="77777777" w:rsidR="00592FD0" w:rsidRPr="008E2E68" w:rsidRDefault="00592FD0" w:rsidP="00592FD0">
      <w:pPr>
        <w:pStyle w:val="NormalBold"/>
      </w:pPr>
      <w:r w:rsidRPr="008E2E68">
        <w:rPr>
          <w:rStyle w:val="HideTWBExt"/>
          <w:b w:val="0"/>
        </w:rPr>
        <w:t>&lt;RepeatBlock-By&gt;&lt;Members&gt;</w:t>
      </w:r>
      <w:r w:rsidRPr="008E2E68">
        <w:t>Geadis Geadi</w:t>
      </w:r>
      <w:r w:rsidRPr="008E2E68">
        <w:rPr>
          <w:rStyle w:val="HideTWBExt"/>
          <w:b w:val="0"/>
        </w:rPr>
        <w:t>&lt;/Members&gt;</w:t>
      </w:r>
    </w:p>
    <w:p w14:paraId="010BA56D" w14:textId="77777777" w:rsidR="00592FD0" w:rsidRPr="008E2E68" w:rsidRDefault="00592FD0" w:rsidP="00592FD0">
      <w:pPr>
        <w:pStyle w:val="NormalBold"/>
      </w:pPr>
      <w:r w:rsidRPr="008E2E68">
        <w:rPr>
          <w:rStyle w:val="HideTWBExt"/>
          <w:b w:val="0"/>
        </w:rPr>
        <w:t>&lt;/RepeatBlock-By&gt;</w:t>
      </w:r>
    </w:p>
    <w:p w14:paraId="36D60A09" w14:textId="77777777" w:rsidR="00592FD0" w:rsidRPr="008E2E68" w:rsidRDefault="00592FD0" w:rsidP="00592FD0">
      <w:pPr>
        <w:pStyle w:val="NormalBold"/>
      </w:pPr>
      <w:r w:rsidRPr="008E2E68">
        <w:rPr>
          <w:rStyle w:val="HideTWBExt"/>
          <w:b w:val="0"/>
        </w:rPr>
        <w:t>&lt;DocAmend&gt;</w:t>
      </w:r>
      <w:r w:rsidRPr="008E2E68">
        <w:t>Förslag till förordning</w:t>
      </w:r>
      <w:r w:rsidRPr="008E2E68">
        <w:rPr>
          <w:rStyle w:val="HideTWBExt"/>
          <w:b w:val="0"/>
        </w:rPr>
        <w:t>&lt;/DocAmend&gt;</w:t>
      </w:r>
    </w:p>
    <w:p w14:paraId="4C4BC107" w14:textId="77777777" w:rsidR="00592FD0" w:rsidRPr="008E2E68" w:rsidRDefault="00592FD0" w:rsidP="00592FD0">
      <w:pPr>
        <w:pStyle w:val="NormalBold"/>
      </w:pPr>
      <w:r w:rsidRPr="008E2E68">
        <w:rPr>
          <w:rStyle w:val="HideTWBExt"/>
          <w:b w:val="0"/>
        </w:rPr>
        <w:t>&lt;Article&gt;</w:t>
      </w:r>
      <w:r w:rsidRPr="008E2E68">
        <w:t>Artikel 8 – stycke 1</w:t>
      </w:r>
      <w:r w:rsidRPr="008E2E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D0" w:rsidRPr="008E2E68" w14:paraId="55997D5F" w14:textId="77777777" w:rsidTr="00892DE3">
        <w:trPr>
          <w:trHeight w:hRule="exact" w:val="240"/>
          <w:jc w:val="center"/>
        </w:trPr>
        <w:tc>
          <w:tcPr>
            <w:tcW w:w="9752" w:type="dxa"/>
            <w:gridSpan w:val="2"/>
            <w:tcBorders>
              <w:top w:val="nil"/>
              <w:left w:val="nil"/>
              <w:bottom w:val="nil"/>
              <w:right w:val="nil"/>
            </w:tcBorders>
          </w:tcPr>
          <w:p w14:paraId="113912F8" w14:textId="77777777" w:rsidR="00592FD0" w:rsidRPr="008E2E68" w:rsidRDefault="00592FD0" w:rsidP="00892DE3"/>
        </w:tc>
      </w:tr>
      <w:tr w:rsidR="00592FD0" w:rsidRPr="008E2E68" w14:paraId="502B7C75" w14:textId="77777777" w:rsidTr="00892DE3">
        <w:trPr>
          <w:trHeight w:val="240"/>
          <w:jc w:val="center"/>
        </w:trPr>
        <w:tc>
          <w:tcPr>
            <w:tcW w:w="4876" w:type="dxa"/>
            <w:tcBorders>
              <w:top w:val="nil"/>
              <w:left w:val="nil"/>
              <w:bottom w:val="nil"/>
              <w:right w:val="nil"/>
            </w:tcBorders>
          </w:tcPr>
          <w:p w14:paraId="7C6B9813" w14:textId="77777777" w:rsidR="00592FD0" w:rsidRPr="008E2E68" w:rsidRDefault="00592FD0" w:rsidP="00892DE3">
            <w:pPr>
              <w:pStyle w:val="AmColumnHeading"/>
            </w:pPr>
            <w:r w:rsidRPr="008E2E68">
              <w:t>Kommissionens förslag</w:t>
            </w:r>
          </w:p>
        </w:tc>
        <w:tc>
          <w:tcPr>
            <w:tcW w:w="4876" w:type="dxa"/>
            <w:tcBorders>
              <w:top w:val="nil"/>
              <w:left w:val="nil"/>
              <w:bottom w:val="nil"/>
              <w:right w:val="nil"/>
            </w:tcBorders>
          </w:tcPr>
          <w:p w14:paraId="46B606B1" w14:textId="77777777" w:rsidR="00592FD0" w:rsidRPr="008E2E68" w:rsidRDefault="00592FD0" w:rsidP="00892DE3">
            <w:pPr>
              <w:pStyle w:val="AmColumnHeading"/>
            </w:pPr>
            <w:r w:rsidRPr="008E2E68">
              <w:t>Ändringsförslag</w:t>
            </w:r>
          </w:p>
        </w:tc>
      </w:tr>
      <w:tr w:rsidR="00592FD0" w:rsidRPr="008E2E68" w14:paraId="3B653273" w14:textId="77777777" w:rsidTr="00892DE3">
        <w:trPr>
          <w:jc w:val="center"/>
        </w:trPr>
        <w:tc>
          <w:tcPr>
            <w:tcW w:w="4876" w:type="dxa"/>
            <w:tcBorders>
              <w:top w:val="nil"/>
              <w:left w:val="nil"/>
              <w:bottom w:val="nil"/>
              <w:right w:val="nil"/>
            </w:tcBorders>
          </w:tcPr>
          <w:p w14:paraId="2F526B46" w14:textId="77777777" w:rsidR="00592FD0" w:rsidRPr="008E2E68" w:rsidRDefault="00592FD0" w:rsidP="00892DE3">
            <w:pPr>
              <w:pStyle w:val="Normal6a"/>
            </w:pPr>
            <w:r w:rsidRPr="008E2E68">
              <w:t>Kommissionen ska beräkna respektive andel av de ekonomiska bidrag som överförs av de bidragande medlemsstaterna i enlighet med artikel 64.1 i förordning (EU) 2024/1351 och göra den tillgänglig för varje gynnad medlemsstat för att genomföra de åtgärder som anges i artikel 56.2 b i förordning (EU) 2024/1351.</w:t>
            </w:r>
          </w:p>
        </w:tc>
        <w:tc>
          <w:tcPr>
            <w:tcW w:w="4876" w:type="dxa"/>
            <w:tcBorders>
              <w:top w:val="nil"/>
              <w:left w:val="nil"/>
              <w:bottom w:val="nil"/>
              <w:right w:val="nil"/>
            </w:tcBorders>
          </w:tcPr>
          <w:p w14:paraId="07EA1CF2" w14:textId="77777777" w:rsidR="00592FD0" w:rsidRPr="008E2E68" w:rsidRDefault="00592FD0" w:rsidP="00892DE3">
            <w:pPr>
              <w:pStyle w:val="Normal6a"/>
            </w:pPr>
            <w:r w:rsidRPr="008E2E68">
              <w:t>Kommissionen ska beräkna respektive andel av de ekonomiska bidrag som överförs av de bidragande medlemsstaterna i enlighet med artikel 64.1 i förordning (EU) 2024/1351 och göra den tillgänglig för varje gynnad medlemsstat för att genomföra de åtgärder som anges i artikel 56.2 b i förordning (EU) 2024/1351</w:t>
            </w:r>
            <w:r w:rsidRPr="008E2E68">
              <w:rPr>
                <w:b/>
                <w:i/>
              </w:rPr>
              <w:t>, där medlemsstater som står inför ett oproportionerligt tryck vid sina yttre gränser samt insatser som stärker gränsskyddet, förhindrar olaglig passage och stöd för åtgärder för återvändande ska prioriteras</w:t>
            </w:r>
            <w:r w:rsidRPr="008E2E68">
              <w:t>.</w:t>
            </w:r>
          </w:p>
        </w:tc>
      </w:tr>
    </w:tbl>
    <w:p w14:paraId="344D4B02" w14:textId="77777777" w:rsidR="00592FD0" w:rsidRPr="008E2E68" w:rsidRDefault="00592FD0" w:rsidP="00592FD0">
      <w:pPr>
        <w:pStyle w:val="AmOrLang"/>
      </w:pPr>
      <w:r w:rsidRPr="008E2E68">
        <w:t xml:space="preserve">Or. </w:t>
      </w:r>
      <w:r w:rsidRPr="008E2E68">
        <w:rPr>
          <w:rStyle w:val="HideTWBExt"/>
        </w:rPr>
        <w:t>&lt;Original&gt;</w:t>
      </w:r>
      <w:r w:rsidRPr="008E2E68">
        <w:rPr>
          <w:rStyle w:val="HideTWBInt"/>
        </w:rPr>
        <w:t>{EN}</w:t>
      </w:r>
      <w:r w:rsidRPr="008E2E68">
        <w:t>en</w:t>
      </w:r>
      <w:r w:rsidRPr="008E2E68">
        <w:rPr>
          <w:rStyle w:val="HideTWBExt"/>
        </w:rPr>
        <w:t>&lt;/Original&gt;</w:t>
      </w:r>
    </w:p>
    <w:p w14:paraId="14434E6A" w14:textId="77777777" w:rsidR="00592FD0" w:rsidRPr="008E2E68" w:rsidRDefault="00592FD0" w:rsidP="00592FD0">
      <w:r w:rsidRPr="008E2E68">
        <w:rPr>
          <w:rStyle w:val="HideTWBExt"/>
        </w:rPr>
        <w:t>&lt;/AmendB&gt;</w:t>
      </w:r>
    </w:p>
    <w:p w14:paraId="47359B08" w14:textId="77777777" w:rsidR="00592FD0" w:rsidRPr="008E2E68" w:rsidRDefault="00592FD0" w:rsidP="00592FD0">
      <w:pPr>
        <w:pStyle w:val="AmNumberTabs"/>
      </w:pPr>
      <w:r w:rsidRPr="008E2E68">
        <w:rPr>
          <w:rStyle w:val="HideTWBExt"/>
          <w:b w:val="0"/>
        </w:rPr>
        <w:t>&lt;AmendB&gt;</w:t>
      </w:r>
      <w:r w:rsidRPr="008E2E68">
        <w:t>Ändringsförslag</w:t>
      </w:r>
      <w:r w:rsidRPr="008E2E68">
        <w:tab/>
      </w:r>
      <w:r w:rsidRPr="008E2E68">
        <w:tab/>
      </w:r>
      <w:r w:rsidRPr="008E2E68">
        <w:rPr>
          <w:rStyle w:val="HideTWBExt"/>
          <w:b w:val="0"/>
        </w:rPr>
        <w:t>&lt;NumAmB&gt;</w:t>
      </w:r>
      <w:r w:rsidRPr="008E2E68">
        <w:t>202</w:t>
      </w:r>
      <w:r w:rsidRPr="008E2E68">
        <w:rPr>
          <w:rStyle w:val="HideTWBExt"/>
          <w:b w:val="0"/>
        </w:rPr>
        <w:t>&lt;/NumAmB&gt;</w:t>
      </w:r>
    </w:p>
    <w:p w14:paraId="6E896DBA" w14:textId="77777777" w:rsidR="00592FD0" w:rsidRPr="008E2E68" w:rsidRDefault="00592FD0" w:rsidP="00592FD0">
      <w:pPr>
        <w:pStyle w:val="NormalBold"/>
      </w:pPr>
      <w:r w:rsidRPr="008E2E68">
        <w:rPr>
          <w:rStyle w:val="HideTWBExt"/>
          <w:b w:val="0"/>
        </w:rPr>
        <w:t>&lt;RepeatBlock-By&gt;&lt;Members&gt;</w:t>
      </w:r>
      <w:r w:rsidRPr="008E2E68">
        <w:t>Georgiana Teodorescu</w:t>
      </w:r>
      <w:r w:rsidRPr="008E2E68">
        <w:rPr>
          <w:rStyle w:val="HideTWBExt"/>
          <w:b w:val="0"/>
        </w:rPr>
        <w:t>&lt;/Members&gt;</w:t>
      </w:r>
    </w:p>
    <w:p w14:paraId="29436106" w14:textId="77777777" w:rsidR="00592FD0" w:rsidRPr="008E2E68" w:rsidRDefault="00592FD0" w:rsidP="00592FD0">
      <w:pPr>
        <w:pStyle w:val="NormalBold"/>
      </w:pPr>
      <w:r w:rsidRPr="008E2E68">
        <w:rPr>
          <w:rStyle w:val="HideTWBExt"/>
          <w:b w:val="0"/>
        </w:rPr>
        <w:t>&lt;/RepeatBlock-By&gt;</w:t>
      </w:r>
    </w:p>
    <w:p w14:paraId="18EDDEC0" w14:textId="77777777" w:rsidR="00592FD0" w:rsidRPr="008E2E68" w:rsidRDefault="00592FD0" w:rsidP="00592FD0">
      <w:pPr>
        <w:pStyle w:val="NormalBold"/>
      </w:pPr>
      <w:r w:rsidRPr="008E2E68">
        <w:rPr>
          <w:rStyle w:val="HideTWBExt"/>
          <w:b w:val="0"/>
        </w:rPr>
        <w:t>&lt;DocAmend&gt;</w:t>
      </w:r>
      <w:r w:rsidRPr="008E2E68">
        <w:t>Förslag till förordning</w:t>
      </w:r>
      <w:r w:rsidRPr="008E2E68">
        <w:rPr>
          <w:rStyle w:val="HideTWBExt"/>
          <w:b w:val="0"/>
        </w:rPr>
        <w:t>&lt;/DocAmend&gt;</w:t>
      </w:r>
    </w:p>
    <w:p w14:paraId="78872EBC" w14:textId="77777777" w:rsidR="00592FD0" w:rsidRPr="008E2E68" w:rsidRDefault="00592FD0" w:rsidP="00592FD0">
      <w:pPr>
        <w:pStyle w:val="NormalBold"/>
      </w:pPr>
      <w:r w:rsidRPr="008E2E68">
        <w:rPr>
          <w:rStyle w:val="HideTWBExt"/>
          <w:b w:val="0"/>
        </w:rPr>
        <w:t>&lt;Article&gt;</w:t>
      </w:r>
      <w:r w:rsidRPr="008E2E68">
        <w:t>Artikel 8a (ny)</w:t>
      </w:r>
      <w:r w:rsidRPr="008E2E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D0" w:rsidRPr="008E2E68" w14:paraId="532F82DB" w14:textId="77777777" w:rsidTr="00892DE3">
        <w:trPr>
          <w:trHeight w:hRule="exact" w:val="240"/>
          <w:jc w:val="center"/>
        </w:trPr>
        <w:tc>
          <w:tcPr>
            <w:tcW w:w="9752" w:type="dxa"/>
            <w:gridSpan w:val="2"/>
            <w:tcBorders>
              <w:top w:val="nil"/>
              <w:left w:val="nil"/>
              <w:bottom w:val="nil"/>
              <w:right w:val="nil"/>
            </w:tcBorders>
          </w:tcPr>
          <w:p w14:paraId="7518CAF8" w14:textId="77777777" w:rsidR="00592FD0" w:rsidRPr="008E2E68" w:rsidRDefault="00592FD0" w:rsidP="00892DE3"/>
        </w:tc>
      </w:tr>
      <w:tr w:rsidR="00592FD0" w:rsidRPr="008E2E68" w14:paraId="1D11496E" w14:textId="77777777" w:rsidTr="00892DE3">
        <w:trPr>
          <w:trHeight w:val="240"/>
          <w:jc w:val="center"/>
        </w:trPr>
        <w:tc>
          <w:tcPr>
            <w:tcW w:w="4876" w:type="dxa"/>
            <w:tcBorders>
              <w:top w:val="nil"/>
              <w:left w:val="nil"/>
              <w:bottom w:val="nil"/>
              <w:right w:val="nil"/>
            </w:tcBorders>
          </w:tcPr>
          <w:p w14:paraId="60BBE1A6" w14:textId="77777777" w:rsidR="00592FD0" w:rsidRPr="008E2E68" w:rsidRDefault="00592FD0" w:rsidP="00892DE3">
            <w:pPr>
              <w:pStyle w:val="AmColumnHeading"/>
            </w:pPr>
            <w:r w:rsidRPr="008E2E68">
              <w:t>Kommissionens förslag</w:t>
            </w:r>
          </w:p>
        </w:tc>
        <w:tc>
          <w:tcPr>
            <w:tcW w:w="4876" w:type="dxa"/>
            <w:tcBorders>
              <w:top w:val="nil"/>
              <w:left w:val="nil"/>
              <w:bottom w:val="nil"/>
              <w:right w:val="nil"/>
            </w:tcBorders>
          </w:tcPr>
          <w:p w14:paraId="22CC9232" w14:textId="77777777" w:rsidR="00592FD0" w:rsidRPr="008E2E68" w:rsidRDefault="00592FD0" w:rsidP="00892DE3">
            <w:pPr>
              <w:pStyle w:val="AmColumnHeading"/>
            </w:pPr>
            <w:r w:rsidRPr="008E2E68">
              <w:t>Ändringsförslag</w:t>
            </w:r>
          </w:p>
        </w:tc>
      </w:tr>
      <w:tr w:rsidR="00592FD0" w:rsidRPr="008E2E68" w14:paraId="15212B1D" w14:textId="77777777" w:rsidTr="00892DE3">
        <w:trPr>
          <w:jc w:val="center"/>
        </w:trPr>
        <w:tc>
          <w:tcPr>
            <w:tcW w:w="4876" w:type="dxa"/>
            <w:tcBorders>
              <w:top w:val="nil"/>
              <w:left w:val="nil"/>
              <w:bottom w:val="nil"/>
              <w:right w:val="nil"/>
            </w:tcBorders>
          </w:tcPr>
          <w:p w14:paraId="3B3ABC74" w14:textId="77777777" w:rsidR="00592FD0" w:rsidRPr="008E2E68" w:rsidRDefault="00592FD0" w:rsidP="00892DE3">
            <w:pPr>
              <w:pStyle w:val="Normal6a"/>
            </w:pPr>
          </w:p>
        </w:tc>
        <w:tc>
          <w:tcPr>
            <w:tcW w:w="4876" w:type="dxa"/>
            <w:tcBorders>
              <w:top w:val="nil"/>
              <w:left w:val="nil"/>
              <w:bottom w:val="nil"/>
              <w:right w:val="nil"/>
            </w:tcBorders>
          </w:tcPr>
          <w:p w14:paraId="575C9085" w14:textId="77777777" w:rsidR="00592FD0" w:rsidRPr="008E2E68" w:rsidRDefault="00592FD0" w:rsidP="00892DE3">
            <w:pPr>
              <w:pStyle w:val="Normal6a"/>
              <w:jc w:val="center"/>
            </w:pPr>
            <w:r w:rsidRPr="008E2E68">
              <w:rPr>
                <w:b/>
                <w:i/>
              </w:rPr>
              <w:t>Artikel 8a</w:t>
            </w:r>
            <w:r w:rsidRPr="008E2E68">
              <w:tab/>
            </w:r>
          </w:p>
        </w:tc>
      </w:tr>
      <w:tr w:rsidR="00592FD0" w:rsidRPr="008E2E68" w14:paraId="261537AF" w14:textId="77777777" w:rsidTr="00892DE3">
        <w:trPr>
          <w:jc w:val="center"/>
        </w:trPr>
        <w:tc>
          <w:tcPr>
            <w:tcW w:w="4876" w:type="dxa"/>
            <w:tcBorders>
              <w:top w:val="nil"/>
              <w:left w:val="nil"/>
              <w:bottom w:val="nil"/>
              <w:right w:val="nil"/>
            </w:tcBorders>
          </w:tcPr>
          <w:p w14:paraId="347FC77C" w14:textId="77777777" w:rsidR="00592FD0" w:rsidRPr="008E2E68" w:rsidRDefault="00592FD0" w:rsidP="00892DE3">
            <w:pPr>
              <w:pStyle w:val="Normal6a"/>
            </w:pPr>
          </w:p>
        </w:tc>
        <w:tc>
          <w:tcPr>
            <w:tcW w:w="4876" w:type="dxa"/>
            <w:tcBorders>
              <w:top w:val="nil"/>
              <w:left w:val="nil"/>
              <w:bottom w:val="nil"/>
              <w:right w:val="nil"/>
            </w:tcBorders>
          </w:tcPr>
          <w:p w14:paraId="2514B29F" w14:textId="77777777" w:rsidR="00592FD0" w:rsidRPr="008E2E68" w:rsidRDefault="00592FD0" w:rsidP="00892DE3">
            <w:pPr>
              <w:pStyle w:val="Normal6a"/>
              <w:jc w:val="center"/>
            </w:pPr>
            <w:r w:rsidRPr="008E2E68">
              <w:rPr>
                <w:b/>
                <w:i/>
              </w:rPr>
              <w:t>Utövande av delegering</w:t>
            </w:r>
          </w:p>
        </w:tc>
      </w:tr>
      <w:tr w:rsidR="00592FD0" w:rsidRPr="008E2E68" w14:paraId="2FF8CB3B" w14:textId="77777777" w:rsidTr="00892DE3">
        <w:trPr>
          <w:jc w:val="center"/>
        </w:trPr>
        <w:tc>
          <w:tcPr>
            <w:tcW w:w="4876" w:type="dxa"/>
            <w:tcBorders>
              <w:top w:val="nil"/>
              <w:left w:val="nil"/>
              <w:bottom w:val="nil"/>
              <w:right w:val="nil"/>
            </w:tcBorders>
          </w:tcPr>
          <w:p w14:paraId="1705F7B6" w14:textId="77777777" w:rsidR="00592FD0" w:rsidRPr="008E2E68" w:rsidRDefault="00592FD0" w:rsidP="00892DE3">
            <w:pPr>
              <w:pStyle w:val="Normal6a"/>
            </w:pPr>
          </w:p>
        </w:tc>
        <w:tc>
          <w:tcPr>
            <w:tcW w:w="4876" w:type="dxa"/>
            <w:tcBorders>
              <w:top w:val="nil"/>
              <w:left w:val="nil"/>
              <w:bottom w:val="nil"/>
              <w:right w:val="nil"/>
            </w:tcBorders>
          </w:tcPr>
          <w:p w14:paraId="5AFCD15D" w14:textId="77777777" w:rsidR="00592FD0" w:rsidRPr="008E2E68" w:rsidRDefault="00592FD0" w:rsidP="00892DE3">
            <w:pPr>
              <w:pStyle w:val="Normal6a"/>
            </w:pPr>
            <w:r w:rsidRPr="008E2E68">
              <w:rPr>
                <w:b/>
                <w:i/>
              </w:rPr>
              <w:t>1. Befogenheten att anta delegerade akter ges till kommissionen med förbehåll för de villkor som anges i denna artikel.</w:t>
            </w:r>
          </w:p>
        </w:tc>
      </w:tr>
      <w:tr w:rsidR="00592FD0" w:rsidRPr="008E2E68" w14:paraId="258FF47D" w14:textId="77777777" w:rsidTr="00892DE3">
        <w:trPr>
          <w:jc w:val="center"/>
        </w:trPr>
        <w:tc>
          <w:tcPr>
            <w:tcW w:w="4876" w:type="dxa"/>
            <w:tcBorders>
              <w:top w:val="nil"/>
              <w:left w:val="nil"/>
              <w:bottom w:val="nil"/>
              <w:right w:val="nil"/>
            </w:tcBorders>
          </w:tcPr>
          <w:p w14:paraId="7699663B" w14:textId="77777777" w:rsidR="00592FD0" w:rsidRPr="008E2E68" w:rsidRDefault="00592FD0" w:rsidP="00892DE3">
            <w:pPr>
              <w:pStyle w:val="Normal6a"/>
            </w:pPr>
          </w:p>
        </w:tc>
        <w:tc>
          <w:tcPr>
            <w:tcW w:w="4876" w:type="dxa"/>
            <w:tcBorders>
              <w:top w:val="nil"/>
              <w:left w:val="nil"/>
              <w:bottom w:val="nil"/>
              <w:right w:val="nil"/>
            </w:tcBorders>
          </w:tcPr>
          <w:p w14:paraId="75F3D06E" w14:textId="77777777" w:rsidR="00592FD0" w:rsidRPr="008E2E68" w:rsidRDefault="00592FD0" w:rsidP="00892DE3">
            <w:pPr>
              <w:pStyle w:val="Normal6a"/>
            </w:pPr>
            <w:r w:rsidRPr="008E2E68">
              <w:rPr>
                <w:b/>
                <w:i/>
              </w:rPr>
              <w:t>2. Den befogenhet att anta delegerade akter som avses i artikel 4.2b ska ges till kommissionen för en period på sju år från och med ... [den dag då denna förordning träder i kraft].</w:t>
            </w:r>
          </w:p>
        </w:tc>
      </w:tr>
      <w:tr w:rsidR="00592FD0" w:rsidRPr="008E2E68" w14:paraId="762FB23C" w14:textId="77777777" w:rsidTr="00892DE3">
        <w:trPr>
          <w:jc w:val="center"/>
        </w:trPr>
        <w:tc>
          <w:tcPr>
            <w:tcW w:w="4876" w:type="dxa"/>
            <w:tcBorders>
              <w:top w:val="nil"/>
              <w:left w:val="nil"/>
              <w:bottom w:val="nil"/>
              <w:right w:val="nil"/>
            </w:tcBorders>
          </w:tcPr>
          <w:p w14:paraId="1EA321E0" w14:textId="77777777" w:rsidR="00592FD0" w:rsidRPr="008E2E68" w:rsidRDefault="00592FD0" w:rsidP="00892DE3">
            <w:pPr>
              <w:pStyle w:val="Normal6a"/>
            </w:pPr>
          </w:p>
        </w:tc>
        <w:tc>
          <w:tcPr>
            <w:tcW w:w="4876" w:type="dxa"/>
            <w:tcBorders>
              <w:top w:val="nil"/>
              <w:left w:val="nil"/>
              <w:bottom w:val="nil"/>
              <w:right w:val="nil"/>
            </w:tcBorders>
          </w:tcPr>
          <w:p w14:paraId="73574645" w14:textId="77777777" w:rsidR="00592FD0" w:rsidRPr="008E2E68" w:rsidRDefault="00592FD0" w:rsidP="00892DE3">
            <w:pPr>
              <w:pStyle w:val="Normal6a"/>
            </w:pPr>
            <w:r w:rsidRPr="008E2E68">
              <w:rPr>
                <w:b/>
                <w:i/>
              </w:rPr>
              <w:t>3. Den delegering av befogenhet som avses i artikel 4.2b får när som helst återkallas av Europaparlamentet eller rådet. Ett beslut om återkallelse innebär att delegeringen av den befogenhet som anges i beslutet upphör att gälla. Beslutet får verkan dagen efter det att det offentliggörs i Europeiska unionens officiella tidning, eller vid ett senare i beslutet angivet datum. Det påverkar inte giltigheten av delegerade akter som redan har trätt i kraft.</w:t>
            </w:r>
          </w:p>
        </w:tc>
      </w:tr>
      <w:tr w:rsidR="00592FD0" w:rsidRPr="008E2E68" w14:paraId="73AAB434" w14:textId="77777777" w:rsidTr="00892DE3">
        <w:trPr>
          <w:jc w:val="center"/>
        </w:trPr>
        <w:tc>
          <w:tcPr>
            <w:tcW w:w="4876" w:type="dxa"/>
            <w:tcBorders>
              <w:top w:val="nil"/>
              <w:left w:val="nil"/>
              <w:bottom w:val="nil"/>
              <w:right w:val="nil"/>
            </w:tcBorders>
          </w:tcPr>
          <w:p w14:paraId="1ED59AAA" w14:textId="77777777" w:rsidR="00592FD0" w:rsidRPr="008E2E68" w:rsidRDefault="00592FD0" w:rsidP="00892DE3">
            <w:pPr>
              <w:pStyle w:val="Normal6a"/>
            </w:pPr>
          </w:p>
        </w:tc>
        <w:tc>
          <w:tcPr>
            <w:tcW w:w="4876" w:type="dxa"/>
            <w:tcBorders>
              <w:top w:val="nil"/>
              <w:left w:val="nil"/>
              <w:bottom w:val="nil"/>
              <w:right w:val="nil"/>
            </w:tcBorders>
          </w:tcPr>
          <w:p w14:paraId="039B30C5" w14:textId="77777777" w:rsidR="00592FD0" w:rsidRPr="008E2E68" w:rsidRDefault="00592FD0" w:rsidP="00892DE3">
            <w:pPr>
              <w:pStyle w:val="Normal6a"/>
            </w:pPr>
            <w:r w:rsidRPr="008E2E68">
              <w:rPr>
                <w:b/>
                <w:i/>
              </w:rPr>
              <w:t>4. Innan kommissionen antar en delegerad akt ska den samråda med experter som utsetts av varje medlemsstat i enlighet med principerna i det interinstitutionella avtalet av den 13 april 2016 om bättre lagstiftning.</w:t>
            </w:r>
          </w:p>
        </w:tc>
      </w:tr>
      <w:tr w:rsidR="00592FD0" w:rsidRPr="008E2E68" w14:paraId="3011AEF9" w14:textId="77777777" w:rsidTr="00892DE3">
        <w:trPr>
          <w:jc w:val="center"/>
        </w:trPr>
        <w:tc>
          <w:tcPr>
            <w:tcW w:w="4876" w:type="dxa"/>
            <w:tcBorders>
              <w:top w:val="nil"/>
              <w:left w:val="nil"/>
              <w:bottom w:val="nil"/>
              <w:right w:val="nil"/>
            </w:tcBorders>
          </w:tcPr>
          <w:p w14:paraId="76D02965" w14:textId="77777777" w:rsidR="00592FD0" w:rsidRPr="008E2E68" w:rsidRDefault="00592FD0" w:rsidP="00892DE3">
            <w:pPr>
              <w:pStyle w:val="Normal6a"/>
            </w:pPr>
          </w:p>
        </w:tc>
        <w:tc>
          <w:tcPr>
            <w:tcW w:w="4876" w:type="dxa"/>
            <w:tcBorders>
              <w:top w:val="nil"/>
              <w:left w:val="nil"/>
              <w:bottom w:val="nil"/>
              <w:right w:val="nil"/>
            </w:tcBorders>
          </w:tcPr>
          <w:p w14:paraId="2AD1074C" w14:textId="77777777" w:rsidR="00592FD0" w:rsidRPr="008E2E68" w:rsidRDefault="00592FD0" w:rsidP="00892DE3">
            <w:pPr>
              <w:pStyle w:val="Normal6a"/>
            </w:pPr>
            <w:r w:rsidRPr="008E2E68">
              <w:rPr>
                <w:b/>
                <w:i/>
              </w:rPr>
              <w:t>5. Så snart kommissionen antar en delegerad akt ska den samtidigt delge Europaparlamentet och rådet denna.</w:t>
            </w:r>
          </w:p>
        </w:tc>
      </w:tr>
      <w:tr w:rsidR="00592FD0" w:rsidRPr="008E2E68" w14:paraId="648E78E7" w14:textId="77777777" w:rsidTr="00892DE3">
        <w:trPr>
          <w:jc w:val="center"/>
        </w:trPr>
        <w:tc>
          <w:tcPr>
            <w:tcW w:w="4876" w:type="dxa"/>
            <w:tcBorders>
              <w:top w:val="nil"/>
              <w:left w:val="nil"/>
              <w:bottom w:val="nil"/>
              <w:right w:val="nil"/>
            </w:tcBorders>
          </w:tcPr>
          <w:p w14:paraId="3172616C" w14:textId="77777777" w:rsidR="00592FD0" w:rsidRPr="008E2E68" w:rsidRDefault="00592FD0" w:rsidP="00892DE3">
            <w:pPr>
              <w:pStyle w:val="Normal6a"/>
            </w:pPr>
          </w:p>
        </w:tc>
        <w:tc>
          <w:tcPr>
            <w:tcW w:w="4876" w:type="dxa"/>
            <w:tcBorders>
              <w:top w:val="nil"/>
              <w:left w:val="nil"/>
              <w:bottom w:val="nil"/>
              <w:right w:val="nil"/>
            </w:tcBorders>
          </w:tcPr>
          <w:p w14:paraId="0C103358" w14:textId="77777777" w:rsidR="00592FD0" w:rsidRPr="008E2E68" w:rsidRDefault="00592FD0" w:rsidP="00892DE3">
            <w:pPr>
              <w:pStyle w:val="Normal6a"/>
            </w:pPr>
            <w:r w:rsidRPr="008E2E68">
              <w:rPr>
                <w:b/>
                <w:i/>
              </w:rPr>
              <w:t>6. En delegerad akt som antas enligt artikel 4.2b ska träda i kraft endast om varken Europaparlamentet eller rådet har gjort invändningar mot den delegerade akten inom en period på två månader från den dag då akten delgavs Europaparlamentet och rådet, eller om både Europaparlamentet och rådet, före utgången av den perioden, har underrättat kommissionen om att de inte kommer att invända. Denna period ska förlängas med två månader på Europaparlamentets eller rådets initiativ.</w:t>
            </w:r>
          </w:p>
        </w:tc>
      </w:tr>
    </w:tbl>
    <w:p w14:paraId="48C13020" w14:textId="77777777" w:rsidR="00592FD0" w:rsidRPr="008E2E68" w:rsidRDefault="00592FD0" w:rsidP="00592FD0">
      <w:pPr>
        <w:pStyle w:val="AmOrLang"/>
      </w:pPr>
      <w:r w:rsidRPr="008E2E68">
        <w:t xml:space="preserve">Or. </w:t>
      </w:r>
      <w:r w:rsidRPr="008E2E68">
        <w:rPr>
          <w:rStyle w:val="HideTWBExt"/>
        </w:rPr>
        <w:t>&lt;Original&gt;</w:t>
      </w:r>
      <w:r w:rsidRPr="008E2E68">
        <w:rPr>
          <w:rStyle w:val="HideTWBInt"/>
        </w:rPr>
        <w:t>{EN}</w:t>
      </w:r>
      <w:r w:rsidRPr="008E2E68">
        <w:t>en</w:t>
      </w:r>
      <w:r w:rsidRPr="008E2E68">
        <w:rPr>
          <w:rStyle w:val="HideTWBExt"/>
        </w:rPr>
        <w:t>&lt;/Original&gt;</w:t>
      </w:r>
    </w:p>
    <w:p w14:paraId="36601F48" w14:textId="77777777" w:rsidR="00592FD0" w:rsidRPr="008E2E68" w:rsidRDefault="00592FD0" w:rsidP="00592FD0">
      <w:r w:rsidRPr="008E2E68">
        <w:rPr>
          <w:rStyle w:val="HideTWBExt"/>
        </w:rPr>
        <w:t>&lt;/AmendB&gt;</w:t>
      </w:r>
    </w:p>
    <w:p w14:paraId="22E992AE" w14:textId="77777777" w:rsidR="00592FD0" w:rsidRPr="008E2E68" w:rsidRDefault="00592FD0" w:rsidP="00592FD0">
      <w:pPr>
        <w:pStyle w:val="AmNumberTabs"/>
      </w:pPr>
      <w:r w:rsidRPr="008E2E68">
        <w:rPr>
          <w:rStyle w:val="HideTWBExt"/>
          <w:b w:val="0"/>
        </w:rPr>
        <w:t>&lt;AmendB&gt;</w:t>
      </w:r>
      <w:r w:rsidRPr="008E2E68">
        <w:t>Ändringsförslag</w:t>
      </w:r>
      <w:r w:rsidRPr="008E2E68">
        <w:tab/>
      </w:r>
      <w:r w:rsidRPr="008E2E68">
        <w:tab/>
      </w:r>
      <w:r w:rsidRPr="008E2E68">
        <w:rPr>
          <w:rStyle w:val="HideTWBExt"/>
          <w:b w:val="0"/>
        </w:rPr>
        <w:t>&lt;NumAmB&gt;</w:t>
      </w:r>
      <w:r w:rsidRPr="008E2E68">
        <w:t>203</w:t>
      </w:r>
      <w:r w:rsidRPr="008E2E68">
        <w:rPr>
          <w:rStyle w:val="HideTWBExt"/>
          <w:b w:val="0"/>
        </w:rPr>
        <w:t>&lt;/NumAmB&gt;</w:t>
      </w:r>
    </w:p>
    <w:p w14:paraId="75ACE331" w14:textId="77777777" w:rsidR="00592FD0" w:rsidRPr="008E2E68" w:rsidRDefault="00592FD0" w:rsidP="00592FD0">
      <w:pPr>
        <w:pStyle w:val="NormalBold"/>
      </w:pPr>
      <w:r w:rsidRPr="008E2E68">
        <w:rPr>
          <w:rStyle w:val="HideTWBExt"/>
          <w:b w:val="0"/>
        </w:rPr>
        <w:t>&lt;RepeatBlock-By&gt;&lt;Members&gt;</w:t>
      </w:r>
      <w:r w:rsidRPr="008E2E68">
        <w:t>Erik Marquardt</w:t>
      </w:r>
      <w:r w:rsidRPr="008E2E68">
        <w:rPr>
          <w:rStyle w:val="HideTWBExt"/>
          <w:b w:val="0"/>
        </w:rPr>
        <w:t>&lt;/Members&gt;</w:t>
      </w:r>
    </w:p>
    <w:p w14:paraId="0494C1AB" w14:textId="77777777" w:rsidR="00592FD0" w:rsidRPr="008E2E68" w:rsidRDefault="00592FD0" w:rsidP="00592FD0">
      <w:pPr>
        <w:pStyle w:val="NormalBold"/>
      </w:pPr>
      <w:r w:rsidRPr="008E2E68">
        <w:rPr>
          <w:rStyle w:val="HideTWBExt"/>
          <w:b w:val="0"/>
        </w:rPr>
        <w:t>&lt;/RepeatBlock-By&gt;</w:t>
      </w:r>
    </w:p>
    <w:p w14:paraId="59D68221" w14:textId="77777777" w:rsidR="00592FD0" w:rsidRPr="008E2E68" w:rsidRDefault="00592FD0" w:rsidP="00592FD0">
      <w:pPr>
        <w:pStyle w:val="NormalBold"/>
      </w:pPr>
      <w:r w:rsidRPr="008E2E68">
        <w:rPr>
          <w:rStyle w:val="HideTWBExt"/>
          <w:b w:val="0"/>
        </w:rPr>
        <w:t>&lt;DocAmend&gt;</w:t>
      </w:r>
      <w:r w:rsidRPr="008E2E68">
        <w:t>Förslag till förordning</w:t>
      </w:r>
      <w:r w:rsidRPr="008E2E68">
        <w:rPr>
          <w:rStyle w:val="HideTWBExt"/>
          <w:b w:val="0"/>
        </w:rPr>
        <w:t>&lt;/DocAmend&gt;</w:t>
      </w:r>
    </w:p>
    <w:p w14:paraId="154B10FF" w14:textId="77777777" w:rsidR="00592FD0" w:rsidRPr="008E2E68" w:rsidRDefault="00592FD0" w:rsidP="00592FD0">
      <w:pPr>
        <w:pStyle w:val="NormalBold"/>
      </w:pPr>
      <w:r w:rsidRPr="008E2E68">
        <w:rPr>
          <w:rStyle w:val="HideTWBExt"/>
          <w:b w:val="0"/>
        </w:rPr>
        <w:t>&lt;Article&gt;</w:t>
      </w:r>
      <w:r w:rsidRPr="008E2E68">
        <w:t>Artikel 8a (ny)</w:t>
      </w:r>
      <w:r w:rsidRPr="008E2E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D0" w:rsidRPr="008E2E68" w14:paraId="1D31460A" w14:textId="77777777" w:rsidTr="00892DE3">
        <w:trPr>
          <w:trHeight w:hRule="exact" w:val="240"/>
          <w:jc w:val="center"/>
        </w:trPr>
        <w:tc>
          <w:tcPr>
            <w:tcW w:w="9752" w:type="dxa"/>
            <w:gridSpan w:val="2"/>
            <w:tcBorders>
              <w:top w:val="nil"/>
              <w:left w:val="nil"/>
              <w:bottom w:val="nil"/>
              <w:right w:val="nil"/>
            </w:tcBorders>
          </w:tcPr>
          <w:p w14:paraId="7BD7B46A" w14:textId="77777777" w:rsidR="00592FD0" w:rsidRPr="008E2E68" w:rsidRDefault="00592FD0" w:rsidP="00892DE3"/>
        </w:tc>
      </w:tr>
      <w:tr w:rsidR="00592FD0" w:rsidRPr="008E2E68" w14:paraId="7641CF1C" w14:textId="77777777" w:rsidTr="00892DE3">
        <w:trPr>
          <w:trHeight w:val="240"/>
          <w:jc w:val="center"/>
        </w:trPr>
        <w:tc>
          <w:tcPr>
            <w:tcW w:w="4876" w:type="dxa"/>
            <w:tcBorders>
              <w:top w:val="nil"/>
              <w:left w:val="nil"/>
              <w:bottom w:val="nil"/>
              <w:right w:val="nil"/>
            </w:tcBorders>
          </w:tcPr>
          <w:p w14:paraId="0658A71B" w14:textId="77777777" w:rsidR="00592FD0" w:rsidRPr="008E2E68" w:rsidRDefault="00592FD0" w:rsidP="00892DE3">
            <w:pPr>
              <w:pStyle w:val="AmColumnHeading"/>
            </w:pPr>
            <w:r w:rsidRPr="008E2E68">
              <w:t>Kommissionens förslag</w:t>
            </w:r>
          </w:p>
        </w:tc>
        <w:tc>
          <w:tcPr>
            <w:tcW w:w="4876" w:type="dxa"/>
            <w:tcBorders>
              <w:top w:val="nil"/>
              <w:left w:val="nil"/>
              <w:bottom w:val="nil"/>
              <w:right w:val="nil"/>
            </w:tcBorders>
          </w:tcPr>
          <w:p w14:paraId="120F7680" w14:textId="77777777" w:rsidR="00592FD0" w:rsidRPr="008E2E68" w:rsidRDefault="00592FD0" w:rsidP="00892DE3">
            <w:pPr>
              <w:pStyle w:val="AmColumnHeading"/>
            </w:pPr>
            <w:r w:rsidRPr="008E2E68">
              <w:t>Ändringsförslag</w:t>
            </w:r>
          </w:p>
        </w:tc>
      </w:tr>
      <w:tr w:rsidR="00592FD0" w:rsidRPr="008E2E68" w14:paraId="10B69472" w14:textId="77777777" w:rsidTr="00892DE3">
        <w:trPr>
          <w:jc w:val="center"/>
        </w:trPr>
        <w:tc>
          <w:tcPr>
            <w:tcW w:w="4876" w:type="dxa"/>
            <w:tcBorders>
              <w:top w:val="nil"/>
              <w:left w:val="nil"/>
              <w:bottom w:val="nil"/>
              <w:right w:val="nil"/>
            </w:tcBorders>
          </w:tcPr>
          <w:p w14:paraId="55B3515E" w14:textId="77777777" w:rsidR="00592FD0" w:rsidRPr="008E2E68" w:rsidRDefault="00592FD0" w:rsidP="00892DE3">
            <w:pPr>
              <w:pStyle w:val="Normal6a"/>
            </w:pPr>
          </w:p>
        </w:tc>
        <w:tc>
          <w:tcPr>
            <w:tcW w:w="4876" w:type="dxa"/>
            <w:tcBorders>
              <w:top w:val="nil"/>
              <w:left w:val="nil"/>
              <w:bottom w:val="nil"/>
              <w:right w:val="nil"/>
            </w:tcBorders>
          </w:tcPr>
          <w:p w14:paraId="5B456813" w14:textId="77777777" w:rsidR="00592FD0" w:rsidRPr="008E2E68" w:rsidRDefault="00592FD0" w:rsidP="00892DE3">
            <w:pPr>
              <w:pStyle w:val="Normal6a"/>
              <w:jc w:val="center"/>
            </w:pPr>
            <w:r w:rsidRPr="008E2E68">
              <w:rPr>
                <w:b/>
                <w:i/>
              </w:rPr>
              <w:t>Artikel 8a</w:t>
            </w:r>
            <w:r w:rsidRPr="008E2E68">
              <w:tab/>
            </w:r>
          </w:p>
        </w:tc>
      </w:tr>
      <w:tr w:rsidR="00592FD0" w:rsidRPr="008E2E68" w14:paraId="377B86DC" w14:textId="77777777" w:rsidTr="00892DE3">
        <w:trPr>
          <w:jc w:val="center"/>
        </w:trPr>
        <w:tc>
          <w:tcPr>
            <w:tcW w:w="4876" w:type="dxa"/>
            <w:tcBorders>
              <w:top w:val="nil"/>
              <w:left w:val="nil"/>
              <w:bottom w:val="nil"/>
              <w:right w:val="nil"/>
            </w:tcBorders>
          </w:tcPr>
          <w:p w14:paraId="47699056" w14:textId="77777777" w:rsidR="00592FD0" w:rsidRPr="008E2E68" w:rsidRDefault="00592FD0" w:rsidP="00892DE3">
            <w:pPr>
              <w:pStyle w:val="Normal6a"/>
            </w:pPr>
          </w:p>
        </w:tc>
        <w:tc>
          <w:tcPr>
            <w:tcW w:w="4876" w:type="dxa"/>
            <w:tcBorders>
              <w:top w:val="nil"/>
              <w:left w:val="nil"/>
              <w:bottom w:val="nil"/>
              <w:right w:val="nil"/>
            </w:tcBorders>
          </w:tcPr>
          <w:p w14:paraId="37D3128D" w14:textId="77777777" w:rsidR="00592FD0" w:rsidRPr="008E2E68" w:rsidRDefault="00592FD0" w:rsidP="00892DE3">
            <w:pPr>
              <w:pStyle w:val="Normal6a"/>
              <w:jc w:val="center"/>
            </w:pPr>
            <w:r w:rsidRPr="008E2E68">
              <w:rPr>
                <w:b/>
                <w:i/>
              </w:rPr>
              <w:t>Rapportering</w:t>
            </w:r>
          </w:p>
        </w:tc>
      </w:tr>
      <w:tr w:rsidR="00592FD0" w:rsidRPr="008E2E68" w14:paraId="26E2D9C8" w14:textId="77777777" w:rsidTr="00892DE3">
        <w:trPr>
          <w:jc w:val="center"/>
        </w:trPr>
        <w:tc>
          <w:tcPr>
            <w:tcW w:w="4876" w:type="dxa"/>
            <w:tcBorders>
              <w:top w:val="nil"/>
              <w:left w:val="nil"/>
              <w:bottom w:val="nil"/>
              <w:right w:val="nil"/>
            </w:tcBorders>
          </w:tcPr>
          <w:p w14:paraId="18F18562" w14:textId="77777777" w:rsidR="00592FD0" w:rsidRPr="008E2E68" w:rsidRDefault="00592FD0" w:rsidP="00892DE3">
            <w:pPr>
              <w:pStyle w:val="Normal6a"/>
            </w:pPr>
          </w:p>
        </w:tc>
        <w:tc>
          <w:tcPr>
            <w:tcW w:w="4876" w:type="dxa"/>
            <w:tcBorders>
              <w:top w:val="nil"/>
              <w:left w:val="nil"/>
              <w:bottom w:val="nil"/>
              <w:right w:val="nil"/>
            </w:tcBorders>
          </w:tcPr>
          <w:p w14:paraId="0496C3D1" w14:textId="77777777" w:rsidR="00592FD0" w:rsidRPr="008E2E68" w:rsidRDefault="00592FD0" w:rsidP="00892DE3">
            <w:pPr>
              <w:pStyle w:val="Normal6a"/>
            </w:pPr>
            <w:r w:rsidRPr="008E2E68">
              <w:rPr>
                <w:b/>
                <w:i/>
              </w:rPr>
              <w:t>Utöver den rapporteringsskyldighet som fastställs i artikel 9 i förordning (EU) [...] om fastställande av en utgiftsspårnings- och prestationsram för budgeten samt andra övergripande regler för unionens program och verksamheter, och för att säkerställa en ändamålsenlig bedömning av framstegen med det unionsstöd som tillhandahålls genom denna förordning när det gäller att uppnå dess mål, ska kommissionen årligen rapportera om unionsstödets resultat till Europaparlamentet och rådet. Kommissionen ska särskilt bedöma och rapportera om användningen av de medel som tilldelats varje specifikt mål. I rapporten ska det anges vilka typer av projekt, program, insatser eller åtgärder som har erhållit finansiering, de belopp som mottagits och hur dessa projekt, program, insatser eller åtgärder bidrar till målen, även i situationer där utmaningar har identifierats, samtidigt som man säkerställer samstämmighet med de övergripande principer som anges i artiklarna 7, 8 och 9 i förordningen (EU) om inrättande av Europeiska fonden för ekonomisk, territoriell och social sammanhållning, jordbruk och landsbygd, fiske och havsfrågor, välstånd samt säkerhet för perioden 2028–2034 och om ändring av förordning (EU) 2023/955 och förordning (EU, Euratom) 2024/2509 samt i artiklarna 4, 5, 6 och 7 i förordning (EU) [...] om fastställande av en utgiftsspårnings- och prestationsram för budgeten samt andra övergripande regler för unionens program och verksamheter. På grundval av den rapporten får Europaparlamentet avge rekommendationer.</w:t>
            </w:r>
          </w:p>
        </w:tc>
      </w:tr>
    </w:tbl>
    <w:p w14:paraId="67C9919D" w14:textId="77777777" w:rsidR="00592FD0" w:rsidRPr="008E2E68" w:rsidRDefault="00592FD0" w:rsidP="00592FD0">
      <w:pPr>
        <w:pStyle w:val="AmOrLang"/>
      </w:pPr>
      <w:r w:rsidRPr="008E2E68">
        <w:t xml:space="preserve">Or. </w:t>
      </w:r>
      <w:r w:rsidRPr="008E2E68">
        <w:rPr>
          <w:rStyle w:val="HideTWBExt"/>
        </w:rPr>
        <w:t>&lt;Original&gt;</w:t>
      </w:r>
      <w:r w:rsidRPr="008E2E68">
        <w:rPr>
          <w:rStyle w:val="HideTWBInt"/>
        </w:rPr>
        <w:t>{EN}</w:t>
      </w:r>
      <w:r w:rsidRPr="008E2E68">
        <w:t>en</w:t>
      </w:r>
      <w:r w:rsidRPr="008E2E68">
        <w:rPr>
          <w:rStyle w:val="HideTWBExt"/>
        </w:rPr>
        <w:t>&lt;/Original&gt;</w:t>
      </w:r>
    </w:p>
    <w:p w14:paraId="3AE42A93" w14:textId="77777777" w:rsidR="00592FD0" w:rsidRPr="008E2E68" w:rsidRDefault="00592FD0" w:rsidP="00592FD0">
      <w:r w:rsidRPr="008E2E68">
        <w:rPr>
          <w:rStyle w:val="HideTWBExt"/>
        </w:rPr>
        <w:t>&lt;/AmendB&gt;</w:t>
      </w:r>
    </w:p>
    <w:p w14:paraId="01FEA57C" w14:textId="77777777" w:rsidR="00592FD0" w:rsidRPr="008E2E68" w:rsidRDefault="00592FD0" w:rsidP="00592FD0">
      <w:pPr>
        <w:pStyle w:val="AmNumberTabs"/>
      </w:pPr>
      <w:r w:rsidRPr="008E2E68">
        <w:rPr>
          <w:rStyle w:val="HideTWBExt"/>
          <w:b w:val="0"/>
        </w:rPr>
        <w:t>&lt;AmendB&gt;</w:t>
      </w:r>
      <w:r w:rsidRPr="008E2E68">
        <w:t>Ändringsförslag</w:t>
      </w:r>
      <w:r w:rsidRPr="008E2E68">
        <w:tab/>
      </w:r>
      <w:r w:rsidRPr="008E2E68">
        <w:tab/>
      </w:r>
      <w:r w:rsidRPr="008E2E68">
        <w:rPr>
          <w:rStyle w:val="HideTWBExt"/>
          <w:b w:val="0"/>
        </w:rPr>
        <w:t>&lt;NumAmB&gt;</w:t>
      </w:r>
      <w:r w:rsidRPr="008E2E68">
        <w:t>204</w:t>
      </w:r>
      <w:r w:rsidRPr="008E2E68">
        <w:rPr>
          <w:rStyle w:val="HideTWBExt"/>
          <w:b w:val="0"/>
        </w:rPr>
        <w:t>&lt;/NumAmB&gt;</w:t>
      </w:r>
    </w:p>
    <w:p w14:paraId="211F4789" w14:textId="77777777" w:rsidR="00592FD0" w:rsidRPr="008E2E68" w:rsidRDefault="00592FD0" w:rsidP="00592FD0">
      <w:pPr>
        <w:pStyle w:val="NormalBold"/>
      </w:pPr>
      <w:r w:rsidRPr="008E2E68">
        <w:rPr>
          <w:rStyle w:val="HideTWBExt"/>
          <w:b w:val="0"/>
        </w:rPr>
        <w:t>&lt;RepeatBlock-By&gt;&lt;Members&gt;</w:t>
      </w:r>
      <w:r w:rsidRPr="008E2E68">
        <w:t>Erik Marquardt</w:t>
      </w:r>
      <w:r w:rsidRPr="008E2E68">
        <w:rPr>
          <w:rStyle w:val="HideTWBExt"/>
          <w:b w:val="0"/>
        </w:rPr>
        <w:t>&lt;/Members&gt;</w:t>
      </w:r>
    </w:p>
    <w:p w14:paraId="4808232B" w14:textId="77777777" w:rsidR="00592FD0" w:rsidRPr="008E2E68" w:rsidRDefault="00592FD0" w:rsidP="00592FD0">
      <w:pPr>
        <w:pStyle w:val="NormalBold"/>
      </w:pPr>
      <w:r w:rsidRPr="008E2E68">
        <w:rPr>
          <w:rStyle w:val="HideTWBExt"/>
          <w:b w:val="0"/>
        </w:rPr>
        <w:t>&lt;/RepeatBlock-By&gt;</w:t>
      </w:r>
    </w:p>
    <w:p w14:paraId="7B3A15A3" w14:textId="77777777" w:rsidR="00592FD0" w:rsidRPr="008E2E68" w:rsidRDefault="00592FD0" w:rsidP="00592FD0">
      <w:pPr>
        <w:pStyle w:val="NormalBold"/>
      </w:pPr>
      <w:r w:rsidRPr="008E2E68">
        <w:rPr>
          <w:rStyle w:val="HideTWBExt"/>
          <w:b w:val="0"/>
        </w:rPr>
        <w:t>&lt;DocAmend&gt;</w:t>
      </w:r>
      <w:r w:rsidRPr="008E2E68">
        <w:t>Förslag till förordning</w:t>
      </w:r>
      <w:r w:rsidRPr="008E2E68">
        <w:rPr>
          <w:rStyle w:val="HideTWBExt"/>
          <w:b w:val="0"/>
        </w:rPr>
        <w:t>&lt;/DocAmend&gt;</w:t>
      </w:r>
    </w:p>
    <w:p w14:paraId="7E5D196E" w14:textId="77777777" w:rsidR="00592FD0" w:rsidRPr="008E2E68" w:rsidRDefault="00592FD0" w:rsidP="00592FD0">
      <w:pPr>
        <w:pStyle w:val="NormalBold"/>
      </w:pPr>
      <w:r w:rsidRPr="008E2E68">
        <w:rPr>
          <w:rStyle w:val="HideTWBExt"/>
          <w:b w:val="0"/>
        </w:rPr>
        <w:t>&lt;Article&gt;</w:t>
      </w:r>
      <w:r w:rsidRPr="008E2E68">
        <w:t>Artikel 8b (ny)</w:t>
      </w:r>
      <w:r w:rsidRPr="008E2E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D0" w:rsidRPr="008E2E68" w14:paraId="6BD36BA1" w14:textId="77777777" w:rsidTr="00892DE3">
        <w:trPr>
          <w:trHeight w:hRule="exact" w:val="240"/>
          <w:jc w:val="center"/>
        </w:trPr>
        <w:tc>
          <w:tcPr>
            <w:tcW w:w="9752" w:type="dxa"/>
            <w:gridSpan w:val="2"/>
            <w:tcBorders>
              <w:top w:val="nil"/>
              <w:left w:val="nil"/>
              <w:bottom w:val="nil"/>
              <w:right w:val="nil"/>
            </w:tcBorders>
          </w:tcPr>
          <w:p w14:paraId="54A57DAE" w14:textId="77777777" w:rsidR="00592FD0" w:rsidRPr="008E2E68" w:rsidRDefault="00592FD0" w:rsidP="00892DE3"/>
        </w:tc>
      </w:tr>
      <w:tr w:rsidR="00592FD0" w:rsidRPr="008E2E68" w14:paraId="4B1F0BFE" w14:textId="77777777" w:rsidTr="00892DE3">
        <w:trPr>
          <w:trHeight w:val="240"/>
          <w:jc w:val="center"/>
        </w:trPr>
        <w:tc>
          <w:tcPr>
            <w:tcW w:w="4876" w:type="dxa"/>
            <w:tcBorders>
              <w:top w:val="nil"/>
              <w:left w:val="nil"/>
              <w:bottom w:val="nil"/>
              <w:right w:val="nil"/>
            </w:tcBorders>
          </w:tcPr>
          <w:p w14:paraId="28D4DD27" w14:textId="77777777" w:rsidR="00592FD0" w:rsidRPr="008E2E68" w:rsidRDefault="00592FD0" w:rsidP="00892DE3">
            <w:pPr>
              <w:pStyle w:val="AmColumnHeading"/>
            </w:pPr>
            <w:r w:rsidRPr="008E2E68">
              <w:t>Kommissionens förslag</w:t>
            </w:r>
          </w:p>
        </w:tc>
        <w:tc>
          <w:tcPr>
            <w:tcW w:w="4876" w:type="dxa"/>
            <w:tcBorders>
              <w:top w:val="nil"/>
              <w:left w:val="nil"/>
              <w:bottom w:val="nil"/>
              <w:right w:val="nil"/>
            </w:tcBorders>
          </w:tcPr>
          <w:p w14:paraId="0934D6BF" w14:textId="77777777" w:rsidR="00592FD0" w:rsidRPr="008E2E68" w:rsidRDefault="00592FD0" w:rsidP="00892DE3">
            <w:pPr>
              <w:pStyle w:val="AmColumnHeading"/>
            </w:pPr>
            <w:r w:rsidRPr="008E2E68">
              <w:t>Ändringsförslag</w:t>
            </w:r>
          </w:p>
        </w:tc>
      </w:tr>
      <w:tr w:rsidR="00592FD0" w:rsidRPr="008E2E68" w14:paraId="7EBBDABC" w14:textId="77777777" w:rsidTr="00892DE3">
        <w:trPr>
          <w:jc w:val="center"/>
        </w:trPr>
        <w:tc>
          <w:tcPr>
            <w:tcW w:w="4876" w:type="dxa"/>
            <w:tcBorders>
              <w:top w:val="nil"/>
              <w:left w:val="nil"/>
              <w:bottom w:val="nil"/>
              <w:right w:val="nil"/>
            </w:tcBorders>
          </w:tcPr>
          <w:p w14:paraId="011BE85E" w14:textId="77777777" w:rsidR="00592FD0" w:rsidRPr="008E2E68" w:rsidRDefault="00592FD0" w:rsidP="00892DE3">
            <w:pPr>
              <w:pStyle w:val="Normal6a"/>
            </w:pPr>
          </w:p>
        </w:tc>
        <w:tc>
          <w:tcPr>
            <w:tcW w:w="4876" w:type="dxa"/>
            <w:tcBorders>
              <w:top w:val="nil"/>
              <w:left w:val="nil"/>
              <w:bottom w:val="nil"/>
              <w:right w:val="nil"/>
            </w:tcBorders>
          </w:tcPr>
          <w:p w14:paraId="26AE1081" w14:textId="77777777" w:rsidR="00592FD0" w:rsidRPr="008E2E68" w:rsidRDefault="00592FD0" w:rsidP="00892DE3">
            <w:pPr>
              <w:pStyle w:val="Normal6a"/>
              <w:jc w:val="center"/>
            </w:pPr>
            <w:r w:rsidRPr="008E2E68">
              <w:rPr>
                <w:b/>
                <w:i/>
              </w:rPr>
              <w:t>Artikel 8b</w:t>
            </w:r>
            <w:r w:rsidRPr="008E2E68">
              <w:tab/>
            </w:r>
          </w:p>
        </w:tc>
      </w:tr>
      <w:tr w:rsidR="00592FD0" w:rsidRPr="008E2E68" w14:paraId="7D5561F0" w14:textId="77777777" w:rsidTr="00892DE3">
        <w:trPr>
          <w:jc w:val="center"/>
        </w:trPr>
        <w:tc>
          <w:tcPr>
            <w:tcW w:w="4876" w:type="dxa"/>
            <w:tcBorders>
              <w:top w:val="nil"/>
              <w:left w:val="nil"/>
              <w:bottom w:val="nil"/>
              <w:right w:val="nil"/>
            </w:tcBorders>
          </w:tcPr>
          <w:p w14:paraId="07C35AA5" w14:textId="77777777" w:rsidR="00592FD0" w:rsidRPr="008E2E68" w:rsidRDefault="00592FD0" w:rsidP="00892DE3">
            <w:pPr>
              <w:pStyle w:val="Normal6a"/>
            </w:pPr>
          </w:p>
        </w:tc>
        <w:tc>
          <w:tcPr>
            <w:tcW w:w="4876" w:type="dxa"/>
            <w:tcBorders>
              <w:top w:val="nil"/>
              <w:left w:val="nil"/>
              <w:bottom w:val="nil"/>
              <w:right w:val="nil"/>
            </w:tcBorders>
          </w:tcPr>
          <w:p w14:paraId="6C791CDE" w14:textId="77777777" w:rsidR="00592FD0" w:rsidRPr="008E2E68" w:rsidRDefault="00592FD0" w:rsidP="00892DE3">
            <w:pPr>
              <w:pStyle w:val="Normal6a"/>
              <w:jc w:val="center"/>
            </w:pPr>
            <w:r w:rsidRPr="008E2E68">
              <w:rPr>
                <w:b/>
                <w:i/>
              </w:rPr>
              <w:t>Utövande av delegering</w:t>
            </w:r>
          </w:p>
        </w:tc>
      </w:tr>
      <w:tr w:rsidR="00592FD0" w:rsidRPr="008E2E68" w14:paraId="34614761" w14:textId="77777777" w:rsidTr="00892DE3">
        <w:trPr>
          <w:jc w:val="center"/>
        </w:trPr>
        <w:tc>
          <w:tcPr>
            <w:tcW w:w="4876" w:type="dxa"/>
            <w:tcBorders>
              <w:top w:val="nil"/>
              <w:left w:val="nil"/>
              <w:bottom w:val="nil"/>
              <w:right w:val="nil"/>
            </w:tcBorders>
          </w:tcPr>
          <w:p w14:paraId="4F9B269A" w14:textId="77777777" w:rsidR="00592FD0" w:rsidRPr="008E2E68" w:rsidRDefault="00592FD0" w:rsidP="00892DE3">
            <w:pPr>
              <w:pStyle w:val="Normal6a"/>
            </w:pPr>
          </w:p>
        </w:tc>
        <w:tc>
          <w:tcPr>
            <w:tcW w:w="4876" w:type="dxa"/>
            <w:tcBorders>
              <w:top w:val="nil"/>
              <w:left w:val="nil"/>
              <w:bottom w:val="nil"/>
              <w:right w:val="nil"/>
            </w:tcBorders>
          </w:tcPr>
          <w:p w14:paraId="0E24C9E0" w14:textId="77777777" w:rsidR="00592FD0" w:rsidRPr="008E2E68" w:rsidRDefault="00592FD0" w:rsidP="00892DE3">
            <w:pPr>
              <w:pStyle w:val="Normal6a"/>
            </w:pPr>
            <w:r w:rsidRPr="008E2E68">
              <w:rPr>
                <w:b/>
                <w:i/>
              </w:rPr>
              <w:t>1. Befogenheten att anta delegerade akter ges till kommissionen med förbehåll för de villkor som anges i denna artikel.</w:t>
            </w:r>
          </w:p>
        </w:tc>
      </w:tr>
      <w:tr w:rsidR="00592FD0" w:rsidRPr="008E2E68" w14:paraId="079DA62C" w14:textId="77777777" w:rsidTr="00892DE3">
        <w:trPr>
          <w:jc w:val="center"/>
        </w:trPr>
        <w:tc>
          <w:tcPr>
            <w:tcW w:w="4876" w:type="dxa"/>
            <w:tcBorders>
              <w:top w:val="nil"/>
              <w:left w:val="nil"/>
              <w:bottom w:val="nil"/>
              <w:right w:val="nil"/>
            </w:tcBorders>
          </w:tcPr>
          <w:p w14:paraId="12FC2623" w14:textId="77777777" w:rsidR="00592FD0" w:rsidRPr="008E2E68" w:rsidRDefault="00592FD0" w:rsidP="00892DE3">
            <w:pPr>
              <w:pStyle w:val="Normal6a"/>
            </w:pPr>
          </w:p>
        </w:tc>
        <w:tc>
          <w:tcPr>
            <w:tcW w:w="4876" w:type="dxa"/>
            <w:tcBorders>
              <w:top w:val="nil"/>
              <w:left w:val="nil"/>
              <w:bottom w:val="nil"/>
              <w:right w:val="nil"/>
            </w:tcBorders>
          </w:tcPr>
          <w:p w14:paraId="6E4FD4A5" w14:textId="77777777" w:rsidR="00592FD0" w:rsidRPr="008E2E68" w:rsidRDefault="00592FD0" w:rsidP="00892DE3">
            <w:pPr>
              <w:pStyle w:val="Normal6a"/>
            </w:pPr>
            <w:r w:rsidRPr="008E2E68">
              <w:rPr>
                <w:b/>
                <w:i/>
              </w:rPr>
              <w:t>2. Den befogenhet att anta delegerade akter som avses i artikel 4.4 ska ges till kommissionen tills vidare från och med [den dag då denna förordning träder i kraft].</w:t>
            </w:r>
          </w:p>
        </w:tc>
      </w:tr>
      <w:tr w:rsidR="00592FD0" w:rsidRPr="008E2E68" w14:paraId="7C300353" w14:textId="77777777" w:rsidTr="00892DE3">
        <w:trPr>
          <w:jc w:val="center"/>
        </w:trPr>
        <w:tc>
          <w:tcPr>
            <w:tcW w:w="4876" w:type="dxa"/>
            <w:tcBorders>
              <w:top w:val="nil"/>
              <w:left w:val="nil"/>
              <w:bottom w:val="nil"/>
              <w:right w:val="nil"/>
            </w:tcBorders>
          </w:tcPr>
          <w:p w14:paraId="45FC8C93" w14:textId="77777777" w:rsidR="00592FD0" w:rsidRPr="008E2E68" w:rsidRDefault="00592FD0" w:rsidP="00892DE3">
            <w:pPr>
              <w:pStyle w:val="Normal6a"/>
            </w:pPr>
          </w:p>
        </w:tc>
        <w:tc>
          <w:tcPr>
            <w:tcW w:w="4876" w:type="dxa"/>
            <w:tcBorders>
              <w:top w:val="nil"/>
              <w:left w:val="nil"/>
              <w:bottom w:val="nil"/>
              <w:right w:val="nil"/>
            </w:tcBorders>
          </w:tcPr>
          <w:p w14:paraId="04A9ABC9" w14:textId="77777777" w:rsidR="00592FD0" w:rsidRPr="008E2E68" w:rsidRDefault="00592FD0" w:rsidP="00892DE3">
            <w:pPr>
              <w:pStyle w:val="Normal6a"/>
            </w:pPr>
            <w:r w:rsidRPr="008E2E68">
              <w:rPr>
                <w:b/>
                <w:i/>
              </w:rPr>
              <w:t>3. Den delegering av befogenhet som avses i artikel 4.4 får när som helst återkallas av Europaparlamentet eller rådet. Ett beslut om återkallelse innebär att delegeringen av den befogenhet som anges i beslutet upphör att gälla. Beslutet får verkan dagen efter det att det offentliggörs i Europeiska unionens officiella tidning, eller vid ett senare i beslutet angivet datum. Det påverkar inte giltigheten av delegerade akter som redan har trätt i kraft.</w:t>
            </w:r>
          </w:p>
        </w:tc>
      </w:tr>
      <w:tr w:rsidR="00592FD0" w:rsidRPr="008E2E68" w14:paraId="4867BB57" w14:textId="77777777" w:rsidTr="00892DE3">
        <w:trPr>
          <w:jc w:val="center"/>
        </w:trPr>
        <w:tc>
          <w:tcPr>
            <w:tcW w:w="4876" w:type="dxa"/>
            <w:tcBorders>
              <w:top w:val="nil"/>
              <w:left w:val="nil"/>
              <w:bottom w:val="nil"/>
              <w:right w:val="nil"/>
            </w:tcBorders>
          </w:tcPr>
          <w:p w14:paraId="58FC8807" w14:textId="77777777" w:rsidR="00592FD0" w:rsidRPr="008E2E68" w:rsidRDefault="00592FD0" w:rsidP="00892DE3">
            <w:pPr>
              <w:pStyle w:val="Normal6a"/>
            </w:pPr>
          </w:p>
        </w:tc>
        <w:tc>
          <w:tcPr>
            <w:tcW w:w="4876" w:type="dxa"/>
            <w:tcBorders>
              <w:top w:val="nil"/>
              <w:left w:val="nil"/>
              <w:bottom w:val="nil"/>
              <w:right w:val="nil"/>
            </w:tcBorders>
          </w:tcPr>
          <w:p w14:paraId="6AFB5E90" w14:textId="77777777" w:rsidR="00592FD0" w:rsidRPr="008E2E68" w:rsidRDefault="00592FD0" w:rsidP="00892DE3">
            <w:pPr>
              <w:pStyle w:val="Normal6a"/>
            </w:pPr>
            <w:r w:rsidRPr="008E2E68">
              <w:rPr>
                <w:b/>
                <w:i/>
              </w:rPr>
              <w:t>4. Innan kommissionen antar en delegerad akt ska den samråda med experter som utsetts av varje medlemsstat i enlighet med principerna i det interinstitutionella avtalet av den 13 april 2016 om bättre lagstiftning.</w:t>
            </w:r>
          </w:p>
        </w:tc>
      </w:tr>
      <w:tr w:rsidR="00592FD0" w:rsidRPr="008E2E68" w14:paraId="358B4631" w14:textId="77777777" w:rsidTr="00892DE3">
        <w:trPr>
          <w:jc w:val="center"/>
        </w:trPr>
        <w:tc>
          <w:tcPr>
            <w:tcW w:w="4876" w:type="dxa"/>
            <w:tcBorders>
              <w:top w:val="nil"/>
              <w:left w:val="nil"/>
              <w:bottom w:val="nil"/>
              <w:right w:val="nil"/>
            </w:tcBorders>
          </w:tcPr>
          <w:p w14:paraId="4E8ACA5A" w14:textId="77777777" w:rsidR="00592FD0" w:rsidRPr="008E2E68" w:rsidRDefault="00592FD0" w:rsidP="00892DE3">
            <w:pPr>
              <w:pStyle w:val="Normal6a"/>
            </w:pPr>
          </w:p>
        </w:tc>
        <w:tc>
          <w:tcPr>
            <w:tcW w:w="4876" w:type="dxa"/>
            <w:tcBorders>
              <w:top w:val="nil"/>
              <w:left w:val="nil"/>
              <w:bottom w:val="nil"/>
              <w:right w:val="nil"/>
            </w:tcBorders>
          </w:tcPr>
          <w:p w14:paraId="3D81BF0E" w14:textId="77777777" w:rsidR="00592FD0" w:rsidRPr="008E2E68" w:rsidRDefault="00592FD0" w:rsidP="00892DE3">
            <w:pPr>
              <w:pStyle w:val="Normal6a"/>
            </w:pPr>
            <w:r w:rsidRPr="008E2E68">
              <w:rPr>
                <w:b/>
                <w:i/>
              </w:rPr>
              <w:t>5. Så snart kommissionen antar en delegerad akt ska den samtidigt delge Europaparlamentet och rådet denna.</w:t>
            </w:r>
          </w:p>
        </w:tc>
      </w:tr>
      <w:tr w:rsidR="00592FD0" w:rsidRPr="008E2E68" w14:paraId="76C446A5" w14:textId="77777777" w:rsidTr="00892DE3">
        <w:trPr>
          <w:jc w:val="center"/>
        </w:trPr>
        <w:tc>
          <w:tcPr>
            <w:tcW w:w="4876" w:type="dxa"/>
            <w:tcBorders>
              <w:top w:val="nil"/>
              <w:left w:val="nil"/>
              <w:bottom w:val="nil"/>
              <w:right w:val="nil"/>
            </w:tcBorders>
          </w:tcPr>
          <w:p w14:paraId="3B1091EE" w14:textId="77777777" w:rsidR="00592FD0" w:rsidRPr="008E2E68" w:rsidRDefault="00592FD0" w:rsidP="00892DE3">
            <w:pPr>
              <w:pStyle w:val="Normal6a"/>
            </w:pPr>
          </w:p>
        </w:tc>
        <w:tc>
          <w:tcPr>
            <w:tcW w:w="4876" w:type="dxa"/>
            <w:tcBorders>
              <w:top w:val="nil"/>
              <w:left w:val="nil"/>
              <w:bottom w:val="nil"/>
              <w:right w:val="nil"/>
            </w:tcBorders>
          </w:tcPr>
          <w:p w14:paraId="05BB1FEC" w14:textId="77777777" w:rsidR="00592FD0" w:rsidRPr="008E2E68" w:rsidRDefault="00592FD0" w:rsidP="00892DE3">
            <w:pPr>
              <w:pStyle w:val="Normal6a"/>
            </w:pPr>
            <w:r w:rsidRPr="008E2E68">
              <w:rPr>
                <w:b/>
                <w:i/>
              </w:rPr>
              <w:t>6. En delegerad akt som antas enligt artikel 4.4 ska träda i kraft endast om varken Europaparlamentet eller rådet har gjort invändningar mot den delegerade akten inom en period på två månader från den dag då akten delgavs Europaparlamentet och rådet, eller om både Europaparlamentet och rådet, före utgången av den perioden, har underrättat kommissionen om att de inte kommer att invända. Denna period ska förlängas med en månad på Europaparlamentets eller rådets initiativ.</w:t>
            </w:r>
          </w:p>
        </w:tc>
      </w:tr>
    </w:tbl>
    <w:p w14:paraId="62D724B2" w14:textId="77777777" w:rsidR="00592FD0" w:rsidRPr="008E2E68" w:rsidRDefault="00592FD0" w:rsidP="00592FD0">
      <w:pPr>
        <w:pStyle w:val="AmOrLang"/>
      </w:pPr>
      <w:r w:rsidRPr="008E2E68">
        <w:t xml:space="preserve">Or. </w:t>
      </w:r>
      <w:r w:rsidRPr="008E2E68">
        <w:rPr>
          <w:rStyle w:val="HideTWBExt"/>
        </w:rPr>
        <w:t>&lt;Original&gt;</w:t>
      </w:r>
      <w:r w:rsidRPr="008E2E68">
        <w:rPr>
          <w:rStyle w:val="HideTWBInt"/>
        </w:rPr>
        <w:t>{EN}</w:t>
      </w:r>
      <w:r w:rsidRPr="008E2E68">
        <w:t>en</w:t>
      </w:r>
      <w:r w:rsidRPr="008E2E68">
        <w:rPr>
          <w:rStyle w:val="HideTWBExt"/>
        </w:rPr>
        <w:t>&lt;/Original&gt;</w:t>
      </w:r>
    </w:p>
    <w:p w14:paraId="72A7AB22" w14:textId="77777777" w:rsidR="00592FD0" w:rsidRPr="008E2E68" w:rsidRDefault="00592FD0" w:rsidP="00592FD0">
      <w:r w:rsidRPr="008E2E68">
        <w:rPr>
          <w:rStyle w:val="HideTWBExt"/>
        </w:rPr>
        <w:t>&lt;/AmendB&gt;</w:t>
      </w:r>
    </w:p>
    <w:p w14:paraId="3FFB4E23" w14:textId="77777777" w:rsidR="00592FD0" w:rsidRPr="008E2E68" w:rsidRDefault="00592FD0" w:rsidP="00592FD0">
      <w:pPr>
        <w:pStyle w:val="AmNumberTabs"/>
      </w:pPr>
      <w:r w:rsidRPr="008E2E68">
        <w:rPr>
          <w:rStyle w:val="HideTWBExt"/>
          <w:b w:val="0"/>
        </w:rPr>
        <w:t>&lt;AmendB&gt;</w:t>
      </w:r>
      <w:r w:rsidRPr="008E2E68">
        <w:t>Ändringsförslag</w:t>
      </w:r>
      <w:r w:rsidRPr="008E2E68">
        <w:tab/>
      </w:r>
      <w:r w:rsidRPr="008E2E68">
        <w:tab/>
      </w:r>
      <w:r w:rsidRPr="008E2E68">
        <w:rPr>
          <w:rStyle w:val="HideTWBExt"/>
          <w:b w:val="0"/>
        </w:rPr>
        <w:t>&lt;NumAmB&gt;</w:t>
      </w:r>
      <w:r w:rsidRPr="008E2E68">
        <w:t>205</w:t>
      </w:r>
      <w:r w:rsidRPr="008E2E68">
        <w:rPr>
          <w:rStyle w:val="HideTWBExt"/>
          <w:b w:val="0"/>
        </w:rPr>
        <w:t>&lt;/NumAmB&gt;</w:t>
      </w:r>
    </w:p>
    <w:p w14:paraId="26F17CDE" w14:textId="77777777" w:rsidR="00592FD0" w:rsidRPr="008E2E68" w:rsidRDefault="00592FD0" w:rsidP="00592FD0">
      <w:pPr>
        <w:pStyle w:val="NormalBold"/>
      </w:pPr>
      <w:r w:rsidRPr="008E2E68">
        <w:rPr>
          <w:rStyle w:val="HideTWBExt"/>
          <w:b w:val="0"/>
        </w:rPr>
        <w:t>&lt;RepeatBlock-By&gt;&lt;Members&gt;</w:t>
      </w:r>
      <w:r w:rsidRPr="008E2E68">
        <w:t>Murielle Laurent, Chloé Ridel, Francisco Assis, Ana Catarina Mendes, Cecilia Strada</w:t>
      </w:r>
      <w:r w:rsidRPr="008E2E68">
        <w:rPr>
          <w:rStyle w:val="HideTWBExt"/>
          <w:b w:val="0"/>
        </w:rPr>
        <w:t>&lt;/Members&gt;</w:t>
      </w:r>
    </w:p>
    <w:p w14:paraId="1950168F" w14:textId="77777777" w:rsidR="00592FD0" w:rsidRPr="008E2E68" w:rsidRDefault="00592FD0" w:rsidP="00592FD0">
      <w:pPr>
        <w:pStyle w:val="NormalBold"/>
      </w:pPr>
      <w:r w:rsidRPr="008E2E68">
        <w:rPr>
          <w:rStyle w:val="HideTWBExt"/>
          <w:b w:val="0"/>
        </w:rPr>
        <w:t>&lt;/RepeatBlock-By&gt;</w:t>
      </w:r>
    </w:p>
    <w:p w14:paraId="307E317C" w14:textId="77777777" w:rsidR="00592FD0" w:rsidRPr="008E2E68" w:rsidRDefault="00592FD0" w:rsidP="00592FD0">
      <w:pPr>
        <w:pStyle w:val="NormalBold"/>
      </w:pPr>
      <w:r w:rsidRPr="008E2E68">
        <w:rPr>
          <w:rStyle w:val="HideTWBExt"/>
          <w:b w:val="0"/>
        </w:rPr>
        <w:t>&lt;DocAmend&gt;</w:t>
      </w:r>
      <w:r w:rsidRPr="008E2E68">
        <w:t>Förslag till förordning</w:t>
      </w:r>
      <w:r w:rsidRPr="008E2E68">
        <w:rPr>
          <w:rStyle w:val="HideTWBExt"/>
          <w:b w:val="0"/>
        </w:rPr>
        <w:t>&lt;/DocAmend&gt;</w:t>
      </w:r>
    </w:p>
    <w:p w14:paraId="743D2B19" w14:textId="77777777" w:rsidR="00592FD0" w:rsidRPr="008E2E68" w:rsidRDefault="00592FD0" w:rsidP="00592FD0">
      <w:pPr>
        <w:pStyle w:val="NormalBold"/>
      </w:pPr>
      <w:r w:rsidRPr="008E2E68">
        <w:rPr>
          <w:rStyle w:val="HideTWBExt"/>
          <w:b w:val="0"/>
        </w:rPr>
        <w:t>&lt;Article&gt;</w:t>
      </w:r>
      <w:r w:rsidRPr="008E2E68">
        <w:t>Artikel 9a (ny)</w:t>
      </w:r>
      <w:r w:rsidRPr="008E2E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D0" w:rsidRPr="008E2E68" w14:paraId="6EDF81BE" w14:textId="77777777" w:rsidTr="00892DE3">
        <w:trPr>
          <w:trHeight w:hRule="exact" w:val="240"/>
          <w:jc w:val="center"/>
        </w:trPr>
        <w:tc>
          <w:tcPr>
            <w:tcW w:w="9752" w:type="dxa"/>
            <w:gridSpan w:val="2"/>
            <w:tcBorders>
              <w:top w:val="nil"/>
              <w:left w:val="nil"/>
              <w:bottom w:val="nil"/>
              <w:right w:val="nil"/>
            </w:tcBorders>
          </w:tcPr>
          <w:p w14:paraId="69AB621A" w14:textId="77777777" w:rsidR="00592FD0" w:rsidRPr="008E2E68" w:rsidRDefault="00592FD0" w:rsidP="00892DE3"/>
        </w:tc>
      </w:tr>
      <w:tr w:rsidR="00592FD0" w:rsidRPr="008E2E68" w14:paraId="7674EF42" w14:textId="77777777" w:rsidTr="00892DE3">
        <w:trPr>
          <w:trHeight w:val="240"/>
          <w:jc w:val="center"/>
        </w:trPr>
        <w:tc>
          <w:tcPr>
            <w:tcW w:w="4876" w:type="dxa"/>
            <w:tcBorders>
              <w:top w:val="nil"/>
              <w:left w:val="nil"/>
              <w:bottom w:val="nil"/>
              <w:right w:val="nil"/>
            </w:tcBorders>
          </w:tcPr>
          <w:p w14:paraId="0F81515C" w14:textId="77777777" w:rsidR="00592FD0" w:rsidRPr="008E2E68" w:rsidRDefault="00592FD0" w:rsidP="00892DE3">
            <w:pPr>
              <w:pStyle w:val="AmColumnHeading"/>
            </w:pPr>
            <w:r w:rsidRPr="008E2E68">
              <w:t>Kommissionens förslag</w:t>
            </w:r>
          </w:p>
        </w:tc>
        <w:tc>
          <w:tcPr>
            <w:tcW w:w="4876" w:type="dxa"/>
            <w:tcBorders>
              <w:top w:val="nil"/>
              <w:left w:val="nil"/>
              <w:bottom w:val="nil"/>
              <w:right w:val="nil"/>
            </w:tcBorders>
          </w:tcPr>
          <w:p w14:paraId="6F1AE94C" w14:textId="77777777" w:rsidR="00592FD0" w:rsidRPr="008E2E68" w:rsidRDefault="00592FD0" w:rsidP="00892DE3">
            <w:pPr>
              <w:pStyle w:val="AmColumnHeading"/>
            </w:pPr>
            <w:r w:rsidRPr="008E2E68">
              <w:t>Ändringsförslag</w:t>
            </w:r>
          </w:p>
        </w:tc>
      </w:tr>
      <w:tr w:rsidR="00592FD0" w:rsidRPr="008E2E68" w14:paraId="10B1C640" w14:textId="77777777" w:rsidTr="00892DE3">
        <w:trPr>
          <w:jc w:val="center"/>
        </w:trPr>
        <w:tc>
          <w:tcPr>
            <w:tcW w:w="4876" w:type="dxa"/>
            <w:tcBorders>
              <w:top w:val="nil"/>
              <w:left w:val="nil"/>
              <w:bottom w:val="nil"/>
              <w:right w:val="nil"/>
            </w:tcBorders>
          </w:tcPr>
          <w:p w14:paraId="7F0BB17B" w14:textId="77777777" w:rsidR="00592FD0" w:rsidRPr="008E2E68" w:rsidRDefault="00592FD0" w:rsidP="00892DE3">
            <w:pPr>
              <w:pStyle w:val="Normal6a"/>
            </w:pPr>
          </w:p>
        </w:tc>
        <w:tc>
          <w:tcPr>
            <w:tcW w:w="4876" w:type="dxa"/>
            <w:tcBorders>
              <w:top w:val="nil"/>
              <w:left w:val="nil"/>
              <w:bottom w:val="nil"/>
              <w:right w:val="nil"/>
            </w:tcBorders>
          </w:tcPr>
          <w:p w14:paraId="7EA4BB48" w14:textId="77777777" w:rsidR="00592FD0" w:rsidRPr="008E2E68" w:rsidRDefault="00592FD0" w:rsidP="00892DE3">
            <w:pPr>
              <w:pStyle w:val="Normal6a"/>
              <w:jc w:val="center"/>
            </w:pPr>
            <w:r w:rsidRPr="008E2E68">
              <w:rPr>
                <w:b/>
                <w:i/>
              </w:rPr>
              <w:t>Artikel 9a</w:t>
            </w:r>
            <w:r w:rsidRPr="008E2E68">
              <w:tab/>
            </w:r>
          </w:p>
        </w:tc>
      </w:tr>
      <w:tr w:rsidR="00592FD0" w:rsidRPr="008E2E68" w14:paraId="3ED6072A" w14:textId="77777777" w:rsidTr="00892DE3">
        <w:trPr>
          <w:jc w:val="center"/>
        </w:trPr>
        <w:tc>
          <w:tcPr>
            <w:tcW w:w="4876" w:type="dxa"/>
            <w:tcBorders>
              <w:top w:val="nil"/>
              <w:left w:val="nil"/>
              <w:bottom w:val="nil"/>
              <w:right w:val="nil"/>
            </w:tcBorders>
          </w:tcPr>
          <w:p w14:paraId="0F0F39EE" w14:textId="77777777" w:rsidR="00592FD0" w:rsidRPr="008E2E68" w:rsidRDefault="00592FD0" w:rsidP="00892DE3">
            <w:pPr>
              <w:pStyle w:val="Normal6a"/>
            </w:pPr>
          </w:p>
        </w:tc>
        <w:tc>
          <w:tcPr>
            <w:tcW w:w="4876" w:type="dxa"/>
            <w:tcBorders>
              <w:top w:val="nil"/>
              <w:left w:val="nil"/>
              <w:bottom w:val="nil"/>
              <w:right w:val="nil"/>
            </w:tcBorders>
          </w:tcPr>
          <w:p w14:paraId="562E072C" w14:textId="77777777" w:rsidR="00592FD0" w:rsidRPr="008E2E68" w:rsidRDefault="00592FD0" w:rsidP="00892DE3">
            <w:pPr>
              <w:pStyle w:val="Normal6a"/>
              <w:jc w:val="center"/>
            </w:pPr>
            <w:r w:rsidRPr="008E2E68">
              <w:rPr>
                <w:b/>
                <w:i/>
              </w:rPr>
              <w:t>Utövande av delegering</w:t>
            </w:r>
          </w:p>
        </w:tc>
      </w:tr>
      <w:tr w:rsidR="00592FD0" w:rsidRPr="008E2E68" w14:paraId="4AEC3FB4" w14:textId="77777777" w:rsidTr="00892DE3">
        <w:trPr>
          <w:jc w:val="center"/>
        </w:trPr>
        <w:tc>
          <w:tcPr>
            <w:tcW w:w="4876" w:type="dxa"/>
            <w:tcBorders>
              <w:top w:val="nil"/>
              <w:left w:val="nil"/>
              <w:bottom w:val="nil"/>
              <w:right w:val="nil"/>
            </w:tcBorders>
          </w:tcPr>
          <w:p w14:paraId="33DDAA7A" w14:textId="77777777" w:rsidR="00592FD0" w:rsidRPr="008E2E68" w:rsidRDefault="00592FD0" w:rsidP="00892DE3">
            <w:pPr>
              <w:pStyle w:val="Normal6a"/>
            </w:pPr>
          </w:p>
        </w:tc>
        <w:tc>
          <w:tcPr>
            <w:tcW w:w="4876" w:type="dxa"/>
            <w:tcBorders>
              <w:top w:val="nil"/>
              <w:left w:val="nil"/>
              <w:bottom w:val="nil"/>
              <w:right w:val="nil"/>
            </w:tcBorders>
          </w:tcPr>
          <w:p w14:paraId="59E1EA74" w14:textId="77777777" w:rsidR="00592FD0" w:rsidRPr="008E2E68" w:rsidRDefault="00592FD0" w:rsidP="00892DE3">
            <w:pPr>
              <w:pStyle w:val="Normal6a"/>
            </w:pPr>
            <w:r w:rsidRPr="008E2E68">
              <w:rPr>
                <w:b/>
                <w:i/>
              </w:rPr>
              <w:t>1. Befogenheten att anta delegerade akter ges till kommissionen med förbehåll för de villkor som anges i denna artikel.</w:t>
            </w:r>
          </w:p>
        </w:tc>
      </w:tr>
      <w:tr w:rsidR="00592FD0" w:rsidRPr="008E2E68" w14:paraId="02F2BE2C" w14:textId="77777777" w:rsidTr="00892DE3">
        <w:trPr>
          <w:jc w:val="center"/>
        </w:trPr>
        <w:tc>
          <w:tcPr>
            <w:tcW w:w="4876" w:type="dxa"/>
            <w:tcBorders>
              <w:top w:val="nil"/>
              <w:left w:val="nil"/>
              <w:bottom w:val="nil"/>
              <w:right w:val="nil"/>
            </w:tcBorders>
          </w:tcPr>
          <w:p w14:paraId="6454B4E1" w14:textId="77777777" w:rsidR="00592FD0" w:rsidRPr="008E2E68" w:rsidRDefault="00592FD0" w:rsidP="00892DE3">
            <w:pPr>
              <w:pStyle w:val="Normal6a"/>
            </w:pPr>
          </w:p>
        </w:tc>
        <w:tc>
          <w:tcPr>
            <w:tcW w:w="4876" w:type="dxa"/>
            <w:tcBorders>
              <w:top w:val="nil"/>
              <w:left w:val="nil"/>
              <w:bottom w:val="nil"/>
              <w:right w:val="nil"/>
            </w:tcBorders>
          </w:tcPr>
          <w:p w14:paraId="20AC096F" w14:textId="77777777" w:rsidR="00592FD0" w:rsidRPr="008E2E68" w:rsidRDefault="00592FD0" w:rsidP="00892DE3">
            <w:pPr>
              <w:pStyle w:val="Normal6a"/>
            </w:pPr>
            <w:r w:rsidRPr="008E2E68">
              <w:rPr>
                <w:b/>
                <w:i/>
              </w:rPr>
              <w:t>2. Den befogenhet att anta delegerade akter som avses i artiklarna 4.4, 4a.1, 5.8 och 6.7 ska ges till kommissionen tills vidare från och med den [den dag då denna förordning träder i kraft].</w:t>
            </w:r>
          </w:p>
        </w:tc>
      </w:tr>
      <w:tr w:rsidR="00592FD0" w:rsidRPr="008E2E68" w14:paraId="35856050" w14:textId="77777777" w:rsidTr="00892DE3">
        <w:trPr>
          <w:jc w:val="center"/>
        </w:trPr>
        <w:tc>
          <w:tcPr>
            <w:tcW w:w="4876" w:type="dxa"/>
            <w:tcBorders>
              <w:top w:val="nil"/>
              <w:left w:val="nil"/>
              <w:bottom w:val="nil"/>
              <w:right w:val="nil"/>
            </w:tcBorders>
          </w:tcPr>
          <w:p w14:paraId="35763F1B" w14:textId="77777777" w:rsidR="00592FD0" w:rsidRPr="008E2E68" w:rsidRDefault="00592FD0" w:rsidP="00892DE3">
            <w:pPr>
              <w:pStyle w:val="Normal6a"/>
            </w:pPr>
          </w:p>
        </w:tc>
        <w:tc>
          <w:tcPr>
            <w:tcW w:w="4876" w:type="dxa"/>
            <w:tcBorders>
              <w:top w:val="nil"/>
              <w:left w:val="nil"/>
              <w:bottom w:val="nil"/>
              <w:right w:val="nil"/>
            </w:tcBorders>
          </w:tcPr>
          <w:p w14:paraId="145FAD3B" w14:textId="77777777" w:rsidR="00592FD0" w:rsidRPr="008E2E68" w:rsidRDefault="00592FD0" w:rsidP="00892DE3">
            <w:pPr>
              <w:pStyle w:val="Normal6a"/>
            </w:pPr>
            <w:r w:rsidRPr="008E2E68">
              <w:rPr>
                <w:b/>
                <w:i/>
              </w:rPr>
              <w:t>3. Den delegering av befogenhet som avses i artiklarna 4.4, 4a.1, 5.8 och 6.7 får när som helst återkallas av Europaparlamentet eller rådet. Ett beslut om återkallelse innebär att delegeringen av den befogenhet som anges i beslutet upphör att gälla. Beslutet får verkan dagen efter det att det offentliggörs i Europeiska unionens officiella tidning, eller vid ett senare i beslutet angivet datum. Det påverkar inte giltigheten av delegerade akter som redan har trätt i kraft.</w:t>
            </w:r>
          </w:p>
        </w:tc>
      </w:tr>
      <w:tr w:rsidR="00592FD0" w:rsidRPr="008E2E68" w14:paraId="3E922D6B" w14:textId="77777777" w:rsidTr="00892DE3">
        <w:trPr>
          <w:jc w:val="center"/>
        </w:trPr>
        <w:tc>
          <w:tcPr>
            <w:tcW w:w="4876" w:type="dxa"/>
            <w:tcBorders>
              <w:top w:val="nil"/>
              <w:left w:val="nil"/>
              <w:bottom w:val="nil"/>
              <w:right w:val="nil"/>
            </w:tcBorders>
          </w:tcPr>
          <w:p w14:paraId="58CCB986" w14:textId="77777777" w:rsidR="00592FD0" w:rsidRPr="008E2E68" w:rsidRDefault="00592FD0" w:rsidP="00892DE3">
            <w:pPr>
              <w:pStyle w:val="Normal6a"/>
            </w:pPr>
          </w:p>
        </w:tc>
        <w:tc>
          <w:tcPr>
            <w:tcW w:w="4876" w:type="dxa"/>
            <w:tcBorders>
              <w:top w:val="nil"/>
              <w:left w:val="nil"/>
              <w:bottom w:val="nil"/>
              <w:right w:val="nil"/>
            </w:tcBorders>
          </w:tcPr>
          <w:p w14:paraId="40F62910" w14:textId="77777777" w:rsidR="00592FD0" w:rsidRPr="008E2E68" w:rsidRDefault="00592FD0" w:rsidP="00892DE3">
            <w:pPr>
              <w:pStyle w:val="Normal6a"/>
            </w:pPr>
            <w:r w:rsidRPr="008E2E68">
              <w:rPr>
                <w:b/>
                <w:i/>
              </w:rPr>
              <w:t>4. Innan kommissionen antar en delegerad akt ska den samråda med experter som utsetts av varje medlemsstat i enlighet med principerna i det interinstitutionella avtalet av den 13 april 2016 om bättre lagstiftning.</w:t>
            </w:r>
          </w:p>
        </w:tc>
      </w:tr>
      <w:tr w:rsidR="00592FD0" w:rsidRPr="008E2E68" w14:paraId="47301296" w14:textId="77777777" w:rsidTr="00892DE3">
        <w:trPr>
          <w:jc w:val="center"/>
        </w:trPr>
        <w:tc>
          <w:tcPr>
            <w:tcW w:w="4876" w:type="dxa"/>
            <w:tcBorders>
              <w:top w:val="nil"/>
              <w:left w:val="nil"/>
              <w:bottom w:val="nil"/>
              <w:right w:val="nil"/>
            </w:tcBorders>
          </w:tcPr>
          <w:p w14:paraId="08E53D36" w14:textId="77777777" w:rsidR="00592FD0" w:rsidRPr="008E2E68" w:rsidRDefault="00592FD0" w:rsidP="00892DE3">
            <w:pPr>
              <w:pStyle w:val="Normal6a"/>
            </w:pPr>
          </w:p>
        </w:tc>
        <w:tc>
          <w:tcPr>
            <w:tcW w:w="4876" w:type="dxa"/>
            <w:tcBorders>
              <w:top w:val="nil"/>
              <w:left w:val="nil"/>
              <w:bottom w:val="nil"/>
              <w:right w:val="nil"/>
            </w:tcBorders>
          </w:tcPr>
          <w:p w14:paraId="5D6A0433" w14:textId="77777777" w:rsidR="00592FD0" w:rsidRPr="008E2E68" w:rsidRDefault="00592FD0" w:rsidP="00892DE3">
            <w:pPr>
              <w:pStyle w:val="Normal6a"/>
            </w:pPr>
            <w:r w:rsidRPr="008E2E68">
              <w:rPr>
                <w:b/>
                <w:i/>
              </w:rPr>
              <w:t>5. Så snart kommissionen antar en delegerad akt ska den samtidigt delge Europaparlamentet och rådet denna.</w:t>
            </w:r>
          </w:p>
        </w:tc>
      </w:tr>
      <w:tr w:rsidR="00592FD0" w:rsidRPr="008E2E68" w14:paraId="651F1EA0" w14:textId="77777777" w:rsidTr="00892DE3">
        <w:trPr>
          <w:jc w:val="center"/>
        </w:trPr>
        <w:tc>
          <w:tcPr>
            <w:tcW w:w="4876" w:type="dxa"/>
            <w:tcBorders>
              <w:top w:val="nil"/>
              <w:left w:val="nil"/>
              <w:bottom w:val="nil"/>
              <w:right w:val="nil"/>
            </w:tcBorders>
          </w:tcPr>
          <w:p w14:paraId="1A45DA36" w14:textId="77777777" w:rsidR="00592FD0" w:rsidRPr="008E2E68" w:rsidRDefault="00592FD0" w:rsidP="00892DE3">
            <w:pPr>
              <w:pStyle w:val="Normal6a"/>
            </w:pPr>
          </w:p>
        </w:tc>
        <w:tc>
          <w:tcPr>
            <w:tcW w:w="4876" w:type="dxa"/>
            <w:tcBorders>
              <w:top w:val="nil"/>
              <w:left w:val="nil"/>
              <w:bottom w:val="nil"/>
              <w:right w:val="nil"/>
            </w:tcBorders>
          </w:tcPr>
          <w:p w14:paraId="04D11BAB" w14:textId="77777777" w:rsidR="00592FD0" w:rsidRPr="008E2E68" w:rsidRDefault="00592FD0" w:rsidP="00892DE3">
            <w:pPr>
              <w:pStyle w:val="Normal6a"/>
            </w:pPr>
            <w:r w:rsidRPr="008E2E68">
              <w:rPr>
                <w:b/>
                <w:i/>
              </w:rPr>
              <w:t>6. En delegerad akt som antas enligt artiklarna 4.4, 4a.1, 5.8 och 6.7 ska träda i kraft endast om varken Europaparlamentet eller rådet har gjort invändningar mot den delegerade akten inom en period på två månader från den dag då akten delgavs Europaparlamentet och rådet, eller om både Europaparlamentet och rådet, före utgången av den perioden, har underrättat kommissionen om att de inte kommer att invända. Denna period ska förlängas med en månad på Europaparlamentets eller rådets initiativ.</w:t>
            </w:r>
          </w:p>
        </w:tc>
      </w:tr>
    </w:tbl>
    <w:p w14:paraId="75E6C01B" w14:textId="77777777" w:rsidR="00592FD0" w:rsidRPr="008E2E68" w:rsidRDefault="00592FD0" w:rsidP="00592FD0">
      <w:pPr>
        <w:pStyle w:val="AmOrLang"/>
      </w:pPr>
      <w:r w:rsidRPr="008E2E68">
        <w:t xml:space="preserve">Or. </w:t>
      </w:r>
      <w:r w:rsidRPr="008E2E68">
        <w:rPr>
          <w:rStyle w:val="HideTWBExt"/>
        </w:rPr>
        <w:t>&lt;Original&gt;</w:t>
      </w:r>
      <w:r w:rsidRPr="008E2E68">
        <w:rPr>
          <w:rStyle w:val="HideTWBInt"/>
        </w:rPr>
        <w:t>{EN}</w:t>
      </w:r>
      <w:r w:rsidRPr="008E2E68">
        <w:t>en</w:t>
      </w:r>
      <w:r w:rsidRPr="008E2E68">
        <w:rPr>
          <w:rStyle w:val="HideTWBExt"/>
        </w:rPr>
        <w:t>&lt;/Original&gt;</w:t>
      </w:r>
    </w:p>
    <w:p w14:paraId="3064BFCD" w14:textId="77777777" w:rsidR="00592FD0" w:rsidRPr="008E2E68" w:rsidRDefault="00592FD0" w:rsidP="00592FD0">
      <w:pPr>
        <w:pStyle w:val="AmJustTitle"/>
      </w:pPr>
      <w:r w:rsidRPr="008E2E68">
        <w:rPr>
          <w:rStyle w:val="HideTWBExt"/>
          <w:i w:val="0"/>
        </w:rPr>
        <w:t>&lt;TitreJust&gt;</w:t>
      </w:r>
      <w:r w:rsidRPr="008E2E68">
        <w:t>Motivering</w:t>
      </w:r>
      <w:r w:rsidRPr="008E2E68">
        <w:rPr>
          <w:rStyle w:val="HideTWBExt"/>
          <w:i w:val="0"/>
        </w:rPr>
        <w:t>&lt;/TitreJust&gt;</w:t>
      </w:r>
    </w:p>
    <w:p w14:paraId="241ED5D8" w14:textId="77777777" w:rsidR="00592FD0" w:rsidRPr="008E2E68" w:rsidRDefault="00592FD0" w:rsidP="00592FD0">
      <w:pPr>
        <w:pStyle w:val="AmJustText"/>
      </w:pPr>
      <w:r w:rsidRPr="008E2E68">
        <w:t>Övergripande institutionellt ändringsförslag.</w:t>
      </w:r>
    </w:p>
    <w:p w14:paraId="4DFE860D" w14:textId="7473D8ED" w:rsidR="00592FD0" w:rsidRPr="008E2E68" w:rsidRDefault="00592FD0" w:rsidP="00592FD0">
      <w:r w:rsidRPr="008E2E68">
        <w:rPr>
          <w:rStyle w:val="HideTWBExt"/>
        </w:rPr>
        <w:t>&lt;/AmendB&gt;&lt;/RepeatBlock-AmendB&gt;</w:t>
      </w:r>
    </w:p>
    <w:p w14:paraId="74DB17FD" w14:textId="7F146165" w:rsidR="00CB0DB8" w:rsidRPr="008E2E68" w:rsidRDefault="00CB0DB8" w:rsidP="00592FD0"/>
    <w:sectPr w:rsidR="00CB0DB8" w:rsidRPr="008E2E68" w:rsidSect="00B90B9B">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D7078E" w14:textId="77777777" w:rsidR="0080089E" w:rsidRPr="008A5A8A" w:rsidRDefault="0080089E">
      <w:r w:rsidRPr="008A5A8A">
        <w:separator/>
      </w:r>
    </w:p>
  </w:endnote>
  <w:endnote w:type="continuationSeparator" w:id="0">
    <w:p w14:paraId="678B4D3A" w14:textId="77777777" w:rsidR="0080089E" w:rsidRPr="008A5A8A" w:rsidRDefault="0080089E">
      <w:r w:rsidRPr="008A5A8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ECC1B1" w14:textId="77777777" w:rsidR="00B90B9B" w:rsidRPr="008A5A8A" w:rsidRDefault="00B90B9B" w:rsidP="00B90B9B">
    <w:pPr>
      <w:pStyle w:val="EPFooter"/>
    </w:pPr>
    <w:r w:rsidRPr="008A5A8A">
      <w:t>PE</w:t>
    </w:r>
    <w:r w:rsidRPr="008E2E68">
      <w:rPr>
        <w:rStyle w:val="HideTWBExt"/>
      </w:rPr>
      <w:t>&lt;NoPE&gt;</w:t>
    </w:r>
    <w:r w:rsidRPr="008A5A8A">
      <w:t>790.132</w:t>
    </w:r>
    <w:r w:rsidRPr="008E2E68">
      <w:rPr>
        <w:rStyle w:val="HideTWBExt"/>
      </w:rPr>
      <w:t>&lt;/NoPE&gt;&lt;Version&gt;</w:t>
    </w:r>
    <w:r w:rsidRPr="008A5A8A">
      <w:t>v01-00</w:t>
    </w:r>
    <w:r w:rsidRPr="008E2E68">
      <w:rPr>
        <w:rStyle w:val="HideTWBExt"/>
      </w:rPr>
      <w:t>&lt;/Version&gt;</w:t>
    </w:r>
    <w:r w:rsidRPr="008A5A8A">
      <w:tab/>
    </w:r>
    <w:r w:rsidRPr="008A5A8A">
      <w:fldChar w:fldCharType="begin"/>
    </w:r>
    <w:r w:rsidRPr="008A5A8A">
      <w:instrText xml:space="preserve"> PAGE  \* MERGEFORMAT </w:instrText>
    </w:r>
    <w:r w:rsidRPr="008A5A8A">
      <w:fldChar w:fldCharType="separate"/>
    </w:r>
    <w:r w:rsidRPr="008A5A8A">
      <w:rPr>
        <w:noProof/>
      </w:rPr>
      <w:t>2</w:t>
    </w:r>
    <w:r w:rsidRPr="008A5A8A">
      <w:fldChar w:fldCharType="end"/>
    </w:r>
    <w:r w:rsidRPr="008A5A8A">
      <w:t>/</w:t>
    </w:r>
    <w:r>
      <w:fldChar w:fldCharType="begin"/>
    </w:r>
    <w:r>
      <w:instrText xml:space="preserve"> NUMPAGES  \* MERGEFORMAT </w:instrText>
    </w:r>
    <w:r>
      <w:fldChar w:fldCharType="separate"/>
    </w:r>
    <w:r w:rsidRPr="008A5A8A">
      <w:rPr>
        <w:noProof/>
      </w:rPr>
      <w:t>136</w:t>
    </w:r>
    <w:r>
      <w:rPr>
        <w:noProof/>
      </w:rPr>
      <w:fldChar w:fldCharType="end"/>
    </w:r>
    <w:r w:rsidRPr="008A5A8A">
      <w:tab/>
    </w:r>
    <w:r w:rsidRPr="008E2E68">
      <w:rPr>
        <w:rStyle w:val="HideTWBExt"/>
      </w:rPr>
      <w:t>&lt;PathFdR&gt;</w:t>
    </w:r>
    <w:r w:rsidRPr="008A5A8A">
      <w:t>AM\1346393SV.docx</w:t>
    </w:r>
    <w:r w:rsidRPr="008E2E68">
      <w:rPr>
        <w:rStyle w:val="HideTWBExt"/>
      </w:rPr>
      <w:t>&lt;/PathFdR&gt;</w:t>
    </w:r>
  </w:p>
  <w:p w14:paraId="64A13093" w14:textId="37E18ACB" w:rsidR="00CB0DB8" w:rsidRPr="008A5A8A" w:rsidRDefault="00B90B9B" w:rsidP="00B90B9B">
    <w:pPr>
      <w:pStyle w:val="EPFooter2"/>
    </w:pPr>
    <w:r w:rsidRPr="008A5A8A">
      <w:t>SV</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EE1ECC" w14:textId="77777777" w:rsidR="00B90B9B" w:rsidRPr="008A5A8A" w:rsidRDefault="00B90B9B" w:rsidP="00B90B9B">
    <w:pPr>
      <w:pStyle w:val="EPFooter"/>
    </w:pPr>
    <w:r w:rsidRPr="008E2E68">
      <w:rPr>
        <w:rStyle w:val="HideTWBExt"/>
      </w:rPr>
      <w:t>&lt;PathFdR&gt;</w:t>
    </w:r>
    <w:r w:rsidRPr="008A5A8A">
      <w:t>AM\1346393SV.docx</w:t>
    </w:r>
    <w:r w:rsidRPr="008E2E68">
      <w:rPr>
        <w:rStyle w:val="HideTWBExt"/>
      </w:rPr>
      <w:t>&lt;/PathFdR&gt;</w:t>
    </w:r>
    <w:r w:rsidRPr="008A5A8A">
      <w:tab/>
    </w:r>
    <w:r w:rsidRPr="008A5A8A">
      <w:fldChar w:fldCharType="begin"/>
    </w:r>
    <w:r w:rsidRPr="008A5A8A">
      <w:instrText xml:space="preserve"> PAGE  \* MERGEFORMAT </w:instrText>
    </w:r>
    <w:r w:rsidRPr="008A5A8A">
      <w:fldChar w:fldCharType="separate"/>
    </w:r>
    <w:r w:rsidRPr="008A5A8A">
      <w:rPr>
        <w:noProof/>
      </w:rPr>
      <w:t>135</w:t>
    </w:r>
    <w:r w:rsidRPr="008A5A8A">
      <w:fldChar w:fldCharType="end"/>
    </w:r>
    <w:r w:rsidRPr="008A5A8A">
      <w:t>/</w:t>
    </w:r>
    <w:r>
      <w:fldChar w:fldCharType="begin"/>
    </w:r>
    <w:r>
      <w:instrText xml:space="preserve"> NUMPAGES  \* MERGEFORMAT </w:instrText>
    </w:r>
    <w:r>
      <w:fldChar w:fldCharType="separate"/>
    </w:r>
    <w:r w:rsidRPr="008A5A8A">
      <w:rPr>
        <w:noProof/>
      </w:rPr>
      <w:t>136</w:t>
    </w:r>
    <w:r>
      <w:rPr>
        <w:noProof/>
      </w:rPr>
      <w:fldChar w:fldCharType="end"/>
    </w:r>
    <w:r w:rsidRPr="008A5A8A">
      <w:tab/>
      <w:t>PE</w:t>
    </w:r>
    <w:r w:rsidRPr="008E2E68">
      <w:rPr>
        <w:rStyle w:val="HideTWBExt"/>
      </w:rPr>
      <w:t>&lt;NoPE&gt;</w:t>
    </w:r>
    <w:r w:rsidRPr="008A5A8A">
      <w:t>790.132</w:t>
    </w:r>
    <w:r w:rsidRPr="008E2E68">
      <w:rPr>
        <w:rStyle w:val="HideTWBExt"/>
      </w:rPr>
      <w:t>&lt;/NoPE&gt;&lt;Version&gt;</w:t>
    </w:r>
    <w:r w:rsidRPr="008A5A8A">
      <w:t>v01-00</w:t>
    </w:r>
    <w:r w:rsidRPr="008E2E68">
      <w:rPr>
        <w:rStyle w:val="HideTWBExt"/>
      </w:rPr>
      <w:t>&lt;/Version&gt;</w:t>
    </w:r>
  </w:p>
  <w:p w14:paraId="6AEC053E" w14:textId="7CC6413C" w:rsidR="00CB0DB8" w:rsidRPr="008A5A8A" w:rsidRDefault="00B90B9B" w:rsidP="00B90B9B">
    <w:pPr>
      <w:pStyle w:val="EPFooter2"/>
    </w:pPr>
    <w:r w:rsidRPr="008A5A8A">
      <w:tab/>
    </w:r>
    <w:r w:rsidRPr="008A5A8A">
      <w:tab/>
      <w:t>SV</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616E97" w14:textId="77777777" w:rsidR="00B90B9B" w:rsidRPr="008A5A8A" w:rsidRDefault="00B90B9B" w:rsidP="00B90B9B">
    <w:pPr>
      <w:pStyle w:val="EPFooter"/>
    </w:pPr>
    <w:r w:rsidRPr="008E2E68">
      <w:rPr>
        <w:rStyle w:val="HideTWBExt"/>
      </w:rPr>
      <w:t>&lt;PathFdR&gt;</w:t>
    </w:r>
    <w:r w:rsidRPr="008A5A8A">
      <w:t>AM\1346393SV.docx</w:t>
    </w:r>
    <w:r w:rsidRPr="008E2E68">
      <w:rPr>
        <w:rStyle w:val="HideTWBExt"/>
      </w:rPr>
      <w:t>&lt;/PathFdR&gt;</w:t>
    </w:r>
    <w:r w:rsidRPr="008A5A8A">
      <w:tab/>
    </w:r>
    <w:r w:rsidRPr="008A5A8A">
      <w:tab/>
      <w:t>PE</w:t>
    </w:r>
    <w:r w:rsidRPr="008E2E68">
      <w:rPr>
        <w:rStyle w:val="HideTWBExt"/>
      </w:rPr>
      <w:t>&lt;NoPE&gt;</w:t>
    </w:r>
    <w:r w:rsidRPr="008A5A8A">
      <w:t>790.132</w:t>
    </w:r>
    <w:r w:rsidRPr="008E2E68">
      <w:rPr>
        <w:rStyle w:val="HideTWBExt"/>
      </w:rPr>
      <w:t>&lt;/NoPE&gt;&lt;Version&gt;</w:t>
    </w:r>
    <w:r w:rsidRPr="008A5A8A">
      <w:t>v01-00</w:t>
    </w:r>
    <w:r w:rsidRPr="008E2E68">
      <w:rPr>
        <w:rStyle w:val="HideTWBExt"/>
      </w:rPr>
      <w:t>&lt;/Version&gt;</w:t>
    </w:r>
  </w:p>
  <w:p w14:paraId="31279424" w14:textId="78819CF4" w:rsidR="00CB0DB8" w:rsidRPr="008A5A8A" w:rsidRDefault="00B90B9B" w:rsidP="00B90B9B">
    <w:pPr>
      <w:pStyle w:val="EPFooter2"/>
    </w:pPr>
    <w:r w:rsidRPr="008A5A8A">
      <w:t>SV</w:t>
    </w:r>
    <w:r w:rsidRPr="008A5A8A">
      <w:tab/>
    </w:r>
    <w:r w:rsidRPr="008A5A8A">
      <w:rPr>
        <w:b w:val="0"/>
        <w:i/>
        <w:color w:val="C0C0C0"/>
        <w:sz w:val="22"/>
      </w:rPr>
      <w:t>Förenade i mångfalden</w:t>
    </w:r>
    <w:r w:rsidRPr="008A5A8A">
      <w:tab/>
      <w:t>SV</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4A600B" w14:textId="77777777" w:rsidR="0080089E" w:rsidRPr="008A5A8A" w:rsidRDefault="0080089E">
      <w:r w:rsidRPr="008A5A8A">
        <w:separator/>
      </w:r>
    </w:p>
  </w:footnote>
  <w:footnote w:type="continuationSeparator" w:id="0">
    <w:p w14:paraId="52457E44" w14:textId="77777777" w:rsidR="0080089E" w:rsidRPr="008A5A8A" w:rsidRDefault="0080089E">
      <w:r w:rsidRPr="008A5A8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362BB2" w14:textId="77777777" w:rsidR="00B75680" w:rsidRDefault="00B7568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A2B29B" w14:textId="77777777" w:rsidR="00B75680" w:rsidRDefault="00B7568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C3BB32" w14:textId="77777777" w:rsidR="00B75680" w:rsidRDefault="00B7568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hdrShapeDefaults>
    <o:shapedefaults v:ext="edit" spidmax="205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46"/>
    <w:docVar w:name="TXTLANGUE" w:val="SV"/>
    <w:docVar w:name="TXTLANGUEMIN" w:val="sv"/>
    <w:docVar w:name="TXTNRPE" w:val="790.132"/>
    <w:docVar w:name="TXTPEorAP" w:val="PE"/>
    <w:docVar w:name="TXTROUTE" w:val="AM\1346393SV.docx"/>
    <w:docVar w:name="TXTVERSION" w:val="01-00"/>
  </w:docVars>
  <w:rsids>
    <w:rsidRoot w:val="00A77B3E"/>
    <w:rsid w:val="000C7DE3"/>
    <w:rsid w:val="002C5195"/>
    <w:rsid w:val="00343509"/>
    <w:rsid w:val="00592FD0"/>
    <w:rsid w:val="00704853"/>
    <w:rsid w:val="007A10DF"/>
    <w:rsid w:val="0080089E"/>
    <w:rsid w:val="00882501"/>
    <w:rsid w:val="008A5A8A"/>
    <w:rsid w:val="008E2E68"/>
    <w:rsid w:val="00A64652"/>
    <w:rsid w:val="00A77B3E"/>
    <w:rsid w:val="00AE5CFA"/>
    <w:rsid w:val="00AF04AE"/>
    <w:rsid w:val="00B75680"/>
    <w:rsid w:val="00B84F31"/>
    <w:rsid w:val="00B90B9B"/>
    <w:rsid w:val="00CA2A55"/>
    <w:rsid w:val="00CB0DB8"/>
    <w:rsid w:val="00F20D9E"/>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3B097C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v-SE"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AE5CFA"/>
    <w:pPr>
      <w:tabs>
        <w:tab w:val="center" w:pos="4513"/>
        <w:tab w:val="right" w:pos="9026"/>
      </w:tabs>
    </w:pPr>
  </w:style>
  <w:style w:type="character" w:customStyle="1" w:styleId="HeaderChar">
    <w:name w:val="Header Char"/>
    <w:basedOn w:val="DefaultParagraphFont"/>
    <w:link w:val="Header"/>
    <w:rsid w:val="00AE5CFA"/>
    <w:rPr>
      <w:sz w:val="24"/>
      <w:szCs w:val="24"/>
    </w:rPr>
  </w:style>
  <w:style w:type="paragraph" w:styleId="Footer">
    <w:name w:val="footer"/>
    <w:basedOn w:val="Normal"/>
    <w:link w:val="FooterChar"/>
    <w:rsid w:val="00592FD0"/>
    <w:pPr>
      <w:tabs>
        <w:tab w:val="center" w:pos="4513"/>
        <w:tab w:val="right" w:pos="9026"/>
      </w:tabs>
    </w:pPr>
  </w:style>
  <w:style w:type="character" w:customStyle="1" w:styleId="FooterChar">
    <w:name w:val="Footer Char"/>
    <w:basedOn w:val="DefaultParagraphFont"/>
    <w:link w:val="Footer"/>
    <w:rsid w:val="00592FD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136</Pages>
  <Words>33557</Words>
  <Characters>220004</Characters>
  <Application>Microsoft Office Word</Application>
  <DocSecurity>0</DocSecurity>
  <Lines>7893</Lines>
  <Paragraphs>1937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European Parliament</dc:creator>
  <cp:lastModifiedBy>European Parliament</cp:lastModifiedBy>
  <cp:revision>1</cp:revision>
  <dcterms:created xsi:type="dcterms:W3CDTF">2026-07-08T13:50:00Z</dcterms:created>
  <dcterms:modified xsi:type="dcterms:W3CDTF">2026-07-08T13:50:00Z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Model&gt;">
    <vt:lpwstr>AM_Com_LegReport</vt:lpwstr>
  </property>
  <property fmtid="{D5CDD505-2E9C-101B-9397-08002B2CF9AE}" pid="3" name="OriLang">
    <vt:lpwstr>SV</vt:lpwstr>
  </property>
  <property fmtid="{D5CDD505-2E9C-101B-9397-08002B2CF9AE}" pid="4" name="&lt;Type&gt;">
    <vt:lpwstr>AM</vt:lpwstr>
  </property>
  <property fmtid="{D5CDD505-2E9C-101B-9397-08002B2CF9AE}" pid="5" name="&lt;Extension&gt;">
    <vt:lpwstr>SV</vt:lpwstr>
  </property>
  <property fmtid="{D5CDD505-2E9C-101B-9397-08002B2CF9AE}" pid="6" name="PE number">
    <vt:lpwstr>790.132</vt:lpwstr>
  </property>
  <property fmtid="{D5CDD505-2E9C-101B-9397-08002B2CF9AE}" pid="7" name="LastEdited with">
    <vt:lpwstr>10.3.0 Build [20260401]</vt:lpwstr>
  </property>
  <property fmtid="{D5CDD505-2E9C-101B-9397-08002B2CF9AE}" pid="8" name="&lt;FdR&gt;">
    <vt:lpwstr>1346393</vt:lpwstr>
  </property>
  <property fmtid="{D5CDD505-2E9C-101B-9397-08002B2CF9AE}" pid="9" name="FooterPath">
    <vt:lpwstr>AM\1346393SV.docx</vt:lpwstr>
  </property>
  <property fmtid="{D5CDD505-2E9C-101B-9397-08002B2CF9AE}" pid="10" name="RegistreCheck">
    <vt:lpwstr>OK</vt:lpwstr>
  </property>
  <property fmtid="{D5CDD505-2E9C-101B-9397-08002B2CF9AE}" pid="11" name="Bookout">
    <vt:lpwstr>OK - 2026/07/08 15:50</vt:lpwstr>
  </property>
</Properties>
</file>