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F00157" w:rsidRPr="00AD6CBB" w14:paraId="100ED735" w14:textId="77777777" w:rsidTr="00C85D0F">
        <w:trPr>
          <w:trHeight w:hRule="exact" w:val="1418"/>
        </w:trPr>
        <w:tc>
          <w:tcPr>
            <w:tcW w:w="6804" w:type="dxa"/>
            <w:shd w:val="clear" w:color="auto" w:fill="auto"/>
            <w:vAlign w:val="center"/>
          </w:tcPr>
          <w:p w14:paraId="7170D2C5" w14:textId="77777777" w:rsidR="00BE5062" w:rsidRPr="00AD6CBB" w:rsidRDefault="00C52DA9" w:rsidP="00C85D0F">
            <w:pPr>
              <w:pStyle w:val="EPName"/>
            </w:pPr>
            <w:r w:rsidRPr="00AD6CBB">
              <w:t>Europski parlament</w:t>
            </w:r>
          </w:p>
          <w:p w14:paraId="1052BE04" w14:textId="77777777" w:rsidR="00BE5062" w:rsidRPr="00AD6CBB" w:rsidRDefault="00C52DA9" w:rsidP="00C85D0F">
            <w:pPr>
              <w:pStyle w:val="EPTerm"/>
            </w:pPr>
            <w:r w:rsidRPr="00AD6CBB">
              <w:t>2024-2029</w:t>
            </w:r>
          </w:p>
        </w:tc>
        <w:tc>
          <w:tcPr>
            <w:tcW w:w="2268" w:type="dxa"/>
            <w:shd w:val="clear" w:color="auto" w:fill="auto"/>
          </w:tcPr>
          <w:p w14:paraId="5150490A" w14:textId="77777777" w:rsidR="00BE5062" w:rsidRPr="00AD6CBB" w:rsidRDefault="00C52DA9" w:rsidP="00C85D0F">
            <w:pPr>
              <w:pStyle w:val="EPLogo"/>
            </w:pPr>
            <w:r w:rsidRPr="00AD6CBB">
              <w:rPr>
                <w:noProof/>
              </w:rPr>
              <w:drawing>
                <wp:inline distT="0" distB="0" distL="0" distR="0" wp14:anchorId="3ECAA494" wp14:editId="7F18A5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462C62D" w14:textId="77777777" w:rsidR="000E7234" w:rsidRPr="00AD6CBB" w:rsidRDefault="000E7234" w:rsidP="000E7234">
      <w:pPr>
        <w:pStyle w:val="LineTop"/>
      </w:pPr>
    </w:p>
    <w:p w14:paraId="7C596F7B" w14:textId="77777777" w:rsidR="000E7234" w:rsidRPr="00AD6CBB" w:rsidRDefault="00C52DA9" w:rsidP="000E7234">
      <w:pPr>
        <w:pStyle w:val="EPBody"/>
      </w:pPr>
      <w:r w:rsidRPr="00AD6CBB">
        <w:rPr>
          <w:rStyle w:val="HideTWBExt"/>
        </w:rPr>
        <w:t>&lt;</w:t>
      </w:r>
      <w:r w:rsidRPr="00AD6CBB">
        <w:rPr>
          <w:rStyle w:val="HideTWBExt"/>
          <w:i w:val="0"/>
        </w:rPr>
        <w:t>Commission</w:t>
      </w:r>
      <w:r w:rsidRPr="00AD6CBB">
        <w:rPr>
          <w:rStyle w:val="HideTWBExt"/>
        </w:rPr>
        <w:t>&gt;</w:t>
      </w:r>
      <w:r w:rsidRPr="00AD6CBB">
        <w:rPr>
          <w:rStyle w:val="HideTWBInt"/>
          <w:color w:val="auto"/>
        </w:rPr>
        <w:t>{LIBE}</w:t>
      </w:r>
      <w:r w:rsidRPr="00AD6CBB">
        <w:t>Odbor za građanske slobode, pravosuđe i unutarnje poslove</w:t>
      </w:r>
      <w:r w:rsidRPr="00AD6CBB">
        <w:rPr>
          <w:rStyle w:val="HideTWBExt"/>
        </w:rPr>
        <w:t>&lt;/</w:t>
      </w:r>
      <w:r w:rsidRPr="00AD6CBB">
        <w:rPr>
          <w:rStyle w:val="HideTWBExt"/>
          <w:i w:val="0"/>
        </w:rPr>
        <w:t>Commission</w:t>
      </w:r>
      <w:r w:rsidRPr="00AD6CBB">
        <w:rPr>
          <w:rStyle w:val="HideTWBExt"/>
        </w:rPr>
        <w:t>&gt;</w:t>
      </w:r>
    </w:p>
    <w:p w14:paraId="0E16B84C" w14:textId="77777777" w:rsidR="000E7234" w:rsidRPr="00AD6CBB" w:rsidRDefault="000E7234" w:rsidP="000E7234">
      <w:pPr>
        <w:pStyle w:val="LineBottom"/>
      </w:pPr>
    </w:p>
    <w:p w14:paraId="18A903C5" w14:textId="77777777" w:rsidR="00B85286" w:rsidRPr="00AD6CBB" w:rsidRDefault="00C52DA9">
      <w:pPr>
        <w:pStyle w:val="CoverReference"/>
      </w:pPr>
      <w:r w:rsidRPr="00AD6CBB">
        <w:rPr>
          <w:rStyle w:val="HideTWBExt"/>
          <w:b w:val="0"/>
        </w:rPr>
        <w:t>&lt;RefProc&gt;</w:t>
      </w:r>
      <w:r w:rsidRPr="00AD6CBB">
        <w:t>2025/0541</w:t>
      </w:r>
      <w:r w:rsidRPr="00AD6CBB">
        <w:rPr>
          <w:rStyle w:val="HideTWBExt"/>
          <w:b w:val="0"/>
        </w:rPr>
        <w:t>&lt;/RefProc&gt;&lt;RefTypeProc&gt;</w:t>
      </w:r>
      <w:r w:rsidRPr="00AD6CBB">
        <w:t>(COD)</w:t>
      </w:r>
      <w:r w:rsidRPr="00AD6CBB">
        <w:rPr>
          <w:rStyle w:val="HideTWBExt"/>
          <w:b w:val="0"/>
        </w:rPr>
        <w:t>&lt;/RefTypeProc&gt;</w:t>
      </w:r>
    </w:p>
    <w:p w14:paraId="27024CF9" w14:textId="77777777" w:rsidR="00B85286" w:rsidRPr="00AD6CBB" w:rsidRDefault="00C52DA9">
      <w:pPr>
        <w:pStyle w:val="CoverDate"/>
      </w:pPr>
      <w:r w:rsidRPr="00AD6CBB">
        <w:rPr>
          <w:rStyle w:val="HideTWBExt"/>
        </w:rPr>
        <w:t>&lt;Date&gt;</w:t>
      </w:r>
      <w:r w:rsidRPr="00AD6CBB">
        <w:rPr>
          <w:rStyle w:val="HideTWBInt"/>
          <w:color w:val="auto"/>
        </w:rPr>
        <w:t>{24/06/2026}</w:t>
      </w:r>
      <w:r w:rsidRPr="00AD6CBB">
        <w:t>24.6.2026</w:t>
      </w:r>
      <w:r w:rsidRPr="00AD6CBB">
        <w:rPr>
          <w:rStyle w:val="HideTWBExt"/>
        </w:rPr>
        <w:t>&lt;/Date&gt;</w:t>
      </w:r>
    </w:p>
    <w:p w14:paraId="1E4FACF9" w14:textId="77777777" w:rsidR="009B0305" w:rsidRPr="00AD6CBB" w:rsidRDefault="00C52DA9" w:rsidP="009B0305">
      <w:pPr>
        <w:pStyle w:val="CoverDocType"/>
      </w:pPr>
      <w:r w:rsidRPr="00AD6CBB">
        <w:rPr>
          <w:rStyle w:val="HideTWBExt"/>
          <w:b w:val="0"/>
        </w:rPr>
        <w:t>&lt;TypeAM&gt;</w:t>
      </w:r>
      <w:r w:rsidRPr="00AD6CBB">
        <w:t>AMANDMAN</w:t>
      </w:r>
      <w:r w:rsidRPr="00AD6CBB">
        <w:rPr>
          <w:rStyle w:val="HideTWBExt"/>
          <w:b w:val="0"/>
        </w:rPr>
        <w:t>&lt;/TypeAM&gt;</w:t>
      </w:r>
    </w:p>
    <w:p w14:paraId="71AB8EFE" w14:textId="77777777" w:rsidR="00B85286" w:rsidRPr="00AD6CBB" w:rsidRDefault="00C52DA9" w:rsidP="001C2054">
      <w:pPr>
        <w:pStyle w:val="CoverDocType24a"/>
      </w:pPr>
      <w:r w:rsidRPr="00AD6CBB">
        <w:rPr>
          <w:rStyle w:val="HideTWBExt"/>
          <w:b w:val="0"/>
        </w:rPr>
        <w:t>&lt;RangeAM&gt;</w:t>
      </w:r>
      <w:r w:rsidRPr="00AD6CBB">
        <w:t>206</w:t>
      </w:r>
      <w:r w:rsidRPr="00AD6CBB">
        <w:rPr>
          <w:rStyle w:val="HideTWBExt"/>
          <w:b w:val="0"/>
        </w:rPr>
        <w:t>&lt;/RangeAM&gt;</w:t>
      </w:r>
    </w:p>
    <w:p w14:paraId="5D998B80" w14:textId="77777777" w:rsidR="001C2054" w:rsidRPr="00AD6CBB" w:rsidRDefault="00C52DA9" w:rsidP="00A93F8C">
      <w:pPr>
        <w:pStyle w:val="CoverBold"/>
      </w:pPr>
      <w:r w:rsidRPr="00AD6CBB">
        <w:rPr>
          <w:rStyle w:val="HideTWBExt"/>
          <w:b w:val="0"/>
        </w:rPr>
        <w:t>&lt;TitreType&gt;</w:t>
      </w:r>
      <w:r w:rsidRPr="00AD6CBB">
        <w:t>Nacrt izvješća</w:t>
      </w:r>
      <w:r w:rsidRPr="00AD6CBB">
        <w:rPr>
          <w:rStyle w:val="HideTWBExt"/>
          <w:b w:val="0"/>
        </w:rPr>
        <w:t>&lt;/TitreType&gt;</w:t>
      </w:r>
    </w:p>
    <w:p w14:paraId="6689969F" w14:textId="77777777" w:rsidR="00B85286" w:rsidRPr="00AD6CBB" w:rsidRDefault="00C52DA9" w:rsidP="00A93F8C">
      <w:pPr>
        <w:pStyle w:val="CoverBold"/>
      </w:pPr>
      <w:r w:rsidRPr="00AD6CBB">
        <w:rPr>
          <w:rStyle w:val="HideTWBExt"/>
          <w:b w:val="0"/>
        </w:rPr>
        <w:t>&lt;Rapporteur&gt;</w:t>
      </w:r>
      <w:r w:rsidRPr="00AD6CBB">
        <w:t>Karlo Ressler</w:t>
      </w:r>
      <w:r w:rsidRPr="00AD6CBB">
        <w:rPr>
          <w:rStyle w:val="HideTWBExt"/>
          <w:b w:val="0"/>
        </w:rPr>
        <w:t>&lt;/Rapporteur&gt;</w:t>
      </w:r>
    </w:p>
    <w:p w14:paraId="47644BE5" w14:textId="77777777" w:rsidR="00B85286" w:rsidRPr="00AD6CBB" w:rsidRDefault="00C52DA9">
      <w:pPr>
        <w:pStyle w:val="CoverNormal24a"/>
      </w:pPr>
      <w:r w:rsidRPr="00AD6CBB">
        <w:rPr>
          <w:rStyle w:val="HideTWBExt"/>
        </w:rPr>
        <w:t>&lt;DocRefPE&gt;</w:t>
      </w:r>
      <w:r w:rsidRPr="00AD6CBB">
        <w:t>(PE788.793v01-00)</w:t>
      </w:r>
      <w:r w:rsidRPr="00AD6CBB">
        <w:rPr>
          <w:rStyle w:val="HideTWBExt"/>
        </w:rPr>
        <w:t>&lt;/DocRefPE&gt;</w:t>
      </w:r>
    </w:p>
    <w:p w14:paraId="6DC06CE0" w14:textId="77777777" w:rsidR="00B85286" w:rsidRPr="00AD6CBB" w:rsidRDefault="00C52DA9">
      <w:pPr>
        <w:pStyle w:val="CoverNormal24a"/>
      </w:pPr>
      <w:r w:rsidRPr="00AD6CBB">
        <w:rPr>
          <w:rStyle w:val="HideTWBExt"/>
        </w:rPr>
        <w:t>&lt;Titre&gt;</w:t>
      </w:r>
      <w:r w:rsidRPr="00AD6CBB">
        <w:t>o Prijedlogu uredbe Europskog parlamenta i Vijeća o uvođenju potpore Unije za schengensko područje, europsko integrirano upravljanje granicama i zajedničku viznu politiku za razdoblje 2028. – 2034.</w:t>
      </w:r>
      <w:r w:rsidRPr="00AD6CBB">
        <w:rPr>
          <w:rStyle w:val="HideTWBExt"/>
        </w:rPr>
        <w:t>&lt;/Titre&gt;</w:t>
      </w:r>
    </w:p>
    <w:p w14:paraId="0A1DC1AB" w14:textId="77777777" w:rsidR="006337D4" w:rsidRPr="00AD6CBB" w:rsidRDefault="00C52DA9" w:rsidP="006337D4">
      <w:pPr>
        <w:pStyle w:val="CoverNormal"/>
      </w:pPr>
      <w:r w:rsidRPr="00AD6CBB">
        <w:rPr>
          <w:rStyle w:val="HideTWBExt"/>
        </w:rPr>
        <w:t>&lt;DocAmend&gt;</w:t>
      </w:r>
      <w:r w:rsidRPr="00AD6CBB">
        <w:t>Prijedlog uredbe</w:t>
      </w:r>
      <w:r w:rsidRPr="00AD6CBB">
        <w:rPr>
          <w:rStyle w:val="HideTWBExt"/>
        </w:rPr>
        <w:t>&lt;/DocAmend&gt;</w:t>
      </w:r>
    </w:p>
    <w:p w14:paraId="329B6D00" w14:textId="77777777" w:rsidR="00B85286" w:rsidRPr="00AD6CBB" w:rsidRDefault="00C52DA9">
      <w:pPr>
        <w:pStyle w:val="CoverNormal24a"/>
      </w:pPr>
      <w:r w:rsidRPr="00AD6CBB">
        <w:rPr>
          <w:rStyle w:val="HideTWBExt"/>
        </w:rPr>
        <w:t>&lt;DocRef&gt;</w:t>
      </w:r>
      <w:r w:rsidRPr="00AD6CBB">
        <w:t>(COM(2025)0541 – C10</w:t>
      </w:r>
      <w:r w:rsidRPr="00AD6CBB">
        <w:noBreakHyphen/>
        <w:t>0176/2025 – 2025/0541(COD))</w:t>
      </w:r>
      <w:r w:rsidRPr="00AD6CBB">
        <w:rPr>
          <w:rStyle w:val="HideTWBExt"/>
        </w:rPr>
        <w:t>&lt;/DocRef&gt;</w:t>
      </w:r>
    </w:p>
    <w:p w14:paraId="0FB17577" w14:textId="77777777" w:rsidR="00B85286" w:rsidRPr="00AD6CBB" w:rsidRDefault="00C52DA9" w:rsidP="00E660E2">
      <w:pPr>
        <w:widowControl/>
        <w:tabs>
          <w:tab w:val="center" w:pos="4677"/>
        </w:tabs>
      </w:pPr>
      <w:r w:rsidRPr="00AD6CBB">
        <w:br w:type="page"/>
      </w:r>
      <w:r w:rsidRPr="00AD6CBB">
        <w:lastRenderedPageBreak/>
        <w:t>AM_Com_LegReport</w:t>
      </w:r>
    </w:p>
    <w:p w14:paraId="25F40F41" w14:textId="77777777" w:rsidR="003E43AC" w:rsidRPr="00AD6CBB" w:rsidRDefault="00C52DA9" w:rsidP="001444E0">
      <w:pPr>
        <w:pStyle w:val="AmNumberTabs"/>
        <w:keepNext/>
      </w:pPr>
      <w:r w:rsidRPr="00AD6CBB">
        <w:br w:type="page"/>
      </w:r>
      <w:bookmarkStart w:id="0" w:name="IntroB"/>
      <w:r w:rsidRPr="00AD6CBB">
        <w:rPr>
          <w:rStyle w:val="HideTWBExt"/>
          <w:b w:val="0"/>
        </w:rPr>
        <w:t>&lt;RepeatBlock-Amend&gt;</w:t>
      </w:r>
      <w:bookmarkStart w:id="1" w:name="restart"/>
      <w:bookmarkEnd w:id="0"/>
      <w:r w:rsidRPr="00AD6CBB">
        <w:rPr>
          <w:rStyle w:val="HideTWBExt"/>
          <w:b w:val="0"/>
        </w:rPr>
        <w:t>&lt;Amend&gt;</w:t>
      </w:r>
      <w:r w:rsidRPr="00AD6CBB">
        <w:t>Amandman</w:t>
      </w:r>
      <w:r w:rsidRPr="00AD6CBB">
        <w:tab/>
      </w:r>
      <w:r w:rsidRPr="00AD6CBB">
        <w:tab/>
      </w:r>
      <w:r w:rsidRPr="00AD6CBB">
        <w:rPr>
          <w:rStyle w:val="HideTWBExt"/>
          <w:b w:val="0"/>
        </w:rPr>
        <w:t>&lt;NumAm&gt;</w:t>
      </w:r>
      <w:r w:rsidRPr="00AD6CBB">
        <w:t>206</w:t>
      </w:r>
      <w:r w:rsidRPr="00AD6CBB">
        <w:rPr>
          <w:rStyle w:val="HideTWBExt"/>
          <w:b w:val="0"/>
        </w:rPr>
        <w:t>&lt;/NumAm&gt;</w:t>
      </w:r>
    </w:p>
    <w:p w14:paraId="1EF9ECDC" w14:textId="77777777" w:rsidR="005B32E3" w:rsidRPr="00AD6CBB" w:rsidRDefault="00C52DA9" w:rsidP="005B32E3">
      <w:pPr>
        <w:pStyle w:val="NormalBold"/>
      </w:pPr>
      <w:r w:rsidRPr="00AD6CBB">
        <w:rPr>
          <w:rStyle w:val="HideTWBExt"/>
          <w:b w:val="0"/>
        </w:rPr>
        <w:t>&lt;RepeatBlock-By&gt;&lt;Members&gt;</w:t>
      </w:r>
      <w:r w:rsidRPr="00AD6CBB">
        <w:t>Murielle Laurent</w:t>
      </w:r>
      <w:r w:rsidRPr="00AD6CBB">
        <w:rPr>
          <w:rStyle w:val="HideTWBExt"/>
          <w:b w:val="0"/>
        </w:rPr>
        <w:t>&lt;/Members&gt;</w:t>
      </w:r>
    </w:p>
    <w:p w14:paraId="750068E5" w14:textId="77777777" w:rsidR="005B32E3" w:rsidRPr="00AD6CBB" w:rsidRDefault="00C52DA9" w:rsidP="005B32E3">
      <w:r w:rsidRPr="00AD6CBB">
        <w:rPr>
          <w:rStyle w:val="HideTWBExt"/>
        </w:rPr>
        <w:t>&lt;/RepeatBlock-By&gt;</w:t>
      </w:r>
    </w:p>
    <w:p w14:paraId="2BC50324" w14:textId="77777777" w:rsidR="009B0305" w:rsidRPr="00AD6CBB" w:rsidRDefault="00C52DA9" w:rsidP="005B32E3">
      <w:pPr>
        <w:pStyle w:val="NormalBold"/>
      </w:pPr>
      <w:r w:rsidRPr="00AD6CBB">
        <w:rPr>
          <w:rStyle w:val="HideTWBExt"/>
          <w:b w:val="0"/>
        </w:rPr>
        <w:t>&lt;DocAmend&gt;</w:t>
      </w:r>
      <w:r w:rsidRPr="00AD6CBB">
        <w:t>Prijedlog uredbe</w:t>
      </w:r>
      <w:r w:rsidRPr="00AD6CBB">
        <w:rPr>
          <w:rStyle w:val="HideTWBExt"/>
          <w:b w:val="0"/>
        </w:rPr>
        <w:t>&lt;/DocAmend&gt;</w:t>
      </w:r>
    </w:p>
    <w:p w14:paraId="40164FEC" w14:textId="77777777" w:rsidR="009B0305" w:rsidRPr="00AD6CBB" w:rsidRDefault="00C52DA9" w:rsidP="00A233E9">
      <w:pPr>
        <w:pStyle w:val="NormalBold"/>
        <w:keepNext/>
      </w:pPr>
      <w:r w:rsidRPr="00AD6CBB">
        <w:rPr>
          <w:rStyle w:val="HideTWBExt"/>
          <w:b w:val="0"/>
        </w:rPr>
        <w:t>&lt;Article&gt;</w:t>
      </w:r>
      <w:r w:rsidRPr="00AD6CBB">
        <w:t>Prilog (novi)</w:t>
      </w:r>
      <w:r w:rsidRPr="00AD6CB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0157" w:rsidRPr="00AD6CBB" w14:paraId="60206A21" w14:textId="77777777">
        <w:trPr>
          <w:jc w:val="center"/>
        </w:trPr>
        <w:tc>
          <w:tcPr>
            <w:tcW w:w="9752" w:type="dxa"/>
            <w:gridSpan w:val="2"/>
          </w:tcPr>
          <w:p w14:paraId="3304F464" w14:textId="77777777" w:rsidR="009A65D8" w:rsidRPr="00AD6CBB" w:rsidRDefault="009A65D8" w:rsidP="00A233E9">
            <w:pPr>
              <w:keepNext/>
            </w:pPr>
          </w:p>
        </w:tc>
      </w:tr>
      <w:tr w:rsidR="00F00157" w:rsidRPr="00AD6CBB" w14:paraId="09E72B0D" w14:textId="77777777">
        <w:trPr>
          <w:jc w:val="center"/>
        </w:trPr>
        <w:tc>
          <w:tcPr>
            <w:tcW w:w="4876" w:type="dxa"/>
          </w:tcPr>
          <w:p w14:paraId="569470F8" w14:textId="77777777" w:rsidR="009A65D8" w:rsidRPr="00AD6CBB" w:rsidRDefault="00C52DA9" w:rsidP="00A233E9">
            <w:pPr>
              <w:pStyle w:val="AmColumnHeading"/>
              <w:keepNext/>
            </w:pPr>
            <w:r w:rsidRPr="00AD6CBB">
              <w:t>Tekst koji je predložila Komisija</w:t>
            </w:r>
          </w:p>
        </w:tc>
        <w:tc>
          <w:tcPr>
            <w:tcW w:w="4876" w:type="dxa"/>
          </w:tcPr>
          <w:p w14:paraId="17BEB309" w14:textId="77777777" w:rsidR="009A65D8" w:rsidRPr="00AD6CBB" w:rsidRDefault="00C52DA9" w:rsidP="00A233E9">
            <w:pPr>
              <w:pStyle w:val="AmColumnHeading"/>
              <w:keepNext/>
            </w:pPr>
            <w:r w:rsidRPr="00AD6CBB">
              <w:t>Izmjena</w:t>
            </w:r>
          </w:p>
        </w:tc>
      </w:tr>
      <w:tr w:rsidR="00F00157" w:rsidRPr="00AD6CBB" w14:paraId="4B404564" w14:textId="77777777">
        <w:trPr>
          <w:jc w:val="center"/>
        </w:trPr>
        <w:tc>
          <w:tcPr>
            <w:tcW w:w="4876" w:type="dxa"/>
          </w:tcPr>
          <w:p w14:paraId="046B4FD8" w14:textId="77777777" w:rsidR="00AA1AF8" w:rsidRPr="00AD6CBB" w:rsidRDefault="00AA1AF8" w:rsidP="00E8229D">
            <w:pPr>
              <w:pStyle w:val="Normal6a"/>
            </w:pPr>
          </w:p>
        </w:tc>
        <w:tc>
          <w:tcPr>
            <w:tcW w:w="4876" w:type="dxa"/>
          </w:tcPr>
          <w:p w14:paraId="23E2B4D6" w14:textId="77777777" w:rsidR="00AA1AF8" w:rsidRPr="00AD6CBB" w:rsidRDefault="00C52DA9" w:rsidP="00E8229D">
            <w:pPr>
              <w:pStyle w:val="Normal6a"/>
              <w:rPr>
                <w:b/>
                <w:bCs/>
                <w:i/>
                <w:iCs/>
              </w:rPr>
            </w:pPr>
            <w:r w:rsidRPr="00AD6CBB">
              <w:rPr>
                <w:b/>
                <w:i/>
              </w:rPr>
              <w:t>Prilog</w:t>
            </w:r>
          </w:p>
        </w:tc>
      </w:tr>
      <w:tr w:rsidR="00F00157" w:rsidRPr="00AD6CBB" w14:paraId="5FDF9602" w14:textId="77777777">
        <w:trPr>
          <w:jc w:val="center"/>
        </w:trPr>
        <w:tc>
          <w:tcPr>
            <w:tcW w:w="4876" w:type="dxa"/>
          </w:tcPr>
          <w:p w14:paraId="7BB2EA63" w14:textId="77777777" w:rsidR="009A65D8" w:rsidRPr="00AD6CBB" w:rsidRDefault="009A65D8" w:rsidP="00E8229D">
            <w:pPr>
              <w:pStyle w:val="Normal6a"/>
            </w:pPr>
          </w:p>
        </w:tc>
        <w:tc>
          <w:tcPr>
            <w:tcW w:w="4876" w:type="dxa"/>
          </w:tcPr>
          <w:p w14:paraId="19D6C8BC" w14:textId="77777777" w:rsidR="009A65D8" w:rsidRPr="00AD6CBB" w:rsidRDefault="00C52DA9" w:rsidP="00E8229D">
            <w:pPr>
              <w:pStyle w:val="Normal6a"/>
              <w:rPr>
                <w:b/>
                <w:bCs/>
                <w:i/>
                <w:iCs/>
              </w:rPr>
            </w:pPr>
            <w:r w:rsidRPr="00AD6CBB">
              <w:rPr>
                <w:b/>
                <w:i/>
              </w:rPr>
              <w:t>Područje primjene potpore</w:t>
            </w:r>
          </w:p>
        </w:tc>
      </w:tr>
      <w:tr w:rsidR="00F00157" w:rsidRPr="00AD6CBB" w14:paraId="7A7318FD" w14:textId="77777777">
        <w:trPr>
          <w:jc w:val="center"/>
        </w:trPr>
        <w:tc>
          <w:tcPr>
            <w:tcW w:w="4876" w:type="dxa"/>
          </w:tcPr>
          <w:p w14:paraId="1F8AB008" w14:textId="77777777" w:rsidR="001444E0" w:rsidRPr="00AD6CBB" w:rsidRDefault="001444E0" w:rsidP="00E8229D">
            <w:pPr>
              <w:pStyle w:val="Normal6a"/>
            </w:pPr>
          </w:p>
        </w:tc>
        <w:tc>
          <w:tcPr>
            <w:tcW w:w="4876" w:type="dxa"/>
          </w:tcPr>
          <w:p w14:paraId="268FEC90" w14:textId="77777777" w:rsidR="001444E0" w:rsidRPr="00AD6CBB" w:rsidRDefault="00C52DA9" w:rsidP="00E8229D">
            <w:pPr>
              <w:pStyle w:val="Normal6a"/>
              <w:rPr>
                <w:b/>
                <w:bCs/>
                <w:i/>
                <w:iCs/>
              </w:rPr>
            </w:pPr>
            <w:r w:rsidRPr="00AD6CBB">
              <w:rPr>
                <w:b/>
                <w:i/>
              </w:rPr>
              <w:t>1.</w:t>
            </w:r>
            <w:r w:rsidRPr="00AD6CBB">
              <w:rPr>
                <w:b/>
                <w:i/>
              </w:rPr>
              <w:tab/>
              <w:t>U okviru cilja iz članka 3. stavka 1. točke (a) potpora Unije pruža se za sljedeće:</w:t>
            </w:r>
          </w:p>
        </w:tc>
      </w:tr>
      <w:tr w:rsidR="00F00157" w:rsidRPr="00AD6CBB" w14:paraId="523FA7CC" w14:textId="77777777">
        <w:trPr>
          <w:jc w:val="center"/>
        </w:trPr>
        <w:tc>
          <w:tcPr>
            <w:tcW w:w="4876" w:type="dxa"/>
          </w:tcPr>
          <w:p w14:paraId="2C92A975" w14:textId="77777777" w:rsidR="001444E0" w:rsidRPr="00AD6CBB" w:rsidRDefault="001444E0" w:rsidP="00E8229D">
            <w:pPr>
              <w:pStyle w:val="Normal6a"/>
            </w:pPr>
          </w:p>
        </w:tc>
        <w:tc>
          <w:tcPr>
            <w:tcW w:w="4876" w:type="dxa"/>
          </w:tcPr>
          <w:p w14:paraId="117BB79C" w14:textId="77777777" w:rsidR="001444E0" w:rsidRPr="00AD6CBB" w:rsidRDefault="00C52DA9" w:rsidP="00E8229D">
            <w:pPr>
              <w:pStyle w:val="Normal6a"/>
              <w:rPr>
                <w:b/>
                <w:bCs/>
                <w:i/>
                <w:iCs/>
              </w:rPr>
            </w:pPr>
            <w:r w:rsidRPr="00AD6CBB">
              <w:rPr>
                <w:b/>
                <w:i/>
              </w:rPr>
              <w:t>(a)</w:t>
            </w:r>
            <w:r w:rsidRPr="00AD6CBB">
              <w:rPr>
                <w:b/>
                <w:i/>
              </w:rPr>
              <w:tab/>
              <w:t>razmjenu najboljih praksi i razmjenu stručnjaka, uključujući upućivanje stručnjaka, te izgradnju kapaciteta europskih mreža za procjenu, promicanje, podupiranje i daljnji razvoj schengenskog područja bez nadzora unutarnjih granica;</w:t>
            </w:r>
          </w:p>
        </w:tc>
      </w:tr>
      <w:tr w:rsidR="00F00157" w:rsidRPr="00AD6CBB" w14:paraId="1AA5CA34" w14:textId="77777777">
        <w:trPr>
          <w:jc w:val="center"/>
        </w:trPr>
        <w:tc>
          <w:tcPr>
            <w:tcW w:w="4876" w:type="dxa"/>
          </w:tcPr>
          <w:p w14:paraId="6F152BED" w14:textId="77777777" w:rsidR="001444E0" w:rsidRPr="00AD6CBB" w:rsidRDefault="001444E0" w:rsidP="00E8229D">
            <w:pPr>
              <w:pStyle w:val="Normal6a"/>
            </w:pPr>
          </w:p>
        </w:tc>
        <w:tc>
          <w:tcPr>
            <w:tcW w:w="4876" w:type="dxa"/>
          </w:tcPr>
          <w:p w14:paraId="1A4315BE" w14:textId="77777777" w:rsidR="001444E0" w:rsidRPr="00AD6CBB" w:rsidRDefault="00C52DA9" w:rsidP="00E8229D">
            <w:pPr>
              <w:pStyle w:val="Normal6a"/>
              <w:rPr>
                <w:b/>
                <w:bCs/>
                <w:i/>
                <w:iCs/>
                <w:szCs w:val="24"/>
              </w:rPr>
            </w:pPr>
            <w:r w:rsidRPr="00AD6CBB">
              <w:rPr>
                <w:b/>
                <w:i/>
              </w:rPr>
              <w:t>(b)</w:t>
            </w:r>
            <w:r w:rsidRPr="00AD6CBB">
              <w:rPr>
                <w:b/>
                <w:i/>
              </w:rPr>
              <w:tab/>
              <w:t>studije i ostala relevantna djelovanja, kao što su djelovanja čiji je cilj povećati znanje analizama, praćenjem i evaluacijom;</w:t>
            </w:r>
          </w:p>
        </w:tc>
      </w:tr>
      <w:tr w:rsidR="00F00157" w:rsidRPr="00AD6CBB" w14:paraId="3358762E" w14:textId="77777777">
        <w:trPr>
          <w:jc w:val="center"/>
        </w:trPr>
        <w:tc>
          <w:tcPr>
            <w:tcW w:w="4876" w:type="dxa"/>
          </w:tcPr>
          <w:p w14:paraId="654AFEDC" w14:textId="77777777" w:rsidR="001444E0" w:rsidRPr="00AD6CBB" w:rsidRDefault="001444E0" w:rsidP="00E8229D">
            <w:pPr>
              <w:pStyle w:val="Normal6a"/>
            </w:pPr>
          </w:p>
        </w:tc>
        <w:tc>
          <w:tcPr>
            <w:tcW w:w="4876" w:type="dxa"/>
          </w:tcPr>
          <w:p w14:paraId="09203330" w14:textId="77777777" w:rsidR="001444E0" w:rsidRPr="00AD6CBB" w:rsidRDefault="00C52DA9" w:rsidP="00E8229D">
            <w:pPr>
              <w:pStyle w:val="Normal6a"/>
              <w:rPr>
                <w:b/>
                <w:bCs/>
                <w:i/>
                <w:iCs/>
                <w:szCs w:val="24"/>
              </w:rPr>
            </w:pPr>
            <w:r w:rsidRPr="00AD6CBB">
              <w:rPr>
                <w:b/>
                <w:i/>
              </w:rPr>
              <w:t>(c)</w:t>
            </w:r>
            <w:r w:rsidRPr="00AD6CBB">
              <w:rPr>
                <w:b/>
                <w:i/>
              </w:rPr>
              <w:tab/>
              <w:t>pripremne, nadzorne, administrativne i tehničke aktivnosti, uključujući one za jačanje upravljanja schengenskim područjem razvojem i provedbom mehanizma za evaluaciju koji je uspostavljen Uredbom (EU) br. 1053/2013 za provjeru primjene schengenske pravne stečevine, uključujući troškove misija za stručnjake Komisije i država članica koji sudjeluju u posjetima na licu mjesta;</w:t>
            </w:r>
          </w:p>
        </w:tc>
      </w:tr>
      <w:tr w:rsidR="00F00157" w:rsidRPr="00AD6CBB" w14:paraId="18EB12F4" w14:textId="77777777">
        <w:trPr>
          <w:jc w:val="center"/>
        </w:trPr>
        <w:tc>
          <w:tcPr>
            <w:tcW w:w="4876" w:type="dxa"/>
          </w:tcPr>
          <w:p w14:paraId="63BA8FF6" w14:textId="77777777" w:rsidR="001444E0" w:rsidRPr="00AD6CBB" w:rsidRDefault="001444E0" w:rsidP="00E8229D">
            <w:pPr>
              <w:pStyle w:val="Normal6a"/>
            </w:pPr>
          </w:p>
        </w:tc>
        <w:tc>
          <w:tcPr>
            <w:tcW w:w="4876" w:type="dxa"/>
          </w:tcPr>
          <w:p w14:paraId="0731B4A0" w14:textId="77777777" w:rsidR="001444E0" w:rsidRPr="00AD6CBB" w:rsidRDefault="00C52DA9" w:rsidP="00E8229D">
            <w:pPr>
              <w:pStyle w:val="Normal6a"/>
              <w:rPr>
                <w:b/>
                <w:bCs/>
                <w:i/>
                <w:iCs/>
                <w:szCs w:val="24"/>
              </w:rPr>
            </w:pPr>
            <w:r w:rsidRPr="00AD6CBB">
              <w:rPr>
                <w:b/>
                <w:i/>
              </w:rPr>
              <w:t>(d)</w:t>
            </w:r>
            <w:r w:rsidRPr="00AD6CBB">
              <w:rPr>
                <w:b/>
                <w:i/>
              </w:rPr>
              <w:tab/>
              <w:t>aktivnosti za podizanje svijesti među dionicima i u široj javnosti o schengenskom području bez nadzora unutarnjih granica, uključujući institucijsko priopćavanje političkih prioriteta Unije;</w:t>
            </w:r>
          </w:p>
        </w:tc>
      </w:tr>
      <w:tr w:rsidR="00F00157" w:rsidRPr="00AD6CBB" w14:paraId="6DD08741" w14:textId="77777777">
        <w:trPr>
          <w:jc w:val="center"/>
        </w:trPr>
        <w:tc>
          <w:tcPr>
            <w:tcW w:w="4876" w:type="dxa"/>
          </w:tcPr>
          <w:p w14:paraId="0D42D04B" w14:textId="77777777" w:rsidR="001444E0" w:rsidRPr="00AD6CBB" w:rsidRDefault="001444E0" w:rsidP="00E8229D">
            <w:pPr>
              <w:pStyle w:val="Normal6a"/>
            </w:pPr>
          </w:p>
        </w:tc>
        <w:tc>
          <w:tcPr>
            <w:tcW w:w="4876" w:type="dxa"/>
          </w:tcPr>
          <w:p w14:paraId="573D82D2" w14:textId="77777777" w:rsidR="001444E0" w:rsidRPr="00AD6CBB" w:rsidRDefault="00C52DA9" w:rsidP="00E8229D">
            <w:pPr>
              <w:pStyle w:val="Normal6a"/>
              <w:rPr>
                <w:b/>
                <w:bCs/>
                <w:i/>
                <w:iCs/>
                <w:szCs w:val="24"/>
              </w:rPr>
            </w:pPr>
            <w:r w:rsidRPr="00AD6CBB">
              <w:rPr>
                <w:b/>
                <w:i/>
              </w:rPr>
              <w:t>(e)</w:t>
            </w:r>
            <w:r w:rsidRPr="00AD6CBB">
              <w:rPr>
                <w:b/>
                <w:i/>
              </w:rPr>
              <w:tab/>
              <w:t>razvoj statističkih alata, metoda i pokazatelja kojima se poštuje načelo nediskriminacije;</w:t>
            </w:r>
          </w:p>
        </w:tc>
      </w:tr>
      <w:tr w:rsidR="00F00157" w:rsidRPr="00AD6CBB" w14:paraId="1D8F4303" w14:textId="77777777">
        <w:trPr>
          <w:jc w:val="center"/>
        </w:trPr>
        <w:tc>
          <w:tcPr>
            <w:tcW w:w="4876" w:type="dxa"/>
          </w:tcPr>
          <w:p w14:paraId="73E1C810" w14:textId="77777777" w:rsidR="001444E0" w:rsidRPr="00AD6CBB" w:rsidRDefault="001444E0" w:rsidP="00E8229D">
            <w:pPr>
              <w:pStyle w:val="Normal6a"/>
            </w:pPr>
          </w:p>
        </w:tc>
        <w:tc>
          <w:tcPr>
            <w:tcW w:w="4876" w:type="dxa"/>
          </w:tcPr>
          <w:p w14:paraId="37C50CF7" w14:textId="77777777" w:rsidR="001444E0" w:rsidRPr="00AD6CBB" w:rsidRDefault="00C52DA9" w:rsidP="00E8229D">
            <w:pPr>
              <w:pStyle w:val="Normal6a"/>
              <w:rPr>
                <w:b/>
                <w:bCs/>
                <w:i/>
                <w:iCs/>
                <w:szCs w:val="24"/>
              </w:rPr>
            </w:pPr>
            <w:r w:rsidRPr="00AD6CBB">
              <w:rPr>
                <w:b/>
                <w:i/>
              </w:rPr>
              <w:t>(f)</w:t>
            </w:r>
            <w:r w:rsidRPr="00AD6CBB">
              <w:rPr>
                <w:b/>
                <w:i/>
              </w:rPr>
              <w:tab/>
              <w:t>operativnu potporu za provedbu mjera kojima se osigurava primjena schengenske pravne stečevine.</w:t>
            </w:r>
          </w:p>
        </w:tc>
      </w:tr>
      <w:tr w:rsidR="00F00157" w:rsidRPr="00AD6CBB" w14:paraId="39D8E500" w14:textId="77777777">
        <w:trPr>
          <w:jc w:val="center"/>
        </w:trPr>
        <w:tc>
          <w:tcPr>
            <w:tcW w:w="4876" w:type="dxa"/>
          </w:tcPr>
          <w:p w14:paraId="1C0A976B" w14:textId="77777777" w:rsidR="00231D55" w:rsidRPr="00AD6CBB" w:rsidRDefault="00231D55" w:rsidP="00E8229D">
            <w:pPr>
              <w:pStyle w:val="Normal6a"/>
            </w:pPr>
          </w:p>
        </w:tc>
        <w:tc>
          <w:tcPr>
            <w:tcW w:w="4876" w:type="dxa"/>
          </w:tcPr>
          <w:p w14:paraId="5D5FA8BB" w14:textId="77777777" w:rsidR="00231D55" w:rsidRPr="00AD6CBB" w:rsidRDefault="00C52DA9" w:rsidP="00E8229D">
            <w:pPr>
              <w:pStyle w:val="Normal6a"/>
              <w:rPr>
                <w:b/>
                <w:bCs/>
                <w:i/>
                <w:iCs/>
              </w:rPr>
            </w:pPr>
            <w:r w:rsidRPr="00AD6CBB">
              <w:rPr>
                <w:b/>
                <w:i/>
              </w:rPr>
              <w:t>2.</w:t>
            </w:r>
            <w:r w:rsidRPr="00AD6CBB">
              <w:rPr>
                <w:b/>
                <w:i/>
              </w:rPr>
              <w:tab/>
              <w:t>U okviru cilja iz članka 3. stavka 1. točke (b) potpora Unije pruža se za sljedeće:</w:t>
            </w:r>
          </w:p>
        </w:tc>
      </w:tr>
      <w:tr w:rsidR="00F00157" w:rsidRPr="00AD6CBB" w14:paraId="42A6DAF7" w14:textId="77777777">
        <w:trPr>
          <w:jc w:val="center"/>
        </w:trPr>
        <w:tc>
          <w:tcPr>
            <w:tcW w:w="4876" w:type="dxa"/>
          </w:tcPr>
          <w:p w14:paraId="50D60D63" w14:textId="77777777" w:rsidR="00231D55" w:rsidRPr="00AD6CBB" w:rsidRDefault="00231D55" w:rsidP="00E8229D">
            <w:pPr>
              <w:pStyle w:val="Normal6a"/>
            </w:pPr>
          </w:p>
        </w:tc>
        <w:tc>
          <w:tcPr>
            <w:tcW w:w="4876" w:type="dxa"/>
          </w:tcPr>
          <w:p w14:paraId="3ECC6761" w14:textId="77777777" w:rsidR="00231D55" w:rsidRPr="00AD6CBB" w:rsidRDefault="00C52DA9" w:rsidP="00E8229D">
            <w:pPr>
              <w:pStyle w:val="Normal6a"/>
              <w:rPr>
                <w:b/>
                <w:bCs/>
                <w:i/>
                <w:iCs/>
                <w:szCs w:val="24"/>
              </w:rPr>
            </w:pPr>
            <w:r w:rsidRPr="00AD6CBB">
              <w:rPr>
                <w:b/>
                <w:i/>
              </w:rPr>
              <w:t>(a)</w:t>
            </w:r>
            <w:r w:rsidRPr="00AD6CBB">
              <w:rPr>
                <w:b/>
                <w:i/>
              </w:rPr>
              <w:tab/>
              <w:t>infrastrukturu, zgrade, sustave i usluge koji su potrebni na graničnim prijelazima i za zaštitu državne granice između graničnih prijelaza;</w:t>
            </w:r>
          </w:p>
        </w:tc>
      </w:tr>
      <w:tr w:rsidR="00F00157" w:rsidRPr="00AD6CBB" w14:paraId="7630C4DD" w14:textId="77777777">
        <w:trPr>
          <w:jc w:val="center"/>
        </w:trPr>
        <w:tc>
          <w:tcPr>
            <w:tcW w:w="4876" w:type="dxa"/>
          </w:tcPr>
          <w:p w14:paraId="162B10B2" w14:textId="77777777" w:rsidR="00231D55" w:rsidRPr="00AD6CBB" w:rsidRDefault="00231D55" w:rsidP="00E8229D">
            <w:pPr>
              <w:pStyle w:val="Normal6a"/>
            </w:pPr>
          </w:p>
        </w:tc>
        <w:tc>
          <w:tcPr>
            <w:tcW w:w="4876" w:type="dxa"/>
          </w:tcPr>
          <w:p w14:paraId="0D2C43C6" w14:textId="77777777" w:rsidR="00231D55" w:rsidRPr="00AD6CBB" w:rsidRDefault="00C52DA9" w:rsidP="00E8229D">
            <w:pPr>
              <w:pStyle w:val="Normal6a"/>
              <w:rPr>
                <w:b/>
                <w:bCs/>
                <w:i/>
                <w:iCs/>
                <w:szCs w:val="24"/>
              </w:rPr>
            </w:pPr>
            <w:r w:rsidRPr="00AD6CBB">
              <w:rPr>
                <w:b/>
                <w:i/>
              </w:rPr>
              <w:t>(b)</w:t>
            </w:r>
            <w:r w:rsidRPr="00AD6CBB">
              <w:rPr>
                <w:b/>
                <w:i/>
              </w:rPr>
              <w:tab/>
              <w:t>operativnu opremu, uključujući prijevozna sredstva te sustave IKT-a, koja je potrebna za djelotvoran i siguran nadzor državne granice na graničnim prijelazima i za zaštitu državne granice u skladu sa standardima koje je izradila Agencija za europsku graničnu i obalnu stražu, ako takvi standardi postoje;</w:t>
            </w:r>
          </w:p>
        </w:tc>
      </w:tr>
      <w:tr w:rsidR="00F00157" w:rsidRPr="00AD6CBB" w14:paraId="67E562A2" w14:textId="77777777">
        <w:trPr>
          <w:jc w:val="center"/>
        </w:trPr>
        <w:tc>
          <w:tcPr>
            <w:tcW w:w="4876" w:type="dxa"/>
          </w:tcPr>
          <w:p w14:paraId="47FD4C7E" w14:textId="77777777" w:rsidR="00231D55" w:rsidRPr="00AD6CBB" w:rsidRDefault="00231D55" w:rsidP="00E8229D">
            <w:pPr>
              <w:pStyle w:val="Normal6a"/>
            </w:pPr>
          </w:p>
        </w:tc>
        <w:tc>
          <w:tcPr>
            <w:tcW w:w="4876" w:type="dxa"/>
          </w:tcPr>
          <w:p w14:paraId="5B6C6180" w14:textId="77777777" w:rsidR="00231D55" w:rsidRPr="00AD6CBB" w:rsidRDefault="00C52DA9" w:rsidP="00E8229D">
            <w:pPr>
              <w:pStyle w:val="Normal6a"/>
              <w:rPr>
                <w:b/>
                <w:bCs/>
                <w:i/>
                <w:iCs/>
              </w:rPr>
            </w:pPr>
            <w:r w:rsidRPr="00AD6CBB">
              <w:rPr>
                <w:b/>
                <w:i/>
              </w:rPr>
              <w:t>(c)</w:t>
            </w:r>
            <w:r w:rsidRPr="00AD6CBB">
              <w:rPr>
                <w:b/>
                <w:i/>
              </w:rPr>
              <w:tab/>
              <w:t>osposobljavanje u području razvoja europskog integriranog upravljanja granicama ili osposobljavanje koje mu doprinosi, uzimajući u obzir operativne potrebe i analize rizika, uključujući izazove utvrđene u preporukama iz članka 13. stavka 7., te u potpunosti poštujući temeljna prava;</w:t>
            </w:r>
          </w:p>
        </w:tc>
      </w:tr>
      <w:tr w:rsidR="00F00157" w:rsidRPr="00AD6CBB" w14:paraId="40170D95" w14:textId="77777777">
        <w:trPr>
          <w:jc w:val="center"/>
        </w:trPr>
        <w:tc>
          <w:tcPr>
            <w:tcW w:w="4876" w:type="dxa"/>
          </w:tcPr>
          <w:p w14:paraId="6605D9B5" w14:textId="77777777" w:rsidR="00231D55" w:rsidRPr="00AD6CBB" w:rsidRDefault="00231D55" w:rsidP="00E8229D">
            <w:pPr>
              <w:pStyle w:val="Normal6a"/>
            </w:pPr>
          </w:p>
        </w:tc>
        <w:tc>
          <w:tcPr>
            <w:tcW w:w="4876" w:type="dxa"/>
          </w:tcPr>
          <w:p w14:paraId="097DF46F" w14:textId="77777777" w:rsidR="00231D55" w:rsidRPr="00AD6CBB" w:rsidRDefault="00C52DA9" w:rsidP="00E8229D">
            <w:pPr>
              <w:pStyle w:val="Normal6a"/>
              <w:rPr>
                <w:b/>
                <w:bCs/>
                <w:i/>
                <w:iCs/>
              </w:rPr>
            </w:pPr>
            <w:r w:rsidRPr="00AD6CBB">
              <w:rPr>
                <w:b/>
                <w:i/>
              </w:rPr>
              <w:t>(d)</w:t>
            </w:r>
            <w:r w:rsidRPr="00AD6CBB">
              <w:rPr>
                <w:b/>
                <w:i/>
              </w:rPr>
              <w:tab/>
              <w:t>zajedničko razmještanje časnika za vezu zaduženih za imigraciju u treće zemlje u skladu s Uredbom (EU) 2019/1240 Europskog parlamenta i Vijeća.</w:t>
            </w:r>
          </w:p>
        </w:tc>
      </w:tr>
      <w:tr w:rsidR="00F00157" w:rsidRPr="00AD6CBB" w14:paraId="7071FA22" w14:textId="77777777">
        <w:trPr>
          <w:jc w:val="center"/>
        </w:trPr>
        <w:tc>
          <w:tcPr>
            <w:tcW w:w="4876" w:type="dxa"/>
          </w:tcPr>
          <w:p w14:paraId="4F70DD00" w14:textId="77777777" w:rsidR="00231D55" w:rsidRPr="00AD6CBB" w:rsidRDefault="00231D55" w:rsidP="00E8229D">
            <w:pPr>
              <w:pStyle w:val="Normal6a"/>
            </w:pPr>
          </w:p>
        </w:tc>
        <w:tc>
          <w:tcPr>
            <w:tcW w:w="4876" w:type="dxa"/>
          </w:tcPr>
          <w:p w14:paraId="37DB3AF7" w14:textId="77777777" w:rsidR="00231D55" w:rsidRPr="00AD6CBB" w:rsidRDefault="00C52DA9" w:rsidP="00E8229D">
            <w:pPr>
              <w:pStyle w:val="Normal6a"/>
              <w:rPr>
                <w:b/>
                <w:bCs/>
                <w:i/>
                <w:iCs/>
                <w:szCs w:val="24"/>
              </w:rPr>
            </w:pPr>
            <w:r w:rsidRPr="00AD6CBB">
              <w:rPr>
                <w:b/>
                <w:i/>
              </w:rPr>
              <w:t>(e)</w:t>
            </w:r>
            <w:r w:rsidRPr="00AD6CBB">
              <w:rPr>
                <w:b/>
                <w:i/>
              </w:rPr>
              <w:tab/>
              <w:t>razmjenu najboljih praksi i stručnog znanja, studije, pilot-projekte i druga relevantna djelovanja čiji je cilj provedba ili razvoj europskoga integriranog upravljanja granicama, uključujući mjere čiji je cilj razvoj europske granične i obalne straže poput izgradnje zajedničkih kapaciteta, zajedničke nabave, uspostave zajedničkih standarda i druge mjere kojima se pojednostavnjuju suradnja i koordinacija između država članica i Agencije za europsku graničnu i obalnu stražu te mjere povezane s upućivanjem ranjivih osoba kojima je potrebna pomoć i osoba kojima je potrebna međunarodna zaštita ili je žele zatražiti;</w:t>
            </w:r>
          </w:p>
        </w:tc>
      </w:tr>
      <w:tr w:rsidR="00F00157" w:rsidRPr="00AD6CBB" w14:paraId="29F205EA" w14:textId="77777777">
        <w:trPr>
          <w:jc w:val="center"/>
        </w:trPr>
        <w:tc>
          <w:tcPr>
            <w:tcW w:w="4876" w:type="dxa"/>
          </w:tcPr>
          <w:p w14:paraId="5F95D379" w14:textId="77777777" w:rsidR="00231D55" w:rsidRPr="00AD6CBB" w:rsidRDefault="00231D55" w:rsidP="00E8229D">
            <w:pPr>
              <w:pStyle w:val="Normal6a"/>
            </w:pPr>
          </w:p>
        </w:tc>
        <w:tc>
          <w:tcPr>
            <w:tcW w:w="4876" w:type="dxa"/>
          </w:tcPr>
          <w:p w14:paraId="11DEC32B" w14:textId="77777777" w:rsidR="00231D55" w:rsidRPr="00AD6CBB" w:rsidRDefault="00C52DA9" w:rsidP="00E8229D">
            <w:pPr>
              <w:pStyle w:val="Normal6a"/>
              <w:rPr>
                <w:b/>
                <w:bCs/>
                <w:i/>
                <w:iCs/>
                <w:szCs w:val="24"/>
              </w:rPr>
            </w:pPr>
            <w:r w:rsidRPr="00AD6CBB">
              <w:rPr>
                <w:b/>
                <w:i/>
              </w:rPr>
              <w:t>(f)</w:t>
            </w:r>
            <w:r w:rsidRPr="00AD6CBB">
              <w:rPr>
                <w:b/>
                <w:i/>
              </w:rPr>
              <w:tab/>
              <w:t>pripremne, nadzorne, administrativne i tehničke aktivnosti potrebne za provedbu politika u području vanjskih granica, uključujući jačanje upravljanja schengenskim područjem razvojem i provedbom mehanizma za evaluaciju koji je uspostavljen Uredbom (EU) br. 1053/2013 radi provjere primjene schengenske pravne stečevine i Uredbe (EU) 2016/399, uključujući troškove misija za stručnjake Komisije i država članica koji sudjeluju u posjetima na licu mjesta te mjere za provedbu preporuka izdanih nakon procjena ranjivosti koje je provela Agencija za europsku graničnu i obalnu stražu u skladu s Uredbom (EU) 2019/1896;</w:t>
            </w:r>
          </w:p>
        </w:tc>
      </w:tr>
      <w:tr w:rsidR="00F00157" w:rsidRPr="00AD6CBB" w14:paraId="5982BAA6" w14:textId="77777777">
        <w:trPr>
          <w:jc w:val="center"/>
        </w:trPr>
        <w:tc>
          <w:tcPr>
            <w:tcW w:w="4876" w:type="dxa"/>
          </w:tcPr>
          <w:p w14:paraId="44D9ABD0" w14:textId="77777777" w:rsidR="00231D55" w:rsidRPr="00AD6CBB" w:rsidRDefault="00231D55" w:rsidP="00E8229D">
            <w:pPr>
              <w:pStyle w:val="Normal6a"/>
            </w:pPr>
          </w:p>
        </w:tc>
        <w:tc>
          <w:tcPr>
            <w:tcW w:w="4876" w:type="dxa"/>
          </w:tcPr>
          <w:p w14:paraId="6DA1212D" w14:textId="77777777" w:rsidR="00231D55" w:rsidRPr="00AD6CBB" w:rsidRDefault="00C52DA9" w:rsidP="00E8229D">
            <w:pPr>
              <w:pStyle w:val="Normal6a"/>
              <w:rPr>
                <w:b/>
                <w:bCs/>
                <w:i/>
                <w:iCs/>
              </w:rPr>
            </w:pPr>
            <w:r w:rsidRPr="00AD6CBB">
              <w:rPr>
                <w:b/>
                <w:i/>
              </w:rPr>
              <w:t>(g)</w:t>
            </w:r>
            <w:r w:rsidRPr="00AD6CBB">
              <w:rPr>
                <w:b/>
                <w:i/>
              </w:rPr>
              <w:tab/>
              <w:t>djelovanja za poboljšanje kvalitete podataka pohranjenih u sustavima IKT-a i za poboljšanje ostvarivanja pravâ ispitanika na informacije o svojim osobnim podacima, pristup tim podacima te na njihov ispravak i brisanje i na ograničavanje njihove obrade;</w:t>
            </w:r>
          </w:p>
        </w:tc>
      </w:tr>
      <w:tr w:rsidR="00F00157" w:rsidRPr="00AD6CBB" w14:paraId="302AB4D0" w14:textId="77777777">
        <w:trPr>
          <w:jc w:val="center"/>
        </w:trPr>
        <w:tc>
          <w:tcPr>
            <w:tcW w:w="4876" w:type="dxa"/>
          </w:tcPr>
          <w:p w14:paraId="073F6386" w14:textId="77777777" w:rsidR="00231D55" w:rsidRPr="00AD6CBB" w:rsidRDefault="00231D55" w:rsidP="00E8229D">
            <w:pPr>
              <w:pStyle w:val="Normal6a"/>
            </w:pPr>
          </w:p>
        </w:tc>
        <w:tc>
          <w:tcPr>
            <w:tcW w:w="4876" w:type="dxa"/>
          </w:tcPr>
          <w:p w14:paraId="25D9D0C4" w14:textId="77777777" w:rsidR="00231D55" w:rsidRPr="00AD6CBB" w:rsidRDefault="00C52DA9" w:rsidP="00E8229D">
            <w:pPr>
              <w:pStyle w:val="Normal6a"/>
              <w:rPr>
                <w:b/>
                <w:bCs/>
                <w:i/>
                <w:iCs/>
              </w:rPr>
            </w:pPr>
            <w:r w:rsidRPr="00AD6CBB">
              <w:rPr>
                <w:b/>
                <w:i/>
              </w:rPr>
              <w:t>(h)</w:t>
            </w:r>
            <w:r w:rsidRPr="00AD6CBB">
              <w:rPr>
                <w:b/>
                <w:i/>
              </w:rPr>
              <w:tab/>
              <w:t>identifikaciju, uzimanje otisaka prstiju, registraciju, sigurnosne provjere, ispitivanje, davanje informacija, liječnički pregled, provjeru ranjivosti te, prema potrebi, zdravstvenu skrb i upućivanje državljana trećih zemalja u odgovarajući postupak na vanjskim granicama;</w:t>
            </w:r>
          </w:p>
        </w:tc>
      </w:tr>
      <w:tr w:rsidR="00F00157" w:rsidRPr="00AD6CBB" w14:paraId="71A82A24" w14:textId="77777777">
        <w:trPr>
          <w:jc w:val="center"/>
        </w:trPr>
        <w:tc>
          <w:tcPr>
            <w:tcW w:w="4876" w:type="dxa"/>
          </w:tcPr>
          <w:p w14:paraId="71675F95" w14:textId="77777777" w:rsidR="00231D55" w:rsidRPr="00AD6CBB" w:rsidRDefault="00231D55" w:rsidP="00E8229D">
            <w:pPr>
              <w:pStyle w:val="Normal6a"/>
            </w:pPr>
          </w:p>
        </w:tc>
        <w:tc>
          <w:tcPr>
            <w:tcW w:w="4876" w:type="dxa"/>
          </w:tcPr>
          <w:p w14:paraId="25CAD709" w14:textId="77777777" w:rsidR="00231D55" w:rsidRPr="00AD6CBB" w:rsidRDefault="00C52DA9" w:rsidP="00E8229D">
            <w:pPr>
              <w:pStyle w:val="Normal6a"/>
              <w:rPr>
                <w:b/>
                <w:bCs/>
                <w:i/>
                <w:iCs/>
              </w:rPr>
            </w:pPr>
            <w:r w:rsidRPr="00AD6CBB">
              <w:rPr>
                <w:b/>
                <w:i/>
              </w:rPr>
              <w:t>(i)</w:t>
            </w:r>
            <w:r w:rsidRPr="00AD6CBB">
              <w:rPr>
                <w:b/>
                <w:i/>
              </w:rPr>
              <w:tab/>
              <w:t>djelovanja za uspostavu, održavanje ili razvoj neovisnih mehanizama praćenja u skladu s člankom 10. Uredbe (EU) 2024/1356 („Uredba o dubinskim provjerama”);</w:t>
            </w:r>
          </w:p>
        </w:tc>
      </w:tr>
      <w:tr w:rsidR="00F00157" w:rsidRPr="00AD6CBB" w14:paraId="0D800090" w14:textId="77777777">
        <w:trPr>
          <w:jc w:val="center"/>
        </w:trPr>
        <w:tc>
          <w:tcPr>
            <w:tcW w:w="4876" w:type="dxa"/>
          </w:tcPr>
          <w:p w14:paraId="5B6597EB" w14:textId="77777777" w:rsidR="00231D55" w:rsidRPr="00AD6CBB" w:rsidRDefault="00231D55" w:rsidP="00E8229D">
            <w:pPr>
              <w:pStyle w:val="Normal6a"/>
            </w:pPr>
          </w:p>
        </w:tc>
        <w:tc>
          <w:tcPr>
            <w:tcW w:w="4876" w:type="dxa"/>
          </w:tcPr>
          <w:p w14:paraId="6382017D" w14:textId="77777777" w:rsidR="00231D55" w:rsidRPr="00AD6CBB" w:rsidRDefault="00C52DA9" w:rsidP="00E8229D">
            <w:pPr>
              <w:pStyle w:val="Normal6a"/>
              <w:rPr>
                <w:b/>
                <w:bCs/>
                <w:i/>
                <w:iCs/>
                <w:szCs w:val="24"/>
              </w:rPr>
            </w:pPr>
            <w:r w:rsidRPr="00AD6CBB">
              <w:rPr>
                <w:b/>
                <w:i/>
              </w:rPr>
              <w:t>(j)</w:t>
            </w:r>
            <w:r w:rsidRPr="00AD6CBB">
              <w:rPr>
                <w:b/>
                <w:i/>
              </w:rPr>
              <w:tab/>
              <w:t>djelovanja čiji je cilj jačanje svijesti o politikama u pogledu vanjskih granica među dionicima i u široj javnosti, uključujući institucijsko priopćavanje političkih prioriteta Unije;</w:t>
            </w:r>
          </w:p>
        </w:tc>
      </w:tr>
      <w:tr w:rsidR="00F00157" w:rsidRPr="00AD6CBB" w14:paraId="2F9ECD95" w14:textId="77777777">
        <w:trPr>
          <w:jc w:val="center"/>
        </w:trPr>
        <w:tc>
          <w:tcPr>
            <w:tcW w:w="4876" w:type="dxa"/>
          </w:tcPr>
          <w:p w14:paraId="02A25A3A" w14:textId="77777777" w:rsidR="00231D55" w:rsidRPr="00AD6CBB" w:rsidRDefault="00231D55" w:rsidP="00E8229D">
            <w:pPr>
              <w:pStyle w:val="Normal6a"/>
            </w:pPr>
          </w:p>
        </w:tc>
        <w:tc>
          <w:tcPr>
            <w:tcW w:w="4876" w:type="dxa"/>
          </w:tcPr>
          <w:p w14:paraId="296C023E" w14:textId="77777777" w:rsidR="00231D55" w:rsidRPr="00AD6CBB" w:rsidRDefault="00C52DA9" w:rsidP="00E8229D">
            <w:pPr>
              <w:pStyle w:val="Normal6a"/>
              <w:rPr>
                <w:b/>
                <w:bCs/>
                <w:i/>
                <w:iCs/>
                <w:szCs w:val="24"/>
              </w:rPr>
            </w:pPr>
            <w:r w:rsidRPr="00AD6CBB">
              <w:rPr>
                <w:b/>
                <w:i/>
              </w:rPr>
              <w:t>(k)</w:t>
            </w:r>
            <w:r w:rsidRPr="00AD6CBB">
              <w:rPr>
                <w:b/>
                <w:i/>
              </w:rPr>
              <w:tab/>
              <w:t>razvoj statističkih alata, metoda i pokazatelja kojima se poštuje načelo nediskriminacije;</w:t>
            </w:r>
          </w:p>
        </w:tc>
      </w:tr>
      <w:tr w:rsidR="00F00157" w:rsidRPr="00AD6CBB" w14:paraId="60520A6E" w14:textId="77777777">
        <w:trPr>
          <w:jc w:val="center"/>
        </w:trPr>
        <w:tc>
          <w:tcPr>
            <w:tcW w:w="4876" w:type="dxa"/>
          </w:tcPr>
          <w:p w14:paraId="7A419B6D" w14:textId="77777777" w:rsidR="00231D55" w:rsidRPr="00AD6CBB" w:rsidRDefault="00231D55" w:rsidP="00E8229D">
            <w:pPr>
              <w:pStyle w:val="Normal6a"/>
            </w:pPr>
          </w:p>
        </w:tc>
        <w:tc>
          <w:tcPr>
            <w:tcW w:w="4876" w:type="dxa"/>
          </w:tcPr>
          <w:p w14:paraId="41F49DAF" w14:textId="77777777" w:rsidR="00231D55" w:rsidRPr="00AD6CBB" w:rsidRDefault="00C52DA9" w:rsidP="00E8229D">
            <w:pPr>
              <w:pStyle w:val="Normal6a"/>
              <w:rPr>
                <w:b/>
                <w:bCs/>
                <w:i/>
                <w:iCs/>
                <w:szCs w:val="24"/>
              </w:rPr>
            </w:pPr>
            <w:r w:rsidRPr="00AD6CBB">
              <w:rPr>
                <w:b/>
                <w:i/>
              </w:rPr>
              <w:t>(l)</w:t>
            </w:r>
            <w:r w:rsidRPr="00AD6CBB">
              <w:rPr>
                <w:b/>
                <w:i/>
              </w:rPr>
              <w:tab/>
              <w:t>operativnu potporu provedbi europskog integriranog upravljanja granicama.</w:t>
            </w:r>
          </w:p>
        </w:tc>
      </w:tr>
      <w:tr w:rsidR="00F00157" w:rsidRPr="00AD6CBB" w14:paraId="29CD6902" w14:textId="77777777">
        <w:trPr>
          <w:jc w:val="center"/>
        </w:trPr>
        <w:tc>
          <w:tcPr>
            <w:tcW w:w="4876" w:type="dxa"/>
          </w:tcPr>
          <w:p w14:paraId="4666FF38" w14:textId="77777777" w:rsidR="00231D55" w:rsidRPr="00AD6CBB" w:rsidRDefault="00231D55" w:rsidP="00E8229D">
            <w:pPr>
              <w:pStyle w:val="Normal6a"/>
            </w:pPr>
          </w:p>
        </w:tc>
        <w:tc>
          <w:tcPr>
            <w:tcW w:w="4876" w:type="dxa"/>
          </w:tcPr>
          <w:p w14:paraId="7859D857" w14:textId="77777777" w:rsidR="00231D55" w:rsidRPr="00AD6CBB" w:rsidRDefault="00C52DA9" w:rsidP="00E8229D">
            <w:pPr>
              <w:pStyle w:val="Normal6a"/>
              <w:rPr>
                <w:b/>
                <w:bCs/>
                <w:i/>
                <w:iCs/>
              </w:rPr>
            </w:pPr>
            <w:r w:rsidRPr="00AD6CBB">
              <w:rPr>
                <w:b/>
                <w:i/>
              </w:rPr>
              <w:t>3.</w:t>
            </w:r>
            <w:r w:rsidRPr="00AD6CBB">
              <w:rPr>
                <w:b/>
                <w:i/>
              </w:rPr>
              <w:tab/>
              <w:t>U okviru cilja iz članka 3. stavka 1. točke (c) potpora Unije pruža se za sljedeće:</w:t>
            </w:r>
          </w:p>
        </w:tc>
      </w:tr>
      <w:tr w:rsidR="00F00157" w:rsidRPr="00AD6CBB" w14:paraId="228BC988" w14:textId="77777777">
        <w:trPr>
          <w:jc w:val="center"/>
        </w:trPr>
        <w:tc>
          <w:tcPr>
            <w:tcW w:w="4876" w:type="dxa"/>
          </w:tcPr>
          <w:p w14:paraId="48423EAE" w14:textId="77777777" w:rsidR="00231D55" w:rsidRPr="00AD6CBB" w:rsidRDefault="00231D55" w:rsidP="00E8229D">
            <w:pPr>
              <w:pStyle w:val="Normal6a"/>
            </w:pPr>
          </w:p>
        </w:tc>
        <w:tc>
          <w:tcPr>
            <w:tcW w:w="4876" w:type="dxa"/>
          </w:tcPr>
          <w:p w14:paraId="306B6198" w14:textId="77777777" w:rsidR="00231D55" w:rsidRPr="00AD6CBB" w:rsidRDefault="00C52DA9" w:rsidP="00E8229D">
            <w:pPr>
              <w:pStyle w:val="Normal6a"/>
              <w:rPr>
                <w:b/>
                <w:bCs/>
                <w:i/>
                <w:iCs/>
                <w:szCs w:val="24"/>
              </w:rPr>
            </w:pPr>
            <w:r w:rsidRPr="00AD6CBB">
              <w:rPr>
                <w:b/>
                <w:i/>
              </w:rPr>
              <w:t>(a)</w:t>
            </w:r>
            <w:r w:rsidRPr="00AD6CBB">
              <w:rPr>
                <w:b/>
                <w:i/>
              </w:rPr>
              <w:tab/>
              <w:t>infrastrukturu i zgrade potrebne za obradu zahtjevâ za izdavanje viza i konzularnu suradnju, uključujući sigurnosne mjere, te druga djelovanja čiji je cilj poboljšanje kvalitete usluge za podnositelje zahtjevâ za izdavanje viza;</w:t>
            </w:r>
          </w:p>
        </w:tc>
      </w:tr>
      <w:tr w:rsidR="00F00157" w:rsidRPr="00AD6CBB" w14:paraId="7B137255" w14:textId="77777777">
        <w:trPr>
          <w:jc w:val="center"/>
        </w:trPr>
        <w:tc>
          <w:tcPr>
            <w:tcW w:w="4876" w:type="dxa"/>
          </w:tcPr>
          <w:p w14:paraId="67BF1A8E" w14:textId="77777777" w:rsidR="00231D55" w:rsidRPr="00AD6CBB" w:rsidRDefault="00231D55" w:rsidP="00E8229D">
            <w:pPr>
              <w:pStyle w:val="Normal6a"/>
            </w:pPr>
          </w:p>
        </w:tc>
        <w:tc>
          <w:tcPr>
            <w:tcW w:w="4876" w:type="dxa"/>
          </w:tcPr>
          <w:p w14:paraId="296AA39C" w14:textId="77777777" w:rsidR="00231D55" w:rsidRPr="00AD6CBB" w:rsidRDefault="00C52DA9" w:rsidP="00E8229D">
            <w:pPr>
              <w:pStyle w:val="Normal6a"/>
              <w:rPr>
                <w:b/>
                <w:bCs/>
                <w:i/>
                <w:iCs/>
                <w:szCs w:val="24"/>
              </w:rPr>
            </w:pPr>
            <w:r w:rsidRPr="00AD6CBB">
              <w:rPr>
                <w:b/>
                <w:i/>
              </w:rPr>
              <w:t>(b)</w:t>
            </w:r>
            <w:r w:rsidRPr="00AD6CBB">
              <w:rPr>
                <w:b/>
                <w:i/>
              </w:rPr>
              <w:tab/>
              <w:t>operativnu opremu i sustave IKT-a koji su potrebni za obradu zahtjevâ za izdavanje viza i konzularnu suradnju;</w:t>
            </w:r>
          </w:p>
        </w:tc>
      </w:tr>
      <w:tr w:rsidR="00F00157" w:rsidRPr="00AD6CBB" w14:paraId="45801D43" w14:textId="77777777">
        <w:trPr>
          <w:jc w:val="center"/>
        </w:trPr>
        <w:tc>
          <w:tcPr>
            <w:tcW w:w="4876" w:type="dxa"/>
          </w:tcPr>
          <w:p w14:paraId="34161ED7" w14:textId="77777777" w:rsidR="00231D55" w:rsidRPr="00AD6CBB" w:rsidRDefault="00231D55" w:rsidP="00E8229D">
            <w:pPr>
              <w:pStyle w:val="Normal6a"/>
            </w:pPr>
          </w:p>
        </w:tc>
        <w:tc>
          <w:tcPr>
            <w:tcW w:w="4876" w:type="dxa"/>
          </w:tcPr>
          <w:p w14:paraId="4FA9F09A" w14:textId="77777777" w:rsidR="00231D55" w:rsidRPr="00AD6CBB" w:rsidRDefault="00C52DA9" w:rsidP="00E8229D">
            <w:pPr>
              <w:pStyle w:val="Normal6a"/>
              <w:rPr>
                <w:b/>
                <w:bCs/>
                <w:i/>
                <w:iCs/>
                <w:szCs w:val="24"/>
              </w:rPr>
            </w:pPr>
            <w:r w:rsidRPr="00AD6CBB">
              <w:rPr>
                <w:b/>
                <w:i/>
              </w:rPr>
              <w:t>(c)</w:t>
            </w:r>
            <w:r w:rsidRPr="00AD6CBB">
              <w:rPr>
                <w:b/>
                <w:i/>
              </w:rPr>
              <w:tab/>
              <w:t>osposobljavanje konzularnog i drugog osoblja koje doprinosi zajedničkoj viznoj politici i konzularnoj suradnji;</w:t>
            </w:r>
          </w:p>
        </w:tc>
      </w:tr>
      <w:tr w:rsidR="00F00157" w:rsidRPr="00AD6CBB" w14:paraId="2A87A71C" w14:textId="77777777">
        <w:trPr>
          <w:jc w:val="center"/>
        </w:trPr>
        <w:tc>
          <w:tcPr>
            <w:tcW w:w="4876" w:type="dxa"/>
          </w:tcPr>
          <w:p w14:paraId="5EEF5A98" w14:textId="77777777" w:rsidR="00231D55" w:rsidRPr="00AD6CBB" w:rsidRDefault="00231D55" w:rsidP="00E8229D">
            <w:pPr>
              <w:pStyle w:val="Normal6a"/>
            </w:pPr>
          </w:p>
        </w:tc>
        <w:tc>
          <w:tcPr>
            <w:tcW w:w="4876" w:type="dxa"/>
          </w:tcPr>
          <w:p w14:paraId="1F736F75" w14:textId="77777777" w:rsidR="00231D55" w:rsidRPr="00AD6CBB" w:rsidRDefault="00C52DA9" w:rsidP="00E8229D">
            <w:pPr>
              <w:pStyle w:val="Normal6a"/>
              <w:rPr>
                <w:b/>
                <w:bCs/>
                <w:i/>
                <w:iCs/>
                <w:szCs w:val="24"/>
              </w:rPr>
            </w:pPr>
            <w:r w:rsidRPr="00AD6CBB">
              <w:rPr>
                <w:b/>
                <w:i/>
              </w:rPr>
              <w:t>(d)</w:t>
            </w:r>
            <w:r w:rsidRPr="00AD6CBB">
              <w:rPr>
                <w:b/>
                <w:i/>
              </w:rPr>
              <w:tab/>
              <w:t>razmjenu najboljih praksi i razmjenu stručnjaka, uključujući upućivanje stručnjaka, te izgradnju kapaciteta europskih mreža za procjenu, promicanje, podupiranje i daljnji razvoj politika i ciljeva Unije;</w:t>
            </w:r>
          </w:p>
        </w:tc>
      </w:tr>
      <w:tr w:rsidR="00F00157" w:rsidRPr="00AD6CBB" w14:paraId="5564FFCB" w14:textId="77777777">
        <w:trPr>
          <w:jc w:val="center"/>
        </w:trPr>
        <w:tc>
          <w:tcPr>
            <w:tcW w:w="4876" w:type="dxa"/>
          </w:tcPr>
          <w:p w14:paraId="31229B37" w14:textId="77777777" w:rsidR="00231D55" w:rsidRPr="00AD6CBB" w:rsidRDefault="00231D55" w:rsidP="00E8229D">
            <w:pPr>
              <w:pStyle w:val="Normal6a"/>
            </w:pPr>
          </w:p>
        </w:tc>
        <w:tc>
          <w:tcPr>
            <w:tcW w:w="4876" w:type="dxa"/>
          </w:tcPr>
          <w:p w14:paraId="17A94FBF" w14:textId="77777777" w:rsidR="00231D55" w:rsidRPr="00AD6CBB" w:rsidRDefault="00C52DA9" w:rsidP="00E8229D">
            <w:pPr>
              <w:pStyle w:val="Normal6a"/>
              <w:rPr>
                <w:b/>
                <w:bCs/>
                <w:i/>
                <w:iCs/>
              </w:rPr>
            </w:pPr>
            <w:r w:rsidRPr="00AD6CBB">
              <w:rPr>
                <w:b/>
                <w:i/>
              </w:rPr>
              <w:t>(e)</w:t>
            </w:r>
            <w:r w:rsidRPr="00AD6CBB">
              <w:rPr>
                <w:b/>
                <w:i/>
              </w:rPr>
              <w:tab/>
              <w:t>studije i ostala relevantna djelovanja, kao što su djelovanja čiji je cilj povećati znanje analizama, praćenjem i evaluacijom;</w:t>
            </w:r>
          </w:p>
        </w:tc>
      </w:tr>
      <w:tr w:rsidR="00F00157" w:rsidRPr="00AD6CBB" w14:paraId="13BCA07F" w14:textId="77777777">
        <w:trPr>
          <w:jc w:val="center"/>
        </w:trPr>
        <w:tc>
          <w:tcPr>
            <w:tcW w:w="4876" w:type="dxa"/>
          </w:tcPr>
          <w:p w14:paraId="1EB5EB6F" w14:textId="77777777" w:rsidR="00231D55" w:rsidRPr="00AD6CBB" w:rsidRDefault="00231D55" w:rsidP="00E8229D">
            <w:pPr>
              <w:pStyle w:val="Normal6a"/>
            </w:pPr>
          </w:p>
        </w:tc>
        <w:tc>
          <w:tcPr>
            <w:tcW w:w="4876" w:type="dxa"/>
          </w:tcPr>
          <w:p w14:paraId="4415CF40" w14:textId="77777777" w:rsidR="00231D55" w:rsidRPr="00AD6CBB" w:rsidRDefault="00C52DA9" w:rsidP="00E8229D">
            <w:pPr>
              <w:pStyle w:val="Normal6a"/>
              <w:rPr>
                <w:b/>
                <w:bCs/>
                <w:i/>
                <w:iCs/>
                <w:szCs w:val="24"/>
              </w:rPr>
            </w:pPr>
            <w:r w:rsidRPr="00AD6CBB">
              <w:rPr>
                <w:b/>
                <w:i/>
              </w:rPr>
              <w:t>(f)</w:t>
            </w:r>
            <w:r w:rsidRPr="00AD6CBB">
              <w:rPr>
                <w:b/>
                <w:i/>
              </w:rPr>
              <w:tab/>
              <w:t>aktivnosti za podizanje svijesti u pogledu vizne politike među dionicima i u široj javnosti, uključujući institucijsko priopćavanje političkih prioriteta Unije;</w:t>
            </w:r>
          </w:p>
        </w:tc>
      </w:tr>
      <w:tr w:rsidR="00F00157" w:rsidRPr="00AD6CBB" w14:paraId="4DB45E51" w14:textId="77777777">
        <w:trPr>
          <w:jc w:val="center"/>
        </w:trPr>
        <w:tc>
          <w:tcPr>
            <w:tcW w:w="4876" w:type="dxa"/>
          </w:tcPr>
          <w:p w14:paraId="4665DE3C" w14:textId="77777777" w:rsidR="00231D55" w:rsidRPr="00AD6CBB" w:rsidRDefault="00231D55" w:rsidP="00E8229D">
            <w:pPr>
              <w:pStyle w:val="Normal6a"/>
            </w:pPr>
          </w:p>
        </w:tc>
        <w:tc>
          <w:tcPr>
            <w:tcW w:w="4876" w:type="dxa"/>
          </w:tcPr>
          <w:p w14:paraId="4D0B832E" w14:textId="77777777" w:rsidR="00231D55" w:rsidRPr="00AD6CBB" w:rsidRDefault="00C52DA9" w:rsidP="00E8229D">
            <w:pPr>
              <w:pStyle w:val="Normal6a"/>
              <w:rPr>
                <w:b/>
                <w:bCs/>
                <w:i/>
                <w:iCs/>
                <w:szCs w:val="24"/>
              </w:rPr>
            </w:pPr>
            <w:r w:rsidRPr="00AD6CBB">
              <w:rPr>
                <w:b/>
                <w:i/>
              </w:rPr>
              <w:t>(g)</w:t>
            </w:r>
            <w:r w:rsidRPr="00AD6CBB">
              <w:rPr>
                <w:b/>
                <w:i/>
              </w:rPr>
              <w:tab/>
              <w:t>razvoj statističkih alata, metoda i pokazatelja kojima se poštuje načelo nediskriminacije;</w:t>
            </w:r>
          </w:p>
        </w:tc>
      </w:tr>
      <w:tr w:rsidR="00F00157" w:rsidRPr="00AD6CBB" w14:paraId="5EA0B714" w14:textId="77777777">
        <w:trPr>
          <w:jc w:val="center"/>
        </w:trPr>
        <w:tc>
          <w:tcPr>
            <w:tcW w:w="4876" w:type="dxa"/>
          </w:tcPr>
          <w:p w14:paraId="1B9324C4" w14:textId="77777777" w:rsidR="00231D55" w:rsidRPr="00AD6CBB" w:rsidRDefault="00231D55" w:rsidP="00E8229D">
            <w:pPr>
              <w:pStyle w:val="Normal6a"/>
            </w:pPr>
          </w:p>
        </w:tc>
        <w:tc>
          <w:tcPr>
            <w:tcW w:w="4876" w:type="dxa"/>
          </w:tcPr>
          <w:p w14:paraId="76F636C9" w14:textId="77777777" w:rsidR="00231D55" w:rsidRPr="00AD6CBB" w:rsidRDefault="00C52DA9" w:rsidP="00E8229D">
            <w:pPr>
              <w:pStyle w:val="Normal6a"/>
              <w:rPr>
                <w:b/>
                <w:bCs/>
                <w:i/>
                <w:iCs/>
                <w:szCs w:val="24"/>
              </w:rPr>
            </w:pPr>
            <w:r w:rsidRPr="00AD6CBB">
              <w:rPr>
                <w:b/>
                <w:i/>
              </w:rPr>
              <w:t>(h)</w:t>
            </w:r>
            <w:r w:rsidRPr="00AD6CBB">
              <w:rPr>
                <w:b/>
                <w:i/>
              </w:rPr>
              <w:tab/>
              <w:t>operativnu potporu provedbi zajedničke vizne politike;</w:t>
            </w:r>
          </w:p>
        </w:tc>
      </w:tr>
      <w:tr w:rsidR="00F00157" w:rsidRPr="00AD6CBB" w14:paraId="44F52EFA" w14:textId="77777777">
        <w:trPr>
          <w:jc w:val="center"/>
        </w:trPr>
        <w:tc>
          <w:tcPr>
            <w:tcW w:w="4876" w:type="dxa"/>
          </w:tcPr>
          <w:p w14:paraId="569C500F" w14:textId="77777777" w:rsidR="00507587" w:rsidRPr="00AD6CBB" w:rsidRDefault="00507587" w:rsidP="00E8229D">
            <w:pPr>
              <w:pStyle w:val="Normal6a"/>
            </w:pPr>
          </w:p>
        </w:tc>
        <w:tc>
          <w:tcPr>
            <w:tcW w:w="4876" w:type="dxa"/>
          </w:tcPr>
          <w:p w14:paraId="45B82877" w14:textId="77777777" w:rsidR="00507587" w:rsidRPr="00AD6CBB" w:rsidRDefault="00C52DA9" w:rsidP="00E8229D">
            <w:pPr>
              <w:pStyle w:val="Normal6a"/>
              <w:rPr>
                <w:b/>
                <w:bCs/>
                <w:i/>
                <w:iCs/>
                <w:szCs w:val="24"/>
              </w:rPr>
            </w:pPr>
            <w:r w:rsidRPr="00AD6CBB">
              <w:rPr>
                <w:b/>
                <w:i/>
              </w:rPr>
              <w:t>(i)</w:t>
            </w:r>
            <w:r w:rsidRPr="00AD6CBB">
              <w:rPr>
                <w:b/>
                <w:i/>
              </w:rPr>
              <w:tab/>
              <w:t>pružanje potpore državama članicama pri izdavanju viza, među ostalim i viza s ograničenom područnom valjanošću iz članka 25. Uredbe (EZ) br. 810/2009, koje se izdaju iz humanitarnih razloga, razloga nacionalnog interesa ili zbog međunarodnih obveza.</w:t>
            </w:r>
          </w:p>
        </w:tc>
      </w:tr>
    </w:tbl>
    <w:p w14:paraId="0D180D2E" w14:textId="77777777" w:rsidR="00FA192C" w:rsidRPr="00AD6CBB" w:rsidRDefault="00C52DA9" w:rsidP="00FA192C">
      <w:pPr>
        <w:pStyle w:val="AmOrLang"/>
      </w:pPr>
      <w:r w:rsidRPr="00AD6CBB">
        <w:t xml:space="preserve">Or. </w:t>
      </w:r>
      <w:r w:rsidRPr="00AD6CBB">
        <w:rPr>
          <w:rStyle w:val="HideTWBExt"/>
          <w:noProof w:val="0"/>
        </w:rPr>
        <w:t>&lt;Original&gt;</w:t>
      </w:r>
      <w:r w:rsidR="00507587" w:rsidRPr="00AD6CBB">
        <w:rPr>
          <w:rStyle w:val="HideTWBInt"/>
        </w:rPr>
        <w:t>{EN}</w:t>
      </w:r>
      <w:r w:rsidR="00507587" w:rsidRPr="00AD6CBB">
        <w:t>en</w:t>
      </w:r>
      <w:r w:rsidRPr="00AD6CBB">
        <w:rPr>
          <w:rStyle w:val="HideTWBExt"/>
          <w:noProof w:val="0"/>
        </w:rPr>
        <w:t>&lt;/Original&gt;</w:t>
      </w:r>
    </w:p>
    <w:p w14:paraId="6EBE67D0" w14:textId="77777777" w:rsidR="00FA192C" w:rsidRPr="00AD6CBB" w:rsidRDefault="00C52DA9" w:rsidP="003923F7">
      <w:pPr>
        <w:pStyle w:val="AmJustTitle"/>
      </w:pPr>
      <w:r w:rsidRPr="00AD6CBB">
        <w:rPr>
          <w:rStyle w:val="HideTWBExt"/>
          <w:i w:val="0"/>
        </w:rPr>
        <w:t>&lt;TitreJust&gt;</w:t>
      </w:r>
      <w:r w:rsidRPr="00AD6CBB">
        <w:t>Obrazloženje</w:t>
      </w:r>
      <w:r w:rsidRPr="00AD6CBB">
        <w:rPr>
          <w:rStyle w:val="HideTWBExt"/>
          <w:i w:val="0"/>
        </w:rPr>
        <w:t>&lt;/TitreJust&gt;</w:t>
      </w:r>
    </w:p>
    <w:p w14:paraId="19A1890E" w14:textId="77777777" w:rsidR="00507587" w:rsidRPr="00AD6CBB" w:rsidRDefault="00C52DA9" w:rsidP="00507587">
      <w:pPr>
        <w:pStyle w:val="Normal12Italic"/>
        <w:jc w:val="both"/>
        <w:rPr>
          <w:szCs w:val="24"/>
        </w:rPr>
      </w:pPr>
      <w:r w:rsidRPr="00AD6CBB">
        <w:t xml:space="preserve"> Djelovanja koja će se financirati u okviru ovog instrumenta trebala bi se definirati u interesu transparentnosti i u interesu Parlamenta kao suzakonodavca. Državama članicama ne bi smjelo biti dopušteno financiranje netransparentnih aktivnosti.</w:t>
      </w:r>
    </w:p>
    <w:p w14:paraId="6513A68A" w14:textId="77777777" w:rsidR="00FA192C" w:rsidRPr="00AD6CBB" w:rsidRDefault="00FA192C" w:rsidP="00FA192C">
      <w:pPr>
        <w:pStyle w:val="AmJustText"/>
      </w:pPr>
    </w:p>
    <w:p w14:paraId="3DE8EEC6" w14:textId="77777777" w:rsidR="00166CCB" w:rsidRPr="00AD6CBB" w:rsidRDefault="00C52DA9" w:rsidP="00A5426B">
      <w:r w:rsidRPr="00AD6CBB">
        <w:rPr>
          <w:rStyle w:val="HideTWBExt"/>
        </w:rPr>
        <w:t>&lt;/Amend&gt;</w:t>
      </w:r>
      <w:bookmarkEnd w:id="1"/>
    </w:p>
    <w:p w14:paraId="2C1CF853" w14:textId="77777777" w:rsidR="00FA192C" w:rsidRPr="00AD6CBB" w:rsidRDefault="00C52DA9" w:rsidP="00FA192C">
      <w:bookmarkStart w:id="2" w:name="EndB"/>
      <w:r w:rsidRPr="00AD6CBB">
        <w:rPr>
          <w:rStyle w:val="HideTWBExt"/>
        </w:rPr>
        <w:t>&lt;/RepeatBlock-Amend&gt;</w:t>
      </w:r>
      <w:bookmarkEnd w:id="2"/>
    </w:p>
    <w:p w14:paraId="6E6F4C2F" w14:textId="77777777" w:rsidR="008363E4" w:rsidRPr="00AD6CBB" w:rsidRDefault="008363E4" w:rsidP="00FA192C"/>
    <w:sectPr w:rsidR="008363E4" w:rsidRPr="00AD6CBB" w:rsidSect="00AD6CB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D3D19" w14:textId="77777777" w:rsidR="00C52DA9" w:rsidRPr="00AD6CBB" w:rsidRDefault="00C52DA9">
      <w:r w:rsidRPr="00AD6CBB">
        <w:separator/>
      </w:r>
    </w:p>
  </w:endnote>
  <w:endnote w:type="continuationSeparator" w:id="0">
    <w:p w14:paraId="6AB5123D" w14:textId="77777777" w:rsidR="00C52DA9" w:rsidRPr="00AD6CBB" w:rsidRDefault="00C52DA9">
      <w:r w:rsidRPr="00AD6C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89375" w14:textId="77777777" w:rsidR="00AD6CBB" w:rsidRPr="00AD6CBB" w:rsidRDefault="00AD6CBB" w:rsidP="00AD6CBB">
    <w:pPr>
      <w:pStyle w:val="EPFooter"/>
    </w:pPr>
    <w:r w:rsidRPr="00AD6CBB">
      <w:t>PE</w:t>
    </w:r>
    <w:r w:rsidRPr="00AD6CBB">
      <w:rPr>
        <w:rStyle w:val="HideTWBExt"/>
      </w:rPr>
      <w:t>&lt;NoPE&gt;</w:t>
    </w:r>
    <w:r w:rsidRPr="00AD6CBB">
      <w:t>790.136</w:t>
    </w:r>
    <w:r w:rsidRPr="00AD6CBB">
      <w:rPr>
        <w:rStyle w:val="HideTWBExt"/>
      </w:rPr>
      <w:t>&lt;/NoPE&gt;&lt;Version&gt;</w:t>
    </w:r>
    <w:r w:rsidRPr="00AD6CBB">
      <w:t>v01-00</w:t>
    </w:r>
    <w:r w:rsidRPr="00AD6CBB">
      <w:rPr>
        <w:rStyle w:val="HideTWBExt"/>
      </w:rPr>
      <w:t>&lt;/Version&gt;</w:t>
    </w:r>
    <w:r w:rsidRPr="00AD6CBB">
      <w:tab/>
    </w:r>
    <w:r w:rsidRPr="00AD6CBB">
      <w:fldChar w:fldCharType="begin"/>
    </w:r>
    <w:r w:rsidRPr="00AD6CBB">
      <w:instrText xml:space="preserve"> PAGE  \* MERGEFORMAT </w:instrText>
    </w:r>
    <w:r w:rsidRPr="00AD6CBB">
      <w:fldChar w:fldCharType="separate"/>
    </w:r>
    <w:r w:rsidRPr="00AD6CBB">
      <w:rPr>
        <w:noProof/>
      </w:rPr>
      <w:t>6</w:t>
    </w:r>
    <w:r w:rsidRPr="00AD6CBB">
      <w:fldChar w:fldCharType="end"/>
    </w:r>
    <w:r w:rsidRPr="00AD6CBB">
      <w:t>/</w:t>
    </w:r>
    <w:fldSimple w:instr=" NUMPAGES  \* MERGEFORMAT ">
      <w:r w:rsidRPr="00AD6CBB">
        <w:rPr>
          <w:noProof/>
        </w:rPr>
        <w:t>7</w:t>
      </w:r>
    </w:fldSimple>
    <w:r w:rsidRPr="00AD6CBB">
      <w:tab/>
    </w:r>
    <w:r w:rsidRPr="00AD6CBB">
      <w:rPr>
        <w:rStyle w:val="HideTWBExt"/>
      </w:rPr>
      <w:t>&lt;PathFdR&gt;</w:t>
    </w:r>
    <w:r w:rsidRPr="00AD6CBB">
      <w:t>AM\1346405HR.docx</w:t>
    </w:r>
    <w:r w:rsidRPr="00AD6CBB">
      <w:rPr>
        <w:rStyle w:val="HideTWBExt"/>
      </w:rPr>
      <w:t>&lt;/PathFdR&gt;</w:t>
    </w:r>
  </w:p>
  <w:p w14:paraId="7A181F04" w14:textId="18112337" w:rsidR="00D82FCC" w:rsidRPr="00AD6CBB" w:rsidRDefault="00AD6CBB" w:rsidP="00AD6CBB">
    <w:pPr>
      <w:pStyle w:val="EPFooter2"/>
    </w:pPr>
    <w:r w:rsidRPr="00AD6CBB">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FD01E" w14:textId="77777777" w:rsidR="00AD6CBB" w:rsidRPr="00AD6CBB" w:rsidRDefault="00AD6CBB" w:rsidP="00AD6CBB">
    <w:pPr>
      <w:pStyle w:val="EPFooter"/>
    </w:pPr>
    <w:r w:rsidRPr="00AD6CBB">
      <w:rPr>
        <w:rStyle w:val="HideTWBExt"/>
      </w:rPr>
      <w:t>&lt;PathFdR&gt;</w:t>
    </w:r>
    <w:r w:rsidRPr="00AD6CBB">
      <w:t>AM\1346405HR.docx</w:t>
    </w:r>
    <w:r w:rsidRPr="00AD6CBB">
      <w:rPr>
        <w:rStyle w:val="HideTWBExt"/>
      </w:rPr>
      <w:t>&lt;/PathFdR&gt;</w:t>
    </w:r>
    <w:r w:rsidRPr="00AD6CBB">
      <w:tab/>
    </w:r>
    <w:r w:rsidRPr="00AD6CBB">
      <w:fldChar w:fldCharType="begin"/>
    </w:r>
    <w:r w:rsidRPr="00AD6CBB">
      <w:instrText xml:space="preserve"> PAGE  \* MERGEFORMAT </w:instrText>
    </w:r>
    <w:r w:rsidRPr="00AD6CBB">
      <w:fldChar w:fldCharType="separate"/>
    </w:r>
    <w:r w:rsidRPr="00AD6CBB">
      <w:rPr>
        <w:noProof/>
      </w:rPr>
      <w:t>7</w:t>
    </w:r>
    <w:r w:rsidRPr="00AD6CBB">
      <w:fldChar w:fldCharType="end"/>
    </w:r>
    <w:r w:rsidRPr="00AD6CBB">
      <w:t>/</w:t>
    </w:r>
    <w:fldSimple w:instr=" NUMPAGES  \* MERGEFORMAT ">
      <w:r w:rsidRPr="00AD6CBB">
        <w:rPr>
          <w:noProof/>
        </w:rPr>
        <w:t>7</w:t>
      </w:r>
    </w:fldSimple>
    <w:r w:rsidRPr="00AD6CBB">
      <w:tab/>
      <w:t>PE</w:t>
    </w:r>
    <w:r w:rsidRPr="00AD6CBB">
      <w:rPr>
        <w:rStyle w:val="HideTWBExt"/>
      </w:rPr>
      <w:t>&lt;NoPE&gt;</w:t>
    </w:r>
    <w:r w:rsidRPr="00AD6CBB">
      <w:t>790.136</w:t>
    </w:r>
    <w:r w:rsidRPr="00AD6CBB">
      <w:rPr>
        <w:rStyle w:val="HideTWBExt"/>
      </w:rPr>
      <w:t>&lt;/NoPE&gt;&lt;Version&gt;</w:t>
    </w:r>
    <w:r w:rsidRPr="00AD6CBB">
      <w:t>v01-00</w:t>
    </w:r>
    <w:r w:rsidRPr="00AD6CBB">
      <w:rPr>
        <w:rStyle w:val="HideTWBExt"/>
      </w:rPr>
      <w:t>&lt;/Version&gt;</w:t>
    </w:r>
  </w:p>
  <w:p w14:paraId="24ECD6E1" w14:textId="3E081563" w:rsidR="00D82FCC" w:rsidRPr="00AD6CBB" w:rsidRDefault="00AD6CBB" w:rsidP="00AD6CBB">
    <w:pPr>
      <w:pStyle w:val="EPFooter2"/>
    </w:pPr>
    <w:r w:rsidRPr="00AD6CBB">
      <w:tab/>
    </w:r>
    <w:r w:rsidRPr="00AD6CBB">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F93A6" w14:textId="77777777" w:rsidR="00AD6CBB" w:rsidRPr="00AD6CBB" w:rsidRDefault="00AD6CBB" w:rsidP="00AD6CBB">
    <w:pPr>
      <w:pStyle w:val="EPFooter"/>
    </w:pPr>
    <w:r w:rsidRPr="00AD6CBB">
      <w:rPr>
        <w:rStyle w:val="HideTWBExt"/>
      </w:rPr>
      <w:t>&lt;PathFdR&gt;</w:t>
    </w:r>
    <w:r w:rsidRPr="00AD6CBB">
      <w:t>AM\1346405HR.docx</w:t>
    </w:r>
    <w:r w:rsidRPr="00AD6CBB">
      <w:rPr>
        <w:rStyle w:val="HideTWBExt"/>
      </w:rPr>
      <w:t>&lt;/PathFdR&gt;</w:t>
    </w:r>
    <w:r w:rsidRPr="00AD6CBB">
      <w:tab/>
    </w:r>
    <w:r w:rsidRPr="00AD6CBB">
      <w:tab/>
      <w:t>PE</w:t>
    </w:r>
    <w:r w:rsidRPr="00AD6CBB">
      <w:rPr>
        <w:rStyle w:val="HideTWBExt"/>
      </w:rPr>
      <w:t>&lt;NoPE&gt;</w:t>
    </w:r>
    <w:r w:rsidRPr="00AD6CBB">
      <w:t>790.136</w:t>
    </w:r>
    <w:r w:rsidRPr="00AD6CBB">
      <w:rPr>
        <w:rStyle w:val="HideTWBExt"/>
      </w:rPr>
      <w:t>&lt;/NoPE&gt;&lt;Version&gt;</w:t>
    </w:r>
    <w:r w:rsidRPr="00AD6CBB">
      <w:t>v01-00</w:t>
    </w:r>
    <w:r w:rsidRPr="00AD6CBB">
      <w:rPr>
        <w:rStyle w:val="HideTWBExt"/>
      </w:rPr>
      <w:t>&lt;/Version&gt;</w:t>
    </w:r>
  </w:p>
  <w:p w14:paraId="3F0A4B30" w14:textId="01002356" w:rsidR="00D82FCC" w:rsidRPr="00AD6CBB" w:rsidRDefault="00AD6CBB" w:rsidP="00AD6CBB">
    <w:pPr>
      <w:pStyle w:val="EPFooter2"/>
    </w:pPr>
    <w:r w:rsidRPr="00AD6CBB">
      <w:t>HR</w:t>
    </w:r>
    <w:r w:rsidRPr="00AD6CBB">
      <w:tab/>
    </w:r>
    <w:r w:rsidRPr="00AD6CBB">
      <w:rPr>
        <w:b w:val="0"/>
        <w:i/>
        <w:color w:val="C0C0C0"/>
        <w:sz w:val="22"/>
      </w:rPr>
      <w:t>Ujedinjena u raznolikosti</w:t>
    </w:r>
    <w:r w:rsidRPr="00AD6CBB">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21ABB" w14:textId="77777777" w:rsidR="00C52DA9" w:rsidRPr="00AD6CBB" w:rsidRDefault="00C52DA9">
      <w:r w:rsidRPr="00AD6CBB">
        <w:separator/>
      </w:r>
    </w:p>
  </w:footnote>
  <w:footnote w:type="continuationSeparator" w:id="0">
    <w:p w14:paraId="3FE21820" w14:textId="77777777" w:rsidR="00C52DA9" w:rsidRPr="00AD6CBB" w:rsidRDefault="00C52DA9">
      <w:r w:rsidRPr="00AD6CB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2F709" w14:textId="77777777" w:rsidR="00B50FD4" w:rsidRDefault="00B50F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53AD0" w14:textId="77777777" w:rsidR="00B50FD4" w:rsidRDefault="00B50F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20EFD" w14:textId="77777777" w:rsidR="00B50FD4" w:rsidRDefault="00B50F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490A34"/>
    <w:multiLevelType w:val="hybridMultilevel"/>
    <w:tmpl w:val="F01AC760"/>
    <w:lvl w:ilvl="0" w:tplc="5FBAFB74">
      <w:start w:val="1"/>
      <w:numFmt w:val="decimal"/>
      <w:lvlText w:val="%1."/>
      <w:lvlJc w:val="left"/>
      <w:pPr>
        <w:ind w:left="720" w:hanging="360"/>
      </w:pPr>
      <w:rPr>
        <w:rFonts w:hint="default"/>
      </w:rPr>
    </w:lvl>
    <w:lvl w:ilvl="1" w:tplc="47A4E098" w:tentative="1">
      <w:start w:val="1"/>
      <w:numFmt w:val="lowerLetter"/>
      <w:lvlText w:val="%2."/>
      <w:lvlJc w:val="left"/>
      <w:pPr>
        <w:ind w:left="1440" w:hanging="360"/>
      </w:pPr>
    </w:lvl>
    <w:lvl w:ilvl="2" w:tplc="D40082B6" w:tentative="1">
      <w:start w:val="1"/>
      <w:numFmt w:val="lowerRoman"/>
      <w:lvlText w:val="%3."/>
      <w:lvlJc w:val="right"/>
      <w:pPr>
        <w:ind w:left="2160" w:hanging="180"/>
      </w:pPr>
    </w:lvl>
    <w:lvl w:ilvl="3" w:tplc="2A125926" w:tentative="1">
      <w:start w:val="1"/>
      <w:numFmt w:val="decimal"/>
      <w:lvlText w:val="%4."/>
      <w:lvlJc w:val="left"/>
      <w:pPr>
        <w:ind w:left="2880" w:hanging="360"/>
      </w:pPr>
    </w:lvl>
    <w:lvl w:ilvl="4" w:tplc="5C22F89A" w:tentative="1">
      <w:start w:val="1"/>
      <w:numFmt w:val="lowerLetter"/>
      <w:lvlText w:val="%5."/>
      <w:lvlJc w:val="left"/>
      <w:pPr>
        <w:ind w:left="3600" w:hanging="360"/>
      </w:pPr>
    </w:lvl>
    <w:lvl w:ilvl="5" w:tplc="EB16665E" w:tentative="1">
      <w:start w:val="1"/>
      <w:numFmt w:val="lowerRoman"/>
      <w:lvlText w:val="%6."/>
      <w:lvlJc w:val="right"/>
      <w:pPr>
        <w:ind w:left="4320" w:hanging="180"/>
      </w:pPr>
    </w:lvl>
    <w:lvl w:ilvl="6" w:tplc="AB4C082C" w:tentative="1">
      <w:start w:val="1"/>
      <w:numFmt w:val="decimal"/>
      <w:lvlText w:val="%7."/>
      <w:lvlJc w:val="left"/>
      <w:pPr>
        <w:ind w:left="5040" w:hanging="360"/>
      </w:pPr>
    </w:lvl>
    <w:lvl w:ilvl="7" w:tplc="F748153C" w:tentative="1">
      <w:start w:val="1"/>
      <w:numFmt w:val="lowerLetter"/>
      <w:lvlText w:val="%8."/>
      <w:lvlJc w:val="left"/>
      <w:pPr>
        <w:ind w:left="5760" w:hanging="360"/>
      </w:pPr>
    </w:lvl>
    <w:lvl w:ilvl="8" w:tplc="F42E3194" w:tentative="1">
      <w:start w:val="1"/>
      <w:numFmt w:val="lowerRoman"/>
      <w:lvlText w:val="%9."/>
      <w:lvlJc w:val="right"/>
      <w:pPr>
        <w:ind w:left="6480" w:hanging="180"/>
      </w:pPr>
    </w:lvl>
  </w:abstractNum>
  <w:abstractNum w:abstractNumId="11" w15:restartNumberingAfterBreak="0">
    <w:nsid w:val="0F9F79C0"/>
    <w:multiLevelType w:val="hybridMultilevel"/>
    <w:tmpl w:val="A3A6AC3A"/>
    <w:lvl w:ilvl="0" w:tplc="42D0A15A">
      <w:start w:val="1"/>
      <w:numFmt w:val="decimal"/>
      <w:lvlText w:val="%1."/>
      <w:lvlJc w:val="left"/>
      <w:pPr>
        <w:ind w:left="720" w:hanging="360"/>
      </w:pPr>
      <w:rPr>
        <w:rFonts w:hint="default"/>
      </w:rPr>
    </w:lvl>
    <w:lvl w:ilvl="1" w:tplc="9A343D18" w:tentative="1">
      <w:start w:val="1"/>
      <w:numFmt w:val="lowerLetter"/>
      <w:lvlText w:val="%2."/>
      <w:lvlJc w:val="left"/>
      <w:pPr>
        <w:ind w:left="1440" w:hanging="360"/>
      </w:pPr>
    </w:lvl>
    <w:lvl w:ilvl="2" w:tplc="28E427B6" w:tentative="1">
      <w:start w:val="1"/>
      <w:numFmt w:val="lowerRoman"/>
      <w:lvlText w:val="%3."/>
      <w:lvlJc w:val="right"/>
      <w:pPr>
        <w:ind w:left="2160" w:hanging="180"/>
      </w:pPr>
    </w:lvl>
    <w:lvl w:ilvl="3" w:tplc="DEC00C82" w:tentative="1">
      <w:start w:val="1"/>
      <w:numFmt w:val="decimal"/>
      <w:lvlText w:val="%4."/>
      <w:lvlJc w:val="left"/>
      <w:pPr>
        <w:ind w:left="2880" w:hanging="360"/>
      </w:pPr>
    </w:lvl>
    <w:lvl w:ilvl="4" w:tplc="14242F76" w:tentative="1">
      <w:start w:val="1"/>
      <w:numFmt w:val="lowerLetter"/>
      <w:lvlText w:val="%5."/>
      <w:lvlJc w:val="left"/>
      <w:pPr>
        <w:ind w:left="3600" w:hanging="360"/>
      </w:pPr>
    </w:lvl>
    <w:lvl w:ilvl="5" w:tplc="30A803D4" w:tentative="1">
      <w:start w:val="1"/>
      <w:numFmt w:val="lowerRoman"/>
      <w:lvlText w:val="%6."/>
      <w:lvlJc w:val="right"/>
      <w:pPr>
        <w:ind w:left="4320" w:hanging="180"/>
      </w:pPr>
    </w:lvl>
    <w:lvl w:ilvl="6" w:tplc="344837EA" w:tentative="1">
      <w:start w:val="1"/>
      <w:numFmt w:val="decimal"/>
      <w:lvlText w:val="%7."/>
      <w:lvlJc w:val="left"/>
      <w:pPr>
        <w:ind w:left="5040" w:hanging="360"/>
      </w:pPr>
    </w:lvl>
    <w:lvl w:ilvl="7" w:tplc="64E4085A" w:tentative="1">
      <w:start w:val="1"/>
      <w:numFmt w:val="lowerLetter"/>
      <w:lvlText w:val="%8."/>
      <w:lvlJc w:val="left"/>
      <w:pPr>
        <w:ind w:left="5760" w:hanging="360"/>
      </w:pPr>
    </w:lvl>
    <w:lvl w:ilvl="8" w:tplc="BF9EC1BE" w:tentative="1">
      <w:start w:val="1"/>
      <w:numFmt w:val="lowerRoman"/>
      <w:lvlText w:val="%9."/>
      <w:lvlJc w:val="right"/>
      <w:pPr>
        <w:ind w:left="6480" w:hanging="180"/>
      </w:pPr>
    </w:lvl>
  </w:abstractNum>
  <w:abstractNum w:abstractNumId="12" w15:restartNumberingAfterBreak="0">
    <w:nsid w:val="35C170E8"/>
    <w:multiLevelType w:val="hybridMultilevel"/>
    <w:tmpl w:val="51663EAE"/>
    <w:lvl w:ilvl="0" w:tplc="0730049A">
      <w:start w:val="1"/>
      <w:numFmt w:val="lowerLetter"/>
      <w:lvlText w:val="(%1)"/>
      <w:lvlJc w:val="left"/>
      <w:pPr>
        <w:ind w:left="720" w:hanging="360"/>
      </w:pPr>
      <w:rPr>
        <w:rFonts w:hint="default"/>
      </w:rPr>
    </w:lvl>
    <w:lvl w:ilvl="1" w:tplc="C75A4304" w:tentative="1">
      <w:start w:val="1"/>
      <w:numFmt w:val="lowerLetter"/>
      <w:lvlText w:val="%2."/>
      <w:lvlJc w:val="left"/>
      <w:pPr>
        <w:ind w:left="1440" w:hanging="360"/>
      </w:pPr>
    </w:lvl>
    <w:lvl w:ilvl="2" w:tplc="74D23BC2" w:tentative="1">
      <w:start w:val="1"/>
      <w:numFmt w:val="lowerRoman"/>
      <w:lvlText w:val="%3."/>
      <w:lvlJc w:val="right"/>
      <w:pPr>
        <w:ind w:left="2160" w:hanging="180"/>
      </w:pPr>
    </w:lvl>
    <w:lvl w:ilvl="3" w:tplc="1548D1AA" w:tentative="1">
      <w:start w:val="1"/>
      <w:numFmt w:val="decimal"/>
      <w:lvlText w:val="%4."/>
      <w:lvlJc w:val="left"/>
      <w:pPr>
        <w:ind w:left="2880" w:hanging="360"/>
      </w:pPr>
    </w:lvl>
    <w:lvl w:ilvl="4" w:tplc="1E342538" w:tentative="1">
      <w:start w:val="1"/>
      <w:numFmt w:val="lowerLetter"/>
      <w:lvlText w:val="%5."/>
      <w:lvlJc w:val="left"/>
      <w:pPr>
        <w:ind w:left="3600" w:hanging="360"/>
      </w:pPr>
    </w:lvl>
    <w:lvl w:ilvl="5" w:tplc="627A7692" w:tentative="1">
      <w:start w:val="1"/>
      <w:numFmt w:val="lowerRoman"/>
      <w:lvlText w:val="%6."/>
      <w:lvlJc w:val="right"/>
      <w:pPr>
        <w:ind w:left="4320" w:hanging="180"/>
      </w:pPr>
    </w:lvl>
    <w:lvl w:ilvl="6" w:tplc="4DE81B62" w:tentative="1">
      <w:start w:val="1"/>
      <w:numFmt w:val="decimal"/>
      <w:lvlText w:val="%7."/>
      <w:lvlJc w:val="left"/>
      <w:pPr>
        <w:ind w:left="5040" w:hanging="360"/>
      </w:pPr>
    </w:lvl>
    <w:lvl w:ilvl="7" w:tplc="FDE6095C" w:tentative="1">
      <w:start w:val="1"/>
      <w:numFmt w:val="lowerLetter"/>
      <w:lvlText w:val="%8."/>
      <w:lvlJc w:val="left"/>
      <w:pPr>
        <w:ind w:left="5760" w:hanging="360"/>
      </w:pPr>
    </w:lvl>
    <w:lvl w:ilvl="8" w:tplc="8C0C4364" w:tentative="1">
      <w:start w:val="1"/>
      <w:numFmt w:val="lowerRoman"/>
      <w:lvlText w:val="%9."/>
      <w:lvlJc w:val="right"/>
      <w:pPr>
        <w:ind w:left="6480" w:hanging="180"/>
      </w:pPr>
    </w:lvl>
  </w:abstractNum>
  <w:abstractNum w:abstractNumId="13" w15:restartNumberingAfterBreak="0">
    <w:nsid w:val="51074E0F"/>
    <w:multiLevelType w:val="hybridMultilevel"/>
    <w:tmpl w:val="F86848F0"/>
    <w:lvl w:ilvl="0" w:tplc="0A00E154">
      <w:start w:val="1"/>
      <w:numFmt w:val="lowerLetter"/>
      <w:lvlText w:val="(%1)"/>
      <w:lvlJc w:val="left"/>
      <w:pPr>
        <w:ind w:left="750" w:hanging="390"/>
      </w:pPr>
      <w:rPr>
        <w:rFonts w:hint="default"/>
      </w:rPr>
    </w:lvl>
    <w:lvl w:ilvl="1" w:tplc="FC780AB2" w:tentative="1">
      <w:start w:val="1"/>
      <w:numFmt w:val="lowerLetter"/>
      <w:lvlText w:val="%2."/>
      <w:lvlJc w:val="left"/>
      <w:pPr>
        <w:ind w:left="1440" w:hanging="360"/>
      </w:pPr>
    </w:lvl>
    <w:lvl w:ilvl="2" w:tplc="ACF259B2" w:tentative="1">
      <w:start w:val="1"/>
      <w:numFmt w:val="lowerRoman"/>
      <w:lvlText w:val="%3."/>
      <w:lvlJc w:val="right"/>
      <w:pPr>
        <w:ind w:left="2160" w:hanging="180"/>
      </w:pPr>
    </w:lvl>
    <w:lvl w:ilvl="3" w:tplc="8A5A1A48" w:tentative="1">
      <w:start w:val="1"/>
      <w:numFmt w:val="decimal"/>
      <w:lvlText w:val="%4."/>
      <w:lvlJc w:val="left"/>
      <w:pPr>
        <w:ind w:left="2880" w:hanging="360"/>
      </w:pPr>
    </w:lvl>
    <w:lvl w:ilvl="4" w:tplc="AFE0AED0" w:tentative="1">
      <w:start w:val="1"/>
      <w:numFmt w:val="lowerLetter"/>
      <w:lvlText w:val="%5."/>
      <w:lvlJc w:val="left"/>
      <w:pPr>
        <w:ind w:left="3600" w:hanging="360"/>
      </w:pPr>
    </w:lvl>
    <w:lvl w:ilvl="5" w:tplc="D44E7102" w:tentative="1">
      <w:start w:val="1"/>
      <w:numFmt w:val="lowerRoman"/>
      <w:lvlText w:val="%6."/>
      <w:lvlJc w:val="right"/>
      <w:pPr>
        <w:ind w:left="4320" w:hanging="180"/>
      </w:pPr>
    </w:lvl>
    <w:lvl w:ilvl="6" w:tplc="E8CEE0A4" w:tentative="1">
      <w:start w:val="1"/>
      <w:numFmt w:val="decimal"/>
      <w:lvlText w:val="%7."/>
      <w:lvlJc w:val="left"/>
      <w:pPr>
        <w:ind w:left="5040" w:hanging="360"/>
      </w:pPr>
    </w:lvl>
    <w:lvl w:ilvl="7" w:tplc="B2F4AFC0" w:tentative="1">
      <w:start w:val="1"/>
      <w:numFmt w:val="lowerLetter"/>
      <w:lvlText w:val="%8."/>
      <w:lvlJc w:val="left"/>
      <w:pPr>
        <w:ind w:left="5760" w:hanging="360"/>
      </w:pPr>
    </w:lvl>
    <w:lvl w:ilvl="8" w:tplc="C7000354" w:tentative="1">
      <w:start w:val="1"/>
      <w:numFmt w:val="lowerRoman"/>
      <w:lvlText w:val="%9."/>
      <w:lvlJc w:val="right"/>
      <w:pPr>
        <w:ind w:left="6480" w:hanging="180"/>
      </w:pPr>
    </w:lvl>
  </w:abstractNum>
  <w:abstractNum w:abstractNumId="14" w15:restartNumberingAfterBreak="0">
    <w:nsid w:val="5E3D2545"/>
    <w:multiLevelType w:val="hybridMultilevel"/>
    <w:tmpl w:val="E7DA5064"/>
    <w:lvl w:ilvl="0" w:tplc="28FEE650">
      <w:start w:val="1"/>
      <w:numFmt w:val="lowerLetter"/>
      <w:lvlText w:val="(%1)"/>
      <w:lvlJc w:val="left"/>
      <w:pPr>
        <w:ind w:left="720" w:hanging="360"/>
      </w:pPr>
      <w:rPr>
        <w:rFonts w:hint="default"/>
      </w:rPr>
    </w:lvl>
    <w:lvl w:ilvl="1" w:tplc="2C9472CE" w:tentative="1">
      <w:start w:val="1"/>
      <w:numFmt w:val="lowerLetter"/>
      <w:lvlText w:val="%2."/>
      <w:lvlJc w:val="left"/>
      <w:pPr>
        <w:ind w:left="1440" w:hanging="360"/>
      </w:pPr>
    </w:lvl>
    <w:lvl w:ilvl="2" w:tplc="AD2E2E1C" w:tentative="1">
      <w:start w:val="1"/>
      <w:numFmt w:val="lowerRoman"/>
      <w:lvlText w:val="%3."/>
      <w:lvlJc w:val="right"/>
      <w:pPr>
        <w:ind w:left="2160" w:hanging="180"/>
      </w:pPr>
    </w:lvl>
    <w:lvl w:ilvl="3" w:tplc="5896DC4C" w:tentative="1">
      <w:start w:val="1"/>
      <w:numFmt w:val="decimal"/>
      <w:lvlText w:val="%4."/>
      <w:lvlJc w:val="left"/>
      <w:pPr>
        <w:ind w:left="2880" w:hanging="360"/>
      </w:pPr>
    </w:lvl>
    <w:lvl w:ilvl="4" w:tplc="D21652F0" w:tentative="1">
      <w:start w:val="1"/>
      <w:numFmt w:val="lowerLetter"/>
      <w:lvlText w:val="%5."/>
      <w:lvlJc w:val="left"/>
      <w:pPr>
        <w:ind w:left="3600" w:hanging="360"/>
      </w:pPr>
    </w:lvl>
    <w:lvl w:ilvl="5" w:tplc="140C5C74" w:tentative="1">
      <w:start w:val="1"/>
      <w:numFmt w:val="lowerRoman"/>
      <w:lvlText w:val="%6."/>
      <w:lvlJc w:val="right"/>
      <w:pPr>
        <w:ind w:left="4320" w:hanging="180"/>
      </w:pPr>
    </w:lvl>
    <w:lvl w:ilvl="6" w:tplc="6C22F1EE" w:tentative="1">
      <w:start w:val="1"/>
      <w:numFmt w:val="decimal"/>
      <w:lvlText w:val="%7."/>
      <w:lvlJc w:val="left"/>
      <w:pPr>
        <w:ind w:left="5040" w:hanging="360"/>
      </w:pPr>
    </w:lvl>
    <w:lvl w:ilvl="7" w:tplc="D6FE4BF6" w:tentative="1">
      <w:start w:val="1"/>
      <w:numFmt w:val="lowerLetter"/>
      <w:lvlText w:val="%8."/>
      <w:lvlJc w:val="left"/>
      <w:pPr>
        <w:ind w:left="5760" w:hanging="360"/>
      </w:pPr>
    </w:lvl>
    <w:lvl w:ilvl="8" w:tplc="917823CC" w:tentative="1">
      <w:start w:val="1"/>
      <w:numFmt w:val="lowerRoman"/>
      <w:lvlText w:val="%9."/>
      <w:lvlJc w:val="right"/>
      <w:pPr>
        <w:ind w:left="6480" w:hanging="180"/>
      </w:pPr>
    </w:lvl>
  </w:abstractNum>
  <w:num w:numId="1" w16cid:durableId="618877666">
    <w:abstractNumId w:val="9"/>
  </w:num>
  <w:num w:numId="2" w16cid:durableId="1417091651">
    <w:abstractNumId w:val="9"/>
  </w:num>
  <w:num w:numId="3" w16cid:durableId="121770360">
    <w:abstractNumId w:val="7"/>
  </w:num>
  <w:num w:numId="4" w16cid:durableId="1029449664">
    <w:abstractNumId w:val="7"/>
  </w:num>
  <w:num w:numId="5" w16cid:durableId="1858542976">
    <w:abstractNumId w:val="6"/>
  </w:num>
  <w:num w:numId="6" w16cid:durableId="1134564877">
    <w:abstractNumId w:val="6"/>
  </w:num>
  <w:num w:numId="7" w16cid:durableId="1946573332">
    <w:abstractNumId w:val="5"/>
  </w:num>
  <w:num w:numId="8" w16cid:durableId="2001539071">
    <w:abstractNumId w:val="5"/>
  </w:num>
  <w:num w:numId="9" w16cid:durableId="588738453">
    <w:abstractNumId w:val="4"/>
  </w:num>
  <w:num w:numId="10" w16cid:durableId="270281918">
    <w:abstractNumId w:val="4"/>
  </w:num>
  <w:num w:numId="11" w16cid:durableId="19089507">
    <w:abstractNumId w:val="8"/>
  </w:num>
  <w:num w:numId="12" w16cid:durableId="2055696234">
    <w:abstractNumId w:val="8"/>
  </w:num>
  <w:num w:numId="13" w16cid:durableId="1692685547">
    <w:abstractNumId w:val="3"/>
  </w:num>
  <w:num w:numId="14" w16cid:durableId="800223852">
    <w:abstractNumId w:val="3"/>
  </w:num>
  <w:num w:numId="15" w16cid:durableId="1970817047">
    <w:abstractNumId w:val="2"/>
  </w:num>
  <w:num w:numId="16" w16cid:durableId="848373831">
    <w:abstractNumId w:val="2"/>
  </w:num>
  <w:num w:numId="17" w16cid:durableId="1557232387">
    <w:abstractNumId w:val="1"/>
  </w:num>
  <w:num w:numId="18" w16cid:durableId="1426878085">
    <w:abstractNumId w:val="1"/>
  </w:num>
  <w:num w:numId="19" w16cid:durableId="1658798388">
    <w:abstractNumId w:val="0"/>
  </w:num>
  <w:num w:numId="20" w16cid:durableId="430783851">
    <w:abstractNumId w:val="0"/>
  </w:num>
  <w:num w:numId="21" w16cid:durableId="2122145460">
    <w:abstractNumId w:val="9"/>
  </w:num>
  <w:num w:numId="22" w16cid:durableId="781191532">
    <w:abstractNumId w:val="7"/>
  </w:num>
  <w:num w:numId="23" w16cid:durableId="712267683">
    <w:abstractNumId w:val="6"/>
  </w:num>
  <w:num w:numId="24" w16cid:durableId="1482843020">
    <w:abstractNumId w:val="5"/>
  </w:num>
  <w:num w:numId="25" w16cid:durableId="272709656">
    <w:abstractNumId w:val="4"/>
  </w:num>
  <w:num w:numId="26" w16cid:durableId="2081974904">
    <w:abstractNumId w:val="8"/>
  </w:num>
  <w:num w:numId="27" w16cid:durableId="1950694133">
    <w:abstractNumId w:val="3"/>
  </w:num>
  <w:num w:numId="28" w16cid:durableId="674379972">
    <w:abstractNumId w:val="2"/>
  </w:num>
  <w:num w:numId="29" w16cid:durableId="1409767679">
    <w:abstractNumId w:val="1"/>
  </w:num>
  <w:num w:numId="30" w16cid:durableId="1675912217">
    <w:abstractNumId w:val="0"/>
  </w:num>
  <w:num w:numId="31" w16cid:durableId="531655279">
    <w:abstractNumId w:val="9"/>
  </w:num>
  <w:num w:numId="32" w16cid:durableId="1934976553">
    <w:abstractNumId w:val="7"/>
  </w:num>
  <w:num w:numId="33" w16cid:durableId="1523086399">
    <w:abstractNumId w:val="6"/>
  </w:num>
  <w:num w:numId="34" w16cid:durableId="164637765">
    <w:abstractNumId w:val="5"/>
  </w:num>
  <w:num w:numId="35" w16cid:durableId="1618289218">
    <w:abstractNumId w:val="4"/>
  </w:num>
  <w:num w:numId="36" w16cid:durableId="1759711734">
    <w:abstractNumId w:val="8"/>
  </w:num>
  <w:num w:numId="37" w16cid:durableId="1438871696">
    <w:abstractNumId w:val="3"/>
  </w:num>
  <w:num w:numId="38" w16cid:durableId="1902403154">
    <w:abstractNumId w:val="2"/>
  </w:num>
  <w:num w:numId="39" w16cid:durableId="1422025461">
    <w:abstractNumId w:val="1"/>
  </w:num>
  <w:num w:numId="40" w16cid:durableId="877157842">
    <w:abstractNumId w:val="0"/>
  </w:num>
  <w:num w:numId="41" w16cid:durableId="1215845511">
    <w:abstractNumId w:val="10"/>
  </w:num>
  <w:num w:numId="42" w16cid:durableId="1654868855">
    <w:abstractNumId w:val="11"/>
  </w:num>
  <w:num w:numId="43" w16cid:durableId="269162587">
    <w:abstractNumId w:val="12"/>
  </w:num>
  <w:num w:numId="44" w16cid:durableId="399593255">
    <w:abstractNumId w:val="14"/>
  </w:num>
  <w:num w:numId="45" w16cid:durableId="18536861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CODEMNU" w:val="1"/>
    <w:docVar w:name="COMKEY" w:val="LIBE"/>
    <w:docVar w:name="CopyToNetwork" w:val="-1"/>
    <w:docVar w:name="CVA" w:val="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336605 HideTWBInt;}}{\*\rsidtbl \rsid24658\rsid223860\rsid735077\rsid1718133\rsid2892074\rsid3565327_x000d__x000a_\rsid4666813\rsid6641733\rsid7823322\rsid9636012\rsid10377208\rsid10751680\rsid11012754\rsid11215221\rsid11549030\rsid12154954\rsid14382809\rsid14424199\rsid15204470\rsid15285974\rsid15336605\rsid15950462\rsid16324206\rsid16662270}{\mmathPr\mmathFont34_x000d__x000a_\mbrkBin0\mbrkBinSub0\msmallFrac0\mdispDef1\mlMargin0\mrMargin0\mdefJc1\mwrapIndent1440\mintLim0\mnaryLim1}{\info{\author TOADER Maria}{\operator TOADER Maria}{\creatim\yr2026\mo6\dy22\hr15\min27}{\revtim\yr2026\mo6\dy22\hr15\min27}{\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3660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012754 \chftnsep _x000d__x000a_\par }}{\*\ftnsepc \ltrpar \pard\plain \ltrpar\ql \li0\ri0\widctlpar\wrapdefault\aspalpha\aspnum\faauto\adjustright\rin0\lin0\itap0 \rtlch\fcs1 \af0\afs20\alang1025 \ltrch\fcs0 \fs24\lang2057\langfe2057\cgrid\langnp2057\langfenp2057 {\rtlch\fcs1 \af0 _x000d__x000a_\ltrch\fcs0 \insrsid11012754 \chftnsepc _x000d__x000a_\par }}{\*\aftnsep \ltrpar \pard\plain \ltrpar\ql \li0\ri0\widctlpar\wrapdefault\aspalpha\aspnum\faauto\adjustright\rin0\lin0\itap0 \rtlch\fcs1 \af0\afs20\alang1025 \ltrch\fcs0 \fs24\lang2057\langfe2057\cgrid\langnp2057\langfenp2057 {\rtlch\fcs1 \af0 _x000d__x000a_\ltrch\fcs0 \insrsid11012754 \chftnsep _x000d__x000a_\par }}{\*\aftnsepc \ltrpar \pard\plain \ltrpar\ql \li0\ri0\widctlpar\wrapdefault\aspalpha\aspnum\faauto\adjustright\rin0\lin0\itap0 \rtlch\fcs1 \af0\afs20\alang1025 \ltrch\fcs0 \fs24\lang2057\langfe2057\cgrid\langnp2057\langfenp2057 {\rtlch\fcs1 \af0 _x000d__x000a_\ltrch\fcs0 \insrsid110127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336605\charrsid15754123 {\*\bkmkstart ReplaceBookmark}#}{\rtlch\fcs1 \af1 \ltrch\fcs0 _x000d__x000a_\cs17\v\f1\fs20\cf15\insrsid15336605\charrsid15754123 &gt;&gt;&gt;CVAR@@AmendA}{\rtlch\fcs1 \af0 \ltrch\fcs0 \insrsid15336605\charrsid157541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cef0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0740 HideTWBExt;}{\*\cs18 \additive \v\f1\fs20\cf15 _x000d__x000a_\spriority0 \styrsid10050740 HideTWBInt;}{\s19\ql \li0\ri0\sa120\nowidctlpar\wrapdefault\aspalpha\aspnum\faauto\adjustright\rin0\lin0\itap0 \rtlch\fcs1 \af0\afs20\alang1025 \ltrch\fcs0 \fs24\lang2057\langfe2057\cgrid\langnp2057\langfenp2057 _x000d__x000a_\sbasedon0 \snext19 \spriority0 \styrsid10050740 Normal6a;}{\s20\ql \li0\ri0\nowidctlpar\wrapdefault\aspalpha\aspnum\faauto\adjustright\rin0\lin0\itap0 \rtlch\fcs1 \af0\afs20\alang1025 \ltrch\fcs0 \b\fs24\lang2057\langfe2057\cgrid\langnp2057\langfenp2057 _x000d__x000a_\sbasedon0 \snext20 \spriority0 \styrsid10050740 NormalBold;}{\s21\qr \li0\ri0\sb240\sa240\nowidctlpar\wrapdefault\aspalpha\aspnum\faauto\adjustright\rin0\lin0\itap0 \rtlch\fcs1 \af0\afs20\alang1025 \ltrch\fcs0 _x000d__x000a_\fs24\lang2057\langfe2057\cgrid\langnp2057\langfenp2057 \sbasedon0 \snext21 \spriority0 \styrsid10050740 AmOrLang;}{\s22\qc \li0\ri0\sa240\nowidctlpar\wrapdefault\aspalpha\aspnum\faauto\adjustright\rin0\lin0\itap0 \rtlch\fcs1 \af0\afs20\alang1025 _x000d__x000a_\ltrch\fcs0 \i\fs24\lang2057\langfe2057\cgrid\langnp2057\langfenp2057 \sbasedon0 \snext22 \spriority0 \styrsid100507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050740 AmNumberTabs;}}{\*\rsidtbl \rsid24658\rsid223860\rsid735077\rsid1718133\rsid2892074\rsid3565327\rsid4666813\rsid6641733\rsid7823322_x000d__x000a_\rsid9636012\rsid10050740\rsid10377208\rsid10751680\rsid11215221\rsid11549030\rsid12154954\rsid14297826\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074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4297826 \chftnsep _x000d__x000a_\par }}{\*\ftnsepc \ltrpar \pard\plain \ltrpar\ql \li0\ri0\widctlpar\wrapdefault\aspalpha\aspnum\faauto\adjustright\rin0\lin0\itap0 \rtlch\fcs1 \af0\afs20\alang1025 \ltrch\fcs0 \fs24\lang2057\langfe2057\cgrid\langnp2057\langfenp2057 {\rtlch\fcs1 \af0 _x000d__x000a_\ltrch\fcs0 \insrsid14297826 \chftnsepc _x000d__x000a_\par }}{\*\aftnsep \ltrpar \pard\plain \ltrpar\ql \li0\ri0\widctlpar\wrapdefault\aspalpha\aspnum\faauto\adjustright\rin0\lin0\itap0 \rtlch\fcs1 \af0\afs20\alang1025 \ltrch\fcs0 \fs24\lang2057\langfe2057\cgrid\langnp2057\langfenp2057 {\rtlch\fcs1 \af0 _x000d__x000a_\ltrch\fcs0 \insrsid14297826 \chftnsep _x000d__x000a_\par }}{\*\aftnsepc \ltrpar \pard\plain \ltrpar\ql \li0\ri0\widctlpar\wrapdefault\aspalpha\aspnum\faauto\adjustright\rin0\lin0\itap0 \rtlch\fcs1 \af0\afs20\alang1025 \ltrch\fcs0 \fs24\lang2057\langfe2057\cgrid\langnp2057\langfenp2057 {\rtlch\fcs1 \af0 _x000d__x000a_\ltrch\fcs0 \insrsid142978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050740\charrsid15754123 {\*\bkmkstart restartA_x000d__x000a_}\hich\af1\dbch\af31501\loch\f1 &lt;AmendA&gt;}{\rtlch\fcs1 \af0 \ltrch\fcs0 \insrsid10050740\charrsid15754123 Amendment\tab \tab }{\rtlch\fcs1 \af0 \ltrch\fcs0 _x000d__x000a_\cs17\b0\v\fs20\cf9\lang1024\langfe1024\loch\af1\hich\af1\dbch\af31501\noproof\insrsid10050740\charrsid15754123 \hich\af1\dbch\af31501\loch\f1 &lt;NumAmA&gt;}{\rtlch\fcs1 \af0 \ltrch\fcs0 \insrsid10050740\charrsid15754123 #}{\rtlch\fcs1 \af1 \ltrch\fcs0 _x000d__x000a_\cs18\v\f1\fs20\cf15\insrsid10050740\charrsid15754123 ENMIENDA@NRAM@}{\rtlch\fcs1 \af0 \ltrch\fcs0 \insrsid10050740\charrsid15754123 #}{\rtlch\fcs1 \af0 \ltrch\fcs0 _x000d__x000a_\cs17\b0\v\fs20\cf9\lang1024\langfe1024\loch\af1\hich\af1\dbch\af31501\noproof\insrsid10050740\charrsid15754123 \hich\af1\dbch\af31501\loch\f1 &lt;/NumAmA&gt;}{\rtlch\fcs1 \af0 \ltrch\fcs0 \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RepeatBlock-By&gt;}{\rtlch\fcs1 \af0 \ltrch\fcs0 \insrsid10050740\charrsid15754123 #}{\rtlch\fcs1 _x000d__x000a_\af1 \ltrch\fcs0 \cs18\v\f1\fs20\cf15\insrsid10050740\charrsid15754123 (MOD@InsideLoop()}{\rtlch\fcs1 \af0 \ltrch\fcs0 \insrsid10050740\charrsid15754123 ##}{\rtlch\fcs1 \af1 \ltrch\fcs0 \cs18\v\f1\fs20\cf15\insrsid10050740\charrsid15754123 _x000d__x000a_&gt;&gt;&gt;@[ZMEMBERSMSG]@}{\rtlch\fcs1 \af0 \ltrch\fcs0 \insrsid10050740\charrsid15754123 #}{\rtlch\fcs1 \af0 \ltrch\fcs0 \cs17\b0\v\fs20\cf9\lang1024\langfe1024\loch\af1\hich\af1\dbch\af31501\noproof\insrsid10050740\charrsid15754123 _x000d__x000a_\hich\af1\dbch\af31501\loch\f1 &lt;Members&gt;}{\rtlch\fcs1 \af0 \ltrch\fcs0 \insrsid10050740\charrsid15754123 #}{\rtlch\fcs1 \af1 \ltrch\fcs0 \cs18\v\f1\fs20\cf15\insrsid10050740\charrsid15754123 (MOD@InsideLoop(\'a7)}{\rtlch\fcs1 \af0 \ltrch\fcs0 _x000d__x000a_\insrsid10050740\charrsid15754123 #}{\rtlch\fcs1 \af0 \ltrch\fcs0 \cf10\insrsid10050740\charrsid15754123 \u9668\'3f}{\rtlch\fcs1 \af0 \ltrch\fcs0 \insrsid10050740\charrsid15754123 #}{\rtlch\fcs1 \af1 \ltrch\fcs0 _x000d__x000a_\cs18\v\f1\fs20\cf15\insrsid10050740\charrsid15754123 TVTMEMBERS\'a7@MEMBERS@}{\rtlch\fcs1 \af0 \ltrch\fcs0 \insrsid10050740\charrsid15754123 #}{\rtlch\fcs1 \af0 \ltrch\fcs0 \cf10\insrsid10050740\charrsid15754123 \u9658\'3f}{\rtlch\fcs1 \af0 \ltrch\fcs0 _x000d__x000a_\cs17\b0\v\fs20\cf9\lang1024\langfe1024\loch\af1\hich\af1\dbch\af31501\noproof\insrsid10050740\charrsid15754123 \hich\af1\dbch\af31501\loch\f1 &lt;/Members&gt;}{\rtlch\fcs1 \af0 \ltrch\fcs0 \insrsid1005074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050740\charrsid15754123 \hich\af1\dbch\af31501\loch\f1 &lt;AuNomDe&gt;&lt;OptDel&gt;}{\rtlch\fcs1 \af0 \ltrch\fcs0 \insrsid10050740\charrsid15754123 #}{\rtlch\fcs1 \af1 \ltrch\fcs0 _x000d__x000a_\cs18\v\f1\fs20\cf15\insrsid10050740\charrsid15754123 MNU[ONBEHALFYES][NOTAPP]@CHOICE@}{\rtlch\fcs1 \af0 \ltrch\fcs0 \insrsid10050740\charrsid15754123 #}{\rtlch\fcs1 \af0 \ltrch\fcs0 _x000d__x000a_\cs17\v\fs20\cf9\lang1024\langfe1024\loch\af1\hich\af1\dbch\af31501\noproof\insrsid10050740\charrsid15754123 \hich\af1\dbch\af31501\loch\f1 &lt;/OptDel&gt;&lt;/AuNomDe&gt;}{\rtlch\fcs1 \af0 \ltrch\fcs0 \insrsid10050740\charrsid15754123 _x000d__x000a_\par &lt;&lt;&lt;}{\rtlch\fcs1 \af0 \ltrch\fcs0 \cs17\v\fs20\cf9\lang1024\langfe1024\loch\af1\hich\af1\dbch\af31501\noproof\insrsid10050740\charrsid15754123 \hich\af1\dbch\af31501\loch\f1 &lt;/RepeatBlock-By&gt;}{\rtlch\fcs1 \af0 \ltrch\fcs0 _x000d__x000a_\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DocAmend&gt;}{\rtlch\fcs1 \af0 \ltrch\fcs0 \insrsid10050740\charrsid15754123 _x000d__x000a_Draft legislative resolution}{\rtlch\fcs1 \af0 \ltrch\fcs0 \cs17\b0\v\fs20\cf9\lang1024\langfe1024\loch\af1\hich\af1\dbch\af31501\noproof\insrsid10050740\charrsid15754123 \hich\af1\dbch\af31501\loch\f1 &lt;/DocAmend&gt;}{\rtlch\fcs1 \af0 \ltrch\fcs0 _x000d__x000a_\insrsid10050740\charrsid15754123 _x000d__x000a_\par }\pard \ltrpar\s20\ql \li0\ri0\nowidctlpar\wrapdefault\aspalpha\aspnum\faauto\adjustright\rin0\lin0\itap0\pararsid16013815 {\rtlch\fcs1 \af0 \ltrch\fcs0 _x000d__x000a_\cs17\b0\v\fs20\cf9\lang1024\langfe1024\loch\af1\hich\af1\dbch\af31501\noproof\insrsid10050740\charrsid15754123 \hich\af1\dbch\af31501\loch\f1 &lt;Article&gt;}{\rtlch\fcs1 \af0 \ltrch\fcs0 \cf10\insrsid10050740\charrsid15754123 \u9668\'3f}{\rtlch\fcs1 \af0 _x000d__x000a_\ltrch\fcs0 \insrsid10050740\charrsid15754123 #}{\rtlch\fcs1 \af1 \ltrch\fcs0 \cs18\v\f1\fs20\cf15\insrsid10050740\charrsid15754123 TVTRESPART@RESPART@}{\rtlch\fcs1 \af0 \ltrch\fcs0 \insrsid10050740\charrsid15754123 #}{\rtlch\fcs1 \af0 \ltrch\fcs0 _x000d__x000a_\cf10\insrsid10050740\charrsid15754123 \u9658\'3f}{\rtlch\fcs1 \af0 \ltrch\fcs0 \cs17\b0\v\fs20\cf9\lang1024\langfe1024\loch\af1\hich\af1\dbch\af31501\noproof\insrsid10050740\charrsid15754123 \hich\af1\dbch\af31501\loch\f1 &lt;/Article&gt;}{\rtlch\fcs1 \af0 _x000d__x000a_\ltrch\fcs0 \insrsid10050740\charrsid1575412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050740\charrsid15754123 Draft legislative resolution\cell Amendment\cell }\pard\plain \ltrpar\ql \li0\ri0\widctlpar\intbl\wrapdefault\aspalpha\aspnum\faauto\adjustright\rin0\lin0 \rtlch\fcs1 \af0\afs20\alang1025 \ltrch\fcs0 _x000d__x000a_\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0740\charrsid15754123 ##\cell ##}{\rtlch\fcs1 \af0\afs24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0050740\charrsid15754123 Or. }{\rtlch\fcs1 \af0 \ltrch\fcs0 \cs17\v\fs20\cf9\lang1024\langfe1024\loch\af1\hich\af1\dbch\af31501\noproof\insrsid10050740\charrsid15754123 \hich\af1\dbch\af31501\loch\f1 &lt;Original&gt;}{\rtlch\fcs1 \af0 \ltrch\fcs0 _x000d__x000a_\insrsid10050740\charrsid15754123 #}{\rtlch\fcs1 \af1 \ltrch\fcs0 \cs18\v\f1\fs20\cf15\insrsid10050740\charrsid15754123 KEY(MAIN/LANGMIN)sh@ORLANGMSG@}{\rtlch\fcs1 \af0 \ltrch\fcs0 \insrsid10050740\charrsid15754123 #}{\rtlch\fcs1 \af0 \ltrch\fcs0 _x000d__x000a_\cs17\v\fs20\cf9\lang1024\langfe1024\loch\af1\hich\af1\dbch\af31501\noproof\insrsid10050740\charrsid15754123 \hich\af1\dbch\af31501\loch\f1 &lt;/Original&gt;}{\rtlch\fcs1 \af0 \ltrch\fcs0 \insrsid1005074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050740\charrsid157541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f_x000d__x000a_01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53981 HideTWBExt;}{\*\cs18 \additive \v\f1\fs20\cf15 _x000d__x000a_\spriority0 \styrsid5253981 HideTWBInt;}{\s19\ql \li0\ri0\sa120\nowidctlpar\wrapdefault\aspalpha\aspnum\faauto\adjustright\rin0\lin0\itap0 \rtlch\fcs1 \af0\afs20\alang1025 \ltrch\fcs0 \fs24\lang2057\langfe2057\cgrid\langnp2057\langfenp2057 _x000d__x000a_\sbasedon0 \snext19 \spriority0 \styrsid5253981 Normal6a;}{\s20\ql \li0\ri0\nowidctlpar\wrapdefault\aspalpha\aspnum\faauto\adjustright\rin0\lin0\itap0 \rtlch\fcs1 \af0\afs20\alang1025 \ltrch\fcs0 \b\fs24\lang2057\langfe2057\cgrid\langnp2057\langfenp2057 _x000d__x000a_\sbasedon0 \snext20 \spriority0 \styrsid5253981 NormalBold;}{\s21\ql \li0\ri0\sa240\nowidctlpar\wrapdefault\aspalpha\aspnum\faauto\adjustright\rin0\lin0\itap0 \rtlch\fcs1 \af0\afs20\alang1025 \ltrch\fcs0 _x000d__x000a_\i\fs24\lang2057\langfe2057\cgrid\langnp2057\langfenp2057 \sbasedon0 \snext21 \spriority0 \styrsid5253981 AmJustText;}{\s22\qc \li0\ri0\sb240\sa240\nowidctlpar\wrapdefault\aspalpha\aspnum\faauto\adjustright\rin0\lin0\itap0 \rtlch\fcs1 _x000d__x000a_\af0\afs20\alang1025 \ltrch\fcs0 \i\fs24\lang2057\langfe2057\cgrid\langnp2057\langfenp2057 \sbasedon0 \snext22 \spriority0 \styrsid5253981 AmCrossRef;}{_x000d__x000a_\s23\qc \li0\ri0\sb240\sa240\keepn\nowidctlpar\wrapdefault\aspalpha\aspnum\faauto\adjustright\rin0\lin0\itap0 \rtlch\fcs1 \af0\afs20\alang1025 \ltrch\fcs0 \i\fs24\lang2057\langfe2057\cgrid\langnp2057\langfenp2057 _x000d__x000a_\sbasedon0 \snext21 \spriority0 \styrsid5253981 AmJustTitle;}{\s24\qr \li0\ri0\sb240\sa240\nowidctlpar\wrapdefault\aspalpha\aspnum\faauto\adjustright\rin0\lin0\itap0 \rtlch\fcs1 \af0\afs20\alang1025 \ltrch\fcs0 _x000d__x000a_\fs24\lang2057\langfe2057\cgrid\langnp2057\langfenp2057 \sbasedon0 \snext24 \spriority0 \styrsid5253981 AmOrLang;}{\s25\qc \li0\ri0\sa240\nowidctlpar\wrapdefault\aspalpha\aspnum\faauto\adjustright\rin0\lin0\itap0 \rtlch\fcs1 \af0\afs20\alang1025 _x000d__x000a_\ltrch\fcs0 \i\fs24\lang2057\langfe2057\cgrid\langnp2057\langfenp2057 \sbasedon0 \snext25 \spriority0 \styrsid52539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253981 AmNumberTabs;}}{\*\rsidtbl \rsid24658\rsid223860\rsid735077\rsid1718133\rsid2892074\rsid3565327\rsid4666813\rsid5253981\rsid5401902_x000d__x000a_\rsid6641733\rsid7823322\rsid9636012\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398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01902 \chftnsep _x000d__x000a_\par }}{\*\ftnsepc \ltrpar \pard\plain \ltrpar\ql \li0\ri0\widctlpar\wrapdefault\aspalpha\aspnum\faauto\adjustright\rin0\lin0\itap0 \rtlch\fcs1 \af0\afs20\alang1025 \ltrch\fcs0 \fs24\lang2057\langfe2057\cgrid\langnp2057\langfenp2057 {\rtlch\fcs1 \af0 _x000d__x000a_\ltrch\fcs0 \insrsid5401902 \chftnsepc _x000d__x000a_\par }}{\*\aftnsep \ltrpar \pard\plain \ltrpar\ql \li0\ri0\widctlpar\wrapdefault\aspalpha\aspnum\faauto\adjustright\rin0\lin0\itap0 \rtlch\fcs1 \af0\afs20\alang1025 \ltrch\fcs0 \fs24\lang2057\langfe2057\cgrid\langnp2057\langfenp2057 {\rtlch\fcs1 \af0 _x000d__x000a_\ltrch\fcs0 \insrsid5401902 \chftnsep _x000d__x000a_\par }}{\*\aftnsepc \ltrpar \pard\plain \ltrpar\ql \li0\ri0\widctlpar\wrapdefault\aspalpha\aspnum\faauto\adjustright\rin0\lin0\itap0 \rtlch\fcs1 \af0\afs20\alang1025 \ltrch\fcs0 \fs24\lang2057\langfe2057\cgrid\langnp2057\langfenp2057 {\rtlch\fcs1 \af0 _x000d__x000a_\ltrch\fcs0 \insrsid5401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5253981\charrsid15754123 {\*\bkmkstart restartB}_x000d__x000a_\hich\af1\dbch\af31501\loch\f1 &lt;AmendB&gt;}{\rtlch\fcs1 \af0 \ltrch\fcs0 \insrsid5253981\charrsid15754123 Amendment\tab \tab }{\rtlch\fcs1 \af0 \ltrch\fcs0 _x000d__x000a_\cs17\b0\v\fs20\cf9\lang1024\langfe1024\loch\af1\hich\af1\dbch\af31501\noproof\insrsid5253981\charrsid15754123 \hich\af1\dbch\af31501\loch\f1 &lt;NumAmB&gt;}{\rtlch\fcs1 \af0 \ltrch\fcs0 \insrsid5253981\charrsid15754123 #}{\rtlch\fcs1 \af1 \ltrch\fcs0 _x000d__x000a_\cs18\v\f1\fs20\cf15\insrsid5253981\charrsid15754123 ENMIENDA@NRAM@}{\rtlch\fcs1 \af0 \ltrch\fcs0 \insrsid5253981\charrsid15754123 #}{\rtlch\fcs1 \af0 \ltrch\fcs0 _x000d__x000a_\cs17\b0\v\fs20\cf9\lang1024\langfe1024\loch\af1\hich\af1\dbch\af31501\noproof\insrsid5253981\charrsid15754123 \hich\af1\dbch\af31501\loch\f1 &lt;/NumAmB&gt;}{\rtlch\fcs1 \af0 \ltrch\fcs0 \insrsid5253981\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RepeatBlock-By&gt;}{\rtlch\fcs1 \af0 \ltrch\fcs0 \insrsid5253981\charrsid15754123 #}{\rtlch\fcs1 \af1 _x000d__x000a_\ltrch\fcs0 \cs18\v\f1\fs20\cf15\insrsid5253981\charrsid15754123 (MOD@InsideLoop()}{\rtlch\fcs1 \af0 \ltrch\fcs0 \insrsid5253981\charrsid15754123 ##}{\rtlch\fcs1 \af1 \ltrch\fcs0 \cs18\v\f1\fs20\cf15\insrsid5253981\charrsid15754123 &gt;&gt;&gt;@[ZMEMBERSMSG]@}{_x000d__x000a_\rtlch\fcs1 \af0 \ltrch\fcs0 \insrsid5253981\charrsid15754123 #}{\rtlch\fcs1 \af0 \ltrch\fcs0 \cs17\b0\v\fs20\cf9\lang1024\langfe1024\loch\af1\hich\af1\dbch\af31501\noproof\insrsid5253981\charrsid15754123 \hich\af1\dbch\af31501\loch\f1 &lt;Members&gt;}{_x000d__x000a_\rtlch\fcs1 \af0 \ltrch\fcs0 \insrsid5253981\charrsid15754123 #}{\rtlch\fcs1 \af1 \ltrch\fcs0 \cs18\v\f1\fs20\cf15\insrsid5253981\charrsid15754123 (MOD@InsideLoop(\'a7)}{\rtlch\fcs1 \af0 \ltrch\fcs0 \insrsid5253981\charrsid15754123 #}{\rtlch\fcs1 \af0 _x000d__x000a_\ltrch\fcs0 \cf10\insrsid5253981\charrsid15754123 \u9668\'3f}{\rtlch\fcs1 \af0 \ltrch\fcs0 \insrsid5253981\charrsid15754123 #}{\rtlch\fcs1 \af1 \ltrch\fcs0 \cs18\v\f1\fs20\cf15\insrsid5253981\charrsid15754123 TVTMEMBERS\'a7@MEMBERS@}{\rtlch\fcs1 \af0 _x000d__x000a_\ltrch\fcs0 \insrsid5253981\charrsid15754123 #}{\rtlch\fcs1 \af0 \ltrch\fcs0 \cf10\insrsid5253981\charrsid15754123 \u9658\'3f}{\rtlch\fcs1 \af0 \ltrch\fcs0 _x000d__x000a_\cs17\b0\v\fs20\cf9\lang1024\langfe1024\loch\af1\hich\af1\dbch\af31501\noproof\insrsid5253981\charrsid15754123 \hich\af1\dbch\af31501\loch\f1 &lt;/Members&gt;}{\rtlch\fcs1 \af0 \ltrch\fcs0 \insrsid5253981\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53981\charrsid15754123 \hich\af1\dbch\af31501\loch\f1 &lt;AuNomDe&gt;&lt;OptDel&gt;}{\rtlch\fcs1 \af0 \ltrch\fcs0 \insrsid5253981\charrsid15754123 #}{\rtlch\fcs1 \af1 \ltrch\fcs0 _x000d__x000a_\cs18\v\f1\fs20\cf15\insrsid5253981\charrsid15754123 MNU[ONBEHALFYES][NOTAPP]@CHOICE@}{\rtlch\fcs1 \af0 \ltrch\fcs0 \insrsid5253981\charrsid15754123 #}{\rtlch\fcs1 \af0 \ltrch\fcs0 _x000d__x000a_\cs17\v\fs20\cf9\lang1024\langfe1024\loch\af1\hich\af1\dbch\af31501\noproof\insrsid5253981\charrsid15754123 \hich\af1\dbch\af31501\loch\f1 &lt;/OptDel&gt;&lt;/AuNomDe&gt;}{\rtlch\fcs1 \af0 \ltrch\fcs0 \insrsid5253981\charrsid15754123 _x000d__x000a_\par &lt;&lt;&lt;}{\rtlch\fcs1 \af0 \ltrch\fcs0 \cs17\v\fs20\cf9\lang1024\langfe1024\loch\af1\hich\af1\dbch\af31501\noproof\insrsid5253981\charrsid15754123 \hich\af1\dbch\af31501\loch\f1 &lt;/RepeatBlock-By&gt;}{\rtlch\fcs1 \af0 \ltrch\fcs0 \insrsid5253981\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DocAmend&gt;}{\rtlch\fcs1 \af0 \ltrch\fcs0 \insrsid5253981\charrsid15754123 #}{\rtlch\fcs1 \af1 _x000d__x000a_\ltrch\fcs0 \cs18\v\f1\fs20\cf15\insrsid5253981\charrsid15754123 MNU[OPTPROPOSALCOD][OPTPROPOSALCNS][OPTPROPOSALNLE]@CHOICE@CODEMNU}{\rtlch\fcs1 \af0 \ltrch\fcs0 \insrsid5253981\charrsid15754123 #}{\rtlch\fcs1 \af0 \ltrch\fcs0 _x000d__x000a_\cs17\b0\v\fs20\cf9\lang1024\langfe1024\loch\af1\hich\af1\dbch\af31501\noproof\insrsid5253981\charrsid15754123 \hich\af1\dbch\af31501\loch\f1 &lt;/DocAmend&gt;}{\rtlch\fcs1 \af0 \ltrch\fcs0 \insrsid5253981\charrsid15754123 _x000d__x000a_\par }\pard \ltrpar\s20\ql \li0\ri0\keepn\nowidctlpar\wrapdefault\aspalpha\aspnum\faauto\adjustright\rin0\lin0\itap0\pararsid10630121 {\rtlch\fcs1 \af0 \ltrch\fcs0 _x000d__x000a_\cs17\b0\v\fs20\cf9\lang1024\langfe1024\loch\af1\hich\af1\dbch\af31501\noproof\insrsid5253981\charrsid15754123 \hich\af1\dbch\af31501\loch\f1 &lt;Article&gt;}{\rtlch\fcs1 \af0 \ltrch\fcs0 \insrsid5253981\charrsid15754123 #}{\rtlch\fcs1 \af1 \ltrch\fcs0 _x000d__x000a_\cs18\v\f1\fs20\cf15\insrsid5253981\charrsid15754123 MNU[AMACTPARTYES][AMACTPARTNO]@CHOICE@AMACTMNU}{\rtlch\fcs1 \af0 \ltrch\fcs0 \insrsid5253981\charrsid15754123 #}{\rtlch\fcs1 \af0 \ltrch\fcs0 _x000d__x000a_\cs17\b0\v\fs20\cf9\lang1024\langfe1024\loch\af1\hich\af1\dbch\af31501\noproof\insrsid5253981\charrsid15754123 \hich\af1\dbch\af31501\loch\f1 &lt;/Article&gt;}{\rtlch\fcs1 \af0 \ltrch\fcs0 \insrsid5253981\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5253981\charrsid15754123 \hich\af1\dbch\af31501\loch\f1 &lt;DocAmend2&gt;&lt;OptDel&gt;}{\rtlch\fcs1 \af0 \ltrch\fcs0 \insrsid5253981\charrsid15754123 #}{\rtlch\fcs1 \af1 _x000d__x000a_\ltrch\fcs0 \cs18\v\f1\fs20\cf15\insrsid5253981\charrsid15754123 MNU[OPTNRACTYES][NOTAPP]@CHOICE@AMACTMNU}{\rtlch\fcs1 \af0 \ltrch\fcs0 \insrsid5253981\charrsid15754123 #}{\rtlch\fcs1 \af0 \ltrch\fcs0 _x000d__x000a_\cs17\v\fs20\cf9\lang1024\langfe1024\loch\af1\hich\af1\dbch\af31501\noproof\insrsid5253981\charrsid15754123 \hich\af1\dbch\af31501\loch\f1 &lt;/OptDel&gt;&lt;/DocAmend2&gt;}{\rtlch\fcs1 \af0 \ltrch\fcs0 \insrsid5253981\charrsid15754123 _x000d__x000a_\par }\pard \ltrpar\ql \li0\ri0\widctlpar\wrapdefault\aspalpha\aspnum\faauto\adjustright\rin0\lin0\itap0\pararsid10158853 {\rtlch\fcs1 \af0 \ltrch\fcs0 \cs17\v\fs20\cf9\lang1024\langfe1024\loch\af1\hich\af1\dbch\af31501\noproof\insrsid5253981\charrsid15754123 _x000d__x000a_\hich\af1\dbch\af31501\loch\f1 &lt;Article2&gt;&lt;OptDel&gt;}{\rtlch\fcs1 \af0 \ltrch\fcs0 \insrsid5253981\charrsid15754123 #}{\rtlch\fcs1 \af1 \ltrch\fcs0 \cs18\v\f1\fs20\cf15\insrsid5253981\charrsid15754123 MNU[OPTACTPARTYES][NOTAPP]@CHOICE@AMACTMNU}{\rtlch\fcs1 _x000d__x000a_\af0 \ltrch\fcs0 \insrsid5253981\charrsid15754123 #}{\rtlch\fcs1 \af0 \ltrch\fcs0 \cs17\v\fs20\cf9\lang1024\langfe1024\loch\af1\hich\af1\dbch\af31501\noproof\insrsid5253981\charrsid15754123 \hich\af1\dbch\af31501\loch\f1 &lt;/OptDel&gt;&lt;/Article2&gt;}{\rtlch\fcs1 _x000d__x000a_\af0 \ltrch\fcs0 \insrsid5253981\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5253981\charrsid15754123 #}{\rtlch\fcs1 \af1 \ltrch\fcs0 \cs18\v\f1\fs20\cf15\insrsid5253981\charrsid15754123 MNU[OPTLEFTAMACT][LEFTPROP]@CHOICE@AMACTMNU}{\rtlch\fcs1 \af0 \ltrch\fcs0 \insrsid5253981\charrsid15754123 #_x000d__x000a_\cell Amendment\cell }\pard\plain \ltrpar\ql \li0\ri0\widctlpar\intbl\wrapdefault\aspalpha\aspnum\faauto\adjustright\rin0\lin0 \rtlch\fcs1 \af0\afs20\alang1025 \ltrch\fcs0 \fs24\lang2057\langfe2057\cgrid\langnp2057\langfenp2057 {\rtlch\fcs1 \af0 _x000d__x000a_\ltrch\fcs0 \insrsid5253981\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5253981\charrsid15754123 ##\cell ##}{\rtlch\fcs1 \af0\afs24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5253981\charrsid15754123 Or. }{\rtlch\fcs1 \af0 \ltrch\fcs0 \cs17\v\fs20\cf9\lang1024\langfe1024\loch\af1\hich\af1\dbch\af31501\noproof\insrsid5253981\charrsid15754123 \hich\af1\dbch\af31501\loch\f1 &lt;Original&gt;}{\rtlch\fcs1 \af0 \ltrch\fcs0 _x000d__x000a_\insrsid5253981\charrsid15754123 #}{\rtlch\fcs1 \af1 \ltrch\fcs0 \cs18\v\f1\fs20\cf15\insrsid5253981\charrsid15754123 KEY(MAIN/LANGMIN)sh@ORLANGMSG@}{\rtlch\fcs1 \af0 \ltrch\fcs0 \insrsid5253981\charrsid15754123 #}{\rtlch\fcs1 \af0 \ltrch\fcs0 _x000d__x000a_\cs17\v\fs20\cf9\lang1024\langfe1024\loch\af1\hich\af1\dbch\af31501\noproof\insrsid5253981\charrsid15754123 \hich\af1\dbch\af31501\loch\f1 &lt;/Original&gt;}{\rtlch\fcs1 \af0 \ltrch\fcs0 \insrsid5253981\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5253981\charrsid15754123 \hich\af1\dbch\af31501\loch\f1 &lt;OptDel&gt;}{\rtlch\fcs1 \af0 \ltrch\fcs0 \insrsid5253981\charrsid15754123 #}{_x000d__x000a_\rtlch\fcs1 \af1 \ltrch\fcs0 \cs18\v\f1\fs20\cf15\insrsid5253981\charrsid15754123 MNU[CROSSREFNO][CROSSREFYES]@CHOICE@}{\rtlch\fcs1 \af0 \ltrch\fcs0 \insrsid5253981\charrsid15754123 #}{\rtlch\fcs1 \af0 \ltrch\fcs0 _x000d__x000a_\cs17\i0\v\fs20\cf9\lang1024\langfe1024\loch\af1\hich\af1\dbch\af31501\noproof\insrsid5253981\charrsid15754123 \hich\af1\dbch\af31501\loch\f1 &lt;/OptDel&gt;}{\rtlch\fcs1 \af0 \ltrch\fcs0 \insrsid5253981\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5253981\charrsid15754123 \hich\af1\dbch\af31501\loch\f1 &lt;TitreJust&gt;}{\rtlch\fcs1 \af0 \ltrch\fcs0 \insrsid5253981\charrsid15754123 _x000d__x000a_Justification}{\rtlch\fcs1 \af0 \ltrch\fcs0 \cs17\i0\v\fs20\cf9\lang1024\langfe1024\loch\af1\hich\af1\dbch\af31501\noproof\insrsid5253981\charrsid15754123 \hich\af1\dbch\af31501\loch\f1 &lt;/TitreJust&gt;}{\rtlch\fcs1 \af0 \ltrch\fcs0 _x000d__x000a_\insrsid5253981\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5253981\charrsid15754123 \hich\af1\dbch\af31501\loch\f1 &lt;OptDelPrev&gt;}{\rtlch\fcs1 \af0 \ltrch\fcs0 \insrsid5253981\charrsid15754123 #}{\rtlch\fcs1 \af1 _x000d__x000a_\ltrch\fcs0 \cs18\v\f1\fs20\cf15\insrsid5253981\charrsid15754123 MNU[TEXTJUSTYES][TEXTJUSTNO]@CHOICE@}{\rtlch\fcs1 \af0 \ltrch\fcs0 \insrsid5253981\charrsid15754123 #}{\rtlch\fcs1 \af0 \ltrch\fcs0 _x000d__x000a_\cs17\i0\v\fs20\cf9\lang1024\langfe1024\loch\af1\hich\af1\dbch\af31501\noproof\insrsid5253981\charrsid15754123 \hich\af1\dbch\af31501\loch\f1 &lt;/OptDelPrev&gt;}{\rtlch\fcs1 \af0 \ltrch\fcs0 \insrsid5253981\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53981\charrsid157541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3d_x000d__x000a_aa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637280 HideTWBExt;}{\*\cs18 \additive \v\f1\fs20\cf15 _x000d__x000a_\spriority0 \styrsid9637280 HideTWBInt;}{\s19\ql \li0\ri0\sa120\nowidctlpar\wrapdefault\aspalpha\aspnum\faauto\adjustright\rin0\lin0\itap0 \rtlch\fcs1 \af0\afs20\alang1025 \ltrch\fcs0 \fs24\lang2057\langfe2057\cgrid\langnp2057\langfenp2057 _x000d__x000a_\sbasedon0 \snext19 \spriority0 \styrsid9637280 Normal6a;}{\s20\ql \li0\ri0\nowidctlpar\wrapdefault\aspalpha\aspnum\faauto\adjustright\rin0\lin0\itap0 \rtlch\fcs1 \af0\afs20\alang1025 \ltrch\fcs0 \b\fs24\lang2057\langfe2057\cgrid\langnp2057\langfenp2057 _x000d__x000a_\sbasedon0 \snext20 \spriority0 \styrsid9637280 NormalBold;}{\s21\ql \li0\ri0\sa240\nowidctlpar\wrapdefault\aspalpha\aspnum\faauto\adjustright\rin0\lin0\itap0 \rtlch\fcs1 \af0\afs20\alang1025 \ltrch\fcs0 _x000d__x000a_\i\fs24\lang2057\langfe2057\cgrid\langnp2057\langfenp2057 \sbasedon0 \snext21 \spriority0 \styrsid9637280 AmJustText;}{\s22\qc \li0\ri0\sb240\sa240\nowidctlpar\wrapdefault\aspalpha\aspnum\faauto\adjustright\rin0\lin0\itap0 \rtlch\fcs1 _x000d__x000a_\af0\afs20\alang1025 \ltrch\fcs0 \i\fs24\lang2057\langfe2057\cgrid\langnp2057\langfenp2057 \sbasedon0 \snext22 \spriority0 \styrsid9637280 AmCrossRef;}{_x000d__x000a_\s23\qc \li0\ri0\sb240\sa240\keepn\nowidctlpar\wrapdefault\aspalpha\aspnum\faauto\adjustright\rin0\lin0\itap0 \rtlch\fcs1 \af0\afs20\alang1025 \ltrch\fcs0 \i\fs24\lang2057\langfe2057\cgrid\langnp2057\langfenp2057 _x000d__x000a_\sbasedon0 \snext21 \spriority0 \styrsid9637280 AmJustTitle;}{\s24\qr \li0\ri0\sb240\sa240\nowidctlpar\wrapdefault\aspalpha\aspnum\faauto\adjustright\rin0\lin0\itap0 \rtlch\fcs1 \af0\afs20\alang1025 \ltrch\fcs0 _x000d__x000a_\fs24\lang2057\langfe2057\cgrid\langnp2057\langfenp2057 \sbasedon0 \snext24 \spriority0 \styrsid9637280 AmOrLang;}{\s25\qc \li0\ri0\sa240\nowidctlpar\wrapdefault\aspalpha\aspnum\faauto\adjustright\rin0\lin0\itap0 \rtlch\fcs1 \af0\afs20\alang1025 _x000d__x000a_\ltrch\fcs0 \i\fs24\lang2057\langfe2057\cgrid\langnp2057\langfenp2057 \sbasedon0 \snext25 \spriority0 \styrsid96372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637280 AmNumberTabs;}}{\*\rsidtbl \rsid24658\rsid223860\rsid735077\rsid1718133\rsid2892074\rsid3565327\rsid4666813\rsid5454165\rsid6641733_x000d__x000a_\rsid7823322\rsid9636012\rsid9637280\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7}{\revtim\yr2026\mo6\dy22\hr15\min27}{\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3728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54165 \chftnsep _x000d__x000a_\par }}{\*\ftnsepc \ltrpar \pard\plain \ltrpar\ql \li0\ri0\widctlpar\wrapdefault\aspalpha\aspnum\faauto\adjustright\rin0\lin0\itap0 \rtlch\fcs1 \af0\afs20\alang1025 \ltrch\fcs0 \fs24\lang2057\langfe2057\cgrid\langnp2057\langfenp2057 {\rtlch\fcs1 \af0 _x000d__x000a_\ltrch\fcs0 \insrsid5454165 \chftnsepc _x000d__x000a_\par }}{\*\aftnsep \ltrpar \pard\plain \ltrpar\ql \li0\ri0\widctlpar\wrapdefault\aspalpha\aspnum\faauto\adjustright\rin0\lin0\itap0 \rtlch\fcs1 \af0\afs20\alang1025 \ltrch\fcs0 \fs24\lang2057\langfe2057\cgrid\langnp2057\langfenp2057 {\rtlch\fcs1 \af0 _x000d__x000a_\ltrch\fcs0 \insrsid5454165 \chftnsep _x000d__x000a_\par }}{\*\aftnsepc \ltrpar \pard\plain \ltrpar\ql \li0\ri0\widctlpar\wrapdefault\aspalpha\aspnum\faauto\adjustright\rin0\lin0\itap0 \rtlch\fcs1 \af0\afs20\alang1025 \ltrch\fcs0 \fs24\lang2057\langfe2057\cgrid\langnp2057\langfenp2057 {\rtlch\fcs1 \af0 _x000d__x000a_\ltrch\fcs0 \insrsid5454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28352 \rtlch\fcs1 _x000d__x000a_\af0\afs20\alang1025 \ltrch\fcs0 \b\fs24\lang2057\langfe2057\cgrid\langnp2057\langfenp2057 {\rtlch\fcs1 \af0 \ltrch\fcs0 \cs17\b0\v\fs20\cf9\lang1024\langfe1024\loch\af1\hich\af1\dbch\af31501\noproof\insrsid9637280\charrsid15754123 {\*\bkmkstart restart}_x000d__x000a_\hich\af1\dbch\af31501\loch\f1 &lt;}{\rtlch\fcs1 \af0 \ltrch\fcs0 \cs17\b0\v\fs20\cf9\lang1024\langfe1024\loch\af1\hich\af1\dbch\af31501\noproof\insrsid9637280 \hich\af1\dbch\af31501\loch\f1 Amend}{\rtlch\fcs1 \af0 \ltrch\fcs0 _x000d__x000a_\cs17\b0\v\fs20\cf9\lang1024\langfe1024\loch\af1\hich\af1\dbch\af31501\noproof\insrsid9637280\charrsid15754123 \hich\af1\dbch\af31501\loch\f1 &gt;}{\rtlch\fcs1 \af0 \ltrch\fcs0 \insrsid9637280\charrsid15754123 Amendment\tab \tab }{\rtlch\fcs1 \af0 _x000d__x000a_\ltrch\fcs0 \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rtlch\fcs1 \af1 \ltrch\fcs0 _x000d__x000a_\cs18\v\f1\fs20\cf15\insrsid9637280\charrsid15754123 ENMIENDA@NRAM@}{\rtlch\fcs1 \af0 \ltrch\fcs0 \insrsid9637280\charrsid15754123 #}{\rtlch\fcs1 \af0 \ltrch\fcs0 _x000d__x000a_\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hich\af1\dbch\af31501\loch\f1 RepeatBlock-By&gt;}{\rtlch\fcs1 \af0 \ltrch\fcs0 _x000d__x000a_\insrsid9637280\charrsid15754123 #}{\rtlch\fcs1 \af1 \ltrch\fcs0 \cs18\v\f1\fs20\cf15\insrsid9637280\charrsid15754123 (MOD@InsideLoop()}{\rtlch\fcs1 \af0 \ltrch\fcs0 \insrsid9637280\charrsid15754123 ##}{\rtlch\fcs1 \af1 \ltrch\fcs0 _x000d__x000a_\cs18\v\f1\fs20\cf15\insrsid9637280\charrsid15754123 &gt;&gt;&gt;@[ZMEMBERSMSG]@}{\rtlch\fcs1 \af0 \ltrch\fcs0 \insrsid9637280\charrsid15754123 #}{\rtlch\fcs1 \af0 \ltrch\fcs0 _x000d__x000a_\cs17\b0\v\fs20\cf9\lang1024\langfe1024\loch\af1\hich\af1\dbch\af31501\noproof\insrsid9637280\charrsid15754123 \hich\af1\dbch\af31501\loch\f1 &lt;Members&gt;}{\rtlch\fcs1 \af0 \ltrch\fcs0 \insrsid9637280\charrsid15754123 #}{\rtlch\fcs1 \af1 \ltrch\fcs0 _x000d__x000a_\cs18\v\f1\fs20\cf15\insrsid9637280\charrsid15754123 (MOD@InsideLoop(\'a7)}{\rtlch\fcs1 \af0 \ltrch\fcs0 \insrsid9637280\charrsid15754123 #}{\rtlch\fcs1 \af0 \ltrch\fcs0 \cf10\insrsid9637280\charrsid1328352 \u9668\'3f}{\rtlch\fcs1 \af0 \ltrch\fcs0 _x000d__x000a_\insrsid9637280\charrsid15754123 #}{\rtlch\fcs1 \af1 \ltrch\fcs0 \cs18\v\f1\fs20\cf15\insrsid9637280\charrsid15754123 TVTMEMBERS\'a7@MEMBERS@}{\rtlch\fcs1 \af0 \ltrch\fcs0 \insrsid9637280\charrsid15754123 #}{\rtlch\fcs1 \af0 \ltrch\fcs0 _x000d__x000a_\cf10\insrsid9637280\charrsid1328352 \u9658\'3f}{\rtlch\fcs1 \af0 \ltrch\fcs0 \cs17\b0\v\fs20\cf9\lang1024\langfe1024\loch\af1\hich\af1\dbch\af31501\noproof\insrsid9637280\charrsid15754123 \hich\af1\dbch\af31501\loch\f1 &lt;/Members&gt;}{\rtlch\fcs1 \af0 _x000d__x000a_\ltrch\fcs0 \insrsid963728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9637280\charrsid15754123 \hich\af1\dbch\af31501\loch\f1 &lt;AuNomDe&gt;&lt;OptDel&gt;}{\rtlch\fcs1 \af0 \ltrch\fcs0 \insrsid9637280\charrsid15754123 #}{\rtlch\fcs1 \af1 \ltrch\fcs0 _x000d__x000a_\cs18\v\f1\fs20\cf15\insrsid9637280\charrsid15754123 MNU[ONBEHALFYES][NOTAPP]@CHOICE@}{\rtlch\fcs1 \af0 \ltrch\fcs0 \insrsid9637280\charrsid15754123 #}{\rtlch\fcs1 \af0 \ltrch\fcs0 _x000d__x000a_\cs17\v\fs20\cf9\lang1024\langfe1024\loch\af1\hich\af1\dbch\af31501\noproof\insrsid9637280\charrsid15754123 \hich\af1\dbch\af31501\loch\f1 &lt;/OptDel&gt;&lt;/AuNomDe&gt;}{\rtlch\fcs1 \af0 \ltrch\fcs0 \insrsid9637280\charrsid15754123 _x000d__x000a_\par &lt;&lt;&lt;}{\rtlch\fcs1 \af0 \ltrch\fcs0 \cs17\v\fs20\cf9\lang1024\langfe1024\loch\af1\hich\af1\dbch\af31501\noproof\insrsid9637280\charrsid15754123 \hich\af1\dbch\af31501\loch\f1 &lt;/RepeatBlock-By&gt;}{\rtlch\fcs1 \af0 \ltrch\fcs0 \insrsid9637280\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DocAmend&gt;}{\rtlch\fcs1 \af0 \ltrch\fcs0 \insrsid9637280\charrsid15754123 #}{\rtlch\fcs1 \af1 _x000d__x000a_\ltrch\fcs0 \cs18\v\f1\fs20\cf15\insrsid9637280\charrsid15754123 MNU[OPTPROPOSALCOD][OPTPROPOSALCNS][OPTPROPOSALNLE]@CHOICE@CODEMNU}{\rtlch\fcs1 \af0 \ltrch\fcs0 \insrsid9637280\charrsid15754123 #}{\rtlch\fcs1 \af0 \ltrch\fcs0 _x000d__x000a_\cs17\b0\v\fs20\cf9\lang1024\langfe1024\loch\af1\hich\af1\dbch\af31501\noproof\insrsid9637280\charrsid15754123 \hich\af1\dbch\af31501\loch\f1 &lt;/DocAmend&gt;}{\rtlch\fcs1 \af0 \ltrch\fcs0 \insrsid9637280\charrsid15754123 _x000d__x000a_\par }\pard \ltrpar\s20\ql \li0\ri0\keepn\nowidctlpar\wrapdefault\aspalpha\aspnum\faauto\adjustright\rin0\lin0\itap0\pararsid10630121 {\rtlch\fcs1 \af0 \ltrch\fcs0 _x000d__x000a_\cs17\b0\v\fs20\cf9\lang1024\langfe1024\loch\af1\hich\af1\dbch\af31501\noproof\insrsid9637280\charrsid15754123 \hich\af1\dbch\af31501\loch\f1 &lt;Article&gt;}{\rtlch\fcs1 \af0 \ltrch\fcs0 \insrsid9637280\charrsid15754123 #}{\rtlch\fcs1 \af1 \ltrch\fcs0 _x000d__x000a_\cs18\v\f1\fs20\cf15\insrsid9637280\charrsid15754123 MNU[AMACTPARTYES][AMACTPARTNO]@CHOICE@AMACTMNU}{\rtlch\fcs1 \af0 \ltrch\fcs0 \insrsid9637280\charrsid15754123 #}{\rtlch\fcs1 \af0 \ltrch\fcs0 _x000d__x000a_\cs17\b0\v\fs20\cf9\lang1024\langfe1024\loch\af1\hich\af1\dbch\af31501\noproof\insrsid9637280\charrsid15754123 \hich\af1\dbch\af31501\loch\f1 &lt;/Article&gt;}{\rtlch\fcs1 \af0 \ltrch\fcs0 \insrsid9637280\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9637280\charrsid15754123 \hich\af1\dbch\af31501\loch\f1 &lt;DocAmend2&gt;&lt;OptDel&gt;}{\rtlch\fcs1 \af0 \ltrch\fcs0 \insrsid9637280\charrsid15754123 #}{\rtlch\fcs1 \af1 _x000d__x000a_\ltrch\fcs0 \cs18\v\f1\fs20\cf15\insrsid9637280\charrsid15754123 MNU[OPTNRACTYES][NOTAPP]@CHOICE@AMACTMNU}{\rtlch\fcs1 \af0 \ltrch\fcs0 \insrsid9637280\charrsid15754123 #}{\rtlch\fcs1 \af0 \ltrch\fcs0 _x000d__x000a_\cs17\v\fs20\cf9\lang1024\langfe1024\loch\af1\hich\af1\dbch\af31501\noproof\insrsid9637280\charrsid15754123 \hich\af1\dbch\af31501\loch\f1 &lt;/OptDel&gt;&lt;/DocAmend2&gt;}{\rtlch\fcs1 \af0 \ltrch\fcs0 \insrsid9637280\charrsid15754123 _x000d__x000a_\par }\pard \ltrpar\ql \li0\ri0\widctlpar\wrapdefault\aspalpha\aspnum\faauto\adjustright\rin0\lin0\itap0\pararsid10158853 {\rtlch\fcs1 \af0 \ltrch\fcs0 \cs17\v\fs20\cf9\lang1024\langfe1024\loch\af1\hich\af1\dbch\af31501\noproof\insrsid9637280\charrsid15754123 _x000d__x000a_\hich\af1\dbch\af31501\loch\f1 &lt;Article2&gt;&lt;OptDel&gt;}{\rtlch\fcs1 \af0 \ltrch\fcs0 \insrsid9637280\charrsid15754123 #}{\rtlch\fcs1 \af1 \ltrch\fcs0 \cs18\v\f1\fs20\cf15\insrsid9637280\charrsid15754123 MNU[OPTACTPARTYES][NOTAPP]@CHOICE@AMACTMNU}{\rtlch\fcs1 _x000d__x000a_\af0 \ltrch\fcs0 \insrsid9637280\charrsid15754123 #}{\rtlch\fcs1 \af0 \ltrch\fcs0 \cs17\v\fs20\cf9\lang1024\langfe1024\loch\af1\hich\af1\dbch\af31501\noproof\insrsid9637280\charrsid15754123 \hich\af1\dbch\af31501\loch\f1 &lt;/OptDel&gt;&lt;/Article2&gt;}{\rtlch\fcs1 _x000d__x000a_\af0 \ltrch\fcs0 \insrsid9637280\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9637280\charrsid15754123 #}{\rtlch\fcs1 \af1 \ltrch\fcs0 \cs18\v\f1\fs20\cf15\insrsid9637280\charrsid15754123 MNU[OPTLEFTAMACT][LEFTPROP]@CHOICE@AMACTMNU}{\rtlch\fcs1 \af0 \ltrch\fcs0 \insrsid9637280\charrsid15754123 #_x000d__x000a_\cell Amendment\cell }\pard\plain \ltrpar\ql \li0\ri0\widctlpar\intbl\wrapdefault\aspalpha\aspnum\faauto\adjustright\rin0\lin0 \rtlch\fcs1 \af0\afs20\alang1025 \ltrch\fcs0 \fs24\lang2057\langfe2057\cgrid\langnp2057\langfenp2057 {\rtlch\fcs1 \af0 _x000d__x000a_\ltrch\fcs0 \insrsid9637280\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9637280\charrsid15754123 ##\cell ##}{\rtlch\fcs1 \af0\afs24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9637280\charrsid15754123 Or. }{\rtlch\fcs1 \af0 \ltrch\fcs0 \cs17\v\fs20\cf9\lang1024\langfe1024\loch\af1\hich\af1\dbch\af31501\noproof\insrsid9637280\charrsid15754123 \hich\af1\dbch\af31501\loch\f1 &lt;Original&gt;}{\rtlch\fcs1 \af0 \ltrch\fcs0 _x000d__x000a_\insrsid9637280\charrsid15754123 #}{\rtlch\fcs1 \af1 \ltrch\fcs0 \cs18\v\f1\fs20\cf15\insrsid9637280\charrsid15754123 KEY(MAIN/LANGMIN)sh@ORLANGMSG@}{\rtlch\fcs1 \af0 \ltrch\fcs0 \insrsid9637280\charrsid15754123 #}{\rtlch\fcs1 \af0 \ltrch\fcs0 _x000d__x000a_\cs17\v\fs20\cf9\lang1024\langfe1024\loch\af1\hich\af1\dbch\af31501\noproof\insrsid9637280\charrsid15754123 \hich\af1\dbch\af31501\loch\f1 &lt;/Original&gt;}{\rtlch\fcs1 \af0 \ltrch\fcs0 \insrsid9637280\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9637280\charrsid15754123 \hich\af1\dbch\af31501\loch\f1 &lt;OptDel&gt;}{\rtlch\fcs1 \af0 \ltrch\fcs0 \insrsid9637280\charrsid15754123 #}{_x000d__x000a_\rtlch\fcs1 \af1 \ltrch\fcs0 \cs18\v\f1\fs20\cf15\insrsid9637280\charrsid15754123 MNU[CROSSREFNO][CROSSREFYES]@CHOICE@}{\rtlch\fcs1 \af0 \ltrch\fcs0 \insrsid9637280\charrsid15754123 #}{\rtlch\fcs1 \af0 \ltrch\fcs0 _x000d__x000a_\cs17\i0\v\fs20\cf9\lang1024\langfe1024\loch\af1\hich\af1\dbch\af31501\noproof\insrsid9637280\charrsid15754123 \hich\af1\dbch\af31501\loch\f1 &lt;/OptDel&gt;}{\rtlch\fcs1 \af0 \ltrch\fcs0 \insrsid9637280\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9637280\charrsid15754123 \hich\af1\dbch\af31501\loch\f1 &lt;TitreJust&gt;}{\rtlch\fcs1 \af0 \ltrch\fcs0 \insrsid9637280\charrsid15754123 _x000d__x000a_Justification}{\rtlch\fcs1 \af0 \ltrch\fcs0 \cs17\i0\v\fs20\cf9\lang1024\langfe1024\loch\af1\hich\af1\dbch\af31501\noproof\insrsid9637280\charrsid15754123 \hich\af1\dbch\af31501\loch\f1 &lt;/TitreJust&gt;}{\rtlch\fcs1 \af0 \ltrch\fcs0 _x000d__x000a_\insrsid9637280\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9637280\charrsid15754123 \hich\af1\dbch\af31501\loch\f1 &lt;OptDelPrev&gt;}{\rtlch\fcs1 \af0 \ltrch\fcs0 \insrsid9637280\charrsid15754123 #}{\rtlch\fcs1 \af1 _x000d__x000a_\ltrch\fcs0 \cs18\v\f1\fs20\cf15\insrsid9637280\charrsid15754123 MNU[TEXTJUSTYES][TEXTJUSTNO]@CHOICE@}{\rtlch\fcs1 \af0 \ltrch\fcs0 \insrsid9637280\charrsid15754123 #}{\rtlch\fcs1 \af0 \ltrch\fcs0 _x000d__x000a_\cs17\i0\v\fs20\cf9\lang1024\langfe1024\loch\af1\hich\af1\dbch\af31501\noproof\insrsid9637280\charrsid15754123 \hich\af1\dbch\af31501\loch\f1 &lt;/OptDelPrev&gt;}{\rtlch\fcs1 \af0 \ltrch\fcs0 \insrsid963728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637280\charrsid15754123 \hich\af1\dbch\af31501\loch\f1 &lt;/}{\rtlch\fcs1 \af0 \ltrch\fcs0 _x000d__x000a_\cs17\v\fs20\cf9\lang1024\langfe1024\loch\af1\hich\af1\dbch\af31501\noproof\insrsid9637280 \hich\af1\dbch\af31501\loch\f1 Amend}{\rtlch\fcs1 \af0 \ltrch\fcs0 _x000d__x000a_\cs17\v\fs20\cf9\lang1024\langfe1024\loch\af1\hich\af1\dbch\af31501\noproof\insrsid9637280\charrsid157541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e_x000d__x000a_3ff1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I"/>
    <w:docVar w:name="TVTMEMBERS1" w:val="Murielle Laurent"/>
    <w:docVar w:name="TXTAUTHOR" w:val="Karlo Ressler"/>
    <w:docVar w:name="TXTLANGUE" w:val="HR"/>
    <w:docVar w:name="TXTLANGUEMIN" w:val="hr"/>
    <w:docVar w:name="TXTNRAM" w:val="1"/>
    <w:docVar w:name="TXTNRC" w:val="0176/2025"/>
    <w:docVar w:name="TXTNRCOM" w:val="(2025)0541"/>
    <w:docVar w:name="TXTNRFIRSTAM" w:val="1"/>
    <w:docVar w:name="TXTNRLASTAM" w:val="1"/>
    <w:docVar w:name="TXTNRPE" w:val="790.136"/>
    <w:docVar w:name="TXTNRPE2" w:val="788.793"/>
    <w:docVar w:name="TXTNRPROC" w:val="2025/0541"/>
    <w:docVar w:name="TXTPE" w:val="790.136"/>
    <w:docVar w:name="TXTPEorAP" w:val="PE"/>
    <w:docVar w:name="TXTROUTE" w:val="AM\1346405HR.docx"/>
    <w:docVar w:name="TXTTITLE" w:val="Proposal for a Regulation of the European Parliament and of the Council establishing the Union support for the Schengen area, for European integrated border management and for the common policy on visas for the period from 2028 to 2034"/>
    <w:docVar w:name="TXTVERSION" w:val="01-00"/>
    <w:docVar w:name="TXTVERSION2" w:val="01-00"/>
  </w:docVars>
  <w:rsids>
    <w:rsidRoot w:val="00F0638B"/>
    <w:rsid w:val="000111BD"/>
    <w:rsid w:val="0002066C"/>
    <w:rsid w:val="00073830"/>
    <w:rsid w:val="0007423F"/>
    <w:rsid w:val="00075DBE"/>
    <w:rsid w:val="000B0781"/>
    <w:rsid w:val="000D446F"/>
    <w:rsid w:val="000E7234"/>
    <w:rsid w:val="000F2A80"/>
    <w:rsid w:val="000F7815"/>
    <w:rsid w:val="00126BC4"/>
    <w:rsid w:val="001444E0"/>
    <w:rsid w:val="00150057"/>
    <w:rsid w:val="00166CCB"/>
    <w:rsid w:val="001809DD"/>
    <w:rsid w:val="00194A6D"/>
    <w:rsid w:val="001A4802"/>
    <w:rsid w:val="001B761C"/>
    <w:rsid w:val="001C2054"/>
    <w:rsid w:val="001C502E"/>
    <w:rsid w:val="001D13C9"/>
    <w:rsid w:val="001D5CC4"/>
    <w:rsid w:val="001D7A49"/>
    <w:rsid w:val="001F0FDD"/>
    <w:rsid w:val="0020367C"/>
    <w:rsid w:val="00222325"/>
    <w:rsid w:val="00231D55"/>
    <w:rsid w:val="00231EA7"/>
    <w:rsid w:val="00234AF6"/>
    <w:rsid w:val="00236619"/>
    <w:rsid w:val="00251FBF"/>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0A6C"/>
    <w:rsid w:val="003C6E39"/>
    <w:rsid w:val="003D466C"/>
    <w:rsid w:val="003D70F2"/>
    <w:rsid w:val="003E08BF"/>
    <w:rsid w:val="003E43AC"/>
    <w:rsid w:val="003F21EB"/>
    <w:rsid w:val="003F3B0C"/>
    <w:rsid w:val="0040637B"/>
    <w:rsid w:val="00422BB2"/>
    <w:rsid w:val="004367B3"/>
    <w:rsid w:val="00441413"/>
    <w:rsid w:val="00441D7D"/>
    <w:rsid w:val="00456F6C"/>
    <w:rsid w:val="00461E32"/>
    <w:rsid w:val="00464338"/>
    <w:rsid w:val="00495E20"/>
    <w:rsid w:val="004E0AAC"/>
    <w:rsid w:val="004E1C4C"/>
    <w:rsid w:val="004F03F0"/>
    <w:rsid w:val="004F2903"/>
    <w:rsid w:val="00507587"/>
    <w:rsid w:val="0051673F"/>
    <w:rsid w:val="005246D8"/>
    <w:rsid w:val="00526750"/>
    <w:rsid w:val="00547F73"/>
    <w:rsid w:val="00557617"/>
    <w:rsid w:val="00571479"/>
    <w:rsid w:val="00575DD1"/>
    <w:rsid w:val="0059004D"/>
    <w:rsid w:val="005A7205"/>
    <w:rsid w:val="005A7EB4"/>
    <w:rsid w:val="005B32E3"/>
    <w:rsid w:val="005E50C2"/>
    <w:rsid w:val="00607ABE"/>
    <w:rsid w:val="00620056"/>
    <w:rsid w:val="00632453"/>
    <w:rsid w:val="006337D4"/>
    <w:rsid w:val="00637384"/>
    <w:rsid w:val="0066168A"/>
    <w:rsid w:val="00665DDA"/>
    <w:rsid w:val="00672807"/>
    <w:rsid w:val="006746CD"/>
    <w:rsid w:val="00687070"/>
    <w:rsid w:val="00695CC1"/>
    <w:rsid w:val="006965BE"/>
    <w:rsid w:val="006A2838"/>
    <w:rsid w:val="006A3D8A"/>
    <w:rsid w:val="006B4B58"/>
    <w:rsid w:val="006B6438"/>
    <w:rsid w:val="006D2C1D"/>
    <w:rsid w:val="006D6B15"/>
    <w:rsid w:val="006E0907"/>
    <w:rsid w:val="006F3F81"/>
    <w:rsid w:val="006F4B73"/>
    <w:rsid w:val="00702F62"/>
    <w:rsid w:val="007059E9"/>
    <w:rsid w:val="00706049"/>
    <w:rsid w:val="007152AF"/>
    <w:rsid w:val="00723D71"/>
    <w:rsid w:val="0072552F"/>
    <w:rsid w:val="00736FBA"/>
    <w:rsid w:val="0074160E"/>
    <w:rsid w:val="007659AC"/>
    <w:rsid w:val="0079060C"/>
    <w:rsid w:val="007A42AB"/>
    <w:rsid w:val="007B5AB3"/>
    <w:rsid w:val="007C71DE"/>
    <w:rsid w:val="00822C94"/>
    <w:rsid w:val="008332B8"/>
    <w:rsid w:val="008363E4"/>
    <w:rsid w:val="00851460"/>
    <w:rsid w:val="0087052C"/>
    <w:rsid w:val="00870CF2"/>
    <w:rsid w:val="00874862"/>
    <w:rsid w:val="00875A9C"/>
    <w:rsid w:val="00887FDC"/>
    <w:rsid w:val="00894204"/>
    <w:rsid w:val="008B251A"/>
    <w:rsid w:val="008D3844"/>
    <w:rsid w:val="008D6D06"/>
    <w:rsid w:val="008F0DDD"/>
    <w:rsid w:val="00900CAE"/>
    <w:rsid w:val="00904AD5"/>
    <w:rsid w:val="00907CCA"/>
    <w:rsid w:val="009154FF"/>
    <w:rsid w:val="00917A85"/>
    <w:rsid w:val="00966038"/>
    <w:rsid w:val="009A65D8"/>
    <w:rsid w:val="009B0305"/>
    <w:rsid w:val="009C1DC1"/>
    <w:rsid w:val="009F230F"/>
    <w:rsid w:val="00A15973"/>
    <w:rsid w:val="00A233E9"/>
    <w:rsid w:val="00A40EC0"/>
    <w:rsid w:val="00A46736"/>
    <w:rsid w:val="00A507FC"/>
    <w:rsid w:val="00A5426B"/>
    <w:rsid w:val="00A845EF"/>
    <w:rsid w:val="00A84E16"/>
    <w:rsid w:val="00A85EF4"/>
    <w:rsid w:val="00A93389"/>
    <w:rsid w:val="00A93F8C"/>
    <w:rsid w:val="00AA0426"/>
    <w:rsid w:val="00AA1AF8"/>
    <w:rsid w:val="00AB4642"/>
    <w:rsid w:val="00AB74D6"/>
    <w:rsid w:val="00AC7149"/>
    <w:rsid w:val="00AD6CBB"/>
    <w:rsid w:val="00AD730A"/>
    <w:rsid w:val="00AE4459"/>
    <w:rsid w:val="00AF25FC"/>
    <w:rsid w:val="00AF2819"/>
    <w:rsid w:val="00B0638A"/>
    <w:rsid w:val="00B10564"/>
    <w:rsid w:val="00B41B4D"/>
    <w:rsid w:val="00B42AF9"/>
    <w:rsid w:val="00B43D7C"/>
    <w:rsid w:val="00B50FD4"/>
    <w:rsid w:val="00B77A45"/>
    <w:rsid w:val="00B8066A"/>
    <w:rsid w:val="00B85286"/>
    <w:rsid w:val="00B90B7F"/>
    <w:rsid w:val="00B9188F"/>
    <w:rsid w:val="00BA48D2"/>
    <w:rsid w:val="00BC1B1F"/>
    <w:rsid w:val="00BD19E8"/>
    <w:rsid w:val="00BE0C84"/>
    <w:rsid w:val="00BE5062"/>
    <w:rsid w:val="00C04BED"/>
    <w:rsid w:val="00C10F61"/>
    <w:rsid w:val="00C22CC4"/>
    <w:rsid w:val="00C2336C"/>
    <w:rsid w:val="00C35E35"/>
    <w:rsid w:val="00C41E32"/>
    <w:rsid w:val="00C52DA9"/>
    <w:rsid w:val="00C85D0F"/>
    <w:rsid w:val="00C92798"/>
    <w:rsid w:val="00CB32D7"/>
    <w:rsid w:val="00CB34F1"/>
    <w:rsid w:val="00CB7B07"/>
    <w:rsid w:val="00CC3983"/>
    <w:rsid w:val="00D00CC7"/>
    <w:rsid w:val="00D050A0"/>
    <w:rsid w:val="00D100D1"/>
    <w:rsid w:val="00D1051C"/>
    <w:rsid w:val="00D14FCE"/>
    <w:rsid w:val="00D15308"/>
    <w:rsid w:val="00D1583C"/>
    <w:rsid w:val="00D15D1E"/>
    <w:rsid w:val="00D256DF"/>
    <w:rsid w:val="00D42398"/>
    <w:rsid w:val="00D44842"/>
    <w:rsid w:val="00D677D5"/>
    <w:rsid w:val="00D755F1"/>
    <w:rsid w:val="00D767AC"/>
    <w:rsid w:val="00D82FCC"/>
    <w:rsid w:val="00D87B31"/>
    <w:rsid w:val="00DA58AE"/>
    <w:rsid w:val="00DB429F"/>
    <w:rsid w:val="00DB65C2"/>
    <w:rsid w:val="00DB7E0D"/>
    <w:rsid w:val="00DC4160"/>
    <w:rsid w:val="00DC6A1B"/>
    <w:rsid w:val="00DD6332"/>
    <w:rsid w:val="00DE672F"/>
    <w:rsid w:val="00E10FF0"/>
    <w:rsid w:val="00E15A86"/>
    <w:rsid w:val="00E25DC5"/>
    <w:rsid w:val="00E3584B"/>
    <w:rsid w:val="00E44BB0"/>
    <w:rsid w:val="00E471BE"/>
    <w:rsid w:val="00E5392B"/>
    <w:rsid w:val="00E57F50"/>
    <w:rsid w:val="00E660E2"/>
    <w:rsid w:val="00E8229D"/>
    <w:rsid w:val="00E9243E"/>
    <w:rsid w:val="00EA10D2"/>
    <w:rsid w:val="00EA25AE"/>
    <w:rsid w:val="00EB3A71"/>
    <w:rsid w:val="00EE011D"/>
    <w:rsid w:val="00EE3E0D"/>
    <w:rsid w:val="00EF03A3"/>
    <w:rsid w:val="00EF11AD"/>
    <w:rsid w:val="00F00157"/>
    <w:rsid w:val="00F0638B"/>
    <w:rsid w:val="00F2018B"/>
    <w:rsid w:val="00F237EB"/>
    <w:rsid w:val="00F27170"/>
    <w:rsid w:val="00F459F7"/>
    <w:rsid w:val="00F75935"/>
    <w:rsid w:val="00F92B49"/>
    <w:rsid w:val="00FA192C"/>
    <w:rsid w:val="00FC1B08"/>
    <w:rsid w:val="00FC5F36"/>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EC3CF1"/>
  <w15:chartTrackingRefBased/>
  <w15:docId w15:val="{1C7CC7C0-4CDF-423E-B250-9234F1DF2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ListParagraph">
    <w:name w:val="List Paragraph"/>
    <w:basedOn w:val="Normal"/>
    <w:uiPriority w:val="34"/>
    <w:qFormat/>
    <w:rsid w:val="001444E0"/>
    <w:pPr>
      <w:widowControl/>
      <w:ind w:left="720"/>
      <w:contextualSpacing/>
    </w:pPr>
    <w:rPr>
      <w:szCs w:val="24"/>
    </w:rPr>
  </w:style>
  <w:style w:type="paragraph" w:customStyle="1" w:styleId="Normal12Italic">
    <w:name w:val="Normal12Italic"/>
    <w:basedOn w:val="Normal"/>
    <w:rsid w:val="00507587"/>
    <w:pPr>
      <w:spacing w:after="240"/>
    </w:pPr>
    <w:rPr>
      <w:i/>
      <w:noProof/>
    </w:rPr>
  </w:style>
  <w:style w:type="paragraph" w:styleId="Footer">
    <w:name w:val="footer"/>
    <w:basedOn w:val="Normal"/>
    <w:link w:val="FooterChar"/>
    <w:semiHidden/>
    <w:rsid w:val="00632453"/>
    <w:pPr>
      <w:tabs>
        <w:tab w:val="center" w:pos="4513"/>
        <w:tab w:val="right" w:pos="9026"/>
      </w:tabs>
    </w:pPr>
  </w:style>
  <w:style w:type="character" w:customStyle="1" w:styleId="FooterChar">
    <w:name w:val="Footer Char"/>
    <w:basedOn w:val="DefaultParagraphFont"/>
    <w:link w:val="Footer"/>
    <w:semiHidden/>
    <w:rsid w:val="00632453"/>
    <w:rPr>
      <w:sz w:val="24"/>
    </w:rPr>
  </w:style>
  <w:style w:type="paragraph" w:styleId="Revision">
    <w:name w:val="Revision"/>
    <w:hidden/>
    <w:uiPriority w:val="99"/>
    <w:semiHidden/>
    <w:rsid w:val="0062005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01A35-B4F0-4FC6-8F32-0C7A01385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914</Words>
  <Characters>5898</Characters>
  <Application>Microsoft Office Word</Application>
  <DocSecurity>0</DocSecurity>
  <Lines>242</Lines>
  <Paragraphs>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2026-07-08T11:48:00Z</dcterms:created>
  <dcterms:modified xsi:type="dcterms:W3CDTF">2026-07-08T11:48:00Z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1346405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AM\1346405HR.docx</vt:lpwstr>
  </property>
  <property fmtid="{D5CDD505-2E9C-101B-9397-08002B2CF9AE}" pid="10" name="LastEdited with">
    <vt:lpwstr>10.3.0 Build [20260401]</vt:lpwstr>
  </property>
  <property fmtid="{D5CDD505-2E9C-101B-9397-08002B2CF9AE}" pid="11" name="PE number">
    <vt:lpwstr>790.136</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- 2026/06/24 17:59</vt:lpwstr>
  </property>
  <property fmtid="{D5CDD505-2E9C-101B-9397-08002B2CF9AE}" pid="15" name="Bookout">
    <vt:lpwstr>OK - 2026/07/08 13:47</vt:lpwstr>
  </property>
</Properties>
</file>