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7575E" w:rsidRPr="005570B2" w14:paraId="37EF250F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20E8F2" w14:textId="77777777" w:rsidR="00BE5062" w:rsidRPr="005570B2" w:rsidRDefault="000707F6" w:rsidP="00C85D0F">
            <w:pPr>
              <w:pStyle w:val="EPName"/>
            </w:pPr>
            <w:r w:rsidRPr="005570B2">
              <w:t>Europski parlament</w:t>
            </w:r>
          </w:p>
          <w:p w14:paraId="22957304" w14:textId="77777777" w:rsidR="00BE5062" w:rsidRPr="005570B2" w:rsidRDefault="000707F6" w:rsidP="00C85D0F">
            <w:pPr>
              <w:pStyle w:val="EPTerm"/>
            </w:pPr>
            <w:r w:rsidRPr="005570B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A6A37E5" w14:textId="77777777" w:rsidR="00BE5062" w:rsidRPr="005570B2" w:rsidRDefault="000707F6" w:rsidP="00C85D0F">
            <w:pPr>
              <w:pStyle w:val="EPLogo"/>
            </w:pPr>
            <w:r w:rsidRPr="005570B2">
              <w:rPr>
                <w:noProof/>
              </w:rPr>
              <w:drawing>
                <wp:inline distT="0" distB="0" distL="0" distR="0" wp14:anchorId="22463606" wp14:editId="7A9343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D7442" w14:textId="77777777" w:rsidR="000E7234" w:rsidRPr="005570B2" w:rsidRDefault="000E7234" w:rsidP="000E7234">
      <w:pPr>
        <w:pStyle w:val="LineTop"/>
      </w:pPr>
    </w:p>
    <w:p w14:paraId="3E11F094" w14:textId="77777777" w:rsidR="000E7234" w:rsidRPr="005570B2" w:rsidRDefault="000707F6" w:rsidP="000E7234">
      <w:pPr>
        <w:pStyle w:val="EPBody"/>
      </w:pPr>
      <w:r w:rsidRPr="005570B2">
        <w:rPr>
          <w:rStyle w:val="HideTWBExt"/>
        </w:rPr>
        <w:t>&lt;</w:t>
      </w:r>
      <w:r w:rsidRPr="005570B2">
        <w:rPr>
          <w:rStyle w:val="HideTWBExt"/>
          <w:i w:val="0"/>
        </w:rPr>
        <w:t>Commission</w:t>
      </w:r>
      <w:r w:rsidRPr="005570B2">
        <w:rPr>
          <w:rStyle w:val="HideTWBExt"/>
        </w:rPr>
        <w:t>&gt;</w:t>
      </w:r>
      <w:r w:rsidRPr="005570B2">
        <w:rPr>
          <w:rStyle w:val="HideTWBInt"/>
          <w:color w:val="auto"/>
        </w:rPr>
        <w:t>{LIBE}</w:t>
      </w:r>
      <w:r w:rsidRPr="005570B2">
        <w:t>Odbor za građanske slobode, pravosuđe i unutarnje poslove</w:t>
      </w:r>
      <w:r w:rsidRPr="005570B2">
        <w:rPr>
          <w:rStyle w:val="HideTWBExt"/>
        </w:rPr>
        <w:t>&lt;/</w:t>
      </w:r>
      <w:proofErr w:type="spellStart"/>
      <w:r w:rsidRPr="005570B2">
        <w:rPr>
          <w:rStyle w:val="HideTWBExt"/>
          <w:i w:val="0"/>
        </w:rPr>
        <w:t>Commission</w:t>
      </w:r>
      <w:proofErr w:type="spellEnd"/>
      <w:r w:rsidRPr="005570B2">
        <w:rPr>
          <w:rStyle w:val="HideTWBExt"/>
        </w:rPr>
        <w:t>&gt;</w:t>
      </w:r>
    </w:p>
    <w:p w14:paraId="5147271F" w14:textId="77777777" w:rsidR="000E7234" w:rsidRPr="005570B2" w:rsidRDefault="000E7234" w:rsidP="000E7234">
      <w:pPr>
        <w:pStyle w:val="LineBottom"/>
      </w:pPr>
    </w:p>
    <w:p w14:paraId="31B4A36F" w14:textId="77777777" w:rsidR="00B85286" w:rsidRPr="005570B2" w:rsidRDefault="000707F6">
      <w:pPr>
        <w:pStyle w:val="CoverReference"/>
      </w:pPr>
      <w:r w:rsidRPr="005570B2">
        <w:rPr>
          <w:rStyle w:val="HideTWBExt"/>
          <w:b w:val="0"/>
        </w:rPr>
        <w:t>&lt;RefProc&gt;</w:t>
      </w:r>
      <w:r w:rsidRPr="005570B2">
        <w:t>2025/0540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RefProc</w:t>
      </w:r>
      <w:proofErr w:type="spellEnd"/>
      <w:r w:rsidRPr="005570B2">
        <w:rPr>
          <w:rStyle w:val="HideTWBExt"/>
          <w:b w:val="0"/>
        </w:rPr>
        <w:t>&gt;&lt;RefTypeProc&gt;</w:t>
      </w:r>
      <w:r w:rsidRPr="005570B2">
        <w:t>(COD)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RefTypeProc</w:t>
      </w:r>
      <w:proofErr w:type="spellEnd"/>
      <w:r w:rsidRPr="005570B2">
        <w:rPr>
          <w:rStyle w:val="HideTWBExt"/>
          <w:b w:val="0"/>
        </w:rPr>
        <w:t>&gt;</w:t>
      </w:r>
    </w:p>
    <w:p w14:paraId="79EEA4A0" w14:textId="77777777" w:rsidR="00B85286" w:rsidRPr="005570B2" w:rsidRDefault="000707F6">
      <w:pPr>
        <w:pStyle w:val="CoverDate"/>
      </w:pPr>
      <w:r w:rsidRPr="005570B2">
        <w:rPr>
          <w:rStyle w:val="HideTWBExt"/>
        </w:rPr>
        <w:t>&lt;Date&gt;</w:t>
      </w:r>
      <w:r w:rsidRPr="005570B2">
        <w:rPr>
          <w:rStyle w:val="HideTWBInt"/>
          <w:color w:val="auto"/>
        </w:rPr>
        <w:t>{24/06/2026}</w:t>
      </w:r>
      <w:r w:rsidRPr="005570B2">
        <w:t>24.6.2026</w:t>
      </w:r>
      <w:r w:rsidRPr="005570B2">
        <w:rPr>
          <w:rStyle w:val="HideTWBExt"/>
        </w:rPr>
        <w:t>&lt;/Date&gt;</w:t>
      </w:r>
    </w:p>
    <w:p w14:paraId="532E7D05" w14:textId="77777777" w:rsidR="009B0305" w:rsidRPr="005570B2" w:rsidRDefault="000707F6" w:rsidP="009B0305">
      <w:pPr>
        <w:pStyle w:val="CoverDocType"/>
      </w:pPr>
      <w:r w:rsidRPr="005570B2">
        <w:rPr>
          <w:rStyle w:val="HideTWBExt"/>
          <w:b w:val="0"/>
        </w:rPr>
        <w:t>&lt;TypeAM&gt;</w:t>
      </w:r>
      <w:r w:rsidRPr="005570B2">
        <w:t>AMANDMANI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TypeAM</w:t>
      </w:r>
      <w:proofErr w:type="spellEnd"/>
      <w:r w:rsidRPr="005570B2">
        <w:rPr>
          <w:rStyle w:val="HideTWBExt"/>
          <w:b w:val="0"/>
        </w:rPr>
        <w:t>&gt;</w:t>
      </w:r>
    </w:p>
    <w:p w14:paraId="397EFC10" w14:textId="77777777" w:rsidR="00B85286" w:rsidRPr="005570B2" w:rsidRDefault="000707F6" w:rsidP="001C2054">
      <w:pPr>
        <w:pStyle w:val="CoverDocType24a"/>
      </w:pPr>
      <w:r w:rsidRPr="005570B2">
        <w:rPr>
          <w:rStyle w:val="HideTWBExt"/>
          <w:b w:val="0"/>
        </w:rPr>
        <w:t>&lt;RangeAM&gt;</w:t>
      </w:r>
      <w:r w:rsidRPr="005570B2">
        <w:t>346 - 349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RangeAM</w:t>
      </w:r>
      <w:proofErr w:type="spellEnd"/>
      <w:r w:rsidRPr="005570B2">
        <w:rPr>
          <w:rStyle w:val="HideTWBExt"/>
          <w:b w:val="0"/>
        </w:rPr>
        <w:t>&gt;</w:t>
      </w:r>
    </w:p>
    <w:p w14:paraId="5798C415" w14:textId="77777777" w:rsidR="001C2054" w:rsidRPr="005570B2" w:rsidRDefault="000707F6" w:rsidP="00A93F8C">
      <w:pPr>
        <w:pStyle w:val="CoverBold"/>
      </w:pPr>
      <w:r w:rsidRPr="005570B2">
        <w:rPr>
          <w:rStyle w:val="HideTWBExt"/>
          <w:b w:val="0"/>
        </w:rPr>
        <w:t>&lt;TitreType&gt;</w:t>
      </w:r>
      <w:r w:rsidRPr="005570B2">
        <w:t>Nacrt izvješća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TitreType</w:t>
      </w:r>
      <w:proofErr w:type="spellEnd"/>
      <w:r w:rsidRPr="005570B2">
        <w:rPr>
          <w:rStyle w:val="HideTWBExt"/>
          <w:b w:val="0"/>
        </w:rPr>
        <w:t>&gt;</w:t>
      </w:r>
    </w:p>
    <w:p w14:paraId="1AA74468" w14:textId="77777777" w:rsidR="00B85286" w:rsidRPr="005570B2" w:rsidRDefault="000707F6" w:rsidP="00A93F8C">
      <w:pPr>
        <w:pStyle w:val="CoverBold"/>
      </w:pPr>
      <w:r w:rsidRPr="005570B2">
        <w:rPr>
          <w:rStyle w:val="HideTWBExt"/>
          <w:b w:val="0"/>
        </w:rPr>
        <w:t>&lt;Rapporteur&gt;</w:t>
      </w:r>
      <w:r w:rsidRPr="005570B2">
        <w:t>Ana </w:t>
      </w:r>
      <w:proofErr w:type="spellStart"/>
      <w:r w:rsidRPr="005570B2">
        <w:t>Catarina</w:t>
      </w:r>
      <w:proofErr w:type="spellEnd"/>
      <w:r w:rsidRPr="005570B2">
        <w:t xml:space="preserve"> Mendes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Rapporteur</w:t>
      </w:r>
      <w:proofErr w:type="spellEnd"/>
      <w:r w:rsidRPr="005570B2">
        <w:rPr>
          <w:rStyle w:val="HideTWBExt"/>
          <w:b w:val="0"/>
        </w:rPr>
        <w:t>&gt;</w:t>
      </w:r>
    </w:p>
    <w:p w14:paraId="1DF7F70A" w14:textId="77777777" w:rsidR="00B85286" w:rsidRPr="005570B2" w:rsidRDefault="000707F6">
      <w:pPr>
        <w:pStyle w:val="CoverNormal24a"/>
      </w:pPr>
      <w:r w:rsidRPr="005570B2">
        <w:rPr>
          <w:rStyle w:val="HideTWBExt"/>
        </w:rPr>
        <w:t>&lt;DocRefPE&gt;</w:t>
      </w:r>
      <w:r w:rsidRPr="005570B2">
        <w:t>(PE788.886v02-00)</w:t>
      </w:r>
      <w:r w:rsidRPr="005570B2">
        <w:rPr>
          <w:rStyle w:val="HideTWBExt"/>
        </w:rPr>
        <w:t>&lt;/</w:t>
      </w:r>
      <w:proofErr w:type="spellStart"/>
      <w:r w:rsidRPr="005570B2">
        <w:rPr>
          <w:rStyle w:val="HideTWBExt"/>
        </w:rPr>
        <w:t>DocRefPE</w:t>
      </w:r>
      <w:proofErr w:type="spellEnd"/>
      <w:r w:rsidRPr="005570B2">
        <w:rPr>
          <w:rStyle w:val="HideTWBExt"/>
        </w:rPr>
        <w:t>&gt;</w:t>
      </w:r>
    </w:p>
    <w:p w14:paraId="4CCD0962" w14:textId="77777777" w:rsidR="00B85286" w:rsidRPr="005570B2" w:rsidRDefault="000707F6">
      <w:pPr>
        <w:pStyle w:val="CoverNormal24a"/>
      </w:pPr>
      <w:r w:rsidRPr="005570B2">
        <w:rPr>
          <w:rStyle w:val="HideTWBExt"/>
        </w:rPr>
        <w:t>&lt;Titre&gt;</w:t>
      </w:r>
      <w:r w:rsidRPr="005570B2">
        <w:t>Prijedlog uredbe Europskog parlamenta i Vijeća o uvođenju potpore Unije za azil, migracije i integraciju za razdoblje 2028. – 2034.</w:t>
      </w:r>
      <w:r w:rsidRPr="005570B2">
        <w:rPr>
          <w:rStyle w:val="HideTWBExt"/>
        </w:rPr>
        <w:t>&lt;/</w:t>
      </w:r>
      <w:proofErr w:type="spellStart"/>
      <w:r w:rsidRPr="005570B2">
        <w:rPr>
          <w:rStyle w:val="HideTWBExt"/>
        </w:rPr>
        <w:t>Titre</w:t>
      </w:r>
      <w:proofErr w:type="spellEnd"/>
      <w:r w:rsidRPr="005570B2">
        <w:rPr>
          <w:rStyle w:val="HideTWBExt"/>
        </w:rPr>
        <w:t>&gt;</w:t>
      </w:r>
    </w:p>
    <w:p w14:paraId="70EDCAC4" w14:textId="77777777" w:rsidR="006337D4" w:rsidRPr="005570B2" w:rsidRDefault="000707F6" w:rsidP="006337D4">
      <w:pPr>
        <w:pStyle w:val="CoverNormal"/>
      </w:pPr>
      <w:r w:rsidRPr="005570B2">
        <w:rPr>
          <w:rStyle w:val="HideTWBExt"/>
        </w:rPr>
        <w:t>&lt;DocAmend&gt;</w:t>
      </w:r>
      <w:r w:rsidRPr="005570B2">
        <w:t>Prijedlog uredbe</w:t>
      </w:r>
      <w:r w:rsidRPr="005570B2">
        <w:rPr>
          <w:rStyle w:val="HideTWBExt"/>
        </w:rPr>
        <w:t>&lt;/</w:t>
      </w:r>
      <w:proofErr w:type="spellStart"/>
      <w:r w:rsidRPr="005570B2">
        <w:rPr>
          <w:rStyle w:val="HideTWBExt"/>
        </w:rPr>
        <w:t>DocAmend</w:t>
      </w:r>
      <w:proofErr w:type="spellEnd"/>
      <w:r w:rsidRPr="005570B2">
        <w:rPr>
          <w:rStyle w:val="HideTWBExt"/>
        </w:rPr>
        <w:t>&gt;</w:t>
      </w:r>
    </w:p>
    <w:p w14:paraId="6D88BD0F" w14:textId="77777777" w:rsidR="00B85286" w:rsidRPr="005570B2" w:rsidRDefault="000707F6">
      <w:pPr>
        <w:pStyle w:val="CoverNormal24a"/>
      </w:pPr>
      <w:r w:rsidRPr="005570B2">
        <w:rPr>
          <w:rStyle w:val="HideTWBExt"/>
        </w:rPr>
        <w:t>&lt;DocRef&gt;</w:t>
      </w:r>
      <w:r w:rsidRPr="005570B2">
        <w:t>(COM2025/0540 – C10</w:t>
      </w:r>
      <w:r w:rsidRPr="005570B2">
        <w:noBreakHyphen/>
        <w:t>0177/2025 – 2025/0540(COD))</w:t>
      </w:r>
      <w:r w:rsidRPr="005570B2">
        <w:rPr>
          <w:rStyle w:val="HideTWBExt"/>
        </w:rPr>
        <w:t>&lt;/</w:t>
      </w:r>
      <w:proofErr w:type="spellStart"/>
      <w:r w:rsidRPr="005570B2">
        <w:rPr>
          <w:rStyle w:val="HideTWBExt"/>
        </w:rPr>
        <w:t>DocRef</w:t>
      </w:r>
      <w:proofErr w:type="spellEnd"/>
      <w:r w:rsidRPr="005570B2">
        <w:rPr>
          <w:rStyle w:val="HideTWBExt"/>
        </w:rPr>
        <w:t>&gt;</w:t>
      </w:r>
    </w:p>
    <w:p w14:paraId="31C9CC08" w14:textId="77777777" w:rsidR="00B85286" w:rsidRPr="005570B2" w:rsidRDefault="000707F6" w:rsidP="00E660E2">
      <w:pPr>
        <w:widowControl/>
        <w:tabs>
          <w:tab w:val="center" w:pos="4677"/>
        </w:tabs>
      </w:pPr>
      <w:r w:rsidRPr="005570B2">
        <w:br w:type="page"/>
      </w:r>
      <w:proofErr w:type="spellStart"/>
      <w:r w:rsidRPr="005570B2">
        <w:lastRenderedPageBreak/>
        <w:t>AM_Com_LegReport</w:t>
      </w:r>
      <w:proofErr w:type="spellEnd"/>
    </w:p>
    <w:p w14:paraId="25A511D2" w14:textId="77777777" w:rsidR="003E43AC" w:rsidRPr="005570B2" w:rsidRDefault="000707F6" w:rsidP="0057745F">
      <w:pPr>
        <w:pStyle w:val="AmNumberTabs"/>
        <w:keepNext/>
      </w:pPr>
      <w:r w:rsidRPr="005570B2">
        <w:br w:type="page"/>
      </w:r>
      <w:bookmarkStart w:id="0" w:name="IntroB"/>
      <w:r w:rsidRPr="005570B2"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 w:rsidRPr="005570B2">
        <w:rPr>
          <w:rStyle w:val="HideTWBExt"/>
          <w:b w:val="0"/>
        </w:rPr>
        <w:t>&lt;Amend&gt;</w:t>
      </w:r>
      <w:r w:rsidRPr="005570B2">
        <w:t>Amandman</w:t>
      </w:r>
      <w:r w:rsidRPr="005570B2">
        <w:tab/>
      </w:r>
      <w:r w:rsidRPr="005570B2">
        <w:tab/>
      </w:r>
      <w:r w:rsidRPr="005570B2">
        <w:rPr>
          <w:rStyle w:val="HideTWBExt"/>
          <w:b w:val="0"/>
        </w:rPr>
        <w:t>&lt;NumAm&gt;</w:t>
      </w:r>
      <w:r w:rsidRPr="005570B2">
        <w:t>346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NumAm</w:t>
      </w:r>
      <w:proofErr w:type="spellEnd"/>
      <w:r w:rsidRPr="005570B2">
        <w:rPr>
          <w:rStyle w:val="HideTWBExt"/>
          <w:b w:val="0"/>
        </w:rPr>
        <w:t>&gt;</w:t>
      </w:r>
    </w:p>
    <w:p w14:paraId="48A960A2" w14:textId="77777777" w:rsidR="005B32E3" w:rsidRPr="005570B2" w:rsidRDefault="000707F6" w:rsidP="005B32E3">
      <w:pPr>
        <w:pStyle w:val="NormalBold"/>
      </w:pPr>
      <w:r w:rsidRPr="005570B2">
        <w:rPr>
          <w:rStyle w:val="HideTWBExt"/>
          <w:b w:val="0"/>
        </w:rPr>
        <w:t>&lt;RepeatBlock-By&gt;&lt;Members&gt;</w:t>
      </w:r>
      <w:r w:rsidRPr="005570B2">
        <w:t>Ana </w:t>
      </w:r>
      <w:proofErr w:type="spellStart"/>
      <w:r w:rsidRPr="005570B2">
        <w:t>Catarina</w:t>
      </w:r>
      <w:proofErr w:type="spellEnd"/>
      <w:r w:rsidRPr="005570B2">
        <w:t xml:space="preserve"> Mendes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Members</w:t>
      </w:r>
      <w:proofErr w:type="spellEnd"/>
      <w:r w:rsidRPr="005570B2">
        <w:rPr>
          <w:rStyle w:val="HideTWBExt"/>
          <w:b w:val="0"/>
        </w:rPr>
        <w:t>&gt;</w:t>
      </w:r>
    </w:p>
    <w:p w14:paraId="24ECFB4C" w14:textId="77777777" w:rsidR="005B32E3" w:rsidRPr="005570B2" w:rsidRDefault="000707F6" w:rsidP="005B32E3">
      <w:r w:rsidRPr="005570B2">
        <w:rPr>
          <w:rStyle w:val="HideTWBExt"/>
        </w:rPr>
        <w:t>&lt;/RepeatBlock-By&gt;</w:t>
      </w:r>
    </w:p>
    <w:p w14:paraId="32716149" w14:textId="77777777" w:rsidR="009B0305" w:rsidRPr="005570B2" w:rsidRDefault="000707F6" w:rsidP="005B32E3">
      <w:pPr>
        <w:pStyle w:val="NormalBold"/>
      </w:pPr>
      <w:r w:rsidRPr="005570B2">
        <w:rPr>
          <w:rStyle w:val="HideTWBExt"/>
          <w:b w:val="0"/>
        </w:rPr>
        <w:t>&lt;DocAmend&gt;</w:t>
      </w:r>
      <w:r w:rsidRPr="005570B2">
        <w:t>Prijedlog uredbe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DocAmend</w:t>
      </w:r>
      <w:proofErr w:type="spellEnd"/>
      <w:r w:rsidRPr="005570B2">
        <w:rPr>
          <w:rStyle w:val="HideTWBExt"/>
          <w:b w:val="0"/>
        </w:rPr>
        <w:t>&gt;</w:t>
      </w:r>
    </w:p>
    <w:p w14:paraId="42ADFCB8" w14:textId="77777777" w:rsidR="009B0305" w:rsidRPr="005570B2" w:rsidRDefault="000707F6" w:rsidP="00A233E9">
      <w:pPr>
        <w:pStyle w:val="NormalBold"/>
        <w:keepNext/>
      </w:pPr>
      <w:r w:rsidRPr="005570B2">
        <w:rPr>
          <w:rStyle w:val="HideTWBExt"/>
          <w:b w:val="0"/>
        </w:rPr>
        <w:t>&lt;Article&gt;</w:t>
      </w:r>
      <w:r w:rsidRPr="005570B2">
        <w:t>Prilog (novi)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Article</w:t>
      </w:r>
      <w:proofErr w:type="spellEnd"/>
      <w:r w:rsidRPr="005570B2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7575E" w:rsidRPr="005570B2" w14:paraId="4A7C83A2" w14:textId="77777777">
        <w:trPr>
          <w:jc w:val="center"/>
        </w:trPr>
        <w:tc>
          <w:tcPr>
            <w:tcW w:w="9752" w:type="dxa"/>
            <w:gridSpan w:val="2"/>
          </w:tcPr>
          <w:p w14:paraId="27C4F876" w14:textId="77777777" w:rsidR="009A65D8" w:rsidRPr="005570B2" w:rsidRDefault="009A65D8" w:rsidP="00A233E9">
            <w:pPr>
              <w:keepNext/>
            </w:pPr>
          </w:p>
        </w:tc>
      </w:tr>
      <w:tr w:rsidR="00A7575E" w:rsidRPr="005570B2" w14:paraId="19AF3877" w14:textId="77777777">
        <w:trPr>
          <w:jc w:val="center"/>
        </w:trPr>
        <w:tc>
          <w:tcPr>
            <w:tcW w:w="4876" w:type="dxa"/>
          </w:tcPr>
          <w:p w14:paraId="25D2C39B" w14:textId="77777777" w:rsidR="009A65D8" w:rsidRPr="005570B2" w:rsidRDefault="000707F6" w:rsidP="00A233E9">
            <w:pPr>
              <w:pStyle w:val="AmColumnHeading"/>
              <w:keepNext/>
            </w:pPr>
            <w:r w:rsidRPr="005570B2">
              <w:t>Tekst koji je predložila Komisija</w:t>
            </w:r>
          </w:p>
        </w:tc>
        <w:tc>
          <w:tcPr>
            <w:tcW w:w="4876" w:type="dxa"/>
          </w:tcPr>
          <w:p w14:paraId="21A6DE69" w14:textId="77777777" w:rsidR="009A65D8" w:rsidRPr="005570B2" w:rsidRDefault="000707F6" w:rsidP="00A233E9">
            <w:pPr>
              <w:pStyle w:val="AmColumnHeading"/>
              <w:keepNext/>
            </w:pPr>
            <w:r w:rsidRPr="005570B2">
              <w:t>Izmjena</w:t>
            </w:r>
          </w:p>
        </w:tc>
      </w:tr>
      <w:tr w:rsidR="00A7575E" w:rsidRPr="005570B2" w14:paraId="63278E24" w14:textId="77777777">
        <w:trPr>
          <w:jc w:val="center"/>
        </w:trPr>
        <w:tc>
          <w:tcPr>
            <w:tcW w:w="4876" w:type="dxa"/>
          </w:tcPr>
          <w:p w14:paraId="7215EA4B" w14:textId="77777777" w:rsidR="009A65D8" w:rsidRPr="005570B2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4DCA40DF" w14:textId="77777777" w:rsidR="00C22D66" w:rsidRPr="005570B2" w:rsidRDefault="000707F6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PRILOG</w:t>
            </w:r>
          </w:p>
        </w:tc>
      </w:tr>
      <w:tr w:rsidR="00A7575E" w:rsidRPr="005570B2" w14:paraId="7661FD13" w14:textId="77777777">
        <w:trPr>
          <w:jc w:val="center"/>
        </w:trPr>
        <w:tc>
          <w:tcPr>
            <w:tcW w:w="4876" w:type="dxa"/>
          </w:tcPr>
          <w:p w14:paraId="7F84E0D4" w14:textId="77777777" w:rsidR="00C22D66" w:rsidRPr="005570B2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27B2187B" w14:textId="77777777" w:rsidR="00C22D66" w:rsidRPr="005570B2" w:rsidRDefault="000707F6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POPIS PRIHVATLJIVIH MJERA</w:t>
            </w:r>
          </w:p>
        </w:tc>
      </w:tr>
      <w:tr w:rsidR="00A7575E" w:rsidRPr="005570B2" w14:paraId="553B84E4" w14:textId="77777777">
        <w:trPr>
          <w:jc w:val="center"/>
        </w:trPr>
        <w:tc>
          <w:tcPr>
            <w:tcW w:w="4876" w:type="dxa"/>
          </w:tcPr>
          <w:p w14:paraId="2836AC4D" w14:textId="77777777" w:rsidR="00C22D66" w:rsidRPr="005570B2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547CDD1D" w14:textId="77777777" w:rsidR="00C22D66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1. U okviru specifičnih ciljeva utvrđenih u članku 3. iz ovog se instrumenta podupire:</w:t>
            </w:r>
          </w:p>
        </w:tc>
      </w:tr>
      <w:tr w:rsidR="00A7575E" w:rsidRPr="005570B2" w14:paraId="4BB56E3A" w14:textId="77777777">
        <w:trPr>
          <w:jc w:val="center"/>
        </w:trPr>
        <w:tc>
          <w:tcPr>
            <w:tcW w:w="4876" w:type="dxa"/>
          </w:tcPr>
          <w:p w14:paraId="6765F31F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D2CD35D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(a) uspostava i razvoj nacionalnih, regionalnih i lokalnih strategija povezanih s azilom, zakonitim migracijama, integracijom, vraćanjem i nezakonitim migracijama u skladu s relevantnom pravnom stečevinom Unije;</w:t>
            </w:r>
          </w:p>
        </w:tc>
      </w:tr>
      <w:tr w:rsidR="00A7575E" w:rsidRPr="005570B2" w14:paraId="7B0B683C" w14:textId="77777777">
        <w:trPr>
          <w:jc w:val="center"/>
        </w:trPr>
        <w:tc>
          <w:tcPr>
            <w:tcW w:w="4876" w:type="dxa"/>
          </w:tcPr>
          <w:p w14:paraId="0A527FF0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A02DE00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(b) uspostava administrativnih struktura, alata i sustava, uključujući sustave IKT-a, i osposobljavanje osoblja, među ostalim lokalnih tijela i ostalih relevantnih dionika, u suradnji s relevantnim decentraliziranim agencijama, ako je to prikladno;</w:t>
            </w:r>
          </w:p>
        </w:tc>
      </w:tr>
      <w:tr w:rsidR="00A7575E" w:rsidRPr="005570B2" w14:paraId="1C97E2E0" w14:textId="77777777">
        <w:trPr>
          <w:jc w:val="center"/>
        </w:trPr>
        <w:tc>
          <w:tcPr>
            <w:tcW w:w="4876" w:type="dxa"/>
          </w:tcPr>
          <w:p w14:paraId="7FAAB583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3025C33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(c) uspostava kontaktnih točaka na nacionalnoj, regionalnoj i lokalnoj razini kako bi se potencijalnim korisnicima pružile nepristrane smjernice, praktične informacije i pomoć u pogledu pristupa financiranju sredstvima EU-a u vezi s ovim instrumentom;</w:t>
            </w:r>
          </w:p>
        </w:tc>
      </w:tr>
      <w:tr w:rsidR="00A7575E" w:rsidRPr="005570B2" w14:paraId="5DE8EB28" w14:textId="77777777">
        <w:trPr>
          <w:jc w:val="center"/>
        </w:trPr>
        <w:tc>
          <w:tcPr>
            <w:tcW w:w="4876" w:type="dxa"/>
          </w:tcPr>
          <w:p w14:paraId="09E776C2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FC3999E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(d) razvoj, praćenje i evaluacija politika i postupaka, uključujući prikupljanje, razmjenu i analizu informacija i podataka; širenje kvalitativnih i kvantitativnih podataka i statistike o migracijama i međunarodnoj zaštiti te razvoj i primjena zajedničkih statističkih alata, metoda i pokazatelja za mjerenje napretka i procjenu razvoja politika;</w:t>
            </w:r>
          </w:p>
        </w:tc>
      </w:tr>
      <w:tr w:rsidR="00A7575E" w:rsidRPr="005570B2" w14:paraId="7BD03BFA" w14:textId="77777777">
        <w:trPr>
          <w:jc w:val="center"/>
        </w:trPr>
        <w:tc>
          <w:tcPr>
            <w:tcW w:w="4876" w:type="dxa"/>
          </w:tcPr>
          <w:p w14:paraId="4B92568A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80ED362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(e) razmjena informacija, najboljih praksi i strategija; uzajamno učenje, studije i istraživanje; razvoj i provedba zajedničkih operacija; te uspostava transnacionalnih mreža za suradnju;</w:t>
            </w:r>
          </w:p>
        </w:tc>
      </w:tr>
      <w:tr w:rsidR="00A7575E" w:rsidRPr="005570B2" w14:paraId="1C21B51C" w14:textId="77777777">
        <w:trPr>
          <w:jc w:val="center"/>
        </w:trPr>
        <w:tc>
          <w:tcPr>
            <w:tcW w:w="4876" w:type="dxa"/>
          </w:tcPr>
          <w:p w14:paraId="7E99DCCE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FB8B5C2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(f) usluge pomoći i potpore koje se pružaju na rodno osjetljiv način i u skladu sa statusom i potrebama dotične osobe, posebice ranjivih osoba;</w:t>
            </w:r>
          </w:p>
        </w:tc>
      </w:tr>
      <w:tr w:rsidR="00A7575E" w:rsidRPr="005570B2" w14:paraId="1D46E52A" w14:textId="77777777">
        <w:trPr>
          <w:jc w:val="center"/>
        </w:trPr>
        <w:tc>
          <w:tcPr>
            <w:tcW w:w="4876" w:type="dxa"/>
          </w:tcPr>
          <w:p w14:paraId="542DC0B9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A4752F8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(g) operacije čiji je cilj učinkovita zaštita djece migranata, uključujući provedbu procjenâ najboljeg interesa djeteta, jačanje sustava skrbništva te razvoj, praćenje i evaluaciju politika i postupaka za zaštitu djece;</w:t>
            </w:r>
          </w:p>
        </w:tc>
      </w:tr>
      <w:tr w:rsidR="00A7575E" w:rsidRPr="005570B2" w14:paraId="161E8205" w14:textId="77777777">
        <w:trPr>
          <w:jc w:val="center"/>
        </w:trPr>
        <w:tc>
          <w:tcPr>
            <w:tcW w:w="4876" w:type="dxa"/>
          </w:tcPr>
          <w:p w14:paraId="43D2337B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20DCA80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(h) operacije čiji je cilj jačanje svijesti među dionicima i u široj javnosti o politikama azila, integracije, zakonitih migracija i vraćanja, s posebnim naglaskom na ranjive osobe, uključujući maloljetnike.</w:t>
            </w:r>
          </w:p>
        </w:tc>
      </w:tr>
      <w:tr w:rsidR="00A7575E" w:rsidRPr="005570B2" w14:paraId="4207B144" w14:textId="77777777">
        <w:trPr>
          <w:jc w:val="center"/>
        </w:trPr>
        <w:tc>
          <w:tcPr>
            <w:tcW w:w="4876" w:type="dxa"/>
          </w:tcPr>
          <w:p w14:paraId="2B6EB47D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10EDB80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2. U okviru specifičnog cilja utvrđenog u članku 3. stavku 1. točki (a) iz instrumenta se podupire:</w:t>
            </w:r>
          </w:p>
        </w:tc>
      </w:tr>
      <w:tr w:rsidR="00A7575E" w:rsidRPr="005570B2" w14:paraId="54688E75" w14:textId="77777777">
        <w:trPr>
          <w:jc w:val="center"/>
        </w:trPr>
        <w:tc>
          <w:tcPr>
            <w:tcW w:w="4876" w:type="dxa"/>
          </w:tcPr>
          <w:p w14:paraId="3C284988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099B959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(a) pružanje materijalne pomoći, uključujući pomoć na granici;</w:t>
            </w:r>
          </w:p>
        </w:tc>
      </w:tr>
      <w:tr w:rsidR="00A7575E" w:rsidRPr="005570B2" w14:paraId="745308F6" w14:textId="77777777">
        <w:trPr>
          <w:jc w:val="center"/>
        </w:trPr>
        <w:tc>
          <w:tcPr>
            <w:tcW w:w="4876" w:type="dxa"/>
          </w:tcPr>
          <w:p w14:paraId="4A2DF38C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FE521EA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(b) provođenje postupaka azila u skladu s pravnom stečevinom o azilu, uključujući pružanje usluga potpore poput pismenog i usmenog prevođenja, pravne pomoći, traženja obitelji i drugih usluga koje su u skladu sa statusom dotične osobe;</w:t>
            </w:r>
          </w:p>
        </w:tc>
      </w:tr>
      <w:tr w:rsidR="00A7575E" w:rsidRPr="005570B2" w14:paraId="568AC476" w14:textId="77777777">
        <w:trPr>
          <w:jc w:val="center"/>
        </w:trPr>
        <w:tc>
          <w:tcPr>
            <w:tcW w:w="4876" w:type="dxa"/>
          </w:tcPr>
          <w:p w14:paraId="308BC858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D919EEC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(c) utvrđivanje podnositeljâ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prihvatom, uključujući ranu identifikaciju žrtava trgovine ljudima, u cilju njihovog usmjeravanja specijaliziranim službama poput onih za psihosocijalne i rehabilitacijske usluge;</w:t>
            </w:r>
          </w:p>
        </w:tc>
      </w:tr>
      <w:tr w:rsidR="00A7575E" w:rsidRPr="005570B2" w14:paraId="477259A0" w14:textId="77777777">
        <w:trPr>
          <w:jc w:val="center"/>
        </w:trPr>
        <w:tc>
          <w:tcPr>
            <w:tcW w:w="4876" w:type="dxa"/>
          </w:tcPr>
          <w:p w14:paraId="249FBF1B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F73394A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(d) pružanje specijaliziranih usluga poput kvalificiranih psihosocijalnih i rehabilitacijskih usluga podnositeljima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prihvatom;</w:t>
            </w:r>
          </w:p>
          <w:p w14:paraId="2269947E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(e) uspostavljanje ili poboljšanje infrastrukture za smještaj u svrhu prihvata, poput infrastrukture malih razmjera kojom se odgovara na potrebe obitelji s maloljetnicima, uključujući infrastrukturu koju osiguravaju lokalna i regionalna tijela i uključujući mogućnost da se više država članica zajednički koristi tim objektima;</w:t>
            </w:r>
          </w:p>
        </w:tc>
      </w:tr>
      <w:tr w:rsidR="00A7575E" w:rsidRPr="005570B2" w14:paraId="31608ADD" w14:textId="77777777">
        <w:trPr>
          <w:jc w:val="center"/>
        </w:trPr>
        <w:tc>
          <w:tcPr>
            <w:tcW w:w="4876" w:type="dxa"/>
          </w:tcPr>
          <w:p w14:paraId="08E51D47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8A0F193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(f) jačanje kapaciteta za utvrđivanje i rješavanje pitanja </w:t>
            </w:r>
            <w:proofErr w:type="spellStart"/>
            <w:r w:rsidRPr="005570B2">
              <w:rPr>
                <w:b/>
                <w:i/>
              </w:rPr>
              <w:t>apatridnosti</w:t>
            </w:r>
            <w:proofErr w:type="spellEnd"/>
            <w:r w:rsidRPr="005570B2">
              <w:rPr>
                <w:b/>
                <w:i/>
              </w:rPr>
              <w:t xml:space="preserve"> u postupcima azila i povezanim postupcima te osiguravanje učinkovite zaštite i nediskriminacije osoba bez državljanstva, posebno uspostavom, razvojem i poboljšanjem </w:t>
            </w:r>
            <w:proofErr w:type="spellStart"/>
            <w:r w:rsidRPr="005570B2">
              <w:rPr>
                <w:b/>
                <w:i/>
              </w:rPr>
              <w:t>postupovnih</w:t>
            </w:r>
            <w:proofErr w:type="spellEnd"/>
            <w:r w:rsidRPr="005570B2">
              <w:rPr>
                <w:b/>
                <w:i/>
              </w:rPr>
              <w:t xml:space="preserve"> načina djelovanja u vezi s tvrdnjama o </w:t>
            </w:r>
            <w:proofErr w:type="spellStart"/>
            <w:r w:rsidRPr="005570B2">
              <w:rPr>
                <w:b/>
                <w:i/>
              </w:rPr>
              <w:t>apatridnosti</w:t>
            </w:r>
            <w:proofErr w:type="spellEnd"/>
            <w:r w:rsidRPr="005570B2">
              <w:rPr>
                <w:b/>
                <w:i/>
              </w:rPr>
              <w:t>;</w:t>
            </w:r>
          </w:p>
        </w:tc>
      </w:tr>
      <w:tr w:rsidR="00A7575E" w:rsidRPr="005570B2" w14:paraId="54298044" w14:textId="77777777">
        <w:trPr>
          <w:jc w:val="center"/>
        </w:trPr>
        <w:tc>
          <w:tcPr>
            <w:tcW w:w="4876" w:type="dxa"/>
          </w:tcPr>
          <w:p w14:paraId="5FBC20CB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F42E3C9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(g) jačanje kapaciteta država članica za prikupljanje, analizu i dijeljenje podataka o zemlji podrijetla među njihovim nadležnim tijelima;</w:t>
            </w:r>
          </w:p>
        </w:tc>
      </w:tr>
      <w:tr w:rsidR="00A7575E" w:rsidRPr="005570B2" w14:paraId="2EFCE74E" w14:textId="77777777">
        <w:trPr>
          <w:jc w:val="center"/>
        </w:trPr>
        <w:tc>
          <w:tcPr>
            <w:tcW w:w="4876" w:type="dxa"/>
          </w:tcPr>
          <w:p w14:paraId="572AA045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95362AB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(h) operacije povezane s programima Unije za preseljenje ili nacionalnim programima za preseljenje i humanitarni prihvat, uključujući provođenje postupaka za njihovu provedbu;</w:t>
            </w:r>
          </w:p>
        </w:tc>
      </w:tr>
      <w:tr w:rsidR="00A7575E" w:rsidRPr="005570B2" w14:paraId="46CE168E" w14:textId="77777777">
        <w:trPr>
          <w:jc w:val="center"/>
        </w:trPr>
        <w:tc>
          <w:tcPr>
            <w:tcW w:w="4876" w:type="dxa"/>
          </w:tcPr>
          <w:p w14:paraId="3742631E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8E15031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(i) jačanje kapaciteta trećih zemalja za poboljšanje zaštite osoba kojima je potrebna zaštita, među ostalim podupiranjem razvoja sustava zaštite djece migranata;</w:t>
            </w:r>
          </w:p>
        </w:tc>
      </w:tr>
      <w:tr w:rsidR="00A7575E" w:rsidRPr="005570B2" w14:paraId="3D407F5D" w14:textId="77777777">
        <w:trPr>
          <w:jc w:val="center"/>
        </w:trPr>
        <w:tc>
          <w:tcPr>
            <w:tcW w:w="4876" w:type="dxa"/>
          </w:tcPr>
          <w:p w14:paraId="6B442C9C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1705382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(j) uspostavljanje, razvoj i poboljšanje učinkovitih alternativa zadržavanju, posebice u pogledu maloljetnika bez pratnje i obitelji, i uključujući, prema potrebi, </w:t>
            </w:r>
            <w:proofErr w:type="spellStart"/>
            <w:r w:rsidRPr="005570B2">
              <w:rPr>
                <w:b/>
                <w:i/>
              </w:rPr>
              <w:t>izvaninstitucijsku</w:t>
            </w:r>
            <w:proofErr w:type="spellEnd"/>
            <w:r w:rsidRPr="005570B2">
              <w:rPr>
                <w:b/>
                <w:i/>
              </w:rPr>
              <w:t xml:space="preserve"> skrb integriranu u nacionalne sustave za zaštitu djece.</w:t>
            </w:r>
          </w:p>
        </w:tc>
      </w:tr>
      <w:tr w:rsidR="00A7575E" w:rsidRPr="005570B2" w14:paraId="087DB8EF" w14:textId="77777777">
        <w:trPr>
          <w:jc w:val="center"/>
        </w:trPr>
        <w:tc>
          <w:tcPr>
            <w:tcW w:w="4876" w:type="dxa"/>
          </w:tcPr>
          <w:p w14:paraId="6E62E428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2D7B669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3. U okviru specifičnog cilja utvrđenog u članku 3. stavku 1. točki (b) iz instrumenta se podupire:</w:t>
            </w:r>
          </w:p>
        </w:tc>
      </w:tr>
      <w:tr w:rsidR="00A7575E" w:rsidRPr="005570B2" w14:paraId="379F4CE8" w14:textId="77777777">
        <w:trPr>
          <w:jc w:val="center"/>
        </w:trPr>
        <w:tc>
          <w:tcPr>
            <w:tcW w:w="4876" w:type="dxa"/>
          </w:tcPr>
          <w:p w14:paraId="5A2C53AF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1933684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(a) informativni paketi i kampanje za podizanje svijesti o zakonitim migracijskim putovima u Uniju, među ostalim o pravnoj stečevini Unije o zakonitim migracijama;</w:t>
            </w:r>
          </w:p>
        </w:tc>
      </w:tr>
      <w:tr w:rsidR="00A7575E" w:rsidRPr="005570B2" w14:paraId="0C28B9FC" w14:textId="77777777">
        <w:trPr>
          <w:jc w:val="center"/>
        </w:trPr>
        <w:tc>
          <w:tcPr>
            <w:tcW w:w="4876" w:type="dxa"/>
          </w:tcPr>
          <w:p w14:paraId="755629EF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593A4DF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(b) razvoj programa mobilnosti prema Uniji, kao što su programi kružnih ili privremenih migracija, uključujući osposobljavanje za povećanje </w:t>
            </w:r>
            <w:proofErr w:type="spellStart"/>
            <w:r w:rsidRPr="005570B2">
              <w:rPr>
                <w:b/>
                <w:i/>
              </w:rPr>
              <w:t>zapošljivosti</w:t>
            </w:r>
            <w:proofErr w:type="spellEnd"/>
            <w:r w:rsidRPr="005570B2">
              <w:rPr>
                <w:b/>
                <w:i/>
              </w:rPr>
              <w:t>;</w:t>
            </w:r>
          </w:p>
        </w:tc>
      </w:tr>
      <w:tr w:rsidR="00A7575E" w:rsidRPr="005570B2" w14:paraId="2140B452" w14:textId="77777777">
        <w:trPr>
          <w:jc w:val="center"/>
        </w:trPr>
        <w:tc>
          <w:tcPr>
            <w:tcW w:w="4876" w:type="dxa"/>
          </w:tcPr>
          <w:p w14:paraId="1173AA27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D535716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(c) suradnja između trećih zemalja i agencija za zapošljavanje, službi za zapošljavanje i imigracijskih službi država članica;</w:t>
            </w:r>
          </w:p>
        </w:tc>
      </w:tr>
      <w:tr w:rsidR="00A7575E" w:rsidRPr="005570B2" w14:paraId="57DE15E6" w14:textId="77777777">
        <w:trPr>
          <w:jc w:val="center"/>
        </w:trPr>
        <w:tc>
          <w:tcPr>
            <w:tcW w:w="4876" w:type="dxa"/>
          </w:tcPr>
          <w:p w14:paraId="4A5272A6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805215F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(d) procjena i priznavanje vještina i kvalifikacija, uključujući profesionalno iskustvo, stečenih u trećoj zemlji te njihova transparentnost i njihova jednakovrijednost s vještinama i kvalifikacijama u državi članici;</w:t>
            </w:r>
          </w:p>
        </w:tc>
      </w:tr>
      <w:tr w:rsidR="00A7575E" w:rsidRPr="005570B2" w14:paraId="27F29354" w14:textId="77777777">
        <w:trPr>
          <w:jc w:val="center"/>
        </w:trPr>
        <w:tc>
          <w:tcPr>
            <w:tcW w:w="4876" w:type="dxa"/>
          </w:tcPr>
          <w:p w14:paraId="7DFAF0F7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EFB40D3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(e) pomoć u kontekstu zahtjevâ za spajanje obitelji kako bi se zajamčila usklađena provedba Direktive Vijeća 2003/86/EZ;</w:t>
            </w:r>
          </w:p>
        </w:tc>
      </w:tr>
      <w:tr w:rsidR="00A7575E" w:rsidRPr="005570B2" w14:paraId="520BE17D" w14:textId="77777777">
        <w:trPr>
          <w:jc w:val="center"/>
        </w:trPr>
        <w:tc>
          <w:tcPr>
            <w:tcW w:w="4876" w:type="dxa"/>
          </w:tcPr>
          <w:p w14:paraId="200ACB98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9314409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(f) pomoć, uključujući pravnu pomoć i zastupanje, u vezi s promjenom statusa državljana trećih zemalja koji već zakonito borave u državi članici, posebice u pogledu stjecanja statusa osobe sa zakonitim boravkom kako je definiran na razini Unije;</w:t>
            </w:r>
          </w:p>
        </w:tc>
      </w:tr>
      <w:tr w:rsidR="00A7575E" w:rsidRPr="005570B2" w14:paraId="11AF1FF1" w14:textId="77777777">
        <w:trPr>
          <w:jc w:val="center"/>
        </w:trPr>
        <w:tc>
          <w:tcPr>
            <w:tcW w:w="4876" w:type="dxa"/>
          </w:tcPr>
          <w:p w14:paraId="2CD6588B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60FA80F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(g) pomoć državljanima trećih zemalja i osobama bez državljanstva koji žele ostvariti svoja prava, posebice u vezi s mobilnošću, u okviru instrumenata Unije za zakonite migracije;</w:t>
            </w:r>
          </w:p>
        </w:tc>
      </w:tr>
      <w:tr w:rsidR="00A7575E" w:rsidRPr="005570B2" w14:paraId="2D3B0E66" w14:textId="77777777">
        <w:trPr>
          <w:jc w:val="center"/>
        </w:trPr>
        <w:tc>
          <w:tcPr>
            <w:tcW w:w="4876" w:type="dxa"/>
          </w:tcPr>
          <w:p w14:paraId="066927E3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B2BDFF2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(h) mjere integracije kao što su prilagođena potpora u skladu s potrebama državljana trećih zemalja i osoba bez državljanstva i programi integracije usmjereni na savjetovanje, obrazovanje, učenje jezika i druge vrste osposobljavanja kao što su tečajevi za građansku orijentaciju i profesionalna orijentacija;</w:t>
            </w:r>
          </w:p>
        </w:tc>
      </w:tr>
      <w:tr w:rsidR="00A7575E" w:rsidRPr="005570B2" w14:paraId="4CF5E5B1" w14:textId="77777777">
        <w:trPr>
          <w:jc w:val="center"/>
        </w:trPr>
        <w:tc>
          <w:tcPr>
            <w:tcW w:w="4876" w:type="dxa"/>
          </w:tcPr>
          <w:p w14:paraId="4DA41D78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C0B6A33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(i) operacije za promicanje ravnopravnosti u pristupu državljana trećih zemalja i osoba bez državljanstva javnim i privatnim uslugama i pružanju takvih usluga državljanima trećih zemalja, uključujući pristup obrazovanju i zdravstvenoj zaštiti te psihosocijalnu podršku, i prilagodbu takvih usluga potrebama ciljne skupine;</w:t>
            </w:r>
          </w:p>
        </w:tc>
      </w:tr>
      <w:tr w:rsidR="00A7575E" w:rsidRPr="005570B2" w14:paraId="269F2541" w14:textId="77777777">
        <w:trPr>
          <w:jc w:val="center"/>
        </w:trPr>
        <w:tc>
          <w:tcPr>
            <w:tcW w:w="4876" w:type="dxa"/>
          </w:tcPr>
          <w:p w14:paraId="107995DD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376FB9B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(j) integrirana suradnja između vladinih i nevladinih tijela, među ostalim posredstvom koordiniranih centara za potporu integraciji, kao što su jedinstvene kontaktne točke;</w:t>
            </w:r>
          </w:p>
        </w:tc>
      </w:tr>
      <w:tr w:rsidR="00A7575E" w:rsidRPr="005570B2" w14:paraId="00203A71" w14:textId="77777777">
        <w:trPr>
          <w:jc w:val="center"/>
        </w:trPr>
        <w:tc>
          <w:tcPr>
            <w:tcW w:w="4876" w:type="dxa"/>
          </w:tcPr>
          <w:p w14:paraId="4264EE14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50E4956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(k) operacije kojima se omogućuje i podupire uključivanje državljana trećih zemalja i osoba bez državljanstva u društvo primatelja i aktivno sudjelovanje u njemu te operacije za promicanje prihvaćanja u to društvo;</w:t>
            </w:r>
          </w:p>
        </w:tc>
      </w:tr>
      <w:tr w:rsidR="00A7575E" w:rsidRPr="005570B2" w14:paraId="2D5607CA" w14:textId="77777777">
        <w:trPr>
          <w:jc w:val="center"/>
        </w:trPr>
        <w:tc>
          <w:tcPr>
            <w:tcW w:w="4876" w:type="dxa"/>
          </w:tcPr>
          <w:p w14:paraId="6F6EBE7D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68EBF85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(k) operacije kojima se omogućuje i podupire uključivanje državljana trećih zemalja i osoba bez državljanstva u društvo primatelja i aktivno sudjelovanje u njemu te operacije za promicanje prihvaćanja u to društvo;</w:t>
            </w:r>
          </w:p>
        </w:tc>
      </w:tr>
      <w:tr w:rsidR="00A7575E" w:rsidRPr="005570B2" w14:paraId="67D773AC" w14:textId="77777777">
        <w:trPr>
          <w:jc w:val="center"/>
        </w:trPr>
        <w:tc>
          <w:tcPr>
            <w:tcW w:w="4876" w:type="dxa"/>
          </w:tcPr>
          <w:p w14:paraId="5875AC3E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55DBAE3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(l) razmjene i dijalog među državljanima trećih zemalja i osobama bez državljanstva, društvom primateljem i tijelima javne vlasti, među ostalim savjetovanjem s državljanima trećih zemalja te međukulturnim i međuvjerskim dijalogom;</w:t>
            </w:r>
          </w:p>
        </w:tc>
      </w:tr>
      <w:tr w:rsidR="00A7575E" w:rsidRPr="005570B2" w14:paraId="79D3763F" w14:textId="77777777">
        <w:trPr>
          <w:jc w:val="center"/>
        </w:trPr>
        <w:tc>
          <w:tcPr>
            <w:tcW w:w="4876" w:type="dxa"/>
          </w:tcPr>
          <w:p w14:paraId="4F7D8C30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E77ED33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(m) izgradnja kapaciteta za usluge integracije koje pružaju lokalna tijela i ostali relevantni dionici.</w:t>
            </w:r>
          </w:p>
        </w:tc>
      </w:tr>
      <w:tr w:rsidR="00A7575E" w:rsidRPr="005570B2" w14:paraId="7E4826CF" w14:textId="77777777">
        <w:trPr>
          <w:jc w:val="center"/>
        </w:trPr>
        <w:tc>
          <w:tcPr>
            <w:tcW w:w="4876" w:type="dxa"/>
          </w:tcPr>
          <w:p w14:paraId="406C3BFC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345F802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4. U okviru specifičnog cilja utvrđenog u članku 3. stavku 1. točki (c) iz instrumenta se podupire:</w:t>
            </w:r>
          </w:p>
        </w:tc>
      </w:tr>
      <w:tr w:rsidR="00A7575E" w:rsidRPr="005570B2" w14:paraId="067E4C08" w14:textId="77777777">
        <w:trPr>
          <w:jc w:val="center"/>
        </w:trPr>
        <w:tc>
          <w:tcPr>
            <w:tcW w:w="4876" w:type="dxa"/>
          </w:tcPr>
          <w:p w14:paraId="3105DB58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8BC9A75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(a) uspostavljanje ili poboljšanje infrastrukture za otvoreni prihvat ili zadržavanje, uključujući mogućnost da se više država članica zajednički koristi tim objektima;</w:t>
            </w:r>
          </w:p>
        </w:tc>
      </w:tr>
      <w:tr w:rsidR="00A7575E" w:rsidRPr="005570B2" w14:paraId="5EFADACF" w14:textId="77777777">
        <w:trPr>
          <w:jc w:val="center"/>
        </w:trPr>
        <w:tc>
          <w:tcPr>
            <w:tcW w:w="4876" w:type="dxa"/>
          </w:tcPr>
          <w:p w14:paraId="363773FF" w14:textId="77777777" w:rsidR="001706F7" w:rsidRPr="005570B2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869D41C" w14:textId="77777777" w:rsidR="001706F7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(b) uvođenje, razvoj, provedba i poboljšanje učinkovitih mjera koje su alternativa zadržavanju, uključujući upravljanje slučajevima na razini zajednice, posebice u pogledu maloljetnika bez pratnje i obitelji;</w:t>
            </w:r>
          </w:p>
        </w:tc>
      </w:tr>
      <w:tr w:rsidR="00A7575E" w:rsidRPr="005570B2" w14:paraId="066973B3" w14:textId="77777777">
        <w:trPr>
          <w:jc w:val="center"/>
        </w:trPr>
        <w:tc>
          <w:tcPr>
            <w:tcW w:w="4876" w:type="dxa"/>
          </w:tcPr>
          <w:p w14:paraId="58A93095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DB9A7DB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(c) uvođenje i jačanje neovisnih i učinkovitih sustava nadzora prisilnog vraćanja, kako je utvrđeno u članku 8. stavku 6. Direktive 2008/115/EZ;</w:t>
            </w:r>
          </w:p>
        </w:tc>
      </w:tr>
      <w:tr w:rsidR="00A7575E" w:rsidRPr="005570B2" w14:paraId="25E8EEA8" w14:textId="77777777">
        <w:trPr>
          <w:jc w:val="center"/>
        </w:trPr>
        <w:tc>
          <w:tcPr>
            <w:tcW w:w="4876" w:type="dxa"/>
          </w:tcPr>
          <w:p w14:paraId="16884650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4FE2BF4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(d) suzbijanje poticaja na nezakonite migracije, uključujući zapošljavanje nezakonitih migranata, djelotvornim i primjerenim inspekcijama na temelju procjene rizika, osposobljavanjem osoblja te uspostavom i provedbom mehanizama s pomoću kojih nezakoniti migranti mogu potraživati nepodmirena plaćanja i podnositi pritužbe protiv poslodavaca i informativnim kampanjama i kampanjama za podizanje svijesti radi informiranja poslodavaca i nezakonitih migranata o njihovim pravima i obvezama na temelju Direktive 2009/52/EZ;</w:t>
            </w:r>
          </w:p>
        </w:tc>
      </w:tr>
      <w:tr w:rsidR="00A7575E" w:rsidRPr="005570B2" w14:paraId="1ACB5A7D" w14:textId="77777777">
        <w:trPr>
          <w:jc w:val="center"/>
        </w:trPr>
        <w:tc>
          <w:tcPr>
            <w:tcW w:w="4876" w:type="dxa"/>
          </w:tcPr>
          <w:p w14:paraId="741873A7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919B897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(e) priprema vraćanja, uključujući mjere koje dovode do izdavanja odluka o vraćanju, identifikacija državljana trećih zemalja, izdavanje putnih isprava i traženje obitelji;</w:t>
            </w:r>
          </w:p>
        </w:tc>
      </w:tr>
      <w:tr w:rsidR="00A7575E" w:rsidRPr="005570B2" w14:paraId="0C777E2B" w14:textId="77777777">
        <w:trPr>
          <w:jc w:val="center"/>
        </w:trPr>
        <w:tc>
          <w:tcPr>
            <w:tcW w:w="4876" w:type="dxa"/>
          </w:tcPr>
          <w:p w14:paraId="065B3AE4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4EEE942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(f) suradnja s konzularnim tijelima i imigracijskim službama ili s drugim mjerodavnim tijelima i službama trećih zemalja u cilju pribavljanja putnih isprava, olakšavanja vraćanja i osiguravanja ponovnog prihvata, među ostalim raspoređivanjem časnika za vezu trećih zemalja;</w:t>
            </w:r>
          </w:p>
        </w:tc>
      </w:tr>
      <w:tr w:rsidR="00A7575E" w:rsidRPr="005570B2" w14:paraId="4BC6CBB1" w14:textId="77777777">
        <w:trPr>
          <w:jc w:val="center"/>
        </w:trPr>
        <w:tc>
          <w:tcPr>
            <w:tcW w:w="4876" w:type="dxa"/>
          </w:tcPr>
          <w:p w14:paraId="5F2FEE64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CD96A10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(g) pomoć pri vraćanju, posebice potpomognuto dobrovoljno vraćanje i informacije o programima potpomognutog dobrovoljnog vraćanja, među ostalim pružanjem posebnih smjernica za djecu u postupcima vraćanja;</w:t>
            </w:r>
          </w:p>
        </w:tc>
      </w:tr>
      <w:tr w:rsidR="00A7575E" w:rsidRPr="005570B2" w14:paraId="42F07708" w14:textId="77777777">
        <w:trPr>
          <w:jc w:val="center"/>
        </w:trPr>
        <w:tc>
          <w:tcPr>
            <w:tcW w:w="4876" w:type="dxa"/>
          </w:tcPr>
          <w:p w14:paraId="24812403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94F5159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(h) operacije udaljavanja, uključujući s time povezane mjere, u skladu sa standardima utvrđenima u pravu Unije, osim potpore za sredstva prisile;</w:t>
            </w:r>
          </w:p>
        </w:tc>
      </w:tr>
      <w:tr w:rsidR="00A7575E" w:rsidRPr="005570B2" w14:paraId="2C333641" w14:textId="77777777">
        <w:trPr>
          <w:jc w:val="center"/>
        </w:trPr>
        <w:tc>
          <w:tcPr>
            <w:tcW w:w="4876" w:type="dxa"/>
          </w:tcPr>
          <w:p w14:paraId="1E13547C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69CE612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(i) mjere za podupiranje održivog vraćanja i reintegracije </w:t>
            </w:r>
            <w:proofErr w:type="spellStart"/>
            <w:r w:rsidRPr="005570B2">
              <w:rPr>
                <w:b/>
                <w:i/>
              </w:rPr>
              <w:t>vraćenika</w:t>
            </w:r>
            <w:proofErr w:type="spellEnd"/>
            <w:r w:rsidRPr="005570B2">
              <w:rPr>
                <w:b/>
                <w:i/>
              </w:rPr>
              <w:t>, uključujući novčane poticaje, osposobljavanje, pomoć pri smještaju i zapošljavanju i podrška pri pokretanju ekonomskih aktivnosti;</w:t>
            </w:r>
          </w:p>
        </w:tc>
      </w:tr>
      <w:tr w:rsidR="00A7575E" w:rsidRPr="005570B2" w14:paraId="34A012ED" w14:textId="77777777">
        <w:trPr>
          <w:jc w:val="center"/>
        </w:trPr>
        <w:tc>
          <w:tcPr>
            <w:tcW w:w="4876" w:type="dxa"/>
          </w:tcPr>
          <w:p w14:paraId="43B51CCD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61EBF5D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(j) objekti i usluge potpore u trećim zemljama za osiguravanje primjerenog privremenog smještaja i prihvata nakon dolaska te, prema potrebi, brzi prijelaz na smještaj u zajednici;</w:t>
            </w:r>
          </w:p>
        </w:tc>
      </w:tr>
      <w:tr w:rsidR="00A7575E" w:rsidRPr="005570B2" w14:paraId="5CCBA553" w14:textId="77777777">
        <w:trPr>
          <w:jc w:val="center"/>
        </w:trPr>
        <w:tc>
          <w:tcPr>
            <w:tcW w:w="4876" w:type="dxa"/>
          </w:tcPr>
          <w:p w14:paraId="7C02D427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391D601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(k) suradnja s trećim zemljama u vezi sa suzbijanjem nezakonitih migracija i u pogledu učinkovitog vraćanja i ponovnog prihvata;</w:t>
            </w:r>
          </w:p>
        </w:tc>
      </w:tr>
      <w:tr w:rsidR="00A7575E" w:rsidRPr="005570B2" w14:paraId="40A48F4C" w14:textId="77777777">
        <w:trPr>
          <w:jc w:val="center"/>
        </w:trPr>
        <w:tc>
          <w:tcPr>
            <w:tcW w:w="4876" w:type="dxa"/>
          </w:tcPr>
          <w:p w14:paraId="0B924D81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6B3F401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(l) mjere za podizanje svijesti o prikladnim zakonitim putovima za migracije i rizicima nezakonitog useljavanja;</w:t>
            </w:r>
          </w:p>
        </w:tc>
      </w:tr>
      <w:tr w:rsidR="00A7575E" w:rsidRPr="005570B2" w14:paraId="685DA80B" w14:textId="77777777">
        <w:trPr>
          <w:jc w:val="center"/>
        </w:trPr>
        <w:tc>
          <w:tcPr>
            <w:tcW w:w="4876" w:type="dxa"/>
          </w:tcPr>
          <w:p w14:paraId="041A34A6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C627634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(m) pomoć i operacije u trećim zemljama kojima se doprinosi poboljšanju učinkovite suradnje između trećih zemalja te Unije i njezinih država članica u pogledu vraćanja i ponovnog prihvata i podupiranju reintegracije u društvo podrijetla.</w:t>
            </w:r>
          </w:p>
        </w:tc>
      </w:tr>
      <w:tr w:rsidR="00A7575E" w:rsidRPr="005570B2" w14:paraId="4AFE501F" w14:textId="77777777">
        <w:trPr>
          <w:jc w:val="center"/>
        </w:trPr>
        <w:tc>
          <w:tcPr>
            <w:tcW w:w="4876" w:type="dxa"/>
          </w:tcPr>
          <w:p w14:paraId="6C049146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6461E1F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5. U okviru specifičnog cilja utvrđenog u članku 3. stavku 1. točki (d) iz instrumenta se podupire:</w:t>
            </w:r>
          </w:p>
        </w:tc>
      </w:tr>
      <w:tr w:rsidR="00A7575E" w:rsidRPr="005570B2" w14:paraId="7D17CC54" w14:textId="77777777">
        <w:trPr>
          <w:jc w:val="center"/>
        </w:trPr>
        <w:tc>
          <w:tcPr>
            <w:tcW w:w="4876" w:type="dxa"/>
          </w:tcPr>
          <w:p w14:paraId="19548C55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B984EE7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(a) provedba premještanja iz jedne države članice u drugu tražitelja međunarodne zaštite ili korisnika međunarodne zaštite na temelju članaka 56., 67. i 68. Uredbe (EU) 2024/1351;</w:t>
            </w:r>
          </w:p>
        </w:tc>
      </w:tr>
      <w:tr w:rsidR="00A7575E" w:rsidRPr="005570B2" w14:paraId="50A2BC68" w14:textId="77777777">
        <w:trPr>
          <w:jc w:val="center"/>
        </w:trPr>
        <w:tc>
          <w:tcPr>
            <w:tcW w:w="4876" w:type="dxa"/>
          </w:tcPr>
          <w:p w14:paraId="1506BF9C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EF17859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(b) provedba alternativnih mjera solidarnosti u području migracija, prihvata, azila, vraćanja i reintegracije, s naglaskom na operativnoj potpori, izgradnji kapaciteta, uslugama, potpori osoblju, objektima i tehničkoj opremi u skladu s člancima 56. i 65. Uredbe (EU) 2024/1351;</w:t>
            </w:r>
          </w:p>
        </w:tc>
      </w:tr>
      <w:tr w:rsidR="00A7575E" w:rsidRPr="005570B2" w14:paraId="1C3454A1" w14:textId="77777777">
        <w:trPr>
          <w:jc w:val="center"/>
        </w:trPr>
        <w:tc>
          <w:tcPr>
            <w:tcW w:w="4876" w:type="dxa"/>
          </w:tcPr>
          <w:p w14:paraId="0E22C5F7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7114296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(c) operativna potpora, u smislu upućenog osoblja ili financijske pomoći, koju država članica pruža drugoj državi članici na koju utječu migracijski izazovi, uključujući potporu koja se pruža EUAA-u;</w:t>
            </w:r>
          </w:p>
        </w:tc>
      </w:tr>
      <w:tr w:rsidR="00A7575E" w:rsidRPr="005570B2" w14:paraId="617E7C4A" w14:textId="77777777">
        <w:trPr>
          <w:jc w:val="center"/>
        </w:trPr>
        <w:tc>
          <w:tcPr>
            <w:tcW w:w="4876" w:type="dxa"/>
          </w:tcPr>
          <w:p w14:paraId="1E9F59B1" w14:textId="77777777" w:rsidR="001674FD" w:rsidRPr="005570B2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2408D6D" w14:textId="77777777" w:rsidR="001674FD" w:rsidRPr="005570B2" w:rsidRDefault="000707F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(d) provedba okvira Unije za preseljenje i humanitarni prihvat na temelju Uredbe (EU) 2024/1350.</w:t>
            </w:r>
          </w:p>
        </w:tc>
      </w:tr>
    </w:tbl>
    <w:p w14:paraId="4C732016" w14:textId="77777777" w:rsidR="00FA192C" w:rsidRPr="005570B2" w:rsidRDefault="000707F6" w:rsidP="00FA192C">
      <w:pPr>
        <w:pStyle w:val="AmOrLang"/>
      </w:pPr>
      <w:proofErr w:type="spellStart"/>
      <w:r w:rsidRPr="005570B2">
        <w:t>Or</w:t>
      </w:r>
      <w:proofErr w:type="spellEnd"/>
      <w:r w:rsidRPr="005570B2">
        <w:t xml:space="preserve">. </w:t>
      </w:r>
      <w:r w:rsidRPr="005570B2">
        <w:rPr>
          <w:rStyle w:val="HideTWBExt"/>
          <w:noProof w:val="0"/>
        </w:rPr>
        <w:t>&lt;Original&gt;</w:t>
      </w:r>
      <w:r w:rsidR="0057745F" w:rsidRPr="005570B2">
        <w:rPr>
          <w:rStyle w:val="HideTWBInt"/>
        </w:rPr>
        <w:t>{EN}</w:t>
      </w:r>
      <w:proofErr w:type="spellStart"/>
      <w:r w:rsidR="0057745F" w:rsidRPr="005570B2">
        <w:t>en</w:t>
      </w:r>
      <w:proofErr w:type="spellEnd"/>
      <w:r w:rsidRPr="005570B2">
        <w:rPr>
          <w:rStyle w:val="HideTWBExt"/>
          <w:noProof w:val="0"/>
        </w:rPr>
        <w:t>&lt;/Original&gt;</w:t>
      </w:r>
    </w:p>
    <w:p w14:paraId="77A2D9D6" w14:textId="77777777" w:rsidR="00166CCB" w:rsidRPr="005570B2" w:rsidRDefault="000707F6" w:rsidP="00A5426B">
      <w:r w:rsidRPr="005570B2">
        <w:rPr>
          <w:rStyle w:val="HideTWBExt"/>
        </w:rPr>
        <w:t>&lt;/Amend&gt;</w:t>
      </w:r>
      <w:bookmarkEnd w:id="1"/>
    </w:p>
    <w:p w14:paraId="3D8BCB85" w14:textId="77777777" w:rsidR="0057745F" w:rsidRPr="005570B2" w:rsidRDefault="000707F6" w:rsidP="0057745F">
      <w:pPr>
        <w:pStyle w:val="AmNumberTabs"/>
        <w:keepNext/>
      </w:pPr>
      <w:bookmarkStart w:id="2" w:name="EndB"/>
      <w:r w:rsidRPr="005570B2">
        <w:rPr>
          <w:rStyle w:val="HideTWBExt"/>
          <w:b w:val="0"/>
        </w:rPr>
        <w:t>&lt;Amend&gt;</w:t>
      </w:r>
      <w:r w:rsidRPr="005570B2">
        <w:t>Amandman</w:t>
      </w:r>
      <w:r w:rsidRPr="005570B2">
        <w:tab/>
      </w:r>
      <w:r w:rsidRPr="005570B2">
        <w:tab/>
      </w:r>
      <w:r w:rsidRPr="005570B2">
        <w:rPr>
          <w:rStyle w:val="HideTWBExt"/>
          <w:b w:val="0"/>
        </w:rPr>
        <w:t>&lt;NumAm&gt;</w:t>
      </w:r>
      <w:r w:rsidRPr="005570B2">
        <w:t>347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NumAm</w:t>
      </w:r>
      <w:proofErr w:type="spellEnd"/>
      <w:r w:rsidRPr="005570B2">
        <w:rPr>
          <w:rStyle w:val="HideTWBExt"/>
          <w:b w:val="0"/>
        </w:rPr>
        <w:t>&gt;</w:t>
      </w:r>
    </w:p>
    <w:p w14:paraId="370B92FF" w14:textId="77777777" w:rsidR="0057745F" w:rsidRPr="005570B2" w:rsidRDefault="000707F6" w:rsidP="005B32E3">
      <w:pPr>
        <w:pStyle w:val="NormalBold"/>
      </w:pPr>
      <w:r w:rsidRPr="005570B2">
        <w:rPr>
          <w:rStyle w:val="HideTWBExt"/>
          <w:b w:val="0"/>
        </w:rPr>
        <w:t>&lt;RepeatBlock-By&gt;&lt;Members&gt;</w:t>
      </w:r>
      <w:proofErr w:type="spellStart"/>
      <w:r w:rsidRPr="005570B2">
        <w:t>Abir</w:t>
      </w:r>
      <w:proofErr w:type="spellEnd"/>
      <w:r w:rsidRPr="005570B2">
        <w:t xml:space="preserve"> Al</w:t>
      </w:r>
      <w:r w:rsidRPr="005570B2">
        <w:noBreakHyphen/>
      </w:r>
      <w:proofErr w:type="spellStart"/>
      <w:r w:rsidRPr="005570B2">
        <w:t>Sahlani</w:t>
      </w:r>
      <w:proofErr w:type="spellEnd"/>
      <w:r w:rsidRPr="005570B2">
        <w:rPr>
          <w:rStyle w:val="HideTWBExt"/>
          <w:b w:val="0"/>
        </w:rPr>
        <w:t>&lt;/Members&gt;</w:t>
      </w:r>
    </w:p>
    <w:p w14:paraId="521306C5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&lt;Members&gt;</w:t>
      </w:r>
      <w:proofErr w:type="spellStart"/>
      <w:r w:rsidRPr="005570B2">
        <w:t>Fabienne</w:t>
      </w:r>
      <w:proofErr w:type="spellEnd"/>
      <w:r w:rsidRPr="005570B2">
        <w:t xml:space="preserve"> Keller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Members</w:t>
      </w:r>
      <w:proofErr w:type="spellEnd"/>
      <w:r w:rsidRPr="005570B2">
        <w:rPr>
          <w:rStyle w:val="HideTWBExt"/>
          <w:b w:val="0"/>
        </w:rPr>
        <w:t>&gt;</w:t>
      </w:r>
    </w:p>
    <w:p w14:paraId="3EF78E01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&lt;Members&gt;</w:t>
      </w:r>
      <w:r w:rsidRPr="005570B2">
        <w:t>Jan</w:t>
      </w:r>
      <w:r w:rsidRPr="005570B2">
        <w:noBreakHyphen/>
        <w:t xml:space="preserve">Christoph </w:t>
      </w:r>
      <w:proofErr w:type="spellStart"/>
      <w:r w:rsidRPr="005570B2">
        <w:t>Oetjen</w:t>
      </w:r>
      <w:proofErr w:type="spellEnd"/>
      <w:r w:rsidRPr="005570B2">
        <w:rPr>
          <w:rStyle w:val="HideTWBExt"/>
          <w:b w:val="0"/>
        </w:rPr>
        <w:t>&lt;/Members&gt;</w:t>
      </w:r>
    </w:p>
    <w:p w14:paraId="3A0F9F6B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&lt;Members&gt;</w:t>
      </w:r>
      <w:r w:rsidRPr="005570B2">
        <w:t xml:space="preserve">Irena </w:t>
      </w:r>
      <w:proofErr w:type="spellStart"/>
      <w:r w:rsidRPr="005570B2">
        <w:t>Joveva</w:t>
      </w:r>
      <w:proofErr w:type="spellEnd"/>
      <w:r w:rsidRPr="005570B2">
        <w:rPr>
          <w:rStyle w:val="HideTWBExt"/>
          <w:b w:val="0"/>
        </w:rPr>
        <w:t>&lt;/Members&gt;</w:t>
      </w:r>
    </w:p>
    <w:p w14:paraId="0463AAA9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&lt;Members&gt;</w:t>
      </w:r>
      <w:proofErr w:type="spellStart"/>
      <w:r w:rsidRPr="005570B2">
        <w:t>Raquel</w:t>
      </w:r>
      <w:proofErr w:type="spellEnd"/>
      <w:r w:rsidRPr="005570B2">
        <w:t xml:space="preserve"> García </w:t>
      </w:r>
      <w:proofErr w:type="spellStart"/>
      <w:r w:rsidRPr="005570B2">
        <w:t>Hermida</w:t>
      </w:r>
      <w:proofErr w:type="spellEnd"/>
      <w:r w:rsidRPr="005570B2">
        <w:noBreakHyphen/>
        <w:t xml:space="preserve">Van </w:t>
      </w:r>
      <w:proofErr w:type="spellStart"/>
      <w:r w:rsidRPr="005570B2">
        <w:t>Der</w:t>
      </w:r>
      <w:proofErr w:type="spellEnd"/>
      <w:r w:rsidRPr="005570B2">
        <w:t xml:space="preserve"> Walle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Members</w:t>
      </w:r>
      <w:proofErr w:type="spellEnd"/>
      <w:r w:rsidRPr="005570B2">
        <w:rPr>
          <w:rStyle w:val="HideTWBExt"/>
          <w:b w:val="0"/>
        </w:rPr>
        <w:t>&gt;</w:t>
      </w:r>
    </w:p>
    <w:p w14:paraId="7E96C040" w14:textId="77777777" w:rsidR="0057745F" w:rsidRPr="005570B2" w:rsidRDefault="000707F6" w:rsidP="005B32E3">
      <w:r w:rsidRPr="005570B2">
        <w:rPr>
          <w:rStyle w:val="HideTWBExt"/>
        </w:rPr>
        <w:t>&lt;/RepeatBlock-By&gt;</w:t>
      </w:r>
    </w:p>
    <w:p w14:paraId="785A538E" w14:textId="77777777" w:rsidR="0057745F" w:rsidRPr="005570B2" w:rsidRDefault="000707F6" w:rsidP="005B32E3">
      <w:pPr>
        <w:pStyle w:val="NormalBold"/>
      </w:pPr>
      <w:r w:rsidRPr="005570B2">
        <w:rPr>
          <w:rStyle w:val="HideTWBExt"/>
          <w:b w:val="0"/>
        </w:rPr>
        <w:t>&lt;DocAmend&gt;</w:t>
      </w:r>
      <w:r w:rsidRPr="005570B2">
        <w:t>Prijedlog uredbe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DocAmend</w:t>
      </w:r>
      <w:proofErr w:type="spellEnd"/>
      <w:r w:rsidRPr="005570B2">
        <w:rPr>
          <w:rStyle w:val="HideTWBExt"/>
          <w:b w:val="0"/>
        </w:rPr>
        <w:t>&gt;</w:t>
      </w:r>
    </w:p>
    <w:p w14:paraId="3C44559D" w14:textId="77777777" w:rsidR="0057745F" w:rsidRPr="005570B2" w:rsidRDefault="000707F6" w:rsidP="00A233E9">
      <w:pPr>
        <w:pStyle w:val="NormalBold"/>
        <w:keepNext/>
      </w:pPr>
      <w:r w:rsidRPr="005570B2">
        <w:rPr>
          <w:rStyle w:val="HideTWBExt"/>
          <w:b w:val="0"/>
        </w:rPr>
        <w:t>&lt;Article&gt;</w:t>
      </w:r>
      <w:r w:rsidRPr="005570B2">
        <w:t>Prilog (novi)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Article</w:t>
      </w:r>
      <w:proofErr w:type="spellEnd"/>
      <w:r w:rsidRPr="005570B2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7575E" w:rsidRPr="005570B2" w14:paraId="0BA89016" w14:textId="77777777">
        <w:trPr>
          <w:jc w:val="center"/>
        </w:trPr>
        <w:tc>
          <w:tcPr>
            <w:tcW w:w="9752" w:type="dxa"/>
            <w:gridSpan w:val="2"/>
          </w:tcPr>
          <w:p w14:paraId="24953896" w14:textId="77777777" w:rsidR="0057745F" w:rsidRPr="005570B2" w:rsidRDefault="0057745F" w:rsidP="00A233E9">
            <w:pPr>
              <w:keepNext/>
            </w:pPr>
          </w:p>
        </w:tc>
      </w:tr>
      <w:tr w:rsidR="00A7575E" w:rsidRPr="005570B2" w14:paraId="01C7E4D2" w14:textId="77777777">
        <w:trPr>
          <w:jc w:val="center"/>
        </w:trPr>
        <w:tc>
          <w:tcPr>
            <w:tcW w:w="4876" w:type="dxa"/>
          </w:tcPr>
          <w:p w14:paraId="5CAC5B4E" w14:textId="77777777" w:rsidR="0057745F" w:rsidRPr="005570B2" w:rsidRDefault="000707F6" w:rsidP="00A233E9">
            <w:pPr>
              <w:pStyle w:val="AmColumnHeading"/>
              <w:keepNext/>
            </w:pPr>
            <w:r w:rsidRPr="005570B2">
              <w:t>Tekst koji je predložila Komisija</w:t>
            </w:r>
          </w:p>
        </w:tc>
        <w:tc>
          <w:tcPr>
            <w:tcW w:w="4876" w:type="dxa"/>
          </w:tcPr>
          <w:p w14:paraId="5B37ABD5" w14:textId="77777777" w:rsidR="0057745F" w:rsidRPr="005570B2" w:rsidRDefault="000707F6" w:rsidP="00A233E9">
            <w:pPr>
              <w:pStyle w:val="AmColumnHeading"/>
              <w:keepNext/>
            </w:pPr>
            <w:r w:rsidRPr="005570B2">
              <w:t>Izmjena</w:t>
            </w:r>
          </w:p>
        </w:tc>
      </w:tr>
      <w:tr w:rsidR="00A7575E" w:rsidRPr="005570B2" w14:paraId="5DEB0951" w14:textId="77777777">
        <w:trPr>
          <w:jc w:val="center"/>
        </w:trPr>
        <w:tc>
          <w:tcPr>
            <w:tcW w:w="4876" w:type="dxa"/>
          </w:tcPr>
          <w:p w14:paraId="6CA208FB" w14:textId="77777777" w:rsidR="0057745F" w:rsidRPr="005570B2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1F3F63F9" w14:textId="77777777" w:rsidR="0057745F" w:rsidRPr="005570B2" w:rsidRDefault="000707F6" w:rsidP="00867FB2">
            <w:pPr>
              <w:pStyle w:val="Normal6a"/>
              <w:jc w:val="center"/>
              <w:rPr>
                <w:szCs w:val="24"/>
              </w:rPr>
            </w:pPr>
            <w:r w:rsidRPr="005570B2">
              <w:rPr>
                <w:b/>
                <w:i/>
              </w:rPr>
              <w:t>PRILOG</w:t>
            </w:r>
          </w:p>
        </w:tc>
      </w:tr>
      <w:tr w:rsidR="00A7575E" w:rsidRPr="005570B2" w14:paraId="40080133" w14:textId="77777777">
        <w:trPr>
          <w:jc w:val="center"/>
        </w:trPr>
        <w:tc>
          <w:tcPr>
            <w:tcW w:w="4876" w:type="dxa"/>
          </w:tcPr>
          <w:p w14:paraId="1CD15BAB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6B67089" w14:textId="77777777" w:rsidR="00867FB2" w:rsidRPr="005570B2" w:rsidRDefault="000707F6" w:rsidP="00B54606">
            <w:pPr>
              <w:pStyle w:val="Normal6a"/>
              <w:jc w:val="center"/>
              <w:rPr>
                <w:szCs w:val="24"/>
              </w:rPr>
            </w:pPr>
            <w:r w:rsidRPr="005570B2">
              <w:rPr>
                <w:b/>
                <w:i/>
              </w:rPr>
              <w:t>POPIS PRIHVATLJIVIH MJERA</w:t>
            </w:r>
          </w:p>
        </w:tc>
      </w:tr>
      <w:tr w:rsidR="00A7575E" w:rsidRPr="005570B2" w14:paraId="6562D73D" w14:textId="77777777">
        <w:trPr>
          <w:jc w:val="center"/>
        </w:trPr>
        <w:tc>
          <w:tcPr>
            <w:tcW w:w="4876" w:type="dxa"/>
          </w:tcPr>
          <w:p w14:paraId="0E22DBAB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A51F64D" w14:textId="77777777" w:rsidR="00867FB2" w:rsidRPr="005570B2" w:rsidRDefault="000707F6" w:rsidP="00867FB2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1. U okviru specifičnih ciljeva utvrđenih u članku 3. iz ovog se instrumenta podupire:</w:t>
            </w:r>
          </w:p>
        </w:tc>
      </w:tr>
      <w:tr w:rsidR="00A7575E" w:rsidRPr="005570B2" w14:paraId="26371EA8" w14:textId="77777777">
        <w:trPr>
          <w:jc w:val="center"/>
        </w:trPr>
        <w:tc>
          <w:tcPr>
            <w:tcW w:w="4876" w:type="dxa"/>
          </w:tcPr>
          <w:p w14:paraId="1BE83540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64F95EB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(a) uspostava i razvoj nacionalnih, regionalnih i lokalnih strategija povezanih s azilom, zakonitim migracijama, integracijom, vraćanjem i nezakonitim migracijama u skladu s relevantnom pravnom stečevinom Unije;</w:t>
            </w:r>
          </w:p>
        </w:tc>
      </w:tr>
      <w:tr w:rsidR="00A7575E" w:rsidRPr="005570B2" w14:paraId="422FA1BC" w14:textId="77777777">
        <w:trPr>
          <w:jc w:val="center"/>
        </w:trPr>
        <w:tc>
          <w:tcPr>
            <w:tcW w:w="4876" w:type="dxa"/>
          </w:tcPr>
          <w:p w14:paraId="2B9FD50B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DBCE1D0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(b) uspostava administrativnih struktura, alata i sustava, uključujući sustave IKT-a, i osposobljavanje osoblja, među ostalim lokalnih tijela i ostalih relevantnih dionika, u suradnji s relevantnim decentraliziranim agencijama, ako je to prikladno;</w:t>
            </w:r>
          </w:p>
        </w:tc>
      </w:tr>
      <w:tr w:rsidR="00A7575E" w:rsidRPr="005570B2" w14:paraId="61E8E734" w14:textId="77777777">
        <w:trPr>
          <w:jc w:val="center"/>
        </w:trPr>
        <w:tc>
          <w:tcPr>
            <w:tcW w:w="4876" w:type="dxa"/>
          </w:tcPr>
          <w:p w14:paraId="385C737A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DC6E26A" w14:textId="77777777" w:rsidR="00867FB2" w:rsidRPr="005570B2" w:rsidRDefault="000707F6" w:rsidP="00867FB2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(c) uspostava kontaktnih točaka na nacionalnoj, regionalnoj i lokalnoj razini kako bi se potencijalnim korisnicima pružile nepristrane smjernice, praktične informacije i pomoć u pogledu pristupa financiranju sredstvima EU-a u vezi s ovim instrumentom;</w:t>
            </w:r>
          </w:p>
        </w:tc>
      </w:tr>
      <w:tr w:rsidR="00A7575E" w:rsidRPr="005570B2" w14:paraId="649C70F5" w14:textId="77777777">
        <w:trPr>
          <w:jc w:val="center"/>
        </w:trPr>
        <w:tc>
          <w:tcPr>
            <w:tcW w:w="4876" w:type="dxa"/>
          </w:tcPr>
          <w:p w14:paraId="3EFAA8E8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12E9F27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(d) razvoj, praćenje i evaluacija politika i postupaka, uključujući prikupljanje, razmjenu i analizu informacija i podataka; širenje kvalitativnih i kvantitativnih podataka i statistike o migracijama i međunarodnoj zaštiti te razvoj i primjena zajedničkih statističkih alata, metoda i pokazatelja za mjerenje napretka i procjenu razvoja politika;</w:t>
            </w:r>
          </w:p>
        </w:tc>
      </w:tr>
      <w:tr w:rsidR="00A7575E" w:rsidRPr="005570B2" w14:paraId="5F3229B0" w14:textId="77777777">
        <w:trPr>
          <w:jc w:val="center"/>
        </w:trPr>
        <w:tc>
          <w:tcPr>
            <w:tcW w:w="4876" w:type="dxa"/>
          </w:tcPr>
          <w:p w14:paraId="60A66661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AB28F59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(e) razmjena informacija, najboljih praksi i strategija; uzajamno učenje, studije i istraživanje; razvoj i provedba zajedničkih operacija; te uspostava transnacionalnih mreža za suradnju;</w:t>
            </w:r>
          </w:p>
        </w:tc>
      </w:tr>
      <w:tr w:rsidR="00A7575E" w:rsidRPr="005570B2" w14:paraId="09D58D1B" w14:textId="77777777">
        <w:trPr>
          <w:jc w:val="center"/>
        </w:trPr>
        <w:tc>
          <w:tcPr>
            <w:tcW w:w="4876" w:type="dxa"/>
          </w:tcPr>
          <w:p w14:paraId="22763568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BEBA2E9" w14:textId="77777777" w:rsidR="00867FB2" w:rsidRPr="005570B2" w:rsidRDefault="000707F6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5570B2">
              <w:rPr>
                <w:b/>
                <w:i/>
              </w:rPr>
              <w:t>(f) usluge pomoći i potpore koje se pružaju na rodno osjetljiv način i u skladu sa statusom i potrebama dotične osobe, posebice ranjivih osoba;</w:t>
            </w:r>
          </w:p>
        </w:tc>
      </w:tr>
      <w:tr w:rsidR="00A7575E" w:rsidRPr="005570B2" w14:paraId="5E3584FB" w14:textId="77777777">
        <w:trPr>
          <w:jc w:val="center"/>
        </w:trPr>
        <w:tc>
          <w:tcPr>
            <w:tcW w:w="4876" w:type="dxa"/>
          </w:tcPr>
          <w:p w14:paraId="6092EAB8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F439199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(g) operacije čiji je cilj učinkovita zaštita djece migranata, uključujući provedbu procjenâ najboljeg interesa djeteta, jačanje sustava skrbništva te razvoj, praćenje i evaluaciju politika i postupaka za zaštitu djece; (h) operacije čiji je cilj jačanje svijesti među dionicima i u široj javnosti o politikama azila, integracije, zakonitih migracija i vraćanja, s posebnim naglaskom na ranjive osobe, uključujući maloljetnike.</w:t>
            </w:r>
          </w:p>
        </w:tc>
      </w:tr>
      <w:tr w:rsidR="00A7575E" w:rsidRPr="005570B2" w14:paraId="4E121E85" w14:textId="77777777">
        <w:trPr>
          <w:jc w:val="center"/>
        </w:trPr>
        <w:tc>
          <w:tcPr>
            <w:tcW w:w="4876" w:type="dxa"/>
          </w:tcPr>
          <w:p w14:paraId="463B6853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01E1B81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2. U okviru specifičnog cilja utvrđenog u članku 3. stavku 1. točki (a) iz instrumenta se podupire:</w:t>
            </w:r>
          </w:p>
        </w:tc>
      </w:tr>
      <w:tr w:rsidR="00A7575E" w:rsidRPr="005570B2" w14:paraId="08EF72D2" w14:textId="77777777">
        <w:trPr>
          <w:jc w:val="center"/>
        </w:trPr>
        <w:tc>
          <w:tcPr>
            <w:tcW w:w="4876" w:type="dxa"/>
          </w:tcPr>
          <w:p w14:paraId="2829BB7F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40AAF2E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(a) pružanje materijalne pomoći, uključujući pomoć na granici; (b) provođenje postupaka azila u skladu s pravnom stečevinom o azilu, uključujući pružanje usluga potpore poput pismenog i usmenog prevođenja, pravne pomoći, traženja obitelji i drugih usluga koje su u skladu sa statusom dotične osobe;</w:t>
            </w:r>
          </w:p>
        </w:tc>
      </w:tr>
      <w:tr w:rsidR="00A7575E" w:rsidRPr="005570B2" w14:paraId="06221563" w14:textId="77777777">
        <w:trPr>
          <w:jc w:val="center"/>
        </w:trPr>
        <w:tc>
          <w:tcPr>
            <w:tcW w:w="4876" w:type="dxa"/>
          </w:tcPr>
          <w:p w14:paraId="6514A679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4435509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(c) utvrđivanje podnositeljâ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prihvatom, uključujući ranu identifikaciju žrtava trgovine ljudima, u cilju njihovog usmjeravanja specijaliziranim službama poput onih za psihosocijalne i rehabilitacijske usluge;</w:t>
            </w:r>
          </w:p>
        </w:tc>
      </w:tr>
      <w:tr w:rsidR="00A7575E" w:rsidRPr="005570B2" w14:paraId="2FB2D398" w14:textId="77777777">
        <w:trPr>
          <w:jc w:val="center"/>
        </w:trPr>
        <w:tc>
          <w:tcPr>
            <w:tcW w:w="4876" w:type="dxa"/>
          </w:tcPr>
          <w:p w14:paraId="649B25A5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F000B00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(d) pružanje specijaliziranih usluga poput kvalificiranih psihosocijalnih i rehabilitacijskih usluga podnositeljima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prihvatom;</w:t>
            </w:r>
          </w:p>
        </w:tc>
      </w:tr>
      <w:tr w:rsidR="00A7575E" w:rsidRPr="005570B2" w14:paraId="646A81AE" w14:textId="77777777">
        <w:trPr>
          <w:jc w:val="center"/>
        </w:trPr>
        <w:tc>
          <w:tcPr>
            <w:tcW w:w="4876" w:type="dxa"/>
          </w:tcPr>
          <w:p w14:paraId="7A6C4AD4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77F9456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(e) uspostavljanje ili poboljšanje infrastrukture za smještaj u svrhu prihvata, poput infrastrukture malih razmjera kojom se odgovara na potrebe obitelji s maloljetnicima, uključujući infrastrukturu koju osiguravaju lokalna i regionalna tijela i uključujući mogućnost da se više država članica zajednički koristi tim objektima;</w:t>
            </w:r>
          </w:p>
        </w:tc>
      </w:tr>
      <w:tr w:rsidR="00A7575E" w:rsidRPr="005570B2" w14:paraId="7BCBAAA1" w14:textId="77777777">
        <w:trPr>
          <w:jc w:val="center"/>
        </w:trPr>
        <w:tc>
          <w:tcPr>
            <w:tcW w:w="4876" w:type="dxa"/>
          </w:tcPr>
          <w:p w14:paraId="64FDD344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89EB67C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(f) jačanje kapaciteta država članica za prikupljanje, analizu i dijeljenje podataka o zemlji podrijetla među njihovim nadležnim tijelima;</w:t>
            </w:r>
          </w:p>
        </w:tc>
      </w:tr>
      <w:tr w:rsidR="00A7575E" w:rsidRPr="005570B2" w14:paraId="27AC9468" w14:textId="77777777">
        <w:trPr>
          <w:jc w:val="center"/>
        </w:trPr>
        <w:tc>
          <w:tcPr>
            <w:tcW w:w="4876" w:type="dxa"/>
          </w:tcPr>
          <w:p w14:paraId="4F5DDECB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F38F8C5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(g) operacije povezane s programima Unije za preseljenje ili nacionalnim programima za preseljenje i humanitarni prihvat, uključujući provođenje postupaka za njihovu provedbu;</w:t>
            </w:r>
          </w:p>
        </w:tc>
      </w:tr>
      <w:tr w:rsidR="00A7575E" w:rsidRPr="005570B2" w14:paraId="20EA0F1B" w14:textId="77777777">
        <w:trPr>
          <w:jc w:val="center"/>
        </w:trPr>
        <w:tc>
          <w:tcPr>
            <w:tcW w:w="4876" w:type="dxa"/>
          </w:tcPr>
          <w:p w14:paraId="22C61068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3702938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(h) jačanje kapaciteta trećih zemalja za poboljšanje zaštite osoba kojima je potrebna zaštita, među ostalim podupiranjem razvoja sustava zaštite djece migranata;</w:t>
            </w:r>
          </w:p>
        </w:tc>
      </w:tr>
      <w:tr w:rsidR="00A7575E" w:rsidRPr="005570B2" w14:paraId="2615AD2E" w14:textId="77777777">
        <w:trPr>
          <w:jc w:val="center"/>
        </w:trPr>
        <w:tc>
          <w:tcPr>
            <w:tcW w:w="4876" w:type="dxa"/>
          </w:tcPr>
          <w:p w14:paraId="4E523668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2FE0514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(i) uspostavljanje, razvoj i poboljšanje učinkovitih alternativa zadržavanju, posebice u pogledu maloljetnika bez pratnje i obitelji, i uključujući, prema potrebi, </w:t>
            </w:r>
            <w:proofErr w:type="spellStart"/>
            <w:r w:rsidRPr="005570B2">
              <w:rPr>
                <w:b/>
                <w:i/>
              </w:rPr>
              <w:t>izvaninstitucijsku</w:t>
            </w:r>
            <w:proofErr w:type="spellEnd"/>
            <w:r w:rsidRPr="005570B2">
              <w:rPr>
                <w:b/>
                <w:i/>
              </w:rPr>
              <w:t xml:space="preserve"> skrb integriranu u nacionalne sustave za zaštitu djece.</w:t>
            </w:r>
          </w:p>
        </w:tc>
      </w:tr>
      <w:tr w:rsidR="00A7575E" w:rsidRPr="005570B2" w14:paraId="00F87E72" w14:textId="77777777">
        <w:trPr>
          <w:jc w:val="center"/>
        </w:trPr>
        <w:tc>
          <w:tcPr>
            <w:tcW w:w="4876" w:type="dxa"/>
          </w:tcPr>
          <w:p w14:paraId="28A17A2E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5D90097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3. U okviru specifičnog cilja utvrđenog u članku 3. stavku 1. točki (b) iz instrumenta se podupire:</w:t>
            </w:r>
          </w:p>
        </w:tc>
      </w:tr>
      <w:tr w:rsidR="00A7575E" w:rsidRPr="005570B2" w14:paraId="188066AF" w14:textId="77777777">
        <w:trPr>
          <w:jc w:val="center"/>
        </w:trPr>
        <w:tc>
          <w:tcPr>
            <w:tcW w:w="4876" w:type="dxa"/>
          </w:tcPr>
          <w:p w14:paraId="581789DE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A10FB2B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(a) informativni paketi i kampanje za podizanje svijesti o zakonitim migracijskim putovima u Uniju, među ostalim o pravnoj stečevini Unije o zakonitim migracijama, uključujući, ali ne ograničavajući se na Bazu talenata EU-a i partnerstva za traženje talenata;</w:t>
            </w:r>
          </w:p>
        </w:tc>
      </w:tr>
      <w:tr w:rsidR="00A7575E" w:rsidRPr="005570B2" w14:paraId="40EB1A60" w14:textId="77777777">
        <w:trPr>
          <w:jc w:val="center"/>
        </w:trPr>
        <w:tc>
          <w:tcPr>
            <w:tcW w:w="4876" w:type="dxa"/>
          </w:tcPr>
          <w:p w14:paraId="10EFF4AF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608A9E63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 xml:space="preserve">(b) razvoj programa mobilnosti prema Uniji, kao što su programi kružnih ili privremenih migracija, uključujući osposobljavanje za povećanje </w:t>
            </w:r>
            <w:proofErr w:type="spellStart"/>
            <w:r w:rsidRPr="005570B2">
              <w:rPr>
                <w:b/>
                <w:i/>
              </w:rPr>
              <w:t>zapošljivosti</w:t>
            </w:r>
            <w:proofErr w:type="spellEnd"/>
            <w:r w:rsidRPr="005570B2">
              <w:rPr>
                <w:b/>
                <w:i/>
              </w:rPr>
              <w:t>;</w:t>
            </w:r>
          </w:p>
        </w:tc>
      </w:tr>
      <w:tr w:rsidR="00A7575E" w:rsidRPr="005570B2" w14:paraId="2DC6B4FE" w14:textId="77777777">
        <w:trPr>
          <w:jc w:val="center"/>
        </w:trPr>
        <w:tc>
          <w:tcPr>
            <w:tcW w:w="4876" w:type="dxa"/>
          </w:tcPr>
          <w:p w14:paraId="165FA99F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6EFAFCF2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(c) suradnja između trećih zemalja i agencija za zapošljavanje, službi za zapošljavanje i imigracijskih službi država članica;</w:t>
            </w:r>
          </w:p>
        </w:tc>
      </w:tr>
      <w:tr w:rsidR="00A7575E" w:rsidRPr="005570B2" w14:paraId="42BDBCAD" w14:textId="77777777">
        <w:trPr>
          <w:jc w:val="center"/>
        </w:trPr>
        <w:tc>
          <w:tcPr>
            <w:tcW w:w="4876" w:type="dxa"/>
          </w:tcPr>
          <w:p w14:paraId="3B1A4F76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B673DE0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(d) procjena i priznavanje vještina i kvalifikacija, uključujući profesionalno iskustvo, stečenih u trećoj zemlji te njihova transparentnost i njihova jednakovrijednost s vještinama i kvalifikacijama u državi članici;</w:t>
            </w:r>
          </w:p>
        </w:tc>
      </w:tr>
      <w:tr w:rsidR="00A7575E" w:rsidRPr="005570B2" w14:paraId="6040B00F" w14:textId="77777777">
        <w:trPr>
          <w:jc w:val="center"/>
        </w:trPr>
        <w:tc>
          <w:tcPr>
            <w:tcW w:w="4876" w:type="dxa"/>
          </w:tcPr>
          <w:p w14:paraId="03FC0DE5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7ADC3E2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(e) pomoć u kontekstu zahtjevâ za spajanje obitelji kako bi se zajamčila usklađena provedba Direktive Vijeća 2003/86/EZ;</w:t>
            </w:r>
          </w:p>
        </w:tc>
      </w:tr>
      <w:tr w:rsidR="00A7575E" w:rsidRPr="005570B2" w14:paraId="63C831D2" w14:textId="77777777">
        <w:trPr>
          <w:jc w:val="center"/>
        </w:trPr>
        <w:tc>
          <w:tcPr>
            <w:tcW w:w="4876" w:type="dxa"/>
          </w:tcPr>
          <w:p w14:paraId="2CAF0C23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527168A4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(f) pomoć, uključujući pravnu pomoć i zastupanje, u vezi s promjenom statusa državljana trećih zemalja koji već zakonito borave u državi članici, posebice u pogledu stjecanja statusa osobe sa zakonitim boravkom kako je definiran na razini Unije;</w:t>
            </w:r>
          </w:p>
        </w:tc>
      </w:tr>
      <w:tr w:rsidR="00A7575E" w:rsidRPr="005570B2" w14:paraId="1FB3D4F6" w14:textId="77777777">
        <w:trPr>
          <w:jc w:val="center"/>
        </w:trPr>
        <w:tc>
          <w:tcPr>
            <w:tcW w:w="4876" w:type="dxa"/>
          </w:tcPr>
          <w:p w14:paraId="122C21C1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4217A222" w14:textId="77777777" w:rsidR="00AD3D1F" w:rsidRPr="005570B2" w:rsidRDefault="000707F6" w:rsidP="00AD3D1F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(g) pomoć državljanima trećih zemalja koji žele ostvariti svoja prava, posebice u vezi s mobilnošću, u okviru instrumenata Unije za zakonite migracije;</w:t>
            </w:r>
          </w:p>
        </w:tc>
      </w:tr>
      <w:tr w:rsidR="00A7575E" w:rsidRPr="005570B2" w14:paraId="067A2849" w14:textId="77777777">
        <w:trPr>
          <w:jc w:val="center"/>
        </w:trPr>
        <w:tc>
          <w:tcPr>
            <w:tcW w:w="4876" w:type="dxa"/>
          </w:tcPr>
          <w:p w14:paraId="50FD9657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B7D718E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(h) mjere integracije kao što su prilagođena potpora u skladu s potrebama državljana trećih zemalja i programi integracije usmjereni na savjetovanje, obrazovanje, učenje jezika i druge vrste osposobljavanja kao što su tečajevi za građansku orijentaciju i profesionalna orijentacija;</w:t>
            </w:r>
          </w:p>
        </w:tc>
      </w:tr>
      <w:tr w:rsidR="00A7575E" w:rsidRPr="005570B2" w14:paraId="3C3A9B1A" w14:textId="77777777">
        <w:trPr>
          <w:jc w:val="center"/>
        </w:trPr>
        <w:tc>
          <w:tcPr>
            <w:tcW w:w="4876" w:type="dxa"/>
          </w:tcPr>
          <w:p w14:paraId="176827E1" w14:textId="77777777" w:rsidR="00AD3D1F" w:rsidRPr="005570B2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1CE8E6D" w14:textId="77777777" w:rsidR="00AD3D1F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(i) operacije za promicanje ravnopravnosti u pristupu državljana trećih zemalja javnim i privatnim uslugama i pružanju takvih usluga državljanima trećih zemalja, uključujući pristup obrazovanju i zdravstvenoj zaštiti te psihosocijalnu podršku, i prilagodbu takvih usluga potrebama ciljne skupine;</w:t>
            </w:r>
          </w:p>
        </w:tc>
      </w:tr>
      <w:tr w:rsidR="00A7575E" w:rsidRPr="005570B2" w14:paraId="2175943A" w14:textId="77777777">
        <w:trPr>
          <w:jc w:val="center"/>
        </w:trPr>
        <w:tc>
          <w:tcPr>
            <w:tcW w:w="4876" w:type="dxa"/>
          </w:tcPr>
          <w:p w14:paraId="2F5D146E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0E58D97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(j) integrirana suradnja između vladinih i nevladinih tijela, među ostalim posredstvom koordiniranih centara za potporu integraciji, kao što su jedinstvene kontaktne točke;</w:t>
            </w:r>
          </w:p>
        </w:tc>
      </w:tr>
      <w:tr w:rsidR="00A7575E" w:rsidRPr="005570B2" w14:paraId="7C5F38E9" w14:textId="77777777">
        <w:trPr>
          <w:jc w:val="center"/>
        </w:trPr>
        <w:tc>
          <w:tcPr>
            <w:tcW w:w="4876" w:type="dxa"/>
          </w:tcPr>
          <w:p w14:paraId="36C43BA7" w14:textId="77777777" w:rsidR="00867FB2" w:rsidRPr="005570B2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131538E" w14:textId="77777777" w:rsidR="00867FB2" w:rsidRPr="005570B2" w:rsidRDefault="000707F6" w:rsidP="00B77A45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(k) operacije kojima se omogućuje i podupire uključivanje državljana trećih zemalja u društvo primatelja i aktivno sudjelovanje u njemu te operacije za promicanje prihvaćanja u to društvo;</w:t>
            </w:r>
          </w:p>
        </w:tc>
      </w:tr>
      <w:tr w:rsidR="00A7575E" w:rsidRPr="005570B2" w14:paraId="57C3D3B3" w14:textId="77777777">
        <w:trPr>
          <w:jc w:val="center"/>
        </w:trPr>
        <w:tc>
          <w:tcPr>
            <w:tcW w:w="4876" w:type="dxa"/>
          </w:tcPr>
          <w:p w14:paraId="6C174A0A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480442A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(l) razmjene i dijalog među državljanima trećih zemalja, društvom primateljem i tijelima javne vlasti, među ostalim savjetovanjem s državljanima trećih zemalja te međukulturnim i međuvjerskim dijalogom;</w:t>
            </w:r>
          </w:p>
        </w:tc>
      </w:tr>
      <w:tr w:rsidR="00A7575E" w:rsidRPr="005570B2" w14:paraId="3CC0727D" w14:textId="77777777">
        <w:trPr>
          <w:jc w:val="center"/>
        </w:trPr>
        <w:tc>
          <w:tcPr>
            <w:tcW w:w="4876" w:type="dxa"/>
          </w:tcPr>
          <w:p w14:paraId="0E9D6F12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8BAAE60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(m) izgradnja kapaciteta za usluge integracije koje pružaju lokalna tijela i ostali relevantni dionici.</w:t>
            </w:r>
          </w:p>
        </w:tc>
      </w:tr>
      <w:tr w:rsidR="00A7575E" w:rsidRPr="005570B2" w14:paraId="767E8090" w14:textId="77777777">
        <w:trPr>
          <w:jc w:val="center"/>
        </w:trPr>
        <w:tc>
          <w:tcPr>
            <w:tcW w:w="4876" w:type="dxa"/>
          </w:tcPr>
          <w:p w14:paraId="3DF5088A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C557BE2" w14:textId="77777777" w:rsidR="004A378B" w:rsidRPr="005570B2" w:rsidRDefault="000707F6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4. U okviru specifičnog cilja utvrđenog u članku 3. stavku 1. točki (c) iz instrumenta se podupire:</w:t>
            </w:r>
          </w:p>
        </w:tc>
      </w:tr>
      <w:tr w:rsidR="00A7575E" w:rsidRPr="005570B2" w14:paraId="61F0F57D" w14:textId="77777777">
        <w:trPr>
          <w:jc w:val="center"/>
        </w:trPr>
        <w:tc>
          <w:tcPr>
            <w:tcW w:w="4876" w:type="dxa"/>
          </w:tcPr>
          <w:p w14:paraId="6E171111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5F6A3A7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(a) uspostavljanje ili poboljšanje infrastrukture za otvoreni prihvat ili zadržavanje, uključujući mogućnost da se više država članica zajednički koristi tim objektima;</w:t>
            </w:r>
          </w:p>
        </w:tc>
      </w:tr>
      <w:tr w:rsidR="00A7575E" w:rsidRPr="005570B2" w14:paraId="39100529" w14:textId="77777777">
        <w:trPr>
          <w:jc w:val="center"/>
        </w:trPr>
        <w:tc>
          <w:tcPr>
            <w:tcW w:w="4876" w:type="dxa"/>
          </w:tcPr>
          <w:p w14:paraId="7406A29C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D993195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(b) uvođenje, razvoj, provedba i poboljšanje učinkovitih mjera koje su alternativa zadržavanju, uključujući upravljanje slučajevima na razini zajednice, posebice u pogledu maloljetnika bez pratnje i obitelji;</w:t>
            </w:r>
          </w:p>
        </w:tc>
      </w:tr>
      <w:tr w:rsidR="00A7575E" w:rsidRPr="005570B2" w14:paraId="2A817E06" w14:textId="77777777">
        <w:trPr>
          <w:jc w:val="center"/>
        </w:trPr>
        <w:tc>
          <w:tcPr>
            <w:tcW w:w="4876" w:type="dxa"/>
          </w:tcPr>
          <w:p w14:paraId="36A2BC2E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C19F2BA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(c) uvođenje, razvoj, provedba i poboljšanje učinkovitih mjera koje su alternativa zadržavanju, uključujući upravljanje slučajevima na razini zajednice, posebice u pogledu maloljetnika bez pratnje i obitelji;</w:t>
            </w:r>
          </w:p>
        </w:tc>
      </w:tr>
      <w:tr w:rsidR="00A7575E" w:rsidRPr="005570B2" w14:paraId="202A1F79" w14:textId="77777777">
        <w:trPr>
          <w:jc w:val="center"/>
        </w:trPr>
        <w:tc>
          <w:tcPr>
            <w:tcW w:w="4876" w:type="dxa"/>
          </w:tcPr>
          <w:p w14:paraId="44CC655A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058F7DF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(d) suzbijanje poticaja na nezakonite migracije, uključujući zapošljavanje nezakonitih migranata, djelotvornim i primjerenim inspekcijama na temelju procjene rizika, osposobljavanjem osoblja te uspostavom i provedbom mehanizama s pomoću kojih nezakoniti migranti mogu potraživati nepodmirena plaćanja i podnositi pritužbe protiv poslodavaca i informativnim kampanjama i kampanjama za podizanje svijesti radi informiranja poslodavaca i nezakonitih migranata o njihovim pravima i obvezama na temelju Direktive 2009/52/EZ;</w:t>
            </w:r>
          </w:p>
        </w:tc>
      </w:tr>
      <w:tr w:rsidR="00A7575E" w:rsidRPr="005570B2" w14:paraId="3DA22A51" w14:textId="77777777">
        <w:trPr>
          <w:jc w:val="center"/>
        </w:trPr>
        <w:tc>
          <w:tcPr>
            <w:tcW w:w="4876" w:type="dxa"/>
          </w:tcPr>
          <w:p w14:paraId="0B06295F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66DCEC6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(e) priprema vraćanja, uključujući mjere koje dovode do izdavanja odluka o vraćanju, identifikacija državljana trećih zemalja, izdavanje putnih isprava i traženje obitelji;</w:t>
            </w:r>
          </w:p>
        </w:tc>
      </w:tr>
      <w:tr w:rsidR="00A7575E" w:rsidRPr="005570B2" w14:paraId="40AB289F" w14:textId="77777777">
        <w:trPr>
          <w:jc w:val="center"/>
        </w:trPr>
        <w:tc>
          <w:tcPr>
            <w:tcW w:w="4876" w:type="dxa"/>
          </w:tcPr>
          <w:p w14:paraId="113E3B99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B810BB7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(f) suradnja s konzularnim tijelima i imigracijskim službama ili s drugim mjerodavnim tijelima i službama trećih zemalja u cilju pribavljanja putnih isprava, olakšavanja vraćanja i osiguravanja ponovnog prihvata, među ostalim raspoređivanjem časnika za vezu trećih zemalja;</w:t>
            </w:r>
          </w:p>
        </w:tc>
      </w:tr>
      <w:tr w:rsidR="00A7575E" w:rsidRPr="005570B2" w14:paraId="7317A88A" w14:textId="77777777">
        <w:trPr>
          <w:jc w:val="center"/>
        </w:trPr>
        <w:tc>
          <w:tcPr>
            <w:tcW w:w="4876" w:type="dxa"/>
          </w:tcPr>
          <w:p w14:paraId="01423DFF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5511821" w14:textId="77777777" w:rsidR="004A378B" w:rsidRPr="005570B2" w:rsidRDefault="000707F6" w:rsidP="004A378B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(g) pomoć pri vraćanju, posebice potpomognuto dobrovoljno vraćanje i informacije o programima potpomognutog dobrovoljnog vraćanja, među ostalim pružanjem posebnih smjernica za djecu u postupcima vraćanja;</w:t>
            </w:r>
          </w:p>
        </w:tc>
      </w:tr>
      <w:tr w:rsidR="00A7575E" w:rsidRPr="005570B2" w14:paraId="44861B50" w14:textId="77777777">
        <w:trPr>
          <w:jc w:val="center"/>
        </w:trPr>
        <w:tc>
          <w:tcPr>
            <w:tcW w:w="4876" w:type="dxa"/>
          </w:tcPr>
          <w:p w14:paraId="6DA9B9C8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3490D0B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(h) operacije udaljavanja, uključujući s time povezane mjere, u skladu sa standardima utvrđenima u pravu Unije, osim potpore za sredstva prisile;</w:t>
            </w:r>
          </w:p>
        </w:tc>
      </w:tr>
      <w:tr w:rsidR="00A7575E" w:rsidRPr="005570B2" w14:paraId="562217E4" w14:textId="77777777">
        <w:trPr>
          <w:jc w:val="center"/>
        </w:trPr>
        <w:tc>
          <w:tcPr>
            <w:tcW w:w="4876" w:type="dxa"/>
          </w:tcPr>
          <w:p w14:paraId="67D2AE5E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87831FB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 xml:space="preserve">(i) mjere za podupiranje održivog vraćanja i reintegracije </w:t>
            </w:r>
            <w:proofErr w:type="spellStart"/>
            <w:r w:rsidRPr="005570B2">
              <w:rPr>
                <w:b/>
                <w:i/>
              </w:rPr>
              <w:t>vraćenika</w:t>
            </w:r>
            <w:proofErr w:type="spellEnd"/>
            <w:r w:rsidRPr="005570B2">
              <w:rPr>
                <w:b/>
                <w:i/>
              </w:rPr>
              <w:t>, uključujući novčane poticaje, osposobljavanje, pomoć pri smještaju i zapošljavanju i podrška pri pokretanju ekonomskih aktivnosti;</w:t>
            </w:r>
          </w:p>
        </w:tc>
      </w:tr>
      <w:tr w:rsidR="00A7575E" w:rsidRPr="005570B2" w14:paraId="0C5AB84B" w14:textId="77777777">
        <w:trPr>
          <w:jc w:val="center"/>
        </w:trPr>
        <w:tc>
          <w:tcPr>
            <w:tcW w:w="4876" w:type="dxa"/>
          </w:tcPr>
          <w:p w14:paraId="74FB5806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96CC1FB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(j) objekti i usluge potpore u trećim zemljama za osiguravanje primjerenog privremenog smještaja i prihvata nakon dolaska te, prema potrebi, brzi prijelaz na smještaj u zajednici;</w:t>
            </w:r>
          </w:p>
        </w:tc>
      </w:tr>
      <w:tr w:rsidR="00A7575E" w:rsidRPr="005570B2" w14:paraId="5CD071DB" w14:textId="77777777">
        <w:trPr>
          <w:jc w:val="center"/>
        </w:trPr>
        <w:tc>
          <w:tcPr>
            <w:tcW w:w="4876" w:type="dxa"/>
          </w:tcPr>
          <w:p w14:paraId="0F5CBD43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3D566AA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(k) suradnja s trećim zemljama u vezi sa suzbijanjem nezakonitih migracija i u pogledu učinkovitog vraćanja i ponovnog prihvata;</w:t>
            </w:r>
          </w:p>
        </w:tc>
      </w:tr>
      <w:tr w:rsidR="00A7575E" w:rsidRPr="005570B2" w14:paraId="5B49A796" w14:textId="77777777">
        <w:trPr>
          <w:jc w:val="center"/>
        </w:trPr>
        <w:tc>
          <w:tcPr>
            <w:tcW w:w="4876" w:type="dxa"/>
          </w:tcPr>
          <w:p w14:paraId="43ACC031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555E547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(l) mjere za podizanje svijesti o prikladnim zakonitim putovima za migracije i rizicima nezakonitog useljavanja;</w:t>
            </w:r>
          </w:p>
        </w:tc>
      </w:tr>
      <w:tr w:rsidR="00A7575E" w:rsidRPr="005570B2" w14:paraId="008CC1B5" w14:textId="77777777">
        <w:trPr>
          <w:jc w:val="center"/>
        </w:trPr>
        <w:tc>
          <w:tcPr>
            <w:tcW w:w="4876" w:type="dxa"/>
          </w:tcPr>
          <w:p w14:paraId="33AF1AAE" w14:textId="77777777" w:rsidR="00B24E68" w:rsidRPr="005570B2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5F9F6258" w14:textId="77777777" w:rsidR="00B24E68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(m) pomoć i operacije u trećim zemljama kojima se doprinosi poboljšanju učinkovite suradnje između trećih zemalja te Unije i njezinih država članica u pogledu vraćanja i ponovnog prihvata i podupiranju reintegracije u društvo podrijetla.</w:t>
            </w:r>
          </w:p>
        </w:tc>
      </w:tr>
      <w:tr w:rsidR="00A7575E" w:rsidRPr="005570B2" w14:paraId="1474330D" w14:textId="77777777">
        <w:trPr>
          <w:jc w:val="center"/>
        </w:trPr>
        <w:tc>
          <w:tcPr>
            <w:tcW w:w="4876" w:type="dxa"/>
          </w:tcPr>
          <w:p w14:paraId="32EFFA45" w14:textId="77777777" w:rsidR="00B24E68" w:rsidRPr="005570B2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3B6107C7" w14:textId="77777777" w:rsidR="00B24E68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5. U okviru specifičnog cilja utvrđenog u članku 3. stavku 1. točki (d) iz instrumenta se podupire:</w:t>
            </w:r>
          </w:p>
        </w:tc>
      </w:tr>
      <w:tr w:rsidR="00A7575E" w:rsidRPr="005570B2" w14:paraId="53EF0128" w14:textId="77777777">
        <w:trPr>
          <w:jc w:val="center"/>
        </w:trPr>
        <w:tc>
          <w:tcPr>
            <w:tcW w:w="4876" w:type="dxa"/>
          </w:tcPr>
          <w:p w14:paraId="48D73C1C" w14:textId="77777777" w:rsidR="00625FD3" w:rsidRPr="005570B2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0429D578" w14:textId="77777777" w:rsidR="00625FD3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(a) provedba premještanja iz jedne države članice u drugu tražitelja međunarodne zaštite ili korisnika međunarodne zaštite na temelju članaka 56., 67. i 68. Uredbe (EU) 2024/1351;</w:t>
            </w:r>
          </w:p>
        </w:tc>
      </w:tr>
      <w:tr w:rsidR="00A7575E" w:rsidRPr="005570B2" w14:paraId="44EA439A" w14:textId="77777777">
        <w:trPr>
          <w:jc w:val="center"/>
        </w:trPr>
        <w:tc>
          <w:tcPr>
            <w:tcW w:w="4876" w:type="dxa"/>
          </w:tcPr>
          <w:p w14:paraId="130C4DF3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A1724C3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(b) provedba alternativnih mjera solidarnosti u području migracija, prihvata, azila, vraćanja i reintegracije, s naglaskom na operativnoj potpori, izgradnji kapaciteta, uslugama, potpori osoblju, objektima i tehničkoj opremi u skladu s člancima 56. i 65. Uredbe (EU) 2024/1351;</w:t>
            </w:r>
          </w:p>
        </w:tc>
      </w:tr>
      <w:tr w:rsidR="00A7575E" w:rsidRPr="005570B2" w14:paraId="1F72DB45" w14:textId="77777777">
        <w:trPr>
          <w:jc w:val="center"/>
        </w:trPr>
        <w:tc>
          <w:tcPr>
            <w:tcW w:w="4876" w:type="dxa"/>
          </w:tcPr>
          <w:p w14:paraId="6A3040F6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8390B49" w14:textId="77777777" w:rsidR="004A378B" w:rsidRPr="005570B2" w:rsidRDefault="000707F6" w:rsidP="00B77A45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(c) operativna potpora, u smislu upućenog osoblja ili financijske pomoći, koju država članica pruža drugoj državi članici na koju utječu migracijski izazovi, uključujući potporu koja se pruža EUAA-u;</w:t>
            </w:r>
          </w:p>
        </w:tc>
      </w:tr>
      <w:tr w:rsidR="00A7575E" w:rsidRPr="005570B2" w14:paraId="7BCDEADB" w14:textId="77777777">
        <w:trPr>
          <w:jc w:val="center"/>
        </w:trPr>
        <w:tc>
          <w:tcPr>
            <w:tcW w:w="4876" w:type="dxa"/>
          </w:tcPr>
          <w:p w14:paraId="1452A130" w14:textId="77777777" w:rsidR="004A378B" w:rsidRPr="005570B2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0FE6DFA" w14:textId="77777777" w:rsidR="004A378B" w:rsidRPr="005570B2" w:rsidRDefault="000707F6" w:rsidP="00B24E68">
            <w:pPr>
              <w:pStyle w:val="Normal6a"/>
              <w:rPr>
                <w:b/>
                <w:i/>
                <w:szCs w:val="24"/>
              </w:rPr>
            </w:pPr>
            <w:r w:rsidRPr="005570B2">
              <w:rPr>
                <w:b/>
                <w:i/>
              </w:rPr>
              <w:t>(d) provedba okvira Unije za preseljenje i humanitarni prihvat na temelju Uredbe (EU) 2024/1350.</w:t>
            </w:r>
          </w:p>
        </w:tc>
      </w:tr>
    </w:tbl>
    <w:p w14:paraId="25B7C800" w14:textId="77777777" w:rsidR="0057745F" w:rsidRPr="005570B2" w:rsidRDefault="000707F6" w:rsidP="00FA192C">
      <w:pPr>
        <w:pStyle w:val="AmOrLang"/>
      </w:pPr>
      <w:proofErr w:type="spellStart"/>
      <w:r w:rsidRPr="005570B2">
        <w:t>Or</w:t>
      </w:r>
      <w:proofErr w:type="spellEnd"/>
      <w:r w:rsidRPr="005570B2">
        <w:t xml:space="preserve">. </w:t>
      </w:r>
      <w:r w:rsidRPr="005570B2">
        <w:rPr>
          <w:rStyle w:val="HideTWBExt"/>
          <w:rFonts w:eastAsiaTheme="majorEastAsia"/>
        </w:rPr>
        <w:t>&lt;Original&gt;</w:t>
      </w:r>
      <w:r w:rsidR="008D62B0" w:rsidRPr="005570B2">
        <w:rPr>
          <w:rStyle w:val="HideTWBInt"/>
        </w:rPr>
        <w:t>{EN}</w:t>
      </w:r>
      <w:proofErr w:type="spellStart"/>
      <w:r w:rsidR="008D62B0" w:rsidRPr="005570B2">
        <w:t>en</w:t>
      </w:r>
      <w:proofErr w:type="spellEnd"/>
      <w:r w:rsidRPr="005570B2">
        <w:rPr>
          <w:rStyle w:val="HideTWBExt"/>
          <w:rFonts w:eastAsiaTheme="majorEastAsia"/>
        </w:rPr>
        <w:t>&lt;/Original&gt;</w:t>
      </w:r>
    </w:p>
    <w:p w14:paraId="168065F8" w14:textId="77777777" w:rsidR="0057745F" w:rsidRPr="005570B2" w:rsidRDefault="000707F6" w:rsidP="003923F7">
      <w:pPr>
        <w:pStyle w:val="AmJustTitle"/>
      </w:pPr>
      <w:r w:rsidRPr="005570B2">
        <w:rPr>
          <w:rStyle w:val="HideTWBExt"/>
          <w:i w:val="0"/>
        </w:rPr>
        <w:t>&lt;TitreJust&gt;</w:t>
      </w:r>
      <w:r w:rsidRPr="005570B2">
        <w:t>Obrazloženje</w:t>
      </w:r>
      <w:r w:rsidRPr="005570B2">
        <w:rPr>
          <w:rStyle w:val="HideTWBExt"/>
          <w:i w:val="0"/>
        </w:rPr>
        <w:t>&lt;/</w:t>
      </w:r>
      <w:proofErr w:type="spellStart"/>
      <w:r w:rsidRPr="005570B2">
        <w:rPr>
          <w:rStyle w:val="HideTWBExt"/>
          <w:i w:val="0"/>
        </w:rPr>
        <w:t>TitreJust</w:t>
      </w:r>
      <w:proofErr w:type="spellEnd"/>
      <w:r w:rsidRPr="005570B2">
        <w:rPr>
          <w:rStyle w:val="HideTWBExt"/>
          <w:i w:val="0"/>
        </w:rPr>
        <w:t>&gt;</w:t>
      </w:r>
    </w:p>
    <w:p w14:paraId="56D496E3" w14:textId="77777777" w:rsidR="0057745F" w:rsidRPr="005570B2" w:rsidRDefault="000707F6" w:rsidP="00FA192C">
      <w:pPr>
        <w:pStyle w:val="AmJustText"/>
      </w:pPr>
      <w:r w:rsidRPr="005570B2">
        <w:t>Preuzeto iz prethodnog Fonda za azil i migracije (2021. – 2027.) i prilagođeno postojećem zakonodavnom okviru.</w:t>
      </w:r>
    </w:p>
    <w:p w14:paraId="34AD5A5B" w14:textId="77777777" w:rsidR="0057745F" w:rsidRPr="005570B2" w:rsidRDefault="000707F6" w:rsidP="00F9166E">
      <w:r w:rsidRPr="005570B2">
        <w:rPr>
          <w:rStyle w:val="HideTWBExt"/>
        </w:rPr>
        <w:t>&lt;/Amend&gt;</w:t>
      </w:r>
    </w:p>
    <w:p w14:paraId="7970315E" w14:textId="77777777" w:rsidR="0057745F" w:rsidRPr="005570B2" w:rsidRDefault="000707F6" w:rsidP="0057745F">
      <w:pPr>
        <w:pStyle w:val="AmNumberTabs"/>
        <w:keepNext/>
      </w:pPr>
      <w:r w:rsidRPr="005570B2">
        <w:rPr>
          <w:rStyle w:val="HideTWBExt"/>
          <w:b w:val="0"/>
        </w:rPr>
        <w:t>&lt;Amend&gt;</w:t>
      </w:r>
      <w:r w:rsidRPr="005570B2">
        <w:t>Amandman</w:t>
      </w:r>
      <w:r w:rsidRPr="005570B2">
        <w:tab/>
      </w:r>
      <w:r w:rsidRPr="005570B2">
        <w:tab/>
      </w:r>
      <w:r w:rsidRPr="005570B2">
        <w:rPr>
          <w:rStyle w:val="HideTWBExt"/>
          <w:b w:val="0"/>
        </w:rPr>
        <w:t>&lt;NumAm&gt;</w:t>
      </w:r>
      <w:r w:rsidRPr="005570B2">
        <w:t>348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NumAm</w:t>
      </w:r>
      <w:proofErr w:type="spellEnd"/>
      <w:r w:rsidRPr="005570B2">
        <w:rPr>
          <w:rStyle w:val="HideTWBExt"/>
          <w:b w:val="0"/>
        </w:rPr>
        <w:t>&gt;</w:t>
      </w:r>
    </w:p>
    <w:p w14:paraId="6022DAF5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&lt;RepeatBlock-By&gt;&lt;Members&gt;</w:t>
      </w:r>
      <w:r w:rsidRPr="005570B2">
        <w:t xml:space="preserve">Anna </w:t>
      </w:r>
      <w:proofErr w:type="spellStart"/>
      <w:r w:rsidRPr="005570B2">
        <w:t>Strolenberg</w:t>
      </w:r>
      <w:proofErr w:type="spellEnd"/>
      <w:r w:rsidRPr="005570B2">
        <w:rPr>
          <w:rStyle w:val="HideTWBExt"/>
          <w:b w:val="0"/>
        </w:rPr>
        <w:t>&lt;/Members&gt;</w:t>
      </w:r>
    </w:p>
    <w:p w14:paraId="3436D3ED" w14:textId="77777777" w:rsidR="0057745F" w:rsidRPr="005570B2" w:rsidRDefault="000707F6" w:rsidP="0057745F">
      <w:r w:rsidRPr="005570B2">
        <w:rPr>
          <w:rStyle w:val="HideTWBExt"/>
        </w:rPr>
        <w:t>&lt;/RepeatBlock-By&gt;</w:t>
      </w:r>
    </w:p>
    <w:p w14:paraId="366D0CA8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&lt;DocAmend&gt;</w:t>
      </w:r>
      <w:r w:rsidRPr="005570B2">
        <w:t>Prijedlog uredbe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DocAmend</w:t>
      </w:r>
      <w:proofErr w:type="spellEnd"/>
      <w:r w:rsidRPr="005570B2">
        <w:rPr>
          <w:rStyle w:val="HideTWBExt"/>
          <w:b w:val="0"/>
        </w:rPr>
        <w:t>&gt;</w:t>
      </w:r>
    </w:p>
    <w:p w14:paraId="108B4F8B" w14:textId="77777777" w:rsidR="0057745F" w:rsidRPr="005570B2" w:rsidRDefault="000707F6" w:rsidP="0057745F">
      <w:pPr>
        <w:pStyle w:val="NormalBold"/>
        <w:keepNext/>
      </w:pPr>
      <w:r w:rsidRPr="005570B2">
        <w:rPr>
          <w:rStyle w:val="HideTWBExt"/>
          <w:b w:val="0"/>
        </w:rPr>
        <w:t>&lt;Article&gt;</w:t>
      </w:r>
      <w:r w:rsidRPr="005570B2">
        <w:t>Prilog (novi)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Article</w:t>
      </w:r>
      <w:proofErr w:type="spellEnd"/>
      <w:r w:rsidRPr="005570B2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7575E" w:rsidRPr="005570B2" w14:paraId="37AE192C" w14:textId="77777777" w:rsidTr="001379CC">
        <w:trPr>
          <w:jc w:val="center"/>
        </w:trPr>
        <w:tc>
          <w:tcPr>
            <w:tcW w:w="9752" w:type="dxa"/>
            <w:gridSpan w:val="2"/>
          </w:tcPr>
          <w:p w14:paraId="4B77380D" w14:textId="77777777" w:rsidR="0057745F" w:rsidRPr="005570B2" w:rsidRDefault="0057745F" w:rsidP="001379CC">
            <w:pPr>
              <w:keepNext/>
            </w:pPr>
          </w:p>
        </w:tc>
      </w:tr>
      <w:tr w:rsidR="00A7575E" w:rsidRPr="005570B2" w14:paraId="6684D397" w14:textId="77777777" w:rsidTr="001379CC">
        <w:trPr>
          <w:jc w:val="center"/>
        </w:trPr>
        <w:tc>
          <w:tcPr>
            <w:tcW w:w="4876" w:type="dxa"/>
          </w:tcPr>
          <w:p w14:paraId="2D088DA5" w14:textId="77777777" w:rsidR="0057745F" w:rsidRPr="005570B2" w:rsidRDefault="000707F6" w:rsidP="001379CC">
            <w:pPr>
              <w:pStyle w:val="AmColumnHeading"/>
              <w:keepNext/>
            </w:pPr>
            <w:r w:rsidRPr="005570B2">
              <w:t>Tekst koji je predložila Komisija</w:t>
            </w:r>
          </w:p>
        </w:tc>
        <w:tc>
          <w:tcPr>
            <w:tcW w:w="4876" w:type="dxa"/>
          </w:tcPr>
          <w:p w14:paraId="3C2EB28E" w14:textId="77777777" w:rsidR="0057745F" w:rsidRPr="005570B2" w:rsidRDefault="000707F6" w:rsidP="001379CC">
            <w:pPr>
              <w:pStyle w:val="AmColumnHeading"/>
              <w:keepNext/>
            </w:pPr>
            <w:r w:rsidRPr="005570B2">
              <w:t>Izmjena</w:t>
            </w:r>
          </w:p>
        </w:tc>
      </w:tr>
      <w:tr w:rsidR="00A7575E" w:rsidRPr="005570B2" w14:paraId="440782D5" w14:textId="77777777" w:rsidTr="001379CC">
        <w:trPr>
          <w:jc w:val="center"/>
        </w:trPr>
        <w:tc>
          <w:tcPr>
            <w:tcW w:w="4876" w:type="dxa"/>
          </w:tcPr>
          <w:p w14:paraId="10B6382D" w14:textId="77777777" w:rsidR="0057745F" w:rsidRPr="005570B2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3995D48A" w14:textId="77777777" w:rsidR="0057745F" w:rsidRPr="005570B2" w:rsidRDefault="000707F6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PRILOG</w:t>
            </w:r>
          </w:p>
        </w:tc>
      </w:tr>
      <w:tr w:rsidR="00A7575E" w:rsidRPr="005570B2" w14:paraId="078A46CE" w14:textId="77777777" w:rsidTr="001379CC">
        <w:trPr>
          <w:jc w:val="center"/>
        </w:trPr>
        <w:tc>
          <w:tcPr>
            <w:tcW w:w="4876" w:type="dxa"/>
          </w:tcPr>
          <w:p w14:paraId="6F32F0E7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050D1B8" w14:textId="77777777" w:rsidR="00637E6D" w:rsidRPr="005570B2" w:rsidRDefault="000707F6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POPIS PRIHVATLJIVIH MJERA</w:t>
            </w:r>
          </w:p>
        </w:tc>
      </w:tr>
      <w:tr w:rsidR="00A7575E" w:rsidRPr="005570B2" w14:paraId="720FC0EB" w14:textId="77777777" w:rsidTr="001379CC">
        <w:trPr>
          <w:jc w:val="center"/>
        </w:trPr>
        <w:tc>
          <w:tcPr>
            <w:tcW w:w="4876" w:type="dxa"/>
          </w:tcPr>
          <w:p w14:paraId="5ECB00D6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CEBEDD5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1. U okviru specifičnih ciljeva utvrđenih u članku 3. iz ovog se instrumenta podupire:</w:t>
            </w:r>
          </w:p>
        </w:tc>
      </w:tr>
      <w:tr w:rsidR="00A7575E" w:rsidRPr="005570B2" w14:paraId="34B4B349" w14:textId="77777777" w:rsidTr="001379CC">
        <w:trPr>
          <w:jc w:val="center"/>
        </w:trPr>
        <w:tc>
          <w:tcPr>
            <w:tcW w:w="4876" w:type="dxa"/>
          </w:tcPr>
          <w:p w14:paraId="6168EE95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195A3AC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(a) uspostava i razvoj nacionalnih, regionalnih i lokalnih strategija povezanih s azilom, zakonitim migracijama, integracijom, vraćanjem i reintegracijom u skladu s relevantnom pravnom stečevinom Unije;</w:t>
            </w:r>
          </w:p>
        </w:tc>
      </w:tr>
      <w:tr w:rsidR="00A7575E" w:rsidRPr="005570B2" w14:paraId="50F496B1" w14:textId="77777777" w:rsidTr="001379CC">
        <w:trPr>
          <w:jc w:val="center"/>
        </w:trPr>
        <w:tc>
          <w:tcPr>
            <w:tcW w:w="4876" w:type="dxa"/>
          </w:tcPr>
          <w:p w14:paraId="134EBB08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E69EEA2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(b) uspostava administrativnih struktura, alata i sustava, uključujući sustave IKT-a, i osposobljavanje osoblja, među ostalim lokalnih tijela i ostalih relevantnih dionika, u suradnji s relevantnim decentraliziranim agencijama, ako je to prikladno; </w:t>
            </w:r>
          </w:p>
        </w:tc>
      </w:tr>
      <w:tr w:rsidR="00A7575E" w:rsidRPr="005570B2" w14:paraId="00917510" w14:textId="77777777" w:rsidTr="001379CC">
        <w:trPr>
          <w:jc w:val="center"/>
        </w:trPr>
        <w:tc>
          <w:tcPr>
            <w:tcW w:w="4876" w:type="dxa"/>
          </w:tcPr>
          <w:p w14:paraId="5245D5F9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C2E8AD8" w14:textId="77777777" w:rsidR="00637E6D" w:rsidRPr="005570B2" w:rsidRDefault="000707F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(c) uspostava kontaktnih točaka na nacionalnoj, regionalnoj i lokalnoj razini kako bi se potencijalnim korisnicima pružile nepristrane smjernice, praktične informacije i pomoć u pogledu pristupa financiranju sredstvima EU-a u vezi s ovim instrumentom; </w:t>
            </w:r>
          </w:p>
        </w:tc>
      </w:tr>
      <w:tr w:rsidR="00A7575E" w:rsidRPr="005570B2" w14:paraId="241A9AFF" w14:textId="77777777" w:rsidTr="001379CC">
        <w:trPr>
          <w:jc w:val="center"/>
        </w:trPr>
        <w:tc>
          <w:tcPr>
            <w:tcW w:w="4876" w:type="dxa"/>
          </w:tcPr>
          <w:p w14:paraId="67448C33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BC372DE" w14:textId="77777777" w:rsidR="00637E6D" w:rsidRPr="005570B2" w:rsidRDefault="000707F6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(d) razvoj, praćenje i evaluacija politika i postupaka, uključujući prikupljanje, razmjenu i analizu informacija i podataka; širenje kvalitativnih i kvantitativnih podataka i statistike o migracijama i međunarodnoj zaštiti te razvoj i primjena zajedničkih statističkih alata, metoda i pokazatelja za mjerenje napretka i procjenu razvoja politika; </w:t>
            </w:r>
          </w:p>
        </w:tc>
      </w:tr>
      <w:tr w:rsidR="00A7575E" w:rsidRPr="005570B2" w14:paraId="4EFBF020" w14:textId="77777777" w:rsidTr="001379CC">
        <w:trPr>
          <w:jc w:val="center"/>
        </w:trPr>
        <w:tc>
          <w:tcPr>
            <w:tcW w:w="4876" w:type="dxa"/>
          </w:tcPr>
          <w:p w14:paraId="2BB8F524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1A12B02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(e) uspostava, rad i jačanje neovisnih mehanizama praćenja usmjerenih na osiguravanje usklađenosti s obvezama u pogledu temeljnih prava pri provedbi mjera koje se podupiru na temelju ove Uredbe; </w:t>
            </w:r>
          </w:p>
        </w:tc>
      </w:tr>
      <w:tr w:rsidR="00A7575E" w:rsidRPr="005570B2" w14:paraId="758CBC7E" w14:textId="77777777" w:rsidTr="001379CC">
        <w:trPr>
          <w:jc w:val="center"/>
        </w:trPr>
        <w:tc>
          <w:tcPr>
            <w:tcW w:w="4876" w:type="dxa"/>
          </w:tcPr>
          <w:p w14:paraId="3237D3F7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2CB8A7E" w14:textId="77777777" w:rsidR="00637E6D" w:rsidRPr="005570B2" w:rsidRDefault="000707F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(f) razmjena informacija, najboljih praksi i strategija; uzajamno učenje, studije i istraživanje; razvoj i provedba zajedničkih operacija; te uspostava transnacionalnih mreža za suradnju; </w:t>
            </w:r>
          </w:p>
        </w:tc>
      </w:tr>
      <w:tr w:rsidR="00A7575E" w:rsidRPr="005570B2" w14:paraId="01B4BE0C" w14:textId="77777777" w:rsidTr="001379CC">
        <w:trPr>
          <w:jc w:val="center"/>
        </w:trPr>
        <w:tc>
          <w:tcPr>
            <w:tcW w:w="4876" w:type="dxa"/>
          </w:tcPr>
          <w:p w14:paraId="33281ADF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49BA279" w14:textId="77777777" w:rsidR="00637E6D" w:rsidRPr="005570B2" w:rsidRDefault="000707F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(g) jačanje kapaciteta za utvrđivanje i rješavanje pitanja </w:t>
            </w:r>
            <w:proofErr w:type="spellStart"/>
            <w:r w:rsidRPr="005570B2">
              <w:rPr>
                <w:b/>
                <w:i/>
              </w:rPr>
              <w:t>apatridnosti</w:t>
            </w:r>
            <w:proofErr w:type="spellEnd"/>
            <w:r w:rsidRPr="005570B2">
              <w:rPr>
                <w:b/>
                <w:i/>
              </w:rPr>
              <w:t xml:space="preserve"> u postupcima azila i povezanim postupcima te osiguravanje učinkovite zaštite i nediskriminacije osoba bez državljanstva, primjerice uspostavom, razvojem i poboljšanjem </w:t>
            </w:r>
            <w:proofErr w:type="spellStart"/>
            <w:r w:rsidRPr="005570B2">
              <w:rPr>
                <w:b/>
                <w:i/>
              </w:rPr>
              <w:t>postupovnih</w:t>
            </w:r>
            <w:proofErr w:type="spellEnd"/>
            <w:r w:rsidRPr="005570B2">
              <w:rPr>
                <w:b/>
                <w:i/>
              </w:rPr>
              <w:t xml:space="preserve"> načina djelovanja u vezi s tvrdnjama o </w:t>
            </w:r>
            <w:proofErr w:type="spellStart"/>
            <w:r w:rsidRPr="005570B2">
              <w:rPr>
                <w:b/>
                <w:i/>
              </w:rPr>
              <w:t>apatridnosti</w:t>
            </w:r>
            <w:proofErr w:type="spellEnd"/>
            <w:r w:rsidRPr="005570B2">
              <w:rPr>
                <w:b/>
                <w:i/>
              </w:rPr>
              <w:t xml:space="preserve">; </w:t>
            </w:r>
          </w:p>
        </w:tc>
      </w:tr>
      <w:tr w:rsidR="00A7575E" w:rsidRPr="005570B2" w14:paraId="57618F4F" w14:textId="77777777" w:rsidTr="001379CC">
        <w:trPr>
          <w:jc w:val="center"/>
        </w:trPr>
        <w:tc>
          <w:tcPr>
            <w:tcW w:w="4876" w:type="dxa"/>
          </w:tcPr>
          <w:p w14:paraId="0DEB8DC8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0AAE6B6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(h) usluge pomoći i potpore koje se pružaju na rodno osjetljiv i </w:t>
            </w:r>
            <w:proofErr w:type="spellStart"/>
            <w:r w:rsidRPr="005570B2">
              <w:rPr>
                <w:b/>
                <w:i/>
              </w:rPr>
              <w:t>nediskriminirajući</w:t>
            </w:r>
            <w:proofErr w:type="spellEnd"/>
            <w:r w:rsidRPr="005570B2">
              <w:rPr>
                <w:b/>
                <w:i/>
              </w:rPr>
              <w:t xml:space="preserve"> način i u skladu sa statusom i potrebama dotične osobe, posebice ranjivih osoba;</w:t>
            </w:r>
          </w:p>
        </w:tc>
      </w:tr>
      <w:tr w:rsidR="00A7575E" w:rsidRPr="005570B2" w14:paraId="72FFE673" w14:textId="77777777" w:rsidTr="001379CC">
        <w:trPr>
          <w:jc w:val="center"/>
        </w:trPr>
        <w:tc>
          <w:tcPr>
            <w:tcW w:w="4876" w:type="dxa"/>
          </w:tcPr>
          <w:p w14:paraId="54C3B692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33FD5F4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(i) operacije čiji je cilj učinkovita zaštita djece migranata, uključujući provedbu procjenâ najboljeg interesa djeteta, jačanje sustava skrbništva te razvoj, praćenje i evaluaciju politika i postupaka za zaštitu djece; </w:t>
            </w:r>
          </w:p>
        </w:tc>
      </w:tr>
      <w:tr w:rsidR="00A7575E" w:rsidRPr="005570B2" w14:paraId="781F5FC2" w14:textId="77777777" w:rsidTr="001379CC">
        <w:trPr>
          <w:jc w:val="center"/>
        </w:trPr>
        <w:tc>
          <w:tcPr>
            <w:tcW w:w="4876" w:type="dxa"/>
          </w:tcPr>
          <w:p w14:paraId="5E38D0DF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4B1E808" w14:textId="77777777" w:rsidR="00637E6D" w:rsidRPr="005570B2" w:rsidRDefault="000707F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(j) operacije čiji je cilj jačanje svijesti među dionicima i u široj javnosti o politikama azila, integracije, zakonitih migracija i vraćanja, s posebnim naglaskom na ranjive osobe, uključujući maloljetnike. </w:t>
            </w:r>
          </w:p>
        </w:tc>
      </w:tr>
      <w:tr w:rsidR="00A7575E" w:rsidRPr="005570B2" w14:paraId="5B410902" w14:textId="77777777" w:rsidTr="001379CC">
        <w:trPr>
          <w:jc w:val="center"/>
        </w:trPr>
        <w:tc>
          <w:tcPr>
            <w:tcW w:w="4876" w:type="dxa"/>
          </w:tcPr>
          <w:p w14:paraId="66A9820C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FEEE7D8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2. U okviru specifičnog cilja utvrđenog u članku 3. stavku 1. točki (a) iz instrumenta se podupire: </w:t>
            </w:r>
          </w:p>
        </w:tc>
      </w:tr>
      <w:tr w:rsidR="00A7575E" w:rsidRPr="005570B2" w14:paraId="4A83ACF9" w14:textId="77777777" w:rsidTr="001379CC">
        <w:trPr>
          <w:jc w:val="center"/>
        </w:trPr>
        <w:tc>
          <w:tcPr>
            <w:tcW w:w="4876" w:type="dxa"/>
          </w:tcPr>
          <w:p w14:paraId="69036CC3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3706947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(a) pružanje materijalne pomoći, uključujući pomoć na granici; </w:t>
            </w:r>
          </w:p>
        </w:tc>
      </w:tr>
      <w:tr w:rsidR="00A7575E" w:rsidRPr="005570B2" w14:paraId="0C7734C0" w14:textId="77777777" w:rsidTr="001379CC">
        <w:trPr>
          <w:jc w:val="center"/>
        </w:trPr>
        <w:tc>
          <w:tcPr>
            <w:tcW w:w="4876" w:type="dxa"/>
          </w:tcPr>
          <w:p w14:paraId="388FA0AD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913ECFA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(b) provođenje postupaka azila u skladu s pravnom stečevinom o azilu, uključujući pružanje usluga potpore poput pismenog i usmenog prevođenja, pravne pomoći, traženja obitelji i drugih usluga koje su u skladu sa statusom dotične osobe;</w:t>
            </w:r>
          </w:p>
        </w:tc>
      </w:tr>
      <w:tr w:rsidR="00A7575E" w:rsidRPr="005570B2" w14:paraId="32B7F32A" w14:textId="77777777" w:rsidTr="001379CC">
        <w:trPr>
          <w:jc w:val="center"/>
        </w:trPr>
        <w:tc>
          <w:tcPr>
            <w:tcW w:w="4876" w:type="dxa"/>
          </w:tcPr>
          <w:p w14:paraId="542F5C07" w14:textId="77777777" w:rsidR="00637E6D" w:rsidRPr="005570B2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7EA4DD0" w14:textId="77777777" w:rsidR="00637E6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(c) utvrđivanje podnositeljâ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prihvatom, uključujući ranu identifikaciju žrtava trgovine ljudima, u cilju njihovog usmjeravanja specijaliziranim službama poput onih za psihosocijalne i rehabilitacijske usluge; </w:t>
            </w:r>
          </w:p>
        </w:tc>
      </w:tr>
      <w:tr w:rsidR="00A7575E" w:rsidRPr="005570B2" w14:paraId="26B3AD33" w14:textId="77777777" w:rsidTr="001379CC">
        <w:trPr>
          <w:jc w:val="center"/>
        </w:trPr>
        <w:tc>
          <w:tcPr>
            <w:tcW w:w="4876" w:type="dxa"/>
          </w:tcPr>
          <w:p w14:paraId="55F85A7D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3B44B26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(d) pružanje specijaliziranih usluga poput kvalificiranih psihosocijalnih i rehabilitacijskih usluga podnositeljima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prihvatom;</w:t>
            </w:r>
          </w:p>
        </w:tc>
      </w:tr>
      <w:tr w:rsidR="00A7575E" w:rsidRPr="005570B2" w14:paraId="3FD8F923" w14:textId="77777777" w:rsidTr="001379CC">
        <w:trPr>
          <w:jc w:val="center"/>
        </w:trPr>
        <w:tc>
          <w:tcPr>
            <w:tcW w:w="4876" w:type="dxa"/>
          </w:tcPr>
          <w:p w14:paraId="56084070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59CEA66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(e) uspostavljanje ili poboljšanje infrastrukture za smještaj u svrhu prihvata, poput infrastrukture malih razmjera kojom se odgovara na potrebe obitelji s maloljetnicima, uključujući infrastrukturu koju osiguravaju lokalna i regionalna tijela i uključujući mogućnost da se više država članica zajednički koristi tim objektima; </w:t>
            </w:r>
          </w:p>
        </w:tc>
      </w:tr>
      <w:tr w:rsidR="00A7575E" w:rsidRPr="005570B2" w14:paraId="58E5E5A9" w14:textId="77777777" w:rsidTr="001379CC">
        <w:trPr>
          <w:jc w:val="center"/>
        </w:trPr>
        <w:tc>
          <w:tcPr>
            <w:tcW w:w="4876" w:type="dxa"/>
          </w:tcPr>
          <w:p w14:paraId="01DA8265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6C90587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(f) jačanje kapaciteta država članica za prikupljanje, analizu i dijeljenje podataka o zemlji podrijetla među njihovim nadležnim tijelima; </w:t>
            </w:r>
          </w:p>
        </w:tc>
      </w:tr>
      <w:tr w:rsidR="00A7575E" w:rsidRPr="005570B2" w14:paraId="741554D6" w14:textId="77777777" w:rsidTr="001379CC">
        <w:trPr>
          <w:jc w:val="center"/>
        </w:trPr>
        <w:tc>
          <w:tcPr>
            <w:tcW w:w="4876" w:type="dxa"/>
          </w:tcPr>
          <w:p w14:paraId="06A8582B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34B1FF3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(g) operacije povezane s programima Unije za preseljenje ili nacionalnim programima za preseljenje i humanitarni prihvat, uključujući provođenje postupaka za njihovu provedbu; </w:t>
            </w:r>
          </w:p>
        </w:tc>
      </w:tr>
      <w:tr w:rsidR="00A7575E" w:rsidRPr="005570B2" w14:paraId="104E8F81" w14:textId="77777777" w:rsidTr="001379CC">
        <w:trPr>
          <w:jc w:val="center"/>
        </w:trPr>
        <w:tc>
          <w:tcPr>
            <w:tcW w:w="4876" w:type="dxa"/>
          </w:tcPr>
          <w:p w14:paraId="71649259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A4F53CC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(h) jačanje kapaciteta trećih zemalja za poboljšanje zaštite osoba kojima je potrebna zaštita, među ostalim podupiranjem razvoja sustava zaštite djece migranata; </w:t>
            </w:r>
          </w:p>
        </w:tc>
      </w:tr>
      <w:tr w:rsidR="00A7575E" w:rsidRPr="005570B2" w14:paraId="75168904" w14:textId="77777777" w:rsidTr="001379CC">
        <w:trPr>
          <w:jc w:val="center"/>
        </w:trPr>
        <w:tc>
          <w:tcPr>
            <w:tcW w:w="4876" w:type="dxa"/>
          </w:tcPr>
          <w:p w14:paraId="30E40BE6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7A94DB2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(i) uspostavljanje, razvijanje i poboljšavanje učinkovitih mjera koje su alternativa zadržavanju; </w:t>
            </w:r>
          </w:p>
        </w:tc>
      </w:tr>
      <w:tr w:rsidR="00A7575E" w:rsidRPr="005570B2" w14:paraId="796C2AD0" w14:textId="77777777" w:rsidTr="001379CC">
        <w:trPr>
          <w:jc w:val="center"/>
        </w:trPr>
        <w:tc>
          <w:tcPr>
            <w:tcW w:w="4876" w:type="dxa"/>
          </w:tcPr>
          <w:p w14:paraId="7C93591B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BCE6E59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3. U okviru specifičnih ciljeva utvrđenih u članku 3. stavku 1. točkama (b) i (c) iz instrumenta se podupire: </w:t>
            </w:r>
          </w:p>
        </w:tc>
      </w:tr>
      <w:tr w:rsidR="00A7575E" w:rsidRPr="005570B2" w14:paraId="05DBC709" w14:textId="77777777" w:rsidTr="001379CC">
        <w:trPr>
          <w:jc w:val="center"/>
        </w:trPr>
        <w:tc>
          <w:tcPr>
            <w:tcW w:w="4876" w:type="dxa"/>
          </w:tcPr>
          <w:p w14:paraId="45B36FA3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FCEA6A5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(a) informativni paketi i kampanje za podizanje svijesti o zakonitim migracijskim putovima u Uniju, među ostalim o pravnoj stečevini Unije o zakonitim migracijama; </w:t>
            </w:r>
          </w:p>
        </w:tc>
      </w:tr>
      <w:tr w:rsidR="00A7575E" w:rsidRPr="005570B2" w14:paraId="1A490C1F" w14:textId="77777777" w:rsidTr="001379CC">
        <w:trPr>
          <w:jc w:val="center"/>
        </w:trPr>
        <w:tc>
          <w:tcPr>
            <w:tcW w:w="4876" w:type="dxa"/>
          </w:tcPr>
          <w:p w14:paraId="5B6F557F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92FCFF0" w14:textId="77777777" w:rsidR="0031481D" w:rsidRPr="005570B2" w:rsidRDefault="000707F6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(b) potpora delegacijama EU-a i konzularnoj suradnji država članica kako bi se olakšali zakoniti migracijski putovi, partnerstva za traženje talenata, priznavanje vještina i informiranje potencijalnih podnositelja zahtjeva;</w:t>
            </w:r>
          </w:p>
        </w:tc>
      </w:tr>
      <w:tr w:rsidR="00A7575E" w:rsidRPr="005570B2" w14:paraId="6EB69DB5" w14:textId="77777777" w:rsidTr="001379CC">
        <w:trPr>
          <w:jc w:val="center"/>
        </w:trPr>
        <w:tc>
          <w:tcPr>
            <w:tcW w:w="4876" w:type="dxa"/>
          </w:tcPr>
          <w:p w14:paraId="7F62C43E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B0F8D91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(c) djelovanja kojima se podupire provedba i funkcioniranje Baze talenata EU-a, uključujući aktivnosti informiranja, informativne pakete, podizanje svijesti u trećim zemljama i EU-u, usluge usklađivanja ponude i potražnje te potporu uključenim tražiteljima zaposlenja i uključenim poslodavcima;  </w:t>
            </w:r>
          </w:p>
        </w:tc>
      </w:tr>
      <w:tr w:rsidR="00A7575E" w:rsidRPr="005570B2" w14:paraId="2BEA7DE4" w14:textId="77777777" w:rsidTr="001379CC">
        <w:trPr>
          <w:jc w:val="center"/>
        </w:trPr>
        <w:tc>
          <w:tcPr>
            <w:tcW w:w="4876" w:type="dxa"/>
          </w:tcPr>
          <w:p w14:paraId="6ECD2522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F167745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(d) razvoj programa mobilnosti prema Uniji, kao što su programi kružnih ili privremenih migracija, uključujući osposobljavanje za povećanje </w:t>
            </w:r>
            <w:proofErr w:type="spellStart"/>
            <w:r w:rsidRPr="005570B2">
              <w:rPr>
                <w:b/>
                <w:i/>
              </w:rPr>
              <w:t>zapošljivosti</w:t>
            </w:r>
            <w:proofErr w:type="spellEnd"/>
            <w:r w:rsidRPr="005570B2">
              <w:rPr>
                <w:b/>
                <w:i/>
              </w:rPr>
              <w:t xml:space="preserve">; </w:t>
            </w:r>
          </w:p>
        </w:tc>
      </w:tr>
      <w:tr w:rsidR="00A7575E" w:rsidRPr="005570B2" w14:paraId="3DD1C7CC" w14:textId="77777777" w:rsidTr="001379CC">
        <w:trPr>
          <w:jc w:val="center"/>
        </w:trPr>
        <w:tc>
          <w:tcPr>
            <w:tcW w:w="4876" w:type="dxa"/>
          </w:tcPr>
          <w:p w14:paraId="5DEC55EA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EA8D3CA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(e) suradnja između trećih zemalja i službi za zapošljavanje i imigracijskih službi država članica;</w:t>
            </w:r>
          </w:p>
        </w:tc>
      </w:tr>
      <w:tr w:rsidR="00A7575E" w:rsidRPr="005570B2" w14:paraId="406036F9" w14:textId="77777777" w:rsidTr="001379CC">
        <w:trPr>
          <w:jc w:val="center"/>
        </w:trPr>
        <w:tc>
          <w:tcPr>
            <w:tcW w:w="4876" w:type="dxa"/>
          </w:tcPr>
          <w:p w14:paraId="33EAA7AA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C2EF455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(f) procjena i priznavanje vještina i kvalifikacija, uključujući profesionalno iskustvo, stečenih u trećoj zemlji te njihova transparentnost i njihova jednakovrijednost s vještinama i kvalifikacijama u državi članici; </w:t>
            </w:r>
          </w:p>
        </w:tc>
      </w:tr>
      <w:tr w:rsidR="00A7575E" w:rsidRPr="005570B2" w14:paraId="26AE770F" w14:textId="77777777" w:rsidTr="001379CC">
        <w:trPr>
          <w:jc w:val="center"/>
        </w:trPr>
        <w:tc>
          <w:tcPr>
            <w:tcW w:w="4876" w:type="dxa"/>
          </w:tcPr>
          <w:p w14:paraId="4629BCFB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A43D0CF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(g) mjere informiranja prije odlaska, jezičnog osposobljavanja, procjene vještina i usmjeravanja za osobe koje sudjeluju u zakonitim migracijskim putovima;</w:t>
            </w:r>
          </w:p>
        </w:tc>
      </w:tr>
      <w:tr w:rsidR="00A7575E" w:rsidRPr="005570B2" w14:paraId="3C78BC7E" w14:textId="77777777" w:rsidTr="001379CC">
        <w:trPr>
          <w:jc w:val="center"/>
        </w:trPr>
        <w:tc>
          <w:tcPr>
            <w:tcW w:w="4876" w:type="dxa"/>
          </w:tcPr>
          <w:p w14:paraId="0E1A3678" w14:textId="77777777" w:rsidR="0031481D" w:rsidRPr="005570B2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EA86007" w14:textId="77777777" w:rsidR="0031481D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(h) mjere kojima se podupire uključivanje na tržište rada, uključujući razvoj vještina, strukovno osposobljavanje, mentorstvo, usklađivanje ponude i potražnje na tržištu rada i suradnju s poslodavcima i socijalnim partnerima;</w:t>
            </w:r>
          </w:p>
        </w:tc>
      </w:tr>
      <w:tr w:rsidR="00A7575E" w:rsidRPr="005570B2" w14:paraId="46F250D3" w14:textId="77777777" w:rsidTr="001379CC">
        <w:trPr>
          <w:jc w:val="center"/>
        </w:trPr>
        <w:tc>
          <w:tcPr>
            <w:tcW w:w="4876" w:type="dxa"/>
          </w:tcPr>
          <w:p w14:paraId="7EE40057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BEE1041" w14:textId="77777777" w:rsidR="005C5100" w:rsidRPr="005570B2" w:rsidRDefault="000707F6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(i) pomoć u kontekstu zahtjevâ za spajanje obitelji kako bi se zajamčila usklađena provedba Direktive Vijeća 2003/86/EZ;</w:t>
            </w:r>
          </w:p>
        </w:tc>
      </w:tr>
      <w:tr w:rsidR="00A7575E" w:rsidRPr="005570B2" w14:paraId="6A5143A1" w14:textId="77777777" w:rsidTr="001379CC">
        <w:trPr>
          <w:jc w:val="center"/>
        </w:trPr>
        <w:tc>
          <w:tcPr>
            <w:tcW w:w="4876" w:type="dxa"/>
          </w:tcPr>
          <w:p w14:paraId="591385DE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D037FF8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(j) pomoć, uključujući pravnu pomoć i zastupanje, u vezi s promjenom statusa državljana trećih zemalja koji već zakonito borave u državi članici, posebice u pogledu stjecanja statusa osobe sa zakonitim boravkom kako je definiran na razini Unije;</w:t>
            </w:r>
          </w:p>
        </w:tc>
      </w:tr>
      <w:tr w:rsidR="00A7575E" w:rsidRPr="005570B2" w14:paraId="0A56B3EE" w14:textId="77777777" w:rsidTr="001379CC">
        <w:trPr>
          <w:jc w:val="center"/>
        </w:trPr>
        <w:tc>
          <w:tcPr>
            <w:tcW w:w="4876" w:type="dxa"/>
          </w:tcPr>
          <w:p w14:paraId="4A9C5EF7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BF3FDA6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(k) pomoć državljanima trećih zemalja i osobama bez državljanstva koji žele ostvariti svoja prava, posebice u vezi s mobilnošću, u okviru instrumenata Unije za zakonite migracije; </w:t>
            </w:r>
          </w:p>
        </w:tc>
      </w:tr>
      <w:tr w:rsidR="00A7575E" w:rsidRPr="005570B2" w14:paraId="3DDEEAA2" w14:textId="77777777" w:rsidTr="001379CC">
        <w:trPr>
          <w:jc w:val="center"/>
        </w:trPr>
        <w:tc>
          <w:tcPr>
            <w:tcW w:w="4876" w:type="dxa"/>
          </w:tcPr>
          <w:p w14:paraId="3B417738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9877D4D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(l) mjere integracije kao što su prilagođena potpora u skladu s potrebama državljana trećih zemalja i osoba bez državljanstva i programi integracije usmjereni na savjetovanje, obrazovanje, učenje jezika i druge vrste osposobljavanja kao što su tečajevi za građansku orijentaciju i profesionalna orijentacija; </w:t>
            </w:r>
          </w:p>
        </w:tc>
      </w:tr>
      <w:tr w:rsidR="00A7575E" w:rsidRPr="005570B2" w14:paraId="4B9E6C5D" w14:textId="77777777" w:rsidTr="001379CC">
        <w:trPr>
          <w:jc w:val="center"/>
        </w:trPr>
        <w:tc>
          <w:tcPr>
            <w:tcW w:w="4876" w:type="dxa"/>
          </w:tcPr>
          <w:p w14:paraId="2BDC25C4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7A18CAC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(m) operacije za promicanje ravnopravnosti u pristupu državljana trećih zemalja javnim i privatnim uslugama i pružanju takvih usluga državljanima trećih zemalja i osobama bez državljanstva, uključujući pristup obrazovanju i zdravstvenoj zaštiti te psihosocijalnu podršku, i prilagodbu takvih usluga potrebama ciljne skupine; </w:t>
            </w:r>
          </w:p>
        </w:tc>
      </w:tr>
      <w:tr w:rsidR="00A7575E" w:rsidRPr="005570B2" w14:paraId="3F50C608" w14:textId="77777777" w:rsidTr="001379CC">
        <w:trPr>
          <w:jc w:val="center"/>
        </w:trPr>
        <w:tc>
          <w:tcPr>
            <w:tcW w:w="4876" w:type="dxa"/>
          </w:tcPr>
          <w:p w14:paraId="17B00960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7645654" w14:textId="77777777" w:rsidR="005C5100" w:rsidRPr="005570B2" w:rsidRDefault="000707F6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(n) integrirana suradnja između vladinih i nevladinih tijela, među ostalim posredstvom koordiniranih centara za potporu integraciji, kao što su jedinstvene kontaktne točke; </w:t>
            </w:r>
          </w:p>
        </w:tc>
      </w:tr>
      <w:tr w:rsidR="00A7575E" w:rsidRPr="005570B2" w14:paraId="262BBB74" w14:textId="77777777" w:rsidTr="001379CC">
        <w:trPr>
          <w:jc w:val="center"/>
        </w:trPr>
        <w:tc>
          <w:tcPr>
            <w:tcW w:w="4876" w:type="dxa"/>
          </w:tcPr>
          <w:p w14:paraId="18CA01DE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8B656C6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(o) operacije kojima se omogućuje i podupire uključivanje državljana trećih zemalja i osoba bez državljanstva u društvo primatelja i aktivno sudjelovanje u njemu te operacije za promicanje prihvaćanja u to društvo; </w:t>
            </w:r>
          </w:p>
        </w:tc>
      </w:tr>
      <w:tr w:rsidR="00A7575E" w:rsidRPr="005570B2" w14:paraId="6F423017" w14:textId="77777777" w:rsidTr="001379CC">
        <w:trPr>
          <w:jc w:val="center"/>
        </w:trPr>
        <w:tc>
          <w:tcPr>
            <w:tcW w:w="4876" w:type="dxa"/>
          </w:tcPr>
          <w:p w14:paraId="76C31C97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62CC9B0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(p) razmjene i dijalog među državljanima trećih zemalja i osobama bez državljanstva, društvom primateljem i tijelima javne vlasti, među ostalim savjetovanjem s državljanima trećih zemalja te međukulturnim i međuvjerskim dijalogom;</w:t>
            </w:r>
          </w:p>
        </w:tc>
      </w:tr>
      <w:tr w:rsidR="00A7575E" w:rsidRPr="005570B2" w14:paraId="4F21457C" w14:textId="77777777" w:rsidTr="001379CC">
        <w:trPr>
          <w:jc w:val="center"/>
        </w:trPr>
        <w:tc>
          <w:tcPr>
            <w:tcW w:w="4876" w:type="dxa"/>
          </w:tcPr>
          <w:p w14:paraId="593BC350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4C0AFB3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(q) izgradnja kapaciteta za usluge integracije koje pružaju lokalna tijela i ostali relevantni dionici. </w:t>
            </w:r>
          </w:p>
        </w:tc>
      </w:tr>
      <w:tr w:rsidR="00A7575E" w:rsidRPr="005570B2" w14:paraId="5F0E6A24" w14:textId="77777777" w:rsidTr="001379CC">
        <w:trPr>
          <w:jc w:val="center"/>
        </w:trPr>
        <w:tc>
          <w:tcPr>
            <w:tcW w:w="4876" w:type="dxa"/>
          </w:tcPr>
          <w:p w14:paraId="4A738F9F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599DFA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(r) suzbijanje iskorištavanja migranata, osposobljavanjem osoblja te uspostavom i provedbom mehanizama s pomoću kojih nezakoniti migranti mogu potraživati nepodmirena plaćanja i podnositi pritužbe protiv poslodavaca i informativnim kampanjama i kampanjama za podizanje svijesti radi informiranja poslodavaca i nezakonitih migranata o njihovim pravima i obvezama na temelju Direktive 2009/52/EZ; </w:t>
            </w:r>
          </w:p>
        </w:tc>
      </w:tr>
      <w:tr w:rsidR="00A7575E" w:rsidRPr="005570B2" w14:paraId="0F60F083" w14:textId="77777777" w:rsidTr="001379CC">
        <w:trPr>
          <w:jc w:val="center"/>
        </w:trPr>
        <w:tc>
          <w:tcPr>
            <w:tcW w:w="4876" w:type="dxa"/>
          </w:tcPr>
          <w:p w14:paraId="470ADD9D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6E4B784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4. U okviru specifičnog cilja utvrđenog u članku 3. stavku 1. točki (d a) iz instrumenta se podupire: </w:t>
            </w:r>
          </w:p>
        </w:tc>
      </w:tr>
      <w:tr w:rsidR="00A7575E" w:rsidRPr="005570B2" w14:paraId="7AC14A6C" w14:textId="77777777" w:rsidTr="001379CC">
        <w:trPr>
          <w:jc w:val="center"/>
        </w:trPr>
        <w:tc>
          <w:tcPr>
            <w:tcW w:w="4876" w:type="dxa"/>
          </w:tcPr>
          <w:p w14:paraId="14F795DA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93C91E0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(a) uspostavljanje ili poboljšanje infrastrukture za otvoreni prihvat, uključujući mogućnost da se više država članica zajednički koristi tim objektima; </w:t>
            </w:r>
          </w:p>
          <w:p w14:paraId="23B53BBB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(b) uvođenje, razvoj, provedba i poboljšanje učinkovitih mjera koje su alternativa zadržavanju, uključujući upravljanje slučajevima na razini zajednice; </w:t>
            </w:r>
          </w:p>
        </w:tc>
      </w:tr>
      <w:tr w:rsidR="00A7575E" w:rsidRPr="005570B2" w14:paraId="376649B5" w14:textId="77777777" w:rsidTr="001379CC">
        <w:trPr>
          <w:jc w:val="center"/>
        </w:trPr>
        <w:tc>
          <w:tcPr>
            <w:tcW w:w="4876" w:type="dxa"/>
          </w:tcPr>
          <w:p w14:paraId="64511B1A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68996AE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(c) priprema vraćanja, uključujući mjere koje dovode do izdavanja odluka o vraćanju, identifikacija državljana trećih zemalja, izdavanje putnih isprava i traženje obitelji; </w:t>
            </w:r>
          </w:p>
        </w:tc>
      </w:tr>
      <w:tr w:rsidR="00A7575E" w:rsidRPr="005570B2" w14:paraId="0ADF10A0" w14:textId="77777777" w:rsidTr="001379CC">
        <w:trPr>
          <w:jc w:val="center"/>
        </w:trPr>
        <w:tc>
          <w:tcPr>
            <w:tcW w:w="4876" w:type="dxa"/>
          </w:tcPr>
          <w:p w14:paraId="6A267CF1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19421BC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(d) suradnja s konzularnim tijelima i imigracijskim službama ili s drugim mjerodavnim tijelima i službama trećih zemalja u cilju pribavljanja putnih isprava i olakšavanja ponovnog prihvata, među ostalim raspoređivanjem časnika za vezu trećih zemalja; </w:t>
            </w:r>
          </w:p>
        </w:tc>
      </w:tr>
      <w:tr w:rsidR="00A7575E" w:rsidRPr="005570B2" w14:paraId="527D07C8" w14:textId="77777777" w:rsidTr="001379CC">
        <w:trPr>
          <w:jc w:val="center"/>
        </w:trPr>
        <w:tc>
          <w:tcPr>
            <w:tcW w:w="4876" w:type="dxa"/>
          </w:tcPr>
          <w:p w14:paraId="2A8D901C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3DE4EAD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(e) potpomognuto dobrovoljno vraćanje i informacije o programima potpomognutog dobrovoljnog vraćanja, među ostalim pružanjem posebnih smjernica za djecu u postupcima vraćanja; </w:t>
            </w:r>
          </w:p>
        </w:tc>
      </w:tr>
      <w:tr w:rsidR="00A7575E" w:rsidRPr="005570B2" w14:paraId="7DECE276" w14:textId="77777777" w:rsidTr="001379CC">
        <w:trPr>
          <w:jc w:val="center"/>
        </w:trPr>
        <w:tc>
          <w:tcPr>
            <w:tcW w:w="4876" w:type="dxa"/>
          </w:tcPr>
          <w:p w14:paraId="21A061B2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0D09B92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(f) mjere za podupiranje održivog vraćanja i reintegracije </w:t>
            </w:r>
            <w:proofErr w:type="spellStart"/>
            <w:r w:rsidRPr="005570B2">
              <w:rPr>
                <w:b/>
                <w:i/>
              </w:rPr>
              <w:t>vraćenika</w:t>
            </w:r>
            <w:proofErr w:type="spellEnd"/>
            <w:r w:rsidRPr="005570B2">
              <w:rPr>
                <w:b/>
                <w:i/>
              </w:rPr>
              <w:t xml:space="preserve">, uključujući novčane poticaje, osposobljavanje, pomoć pri smještaju i zapošljavanju i podrška pri pokretanju ekonomskih aktivnosti; </w:t>
            </w:r>
          </w:p>
        </w:tc>
      </w:tr>
      <w:tr w:rsidR="00A7575E" w:rsidRPr="005570B2" w14:paraId="652C6A56" w14:textId="77777777" w:rsidTr="001379CC">
        <w:trPr>
          <w:jc w:val="center"/>
        </w:trPr>
        <w:tc>
          <w:tcPr>
            <w:tcW w:w="4876" w:type="dxa"/>
          </w:tcPr>
          <w:p w14:paraId="03B8D271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46DD90B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(g) mjere za podizanje svijesti o prikladnim zakonitim putovima za migracije i rizicima nezakonitog useljavanja; </w:t>
            </w:r>
          </w:p>
        </w:tc>
      </w:tr>
      <w:tr w:rsidR="00A7575E" w:rsidRPr="005570B2" w14:paraId="1941FDFA" w14:textId="77777777" w:rsidTr="001379CC">
        <w:trPr>
          <w:jc w:val="center"/>
        </w:trPr>
        <w:tc>
          <w:tcPr>
            <w:tcW w:w="4876" w:type="dxa"/>
          </w:tcPr>
          <w:p w14:paraId="73F8624B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ADFDD85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(h) pomoć i operacije za potporu reintegraciji u društvo podrijetla. </w:t>
            </w:r>
          </w:p>
        </w:tc>
      </w:tr>
      <w:tr w:rsidR="00A7575E" w:rsidRPr="005570B2" w14:paraId="29869D7A" w14:textId="77777777" w:rsidTr="001379CC">
        <w:trPr>
          <w:jc w:val="center"/>
        </w:trPr>
        <w:tc>
          <w:tcPr>
            <w:tcW w:w="4876" w:type="dxa"/>
          </w:tcPr>
          <w:p w14:paraId="13B91E50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FCCA945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5. U okviru specifičnog cilja utvrđenog u članku 3. stavku 1. točki (d) iz instrumenta se podupire:</w:t>
            </w:r>
          </w:p>
        </w:tc>
      </w:tr>
      <w:tr w:rsidR="00A7575E" w:rsidRPr="005570B2" w14:paraId="063F0D9D" w14:textId="77777777" w:rsidTr="001379CC">
        <w:trPr>
          <w:jc w:val="center"/>
        </w:trPr>
        <w:tc>
          <w:tcPr>
            <w:tcW w:w="4876" w:type="dxa"/>
          </w:tcPr>
          <w:p w14:paraId="2C5409E5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F0C4EFD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(a) provedba premještanja iz jedne države članice u drugu tražitelja međunarodne zaštite ili korisnika međunarodne zaštite na temelju članaka 56., 67. i 68. Uredbe (EU) 2024/1351; </w:t>
            </w:r>
          </w:p>
        </w:tc>
      </w:tr>
      <w:tr w:rsidR="00A7575E" w:rsidRPr="005570B2" w14:paraId="647BFB80" w14:textId="77777777" w:rsidTr="001379CC">
        <w:trPr>
          <w:jc w:val="center"/>
        </w:trPr>
        <w:tc>
          <w:tcPr>
            <w:tcW w:w="4876" w:type="dxa"/>
          </w:tcPr>
          <w:p w14:paraId="3BFA0160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1138257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(b) provedba alternativnih mjera solidarnosti u području migracija, prihvata i azila, s naglaskom na operativnoj potpori, izgradnji kapaciteta, uslugama, potpori osoblju, objektima i tehničkoj opremi u skladu s člancima 56. i 65. Uredbe (EU) 2024/1351; </w:t>
            </w:r>
          </w:p>
        </w:tc>
      </w:tr>
      <w:tr w:rsidR="00A7575E" w:rsidRPr="005570B2" w14:paraId="0C3EBF31" w14:textId="77777777" w:rsidTr="001379CC">
        <w:trPr>
          <w:jc w:val="center"/>
        </w:trPr>
        <w:tc>
          <w:tcPr>
            <w:tcW w:w="4876" w:type="dxa"/>
          </w:tcPr>
          <w:p w14:paraId="036C4AAD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C79805F" w14:textId="77777777" w:rsidR="005C5100" w:rsidRPr="005570B2" w:rsidRDefault="000707F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(c) operativna potpora, u smislu upućenog osoblja ili financijske pomoći, koju država članica pruža drugoj državi članici na koju utječu migracijski izazovi, uključujući potporu koja se pruža EUAA-u; </w:t>
            </w:r>
          </w:p>
        </w:tc>
      </w:tr>
      <w:tr w:rsidR="00A7575E" w:rsidRPr="005570B2" w14:paraId="228139DE" w14:textId="77777777" w:rsidTr="001379CC">
        <w:trPr>
          <w:jc w:val="center"/>
        </w:trPr>
        <w:tc>
          <w:tcPr>
            <w:tcW w:w="4876" w:type="dxa"/>
          </w:tcPr>
          <w:p w14:paraId="5E3965E2" w14:textId="77777777" w:rsidR="005C5100" w:rsidRPr="005570B2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B0679F3" w14:textId="77777777" w:rsidR="005C5100" w:rsidRPr="005570B2" w:rsidRDefault="000707F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(d) provedba okvira Unije za preseljenje i humanitarni prihvat na temelju Uredbe (EU) 2024/1350. </w:t>
            </w:r>
          </w:p>
        </w:tc>
      </w:tr>
    </w:tbl>
    <w:p w14:paraId="5295C447" w14:textId="77777777" w:rsidR="0057745F" w:rsidRPr="005570B2" w:rsidRDefault="000707F6" w:rsidP="0057745F">
      <w:pPr>
        <w:pStyle w:val="AmOrLang"/>
      </w:pPr>
      <w:proofErr w:type="spellStart"/>
      <w:r w:rsidRPr="005570B2">
        <w:t>Or</w:t>
      </w:r>
      <w:proofErr w:type="spellEnd"/>
      <w:r w:rsidRPr="005570B2">
        <w:t xml:space="preserve">. </w:t>
      </w:r>
      <w:r w:rsidRPr="005570B2">
        <w:rPr>
          <w:rStyle w:val="HideTWBExt"/>
          <w:rFonts w:eastAsiaTheme="majorEastAsia"/>
        </w:rPr>
        <w:t>&lt;Original&gt;</w:t>
      </w:r>
      <w:r w:rsidR="008D62B0" w:rsidRPr="005570B2">
        <w:rPr>
          <w:rStyle w:val="HideTWBInt"/>
        </w:rPr>
        <w:t>{EN}</w:t>
      </w:r>
      <w:proofErr w:type="spellStart"/>
      <w:r w:rsidR="008D62B0" w:rsidRPr="005570B2">
        <w:t>en</w:t>
      </w:r>
      <w:proofErr w:type="spellEnd"/>
      <w:r w:rsidRPr="005570B2">
        <w:rPr>
          <w:rStyle w:val="HideTWBExt"/>
          <w:rFonts w:eastAsiaTheme="majorEastAsia"/>
        </w:rPr>
        <w:t>&lt;/Original&gt;</w:t>
      </w:r>
    </w:p>
    <w:p w14:paraId="5697AE56" w14:textId="77777777" w:rsidR="0057745F" w:rsidRPr="005570B2" w:rsidRDefault="000707F6" w:rsidP="0057745F">
      <w:r w:rsidRPr="005570B2">
        <w:rPr>
          <w:rStyle w:val="HideTWBExt"/>
        </w:rPr>
        <w:t>&lt;/Amend&gt;</w:t>
      </w:r>
    </w:p>
    <w:p w14:paraId="1407EB37" w14:textId="77777777" w:rsidR="0057745F" w:rsidRPr="005570B2" w:rsidRDefault="000707F6" w:rsidP="0057745F">
      <w:pPr>
        <w:pStyle w:val="AmNumberTabs"/>
        <w:keepNext/>
      </w:pPr>
      <w:r w:rsidRPr="005570B2">
        <w:rPr>
          <w:rStyle w:val="HideTWBExt"/>
          <w:b w:val="0"/>
        </w:rPr>
        <w:t>&lt;Amend&gt;</w:t>
      </w:r>
      <w:r w:rsidRPr="005570B2">
        <w:t>Amandman</w:t>
      </w:r>
      <w:r w:rsidRPr="005570B2">
        <w:tab/>
      </w:r>
      <w:r w:rsidRPr="005570B2">
        <w:tab/>
      </w:r>
      <w:r w:rsidRPr="005570B2">
        <w:rPr>
          <w:rStyle w:val="HideTWBExt"/>
          <w:b w:val="0"/>
        </w:rPr>
        <w:t>&lt;NumAm&gt;</w:t>
      </w:r>
      <w:r w:rsidRPr="005570B2">
        <w:t>349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NumAm</w:t>
      </w:r>
      <w:proofErr w:type="spellEnd"/>
      <w:r w:rsidRPr="005570B2">
        <w:rPr>
          <w:rStyle w:val="HideTWBExt"/>
          <w:b w:val="0"/>
        </w:rPr>
        <w:t>&gt;</w:t>
      </w:r>
    </w:p>
    <w:p w14:paraId="0ED76BE2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&lt;RepeatBlock-By&gt;&lt;Members&gt;</w:t>
      </w:r>
      <w:proofErr w:type="spellStart"/>
      <w:r w:rsidRPr="005570B2">
        <w:t>Estrella</w:t>
      </w:r>
      <w:proofErr w:type="spellEnd"/>
      <w:r w:rsidRPr="005570B2">
        <w:t xml:space="preserve"> </w:t>
      </w:r>
      <w:proofErr w:type="spellStart"/>
      <w:r w:rsidRPr="005570B2">
        <w:t>Galán</w:t>
      </w:r>
      <w:proofErr w:type="spellEnd"/>
      <w:r w:rsidRPr="005570B2">
        <w:rPr>
          <w:rStyle w:val="HideTWBExt"/>
          <w:b w:val="0"/>
        </w:rPr>
        <w:t>&lt;/Members&gt;</w:t>
      </w:r>
    </w:p>
    <w:p w14:paraId="79527AD7" w14:textId="77777777" w:rsidR="0057745F" w:rsidRPr="005570B2" w:rsidRDefault="000707F6" w:rsidP="0057745F">
      <w:r w:rsidRPr="005570B2">
        <w:rPr>
          <w:rStyle w:val="HideTWBExt"/>
        </w:rPr>
        <w:t>&lt;/RepeatBlock-By&gt;</w:t>
      </w:r>
    </w:p>
    <w:p w14:paraId="6C3F7DB8" w14:textId="77777777" w:rsidR="0057745F" w:rsidRPr="005570B2" w:rsidRDefault="000707F6" w:rsidP="0057745F">
      <w:pPr>
        <w:pStyle w:val="NormalBold"/>
      </w:pPr>
      <w:r w:rsidRPr="005570B2">
        <w:rPr>
          <w:rStyle w:val="HideTWBExt"/>
          <w:b w:val="0"/>
        </w:rPr>
        <w:t>&lt;DocAmend&gt;</w:t>
      </w:r>
      <w:r w:rsidRPr="005570B2">
        <w:t>Prijedlog uredbe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DocAmend</w:t>
      </w:r>
      <w:proofErr w:type="spellEnd"/>
      <w:r w:rsidRPr="005570B2">
        <w:rPr>
          <w:rStyle w:val="HideTWBExt"/>
          <w:b w:val="0"/>
        </w:rPr>
        <w:t>&gt;</w:t>
      </w:r>
    </w:p>
    <w:p w14:paraId="5AC6E02C" w14:textId="77777777" w:rsidR="00B54606" w:rsidRPr="005570B2" w:rsidRDefault="000707F6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5570B2">
        <w:rPr>
          <w:rStyle w:val="HideTWBExt"/>
          <w:b w:val="0"/>
        </w:rPr>
        <w:t>&lt;Article&gt;</w:t>
      </w:r>
      <w:r w:rsidRPr="005570B2">
        <w:t>Prilog (novi)</w:t>
      </w:r>
      <w:r w:rsidRPr="005570B2">
        <w:rPr>
          <w:rStyle w:val="HideTWBExt"/>
          <w:b w:val="0"/>
        </w:rPr>
        <w:t>&lt;/</w:t>
      </w:r>
      <w:proofErr w:type="spellStart"/>
      <w:r w:rsidRPr="005570B2">
        <w:rPr>
          <w:rStyle w:val="HideTWBExt"/>
          <w:b w:val="0"/>
        </w:rPr>
        <w:t>Article</w:t>
      </w:r>
      <w:proofErr w:type="spellEnd"/>
      <w:r w:rsidRPr="005570B2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7575E" w:rsidRPr="005570B2" w14:paraId="0ECA4ED8" w14:textId="77777777" w:rsidTr="001379CC">
        <w:trPr>
          <w:jc w:val="center"/>
        </w:trPr>
        <w:tc>
          <w:tcPr>
            <w:tcW w:w="9752" w:type="dxa"/>
            <w:gridSpan w:val="2"/>
          </w:tcPr>
          <w:p w14:paraId="1A92DA38" w14:textId="77777777" w:rsidR="0057745F" w:rsidRPr="005570B2" w:rsidRDefault="0057745F" w:rsidP="001379CC">
            <w:pPr>
              <w:keepNext/>
            </w:pPr>
          </w:p>
        </w:tc>
      </w:tr>
      <w:tr w:rsidR="00A7575E" w:rsidRPr="005570B2" w14:paraId="36DBBA4A" w14:textId="77777777" w:rsidTr="001379CC">
        <w:trPr>
          <w:jc w:val="center"/>
        </w:trPr>
        <w:tc>
          <w:tcPr>
            <w:tcW w:w="4876" w:type="dxa"/>
          </w:tcPr>
          <w:p w14:paraId="023F664D" w14:textId="77777777" w:rsidR="0057745F" w:rsidRPr="005570B2" w:rsidRDefault="000707F6" w:rsidP="001379CC">
            <w:pPr>
              <w:pStyle w:val="AmColumnHeading"/>
              <w:keepNext/>
            </w:pPr>
            <w:r w:rsidRPr="005570B2">
              <w:t>Tekst koji je predložila Komisija</w:t>
            </w:r>
          </w:p>
        </w:tc>
        <w:tc>
          <w:tcPr>
            <w:tcW w:w="4876" w:type="dxa"/>
          </w:tcPr>
          <w:p w14:paraId="5544436E" w14:textId="77777777" w:rsidR="0057745F" w:rsidRPr="005570B2" w:rsidRDefault="000707F6" w:rsidP="001379CC">
            <w:pPr>
              <w:pStyle w:val="AmColumnHeading"/>
              <w:keepNext/>
            </w:pPr>
            <w:r w:rsidRPr="005570B2">
              <w:t>Izmjena</w:t>
            </w:r>
          </w:p>
        </w:tc>
      </w:tr>
      <w:tr w:rsidR="00A7575E" w:rsidRPr="005570B2" w14:paraId="2088248A" w14:textId="77777777" w:rsidTr="001379CC">
        <w:trPr>
          <w:jc w:val="center"/>
        </w:trPr>
        <w:tc>
          <w:tcPr>
            <w:tcW w:w="4876" w:type="dxa"/>
          </w:tcPr>
          <w:p w14:paraId="268685DF" w14:textId="77777777" w:rsidR="0057745F" w:rsidRPr="005570B2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11CA7F73" w14:textId="77777777" w:rsidR="0057745F" w:rsidRPr="005570B2" w:rsidRDefault="000707F6" w:rsidP="008D1333">
            <w:pPr>
              <w:pStyle w:val="Normal6a"/>
              <w:jc w:val="center"/>
              <w:rPr>
                <w:szCs w:val="24"/>
              </w:rPr>
            </w:pPr>
            <w:r w:rsidRPr="005570B2">
              <w:rPr>
                <w:b/>
                <w:i/>
              </w:rPr>
              <w:t>PRILOG</w:t>
            </w:r>
          </w:p>
        </w:tc>
      </w:tr>
      <w:tr w:rsidR="00A7575E" w:rsidRPr="005570B2" w14:paraId="0367D059" w14:textId="77777777" w:rsidTr="001379CC">
        <w:trPr>
          <w:jc w:val="center"/>
        </w:trPr>
        <w:tc>
          <w:tcPr>
            <w:tcW w:w="4876" w:type="dxa"/>
          </w:tcPr>
          <w:p w14:paraId="21EE79BB" w14:textId="77777777" w:rsidR="008D1333" w:rsidRPr="005570B2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54C0CC3B" w14:textId="77777777" w:rsidR="008D1333" w:rsidRPr="005570B2" w:rsidRDefault="000707F6" w:rsidP="00B54606">
            <w:pPr>
              <w:pStyle w:val="Normal6a"/>
              <w:jc w:val="center"/>
              <w:rPr>
                <w:szCs w:val="24"/>
              </w:rPr>
            </w:pPr>
            <w:r w:rsidRPr="005570B2">
              <w:rPr>
                <w:b/>
                <w:i/>
              </w:rPr>
              <w:t>POPIS PRIHVATLJIVIH MJERA</w:t>
            </w:r>
          </w:p>
        </w:tc>
      </w:tr>
      <w:tr w:rsidR="00A7575E" w:rsidRPr="005570B2" w14:paraId="7F7DC647" w14:textId="77777777" w:rsidTr="001379CC">
        <w:trPr>
          <w:jc w:val="center"/>
        </w:trPr>
        <w:tc>
          <w:tcPr>
            <w:tcW w:w="4876" w:type="dxa"/>
          </w:tcPr>
          <w:p w14:paraId="40B0A2CD" w14:textId="77777777" w:rsidR="008D1333" w:rsidRPr="005570B2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53625C5A" w14:textId="77777777" w:rsidR="008D1333" w:rsidRPr="005570B2" w:rsidRDefault="000707F6" w:rsidP="001379CC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1. U okviru specifičnih ciljeva utvrđenih u članku 3. iz ovog se instrumenta podupire:</w:t>
            </w:r>
          </w:p>
        </w:tc>
      </w:tr>
      <w:tr w:rsidR="00A7575E" w:rsidRPr="005570B2" w14:paraId="7B6FBA69" w14:textId="77777777" w:rsidTr="001379CC">
        <w:trPr>
          <w:jc w:val="center"/>
        </w:trPr>
        <w:tc>
          <w:tcPr>
            <w:tcW w:w="4876" w:type="dxa"/>
          </w:tcPr>
          <w:p w14:paraId="172C8CFA" w14:textId="77777777" w:rsidR="008D1333" w:rsidRPr="005570B2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23291DFA" w14:textId="77777777" w:rsidR="008D1333" w:rsidRPr="005570B2" w:rsidRDefault="000707F6" w:rsidP="001379CC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(a) uspostava i razvoj nacionalnih, regionalnih i lokalnih strategija povezanih s azilom, zakonitim migracijama, integracijom, u skladu s relevantnom pravnom stečevinom Unije;</w:t>
            </w:r>
          </w:p>
        </w:tc>
      </w:tr>
      <w:tr w:rsidR="00A7575E" w:rsidRPr="005570B2" w14:paraId="1467BF39" w14:textId="77777777" w:rsidTr="001379CC">
        <w:trPr>
          <w:jc w:val="center"/>
        </w:trPr>
        <w:tc>
          <w:tcPr>
            <w:tcW w:w="4876" w:type="dxa"/>
          </w:tcPr>
          <w:p w14:paraId="084F5000" w14:textId="77777777" w:rsidR="008D1333" w:rsidRPr="005570B2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65BCBB3B" w14:textId="77777777" w:rsidR="008D1333" w:rsidRPr="005570B2" w:rsidRDefault="000707F6" w:rsidP="001379CC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(b) uspostava administrativnih struktura, alata i sustava, uključujući osoblje lokalnih tijela i ostalih relevantnih dionika, u suradnji s relevantnim decentraliziranim agencijama, ako je to prikladno;</w:t>
            </w:r>
          </w:p>
        </w:tc>
      </w:tr>
      <w:tr w:rsidR="00A7575E" w:rsidRPr="005570B2" w14:paraId="653970DC" w14:textId="77777777" w:rsidTr="00F675CD">
        <w:trPr>
          <w:jc w:val="center"/>
        </w:trPr>
        <w:tc>
          <w:tcPr>
            <w:tcW w:w="4876" w:type="dxa"/>
          </w:tcPr>
          <w:p w14:paraId="6B1F99B0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57E6AE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(c) uspostava kontaktnih točaka na nacionalnoj, regionalnoj i lokalnoj razini kako bi se potencijalnim korisnicima pružile nepristrane smjernice, praktične informacije i pomoć u pogledu pristupa financiranju sredstvima EU-a u vezi s ovim instrumentom;</w:t>
            </w:r>
          </w:p>
        </w:tc>
      </w:tr>
      <w:tr w:rsidR="00A7575E" w:rsidRPr="005570B2" w14:paraId="7F9B2F46" w14:textId="77777777" w:rsidTr="00F675CD">
        <w:trPr>
          <w:jc w:val="center"/>
        </w:trPr>
        <w:tc>
          <w:tcPr>
            <w:tcW w:w="4876" w:type="dxa"/>
          </w:tcPr>
          <w:p w14:paraId="67AB84FB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1981F4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(d) razvoj, praćenje i evaluacija politika i postupaka, uključujući prikupljanje, razmjenu i analizu informacija i podataka; širenje kvalitativnih i kvantitativnih podataka i statistike o migracijama i međunarodnoj zaštiti te razvoj i primjena zajedničkih statističkih alata, metoda i pokazatelja za mjerenje napretka i procjenu razvoja politika;</w:t>
            </w:r>
          </w:p>
        </w:tc>
      </w:tr>
      <w:tr w:rsidR="00A7575E" w:rsidRPr="005570B2" w14:paraId="29286775" w14:textId="77777777" w:rsidTr="00B17596">
        <w:trPr>
          <w:jc w:val="center"/>
        </w:trPr>
        <w:tc>
          <w:tcPr>
            <w:tcW w:w="4876" w:type="dxa"/>
          </w:tcPr>
          <w:p w14:paraId="7F719520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72E0D7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(e) razmjena informacija, najboljih praksi i strategija; uzajamno učenje, studije i istraživanje; razvoj i provedba zajedničkih operacija; te uspostava transnacionalnih mreža za suradnju;</w:t>
            </w:r>
          </w:p>
        </w:tc>
      </w:tr>
      <w:tr w:rsidR="00A7575E" w:rsidRPr="005570B2" w14:paraId="31B6A8F1" w14:textId="77777777" w:rsidTr="00B17596">
        <w:trPr>
          <w:jc w:val="center"/>
        </w:trPr>
        <w:tc>
          <w:tcPr>
            <w:tcW w:w="4876" w:type="dxa"/>
          </w:tcPr>
          <w:p w14:paraId="0E15B4B2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C1C530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(f) usluge pomoći i potpore koje se pružaju na rodno osjetljiv način i u skladu sa statusom i potrebama dotične osobe, posebice ranjivih osoba;</w:t>
            </w:r>
          </w:p>
        </w:tc>
      </w:tr>
      <w:tr w:rsidR="00A7575E" w:rsidRPr="005570B2" w14:paraId="48BBB341" w14:textId="77777777" w:rsidTr="00B17596">
        <w:trPr>
          <w:jc w:val="center"/>
        </w:trPr>
        <w:tc>
          <w:tcPr>
            <w:tcW w:w="4876" w:type="dxa"/>
          </w:tcPr>
          <w:p w14:paraId="477BEB9C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0A9324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(g) operacije čiji je cilj učinkovita zaštita djece migranata, uključujući provedbu procjenâ najboljeg interesa djeteta, jačanje sustava skrbništva te razvoj, praćenje i evaluaciju politika i postupaka za zaštitu djece;</w:t>
            </w:r>
          </w:p>
        </w:tc>
      </w:tr>
      <w:tr w:rsidR="00A7575E" w:rsidRPr="005570B2" w14:paraId="597E3F2C" w14:textId="77777777" w:rsidTr="001379CC">
        <w:trPr>
          <w:jc w:val="center"/>
        </w:trPr>
        <w:tc>
          <w:tcPr>
            <w:tcW w:w="4876" w:type="dxa"/>
          </w:tcPr>
          <w:p w14:paraId="63D8A319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08F5D1CC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(h) operacije čiji je cilj jačanje svijesti među dionicima i u široj javnosti o politikama azila, integracije i zakonitih migracija, s posebnim naglaskom na ranjive osobe, uključujući maloljetnike.</w:t>
            </w:r>
          </w:p>
        </w:tc>
      </w:tr>
      <w:tr w:rsidR="00A7575E" w:rsidRPr="005570B2" w14:paraId="10E00A99" w14:textId="77777777" w:rsidTr="001379CC">
        <w:trPr>
          <w:jc w:val="center"/>
        </w:trPr>
        <w:tc>
          <w:tcPr>
            <w:tcW w:w="4876" w:type="dxa"/>
          </w:tcPr>
          <w:p w14:paraId="5B4A6070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4F628047" w14:textId="77777777" w:rsidR="00B54606" w:rsidRPr="005570B2" w:rsidRDefault="000707F6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(i) operacije čiji je cilj učinkovita zaštita prava osoba bez državljanstva u skladu s međunarodnim pravom, među ostalim radi izbjegavanja diskriminacije, podupiranja ranog utvrđivanja naznaka </w:t>
            </w:r>
            <w:proofErr w:type="spellStart"/>
            <w:r w:rsidRPr="005570B2">
              <w:rPr>
                <w:b/>
                <w:i/>
              </w:rPr>
              <w:t>apatridnosti</w:t>
            </w:r>
            <w:proofErr w:type="spellEnd"/>
            <w:r w:rsidRPr="005570B2">
              <w:rPr>
                <w:b/>
                <w:i/>
              </w:rPr>
              <w:t xml:space="preserve"> i jačanja pristupa zaštiti;</w:t>
            </w:r>
          </w:p>
        </w:tc>
      </w:tr>
      <w:tr w:rsidR="00A7575E" w:rsidRPr="005570B2" w14:paraId="07CBF2FF" w14:textId="77777777" w:rsidTr="001379CC">
        <w:trPr>
          <w:jc w:val="center"/>
        </w:trPr>
        <w:tc>
          <w:tcPr>
            <w:tcW w:w="4876" w:type="dxa"/>
          </w:tcPr>
          <w:p w14:paraId="7E034B26" w14:textId="77777777" w:rsidR="0059793E" w:rsidRPr="005570B2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5F66DA27" w14:textId="77777777" w:rsidR="0059793E" w:rsidRPr="005570B2" w:rsidRDefault="000707F6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(j) pružanje osnovne ili operativne potpore i izgradnja kapaciteta za organizacije civilnog društva, uključujući organizacije koje vode izbjeglice i migranti, koje djeluju u područjima obuhvaćenima ovom Uredbom;</w:t>
            </w:r>
          </w:p>
        </w:tc>
      </w:tr>
      <w:tr w:rsidR="00A7575E" w:rsidRPr="005570B2" w14:paraId="608EE831" w14:textId="77777777" w:rsidTr="001379CC">
        <w:trPr>
          <w:jc w:val="center"/>
        </w:trPr>
        <w:tc>
          <w:tcPr>
            <w:tcW w:w="4876" w:type="dxa"/>
          </w:tcPr>
          <w:p w14:paraId="3635D889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4AC0C694" w14:textId="77777777" w:rsidR="00B54606" w:rsidRPr="005570B2" w:rsidRDefault="000707F6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(k) sprečavanje rodno uvjetovanog nasilja i odgovor na njega, uključujući specijalizirane, pristupačne i povjerljive usluge za žrtve i preživjele;</w:t>
            </w:r>
          </w:p>
        </w:tc>
      </w:tr>
      <w:tr w:rsidR="00A7575E" w:rsidRPr="005570B2" w14:paraId="4D3E0B55" w14:textId="77777777" w:rsidTr="001379CC">
        <w:trPr>
          <w:jc w:val="center"/>
        </w:trPr>
        <w:tc>
          <w:tcPr>
            <w:tcW w:w="4876" w:type="dxa"/>
          </w:tcPr>
          <w:p w14:paraId="656E8421" w14:textId="77777777" w:rsidR="00B54606" w:rsidRPr="005570B2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5BCFC825" w14:textId="77777777" w:rsidR="00B54606" w:rsidRPr="005570B2" w:rsidRDefault="000707F6" w:rsidP="00B54606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(l) mjere za sprečavanje i suzbijanje diskriminacije, rasizma i zločina iz mržnje protiv migranata, tražitelja azila i izbjeglica.</w:t>
            </w:r>
          </w:p>
        </w:tc>
      </w:tr>
      <w:tr w:rsidR="00A7575E" w:rsidRPr="005570B2" w14:paraId="4F5B98BC" w14:textId="77777777" w:rsidTr="00884588">
        <w:trPr>
          <w:jc w:val="center"/>
        </w:trPr>
        <w:tc>
          <w:tcPr>
            <w:tcW w:w="4876" w:type="dxa"/>
          </w:tcPr>
          <w:p w14:paraId="60459830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8EC613F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2. U okviru specifičnog cilja utvrđenog u članku 3. stavku 1. točki (a) iz instrumenta se podupire:</w:t>
            </w:r>
          </w:p>
        </w:tc>
      </w:tr>
      <w:tr w:rsidR="00A7575E" w:rsidRPr="005570B2" w14:paraId="67F95042" w14:textId="77777777" w:rsidTr="00884588">
        <w:trPr>
          <w:jc w:val="center"/>
        </w:trPr>
        <w:tc>
          <w:tcPr>
            <w:tcW w:w="4876" w:type="dxa"/>
          </w:tcPr>
          <w:p w14:paraId="07FF3EE4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5517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(a) pružanje materijalne pomoći, uključujući pomoć na granici;</w:t>
            </w:r>
          </w:p>
        </w:tc>
      </w:tr>
      <w:tr w:rsidR="00A7575E" w:rsidRPr="005570B2" w14:paraId="2912CC79" w14:textId="77777777" w:rsidTr="00884588">
        <w:trPr>
          <w:jc w:val="center"/>
        </w:trPr>
        <w:tc>
          <w:tcPr>
            <w:tcW w:w="4876" w:type="dxa"/>
          </w:tcPr>
          <w:p w14:paraId="6288EC4F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DE87F6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(b) provođenje postupaka azila u skladu s pravnom stečevinom o azilu, uključujući pružanje usluga potpore poput pismenog i usmenog prevođenja, pravne pomoći, traženja obitelji i drugih usluga koje su u skladu sa statusom dotične osobe;</w:t>
            </w:r>
          </w:p>
        </w:tc>
      </w:tr>
      <w:tr w:rsidR="00A7575E" w:rsidRPr="005570B2" w14:paraId="1CCA5A6B" w14:textId="77777777" w:rsidTr="00884588">
        <w:trPr>
          <w:jc w:val="center"/>
        </w:trPr>
        <w:tc>
          <w:tcPr>
            <w:tcW w:w="4876" w:type="dxa"/>
          </w:tcPr>
          <w:p w14:paraId="513B0B35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129D482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(c) utvrđivanje podnositeljâ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prihvatom, uključujući ranu identifikaciju žrtava trgovine ljudima, rodno uvjetovanog nasilja i mučenja u cilju njihovog usmjeravanja specijaliziranim službama poput onih za psihosocijalne i rehabilitacijske usluge;</w:t>
            </w:r>
          </w:p>
        </w:tc>
      </w:tr>
      <w:tr w:rsidR="00A7575E" w:rsidRPr="005570B2" w14:paraId="6C16E494" w14:textId="77777777" w:rsidTr="00884588">
        <w:trPr>
          <w:jc w:val="center"/>
        </w:trPr>
        <w:tc>
          <w:tcPr>
            <w:tcW w:w="4876" w:type="dxa"/>
          </w:tcPr>
          <w:p w14:paraId="19FB7086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E187A40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(d) pružanje specijaliziranih usluga poput kvalificiranih psihosocijalnih i rehabilitacijskih usluga podnositeljima zahtjeva s posebnim </w:t>
            </w:r>
            <w:proofErr w:type="spellStart"/>
            <w:r w:rsidRPr="005570B2">
              <w:rPr>
                <w:b/>
                <w:i/>
              </w:rPr>
              <w:t>postupovnim</w:t>
            </w:r>
            <w:proofErr w:type="spellEnd"/>
            <w:r w:rsidRPr="005570B2">
              <w:rPr>
                <w:b/>
                <w:i/>
              </w:rPr>
              <w:t xml:space="preserve"> potrebama ili posebnim potrebama u vezi s prihvatom;</w:t>
            </w:r>
          </w:p>
        </w:tc>
      </w:tr>
      <w:tr w:rsidR="00A7575E" w:rsidRPr="005570B2" w14:paraId="5D40ED8E" w14:textId="77777777" w:rsidTr="00A63AD4">
        <w:trPr>
          <w:jc w:val="center"/>
        </w:trPr>
        <w:tc>
          <w:tcPr>
            <w:tcW w:w="4876" w:type="dxa"/>
          </w:tcPr>
          <w:p w14:paraId="454C0138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D79A23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(e) uspostavljanje ili poboljšanje infrastrukture za smještaj u svrhu prihvata, poput infrastrukture malih razmjera kojom se odgovara na potrebe obitelji s maloljetnicima, uključujući infrastrukturu koju osiguravaju lokalna i regionalna tijela i uključujući mogućnost da se više država članica zajednički koristi tim objektima;</w:t>
            </w:r>
          </w:p>
        </w:tc>
      </w:tr>
      <w:tr w:rsidR="00A7575E" w:rsidRPr="005570B2" w14:paraId="575E21E7" w14:textId="77777777" w:rsidTr="00A63AD4">
        <w:trPr>
          <w:jc w:val="center"/>
        </w:trPr>
        <w:tc>
          <w:tcPr>
            <w:tcW w:w="4876" w:type="dxa"/>
          </w:tcPr>
          <w:p w14:paraId="1EE64D4F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3098AF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(f) jačanje kapaciteta država članica za prikupljanje, analizu i dijeljenje podataka o zemlji podrijetla među njihovim nadležnim tijelima;</w:t>
            </w:r>
          </w:p>
        </w:tc>
      </w:tr>
      <w:tr w:rsidR="00A7575E" w:rsidRPr="005570B2" w14:paraId="3327F457" w14:textId="77777777" w:rsidTr="00A63AD4">
        <w:trPr>
          <w:jc w:val="center"/>
        </w:trPr>
        <w:tc>
          <w:tcPr>
            <w:tcW w:w="4876" w:type="dxa"/>
          </w:tcPr>
          <w:p w14:paraId="51477AD3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3FDDAC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(g) operacije povezane s programima Unije za preseljenje ili nacionalnim programima za preseljenje i humanitarni prihvat, uključujući provođenje postupaka za njihovu provedbu;</w:t>
            </w:r>
          </w:p>
        </w:tc>
      </w:tr>
      <w:tr w:rsidR="00A7575E" w:rsidRPr="005570B2" w14:paraId="1C78B008" w14:textId="77777777" w:rsidTr="00A63AD4">
        <w:trPr>
          <w:jc w:val="center"/>
        </w:trPr>
        <w:tc>
          <w:tcPr>
            <w:tcW w:w="4876" w:type="dxa"/>
          </w:tcPr>
          <w:p w14:paraId="1ED573D1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DC8D3F7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(h) uspostavljanje, razvoj i poboljšanje alternativa zadržavanju za sve osobe, s posebnim naglaskom na maloljetnicima bez pratnje i obiteljima, i uključujući, prema potrebi, </w:t>
            </w:r>
            <w:proofErr w:type="spellStart"/>
            <w:r w:rsidRPr="005570B2">
              <w:rPr>
                <w:b/>
                <w:i/>
              </w:rPr>
              <w:t>izvaninstitucijsku</w:t>
            </w:r>
            <w:proofErr w:type="spellEnd"/>
            <w:r w:rsidRPr="005570B2">
              <w:rPr>
                <w:b/>
                <w:i/>
              </w:rPr>
              <w:t xml:space="preserve"> skrb integriranu u nacionalne sustave za zaštitu djece i uključujući psihosocijalnu potporu i razuman smještaj za osobe s invaliditetom;</w:t>
            </w:r>
          </w:p>
        </w:tc>
      </w:tr>
      <w:tr w:rsidR="00A7575E" w:rsidRPr="005570B2" w14:paraId="0F9C01F3" w14:textId="77777777" w:rsidTr="00A63AD4">
        <w:trPr>
          <w:jc w:val="center"/>
        </w:trPr>
        <w:tc>
          <w:tcPr>
            <w:tcW w:w="4876" w:type="dxa"/>
          </w:tcPr>
          <w:p w14:paraId="5D05DBC6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CD35F6" w14:textId="77777777" w:rsidR="0059793E" w:rsidRPr="005570B2" w:rsidRDefault="000707F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(i) uspostava neovisnog mehanizma praćenja poštovanja temeljnih prava u svim postupcima azila i vraćanja;</w:t>
            </w:r>
          </w:p>
        </w:tc>
      </w:tr>
      <w:tr w:rsidR="00A7575E" w:rsidRPr="005570B2" w14:paraId="3A923712" w14:textId="77777777" w:rsidTr="00A63AD4">
        <w:trPr>
          <w:jc w:val="center"/>
        </w:trPr>
        <w:tc>
          <w:tcPr>
            <w:tcW w:w="4876" w:type="dxa"/>
          </w:tcPr>
          <w:p w14:paraId="6F038A1C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5D65545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3. U okviru specifičnog cilja utvrđenog u članku 3. stavku 1. točki (b) iz instrumenta se podupire:</w:t>
            </w:r>
          </w:p>
        </w:tc>
      </w:tr>
      <w:tr w:rsidR="00A7575E" w:rsidRPr="005570B2" w14:paraId="0D5EA399" w14:textId="77777777" w:rsidTr="00A63AD4">
        <w:trPr>
          <w:jc w:val="center"/>
        </w:trPr>
        <w:tc>
          <w:tcPr>
            <w:tcW w:w="4876" w:type="dxa"/>
          </w:tcPr>
          <w:p w14:paraId="165782E3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44EDAC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(a) informativni paketi i kampanje za podizanje svijesti o zakonitim migracijskim putovima u Uniju, među ostalim o pravnoj stečevini Unije o zakonitim migracijama;</w:t>
            </w:r>
          </w:p>
        </w:tc>
      </w:tr>
      <w:tr w:rsidR="00A7575E" w:rsidRPr="005570B2" w14:paraId="00C5D76D" w14:textId="77777777" w:rsidTr="00A63AD4">
        <w:trPr>
          <w:jc w:val="center"/>
        </w:trPr>
        <w:tc>
          <w:tcPr>
            <w:tcW w:w="4876" w:type="dxa"/>
          </w:tcPr>
          <w:p w14:paraId="02B6DC55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2F61C0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 xml:space="preserve">(b) razvoj programa mobilnosti prema Uniji, kao što su programi kružnih ili privremenih migracija, uključujući osposobljavanje za povećanje </w:t>
            </w:r>
            <w:proofErr w:type="spellStart"/>
            <w:r w:rsidRPr="005570B2">
              <w:rPr>
                <w:b/>
                <w:i/>
              </w:rPr>
              <w:t>zapošljivosti</w:t>
            </w:r>
            <w:proofErr w:type="spellEnd"/>
            <w:r w:rsidRPr="005570B2">
              <w:rPr>
                <w:b/>
                <w:i/>
              </w:rPr>
              <w:t>;</w:t>
            </w:r>
          </w:p>
        </w:tc>
      </w:tr>
      <w:tr w:rsidR="00A7575E" w:rsidRPr="005570B2" w14:paraId="2DB4EC75" w14:textId="77777777" w:rsidTr="00A63AD4">
        <w:trPr>
          <w:jc w:val="center"/>
        </w:trPr>
        <w:tc>
          <w:tcPr>
            <w:tcW w:w="4876" w:type="dxa"/>
          </w:tcPr>
          <w:p w14:paraId="40E61E74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2B2846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(c) suradnja između trećih zemalja i agencija za zapošljavanje, službi za zapošljavanje i imigracijskih službi država članica;</w:t>
            </w:r>
          </w:p>
        </w:tc>
      </w:tr>
      <w:tr w:rsidR="00A7575E" w:rsidRPr="005570B2" w14:paraId="0F79A3A3" w14:textId="77777777" w:rsidTr="004048CE">
        <w:trPr>
          <w:jc w:val="center"/>
        </w:trPr>
        <w:tc>
          <w:tcPr>
            <w:tcW w:w="4876" w:type="dxa"/>
          </w:tcPr>
          <w:p w14:paraId="10E014FB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9197CE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(d) procjena i priznavanje vještina i kvalifikacija, uključujući profesionalno iskustvo, stečenih u trećoj zemlji te njihova transparentnost i njihova jednakovrijednost s vještinama i kvalifikacijama u državi članici;</w:t>
            </w:r>
          </w:p>
        </w:tc>
      </w:tr>
      <w:tr w:rsidR="00A7575E" w:rsidRPr="005570B2" w14:paraId="3102012B" w14:textId="77777777" w:rsidTr="004048CE">
        <w:trPr>
          <w:jc w:val="center"/>
        </w:trPr>
        <w:tc>
          <w:tcPr>
            <w:tcW w:w="4876" w:type="dxa"/>
          </w:tcPr>
          <w:p w14:paraId="488769F9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F9536C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(e) pomoć u kontekstu zahtjeva za spajanje obitelji kako bi se osigurala provedba Direktive Vijeća 2003/86/EZ u skladu sa smjernicama Komisije za primjenu Direktive 2003/86/EZ o pravu na spajanje obitelji;</w:t>
            </w:r>
          </w:p>
        </w:tc>
      </w:tr>
      <w:tr w:rsidR="00A7575E" w:rsidRPr="005570B2" w14:paraId="73D3E509" w14:textId="77777777" w:rsidTr="004048CE">
        <w:trPr>
          <w:jc w:val="center"/>
        </w:trPr>
        <w:tc>
          <w:tcPr>
            <w:tcW w:w="4876" w:type="dxa"/>
          </w:tcPr>
          <w:p w14:paraId="34F3AB88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08633E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(f) pomoć, uključujući pravnu pomoć i zastupanje, u vezi s promjenom statusa državljana trećih zemalja koji već zakonito borave u državi članici, posebice u pogledu stjecanja statusa osobe sa zakonitim boravkom kako je definiran na razini Unije;</w:t>
            </w:r>
          </w:p>
        </w:tc>
      </w:tr>
      <w:tr w:rsidR="00A7575E" w:rsidRPr="005570B2" w14:paraId="64ACC1B5" w14:textId="77777777" w:rsidTr="004048CE">
        <w:trPr>
          <w:jc w:val="center"/>
        </w:trPr>
        <w:tc>
          <w:tcPr>
            <w:tcW w:w="4876" w:type="dxa"/>
          </w:tcPr>
          <w:p w14:paraId="23068E39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8AE62A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(g) pomoć državljanima trećih zemalja i osobama bez državljanstva koji žele ostvariti svoja prava, posebice u vezi s mobilnošću, u okviru instrumenata Unije za zakonite migracije;</w:t>
            </w:r>
          </w:p>
        </w:tc>
      </w:tr>
      <w:tr w:rsidR="00A7575E" w:rsidRPr="005570B2" w14:paraId="06345AA2" w14:textId="77777777" w:rsidTr="004048CE">
        <w:trPr>
          <w:jc w:val="center"/>
        </w:trPr>
        <w:tc>
          <w:tcPr>
            <w:tcW w:w="4876" w:type="dxa"/>
          </w:tcPr>
          <w:p w14:paraId="52901E89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DF0492E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(h) mjere integracije kao što su prilagođena potpora u skladu s potrebama državljana trećih zemalja i osoba bez državljanstva i programi integracije usmjereni na savjetovanje, obrazovanje, učenje jezika i druge vrste osposobljavanja kao što su tečajevi za građansku orijentaciju i profesionalna orijentacija;</w:t>
            </w:r>
          </w:p>
        </w:tc>
      </w:tr>
      <w:tr w:rsidR="00A7575E" w:rsidRPr="005570B2" w14:paraId="79469DB2" w14:textId="77777777" w:rsidTr="004048CE">
        <w:trPr>
          <w:jc w:val="center"/>
        </w:trPr>
        <w:tc>
          <w:tcPr>
            <w:tcW w:w="4876" w:type="dxa"/>
          </w:tcPr>
          <w:p w14:paraId="2185A224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A9F5C7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(i) operacije za promicanje ravnopravnosti u pristupu državljana trećih zemalja javnim i privatnim uslugama i pružanju takvih usluga državljanima trećih zemalja i osobama bez državljanstva, uključujući pristup obrazovanju i zdravstvenoj zaštiti te psihosocijalnu podršku, i prilagodbu takvih usluga potrebama ciljne skupine;</w:t>
            </w:r>
          </w:p>
        </w:tc>
      </w:tr>
      <w:tr w:rsidR="00A7575E" w:rsidRPr="005570B2" w14:paraId="0F6EA37F" w14:textId="77777777" w:rsidTr="004048CE">
        <w:trPr>
          <w:jc w:val="center"/>
        </w:trPr>
        <w:tc>
          <w:tcPr>
            <w:tcW w:w="4876" w:type="dxa"/>
          </w:tcPr>
          <w:p w14:paraId="251C9DAB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D96117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(j) integrirana suradnja između vladinih i nevladinih tijela, među ostalim posredstvom koordiniranih centara za potporu integraciji, kao što su jedinstvene kontaktne točke;</w:t>
            </w:r>
          </w:p>
        </w:tc>
      </w:tr>
      <w:tr w:rsidR="00A7575E" w:rsidRPr="005570B2" w14:paraId="705CF0BF" w14:textId="77777777" w:rsidTr="00431096">
        <w:trPr>
          <w:jc w:val="center"/>
        </w:trPr>
        <w:tc>
          <w:tcPr>
            <w:tcW w:w="4876" w:type="dxa"/>
          </w:tcPr>
          <w:p w14:paraId="22830772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C15EC2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(k) operacije kojima se omogućuje i podupire uključivanje državljana trećih zemalja i osoba bez državljanstva u društvo primatelja i aktivno sudjelovanje u njemu te operacije za promicanje prihvaćanja u to društvo;</w:t>
            </w:r>
          </w:p>
        </w:tc>
      </w:tr>
      <w:tr w:rsidR="00A7575E" w:rsidRPr="005570B2" w14:paraId="5D8A4415" w14:textId="77777777" w:rsidTr="00431096">
        <w:trPr>
          <w:jc w:val="center"/>
        </w:trPr>
        <w:tc>
          <w:tcPr>
            <w:tcW w:w="4876" w:type="dxa"/>
          </w:tcPr>
          <w:p w14:paraId="388CB909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A36C9C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(l) razmjene i dijalog među državljanima trećih zemalja, društvom primateljem i tijelima javne vlasti, među ostalim savjetovanjem s državljanima trećih zemalja i osobama bez državljanstva te međukulturnim i međuvjerskim dijalogom;</w:t>
            </w:r>
          </w:p>
        </w:tc>
      </w:tr>
      <w:tr w:rsidR="00A7575E" w:rsidRPr="005570B2" w14:paraId="7CD20BB2" w14:textId="77777777" w:rsidTr="00431096">
        <w:trPr>
          <w:jc w:val="center"/>
        </w:trPr>
        <w:tc>
          <w:tcPr>
            <w:tcW w:w="4876" w:type="dxa"/>
          </w:tcPr>
          <w:p w14:paraId="1C62C84D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AAF051" w14:textId="77777777" w:rsidR="0059793E" w:rsidRPr="005570B2" w:rsidRDefault="000707F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(m) izgradnja kapaciteta za usluge integracije koje pružaju lokalna tijela i ostali relevantni dionici.</w:t>
            </w:r>
          </w:p>
        </w:tc>
      </w:tr>
      <w:tr w:rsidR="00A7575E" w:rsidRPr="005570B2" w14:paraId="332AA2D5" w14:textId="77777777" w:rsidTr="00431096">
        <w:trPr>
          <w:jc w:val="center"/>
        </w:trPr>
        <w:tc>
          <w:tcPr>
            <w:tcW w:w="4876" w:type="dxa"/>
          </w:tcPr>
          <w:p w14:paraId="21179551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C7FC66" w14:textId="77777777" w:rsidR="0059793E" w:rsidRPr="005570B2" w:rsidRDefault="000707F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 xml:space="preserve">(n) potpora za postupke povezane sa stjecanjem statusa osobe s dugotrajnim boravkom i/ili državljanstva, kao i putovi prema </w:t>
            </w:r>
            <w:proofErr w:type="spellStart"/>
            <w:r w:rsidRPr="005570B2">
              <w:rPr>
                <w:b/>
                <w:i/>
              </w:rPr>
              <w:t>regularizaciji</w:t>
            </w:r>
            <w:proofErr w:type="spellEnd"/>
            <w:r w:rsidRPr="005570B2">
              <w:rPr>
                <w:b/>
                <w:i/>
              </w:rPr>
              <w:t xml:space="preserve"> administrativnog statusa migranata, ako je to predviđeno nacionalnim pravom;</w:t>
            </w:r>
          </w:p>
        </w:tc>
      </w:tr>
      <w:tr w:rsidR="00A7575E" w:rsidRPr="005570B2" w14:paraId="7E661D6D" w14:textId="77777777" w:rsidTr="001379CC">
        <w:trPr>
          <w:jc w:val="center"/>
        </w:trPr>
        <w:tc>
          <w:tcPr>
            <w:tcW w:w="4876" w:type="dxa"/>
          </w:tcPr>
          <w:p w14:paraId="05B58DB0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21095748" w14:textId="77777777" w:rsidR="0059793E" w:rsidRPr="005570B2" w:rsidRDefault="000707F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(o) mjere kojima se promiče političko i građansko sudjelovanje državljana trećih zemalja i osoba bez državljanstva;</w:t>
            </w:r>
          </w:p>
        </w:tc>
      </w:tr>
      <w:tr w:rsidR="00A7575E" w:rsidRPr="005570B2" w14:paraId="4A0A137B" w14:textId="77777777" w:rsidTr="001379CC">
        <w:trPr>
          <w:jc w:val="center"/>
        </w:trPr>
        <w:tc>
          <w:tcPr>
            <w:tcW w:w="4876" w:type="dxa"/>
          </w:tcPr>
          <w:p w14:paraId="2E83C83F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10A5F73A" w14:textId="77777777" w:rsidR="0059793E" w:rsidRPr="005570B2" w:rsidRDefault="000707F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5570B2">
              <w:rPr>
                <w:b/>
                <w:i/>
              </w:rPr>
              <w:t>(p) mjere kojima se migrantima osigurava pristup osnovnim uslugama i pravima bez obzira na njihov administrativni status, uključujući programe učenja jezika, potporu pri zapošljavanju i traženju posla te pomoć u osiguravanju pristupa odgovarajućem stanovanju;</w:t>
            </w:r>
          </w:p>
        </w:tc>
      </w:tr>
      <w:tr w:rsidR="00A7575E" w:rsidRPr="005570B2" w14:paraId="2E6AC8B1" w14:textId="77777777" w:rsidTr="001379CC">
        <w:trPr>
          <w:jc w:val="center"/>
        </w:trPr>
        <w:tc>
          <w:tcPr>
            <w:tcW w:w="4876" w:type="dxa"/>
          </w:tcPr>
          <w:p w14:paraId="7F9A4459" w14:textId="77777777" w:rsidR="0059793E" w:rsidRPr="005570B2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5C3D1566" w14:textId="77777777" w:rsidR="0059793E" w:rsidRPr="005570B2" w:rsidRDefault="000707F6" w:rsidP="0059793E">
            <w:pPr>
              <w:pStyle w:val="Normal6a"/>
              <w:rPr>
                <w:szCs w:val="24"/>
              </w:rPr>
            </w:pPr>
            <w:r w:rsidRPr="005570B2">
              <w:rPr>
                <w:b/>
                <w:i/>
              </w:rPr>
              <w:t>(q) globalni programi građanskog odgoja usmjereni na podizanje javne svijesti o rasizmu i promicanje obrazovanja o ljudskim pravima za socijalnu koheziju;</w:t>
            </w:r>
          </w:p>
        </w:tc>
      </w:tr>
    </w:tbl>
    <w:p w14:paraId="51A1F196" w14:textId="77777777" w:rsidR="0057745F" w:rsidRPr="005570B2" w:rsidRDefault="000707F6" w:rsidP="0057745F">
      <w:pPr>
        <w:pStyle w:val="AmOrLang"/>
      </w:pPr>
      <w:proofErr w:type="spellStart"/>
      <w:r w:rsidRPr="005570B2">
        <w:t>Or</w:t>
      </w:r>
      <w:proofErr w:type="spellEnd"/>
      <w:r w:rsidRPr="005570B2">
        <w:t xml:space="preserve">. </w:t>
      </w:r>
      <w:r w:rsidRPr="005570B2">
        <w:rPr>
          <w:rStyle w:val="HideTWBExt"/>
          <w:rFonts w:eastAsiaTheme="majorEastAsia"/>
        </w:rPr>
        <w:t>&lt;Original&gt;</w:t>
      </w:r>
      <w:r w:rsidR="008D62B0" w:rsidRPr="005570B2">
        <w:rPr>
          <w:rStyle w:val="HideTWBInt"/>
        </w:rPr>
        <w:t>{EN}</w:t>
      </w:r>
      <w:proofErr w:type="spellStart"/>
      <w:r w:rsidR="008D62B0" w:rsidRPr="005570B2">
        <w:t>en</w:t>
      </w:r>
      <w:proofErr w:type="spellEnd"/>
      <w:r w:rsidRPr="005570B2">
        <w:rPr>
          <w:rStyle w:val="HideTWBExt"/>
          <w:rFonts w:eastAsiaTheme="majorEastAsia"/>
        </w:rPr>
        <w:t>&lt;/Original&gt;</w:t>
      </w:r>
    </w:p>
    <w:p w14:paraId="4CBDE5AD" w14:textId="77777777" w:rsidR="0057745F" w:rsidRPr="005570B2" w:rsidRDefault="000707F6" w:rsidP="0057745F">
      <w:r w:rsidRPr="005570B2">
        <w:rPr>
          <w:rStyle w:val="HideTWBExt"/>
        </w:rPr>
        <w:t>&lt;/Amend&gt;</w:t>
      </w:r>
    </w:p>
    <w:p w14:paraId="2C21040D" w14:textId="77777777" w:rsidR="00FA192C" w:rsidRPr="005570B2" w:rsidRDefault="000707F6" w:rsidP="00FA192C">
      <w:r w:rsidRPr="005570B2">
        <w:rPr>
          <w:rStyle w:val="HideTWBExt"/>
        </w:rPr>
        <w:t>&lt;/RepeatBlock-Amend&gt;</w:t>
      </w:r>
      <w:bookmarkEnd w:id="2"/>
    </w:p>
    <w:p w14:paraId="09A53746" w14:textId="77777777" w:rsidR="008363E4" w:rsidRPr="005570B2" w:rsidRDefault="008363E4" w:rsidP="00FA192C"/>
    <w:sectPr w:rsidR="008363E4" w:rsidRPr="005570B2" w:rsidSect="00557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EE043" w14:textId="77777777" w:rsidR="000707F6" w:rsidRPr="005570B2" w:rsidRDefault="000707F6">
      <w:r w:rsidRPr="005570B2">
        <w:separator/>
      </w:r>
    </w:p>
  </w:endnote>
  <w:endnote w:type="continuationSeparator" w:id="0">
    <w:p w14:paraId="3EBA9C0B" w14:textId="77777777" w:rsidR="000707F6" w:rsidRPr="005570B2" w:rsidRDefault="000707F6">
      <w:r w:rsidRPr="005570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16694" w14:textId="77777777" w:rsidR="005570B2" w:rsidRPr="005570B2" w:rsidRDefault="005570B2" w:rsidP="005570B2">
    <w:pPr>
      <w:pStyle w:val="EPFooter"/>
    </w:pPr>
    <w:r w:rsidRPr="005570B2">
      <w:t>PE</w:t>
    </w:r>
    <w:r w:rsidRPr="005570B2">
      <w:rPr>
        <w:rStyle w:val="HideTWBExt"/>
      </w:rPr>
      <w:t>&lt;</w:t>
    </w:r>
    <w:proofErr w:type="spellStart"/>
    <w:r w:rsidRPr="005570B2">
      <w:rPr>
        <w:rStyle w:val="HideTWBExt"/>
      </w:rPr>
      <w:t>NoPE</w:t>
    </w:r>
    <w:proofErr w:type="spellEnd"/>
    <w:r w:rsidRPr="005570B2">
      <w:rPr>
        <w:rStyle w:val="HideTWBExt"/>
      </w:rPr>
      <w:t>&gt;</w:t>
    </w:r>
    <w:r w:rsidRPr="005570B2">
      <w:t>790.147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NoPE</w:t>
    </w:r>
    <w:proofErr w:type="spellEnd"/>
    <w:r w:rsidRPr="005570B2">
      <w:rPr>
        <w:rStyle w:val="HideTWBExt"/>
      </w:rPr>
      <w:t>&gt;&lt;Version&gt;</w:t>
    </w:r>
    <w:r w:rsidRPr="005570B2">
      <w:t>v01-00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Version</w:t>
    </w:r>
    <w:proofErr w:type="spellEnd"/>
    <w:r w:rsidRPr="005570B2">
      <w:rPr>
        <w:rStyle w:val="HideTWBExt"/>
      </w:rPr>
      <w:t>&gt;</w:t>
    </w:r>
    <w:r w:rsidRPr="005570B2">
      <w:tab/>
    </w:r>
    <w:r w:rsidRPr="005570B2">
      <w:fldChar w:fldCharType="begin"/>
    </w:r>
    <w:r w:rsidRPr="005570B2">
      <w:instrText xml:space="preserve"> PAGE  \* MERGEFORMAT </w:instrText>
    </w:r>
    <w:r w:rsidRPr="005570B2">
      <w:fldChar w:fldCharType="separate"/>
    </w:r>
    <w:r w:rsidRPr="005570B2">
      <w:rPr>
        <w:noProof/>
      </w:rPr>
      <w:t>2</w:t>
    </w:r>
    <w:r w:rsidRPr="005570B2">
      <w:fldChar w:fldCharType="end"/>
    </w:r>
    <w:r w:rsidRPr="005570B2">
      <w:t>/</w:t>
    </w:r>
    <w:fldSimple w:instr=" NUMPAGES  \* MERGEFORMAT ">
      <w:r w:rsidRPr="005570B2">
        <w:rPr>
          <w:noProof/>
        </w:rPr>
        <w:t>29</w:t>
      </w:r>
    </w:fldSimple>
    <w:r w:rsidRPr="005570B2">
      <w:tab/>
    </w:r>
    <w:r w:rsidRPr="005570B2">
      <w:rPr>
        <w:rStyle w:val="HideTWBExt"/>
      </w:rPr>
      <w:t>&lt;PathFdR&gt;</w:t>
    </w:r>
    <w:r w:rsidRPr="005570B2">
      <w:t>AM\1346449HR.docx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PathFdR</w:t>
    </w:r>
    <w:proofErr w:type="spellEnd"/>
    <w:r w:rsidRPr="005570B2">
      <w:rPr>
        <w:rStyle w:val="HideTWBExt"/>
      </w:rPr>
      <w:t>&gt;</w:t>
    </w:r>
  </w:p>
  <w:p w14:paraId="4BDE8C91" w14:textId="5491C01B" w:rsidR="00D82FCC" w:rsidRPr="005570B2" w:rsidRDefault="005570B2" w:rsidP="005570B2">
    <w:pPr>
      <w:pStyle w:val="EPFooter2"/>
    </w:pPr>
    <w:r w:rsidRPr="005570B2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7F7C" w14:textId="77777777" w:rsidR="005570B2" w:rsidRPr="005570B2" w:rsidRDefault="005570B2" w:rsidP="005570B2">
    <w:pPr>
      <w:pStyle w:val="EPFooter"/>
    </w:pPr>
    <w:r w:rsidRPr="005570B2">
      <w:rPr>
        <w:rStyle w:val="HideTWBExt"/>
      </w:rPr>
      <w:t>&lt;PathFdR&gt;</w:t>
    </w:r>
    <w:r w:rsidRPr="005570B2">
      <w:t>AM\1346449HR.docx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PathFdR</w:t>
    </w:r>
    <w:proofErr w:type="spellEnd"/>
    <w:r w:rsidRPr="005570B2">
      <w:rPr>
        <w:rStyle w:val="HideTWBExt"/>
      </w:rPr>
      <w:t>&gt;</w:t>
    </w:r>
    <w:r w:rsidRPr="005570B2">
      <w:tab/>
    </w:r>
    <w:r w:rsidRPr="005570B2">
      <w:fldChar w:fldCharType="begin"/>
    </w:r>
    <w:r w:rsidRPr="005570B2">
      <w:instrText xml:space="preserve"> PAGE  \* MERGEFORMAT </w:instrText>
    </w:r>
    <w:r w:rsidRPr="005570B2">
      <w:fldChar w:fldCharType="separate"/>
    </w:r>
    <w:r w:rsidRPr="005570B2">
      <w:rPr>
        <w:noProof/>
      </w:rPr>
      <w:t>29</w:t>
    </w:r>
    <w:r w:rsidRPr="005570B2">
      <w:fldChar w:fldCharType="end"/>
    </w:r>
    <w:r w:rsidRPr="005570B2">
      <w:t>/</w:t>
    </w:r>
    <w:fldSimple w:instr=" NUMPAGES  \* MERGEFORMAT ">
      <w:r w:rsidRPr="005570B2">
        <w:rPr>
          <w:noProof/>
        </w:rPr>
        <w:t>29</w:t>
      </w:r>
    </w:fldSimple>
    <w:r w:rsidRPr="005570B2">
      <w:tab/>
      <w:t>PE</w:t>
    </w:r>
    <w:r w:rsidRPr="005570B2">
      <w:rPr>
        <w:rStyle w:val="HideTWBExt"/>
      </w:rPr>
      <w:t>&lt;</w:t>
    </w:r>
    <w:proofErr w:type="spellStart"/>
    <w:r w:rsidRPr="005570B2">
      <w:rPr>
        <w:rStyle w:val="HideTWBExt"/>
      </w:rPr>
      <w:t>NoPE</w:t>
    </w:r>
    <w:proofErr w:type="spellEnd"/>
    <w:r w:rsidRPr="005570B2">
      <w:rPr>
        <w:rStyle w:val="HideTWBExt"/>
      </w:rPr>
      <w:t>&gt;</w:t>
    </w:r>
    <w:r w:rsidRPr="005570B2">
      <w:t>790.147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NoPE</w:t>
    </w:r>
    <w:proofErr w:type="spellEnd"/>
    <w:r w:rsidRPr="005570B2">
      <w:rPr>
        <w:rStyle w:val="HideTWBExt"/>
      </w:rPr>
      <w:t>&gt;&lt;Version&gt;</w:t>
    </w:r>
    <w:r w:rsidRPr="005570B2">
      <w:t>v01-00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Version</w:t>
    </w:r>
    <w:proofErr w:type="spellEnd"/>
    <w:r w:rsidRPr="005570B2">
      <w:rPr>
        <w:rStyle w:val="HideTWBExt"/>
      </w:rPr>
      <w:t>&gt;</w:t>
    </w:r>
  </w:p>
  <w:p w14:paraId="24FED3CE" w14:textId="0314FD2C" w:rsidR="00D82FCC" w:rsidRPr="005570B2" w:rsidRDefault="005570B2" w:rsidP="005570B2">
    <w:pPr>
      <w:pStyle w:val="EPFooter2"/>
    </w:pPr>
    <w:r w:rsidRPr="005570B2">
      <w:tab/>
    </w:r>
    <w:r w:rsidRPr="005570B2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C808" w14:textId="77777777" w:rsidR="005570B2" w:rsidRPr="005570B2" w:rsidRDefault="005570B2" w:rsidP="005570B2">
    <w:pPr>
      <w:pStyle w:val="EPFooter"/>
    </w:pPr>
    <w:r w:rsidRPr="005570B2">
      <w:rPr>
        <w:rStyle w:val="HideTWBExt"/>
      </w:rPr>
      <w:t>&lt;PathFdR&gt;</w:t>
    </w:r>
    <w:r w:rsidRPr="005570B2">
      <w:t>AM\1346449HR.docx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PathFdR</w:t>
    </w:r>
    <w:proofErr w:type="spellEnd"/>
    <w:r w:rsidRPr="005570B2">
      <w:rPr>
        <w:rStyle w:val="HideTWBExt"/>
      </w:rPr>
      <w:t>&gt;</w:t>
    </w:r>
    <w:r w:rsidRPr="005570B2">
      <w:tab/>
    </w:r>
    <w:r w:rsidRPr="005570B2">
      <w:tab/>
      <w:t>PE</w:t>
    </w:r>
    <w:r w:rsidRPr="005570B2">
      <w:rPr>
        <w:rStyle w:val="HideTWBExt"/>
      </w:rPr>
      <w:t>&lt;</w:t>
    </w:r>
    <w:proofErr w:type="spellStart"/>
    <w:r w:rsidRPr="005570B2">
      <w:rPr>
        <w:rStyle w:val="HideTWBExt"/>
      </w:rPr>
      <w:t>NoPE</w:t>
    </w:r>
    <w:proofErr w:type="spellEnd"/>
    <w:r w:rsidRPr="005570B2">
      <w:rPr>
        <w:rStyle w:val="HideTWBExt"/>
      </w:rPr>
      <w:t>&gt;</w:t>
    </w:r>
    <w:r w:rsidRPr="005570B2">
      <w:t>790.147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NoPE</w:t>
    </w:r>
    <w:proofErr w:type="spellEnd"/>
    <w:r w:rsidRPr="005570B2">
      <w:rPr>
        <w:rStyle w:val="HideTWBExt"/>
      </w:rPr>
      <w:t>&gt;&lt;Version&gt;</w:t>
    </w:r>
    <w:r w:rsidRPr="005570B2">
      <w:t>v01-00</w:t>
    </w:r>
    <w:r w:rsidRPr="005570B2">
      <w:rPr>
        <w:rStyle w:val="HideTWBExt"/>
      </w:rPr>
      <w:t>&lt;/</w:t>
    </w:r>
    <w:proofErr w:type="spellStart"/>
    <w:r w:rsidRPr="005570B2">
      <w:rPr>
        <w:rStyle w:val="HideTWBExt"/>
      </w:rPr>
      <w:t>Version</w:t>
    </w:r>
    <w:proofErr w:type="spellEnd"/>
    <w:r w:rsidRPr="005570B2">
      <w:rPr>
        <w:rStyle w:val="HideTWBExt"/>
      </w:rPr>
      <w:t>&gt;</w:t>
    </w:r>
  </w:p>
  <w:p w14:paraId="1928A43A" w14:textId="32E5D467" w:rsidR="00D82FCC" w:rsidRPr="005570B2" w:rsidRDefault="005570B2" w:rsidP="005570B2">
    <w:pPr>
      <w:pStyle w:val="EPFooter2"/>
    </w:pPr>
    <w:r w:rsidRPr="005570B2">
      <w:t>HR</w:t>
    </w:r>
    <w:r w:rsidRPr="005570B2">
      <w:tab/>
    </w:r>
    <w:r w:rsidRPr="005570B2">
      <w:rPr>
        <w:b w:val="0"/>
        <w:i/>
        <w:color w:val="C0C0C0"/>
        <w:sz w:val="22"/>
      </w:rPr>
      <w:t>Ujedinjena u raznolikosti</w:t>
    </w:r>
    <w:r w:rsidRPr="005570B2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FA282" w14:textId="77777777" w:rsidR="000707F6" w:rsidRPr="005570B2" w:rsidRDefault="000707F6">
      <w:r w:rsidRPr="005570B2">
        <w:separator/>
      </w:r>
    </w:p>
  </w:footnote>
  <w:footnote w:type="continuationSeparator" w:id="0">
    <w:p w14:paraId="0E312308" w14:textId="77777777" w:rsidR="000707F6" w:rsidRPr="005570B2" w:rsidRDefault="000707F6">
      <w:r w:rsidRPr="005570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53E9" w14:textId="77777777" w:rsidR="000707F6" w:rsidRDefault="000707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B73C" w14:textId="77777777" w:rsidR="000707F6" w:rsidRDefault="000707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8B79" w14:textId="77777777" w:rsidR="000707F6" w:rsidRDefault="000707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HR"/>
    <w:docVar w:name="TXTLANGUEMIN" w:val="hr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HR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07F6"/>
    <w:rsid w:val="00073830"/>
    <w:rsid w:val="00075DBE"/>
    <w:rsid w:val="000B0781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2903"/>
    <w:rsid w:val="005246D8"/>
    <w:rsid w:val="00547F73"/>
    <w:rsid w:val="005570B2"/>
    <w:rsid w:val="00557617"/>
    <w:rsid w:val="00571479"/>
    <w:rsid w:val="0057745F"/>
    <w:rsid w:val="0059793E"/>
    <w:rsid w:val="005A7205"/>
    <w:rsid w:val="005A7EB4"/>
    <w:rsid w:val="005B32E3"/>
    <w:rsid w:val="005C5100"/>
    <w:rsid w:val="005E50C2"/>
    <w:rsid w:val="005F11F1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E4A6E"/>
    <w:rsid w:val="009F230F"/>
    <w:rsid w:val="00A11070"/>
    <w:rsid w:val="00A15973"/>
    <w:rsid w:val="00A233E9"/>
    <w:rsid w:val="00A46736"/>
    <w:rsid w:val="00A507FC"/>
    <w:rsid w:val="00A5426B"/>
    <w:rsid w:val="00A61601"/>
    <w:rsid w:val="00A7575E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54BA"/>
    <w:rsid w:val="00E660E2"/>
    <w:rsid w:val="00EA07FD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AD1EE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5385</Words>
  <Characters>35058</Characters>
  <Application>Microsoft Office Word</Application>
  <DocSecurity>0</DocSecurity>
  <Lines>1402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PIDWELL Rita</dc:creator>
  <cp:lastModifiedBy>BUTIGAN Gabrijela</cp:lastModifiedBy>
  <cp:revision>2</cp:revision>
  <cp:lastPrinted>2007-06-22T14:02:00Z</cp:lastPrinted>
  <dcterms:created xsi:type="dcterms:W3CDTF">2026-07-03T07:00:00Z</dcterms:created>
  <dcterms:modified xsi:type="dcterms:W3CDTF">2026-07-03T07:00:00Z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AM\1346449HR.docx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- 2026/06/24 17:22</vt:lpwstr>
  </property>
  <property fmtid="{D5CDD505-2E9C-101B-9397-08002B2CF9AE}" pid="15" name="Bookout">
    <vt:lpwstr>OK - 2026/07/03 09:00</vt:lpwstr>
  </property>
</Properties>
</file>