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811A3" w:rsidRPr="002D6F77" w14:paraId="78C88342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E006CD" w14:textId="77777777" w:rsidR="00BE5062" w:rsidRPr="002D6F77" w:rsidRDefault="0011147F" w:rsidP="00C85D0F">
            <w:pPr>
              <w:pStyle w:val="EPName"/>
            </w:pPr>
            <w:r w:rsidRPr="002D6F77">
              <w:t>Európai Parlament</w:t>
            </w:r>
          </w:p>
          <w:p w14:paraId="6371BC7D" w14:textId="77777777" w:rsidR="00BE5062" w:rsidRPr="002D6F77" w:rsidRDefault="0011147F" w:rsidP="00C85D0F">
            <w:pPr>
              <w:pStyle w:val="EPTerm"/>
            </w:pPr>
            <w:r w:rsidRPr="002D6F77">
              <w:t>2024–2029</w:t>
            </w:r>
          </w:p>
        </w:tc>
        <w:tc>
          <w:tcPr>
            <w:tcW w:w="2268" w:type="dxa"/>
            <w:shd w:val="clear" w:color="auto" w:fill="auto"/>
          </w:tcPr>
          <w:p w14:paraId="1D58F555" w14:textId="77777777" w:rsidR="00BE5062" w:rsidRPr="002D6F77" w:rsidRDefault="0011147F" w:rsidP="00C85D0F">
            <w:pPr>
              <w:pStyle w:val="EPLogo"/>
            </w:pPr>
            <w:r w:rsidRPr="002D6F77">
              <w:rPr>
                <w:noProof/>
              </w:rPr>
              <w:drawing>
                <wp:inline distT="0" distB="0" distL="0" distR="0" wp14:anchorId="5A9AB2CC" wp14:editId="7BCA33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6082D2" w14:textId="77777777" w:rsidR="000E7234" w:rsidRPr="002D6F77" w:rsidRDefault="000E7234" w:rsidP="000E7234">
      <w:pPr>
        <w:pStyle w:val="LineTop"/>
      </w:pPr>
    </w:p>
    <w:p w14:paraId="74879843" w14:textId="77777777" w:rsidR="000E7234" w:rsidRPr="002D6F77" w:rsidRDefault="0011147F" w:rsidP="000E7234">
      <w:pPr>
        <w:pStyle w:val="EPBody"/>
      </w:pPr>
      <w:r w:rsidRPr="002D6F77">
        <w:rPr>
          <w:rStyle w:val="HideTWBExt"/>
        </w:rPr>
        <w:t>&lt;</w:t>
      </w:r>
      <w:r w:rsidRPr="002D6F77">
        <w:rPr>
          <w:rStyle w:val="HideTWBExt"/>
          <w:i w:val="0"/>
        </w:rPr>
        <w:t>Commission</w:t>
      </w:r>
      <w:r w:rsidRPr="002D6F77">
        <w:rPr>
          <w:rStyle w:val="HideTWBExt"/>
        </w:rPr>
        <w:t>&gt;</w:t>
      </w:r>
      <w:r w:rsidRPr="002D6F77">
        <w:rPr>
          <w:rStyle w:val="HideTWBInt"/>
          <w:color w:val="auto"/>
        </w:rPr>
        <w:t>{LIBE}</w:t>
      </w:r>
      <w:r w:rsidRPr="002D6F77">
        <w:t>Állampolgári Jogi, Bel- és Igazságügyi Bizottság</w:t>
      </w:r>
      <w:r w:rsidRPr="002D6F77">
        <w:rPr>
          <w:rStyle w:val="HideTWBExt"/>
        </w:rPr>
        <w:t>&lt;/</w:t>
      </w:r>
      <w:r w:rsidRPr="002D6F77">
        <w:rPr>
          <w:rStyle w:val="HideTWBExt"/>
          <w:i w:val="0"/>
        </w:rPr>
        <w:t>Commission</w:t>
      </w:r>
      <w:r w:rsidRPr="002D6F77">
        <w:rPr>
          <w:rStyle w:val="HideTWBExt"/>
        </w:rPr>
        <w:t>&gt;</w:t>
      </w:r>
    </w:p>
    <w:p w14:paraId="10E94AB6" w14:textId="77777777" w:rsidR="000E7234" w:rsidRPr="002D6F77" w:rsidRDefault="000E7234" w:rsidP="000E7234">
      <w:pPr>
        <w:pStyle w:val="LineBottom"/>
      </w:pPr>
    </w:p>
    <w:p w14:paraId="60E3F212" w14:textId="77777777" w:rsidR="00B85286" w:rsidRPr="002D6F77" w:rsidRDefault="0011147F">
      <w:pPr>
        <w:pStyle w:val="CoverReference"/>
      </w:pPr>
      <w:r w:rsidRPr="002D6F77">
        <w:rPr>
          <w:rStyle w:val="HideTWBExt"/>
          <w:b w:val="0"/>
        </w:rPr>
        <w:t>&lt;RefProc&gt;</w:t>
      </w:r>
      <w:r w:rsidRPr="002D6F77">
        <w:t>2025/0540</w:t>
      </w:r>
      <w:r w:rsidRPr="002D6F77">
        <w:rPr>
          <w:rStyle w:val="HideTWBExt"/>
          <w:b w:val="0"/>
        </w:rPr>
        <w:t>&lt;/RefProc&gt;&lt;RefTypeProc&gt;</w:t>
      </w:r>
      <w:r w:rsidRPr="002D6F77">
        <w:t>(COD)</w:t>
      </w:r>
      <w:r w:rsidRPr="002D6F77">
        <w:rPr>
          <w:rStyle w:val="HideTWBExt"/>
          <w:b w:val="0"/>
        </w:rPr>
        <w:t>&lt;/RefTypeProc&gt;</w:t>
      </w:r>
    </w:p>
    <w:p w14:paraId="23CA8118" w14:textId="77777777" w:rsidR="00B85286" w:rsidRPr="002D6F77" w:rsidRDefault="0011147F">
      <w:pPr>
        <w:pStyle w:val="CoverDate"/>
      </w:pPr>
      <w:r w:rsidRPr="002D6F77">
        <w:rPr>
          <w:rStyle w:val="HideTWBExt"/>
        </w:rPr>
        <w:t>&lt;Date&gt;</w:t>
      </w:r>
      <w:r w:rsidRPr="002D6F77">
        <w:rPr>
          <w:rStyle w:val="HideTWBInt"/>
          <w:color w:val="auto"/>
        </w:rPr>
        <w:t>{24/06/2026}</w:t>
      </w:r>
      <w:r w:rsidRPr="002D6F77">
        <w:t>24.6.2026</w:t>
      </w:r>
      <w:r w:rsidRPr="002D6F77">
        <w:rPr>
          <w:rStyle w:val="HideTWBExt"/>
        </w:rPr>
        <w:t>&lt;/Date&gt;</w:t>
      </w:r>
    </w:p>
    <w:p w14:paraId="2AC7466B" w14:textId="77777777" w:rsidR="009B0305" w:rsidRPr="002D6F77" w:rsidRDefault="0011147F" w:rsidP="009B0305">
      <w:pPr>
        <w:pStyle w:val="CoverDocType"/>
      </w:pPr>
      <w:r w:rsidRPr="002D6F77">
        <w:rPr>
          <w:rStyle w:val="HideTWBExt"/>
          <w:b w:val="0"/>
        </w:rPr>
        <w:t>&lt;TypeAM&gt;</w:t>
      </w:r>
      <w:r w:rsidRPr="002D6F77">
        <w:t>MÓDOSÍTÁS:</w:t>
      </w:r>
      <w:r w:rsidRPr="002D6F77">
        <w:rPr>
          <w:rStyle w:val="HideTWBExt"/>
          <w:b w:val="0"/>
        </w:rPr>
        <w:t>&lt;/TypeAM&gt;</w:t>
      </w:r>
    </w:p>
    <w:p w14:paraId="39E54266" w14:textId="77777777" w:rsidR="00B85286" w:rsidRPr="002D6F77" w:rsidRDefault="0011147F" w:rsidP="001C2054">
      <w:pPr>
        <w:pStyle w:val="CoverDocType24a"/>
      </w:pPr>
      <w:r w:rsidRPr="002D6F77">
        <w:rPr>
          <w:rStyle w:val="HideTWBExt"/>
          <w:b w:val="0"/>
        </w:rPr>
        <w:t>&lt;RangeAM&gt;</w:t>
      </w:r>
      <w:r w:rsidRPr="002D6F77">
        <w:t>346–349</w:t>
      </w:r>
      <w:r w:rsidRPr="002D6F77">
        <w:rPr>
          <w:rStyle w:val="HideTWBExt"/>
          <w:b w:val="0"/>
        </w:rPr>
        <w:t>&lt;/RangeAM&gt;</w:t>
      </w:r>
    </w:p>
    <w:p w14:paraId="2B31207E" w14:textId="77777777" w:rsidR="001C2054" w:rsidRPr="002D6F77" w:rsidRDefault="0011147F" w:rsidP="00A93F8C">
      <w:pPr>
        <w:pStyle w:val="CoverBold"/>
      </w:pPr>
      <w:r w:rsidRPr="002D6F77">
        <w:rPr>
          <w:rStyle w:val="HideTWBExt"/>
          <w:b w:val="0"/>
        </w:rPr>
        <w:t>&lt;TitreType&gt;</w:t>
      </w:r>
      <w:r w:rsidRPr="002D6F77">
        <w:t>Jelentéstervezet</w:t>
      </w:r>
      <w:r w:rsidRPr="002D6F77">
        <w:rPr>
          <w:rStyle w:val="HideTWBExt"/>
          <w:b w:val="0"/>
        </w:rPr>
        <w:t>&lt;/TitreType&gt;</w:t>
      </w:r>
    </w:p>
    <w:p w14:paraId="16B848A9" w14:textId="77777777" w:rsidR="00B85286" w:rsidRPr="002D6F77" w:rsidRDefault="0011147F" w:rsidP="00A93F8C">
      <w:pPr>
        <w:pStyle w:val="CoverBold"/>
      </w:pPr>
      <w:r w:rsidRPr="002D6F77">
        <w:rPr>
          <w:rStyle w:val="HideTWBExt"/>
          <w:b w:val="0"/>
        </w:rPr>
        <w:t>&lt;Rapporteur&gt;</w:t>
      </w:r>
      <w:proofErr w:type="spellStart"/>
      <w:r w:rsidRPr="002D6F77">
        <w:t>Ana</w:t>
      </w:r>
      <w:proofErr w:type="spellEnd"/>
      <w:r w:rsidRPr="002D6F77">
        <w:t> </w:t>
      </w:r>
      <w:proofErr w:type="spellStart"/>
      <w:r w:rsidRPr="002D6F77">
        <w:t>Catarina</w:t>
      </w:r>
      <w:proofErr w:type="spellEnd"/>
      <w:r w:rsidRPr="002D6F77">
        <w:t xml:space="preserve"> </w:t>
      </w:r>
      <w:proofErr w:type="spellStart"/>
      <w:r w:rsidRPr="002D6F77">
        <w:t>Mendes</w:t>
      </w:r>
      <w:proofErr w:type="spellEnd"/>
      <w:r w:rsidRPr="002D6F77">
        <w:rPr>
          <w:rStyle w:val="HideTWBExt"/>
          <w:b w:val="0"/>
        </w:rPr>
        <w:t>&lt;/Rapporteur&gt;</w:t>
      </w:r>
    </w:p>
    <w:p w14:paraId="36C8286D" w14:textId="77777777" w:rsidR="00B85286" w:rsidRPr="002D6F77" w:rsidRDefault="0011147F">
      <w:pPr>
        <w:pStyle w:val="CoverNormal24a"/>
      </w:pPr>
      <w:r w:rsidRPr="002D6F77">
        <w:rPr>
          <w:rStyle w:val="HideTWBExt"/>
        </w:rPr>
        <w:t>&lt;DocRefPE&gt;</w:t>
      </w:r>
      <w:r w:rsidRPr="002D6F77">
        <w:t>(PE788.886v02-00)</w:t>
      </w:r>
      <w:r w:rsidRPr="002D6F77">
        <w:rPr>
          <w:rStyle w:val="HideTWBExt"/>
        </w:rPr>
        <w:t>&lt;/DocRefPE&gt;</w:t>
      </w:r>
    </w:p>
    <w:p w14:paraId="37C3BDCE" w14:textId="77777777" w:rsidR="00B85286" w:rsidRPr="002D6F77" w:rsidRDefault="0011147F">
      <w:pPr>
        <w:pStyle w:val="CoverNormal24a"/>
      </w:pPr>
      <w:r w:rsidRPr="002D6F77">
        <w:rPr>
          <w:rStyle w:val="HideTWBExt"/>
        </w:rPr>
        <w:t>&lt;Titre&gt;</w:t>
      </w:r>
      <w:r w:rsidRPr="002D6F77">
        <w:t xml:space="preserve">Javaslat a menekültügy, a migráció és az integráció uniós támogatásának a 2028–2034-es időszakra </w:t>
      </w:r>
      <w:r w:rsidRPr="002D6F77">
        <w:t>történő létrehozásáról szóló európai parlamenti és tanácsi rendeletre</w:t>
      </w:r>
      <w:r w:rsidRPr="002D6F77">
        <w:rPr>
          <w:rStyle w:val="HideTWBExt"/>
        </w:rPr>
        <w:t>&lt;/Titre&gt;</w:t>
      </w:r>
    </w:p>
    <w:p w14:paraId="6B556A5D" w14:textId="77777777" w:rsidR="006337D4" w:rsidRPr="002D6F77" w:rsidRDefault="0011147F" w:rsidP="006337D4">
      <w:pPr>
        <w:pStyle w:val="CoverNormal"/>
      </w:pPr>
      <w:r w:rsidRPr="002D6F77">
        <w:rPr>
          <w:rStyle w:val="HideTWBExt"/>
        </w:rPr>
        <w:t>&lt;DocAmend&gt;</w:t>
      </w:r>
      <w:r w:rsidRPr="002D6F77">
        <w:t>Rendeletre irányuló javaslat</w:t>
      </w:r>
      <w:r w:rsidRPr="002D6F77">
        <w:rPr>
          <w:rStyle w:val="HideTWBExt"/>
        </w:rPr>
        <w:t>&lt;/DocAmend&gt;</w:t>
      </w:r>
    </w:p>
    <w:p w14:paraId="46DE6C85" w14:textId="77777777" w:rsidR="00B85286" w:rsidRPr="002D6F77" w:rsidRDefault="0011147F">
      <w:pPr>
        <w:pStyle w:val="CoverNormal24a"/>
      </w:pPr>
      <w:r w:rsidRPr="002D6F77">
        <w:rPr>
          <w:rStyle w:val="HideTWBExt"/>
        </w:rPr>
        <w:t>&lt;DocRef&gt;</w:t>
      </w:r>
      <w:r w:rsidRPr="002D6F77">
        <w:t>(COM2025/0540 – C10</w:t>
      </w:r>
      <w:r w:rsidRPr="002D6F77">
        <w:noBreakHyphen/>
        <w:t>0177/2025 – 2025/0540(COD))</w:t>
      </w:r>
      <w:r w:rsidRPr="002D6F77">
        <w:rPr>
          <w:rStyle w:val="HideTWBExt"/>
        </w:rPr>
        <w:t>&lt;/DocRef&gt;</w:t>
      </w:r>
    </w:p>
    <w:p w14:paraId="5DF5F22C" w14:textId="77777777" w:rsidR="00B85286" w:rsidRPr="002D6F77" w:rsidRDefault="0011147F" w:rsidP="00E660E2">
      <w:pPr>
        <w:widowControl/>
        <w:tabs>
          <w:tab w:val="center" w:pos="4677"/>
        </w:tabs>
      </w:pPr>
      <w:r w:rsidRPr="002D6F77">
        <w:br w:type="page"/>
      </w:r>
      <w:proofErr w:type="spellStart"/>
      <w:r w:rsidRPr="002D6F77">
        <w:lastRenderedPageBreak/>
        <w:t>AM_Com_LegReport</w:t>
      </w:r>
      <w:proofErr w:type="spellEnd"/>
    </w:p>
    <w:p w14:paraId="3F58633E" w14:textId="77777777" w:rsidR="003E43AC" w:rsidRPr="002D6F77" w:rsidRDefault="0011147F" w:rsidP="0057745F">
      <w:pPr>
        <w:pStyle w:val="AmNumberTabs"/>
        <w:keepNext/>
      </w:pPr>
      <w:r w:rsidRPr="002D6F77">
        <w:br w:type="page"/>
      </w:r>
      <w:bookmarkStart w:id="0" w:name="IntroB"/>
      <w:r w:rsidRPr="002D6F77">
        <w:rPr>
          <w:rStyle w:val="HideTWBExt"/>
          <w:b w:val="0"/>
        </w:rPr>
        <w:t>&lt;RepeatBlock-Amend&gt;</w:t>
      </w:r>
      <w:bookmarkStart w:id="1" w:name="restart"/>
      <w:bookmarkEnd w:id="0"/>
      <w:r w:rsidRPr="002D6F77">
        <w:rPr>
          <w:rStyle w:val="HideTWBExt"/>
          <w:b w:val="0"/>
        </w:rPr>
        <w:t>&lt;Amend&gt;</w:t>
      </w:r>
      <w:r w:rsidRPr="002D6F77">
        <w:t>Módosítás</w:t>
      </w:r>
      <w:r w:rsidRPr="002D6F77">
        <w:tab/>
      </w:r>
      <w:r w:rsidRPr="002D6F77">
        <w:tab/>
      </w:r>
      <w:r w:rsidRPr="002D6F77">
        <w:rPr>
          <w:rStyle w:val="HideTWBExt"/>
          <w:b w:val="0"/>
        </w:rPr>
        <w:t>&lt;NumAm&gt;</w:t>
      </w:r>
      <w:r w:rsidRPr="002D6F77">
        <w:t>346</w:t>
      </w:r>
      <w:r w:rsidRPr="002D6F77">
        <w:rPr>
          <w:rStyle w:val="HideTWBExt"/>
          <w:b w:val="0"/>
        </w:rPr>
        <w:t>&lt;/NumAm&gt;</w:t>
      </w:r>
    </w:p>
    <w:p w14:paraId="3CE41285" w14:textId="77777777" w:rsidR="005B32E3" w:rsidRPr="002D6F77" w:rsidRDefault="0011147F" w:rsidP="005B32E3">
      <w:pPr>
        <w:pStyle w:val="NormalBold"/>
      </w:pPr>
      <w:r w:rsidRPr="002D6F77">
        <w:rPr>
          <w:rStyle w:val="HideTWBExt"/>
          <w:b w:val="0"/>
        </w:rPr>
        <w:t>&lt;RepeatBlock-By&gt;&lt;Members&gt;</w:t>
      </w:r>
      <w:proofErr w:type="spellStart"/>
      <w:r w:rsidRPr="002D6F77">
        <w:t>Ana</w:t>
      </w:r>
      <w:proofErr w:type="spellEnd"/>
      <w:r w:rsidRPr="002D6F77">
        <w:t> </w:t>
      </w:r>
      <w:proofErr w:type="spellStart"/>
      <w:r w:rsidRPr="002D6F77">
        <w:t>Catarina</w:t>
      </w:r>
      <w:proofErr w:type="spellEnd"/>
      <w:r w:rsidRPr="002D6F77">
        <w:t xml:space="preserve"> </w:t>
      </w:r>
      <w:proofErr w:type="spellStart"/>
      <w:r w:rsidRPr="002D6F77">
        <w:t>Mendes</w:t>
      </w:r>
      <w:proofErr w:type="spellEnd"/>
      <w:r w:rsidRPr="002D6F77">
        <w:rPr>
          <w:rStyle w:val="HideTWBExt"/>
          <w:b w:val="0"/>
        </w:rPr>
        <w:t>&lt;/Members&gt;</w:t>
      </w:r>
    </w:p>
    <w:p w14:paraId="14A75FB8" w14:textId="77777777" w:rsidR="005B32E3" w:rsidRPr="002D6F77" w:rsidRDefault="0011147F" w:rsidP="005B32E3">
      <w:r w:rsidRPr="002D6F77">
        <w:rPr>
          <w:rStyle w:val="HideTWBExt"/>
        </w:rPr>
        <w:t>&lt;/RepeatBlock-By&gt;</w:t>
      </w:r>
    </w:p>
    <w:p w14:paraId="740FE2CB" w14:textId="77777777" w:rsidR="009B0305" w:rsidRPr="002D6F77" w:rsidRDefault="0011147F" w:rsidP="005B32E3">
      <w:pPr>
        <w:pStyle w:val="NormalBold"/>
      </w:pPr>
      <w:r w:rsidRPr="002D6F77">
        <w:rPr>
          <w:rStyle w:val="HideTWBExt"/>
          <w:b w:val="0"/>
        </w:rPr>
        <w:t>&lt;DocAmend&gt;</w:t>
      </w:r>
      <w:r w:rsidRPr="002D6F77">
        <w:t>Rendeletre irányuló javaslat</w:t>
      </w:r>
      <w:r w:rsidRPr="002D6F77">
        <w:rPr>
          <w:rStyle w:val="HideTWBExt"/>
          <w:b w:val="0"/>
        </w:rPr>
        <w:t>&lt;/DocAmend&gt;</w:t>
      </w:r>
    </w:p>
    <w:p w14:paraId="207C747E" w14:textId="77777777" w:rsidR="009B0305" w:rsidRPr="002D6F77" w:rsidRDefault="0011147F" w:rsidP="00A233E9">
      <w:pPr>
        <w:pStyle w:val="NormalBold"/>
        <w:keepNext/>
      </w:pPr>
      <w:r w:rsidRPr="002D6F77">
        <w:rPr>
          <w:rStyle w:val="HideTWBExt"/>
          <w:b w:val="0"/>
        </w:rPr>
        <w:t>&lt;Article&gt;</w:t>
      </w:r>
      <w:r w:rsidRPr="002D6F77">
        <w:t>Melléklet (új)</w:t>
      </w:r>
      <w:r w:rsidRPr="002D6F7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11A3" w:rsidRPr="002D6F77" w14:paraId="17BA7EE3" w14:textId="77777777">
        <w:trPr>
          <w:jc w:val="center"/>
        </w:trPr>
        <w:tc>
          <w:tcPr>
            <w:tcW w:w="9752" w:type="dxa"/>
            <w:gridSpan w:val="2"/>
          </w:tcPr>
          <w:p w14:paraId="618DCB3B" w14:textId="77777777" w:rsidR="009A65D8" w:rsidRPr="002D6F77" w:rsidRDefault="009A65D8" w:rsidP="00A233E9">
            <w:pPr>
              <w:keepNext/>
            </w:pPr>
          </w:p>
        </w:tc>
      </w:tr>
      <w:tr w:rsidR="007811A3" w:rsidRPr="002D6F77" w14:paraId="495B3482" w14:textId="77777777">
        <w:trPr>
          <w:jc w:val="center"/>
        </w:trPr>
        <w:tc>
          <w:tcPr>
            <w:tcW w:w="4876" w:type="dxa"/>
          </w:tcPr>
          <w:p w14:paraId="68A285E1" w14:textId="77777777" w:rsidR="009A65D8" w:rsidRPr="002D6F77" w:rsidRDefault="0011147F" w:rsidP="00A233E9">
            <w:pPr>
              <w:pStyle w:val="AmColumnHeading"/>
              <w:keepNext/>
            </w:pPr>
            <w:r w:rsidRPr="002D6F77">
              <w:t>A Bizottság által javasolt szöveg</w:t>
            </w:r>
          </w:p>
        </w:tc>
        <w:tc>
          <w:tcPr>
            <w:tcW w:w="4876" w:type="dxa"/>
          </w:tcPr>
          <w:p w14:paraId="3DF70A84" w14:textId="77777777" w:rsidR="009A65D8" w:rsidRPr="002D6F77" w:rsidRDefault="0011147F" w:rsidP="00A233E9">
            <w:pPr>
              <w:pStyle w:val="AmColumnHeading"/>
              <w:keepNext/>
            </w:pPr>
            <w:r w:rsidRPr="002D6F77">
              <w:t>Módosítás</w:t>
            </w:r>
          </w:p>
        </w:tc>
      </w:tr>
      <w:tr w:rsidR="007811A3" w:rsidRPr="002D6F77" w14:paraId="556D3D33" w14:textId="77777777">
        <w:trPr>
          <w:jc w:val="center"/>
        </w:trPr>
        <w:tc>
          <w:tcPr>
            <w:tcW w:w="4876" w:type="dxa"/>
          </w:tcPr>
          <w:p w14:paraId="4AFA2ECD" w14:textId="77777777" w:rsidR="009A65D8" w:rsidRPr="002D6F77" w:rsidRDefault="009A65D8" w:rsidP="00B77A45">
            <w:pPr>
              <w:pStyle w:val="Normal6a"/>
            </w:pPr>
          </w:p>
        </w:tc>
        <w:tc>
          <w:tcPr>
            <w:tcW w:w="4876" w:type="dxa"/>
          </w:tcPr>
          <w:p w14:paraId="7AE24490" w14:textId="77777777" w:rsidR="00C22D66" w:rsidRPr="002D6F77" w:rsidRDefault="0011147F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MELLÉKLET</w:t>
            </w:r>
          </w:p>
        </w:tc>
      </w:tr>
      <w:tr w:rsidR="007811A3" w:rsidRPr="002D6F77" w14:paraId="64BF778F" w14:textId="77777777">
        <w:trPr>
          <w:jc w:val="center"/>
        </w:trPr>
        <w:tc>
          <w:tcPr>
            <w:tcW w:w="4876" w:type="dxa"/>
          </w:tcPr>
          <w:p w14:paraId="5AD1B527" w14:textId="77777777" w:rsidR="00C22D66" w:rsidRPr="002D6F77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3A1F7B06" w14:textId="77777777" w:rsidR="00C22D66" w:rsidRPr="002D6F77" w:rsidRDefault="0011147F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A TÁMOGATÁSRA </w:t>
            </w:r>
            <w:r w:rsidRPr="002D6F77">
              <w:rPr>
                <w:b/>
                <w:i/>
              </w:rPr>
              <w:t>JOGOSULT INTÉZKEDÉSEK JEGYZÉKE</w:t>
            </w:r>
          </w:p>
        </w:tc>
      </w:tr>
      <w:tr w:rsidR="007811A3" w:rsidRPr="002D6F77" w14:paraId="11C105D1" w14:textId="77777777">
        <w:trPr>
          <w:jc w:val="center"/>
        </w:trPr>
        <w:tc>
          <w:tcPr>
            <w:tcW w:w="4876" w:type="dxa"/>
          </w:tcPr>
          <w:p w14:paraId="205A95BF" w14:textId="77777777" w:rsidR="00C22D66" w:rsidRPr="002D6F77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4E2F9056" w14:textId="77777777" w:rsidR="00C22D66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1. A 3. cikkben meghatározott egyedi célkitűzések keretében ez az eszköz a következőket támogatja:</w:t>
            </w:r>
          </w:p>
        </w:tc>
      </w:tr>
      <w:tr w:rsidR="007811A3" w:rsidRPr="002D6F77" w14:paraId="058F8159" w14:textId="77777777">
        <w:trPr>
          <w:jc w:val="center"/>
        </w:trPr>
        <w:tc>
          <w:tcPr>
            <w:tcW w:w="4876" w:type="dxa"/>
          </w:tcPr>
          <w:p w14:paraId="3508DCD9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00D33F8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a) a menekültüggyel, a jogszerű migrációval, az integrációval, a visszaküldéssel és az irreguláris migrációval kapcsolatos nemzeti, regionális és helyi stratégiáknak a vonatkozó uniós vívmányokkal összhangban történő kidolgozása és fejlesztése;</w:t>
            </w:r>
          </w:p>
        </w:tc>
      </w:tr>
      <w:tr w:rsidR="007811A3" w:rsidRPr="002D6F77" w14:paraId="275A9064" w14:textId="77777777">
        <w:trPr>
          <w:jc w:val="center"/>
        </w:trPr>
        <w:tc>
          <w:tcPr>
            <w:tcW w:w="4876" w:type="dxa"/>
          </w:tcPr>
          <w:p w14:paraId="6D61D50C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D372385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b) igazgatási struktúrák, eszközök és rendszerek, többek között IKT-rendszerek létrehozása, valamint a személyzet, köztük a helyi hatóságok és más érintett érdekelt felek személyzetének részére – adott esetben az érintett decentralizált ügynökségekkel együttműködésben – nyújtandó képzések;</w:t>
            </w:r>
          </w:p>
        </w:tc>
      </w:tr>
      <w:tr w:rsidR="007811A3" w:rsidRPr="002D6F77" w14:paraId="72D10604" w14:textId="77777777">
        <w:trPr>
          <w:jc w:val="center"/>
        </w:trPr>
        <w:tc>
          <w:tcPr>
            <w:tcW w:w="4876" w:type="dxa"/>
          </w:tcPr>
          <w:p w14:paraId="58621575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5DE0E22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c) nemzeti, regionális és helyi kapcsolattartó pontok létrehozása, amelyek pártatlan iránymutatást, gyakorlati információkat és segítséget nyújtanak az ezen eszközzel kapcsolatos uniós finanszírozáshoz való hozzáférés vonatkozásában a potenciális kedvezményezettek számára;</w:t>
            </w:r>
          </w:p>
        </w:tc>
      </w:tr>
      <w:tr w:rsidR="007811A3" w:rsidRPr="002D6F77" w14:paraId="0F69768D" w14:textId="77777777">
        <w:trPr>
          <w:jc w:val="center"/>
        </w:trPr>
        <w:tc>
          <w:tcPr>
            <w:tcW w:w="4876" w:type="dxa"/>
          </w:tcPr>
          <w:p w14:paraId="57E0B539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2952997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d) szakpolitikák és eljárások kidolgozása, nyomon követése és </w:t>
            </w:r>
            <w:r w:rsidRPr="002D6F77">
              <w:rPr>
                <w:b/>
                <w:i/>
              </w:rPr>
              <w:t>értékelése, beleértve az információk és adatok gyűjtését, cseréjét és elemzését; a migrációra és a nemzetközi védelemre vonatkozó minőségi és mennyiségi adatok és statisztikák terjesztése, valamint az elért eredmények mérésére és a szakpolitikai fejlemények értékelésére szolgáló közös statisztikai eszközök, módszerek és mutatók kidolgozása és alkalmazása;</w:t>
            </w:r>
          </w:p>
        </w:tc>
      </w:tr>
      <w:tr w:rsidR="007811A3" w:rsidRPr="002D6F77" w14:paraId="1BA0B7EC" w14:textId="77777777">
        <w:trPr>
          <w:jc w:val="center"/>
        </w:trPr>
        <w:tc>
          <w:tcPr>
            <w:tcW w:w="4876" w:type="dxa"/>
          </w:tcPr>
          <w:p w14:paraId="5BF5B9E4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CE94248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e) információcsere, a legjobb gyakorlatok és stratégiák cseréje; egymástól való tanulás, tanulmányok és kutatás; közös műveletek kidolgozása és végrehajtása; valamint transznacionális együttműködési hálózatok létrehozása;</w:t>
            </w:r>
          </w:p>
        </w:tc>
      </w:tr>
      <w:tr w:rsidR="007811A3" w:rsidRPr="002D6F77" w14:paraId="6C5759A0" w14:textId="77777777">
        <w:trPr>
          <w:jc w:val="center"/>
        </w:trPr>
        <w:tc>
          <w:tcPr>
            <w:tcW w:w="4876" w:type="dxa"/>
          </w:tcPr>
          <w:p w14:paraId="7FBCA4A2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304DB22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f) az érintett személyek jogállásával és szükségleteivel összhangban lévő, a nemi szempontokra érzékeny segítségnyújtási és támogatási szolgáltatások, különös tekintettel a kiszolgáltatott személyekre;</w:t>
            </w:r>
          </w:p>
        </w:tc>
      </w:tr>
      <w:tr w:rsidR="007811A3" w:rsidRPr="002D6F77" w14:paraId="4E43F6BD" w14:textId="77777777">
        <w:trPr>
          <w:jc w:val="center"/>
        </w:trPr>
        <w:tc>
          <w:tcPr>
            <w:tcW w:w="4876" w:type="dxa"/>
          </w:tcPr>
          <w:p w14:paraId="6E164AC2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83EDA27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g) a migráns gyermekek hatékony védelmére irányuló műveletek, ideértve a gyermek mindenek felett álló érdekére vonatkozó értékelések végrehajtását, a gyámsági rendszerek megerősítését, valamint gyermekvédelmi politikák és eljárások kidolgozását, nyomon követését és értékelését is;</w:t>
            </w:r>
          </w:p>
        </w:tc>
      </w:tr>
      <w:tr w:rsidR="007811A3" w:rsidRPr="002D6F77" w14:paraId="25CE9255" w14:textId="77777777">
        <w:trPr>
          <w:jc w:val="center"/>
        </w:trPr>
        <w:tc>
          <w:tcPr>
            <w:tcW w:w="4876" w:type="dxa"/>
          </w:tcPr>
          <w:p w14:paraId="205D9212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0B9751C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h) az érdekeltek és a nyilvánosság körében a menekültügyre, az integrációra, a jogszerű migrációra és a visszaküldésre vonatkozó szakpolitikákkal kapcsolatos ismeretterjesztést célzó műveletek, különös figyelemmel a kiszolgáltatott személyekre, többek között a kiskorúakra.</w:t>
            </w:r>
          </w:p>
        </w:tc>
      </w:tr>
      <w:tr w:rsidR="007811A3" w:rsidRPr="002D6F77" w14:paraId="3903930F" w14:textId="77777777">
        <w:trPr>
          <w:jc w:val="center"/>
        </w:trPr>
        <w:tc>
          <w:tcPr>
            <w:tcW w:w="4876" w:type="dxa"/>
          </w:tcPr>
          <w:p w14:paraId="00D09495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CE0D977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2. A 3. cikk (1) bekezdésének a) pontjában meghatározott egyedi célkitűzés keretében az eszköz a következőket támogatja:</w:t>
            </w:r>
          </w:p>
        </w:tc>
      </w:tr>
      <w:tr w:rsidR="007811A3" w:rsidRPr="002D6F77" w14:paraId="60F6D1C6" w14:textId="77777777">
        <w:trPr>
          <w:jc w:val="center"/>
        </w:trPr>
        <w:tc>
          <w:tcPr>
            <w:tcW w:w="4876" w:type="dxa"/>
          </w:tcPr>
          <w:p w14:paraId="592D69CF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E410F5A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a) tárgyi támogatás nyújtása, ideértve a határon történő </w:t>
            </w:r>
            <w:r w:rsidRPr="002D6F77">
              <w:rPr>
                <w:b/>
                <w:i/>
              </w:rPr>
              <w:t>segítségnyújtást;</w:t>
            </w:r>
          </w:p>
        </w:tc>
      </w:tr>
      <w:tr w:rsidR="007811A3" w:rsidRPr="002D6F77" w14:paraId="7B27A9A7" w14:textId="77777777">
        <w:trPr>
          <w:jc w:val="center"/>
        </w:trPr>
        <w:tc>
          <w:tcPr>
            <w:tcW w:w="4876" w:type="dxa"/>
          </w:tcPr>
          <w:p w14:paraId="77DA9036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6DB6E6B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b) a menekültügyi eljárásoknak a menekültügyi vívmányokkal összhangban történő lefolytatása, beleértve támogató szolgáltatások, például fordítás és tolmácsolás biztosítását, a jogi segítségnyújtást, a családfelkutatást és az érintett személy jogállásával összhangban lévő egyéb szolgáltatások nyújtását;</w:t>
            </w:r>
          </w:p>
        </w:tc>
      </w:tr>
      <w:tr w:rsidR="007811A3" w:rsidRPr="002D6F77" w14:paraId="6E15A78E" w14:textId="77777777">
        <w:trPr>
          <w:jc w:val="center"/>
        </w:trPr>
        <w:tc>
          <w:tcPr>
            <w:tcW w:w="4876" w:type="dxa"/>
          </w:tcPr>
          <w:p w14:paraId="3BA46102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C2A4E96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c) a különleges eljárási vagy befogadási igényekkel rendelkező kérelmezők azonosítása, beleértve az emberkereskedelem áldozatainak korai azonosítását a </w:t>
            </w:r>
            <w:r w:rsidRPr="002D6F77">
              <w:rPr>
                <w:b/>
                <w:i/>
              </w:rPr>
              <w:t xml:space="preserve">szakszolgálatokhoz, például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és rehabilitációs szolgálatokhoz történő átirányításuk érdekében;</w:t>
            </w:r>
          </w:p>
        </w:tc>
      </w:tr>
      <w:tr w:rsidR="007811A3" w:rsidRPr="002D6F77" w14:paraId="1DB3DA55" w14:textId="77777777">
        <w:trPr>
          <w:jc w:val="center"/>
        </w:trPr>
        <w:tc>
          <w:tcPr>
            <w:tcW w:w="4876" w:type="dxa"/>
          </w:tcPr>
          <w:p w14:paraId="4FC9F556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1D5BCBC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d) szakszolgáltatások, például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és rehabilitációs szakszolgáltatások nyújtása a különleges eljárási vagy befogadási igényekkel rendelkező kérelmezők számára;</w:t>
            </w:r>
          </w:p>
          <w:p w14:paraId="4FB63FA1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e) befogadási szálláshely-infrastruktúrák, például a kisgyermekes családok igényeinek megfelelő kis léptékű infrastruktúrák kialakítása vagy fejlesztése, beleértve a helyi és a regionális hatóságok által kínált létesítményeket, illetve az ilyen létesítmények több tagállam általi közös használatának lehetőségét;</w:t>
            </w:r>
          </w:p>
        </w:tc>
      </w:tr>
      <w:tr w:rsidR="007811A3" w:rsidRPr="002D6F77" w14:paraId="47E9A621" w14:textId="77777777">
        <w:trPr>
          <w:jc w:val="center"/>
        </w:trPr>
        <w:tc>
          <w:tcPr>
            <w:tcW w:w="4876" w:type="dxa"/>
          </w:tcPr>
          <w:p w14:paraId="17CBB65D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D1FCC32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f) a hontalanság azonosítására és kezelésére irányuló kapacitás megerősítése a menekültügyi és a kapcsolódó eljárásokban, valamint a hontalan személyek hatékony védelmének és megkülönböztetésmentességének biztosítása, nevezetesen a hontalanság elismerésére irányuló kérelmek elbírálására szolgáló eljárási lehetőségek létrehozása, fejlesztése és javítása révén;</w:t>
            </w:r>
          </w:p>
        </w:tc>
      </w:tr>
      <w:tr w:rsidR="007811A3" w:rsidRPr="002D6F77" w14:paraId="679DDF45" w14:textId="77777777">
        <w:trPr>
          <w:jc w:val="center"/>
        </w:trPr>
        <w:tc>
          <w:tcPr>
            <w:tcW w:w="4876" w:type="dxa"/>
          </w:tcPr>
          <w:p w14:paraId="69972584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6871783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g) a származási országgal kapcsolatos információknak a gyűjtésével, elemzésével és az illetékes tagállami hatóságok közötti megosztásával kapcsolatos tagállami kapacitások fejlesztése;</w:t>
            </w:r>
          </w:p>
        </w:tc>
      </w:tr>
      <w:tr w:rsidR="007811A3" w:rsidRPr="002D6F77" w14:paraId="159F53AE" w14:textId="77777777">
        <w:trPr>
          <w:jc w:val="center"/>
        </w:trPr>
        <w:tc>
          <w:tcPr>
            <w:tcW w:w="4876" w:type="dxa"/>
          </w:tcPr>
          <w:p w14:paraId="2E8B3C60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E97EE57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h) az uniós áttelepítési programokhoz vagy a nemzeti áttelepítési programokhoz és humanitárius befogadási rendszerekhez kapcsolódó műveletek, ideértve a végrehajtásukra szolgáló eljárások lefolytatását is;</w:t>
            </w:r>
          </w:p>
        </w:tc>
      </w:tr>
      <w:tr w:rsidR="007811A3" w:rsidRPr="002D6F77" w14:paraId="532CEB36" w14:textId="77777777">
        <w:trPr>
          <w:jc w:val="center"/>
        </w:trPr>
        <w:tc>
          <w:tcPr>
            <w:tcW w:w="4876" w:type="dxa"/>
          </w:tcPr>
          <w:p w14:paraId="1C59E60C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FDB17CD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i) a harmadik országok kapacitásainak növelése a védelemre szoruló személyek védelmének javítása érdekében, többek között a migráns gyermekek védelmét szolgáló rendszerek kidolgozásának támogatása révén;</w:t>
            </w:r>
          </w:p>
        </w:tc>
      </w:tr>
      <w:tr w:rsidR="007811A3" w:rsidRPr="002D6F77" w14:paraId="0C0B9890" w14:textId="77777777">
        <w:trPr>
          <w:jc w:val="center"/>
        </w:trPr>
        <w:tc>
          <w:tcPr>
            <w:tcW w:w="4876" w:type="dxa"/>
          </w:tcPr>
          <w:p w14:paraId="7D486B5A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E4B5BBF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j) az őrizet hatékony alternatíváinak kialakítása, fejlesztése és javítása, különösen a kísérő nélküli kiskorúak és a családok tekintetében, adott esetben beleértve a nemzeti gyermekvédelmi rendszerekbe beépített, nem intézményesített gondozást.</w:t>
            </w:r>
          </w:p>
        </w:tc>
      </w:tr>
      <w:tr w:rsidR="007811A3" w:rsidRPr="002D6F77" w14:paraId="639E80EF" w14:textId="77777777">
        <w:trPr>
          <w:jc w:val="center"/>
        </w:trPr>
        <w:tc>
          <w:tcPr>
            <w:tcW w:w="4876" w:type="dxa"/>
          </w:tcPr>
          <w:p w14:paraId="33E88E8D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BB18093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3. A 3. cikk (1) bekezdésének b) pontjában meghatározott egyedi célkitűzés keretében az eszköz a következőket támogatja:</w:t>
            </w:r>
          </w:p>
        </w:tc>
      </w:tr>
      <w:tr w:rsidR="007811A3" w:rsidRPr="002D6F77" w14:paraId="61FCEB5C" w14:textId="77777777">
        <w:trPr>
          <w:jc w:val="center"/>
        </w:trPr>
        <w:tc>
          <w:tcPr>
            <w:tcW w:w="4876" w:type="dxa"/>
          </w:tcPr>
          <w:p w14:paraId="52C542A4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49A640B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a) információs csomagok és kampányok, amelyek célja, hogy felhívják a figyelmet az Unióba irányuló </w:t>
            </w:r>
            <w:r w:rsidRPr="002D6F77">
              <w:rPr>
                <w:b/>
                <w:i/>
              </w:rPr>
              <w:t>jogszerű migrációs csatornákra, és a jogszerű migrációra vonatkozó uniós vívmányokra;</w:t>
            </w:r>
          </w:p>
        </w:tc>
      </w:tr>
      <w:tr w:rsidR="007811A3" w:rsidRPr="002D6F77" w14:paraId="60DF5856" w14:textId="77777777">
        <w:trPr>
          <w:jc w:val="center"/>
        </w:trPr>
        <w:tc>
          <w:tcPr>
            <w:tcW w:w="4876" w:type="dxa"/>
          </w:tcPr>
          <w:p w14:paraId="3EDE21E2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AC69F6F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b) az Unióba irányuló olyan mobilitási programok kidolgozása, mint a körkörös vagy ideiglenes migrációs rendszerek, ideértve a foglalkoztathatóságot fokozó képzéseket is;</w:t>
            </w:r>
          </w:p>
        </w:tc>
      </w:tr>
      <w:tr w:rsidR="007811A3" w:rsidRPr="002D6F77" w14:paraId="6DEFF597" w14:textId="77777777">
        <w:trPr>
          <w:jc w:val="center"/>
        </w:trPr>
        <w:tc>
          <w:tcPr>
            <w:tcW w:w="4876" w:type="dxa"/>
          </w:tcPr>
          <w:p w14:paraId="734CD48C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58301FB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c) a harmadik országok és a tagállamok munkaerő-közvetítő ügynökségei, valamint foglalkoztatási és bevándorlási szolgálatai közötti együttműködés;</w:t>
            </w:r>
          </w:p>
        </w:tc>
      </w:tr>
      <w:tr w:rsidR="007811A3" w:rsidRPr="002D6F77" w14:paraId="28052A4D" w14:textId="77777777">
        <w:trPr>
          <w:jc w:val="center"/>
        </w:trPr>
        <w:tc>
          <w:tcPr>
            <w:tcW w:w="4876" w:type="dxa"/>
          </w:tcPr>
          <w:p w14:paraId="29AD81EA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05DC2C2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d) a harmadik országban szerzett készségek és képesítések – beleértve a szakmai tapasztalatot is – értékelése és elismerése, valamint azok átláthatósága és a tagállamokban szerzett készségekkel és képesítésekkel való egyenértékűsége;</w:t>
            </w:r>
          </w:p>
        </w:tc>
      </w:tr>
      <w:tr w:rsidR="007811A3" w:rsidRPr="002D6F77" w14:paraId="275B77F0" w14:textId="77777777">
        <w:trPr>
          <w:jc w:val="center"/>
        </w:trPr>
        <w:tc>
          <w:tcPr>
            <w:tcW w:w="4876" w:type="dxa"/>
          </w:tcPr>
          <w:p w14:paraId="69348AB0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FB96B70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e) a 2003/86/EK tanácsi irányelv harmonizált végrehajtásának biztosítása érdekében a családegyesítési kérelmekkel kapcsolatos segítségnyújtás;</w:t>
            </w:r>
          </w:p>
        </w:tc>
      </w:tr>
      <w:tr w:rsidR="007811A3" w:rsidRPr="002D6F77" w14:paraId="0845215D" w14:textId="77777777">
        <w:trPr>
          <w:jc w:val="center"/>
        </w:trPr>
        <w:tc>
          <w:tcPr>
            <w:tcW w:w="4876" w:type="dxa"/>
          </w:tcPr>
          <w:p w14:paraId="7B14FA44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ED1F8DD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f) a valamely tagállamban már jogszerűen tartózkodó harmadik országbeli állampolgárok jogállásának megváltozásával kapcsolatos segítségnyújtás – beleértve a jogi segítségnyújtást és képviseletet –, különösen az uniós szinten meghatározott jogszerű tartózkodási jogállás megszerzésével kapcsolatban;</w:t>
            </w:r>
          </w:p>
        </w:tc>
      </w:tr>
      <w:tr w:rsidR="007811A3" w:rsidRPr="002D6F77" w14:paraId="235604C1" w14:textId="77777777">
        <w:trPr>
          <w:jc w:val="center"/>
        </w:trPr>
        <w:tc>
          <w:tcPr>
            <w:tcW w:w="4876" w:type="dxa"/>
          </w:tcPr>
          <w:p w14:paraId="5F1D8FA0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C1BD8BA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g) a jogaikat gyakorolni kívánó harmadik országbeli állampolgároknak és hontalan személyeknek történő segítségnyújtás, különösen a mobilitás tekintetében, a jogszerű migrációra </w:t>
            </w:r>
            <w:r w:rsidRPr="002D6F77">
              <w:rPr>
                <w:b/>
                <w:i/>
              </w:rPr>
              <w:t>vonatkozó uniós eszközök keretében;</w:t>
            </w:r>
          </w:p>
        </w:tc>
      </w:tr>
      <w:tr w:rsidR="007811A3" w:rsidRPr="002D6F77" w14:paraId="555681CD" w14:textId="77777777">
        <w:trPr>
          <w:jc w:val="center"/>
        </w:trPr>
        <w:tc>
          <w:tcPr>
            <w:tcW w:w="4876" w:type="dxa"/>
          </w:tcPr>
          <w:p w14:paraId="360127E5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564567A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h) integrációs intézkedések, például a harmadik országbeli állampolgárok és hontalan személyek igényei szerinti személyre szabott támogatás, valamint a tanácsadásra, az oktatásra, a nyelvtanfolyamokra és az egyéb képzésekre, például az állampolgári ismeretek oktatására és a szakmai tanácsadásra összpontosító integrációs programok;</w:t>
            </w:r>
          </w:p>
        </w:tc>
      </w:tr>
      <w:tr w:rsidR="007811A3" w:rsidRPr="002D6F77" w14:paraId="72A0CF97" w14:textId="77777777">
        <w:trPr>
          <w:jc w:val="center"/>
        </w:trPr>
        <w:tc>
          <w:tcPr>
            <w:tcW w:w="4876" w:type="dxa"/>
          </w:tcPr>
          <w:p w14:paraId="72BE7C7F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0BB0AFA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i) olyan intézkedések, amelyek elősegítik a harmadik országbeli állampolgárok és a hontalanok személyek számára a köz- és magánszolgáltatásokhoz való egyenlő hozzáférést, valamint az ilyen szolgáltatások nyújtását a harmadik országbeli állampolgárok számára – beleértve az oktatáshoz, az egészségügyi ellátáshoz és a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támogatáshoz való hozzáférést –, továbbá e szolgáltatásoknak a célcsoport igényeihez való igazítását;</w:t>
            </w:r>
          </w:p>
        </w:tc>
      </w:tr>
      <w:tr w:rsidR="007811A3" w:rsidRPr="002D6F77" w14:paraId="36B421C0" w14:textId="77777777">
        <w:trPr>
          <w:jc w:val="center"/>
        </w:trPr>
        <w:tc>
          <w:tcPr>
            <w:tcW w:w="4876" w:type="dxa"/>
          </w:tcPr>
          <w:p w14:paraId="1E48CB98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9B743E2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j) a kormányzati és nem kormányzati szervek közötti integrált együttműködés, többek között koordináltan működő integrációs támogató központok, például egyablakos ügyintézési pontok révén;</w:t>
            </w:r>
          </w:p>
        </w:tc>
      </w:tr>
      <w:tr w:rsidR="007811A3" w:rsidRPr="002D6F77" w14:paraId="6BD37133" w14:textId="77777777">
        <w:trPr>
          <w:jc w:val="center"/>
        </w:trPr>
        <w:tc>
          <w:tcPr>
            <w:tcW w:w="4876" w:type="dxa"/>
          </w:tcPr>
          <w:p w14:paraId="377F84C3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21507A7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k) olyan </w:t>
            </w:r>
            <w:r w:rsidRPr="002D6F77">
              <w:rPr>
                <w:b/>
                <w:i/>
              </w:rPr>
              <w:t>műveletek, amelyek lehetővé teszik és támogatják a harmadik országbeli állampolgároknak és a hontalan személyeknek a fogadó társadalomba való bevezetését, és az abban való aktív részvételét, valamint előmozdítják a fogadó társadalom általi elfogadást;</w:t>
            </w:r>
          </w:p>
        </w:tc>
      </w:tr>
      <w:tr w:rsidR="007811A3" w:rsidRPr="002D6F77" w14:paraId="4C1F744A" w14:textId="77777777">
        <w:trPr>
          <w:jc w:val="center"/>
        </w:trPr>
        <w:tc>
          <w:tcPr>
            <w:tcW w:w="4876" w:type="dxa"/>
          </w:tcPr>
          <w:p w14:paraId="29AAA212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2185FCA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k) olyan műveletek, amelyek lehetővé teszik és támogatják a harmadik országbeli állampolgároknak és a hontalan személyeknek a fogadó társadalomba való bevezetését, és az abban való aktív részvételét, valamint előmozdítják a fogadó társadalom általi elfogadást;</w:t>
            </w:r>
          </w:p>
        </w:tc>
      </w:tr>
      <w:tr w:rsidR="007811A3" w:rsidRPr="002D6F77" w14:paraId="04C6E26C" w14:textId="77777777">
        <w:trPr>
          <w:jc w:val="center"/>
        </w:trPr>
        <w:tc>
          <w:tcPr>
            <w:tcW w:w="4876" w:type="dxa"/>
          </w:tcPr>
          <w:p w14:paraId="6DBD25A7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C5A71A8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l) a harmadik országok állampolgárai, a hontalan személyek, a fogadó társadalom és a hatóságok közötti információcsere és párbeszéd, többek között a harmadik országbeli állampolgárokkal folytatott konzultáció, valamint a kultúrák és vallások közötti párbeszéd révén;</w:t>
            </w:r>
          </w:p>
        </w:tc>
      </w:tr>
      <w:tr w:rsidR="007811A3" w:rsidRPr="002D6F77" w14:paraId="49A51121" w14:textId="77777777">
        <w:trPr>
          <w:jc w:val="center"/>
        </w:trPr>
        <w:tc>
          <w:tcPr>
            <w:tcW w:w="4876" w:type="dxa"/>
          </w:tcPr>
          <w:p w14:paraId="5CE8F90A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0A6CA20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m) a helyi hatóságok és egyéb érdekelt felek által nyújtott integrációs szolgáltatásokkal kapcsolatos kapacitásépítés.</w:t>
            </w:r>
          </w:p>
        </w:tc>
      </w:tr>
      <w:tr w:rsidR="007811A3" w:rsidRPr="002D6F77" w14:paraId="18C4C315" w14:textId="77777777">
        <w:trPr>
          <w:jc w:val="center"/>
        </w:trPr>
        <w:tc>
          <w:tcPr>
            <w:tcW w:w="4876" w:type="dxa"/>
          </w:tcPr>
          <w:p w14:paraId="5C8F0138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52EA033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4. A 3. cikk (1) bekezdésének c) pontjában meghatározott egyedi célkitűzés keretében az eszköz a </w:t>
            </w:r>
            <w:r w:rsidRPr="002D6F77">
              <w:rPr>
                <w:b/>
                <w:i/>
              </w:rPr>
              <w:t>következőket támogatja:</w:t>
            </w:r>
          </w:p>
        </w:tc>
      </w:tr>
      <w:tr w:rsidR="007811A3" w:rsidRPr="002D6F77" w14:paraId="1B8FB0AF" w14:textId="77777777">
        <w:trPr>
          <w:jc w:val="center"/>
        </w:trPr>
        <w:tc>
          <w:tcPr>
            <w:tcW w:w="4876" w:type="dxa"/>
          </w:tcPr>
          <w:p w14:paraId="4F7CCE86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20BD8FA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a) befogadásra vagy őrizetre szolgáló nyitott infrastruktúra kialakítása vagy fejlesztése, beleértve az ilyen létesítmények több tagállam általi közös használatának lehetőségét is;</w:t>
            </w:r>
          </w:p>
        </w:tc>
      </w:tr>
      <w:tr w:rsidR="007811A3" w:rsidRPr="002D6F77" w14:paraId="6819664F" w14:textId="77777777">
        <w:trPr>
          <w:jc w:val="center"/>
        </w:trPr>
        <w:tc>
          <w:tcPr>
            <w:tcW w:w="4876" w:type="dxa"/>
          </w:tcPr>
          <w:p w14:paraId="7279F673" w14:textId="77777777" w:rsidR="001706F7" w:rsidRPr="002D6F7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BF0988E" w14:textId="77777777" w:rsidR="001706F7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b) az őrizet hatékony alternatíváiként szolgáló intézkedések, többek között a közösségi alapú esetkezelés bevezetése, fejlesztése, végrehajtása és javítása, különösen a kísérő nélküli kiskorúak és a családok esetében;</w:t>
            </w:r>
          </w:p>
        </w:tc>
      </w:tr>
      <w:tr w:rsidR="007811A3" w:rsidRPr="002D6F77" w14:paraId="34A6059B" w14:textId="77777777">
        <w:trPr>
          <w:jc w:val="center"/>
        </w:trPr>
        <w:tc>
          <w:tcPr>
            <w:tcW w:w="4876" w:type="dxa"/>
          </w:tcPr>
          <w:p w14:paraId="3176E607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396361A7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c) a 2008/115/EK irányelv 8. cikkének (6) bekezdésében meghatározott, a kitoloncolást ellenőrző független és hatékony rendszerek bevezetése és megerősítése;</w:t>
            </w:r>
          </w:p>
        </w:tc>
      </w:tr>
      <w:tr w:rsidR="007811A3" w:rsidRPr="002D6F77" w14:paraId="72876E74" w14:textId="77777777">
        <w:trPr>
          <w:jc w:val="center"/>
        </w:trPr>
        <w:tc>
          <w:tcPr>
            <w:tcW w:w="4876" w:type="dxa"/>
          </w:tcPr>
          <w:p w14:paraId="6031DF27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44ABED2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d) intézkedések az irreguláris migrációt ösztönző tényezőkkel, többek között az irreguláris migránsok foglalkoztatásával szemben kockázatértékelésen alapuló hatékony és megfelelő ellenőrzések, a személyzet képzése, valamint olyan mechanizmusok létrehozása és végrehajtása révén, amelyeken keresztül az irreguláris migránsok visszamenőleges kifizetéseket igényelhetnek és panaszt nyújthatnak be a munkáltatójukkal szemben, valamint tájékoztató és tudatosságnövelő kampányok a munkáltatók és az irreguláris migráns</w:t>
            </w:r>
            <w:r w:rsidRPr="002D6F77">
              <w:rPr>
                <w:b/>
                <w:i/>
              </w:rPr>
              <w:t>ok számára a 2009/52/EK irányelv szerinti jogaikról és kötelezettségeikről való tájékoztatásuk céljából;</w:t>
            </w:r>
          </w:p>
        </w:tc>
      </w:tr>
      <w:tr w:rsidR="007811A3" w:rsidRPr="002D6F77" w14:paraId="43FD626E" w14:textId="77777777">
        <w:trPr>
          <w:jc w:val="center"/>
        </w:trPr>
        <w:tc>
          <w:tcPr>
            <w:tcW w:w="4876" w:type="dxa"/>
          </w:tcPr>
          <w:p w14:paraId="50A55532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1C23F25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e) a </w:t>
            </w:r>
            <w:proofErr w:type="spellStart"/>
            <w:r w:rsidRPr="002D6F77">
              <w:rPr>
                <w:b/>
                <w:i/>
              </w:rPr>
              <w:t>visszaküldések</w:t>
            </w:r>
            <w:proofErr w:type="spellEnd"/>
            <w:r w:rsidRPr="002D6F77">
              <w:rPr>
                <w:b/>
                <w:i/>
              </w:rPr>
              <w:t xml:space="preserve"> előkészítése, többek között kiutasítási határozatok kibocsátását, harmadik országbeli állampolgárok azonosítását, úti okmányok kiállítását és családfelkutatást eredményező intézkedések;</w:t>
            </w:r>
          </w:p>
        </w:tc>
      </w:tr>
      <w:tr w:rsidR="007811A3" w:rsidRPr="002D6F77" w14:paraId="7CF93BC5" w14:textId="77777777">
        <w:trPr>
          <w:jc w:val="center"/>
        </w:trPr>
        <w:tc>
          <w:tcPr>
            <w:tcW w:w="4876" w:type="dxa"/>
          </w:tcPr>
          <w:p w14:paraId="6AB5F6B1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1C5D13F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f) együttműködés a harmadik országok konzuli hatóságaival és bevándorlási vagy egyéb érintett hatóságaival és szolgálataival úti okmányok beszerzése, a </w:t>
            </w:r>
            <w:proofErr w:type="spellStart"/>
            <w:r w:rsidRPr="002D6F77">
              <w:rPr>
                <w:b/>
                <w:i/>
              </w:rPr>
              <w:t>visszaküldések</w:t>
            </w:r>
            <w:proofErr w:type="spellEnd"/>
            <w:r w:rsidRPr="002D6F77">
              <w:rPr>
                <w:b/>
                <w:i/>
              </w:rPr>
              <w:t xml:space="preserve"> megkönnyítése és a visszafogadás biztosítása céljából, többek között harmadik országok összekötő tisztviselőinek kiküldése révén;</w:t>
            </w:r>
          </w:p>
        </w:tc>
      </w:tr>
      <w:tr w:rsidR="007811A3" w:rsidRPr="002D6F77" w14:paraId="52FB8D2F" w14:textId="77777777">
        <w:trPr>
          <w:jc w:val="center"/>
        </w:trPr>
        <w:tc>
          <w:tcPr>
            <w:tcW w:w="4876" w:type="dxa"/>
          </w:tcPr>
          <w:p w14:paraId="0076E543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C45F602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g) a visszatéréshez nyújtott támogatás, különösen a támogatott </w:t>
            </w:r>
            <w:r w:rsidRPr="002D6F77">
              <w:rPr>
                <w:b/>
                <w:i/>
              </w:rPr>
              <w:t>önkéntes visszatérés és a támogatott önkéntes visszatérési programokra vonatkozó információk, többek között a gyermekeknek a visszatérési eljárás során nyújtott speciális útmutatás révén;</w:t>
            </w:r>
          </w:p>
        </w:tc>
      </w:tr>
      <w:tr w:rsidR="007811A3" w:rsidRPr="002D6F77" w14:paraId="55CED4E9" w14:textId="77777777">
        <w:trPr>
          <w:jc w:val="center"/>
        </w:trPr>
        <w:tc>
          <w:tcPr>
            <w:tcW w:w="4876" w:type="dxa"/>
          </w:tcPr>
          <w:p w14:paraId="17641D04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6B9ED3B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h) a kitoloncolást célzó műveletek a kapcsolódó intézkedésekkel együtt, az uniós jogban meghatározott normáknak megfelelően, a kényszerítő eszközökhöz nyújtott támogatás kivételével;</w:t>
            </w:r>
          </w:p>
        </w:tc>
      </w:tr>
      <w:tr w:rsidR="007811A3" w:rsidRPr="002D6F77" w14:paraId="538AC5A6" w14:textId="77777777">
        <w:trPr>
          <w:jc w:val="center"/>
        </w:trPr>
        <w:tc>
          <w:tcPr>
            <w:tcW w:w="4876" w:type="dxa"/>
          </w:tcPr>
          <w:p w14:paraId="7ACADECF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53D2A82E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i) a visszatérésre kötelezett személy fenntartható visszatérését és visszailleszkedését támogató intézkedések, többek között készpénzes ösztönzők, képzés, elhelyezés és a foglalkoztatás terén való segítségnyújtás, valamint a gazdasági tevékenységek megkezdéséhez nyújtott induló támogatás;</w:t>
            </w:r>
          </w:p>
        </w:tc>
      </w:tr>
      <w:tr w:rsidR="007811A3" w:rsidRPr="002D6F77" w14:paraId="7DA481EB" w14:textId="77777777">
        <w:trPr>
          <w:jc w:val="center"/>
        </w:trPr>
        <w:tc>
          <w:tcPr>
            <w:tcW w:w="4876" w:type="dxa"/>
          </w:tcPr>
          <w:p w14:paraId="0DCD6273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B4693E5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j) harmadik országokban található, az érkezéskor megfelelő átmeneti szállást és befogadást biztosító létesítmények és támogató szolgáltatások, valamint adott esetben gyors átállás a közösségi alapú szállásokra;</w:t>
            </w:r>
          </w:p>
        </w:tc>
      </w:tr>
      <w:tr w:rsidR="007811A3" w:rsidRPr="002D6F77" w14:paraId="53FDDA08" w14:textId="77777777">
        <w:trPr>
          <w:jc w:val="center"/>
        </w:trPr>
        <w:tc>
          <w:tcPr>
            <w:tcW w:w="4876" w:type="dxa"/>
          </w:tcPr>
          <w:p w14:paraId="2B190A62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AB02EBC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k) együttműködés harmadik országokkal az irreguláris migráció elleni küzdelem, valamint az eredményes visszaküldés és visszafogadás tekintetében;</w:t>
            </w:r>
          </w:p>
        </w:tc>
      </w:tr>
      <w:tr w:rsidR="007811A3" w:rsidRPr="002D6F77" w14:paraId="6A7414F7" w14:textId="77777777">
        <w:trPr>
          <w:jc w:val="center"/>
        </w:trPr>
        <w:tc>
          <w:tcPr>
            <w:tcW w:w="4876" w:type="dxa"/>
          </w:tcPr>
          <w:p w14:paraId="4CA248EF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8D4E579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l) olyan intézkedések, amelyek célja, hogy felhívják a figyelmet a migráció jogszerű csatornáira és az irreguláris bevándorlás kockázataira;</w:t>
            </w:r>
          </w:p>
        </w:tc>
      </w:tr>
      <w:tr w:rsidR="007811A3" w:rsidRPr="002D6F77" w14:paraId="10C9DB1C" w14:textId="77777777">
        <w:trPr>
          <w:jc w:val="center"/>
        </w:trPr>
        <w:tc>
          <w:tcPr>
            <w:tcW w:w="4876" w:type="dxa"/>
          </w:tcPr>
          <w:p w14:paraId="025548E9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CDACBD1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m) harmadik országokban végzett, a harmadik országok, valamint az Unió és tagállamai között a visszaküldés és visszafogadás tekintetében folytatott együttműködés hatékonyabbá tételéhez hozzájáruló, valamint a származási ország társadalmába való visszailleszkedést elősegítő segítségnyújtás és műveletek.</w:t>
            </w:r>
          </w:p>
        </w:tc>
      </w:tr>
      <w:tr w:rsidR="007811A3" w:rsidRPr="002D6F77" w14:paraId="2637737C" w14:textId="77777777">
        <w:trPr>
          <w:jc w:val="center"/>
        </w:trPr>
        <w:tc>
          <w:tcPr>
            <w:tcW w:w="4876" w:type="dxa"/>
          </w:tcPr>
          <w:p w14:paraId="2AE784E9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EE299EB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5. A 3. cikk (1) bekezdésének d) pontjában </w:t>
            </w:r>
            <w:r w:rsidRPr="002D6F77">
              <w:rPr>
                <w:b/>
                <w:i/>
              </w:rPr>
              <w:t>meghatározott egyedi célkitűzés keretében az eszköz a következőket támogatja:</w:t>
            </w:r>
          </w:p>
        </w:tc>
      </w:tr>
      <w:tr w:rsidR="007811A3" w:rsidRPr="002D6F77" w14:paraId="5CCF9161" w14:textId="77777777">
        <w:trPr>
          <w:jc w:val="center"/>
        </w:trPr>
        <w:tc>
          <w:tcPr>
            <w:tcW w:w="4876" w:type="dxa"/>
          </w:tcPr>
          <w:p w14:paraId="38562ED8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5D4FE34B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a) az (EU) 2024/1351 rendelet 56., 67. és 68. cikke szerinti, nemzetközi védelmet kérelmező vagy nemzetközi védelemben részesülő személyek egyik tagállamból a másikba történő áthelyezésének végrehajtása;</w:t>
            </w:r>
          </w:p>
        </w:tc>
      </w:tr>
      <w:tr w:rsidR="007811A3" w:rsidRPr="002D6F77" w14:paraId="027BFAF5" w14:textId="77777777">
        <w:trPr>
          <w:jc w:val="center"/>
        </w:trPr>
        <w:tc>
          <w:tcPr>
            <w:tcW w:w="4876" w:type="dxa"/>
          </w:tcPr>
          <w:p w14:paraId="22092DFA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55358D56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b) alternatív szolidaritási intézkedések végrehajtása a migráció, a befogadás, a menekültügy, a visszaküldés és a visszailleszkedés terén, az (EU) 2024/1351 rendelet 56. és 65. cikke szerinti operatív támogatásra, </w:t>
            </w:r>
            <w:r w:rsidRPr="002D6F77">
              <w:rPr>
                <w:b/>
                <w:i/>
              </w:rPr>
              <w:t>kapacitásépítésre, szolgáltatásokra, személyzeti támogatásra, létesítményekre és műszaki eszközökre összpontosítva;</w:t>
            </w:r>
          </w:p>
        </w:tc>
      </w:tr>
      <w:tr w:rsidR="007811A3" w:rsidRPr="002D6F77" w14:paraId="6088E631" w14:textId="77777777">
        <w:trPr>
          <w:jc w:val="center"/>
        </w:trPr>
        <w:tc>
          <w:tcPr>
            <w:tcW w:w="4876" w:type="dxa"/>
          </w:tcPr>
          <w:p w14:paraId="69572CE4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50622742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c) kirendelt személyzet vagy pénzügyi támogatás formájában nyújtott operatív támogatás valamely tagállam részéről egy másik, a migrációs kihívások által érintett tagállam számára, beleértve az Európai Unió Menekültügyi Ügynöksége által nyújtott támogatást;</w:t>
            </w:r>
          </w:p>
        </w:tc>
      </w:tr>
      <w:tr w:rsidR="007811A3" w:rsidRPr="002D6F77" w14:paraId="6B9118BC" w14:textId="77777777">
        <w:trPr>
          <w:jc w:val="center"/>
        </w:trPr>
        <w:tc>
          <w:tcPr>
            <w:tcW w:w="4876" w:type="dxa"/>
          </w:tcPr>
          <w:p w14:paraId="7EF3D01F" w14:textId="77777777" w:rsidR="001674FD" w:rsidRPr="002D6F7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A842BCC" w14:textId="77777777" w:rsidR="001674FD" w:rsidRPr="002D6F77" w:rsidRDefault="0011147F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d) az (EU) 2024/1350 rendelet szerinti uniós áttelepítési és humanitárius befogadási keret végrehajtása.</w:t>
            </w:r>
          </w:p>
        </w:tc>
      </w:tr>
    </w:tbl>
    <w:p w14:paraId="386EC627" w14:textId="77777777" w:rsidR="00FA192C" w:rsidRPr="002D6F77" w:rsidRDefault="0011147F" w:rsidP="00FA192C">
      <w:pPr>
        <w:pStyle w:val="AmOrLang"/>
      </w:pPr>
      <w:proofErr w:type="spellStart"/>
      <w:r w:rsidRPr="002D6F77">
        <w:t>Or</w:t>
      </w:r>
      <w:proofErr w:type="spellEnd"/>
      <w:r w:rsidRPr="002D6F77">
        <w:t xml:space="preserve">. </w:t>
      </w:r>
      <w:r w:rsidRPr="002D6F77">
        <w:rPr>
          <w:rStyle w:val="HideTWBExt"/>
          <w:noProof w:val="0"/>
        </w:rPr>
        <w:t>&lt;Original&gt;</w:t>
      </w:r>
      <w:r w:rsidR="0057745F" w:rsidRPr="002D6F77">
        <w:rPr>
          <w:rStyle w:val="HideTWBInt"/>
        </w:rPr>
        <w:t>{EN}</w:t>
      </w:r>
      <w:proofErr w:type="spellStart"/>
      <w:r w:rsidR="0057745F" w:rsidRPr="002D6F77">
        <w:t>en</w:t>
      </w:r>
      <w:proofErr w:type="spellEnd"/>
      <w:r w:rsidRPr="002D6F77">
        <w:rPr>
          <w:rStyle w:val="HideTWBExt"/>
          <w:noProof w:val="0"/>
        </w:rPr>
        <w:t>&lt;/Original&gt;</w:t>
      </w:r>
    </w:p>
    <w:p w14:paraId="0CB4A8B4" w14:textId="77777777" w:rsidR="00166CCB" w:rsidRPr="002D6F77" w:rsidRDefault="0011147F" w:rsidP="00A5426B">
      <w:r w:rsidRPr="002D6F77">
        <w:rPr>
          <w:rStyle w:val="HideTWBExt"/>
        </w:rPr>
        <w:t>&lt;/Amend&gt;</w:t>
      </w:r>
      <w:bookmarkEnd w:id="1"/>
    </w:p>
    <w:p w14:paraId="09B8AF66" w14:textId="77777777" w:rsidR="0057745F" w:rsidRPr="002D6F77" w:rsidRDefault="0011147F" w:rsidP="0057745F">
      <w:pPr>
        <w:pStyle w:val="AmNumberTabs"/>
        <w:keepNext/>
      </w:pPr>
      <w:bookmarkStart w:id="2" w:name="EndB"/>
      <w:r w:rsidRPr="002D6F77">
        <w:rPr>
          <w:rStyle w:val="HideTWBExt"/>
          <w:b w:val="0"/>
        </w:rPr>
        <w:t>&lt;Amend&gt;</w:t>
      </w:r>
      <w:r w:rsidRPr="002D6F77">
        <w:t>Módosítás</w:t>
      </w:r>
      <w:r w:rsidRPr="002D6F77">
        <w:tab/>
      </w:r>
      <w:r w:rsidRPr="002D6F77">
        <w:tab/>
      </w:r>
      <w:r w:rsidRPr="002D6F77">
        <w:rPr>
          <w:rStyle w:val="HideTWBExt"/>
          <w:b w:val="0"/>
        </w:rPr>
        <w:t>&lt;NumAm&gt;</w:t>
      </w:r>
      <w:r w:rsidRPr="002D6F77">
        <w:t>347</w:t>
      </w:r>
      <w:r w:rsidRPr="002D6F77">
        <w:rPr>
          <w:rStyle w:val="HideTWBExt"/>
          <w:b w:val="0"/>
        </w:rPr>
        <w:t>&lt;/NumAm&gt;</w:t>
      </w:r>
    </w:p>
    <w:p w14:paraId="0D2DA3C4" w14:textId="77777777" w:rsidR="0057745F" w:rsidRPr="002D6F77" w:rsidRDefault="0011147F" w:rsidP="005B32E3">
      <w:pPr>
        <w:pStyle w:val="NormalBold"/>
      </w:pPr>
      <w:r w:rsidRPr="002D6F77">
        <w:rPr>
          <w:rStyle w:val="HideTWBExt"/>
          <w:b w:val="0"/>
        </w:rPr>
        <w:t>&lt;RepeatBlock-By&gt;&lt;Members&gt;</w:t>
      </w:r>
      <w:proofErr w:type="spellStart"/>
      <w:r w:rsidRPr="002D6F77">
        <w:t>Abir</w:t>
      </w:r>
      <w:proofErr w:type="spellEnd"/>
      <w:r w:rsidRPr="002D6F77">
        <w:t xml:space="preserve"> </w:t>
      </w:r>
      <w:proofErr w:type="spellStart"/>
      <w:r w:rsidRPr="002D6F77">
        <w:t>Al</w:t>
      </w:r>
      <w:r w:rsidRPr="002D6F77">
        <w:noBreakHyphen/>
        <w:t>Sahlani</w:t>
      </w:r>
      <w:proofErr w:type="spellEnd"/>
      <w:r w:rsidRPr="002D6F77">
        <w:rPr>
          <w:rStyle w:val="HideTWBExt"/>
          <w:b w:val="0"/>
        </w:rPr>
        <w:t>&lt;/Members&gt;</w:t>
      </w:r>
    </w:p>
    <w:p w14:paraId="2AF04329" w14:textId="77777777" w:rsidR="0057745F" w:rsidRPr="002D6F77" w:rsidRDefault="0011147F" w:rsidP="0057745F">
      <w:pPr>
        <w:pStyle w:val="NormalBold"/>
      </w:pPr>
      <w:r w:rsidRPr="002D6F77">
        <w:rPr>
          <w:rStyle w:val="HideTWBExt"/>
          <w:b w:val="0"/>
        </w:rPr>
        <w:t>&lt;Members&gt;</w:t>
      </w:r>
      <w:proofErr w:type="spellStart"/>
      <w:r w:rsidRPr="002D6F77">
        <w:t>Fabienne</w:t>
      </w:r>
      <w:proofErr w:type="spellEnd"/>
      <w:r w:rsidRPr="002D6F77">
        <w:t xml:space="preserve"> Keller</w:t>
      </w:r>
      <w:r w:rsidRPr="002D6F77">
        <w:rPr>
          <w:rStyle w:val="HideTWBExt"/>
          <w:b w:val="0"/>
        </w:rPr>
        <w:t>&lt;/Members&gt;</w:t>
      </w:r>
    </w:p>
    <w:p w14:paraId="5E4D5522" w14:textId="77777777" w:rsidR="0057745F" w:rsidRPr="002D6F77" w:rsidRDefault="0011147F" w:rsidP="0057745F">
      <w:pPr>
        <w:pStyle w:val="NormalBold"/>
      </w:pPr>
      <w:r w:rsidRPr="002D6F77">
        <w:rPr>
          <w:rStyle w:val="HideTWBExt"/>
          <w:b w:val="0"/>
        </w:rPr>
        <w:t>&lt;Members&gt;</w:t>
      </w:r>
      <w:r w:rsidRPr="002D6F77">
        <w:t>Jan</w:t>
      </w:r>
      <w:r w:rsidRPr="002D6F77">
        <w:noBreakHyphen/>
        <w:t xml:space="preserve">Christoph </w:t>
      </w:r>
      <w:proofErr w:type="spellStart"/>
      <w:r w:rsidRPr="002D6F77">
        <w:t>Oetjen</w:t>
      </w:r>
      <w:proofErr w:type="spellEnd"/>
      <w:r w:rsidRPr="002D6F77">
        <w:rPr>
          <w:rStyle w:val="HideTWBExt"/>
          <w:b w:val="0"/>
        </w:rPr>
        <w:t>&lt;/Members&gt;</w:t>
      </w:r>
    </w:p>
    <w:p w14:paraId="57C7E001" w14:textId="77777777" w:rsidR="0057745F" w:rsidRPr="002D6F77" w:rsidRDefault="0011147F" w:rsidP="0057745F">
      <w:pPr>
        <w:pStyle w:val="NormalBold"/>
      </w:pPr>
      <w:r w:rsidRPr="002D6F77">
        <w:rPr>
          <w:rStyle w:val="HideTWBExt"/>
          <w:b w:val="0"/>
        </w:rPr>
        <w:t>&lt;Members&gt;</w:t>
      </w:r>
      <w:proofErr w:type="spellStart"/>
      <w:r w:rsidRPr="002D6F77">
        <w:t>Irena</w:t>
      </w:r>
      <w:proofErr w:type="spellEnd"/>
      <w:r w:rsidRPr="002D6F77">
        <w:t xml:space="preserve"> </w:t>
      </w:r>
      <w:proofErr w:type="spellStart"/>
      <w:r w:rsidRPr="002D6F77">
        <w:t>Joveva</w:t>
      </w:r>
      <w:proofErr w:type="spellEnd"/>
      <w:r w:rsidRPr="002D6F77">
        <w:rPr>
          <w:rStyle w:val="HideTWBExt"/>
          <w:b w:val="0"/>
        </w:rPr>
        <w:t>&lt;/Members&gt;</w:t>
      </w:r>
    </w:p>
    <w:p w14:paraId="29E95A5C" w14:textId="77777777" w:rsidR="0057745F" w:rsidRPr="002D6F77" w:rsidRDefault="0011147F" w:rsidP="0057745F">
      <w:pPr>
        <w:pStyle w:val="NormalBold"/>
      </w:pPr>
      <w:r w:rsidRPr="002D6F77">
        <w:rPr>
          <w:rStyle w:val="HideTWBExt"/>
          <w:b w:val="0"/>
        </w:rPr>
        <w:t>&lt;Members&gt;</w:t>
      </w:r>
      <w:proofErr w:type="spellStart"/>
      <w:r w:rsidRPr="002D6F77">
        <w:t>Raquel</w:t>
      </w:r>
      <w:proofErr w:type="spellEnd"/>
      <w:r w:rsidRPr="002D6F77">
        <w:t xml:space="preserve"> García </w:t>
      </w:r>
      <w:proofErr w:type="spellStart"/>
      <w:r w:rsidRPr="002D6F77">
        <w:t>Hermida</w:t>
      </w:r>
      <w:proofErr w:type="spellEnd"/>
      <w:r w:rsidRPr="002D6F77">
        <w:noBreakHyphen/>
        <w:t xml:space="preserve">Van </w:t>
      </w:r>
      <w:proofErr w:type="spellStart"/>
      <w:r w:rsidRPr="002D6F77">
        <w:t>Der</w:t>
      </w:r>
      <w:proofErr w:type="spellEnd"/>
      <w:r w:rsidRPr="002D6F77">
        <w:t xml:space="preserve"> </w:t>
      </w:r>
      <w:proofErr w:type="spellStart"/>
      <w:r w:rsidRPr="002D6F77">
        <w:t>Walle</w:t>
      </w:r>
      <w:proofErr w:type="spellEnd"/>
      <w:r w:rsidRPr="002D6F77">
        <w:rPr>
          <w:rStyle w:val="HideTWBExt"/>
          <w:b w:val="0"/>
        </w:rPr>
        <w:t>&lt;/Members&gt;</w:t>
      </w:r>
    </w:p>
    <w:p w14:paraId="783C46A6" w14:textId="77777777" w:rsidR="0057745F" w:rsidRPr="002D6F77" w:rsidRDefault="0011147F" w:rsidP="005B32E3">
      <w:r w:rsidRPr="002D6F77">
        <w:rPr>
          <w:rStyle w:val="HideTWBExt"/>
        </w:rPr>
        <w:t>&lt;/RepeatBlock-By&gt;</w:t>
      </w:r>
    </w:p>
    <w:p w14:paraId="3B6F363B" w14:textId="77777777" w:rsidR="0057745F" w:rsidRPr="002D6F77" w:rsidRDefault="0011147F" w:rsidP="005B32E3">
      <w:pPr>
        <w:pStyle w:val="NormalBold"/>
      </w:pPr>
      <w:r w:rsidRPr="002D6F77">
        <w:rPr>
          <w:rStyle w:val="HideTWBExt"/>
          <w:b w:val="0"/>
        </w:rPr>
        <w:t>&lt;DocAmend&gt;</w:t>
      </w:r>
      <w:r w:rsidRPr="002D6F77">
        <w:t>Rendeletre irányuló javaslat</w:t>
      </w:r>
      <w:r w:rsidRPr="002D6F77">
        <w:rPr>
          <w:rStyle w:val="HideTWBExt"/>
          <w:b w:val="0"/>
        </w:rPr>
        <w:t>&lt;/DocAmend&gt;</w:t>
      </w:r>
    </w:p>
    <w:p w14:paraId="34804CE0" w14:textId="77777777" w:rsidR="0057745F" w:rsidRPr="002D6F77" w:rsidRDefault="0011147F" w:rsidP="00A233E9">
      <w:pPr>
        <w:pStyle w:val="NormalBold"/>
        <w:keepNext/>
      </w:pPr>
      <w:r w:rsidRPr="002D6F77">
        <w:rPr>
          <w:rStyle w:val="HideTWBExt"/>
          <w:b w:val="0"/>
        </w:rPr>
        <w:t>&lt;Article&gt;</w:t>
      </w:r>
      <w:r w:rsidRPr="002D6F77">
        <w:t>Melléklet (új)</w:t>
      </w:r>
      <w:r w:rsidRPr="002D6F7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11A3" w:rsidRPr="002D6F77" w14:paraId="03863C56" w14:textId="77777777">
        <w:trPr>
          <w:jc w:val="center"/>
        </w:trPr>
        <w:tc>
          <w:tcPr>
            <w:tcW w:w="9752" w:type="dxa"/>
            <w:gridSpan w:val="2"/>
          </w:tcPr>
          <w:p w14:paraId="3912063E" w14:textId="77777777" w:rsidR="0057745F" w:rsidRPr="002D6F77" w:rsidRDefault="0057745F" w:rsidP="00A233E9">
            <w:pPr>
              <w:keepNext/>
            </w:pPr>
          </w:p>
        </w:tc>
      </w:tr>
      <w:tr w:rsidR="007811A3" w:rsidRPr="002D6F77" w14:paraId="4D2863CE" w14:textId="77777777">
        <w:trPr>
          <w:jc w:val="center"/>
        </w:trPr>
        <w:tc>
          <w:tcPr>
            <w:tcW w:w="4876" w:type="dxa"/>
          </w:tcPr>
          <w:p w14:paraId="4FC5717A" w14:textId="77777777" w:rsidR="0057745F" w:rsidRPr="002D6F77" w:rsidRDefault="0011147F" w:rsidP="00A233E9">
            <w:pPr>
              <w:pStyle w:val="AmColumnHeading"/>
              <w:keepNext/>
            </w:pPr>
            <w:r w:rsidRPr="002D6F77">
              <w:t>A Bizottság által javasolt szöveg</w:t>
            </w:r>
          </w:p>
        </w:tc>
        <w:tc>
          <w:tcPr>
            <w:tcW w:w="4876" w:type="dxa"/>
          </w:tcPr>
          <w:p w14:paraId="649F4509" w14:textId="77777777" w:rsidR="0057745F" w:rsidRPr="002D6F77" w:rsidRDefault="0011147F" w:rsidP="00A233E9">
            <w:pPr>
              <w:pStyle w:val="AmColumnHeading"/>
              <w:keepNext/>
            </w:pPr>
            <w:r w:rsidRPr="002D6F77">
              <w:t>Módosítás</w:t>
            </w:r>
          </w:p>
        </w:tc>
      </w:tr>
      <w:tr w:rsidR="007811A3" w:rsidRPr="002D6F77" w14:paraId="3358F5EB" w14:textId="77777777">
        <w:trPr>
          <w:jc w:val="center"/>
        </w:trPr>
        <w:tc>
          <w:tcPr>
            <w:tcW w:w="4876" w:type="dxa"/>
          </w:tcPr>
          <w:p w14:paraId="2189A124" w14:textId="77777777" w:rsidR="0057745F" w:rsidRPr="002D6F77" w:rsidRDefault="0057745F" w:rsidP="00B77A45">
            <w:pPr>
              <w:pStyle w:val="Normal6a"/>
            </w:pPr>
          </w:p>
        </w:tc>
        <w:tc>
          <w:tcPr>
            <w:tcW w:w="4876" w:type="dxa"/>
          </w:tcPr>
          <w:p w14:paraId="37F7AA9C" w14:textId="77777777" w:rsidR="0057745F" w:rsidRPr="002D6F77" w:rsidRDefault="0011147F" w:rsidP="00867FB2">
            <w:pPr>
              <w:pStyle w:val="Normal6a"/>
              <w:jc w:val="center"/>
              <w:rPr>
                <w:szCs w:val="24"/>
              </w:rPr>
            </w:pPr>
            <w:r w:rsidRPr="002D6F77">
              <w:rPr>
                <w:b/>
                <w:i/>
              </w:rPr>
              <w:t>MELLÉKLET</w:t>
            </w:r>
          </w:p>
        </w:tc>
      </w:tr>
      <w:tr w:rsidR="007811A3" w:rsidRPr="002D6F77" w14:paraId="7DEDF063" w14:textId="77777777">
        <w:trPr>
          <w:jc w:val="center"/>
        </w:trPr>
        <w:tc>
          <w:tcPr>
            <w:tcW w:w="4876" w:type="dxa"/>
          </w:tcPr>
          <w:p w14:paraId="76DF0AA4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5A82059" w14:textId="77777777" w:rsidR="00867FB2" w:rsidRPr="002D6F77" w:rsidRDefault="0011147F" w:rsidP="00B54606">
            <w:pPr>
              <w:pStyle w:val="Normal6a"/>
              <w:jc w:val="center"/>
              <w:rPr>
                <w:szCs w:val="24"/>
              </w:rPr>
            </w:pPr>
            <w:r w:rsidRPr="002D6F77">
              <w:rPr>
                <w:b/>
                <w:i/>
              </w:rPr>
              <w:t>A TÁMOGATÁSRA JOGOSULT INTÉZKEDÉSEK JEGYZÉKE</w:t>
            </w:r>
          </w:p>
        </w:tc>
      </w:tr>
      <w:tr w:rsidR="007811A3" w:rsidRPr="002D6F77" w14:paraId="44E763A6" w14:textId="77777777">
        <w:trPr>
          <w:jc w:val="center"/>
        </w:trPr>
        <w:tc>
          <w:tcPr>
            <w:tcW w:w="4876" w:type="dxa"/>
          </w:tcPr>
          <w:p w14:paraId="2C2C020C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F575868" w14:textId="77777777" w:rsidR="00867FB2" w:rsidRPr="002D6F77" w:rsidRDefault="0011147F" w:rsidP="00867FB2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1. A 3. cikkben </w:t>
            </w:r>
            <w:r w:rsidRPr="002D6F77">
              <w:rPr>
                <w:b/>
                <w:i/>
              </w:rPr>
              <w:t>meghatározott egyedi célkitűzések keretében ez az eszköz a következőket támogatja:</w:t>
            </w:r>
          </w:p>
        </w:tc>
      </w:tr>
      <w:tr w:rsidR="007811A3" w:rsidRPr="002D6F77" w14:paraId="24E6DEF6" w14:textId="77777777">
        <w:trPr>
          <w:jc w:val="center"/>
        </w:trPr>
        <w:tc>
          <w:tcPr>
            <w:tcW w:w="4876" w:type="dxa"/>
          </w:tcPr>
          <w:p w14:paraId="7BE6B749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D125F82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a) a menekültüggyel, a jogszerű migrációval, az integrációval, a visszaküldéssel és az irreguláris migrációval kapcsolatos nemzeti, regionális és helyi stratégiáknak a vonatkozó uniós vívmányokkal összhangban történő kidolgozása és fejlesztése;</w:t>
            </w:r>
          </w:p>
        </w:tc>
      </w:tr>
      <w:tr w:rsidR="007811A3" w:rsidRPr="002D6F77" w14:paraId="78EC8E95" w14:textId="77777777">
        <w:trPr>
          <w:jc w:val="center"/>
        </w:trPr>
        <w:tc>
          <w:tcPr>
            <w:tcW w:w="4876" w:type="dxa"/>
          </w:tcPr>
          <w:p w14:paraId="480449F3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795CD29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b) igazgatási struktúrák, eszközök és rendszerek, többek között IKT-rendszerek létrehozása, valamint a személyzet, köztük a helyi hatóságok és más érintett érdekelt felek személyzetének részére – adott esetben az érintett decentralizált ügynökségekkel együttműködésben – nyújtandó képzések;</w:t>
            </w:r>
          </w:p>
        </w:tc>
      </w:tr>
      <w:tr w:rsidR="007811A3" w:rsidRPr="002D6F77" w14:paraId="5E38DFFC" w14:textId="77777777">
        <w:trPr>
          <w:jc w:val="center"/>
        </w:trPr>
        <w:tc>
          <w:tcPr>
            <w:tcW w:w="4876" w:type="dxa"/>
          </w:tcPr>
          <w:p w14:paraId="2626F187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F0C8436" w14:textId="77777777" w:rsidR="00867FB2" w:rsidRPr="002D6F77" w:rsidRDefault="0011147F" w:rsidP="00867FB2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c) nemzeti, regionális és helyi kapcsolattartó pontok létrehozása, amelyek pártatlan iránymutatást, gyakorlati információkat és segítséget nyújtanak az ezen eszközzel kapcsolatos uniós finanszírozáshoz való hozzáférés vonatkozásában a potenciális kedvezményezettek számára;</w:t>
            </w:r>
          </w:p>
        </w:tc>
      </w:tr>
      <w:tr w:rsidR="007811A3" w:rsidRPr="002D6F77" w14:paraId="4B394015" w14:textId="77777777">
        <w:trPr>
          <w:jc w:val="center"/>
        </w:trPr>
        <w:tc>
          <w:tcPr>
            <w:tcW w:w="4876" w:type="dxa"/>
          </w:tcPr>
          <w:p w14:paraId="46F5B49E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B1EE4B8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d) szakpolitikák és eljárások kidolgozása, nyomon követése és értékelése, beleértve az információk és adatok </w:t>
            </w:r>
            <w:r w:rsidRPr="002D6F77">
              <w:rPr>
                <w:b/>
                <w:i/>
              </w:rPr>
              <w:t>gyűjtését, cseréjét és elemzését; a migrációra és a nemzetközi védelemre vonatkozó minőségi és mennyiségi adatok és statisztikák terjesztése, valamint az elért eredmények mérésére és a szakpolitikai fejlemények értékelésére szolgáló közös statisztikai eszközök, módszerek és mutatók kidolgozása és alkalmazása;</w:t>
            </w:r>
          </w:p>
        </w:tc>
      </w:tr>
      <w:tr w:rsidR="007811A3" w:rsidRPr="002D6F77" w14:paraId="72AEB578" w14:textId="77777777">
        <w:trPr>
          <w:jc w:val="center"/>
        </w:trPr>
        <w:tc>
          <w:tcPr>
            <w:tcW w:w="4876" w:type="dxa"/>
          </w:tcPr>
          <w:p w14:paraId="6E5C4C47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5E73A26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e) információcsere, a legjobb gyakorlatok és stratégiák cseréje; egymástól való tanulás, tanulmányok és kutatás; közös műveletek kidolgozása és végrehajtása; valamint transznacionális együttműködési hálózatok létrehozása;</w:t>
            </w:r>
          </w:p>
        </w:tc>
      </w:tr>
      <w:tr w:rsidR="007811A3" w:rsidRPr="002D6F77" w14:paraId="4289D84D" w14:textId="77777777">
        <w:trPr>
          <w:jc w:val="center"/>
        </w:trPr>
        <w:tc>
          <w:tcPr>
            <w:tcW w:w="4876" w:type="dxa"/>
          </w:tcPr>
          <w:p w14:paraId="3374AB7D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DE3ADA8" w14:textId="77777777" w:rsidR="00867FB2" w:rsidRPr="002D6F77" w:rsidRDefault="0011147F" w:rsidP="00AD3D1F">
            <w:pPr>
              <w:pStyle w:val="Normal6a"/>
              <w:tabs>
                <w:tab w:val="left" w:pos="2655"/>
              </w:tabs>
              <w:rPr>
                <w:szCs w:val="24"/>
              </w:rPr>
            </w:pPr>
            <w:r w:rsidRPr="002D6F77">
              <w:rPr>
                <w:b/>
                <w:i/>
              </w:rPr>
              <w:t>f) az érintett személyek jogállásával és szükségleteivel összhangban lévő, a nemi szempontokra érzékeny segítségnyújtási és támogatási szolgáltatások, különös tekintettel a kiszolgáltatott személyekre;</w:t>
            </w:r>
          </w:p>
        </w:tc>
      </w:tr>
      <w:tr w:rsidR="007811A3" w:rsidRPr="002D6F77" w14:paraId="05762E7B" w14:textId="77777777">
        <w:trPr>
          <w:jc w:val="center"/>
        </w:trPr>
        <w:tc>
          <w:tcPr>
            <w:tcW w:w="4876" w:type="dxa"/>
          </w:tcPr>
          <w:p w14:paraId="3D3BECBF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EF62F02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g) a migráns gyermekek hatékony védelmére irányuló műveletek, ideértve a gyermek mindenek felett álló érdekére vonatkozó értékelések végrehajtását, a gyámsági rendszerek megerősítését, valamint gyermekvédelmi politikák és eljárások kidolgozását, nyomon követését és értékelését is; h) az érdekeltek és a nyilvánosság körében a menekültügyre, az integrációra, a jogszerű migrációra és a visszaküldésre vonatkozó szakpolitikákkal kapcsolatos ismeretterjesztést célzó műveletek, különös figyelemmel a kiszolgáltatot</w:t>
            </w:r>
            <w:r w:rsidRPr="002D6F77">
              <w:rPr>
                <w:b/>
                <w:i/>
              </w:rPr>
              <w:t>t személyekre, többek között a kiskorúakra.</w:t>
            </w:r>
          </w:p>
        </w:tc>
      </w:tr>
      <w:tr w:rsidR="007811A3" w:rsidRPr="002D6F77" w14:paraId="24DA456D" w14:textId="77777777">
        <w:trPr>
          <w:jc w:val="center"/>
        </w:trPr>
        <w:tc>
          <w:tcPr>
            <w:tcW w:w="4876" w:type="dxa"/>
          </w:tcPr>
          <w:p w14:paraId="21E1D47D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FA194E7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2. A 3. cikk (1) bekezdésének a) pontjában meghatározott egyedi célkitűzés keretében az eszköz a következőket támogatja:</w:t>
            </w:r>
          </w:p>
        </w:tc>
      </w:tr>
      <w:tr w:rsidR="007811A3" w:rsidRPr="002D6F77" w14:paraId="0F7A608D" w14:textId="77777777">
        <w:trPr>
          <w:jc w:val="center"/>
        </w:trPr>
        <w:tc>
          <w:tcPr>
            <w:tcW w:w="4876" w:type="dxa"/>
          </w:tcPr>
          <w:p w14:paraId="64A62277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4850E17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a) tárgyi támogatás nyújtása, ideértve a határon történő segítségnyújtást; b) a menekültügyi eljárásoknak a menekültügyi vívmányokkal összhangban történő lefolytatása, beleértve támogató szolgáltatások, például fordítás és tolmácsolás biztosítását, a jogi segítségnyújtást, a családfelkutatást és az érintett személy jogállásával összhangban lévő egyéb szolgáltatások nyújtását;</w:t>
            </w:r>
          </w:p>
        </w:tc>
      </w:tr>
      <w:tr w:rsidR="007811A3" w:rsidRPr="002D6F77" w14:paraId="3EEF521E" w14:textId="77777777">
        <w:trPr>
          <w:jc w:val="center"/>
        </w:trPr>
        <w:tc>
          <w:tcPr>
            <w:tcW w:w="4876" w:type="dxa"/>
          </w:tcPr>
          <w:p w14:paraId="64D6ACAE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AAB768A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c) a különleges eljárási vagy befogadási igényekkel rendelkező kérelmezők azonosítása, beleértve az emberkereskedelem áldozatainak korai azonosítását a szakszolgálatokhoz, például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és rehabilitációs szolgálatokhoz történő átirányításuk érdekében;</w:t>
            </w:r>
          </w:p>
        </w:tc>
      </w:tr>
      <w:tr w:rsidR="007811A3" w:rsidRPr="002D6F77" w14:paraId="66C0BBBA" w14:textId="77777777">
        <w:trPr>
          <w:jc w:val="center"/>
        </w:trPr>
        <w:tc>
          <w:tcPr>
            <w:tcW w:w="4876" w:type="dxa"/>
          </w:tcPr>
          <w:p w14:paraId="7E2E1566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8F7D55A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d) szakszolgáltatások, például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és rehabilitációs szakszolgáltatások nyújtása a különleges eljárási vagy befogadási igényekkel rendelkező kérelmezők számára;</w:t>
            </w:r>
          </w:p>
        </w:tc>
      </w:tr>
      <w:tr w:rsidR="007811A3" w:rsidRPr="002D6F77" w14:paraId="51F064A1" w14:textId="77777777">
        <w:trPr>
          <w:jc w:val="center"/>
        </w:trPr>
        <w:tc>
          <w:tcPr>
            <w:tcW w:w="4876" w:type="dxa"/>
          </w:tcPr>
          <w:p w14:paraId="0AEECD34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642F652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e) befogadási </w:t>
            </w:r>
            <w:r w:rsidRPr="002D6F77">
              <w:rPr>
                <w:b/>
                <w:i/>
              </w:rPr>
              <w:t>szálláshely-infrastruktúrák, például a kisgyermekes családok igényeinek megfelelő kis léptékű infrastruktúrák kialakítása vagy fejlesztése, beleértve a helyi és a regionális hatóságok által kínált létesítményeket, illetve az ilyen létesítmények több tagállam általi közös használatának lehetőségét;</w:t>
            </w:r>
          </w:p>
        </w:tc>
      </w:tr>
      <w:tr w:rsidR="007811A3" w:rsidRPr="002D6F77" w14:paraId="3C7B4D46" w14:textId="77777777">
        <w:trPr>
          <w:jc w:val="center"/>
        </w:trPr>
        <w:tc>
          <w:tcPr>
            <w:tcW w:w="4876" w:type="dxa"/>
          </w:tcPr>
          <w:p w14:paraId="0E516136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30B1D98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f) a származási országgal kapcsolatos információknak a gyűjtésével, elemzésével és az illetékes tagállami hatóságok közötti megosztásával kapcsolatos tagállami kapacitások fejlesztése;</w:t>
            </w:r>
          </w:p>
        </w:tc>
      </w:tr>
      <w:tr w:rsidR="007811A3" w:rsidRPr="002D6F77" w14:paraId="29E90532" w14:textId="77777777">
        <w:trPr>
          <w:jc w:val="center"/>
        </w:trPr>
        <w:tc>
          <w:tcPr>
            <w:tcW w:w="4876" w:type="dxa"/>
          </w:tcPr>
          <w:p w14:paraId="61505656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20D0E43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g) az uniós áttelepítési programokhoz vagy a nemzeti áttelepítési programokhoz és humanitárius befogadási rendszerekhez kapcsolódó műveletek, ideértve a végrehajtásukra szolgáló eljárások lefolytatását is;</w:t>
            </w:r>
          </w:p>
        </w:tc>
      </w:tr>
      <w:tr w:rsidR="007811A3" w:rsidRPr="002D6F77" w14:paraId="6BEA1C4E" w14:textId="77777777">
        <w:trPr>
          <w:jc w:val="center"/>
        </w:trPr>
        <w:tc>
          <w:tcPr>
            <w:tcW w:w="4876" w:type="dxa"/>
          </w:tcPr>
          <w:p w14:paraId="6B79155F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F35BEEC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h) a harmadik országok kapacitásainak növelése a védelemre szoruló személyek védelmének javítása érdekében, többek között a migráns gyermekek védelmét szolgáló rendszerek kidolgozásának támogatása révén;</w:t>
            </w:r>
          </w:p>
        </w:tc>
      </w:tr>
      <w:tr w:rsidR="007811A3" w:rsidRPr="002D6F77" w14:paraId="5DAEED2F" w14:textId="77777777">
        <w:trPr>
          <w:jc w:val="center"/>
        </w:trPr>
        <w:tc>
          <w:tcPr>
            <w:tcW w:w="4876" w:type="dxa"/>
          </w:tcPr>
          <w:p w14:paraId="0F4CBB80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DC1C4FE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i) az őrizet hatékony alternatíváinak kialakítása, fejlesztése és javítása, különösen a kísérő nélküli kiskorúak és a családok tekintetében, adott esetben beleértve a nemzeti gyermekvédelmi rendszerekbe beépített, nem intézményesített gondozást.</w:t>
            </w:r>
          </w:p>
        </w:tc>
      </w:tr>
      <w:tr w:rsidR="007811A3" w:rsidRPr="002D6F77" w14:paraId="3E5DE5C3" w14:textId="77777777">
        <w:trPr>
          <w:jc w:val="center"/>
        </w:trPr>
        <w:tc>
          <w:tcPr>
            <w:tcW w:w="4876" w:type="dxa"/>
          </w:tcPr>
          <w:p w14:paraId="1ACE04A9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C95800A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3. A 3. cikk (1) bekezdésének b) pontjában meghatározott egyedi célkitűzés keretében az eszköz a következőket támogatja:</w:t>
            </w:r>
          </w:p>
        </w:tc>
      </w:tr>
      <w:tr w:rsidR="007811A3" w:rsidRPr="002D6F77" w14:paraId="55CDCE1B" w14:textId="77777777">
        <w:trPr>
          <w:jc w:val="center"/>
        </w:trPr>
        <w:tc>
          <w:tcPr>
            <w:tcW w:w="4876" w:type="dxa"/>
          </w:tcPr>
          <w:p w14:paraId="3344337F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A7857D1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a) </w:t>
            </w:r>
            <w:r w:rsidRPr="002D6F77">
              <w:rPr>
                <w:b/>
                <w:i/>
              </w:rPr>
              <w:t>információs csomagok és kampányok, amelyek célja, hogy felhívják a figyelmet az Unióba irányuló jogszerű migrációs csatornákra, és a jogszerű migrációra vonatkozó uniós vívmányokra, többek között – de nem kizárólag – a tehetségbázis és a tehetséggondozási partnerségek;</w:t>
            </w:r>
          </w:p>
        </w:tc>
      </w:tr>
      <w:tr w:rsidR="007811A3" w:rsidRPr="002D6F77" w14:paraId="0D3DF14E" w14:textId="77777777">
        <w:trPr>
          <w:jc w:val="center"/>
        </w:trPr>
        <w:tc>
          <w:tcPr>
            <w:tcW w:w="4876" w:type="dxa"/>
          </w:tcPr>
          <w:p w14:paraId="5368D233" w14:textId="77777777" w:rsidR="00AD3D1F" w:rsidRPr="002D6F7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7754DA0C" w14:textId="77777777" w:rsidR="00AD3D1F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b) az Unióba irányuló olyan mobilitási programok kidolgozása, mint a körkörös vagy ideiglenes migrációs rendszerek, ideértve a foglalkoztathatóságot fokozó képzéseket is;</w:t>
            </w:r>
          </w:p>
        </w:tc>
      </w:tr>
      <w:tr w:rsidR="007811A3" w:rsidRPr="002D6F77" w14:paraId="2CBD144E" w14:textId="77777777">
        <w:trPr>
          <w:jc w:val="center"/>
        </w:trPr>
        <w:tc>
          <w:tcPr>
            <w:tcW w:w="4876" w:type="dxa"/>
          </w:tcPr>
          <w:p w14:paraId="1C5EE307" w14:textId="77777777" w:rsidR="00AD3D1F" w:rsidRPr="002D6F7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7F384507" w14:textId="77777777" w:rsidR="00AD3D1F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 xml:space="preserve">c) a harmadik országok és a tagállamok </w:t>
            </w:r>
            <w:r w:rsidRPr="002D6F77">
              <w:rPr>
                <w:b/>
                <w:i/>
              </w:rPr>
              <w:t>munkaerő-közvetítő ügynökségei, valamint foglalkoztatási és bevándorlási szolgálatai közötti együttműködés;</w:t>
            </w:r>
          </w:p>
        </w:tc>
      </w:tr>
      <w:tr w:rsidR="007811A3" w:rsidRPr="002D6F77" w14:paraId="3C3FF8AC" w14:textId="77777777">
        <w:trPr>
          <w:jc w:val="center"/>
        </w:trPr>
        <w:tc>
          <w:tcPr>
            <w:tcW w:w="4876" w:type="dxa"/>
          </w:tcPr>
          <w:p w14:paraId="6CC0CA6D" w14:textId="77777777" w:rsidR="00AD3D1F" w:rsidRPr="002D6F7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3B22AC7D" w14:textId="77777777" w:rsidR="00AD3D1F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d) a harmadik országban szerzett készségek és képesítések – beleértve a szakmai tapasztalatot is – értékelése és elismerése, valamint azok átláthatósága és a tagállamokban szerzett készségekkel és képesítésekkel való egyenértékűsége;</w:t>
            </w:r>
          </w:p>
        </w:tc>
      </w:tr>
      <w:tr w:rsidR="007811A3" w:rsidRPr="002D6F77" w14:paraId="0EE0CF6C" w14:textId="77777777">
        <w:trPr>
          <w:jc w:val="center"/>
        </w:trPr>
        <w:tc>
          <w:tcPr>
            <w:tcW w:w="4876" w:type="dxa"/>
          </w:tcPr>
          <w:p w14:paraId="7D33C056" w14:textId="77777777" w:rsidR="00AD3D1F" w:rsidRPr="002D6F7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4566ABFC" w14:textId="77777777" w:rsidR="00AD3D1F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e) a 2003/86/EK tanácsi irányelv harmonizált végrehajtásának biztosítása érdekében a családegyesítési kérelmekkel kapcsolatos segítségnyújtás;</w:t>
            </w:r>
          </w:p>
        </w:tc>
      </w:tr>
      <w:tr w:rsidR="007811A3" w:rsidRPr="002D6F77" w14:paraId="630ED509" w14:textId="77777777">
        <w:trPr>
          <w:jc w:val="center"/>
        </w:trPr>
        <w:tc>
          <w:tcPr>
            <w:tcW w:w="4876" w:type="dxa"/>
          </w:tcPr>
          <w:p w14:paraId="618212C9" w14:textId="77777777" w:rsidR="00AD3D1F" w:rsidRPr="002D6F7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56179DD5" w14:textId="77777777" w:rsidR="00AD3D1F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f) a valamely tagállamban már jogszerűen tartózkodó harmadik országbeli állampolgárok jogállásának megváltozásával kapcsolatos segítségnyújtás – beleértve a jogi segítségnyújtást és képviseletet –, különösen az uniós szinten meghatározott jogszerű tartózkodási jogállás megszerzésével kapcsolatban;</w:t>
            </w:r>
          </w:p>
        </w:tc>
      </w:tr>
      <w:tr w:rsidR="007811A3" w:rsidRPr="002D6F77" w14:paraId="1ADB8526" w14:textId="77777777">
        <w:trPr>
          <w:jc w:val="center"/>
        </w:trPr>
        <w:tc>
          <w:tcPr>
            <w:tcW w:w="4876" w:type="dxa"/>
          </w:tcPr>
          <w:p w14:paraId="4B0FA03F" w14:textId="77777777" w:rsidR="00AD3D1F" w:rsidRPr="002D6F7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318372E5" w14:textId="77777777" w:rsidR="00AD3D1F" w:rsidRPr="002D6F77" w:rsidRDefault="0011147F" w:rsidP="00AD3D1F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g) a jogaikat gyakorolni kívánó harmadik országbeli állampolgároknak való segítségnyújtás, különösen a mobilitás tekintetében, a jogszerű migrációra vonatkozó uniós eszközök keretében;</w:t>
            </w:r>
          </w:p>
        </w:tc>
      </w:tr>
      <w:tr w:rsidR="007811A3" w:rsidRPr="002D6F77" w14:paraId="634AF9D8" w14:textId="77777777">
        <w:trPr>
          <w:jc w:val="center"/>
        </w:trPr>
        <w:tc>
          <w:tcPr>
            <w:tcW w:w="4876" w:type="dxa"/>
          </w:tcPr>
          <w:p w14:paraId="728FC0FE" w14:textId="77777777" w:rsidR="00AD3D1F" w:rsidRPr="002D6F7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0FEBC756" w14:textId="77777777" w:rsidR="00AD3D1F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h) integrációs intézkedések, például a harmadik országbeli állampolgárok igényeinek megfelelő, személyre szabott támogatás, valamint a tanácsadásra, az oktatásra, a nyelvtanfolyamokra és az egyéb képzésre, például az állampolgári ismeretek oktatására és a szakmai tanácsadásra összpontosító integrációs programok;</w:t>
            </w:r>
          </w:p>
        </w:tc>
      </w:tr>
      <w:tr w:rsidR="007811A3" w:rsidRPr="002D6F77" w14:paraId="17A0457D" w14:textId="77777777">
        <w:trPr>
          <w:jc w:val="center"/>
        </w:trPr>
        <w:tc>
          <w:tcPr>
            <w:tcW w:w="4876" w:type="dxa"/>
          </w:tcPr>
          <w:p w14:paraId="4E5FB7DF" w14:textId="77777777" w:rsidR="00AD3D1F" w:rsidRPr="002D6F7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491DCF23" w14:textId="77777777" w:rsidR="00AD3D1F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 xml:space="preserve">i) a harmadik országbeli állampolgárok köz- és magánszolgáltatásokhoz való hozzáférése és azok harmadik országbeli állampolgárok számára történő nyújtása terén az egyenlőséget előmozdító műveletek, ideértve az oktatáshoz, az egészségügyi ellátáshoz és a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támogatáshoz való hozzáférést és az ilyen szolgáltatásoknak a célcsoport igényeihez való hozzáigazítását is;</w:t>
            </w:r>
          </w:p>
        </w:tc>
      </w:tr>
      <w:tr w:rsidR="007811A3" w:rsidRPr="002D6F77" w14:paraId="6A3A44F2" w14:textId="77777777">
        <w:trPr>
          <w:jc w:val="center"/>
        </w:trPr>
        <w:tc>
          <w:tcPr>
            <w:tcW w:w="4876" w:type="dxa"/>
          </w:tcPr>
          <w:p w14:paraId="7A9682BB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B223438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j) a kormányzati és nem kormányzati szervek közötti integrált együttműködés, többek között koordináltan </w:t>
            </w:r>
            <w:r w:rsidRPr="002D6F77">
              <w:rPr>
                <w:b/>
                <w:i/>
              </w:rPr>
              <w:t>működő integrációs támogató központok, például egyablakos ügyintézési pontok révén;</w:t>
            </w:r>
          </w:p>
        </w:tc>
      </w:tr>
      <w:tr w:rsidR="007811A3" w:rsidRPr="002D6F77" w14:paraId="1D59667F" w14:textId="77777777">
        <w:trPr>
          <w:jc w:val="center"/>
        </w:trPr>
        <w:tc>
          <w:tcPr>
            <w:tcW w:w="4876" w:type="dxa"/>
          </w:tcPr>
          <w:p w14:paraId="5873FAD0" w14:textId="77777777" w:rsidR="00867FB2" w:rsidRPr="002D6F7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469E3E9" w14:textId="77777777" w:rsidR="00867FB2" w:rsidRPr="002D6F77" w:rsidRDefault="0011147F" w:rsidP="00B77A45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k) olyan műveletek, amelyek lehetővé teszik és támogatják a harmadik országbeli állampolgároknak a fogadó társadalomba való bevezetését, és az abban való aktív részvételüket, valamint a fogadó társadalom általi elfogadást előmozdító műveletek;</w:t>
            </w:r>
          </w:p>
        </w:tc>
      </w:tr>
      <w:tr w:rsidR="007811A3" w:rsidRPr="002D6F77" w14:paraId="49FA834D" w14:textId="77777777">
        <w:trPr>
          <w:jc w:val="center"/>
        </w:trPr>
        <w:tc>
          <w:tcPr>
            <w:tcW w:w="4876" w:type="dxa"/>
          </w:tcPr>
          <w:p w14:paraId="09BDCB90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1371A58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l) a harmadik országok állampolgárai, a fogadó társadalom és a hatóságok közötti információcsere és párbeszéd, többek között a harmadik országbeli állampolgárokkal folytatott konzultáció, valamint a kultúrák és vallások közötti párbeszéd;</w:t>
            </w:r>
          </w:p>
        </w:tc>
      </w:tr>
      <w:tr w:rsidR="007811A3" w:rsidRPr="002D6F77" w14:paraId="0237B2ED" w14:textId="77777777">
        <w:trPr>
          <w:jc w:val="center"/>
        </w:trPr>
        <w:tc>
          <w:tcPr>
            <w:tcW w:w="4876" w:type="dxa"/>
          </w:tcPr>
          <w:p w14:paraId="2A8BF8F1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6D9F277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m) a helyi hatóságok és egyéb érdekelt felek által nyújtott integrációs szolgáltatásokkal kapcsolatos kapacitásépítés.</w:t>
            </w:r>
          </w:p>
        </w:tc>
      </w:tr>
      <w:tr w:rsidR="007811A3" w:rsidRPr="002D6F77" w14:paraId="448775E9" w14:textId="77777777">
        <w:trPr>
          <w:jc w:val="center"/>
        </w:trPr>
        <w:tc>
          <w:tcPr>
            <w:tcW w:w="4876" w:type="dxa"/>
          </w:tcPr>
          <w:p w14:paraId="2DD7CC98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AD0BA4A" w14:textId="77777777" w:rsidR="004A378B" w:rsidRPr="002D6F77" w:rsidRDefault="0011147F" w:rsidP="004A378B">
            <w:pPr>
              <w:pStyle w:val="Normal6a"/>
              <w:tabs>
                <w:tab w:val="left" w:pos="1260"/>
              </w:tabs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4. A 3. cikk (1) bekezdésének c) pontjában meghatározott egyedi célkitűzés keretében az eszköz a következőket támogatja:</w:t>
            </w:r>
          </w:p>
        </w:tc>
      </w:tr>
      <w:tr w:rsidR="007811A3" w:rsidRPr="002D6F77" w14:paraId="4174BE8A" w14:textId="77777777">
        <w:trPr>
          <w:jc w:val="center"/>
        </w:trPr>
        <w:tc>
          <w:tcPr>
            <w:tcW w:w="4876" w:type="dxa"/>
          </w:tcPr>
          <w:p w14:paraId="1BC33AFF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2BBB09D3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a) befogadásra vagy őrizetre szolgáló nyitott infrastruktúra kialakítása vagy fejlesztése, beleértve az ilyen létesítmények több tagállam általi közös használatának lehetőségét is;</w:t>
            </w:r>
          </w:p>
        </w:tc>
      </w:tr>
      <w:tr w:rsidR="007811A3" w:rsidRPr="002D6F77" w14:paraId="1685C1E7" w14:textId="77777777">
        <w:trPr>
          <w:jc w:val="center"/>
        </w:trPr>
        <w:tc>
          <w:tcPr>
            <w:tcW w:w="4876" w:type="dxa"/>
          </w:tcPr>
          <w:p w14:paraId="36BE9AA3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93F2546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b) az őrizet hatékony alternatíváiként szolgáló intézkedések, többek között a közösségi alapú esetkezelés bevezetése, fejlesztése, végrehajtása és javítása, különösen a kísérő nélküli kiskorúak és a családok esetében;</w:t>
            </w:r>
          </w:p>
        </w:tc>
      </w:tr>
      <w:tr w:rsidR="007811A3" w:rsidRPr="002D6F77" w14:paraId="7FC86BB6" w14:textId="77777777">
        <w:trPr>
          <w:jc w:val="center"/>
        </w:trPr>
        <w:tc>
          <w:tcPr>
            <w:tcW w:w="4876" w:type="dxa"/>
          </w:tcPr>
          <w:p w14:paraId="246C7BBC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0D39357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 xml:space="preserve">c) az őrizet hatékony alternatíváiként szolgáló </w:t>
            </w:r>
            <w:r w:rsidRPr="002D6F77">
              <w:rPr>
                <w:b/>
                <w:i/>
              </w:rPr>
              <w:t>intézkedések, többek között a közösségi alapú esetkezelés bevezetése, fejlesztése, végrehajtása és javítása, különösen a kísérő nélküli kiskorúak és a családok esetében;</w:t>
            </w:r>
          </w:p>
        </w:tc>
      </w:tr>
      <w:tr w:rsidR="007811A3" w:rsidRPr="002D6F77" w14:paraId="29DA239E" w14:textId="77777777">
        <w:trPr>
          <w:jc w:val="center"/>
        </w:trPr>
        <w:tc>
          <w:tcPr>
            <w:tcW w:w="4876" w:type="dxa"/>
          </w:tcPr>
          <w:p w14:paraId="46D90FBD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03DB1C9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d) intézkedések az irreguláris migrációt ösztönző tényezőkkel, többek között az irreguláris migránsok foglalkoztatásával szemben kockázatértékelésen alapuló hatékony és megfelelő ellenőrzések, a személyzet képzése, valamint olyan mechanizmusok létrehozása és végrehajtása révén, amelyeken keresztül az irreguláris migránsok visszamenőleges kifizetéseket igényelhetnek és panaszt nyújthatnak be a munkáltatójukkal szemben, valamint tájékoztató és tudatosságnövelő kampányok a munkáltatók és az irreguláris migráns</w:t>
            </w:r>
            <w:r w:rsidRPr="002D6F77">
              <w:rPr>
                <w:b/>
                <w:i/>
              </w:rPr>
              <w:t>ok számára a 2009/52/EK irányelv szerinti jogaikról és kötelezettségeikről való tájékoztatásuk céljából;</w:t>
            </w:r>
          </w:p>
        </w:tc>
      </w:tr>
      <w:tr w:rsidR="007811A3" w:rsidRPr="002D6F77" w14:paraId="2F1D4C3C" w14:textId="77777777">
        <w:trPr>
          <w:jc w:val="center"/>
        </w:trPr>
        <w:tc>
          <w:tcPr>
            <w:tcW w:w="4876" w:type="dxa"/>
          </w:tcPr>
          <w:p w14:paraId="309535B2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739CA93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 xml:space="preserve">e) a </w:t>
            </w:r>
            <w:proofErr w:type="spellStart"/>
            <w:r w:rsidRPr="002D6F77">
              <w:rPr>
                <w:b/>
                <w:i/>
              </w:rPr>
              <w:t>visszaküldések</w:t>
            </w:r>
            <w:proofErr w:type="spellEnd"/>
            <w:r w:rsidRPr="002D6F77">
              <w:rPr>
                <w:b/>
                <w:i/>
              </w:rPr>
              <w:t xml:space="preserve"> előkészítése, többek között kiutasítási határozatok kibocsátását, harmadik országbeli állampolgárok azonosítását, úti okmányok kiállítását és családfelkutatást eredményező intézkedések;</w:t>
            </w:r>
          </w:p>
        </w:tc>
      </w:tr>
      <w:tr w:rsidR="007811A3" w:rsidRPr="002D6F77" w14:paraId="7E279424" w14:textId="77777777">
        <w:trPr>
          <w:jc w:val="center"/>
        </w:trPr>
        <w:tc>
          <w:tcPr>
            <w:tcW w:w="4876" w:type="dxa"/>
          </w:tcPr>
          <w:p w14:paraId="120263AE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0B6C170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 xml:space="preserve">f) </w:t>
            </w:r>
            <w:r w:rsidRPr="002D6F77">
              <w:rPr>
                <w:b/>
                <w:i/>
              </w:rPr>
              <w:t xml:space="preserve">együttműködés a harmadik országok konzuli hatóságaival és bevándorlási vagy egyéb érintett hatóságaival és szolgálataival úti okmányok beszerzése, a </w:t>
            </w:r>
            <w:proofErr w:type="spellStart"/>
            <w:r w:rsidRPr="002D6F77">
              <w:rPr>
                <w:b/>
                <w:i/>
              </w:rPr>
              <w:t>visszaküldések</w:t>
            </w:r>
            <w:proofErr w:type="spellEnd"/>
            <w:r w:rsidRPr="002D6F77">
              <w:rPr>
                <w:b/>
                <w:i/>
              </w:rPr>
              <w:t xml:space="preserve"> megkönnyítése és a visszafogadás biztosítása céljából, többek között harmadik országok összekötő tisztviselőinek kiküldése révén;</w:t>
            </w:r>
          </w:p>
        </w:tc>
      </w:tr>
      <w:tr w:rsidR="007811A3" w:rsidRPr="002D6F77" w14:paraId="16FE97CB" w14:textId="77777777">
        <w:trPr>
          <w:jc w:val="center"/>
        </w:trPr>
        <w:tc>
          <w:tcPr>
            <w:tcW w:w="4876" w:type="dxa"/>
          </w:tcPr>
          <w:p w14:paraId="4F6B1A98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AE825CA" w14:textId="77777777" w:rsidR="004A378B" w:rsidRPr="002D6F77" w:rsidRDefault="0011147F" w:rsidP="004A378B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g) a visszatéréshez nyújtott támogatás, különösen a támogatott önkéntes visszatérés és a támogatott önkéntes visszatérési programokra vonatkozó információk, többek között a gyermekeknek a visszatérési eljárás során nyújtott speciális útmutatás révén;</w:t>
            </w:r>
          </w:p>
        </w:tc>
      </w:tr>
      <w:tr w:rsidR="007811A3" w:rsidRPr="002D6F77" w14:paraId="01E93932" w14:textId="77777777">
        <w:trPr>
          <w:jc w:val="center"/>
        </w:trPr>
        <w:tc>
          <w:tcPr>
            <w:tcW w:w="4876" w:type="dxa"/>
          </w:tcPr>
          <w:p w14:paraId="4011FF51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D7CA597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h) a kitoloncolást célzó műveletek a kapcsolódó intézkedésekkel együtt, az uniós jogban meghatározott normáknak megfelelően, a kényszerítő eszközökhöz nyújtott támogatás kivételével;</w:t>
            </w:r>
          </w:p>
        </w:tc>
      </w:tr>
      <w:tr w:rsidR="007811A3" w:rsidRPr="002D6F77" w14:paraId="28AA546B" w14:textId="77777777">
        <w:trPr>
          <w:jc w:val="center"/>
        </w:trPr>
        <w:tc>
          <w:tcPr>
            <w:tcW w:w="4876" w:type="dxa"/>
          </w:tcPr>
          <w:p w14:paraId="6B43F480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2907BB54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i) a visszatérésre kötelezett személy fenntartható visszatérését és visszailleszkedését támogató intézkedések, többek között készpénzes ösztönzők, képzés, elhelyezés és a foglalkoztatás terén való segítségnyújtás, valamint a gazdasági tevékenységek megkezdéséhez nyújtott induló támogatás;</w:t>
            </w:r>
          </w:p>
        </w:tc>
      </w:tr>
      <w:tr w:rsidR="007811A3" w:rsidRPr="002D6F77" w14:paraId="367B72C6" w14:textId="77777777">
        <w:trPr>
          <w:jc w:val="center"/>
        </w:trPr>
        <w:tc>
          <w:tcPr>
            <w:tcW w:w="4876" w:type="dxa"/>
          </w:tcPr>
          <w:p w14:paraId="29754A9D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3BC364A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j) harmadik országokban található, az érkezéskor megfelelő átmeneti szállást és befogadást biztosító létesítmények és támogató szolgáltatások, valamint adott esetben gyors átállás a közösségi alapú szállásokra;</w:t>
            </w:r>
          </w:p>
        </w:tc>
      </w:tr>
      <w:tr w:rsidR="007811A3" w:rsidRPr="002D6F77" w14:paraId="6E61B194" w14:textId="77777777">
        <w:trPr>
          <w:jc w:val="center"/>
        </w:trPr>
        <w:tc>
          <w:tcPr>
            <w:tcW w:w="4876" w:type="dxa"/>
          </w:tcPr>
          <w:p w14:paraId="38EEF11E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1A4E7E9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 xml:space="preserve">k) együttműködés harmadik </w:t>
            </w:r>
            <w:r w:rsidRPr="002D6F77">
              <w:rPr>
                <w:b/>
                <w:i/>
              </w:rPr>
              <w:t>országokkal az irreguláris migráció elleni küzdelem, valamint az eredményes visszaküldés és visszafogadás tekintetében;</w:t>
            </w:r>
          </w:p>
        </w:tc>
      </w:tr>
      <w:tr w:rsidR="007811A3" w:rsidRPr="002D6F77" w14:paraId="1EC10E71" w14:textId="77777777">
        <w:trPr>
          <w:jc w:val="center"/>
        </w:trPr>
        <w:tc>
          <w:tcPr>
            <w:tcW w:w="4876" w:type="dxa"/>
          </w:tcPr>
          <w:p w14:paraId="34E67619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84D7653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l) olyan intézkedések, amelyek célja, hogy felhívják a figyelmet a migráció jogszerű csatornáira és az irreguláris bevándorlás kockázataira;</w:t>
            </w:r>
          </w:p>
        </w:tc>
      </w:tr>
      <w:tr w:rsidR="007811A3" w:rsidRPr="002D6F77" w14:paraId="50E49E6B" w14:textId="77777777">
        <w:trPr>
          <w:jc w:val="center"/>
        </w:trPr>
        <w:tc>
          <w:tcPr>
            <w:tcW w:w="4876" w:type="dxa"/>
          </w:tcPr>
          <w:p w14:paraId="6F53D90B" w14:textId="77777777" w:rsidR="00B24E68" w:rsidRPr="002D6F77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7EBA6C95" w14:textId="77777777" w:rsidR="00B24E68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m) harmadik országokban végzett, a harmadik országok, valamint az Unió és tagállamai között a visszaküldés és visszafogadás tekintetében folytatott együttműködés hatékonyabbá tételéhez hozzájáruló, valamint a származási ország társadalmába való visszailleszkedést elősegítő segítségnyújtás és műveletek.</w:t>
            </w:r>
          </w:p>
        </w:tc>
      </w:tr>
      <w:tr w:rsidR="007811A3" w:rsidRPr="002D6F77" w14:paraId="47C6C56C" w14:textId="77777777">
        <w:trPr>
          <w:jc w:val="center"/>
        </w:trPr>
        <w:tc>
          <w:tcPr>
            <w:tcW w:w="4876" w:type="dxa"/>
          </w:tcPr>
          <w:p w14:paraId="6D9E464F" w14:textId="77777777" w:rsidR="00B24E68" w:rsidRPr="002D6F77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6BFC43ED" w14:textId="77777777" w:rsidR="00B24E68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5. A 3. cikk (1) bekezdésének d) pontjában meghatározott egyedi célkitűzés keretében az eszköz a következőket támogatja:</w:t>
            </w:r>
          </w:p>
        </w:tc>
      </w:tr>
      <w:tr w:rsidR="007811A3" w:rsidRPr="002D6F77" w14:paraId="20159ACA" w14:textId="77777777">
        <w:trPr>
          <w:jc w:val="center"/>
        </w:trPr>
        <w:tc>
          <w:tcPr>
            <w:tcW w:w="4876" w:type="dxa"/>
          </w:tcPr>
          <w:p w14:paraId="2F90907C" w14:textId="77777777" w:rsidR="00625FD3" w:rsidRPr="002D6F77" w:rsidRDefault="00625FD3" w:rsidP="00B77A45">
            <w:pPr>
              <w:pStyle w:val="Normal6a"/>
            </w:pPr>
          </w:p>
        </w:tc>
        <w:tc>
          <w:tcPr>
            <w:tcW w:w="4876" w:type="dxa"/>
          </w:tcPr>
          <w:p w14:paraId="5803AD20" w14:textId="77777777" w:rsidR="00625FD3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a) az (EU) 2024/1351 rendelet 56., 67. és 68. cikke szerinti, nemzetközi védelmet kérelmező vagy nemzetközi védelemben részesülő személyek egyik tagállamból a másikba történő áthelyezésének végrehajtása;</w:t>
            </w:r>
          </w:p>
        </w:tc>
      </w:tr>
      <w:tr w:rsidR="007811A3" w:rsidRPr="002D6F77" w14:paraId="702918A4" w14:textId="77777777">
        <w:trPr>
          <w:jc w:val="center"/>
        </w:trPr>
        <w:tc>
          <w:tcPr>
            <w:tcW w:w="4876" w:type="dxa"/>
          </w:tcPr>
          <w:p w14:paraId="77DFFC04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6D40DFA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b) alternatív szolidaritási intézkedések végrehajtása a migráció, a befogadás, a menekültügy, a visszaküldés és a visszailleszkedés terén, az (EU) 2024/1351 rendelet 56. és 65. cikke szerinti operatív támogatásra, kapacitásépítésre, szolgáltatásokra, személyzeti támogatásra, létesítményekre és műszaki eszközökre összpontosítva;</w:t>
            </w:r>
          </w:p>
        </w:tc>
      </w:tr>
      <w:tr w:rsidR="007811A3" w:rsidRPr="002D6F77" w14:paraId="0C75DC46" w14:textId="77777777">
        <w:trPr>
          <w:jc w:val="center"/>
        </w:trPr>
        <w:tc>
          <w:tcPr>
            <w:tcW w:w="4876" w:type="dxa"/>
          </w:tcPr>
          <w:p w14:paraId="73A35033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B48A1D9" w14:textId="77777777" w:rsidR="004A378B" w:rsidRPr="002D6F77" w:rsidRDefault="0011147F" w:rsidP="00B77A45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>c) kirendelt személyzet vagy pénzügyi támogatás formájában nyújtott operatív támogatás valamely tagállam részéről egy másik, a migrációs kihívások által érintett tagállam számára, beleértve az Európai Unió Menekültügyi Ügynöksége által nyújtott támogatást;</w:t>
            </w:r>
          </w:p>
        </w:tc>
      </w:tr>
      <w:tr w:rsidR="007811A3" w:rsidRPr="002D6F77" w14:paraId="613F6794" w14:textId="77777777">
        <w:trPr>
          <w:jc w:val="center"/>
        </w:trPr>
        <w:tc>
          <w:tcPr>
            <w:tcW w:w="4876" w:type="dxa"/>
          </w:tcPr>
          <w:p w14:paraId="20902620" w14:textId="77777777" w:rsidR="004A378B" w:rsidRPr="002D6F7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513520C" w14:textId="77777777" w:rsidR="004A378B" w:rsidRPr="002D6F77" w:rsidRDefault="0011147F" w:rsidP="00B24E68">
            <w:pPr>
              <w:pStyle w:val="Normal6a"/>
              <w:rPr>
                <w:b/>
                <w:i/>
                <w:szCs w:val="24"/>
              </w:rPr>
            </w:pPr>
            <w:r w:rsidRPr="002D6F77">
              <w:rPr>
                <w:b/>
                <w:i/>
              </w:rPr>
              <w:t xml:space="preserve">d) az (EU) 2024/1350 rendelet </w:t>
            </w:r>
            <w:r w:rsidRPr="002D6F77">
              <w:rPr>
                <w:b/>
                <w:i/>
              </w:rPr>
              <w:t>szerinti uniós áttelepítési és humanitárius befogadási keret végrehajtása.</w:t>
            </w:r>
          </w:p>
        </w:tc>
      </w:tr>
    </w:tbl>
    <w:p w14:paraId="58759512" w14:textId="77777777" w:rsidR="0057745F" w:rsidRPr="002D6F77" w:rsidRDefault="0011147F" w:rsidP="00FA192C">
      <w:pPr>
        <w:pStyle w:val="AmOrLang"/>
      </w:pPr>
      <w:proofErr w:type="spellStart"/>
      <w:r w:rsidRPr="002D6F77">
        <w:t>Or</w:t>
      </w:r>
      <w:proofErr w:type="spellEnd"/>
      <w:r w:rsidRPr="002D6F77">
        <w:t xml:space="preserve">. </w:t>
      </w:r>
      <w:r w:rsidRPr="002D6F77">
        <w:rPr>
          <w:rStyle w:val="HideTWBExt"/>
          <w:rFonts w:eastAsiaTheme="majorEastAsia"/>
        </w:rPr>
        <w:t>&lt;Original&gt;</w:t>
      </w:r>
      <w:r w:rsidR="008D62B0" w:rsidRPr="002D6F77">
        <w:rPr>
          <w:rStyle w:val="HideTWBInt"/>
        </w:rPr>
        <w:t>{EN}</w:t>
      </w:r>
      <w:proofErr w:type="spellStart"/>
      <w:r w:rsidR="008D62B0" w:rsidRPr="002D6F77">
        <w:t>en</w:t>
      </w:r>
      <w:proofErr w:type="spellEnd"/>
      <w:r w:rsidRPr="002D6F77">
        <w:rPr>
          <w:rStyle w:val="HideTWBExt"/>
          <w:rFonts w:eastAsiaTheme="majorEastAsia"/>
        </w:rPr>
        <w:t>&lt;/Original&gt;</w:t>
      </w:r>
    </w:p>
    <w:p w14:paraId="31E4BA7E" w14:textId="77777777" w:rsidR="0057745F" w:rsidRPr="002D6F77" w:rsidRDefault="0011147F" w:rsidP="003923F7">
      <w:pPr>
        <w:pStyle w:val="AmJustTitle"/>
      </w:pPr>
      <w:r w:rsidRPr="002D6F77">
        <w:rPr>
          <w:rStyle w:val="HideTWBExt"/>
          <w:i w:val="0"/>
        </w:rPr>
        <w:t>&lt;TitreJust&gt;</w:t>
      </w:r>
      <w:r w:rsidRPr="002D6F77">
        <w:t>Indokolás</w:t>
      </w:r>
      <w:r w:rsidRPr="002D6F77">
        <w:rPr>
          <w:rStyle w:val="HideTWBExt"/>
          <w:i w:val="0"/>
        </w:rPr>
        <w:t>&lt;/TitreJust&gt;</w:t>
      </w:r>
    </w:p>
    <w:p w14:paraId="2ED33D48" w14:textId="77777777" w:rsidR="0057745F" w:rsidRPr="002D6F77" w:rsidRDefault="0011147F" w:rsidP="00FA192C">
      <w:pPr>
        <w:pStyle w:val="AmJustText"/>
      </w:pPr>
      <w:r w:rsidRPr="002D6F77">
        <w:t xml:space="preserve">Az előző Menekültügyi, Migrációs és Integrációs Alap (2021–2027) mintájára és a jelenlegi jogszabályi </w:t>
      </w:r>
      <w:r w:rsidRPr="002D6F77">
        <w:t>kerethez igazítva.</w:t>
      </w:r>
    </w:p>
    <w:p w14:paraId="78E2ADE6" w14:textId="77777777" w:rsidR="0057745F" w:rsidRPr="002D6F77" w:rsidRDefault="0011147F" w:rsidP="00F9166E">
      <w:r w:rsidRPr="002D6F77">
        <w:rPr>
          <w:rStyle w:val="HideTWBExt"/>
        </w:rPr>
        <w:t>&lt;/Amend&gt;</w:t>
      </w:r>
    </w:p>
    <w:p w14:paraId="2B3639FB" w14:textId="77777777" w:rsidR="0057745F" w:rsidRPr="002D6F77" w:rsidRDefault="0011147F" w:rsidP="0057745F">
      <w:pPr>
        <w:pStyle w:val="AmNumberTabs"/>
        <w:keepNext/>
      </w:pPr>
      <w:r w:rsidRPr="002D6F77">
        <w:rPr>
          <w:rStyle w:val="HideTWBExt"/>
          <w:b w:val="0"/>
        </w:rPr>
        <w:t>&lt;Amend&gt;</w:t>
      </w:r>
      <w:r w:rsidRPr="002D6F77">
        <w:t>Módosítás</w:t>
      </w:r>
      <w:r w:rsidRPr="002D6F77">
        <w:tab/>
      </w:r>
      <w:r w:rsidRPr="002D6F77">
        <w:tab/>
      </w:r>
      <w:r w:rsidRPr="002D6F77">
        <w:rPr>
          <w:rStyle w:val="HideTWBExt"/>
          <w:b w:val="0"/>
        </w:rPr>
        <w:t>&lt;NumAm&gt;</w:t>
      </w:r>
      <w:r w:rsidRPr="002D6F77">
        <w:t>348</w:t>
      </w:r>
      <w:r w:rsidRPr="002D6F77">
        <w:rPr>
          <w:rStyle w:val="HideTWBExt"/>
          <w:b w:val="0"/>
        </w:rPr>
        <w:t>&lt;/NumAm&gt;</w:t>
      </w:r>
    </w:p>
    <w:p w14:paraId="5A5B1B8A" w14:textId="77777777" w:rsidR="0057745F" w:rsidRPr="002D6F77" w:rsidRDefault="0011147F" w:rsidP="0057745F">
      <w:pPr>
        <w:pStyle w:val="NormalBold"/>
      </w:pPr>
      <w:r w:rsidRPr="002D6F77">
        <w:rPr>
          <w:rStyle w:val="HideTWBExt"/>
          <w:b w:val="0"/>
        </w:rPr>
        <w:t>&lt;RepeatBlock-By&gt;&lt;Members&gt;</w:t>
      </w:r>
      <w:r w:rsidRPr="002D6F77">
        <w:t xml:space="preserve">Anna </w:t>
      </w:r>
      <w:proofErr w:type="spellStart"/>
      <w:r w:rsidRPr="002D6F77">
        <w:t>Strolenberg</w:t>
      </w:r>
      <w:proofErr w:type="spellEnd"/>
      <w:r w:rsidRPr="002D6F77">
        <w:rPr>
          <w:rStyle w:val="HideTWBExt"/>
          <w:b w:val="0"/>
        </w:rPr>
        <w:t>&lt;/Members&gt;</w:t>
      </w:r>
    </w:p>
    <w:p w14:paraId="743C504D" w14:textId="77777777" w:rsidR="0057745F" w:rsidRPr="002D6F77" w:rsidRDefault="0011147F" w:rsidP="0057745F">
      <w:r w:rsidRPr="002D6F77">
        <w:rPr>
          <w:rStyle w:val="HideTWBExt"/>
        </w:rPr>
        <w:t>&lt;/RepeatBlock-By&gt;</w:t>
      </w:r>
    </w:p>
    <w:p w14:paraId="48E18BA3" w14:textId="77777777" w:rsidR="0057745F" w:rsidRPr="002D6F77" w:rsidRDefault="0011147F" w:rsidP="0057745F">
      <w:pPr>
        <w:pStyle w:val="NormalBold"/>
      </w:pPr>
      <w:r w:rsidRPr="002D6F77">
        <w:rPr>
          <w:rStyle w:val="HideTWBExt"/>
          <w:b w:val="0"/>
        </w:rPr>
        <w:t>&lt;DocAmend&gt;</w:t>
      </w:r>
      <w:r w:rsidRPr="002D6F77">
        <w:t>Rendeletre irányuló javaslat</w:t>
      </w:r>
      <w:r w:rsidRPr="002D6F77">
        <w:rPr>
          <w:rStyle w:val="HideTWBExt"/>
          <w:b w:val="0"/>
        </w:rPr>
        <w:t>&lt;/DocAmend&gt;</w:t>
      </w:r>
    </w:p>
    <w:p w14:paraId="0FB6DB30" w14:textId="77777777" w:rsidR="0057745F" w:rsidRPr="002D6F77" w:rsidRDefault="0011147F" w:rsidP="0057745F">
      <w:pPr>
        <w:pStyle w:val="NormalBold"/>
        <w:keepNext/>
      </w:pPr>
      <w:r w:rsidRPr="002D6F77">
        <w:rPr>
          <w:rStyle w:val="HideTWBExt"/>
          <w:b w:val="0"/>
        </w:rPr>
        <w:t>&lt;Article&gt;</w:t>
      </w:r>
      <w:r w:rsidRPr="002D6F77">
        <w:t>Melléklet (új)</w:t>
      </w:r>
      <w:r w:rsidRPr="002D6F7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11A3" w:rsidRPr="002D6F77" w14:paraId="20910909" w14:textId="77777777" w:rsidTr="001379CC">
        <w:trPr>
          <w:jc w:val="center"/>
        </w:trPr>
        <w:tc>
          <w:tcPr>
            <w:tcW w:w="9752" w:type="dxa"/>
            <w:gridSpan w:val="2"/>
          </w:tcPr>
          <w:p w14:paraId="75037449" w14:textId="77777777" w:rsidR="0057745F" w:rsidRPr="002D6F77" w:rsidRDefault="0057745F" w:rsidP="001379CC">
            <w:pPr>
              <w:keepNext/>
            </w:pPr>
          </w:p>
        </w:tc>
      </w:tr>
      <w:tr w:rsidR="007811A3" w:rsidRPr="002D6F77" w14:paraId="7D73B59E" w14:textId="77777777" w:rsidTr="001379CC">
        <w:trPr>
          <w:jc w:val="center"/>
        </w:trPr>
        <w:tc>
          <w:tcPr>
            <w:tcW w:w="4876" w:type="dxa"/>
          </w:tcPr>
          <w:p w14:paraId="77146320" w14:textId="77777777" w:rsidR="0057745F" w:rsidRPr="002D6F77" w:rsidRDefault="0011147F" w:rsidP="001379CC">
            <w:pPr>
              <w:pStyle w:val="AmColumnHeading"/>
              <w:keepNext/>
            </w:pPr>
            <w:r w:rsidRPr="002D6F77">
              <w:t xml:space="preserve">A Bizottság által javasolt </w:t>
            </w:r>
            <w:r w:rsidRPr="002D6F77">
              <w:t>szöveg</w:t>
            </w:r>
          </w:p>
        </w:tc>
        <w:tc>
          <w:tcPr>
            <w:tcW w:w="4876" w:type="dxa"/>
          </w:tcPr>
          <w:p w14:paraId="642BC00E" w14:textId="77777777" w:rsidR="0057745F" w:rsidRPr="002D6F77" w:rsidRDefault="0011147F" w:rsidP="001379CC">
            <w:pPr>
              <w:pStyle w:val="AmColumnHeading"/>
              <w:keepNext/>
            </w:pPr>
            <w:r w:rsidRPr="002D6F77">
              <w:t>Módosítás</w:t>
            </w:r>
          </w:p>
        </w:tc>
      </w:tr>
      <w:tr w:rsidR="007811A3" w:rsidRPr="002D6F77" w14:paraId="3950E945" w14:textId="77777777" w:rsidTr="001379CC">
        <w:trPr>
          <w:jc w:val="center"/>
        </w:trPr>
        <w:tc>
          <w:tcPr>
            <w:tcW w:w="4876" w:type="dxa"/>
          </w:tcPr>
          <w:p w14:paraId="5B0B7B1D" w14:textId="77777777" w:rsidR="0057745F" w:rsidRPr="002D6F77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627EE62B" w14:textId="77777777" w:rsidR="0057745F" w:rsidRPr="002D6F77" w:rsidRDefault="0011147F" w:rsidP="00637E6D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MELLÉKLET</w:t>
            </w:r>
          </w:p>
        </w:tc>
      </w:tr>
      <w:tr w:rsidR="007811A3" w:rsidRPr="002D6F77" w14:paraId="1ACDC5B1" w14:textId="77777777" w:rsidTr="001379CC">
        <w:trPr>
          <w:jc w:val="center"/>
        </w:trPr>
        <w:tc>
          <w:tcPr>
            <w:tcW w:w="4876" w:type="dxa"/>
          </w:tcPr>
          <w:p w14:paraId="7011DA40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77EEAF73" w14:textId="77777777" w:rsidR="00637E6D" w:rsidRPr="002D6F77" w:rsidRDefault="0011147F" w:rsidP="00B54606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A TÁMOGATÁSRA JOGOSULT INTÉZKEDÉSEK JEGYZÉKE</w:t>
            </w:r>
          </w:p>
        </w:tc>
      </w:tr>
      <w:tr w:rsidR="007811A3" w:rsidRPr="002D6F77" w14:paraId="5816EF40" w14:textId="77777777" w:rsidTr="001379CC">
        <w:trPr>
          <w:jc w:val="center"/>
        </w:trPr>
        <w:tc>
          <w:tcPr>
            <w:tcW w:w="4876" w:type="dxa"/>
          </w:tcPr>
          <w:p w14:paraId="6325D4F7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D67F461" w14:textId="77777777" w:rsidR="00637E6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1. A 3. cikkben meghatározott egyedi célkitűzések keretében ez az eszköz a következőket támogatja:</w:t>
            </w:r>
          </w:p>
        </w:tc>
      </w:tr>
      <w:tr w:rsidR="007811A3" w:rsidRPr="002D6F77" w14:paraId="38D85E84" w14:textId="77777777" w:rsidTr="001379CC">
        <w:trPr>
          <w:jc w:val="center"/>
        </w:trPr>
        <w:tc>
          <w:tcPr>
            <w:tcW w:w="4876" w:type="dxa"/>
          </w:tcPr>
          <w:p w14:paraId="02E54511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0975659" w14:textId="77777777" w:rsidR="00637E6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a) a menekültüggyel, a jogszerű migrációval, az integrációval, a visszaküldéssel és a visszailleszkedéssel kapcsolatos nemzeti, regionális és helyi stratégiáknak a vonatkozó uniós vívmányokkal összhangban történő kidolgozása és fejlesztése;</w:t>
            </w:r>
          </w:p>
        </w:tc>
      </w:tr>
      <w:tr w:rsidR="007811A3" w:rsidRPr="002D6F77" w14:paraId="73E14483" w14:textId="77777777" w:rsidTr="001379CC">
        <w:trPr>
          <w:jc w:val="center"/>
        </w:trPr>
        <w:tc>
          <w:tcPr>
            <w:tcW w:w="4876" w:type="dxa"/>
          </w:tcPr>
          <w:p w14:paraId="5FAEB1B0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BE38E92" w14:textId="77777777" w:rsidR="00637E6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b) igazgatási struktúrák, eszközök és rendszerek, többek között IKT-rendszerek létrehozása, valamint a személyzet, köztük a helyi hatóságok és más érintett érdekelt felek személyzetének részére – adott esetben az érintett decentralizált ügynökségekkel együttműködésben – nyújtandó képzések; </w:t>
            </w:r>
          </w:p>
        </w:tc>
      </w:tr>
      <w:tr w:rsidR="007811A3" w:rsidRPr="002D6F77" w14:paraId="3609C669" w14:textId="77777777" w:rsidTr="001379CC">
        <w:trPr>
          <w:jc w:val="center"/>
        </w:trPr>
        <w:tc>
          <w:tcPr>
            <w:tcW w:w="4876" w:type="dxa"/>
          </w:tcPr>
          <w:p w14:paraId="240E4EC0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3EFEAA6" w14:textId="77777777" w:rsidR="00637E6D" w:rsidRPr="002D6F77" w:rsidRDefault="0011147F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c) nemzeti, regionális és helyi </w:t>
            </w:r>
            <w:r w:rsidRPr="002D6F77">
              <w:rPr>
                <w:b/>
                <w:i/>
              </w:rPr>
              <w:t xml:space="preserve">kapcsolattartó pontok létrehozása, amelyek pártatlan iránymutatást, gyakorlati információkat és segítséget nyújtanak az ezen eszközzel kapcsolatos uniós finanszírozáshoz való hozzáférés vonatkozásában a potenciális kedvezményezettek számára; </w:t>
            </w:r>
          </w:p>
        </w:tc>
      </w:tr>
      <w:tr w:rsidR="007811A3" w:rsidRPr="002D6F77" w14:paraId="11B0BC1B" w14:textId="77777777" w:rsidTr="001379CC">
        <w:trPr>
          <w:jc w:val="center"/>
        </w:trPr>
        <w:tc>
          <w:tcPr>
            <w:tcW w:w="4876" w:type="dxa"/>
          </w:tcPr>
          <w:p w14:paraId="300D7766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0FAA41F3" w14:textId="77777777" w:rsidR="00637E6D" w:rsidRPr="002D6F77" w:rsidRDefault="0011147F" w:rsidP="0031481D">
            <w:pPr>
              <w:pStyle w:val="Normal6a"/>
              <w:tabs>
                <w:tab w:val="left" w:pos="1185"/>
              </w:tabs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d) szakpolitikák és eljárások kidolgozása, nyomon követése és értékelése, beleértve az információk és adatok gyűjtését, cseréjét és elemzését; a migrációra és a nemzetközi védelemre vonatkozó minőségi és mennyiségi adatok és statisztikák terjesztése, valamint az elért eredmények mérésére és a szakpolitikai fejlemények értékelésére szolgáló közös statisztikai eszközök, módszerek és mutatók kidolgozása és alkalmazása; </w:t>
            </w:r>
          </w:p>
        </w:tc>
      </w:tr>
      <w:tr w:rsidR="007811A3" w:rsidRPr="002D6F77" w14:paraId="74F84D04" w14:textId="77777777" w:rsidTr="001379CC">
        <w:trPr>
          <w:jc w:val="center"/>
        </w:trPr>
        <w:tc>
          <w:tcPr>
            <w:tcW w:w="4876" w:type="dxa"/>
          </w:tcPr>
          <w:p w14:paraId="442D0D75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0F6A1D72" w14:textId="77777777" w:rsidR="00637E6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e) olyan független </w:t>
            </w:r>
            <w:proofErr w:type="spellStart"/>
            <w:r w:rsidRPr="002D6F77">
              <w:rPr>
                <w:b/>
                <w:i/>
              </w:rPr>
              <w:t>nyomonkövetési</w:t>
            </w:r>
            <w:proofErr w:type="spellEnd"/>
            <w:r w:rsidRPr="002D6F77">
              <w:rPr>
                <w:b/>
                <w:i/>
              </w:rPr>
              <w:t xml:space="preserve"> mechanizmusok létrehozása, működtetése és </w:t>
            </w:r>
            <w:r w:rsidRPr="002D6F77">
              <w:rPr>
                <w:b/>
                <w:i/>
              </w:rPr>
              <w:t xml:space="preserve">megerősítése, amelyek célja az alapvető jogokkal kapcsolatos kötelezettségeknek való megfelelés biztosítása az e rendelet alapján támogatott intézkedések végrehajtása során; </w:t>
            </w:r>
          </w:p>
        </w:tc>
      </w:tr>
      <w:tr w:rsidR="007811A3" w:rsidRPr="002D6F77" w14:paraId="778F77D1" w14:textId="77777777" w:rsidTr="001379CC">
        <w:trPr>
          <w:jc w:val="center"/>
        </w:trPr>
        <w:tc>
          <w:tcPr>
            <w:tcW w:w="4876" w:type="dxa"/>
          </w:tcPr>
          <w:p w14:paraId="74AF91E7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0E7D4A13" w14:textId="77777777" w:rsidR="00637E6D" w:rsidRPr="002D6F77" w:rsidRDefault="0011147F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f) információcsere, a legjobb gyakorlatok és stratégiák cseréje; egymástól való tanulás, tanulmányok és kutatás; közös műveletek kidolgozása és végrehajtása; valamint transznacionális együttműködési hálózatok létrehozása; </w:t>
            </w:r>
          </w:p>
        </w:tc>
      </w:tr>
      <w:tr w:rsidR="007811A3" w:rsidRPr="002D6F77" w14:paraId="5FB8A50B" w14:textId="77777777" w:rsidTr="001379CC">
        <w:trPr>
          <w:jc w:val="center"/>
        </w:trPr>
        <w:tc>
          <w:tcPr>
            <w:tcW w:w="4876" w:type="dxa"/>
          </w:tcPr>
          <w:p w14:paraId="55F4809D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FF6F243" w14:textId="77777777" w:rsidR="00637E6D" w:rsidRPr="002D6F77" w:rsidRDefault="0011147F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g) a hontalanság azonosítására és kezelésére szolgáló kapacitás megerősítése a menekültügyi és a kapcsolódó eljárásokban, valamint a hontalan személyek hatékony védelmének és megkülönböztetésmentességének biztosítása, például a hontalanság elismerésére irányuló kérelmek kezelésére szolgáló eljárási lehetőségek létrehozása, fejlesztése és javítása révén; </w:t>
            </w:r>
          </w:p>
        </w:tc>
      </w:tr>
      <w:tr w:rsidR="007811A3" w:rsidRPr="002D6F77" w14:paraId="1B1F332F" w14:textId="77777777" w:rsidTr="001379CC">
        <w:trPr>
          <w:jc w:val="center"/>
        </w:trPr>
        <w:tc>
          <w:tcPr>
            <w:tcW w:w="4876" w:type="dxa"/>
          </w:tcPr>
          <w:p w14:paraId="49A07362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B774F05" w14:textId="77777777" w:rsidR="00637E6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h) az érintett személyek jogállásával és szükségleteivel összhangban lévő, a nemek közötti egyenlőség szempontját figyelembe vevő és megkülönböztetésmentes segítségnyújtási és támogatási szolgáltatások, különös tekintettel a kiszolgáltatott személyekre;</w:t>
            </w:r>
          </w:p>
        </w:tc>
      </w:tr>
      <w:tr w:rsidR="007811A3" w:rsidRPr="002D6F77" w14:paraId="7ECA75F0" w14:textId="77777777" w:rsidTr="001379CC">
        <w:trPr>
          <w:jc w:val="center"/>
        </w:trPr>
        <w:tc>
          <w:tcPr>
            <w:tcW w:w="4876" w:type="dxa"/>
          </w:tcPr>
          <w:p w14:paraId="16FB46AD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0D321F4" w14:textId="77777777" w:rsidR="00637E6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i) a migráns gyermekek hatékony védelmére irányuló műveletek, ideértve a gyermek mindenek felett álló érdekére vonatkozó értékelések végrehajtását, a gyámsági rendszerek megerősítését, valamint gyermekvédelmi politikák és eljárások kidolgozását, nyomon követését és értékelését is; </w:t>
            </w:r>
          </w:p>
        </w:tc>
      </w:tr>
      <w:tr w:rsidR="007811A3" w:rsidRPr="002D6F77" w14:paraId="7BE5B001" w14:textId="77777777" w:rsidTr="001379CC">
        <w:trPr>
          <w:jc w:val="center"/>
        </w:trPr>
        <w:tc>
          <w:tcPr>
            <w:tcW w:w="4876" w:type="dxa"/>
          </w:tcPr>
          <w:p w14:paraId="381B7265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000706D" w14:textId="77777777" w:rsidR="00637E6D" w:rsidRPr="002D6F77" w:rsidRDefault="0011147F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j) az érdekeltek és a nyilvánosság körében a menekültügyre, az integrációra, a jogszerű migrációra és a visszaküldésre vonatkozó szakpolitikákkal kapcsolatos ismeretterjesztést célzó műveletek, különös figyelemmel a </w:t>
            </w:r>
            <w:r w:rsidRPr="002D6F77">
              <w:rPr>
                <w:b/>
                <w:i/>
              </w:rPr>
              <w:t xml:space="preserve">kiszolgáltatott személyekre, többek között a kiskorúakra. </w:t>
            </w:r>
          </w:p>
        </w:tc>
      </w:tr>
      <w:tr w:rsidR="007811A3" w:rsidRPr="002D6F77" w14:paraId="19DAA84F" w14:textId="77777777" w:rsidTr="001379CC">
        <w:trPr>
          <w:jc w:val="center"/>
        </w:trPr>
        <w:tc>
          <w:tcPr>
            <w:tcW w:w="4876" w:type="dxa"/>
          </w:tcPr>
          <w:p w14:paraId="359E0F39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0BBAD71A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2. A 3. cikk (1) bekezdésének a) pontjában meghatározott egyedi célkitűzés keretében az eszköz a következőket támogatja: </w:t>
            </w:r>
          </w:p>
        </w:tc>
      </w:tr>
      <w:tr w:rsidR="007811A3" w:rsidRPr="002D6F77" w14:paraId="10528FEF" w14:textId="77777777" w:rsidTr="001379CC">
        <w:trPr>
          <w:jc w:val="center"/>
        </w:trPr>
        <w:tc>
          <w:tcPr>
            <w:tcW w:w="4876" w:type="dxa"/>
          </w:tcPr>
          <w:p w14:paraId="7477AA73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DD2F01F" w14:textId="77777777" w:rsidR="00637E6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a) tárgyi támogatás nyújtása, ideértve a határon történő segítségnyújtást; </w:t>
            </w:r>
          </w:p>
        </w:tc>
      </w:tr>
      <w:tr w:rsidR="007811A3" w:rsidRPr="002D6F77" w14:paraId="6F02A2C1" w14:textId="77777777" w:rsidTr="001379CC">
        <w:trPr>
          <w:jc w:val="center"/>
        </w:trPr>
        <w:tc>
          <w:tcPr>
            <w:tcW w:w="4876" w:type="dxa"/>
          </w:tcPr>
          <w:p w14:paraId="4A687FEB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60027C6" w14:textId="77777777" w:rsidR="00637E6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b) a menekültügyi eljárásnak a menekültügyi vívmányokkal összhangban történő lefolytatása, ideértve a támogató szolgáltatások, például fordítás és tolmácsolás biztosítását, a jogi segítségnyújtást, a családfelkutatást és az érintett személy jogállásával összhangban lévő egyéb szolgáltatások nyújtását;</w:t>
            </w:r>
          </w:p>
        </w:tc>
      </w:tr>
      <w:tr w:rsidR="007811A3" w:rsidRPr="002D6F77" w14:paraId="20F7E167" w14:textId="77777777" w:rsidTr="001379CC">
        <w:trPr>
          <w:jc w:val="center"/>
        </w:trPr>
        <w:tc>
          <w:tcPr>
            <w:tcW w:w="4876" w:type="dxa"/>
          </w:tcPr>
          <w:p w14:paraId="532ABF6C" w14:textId="77777777" w:rsidR="00637E6D" w:rsidRPr="002D6F7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9FE6F12" w14:textId="77777777" w:rsidR="00637E6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c) a különleges eljárási vagy befogadási igényekkel rendelkező kérelmezők azonosítása, beleértve az emberkereskedelem áldozatainak korai azonosítását a szakszolgálatokhoz, például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és rehabilitációs szolgálatokhoz történő átirányításuk érdekében; </w:t>
            </w:r>
          </w:p>
        </w:tc>
      </w:tr>
      <w:tr w:rsidR="007811A3" w:rsidRPr="002D6F77" w14:paraId="2387D5F9" w14:textId="77777777" w:rsidTr="001379CC">
        <w:trPr>
          <w:jc w:val="center"/>
        </w:trPr>
        <w:tc>
          <w:tcPr>
            <w:tcW w:w="4876" w:type="dxa"/>
          </w:tcPr>
          <w:p w14:paraId="608EFA6B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829B814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d) szakszolgáltatások, például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és rehabilitációs szakszolgáltatások nyújtása a különleges eljárási vagy befogadási igényekkel rendelkező kérelmezők számára;</w:t>
            </w:r>
          </w:p>
        </w:tc>
      </w:tr>
      <w:tr w:rsidR="007811A3" w:rsidRPr="002D6F77" w14:paraId="1E1BECE4" w14:textId="77777777" w:rsidTr="001379CC">
        <w:trPr>
          <w:jc w:val="center"/>
        </w:trPr>
        <w:tc>
          <w:tcPr>
            <w:tcW w:w="4876" w:type="dxa"/>
          </w:tcPr>
          <w:p w14:paraId="2D286ADB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02980C49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e) befogadási szálláshely-infrastruktúrák, például a kisgyermekes családok igényeinek megfelelő kis léptékű infrastruktúrák kialakítása vagy fejlesztése, beleértve a helyi és a regionális hatóságok által kínált létesítményeket, illetve az ilyen létesítmények több tagállam általi közös használatának lehetőségét; </w:t>
            </w:r>
          </w:p>
        </w:tc>
      </w:tr>
      <w:tr w:rsidR="007811A3" w:rsidRPr="002D6F77" w14:paraId="7A54082B" w14:textId="77777777" w:rsidTr="001379CC">
        <w:trPr>
          <w:jc w:val="center"/>
        </w:trPr>
        <w:tc>
          <w:tcPr>
            <w:tcW w:w="4876" w:type="dxa"/>
          </w:tcPr>
          <w:p w14:paraId="305BAC4A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7ED6BF9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f) a származási országgal kapcsolatos információknak a gyűjtésével, elemzésével és az illetékes tagállami hatóságok közötti megosztásával kapcsolatos tagállami kapacitások fejlesztése; </w:t>
            </w:r>
          </w:p>
        </w:tc>
      </w:tr>
      <w:tr w:rsidR="007811A3" w:rsidRPr="002D6F77" w14:paraId="6942F6E9" w14:textId="77777777" w:rsidTr="001379CC">
        <w:trPr>
          <w:jc w:val="center"/>
        </w:trPr>
        <w:tc>
          <w:tcPr>
            <w:tcW w:w="4876" w:type="dxa"/>
          </w:tcPr>
          <w:p w14:paraId="04CA5C3A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240C142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g) az uniós </w:t>
            </w:r>
            <w:r w:rsidRPr="002D6F77">
              <w:rPr>
                <w:b/>
                <w:i/>
              </w:rPr>
              <w:t xml:space="preserve">áttelepítési programokhoz vagy a nemzeti áttelepítési programokhoz és humanitárius befogadási rendszerekhez kapcsolódó műveletek, ideértve a végrehajtásukra szolgáló eljárások lefolytatását is; </w:t>
            </w:r>
          </w:p>
        </w:tc>
      </w:tr>
      <w:tr w:rsidR="007811A3" w:rsidRPr="002D6F77" w14:paraId="1A7B45B9" w14:textId="77777777" w:rsidTr="001379CC">
        <w:trPr>
          <w:jc w:val="center"/>
        </w:trPr>
        <w:tc>
          <w:tcPr>
            <w:tcW w:w="4876" w:type="dxa"/>
          </w:tcPr>
          <w:p w14:paraId="4907451A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6F2C4F9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h) a harmadik országok kapacitásainak növelése a védelemre szoruló személyek védelmének javítása érdekében, többek között a migráns gyermekek védelmét szolgáló rendszerek kidolgozásának támogatása révén; </w:t>
            </w:r>
          </w:p>
        </w:tc>
      </w:tr>
      <w:tr w:rsidR="007811A3" w:rsidRPr="002D6F77" w14:paraId="4B1EB094" w14:textId="77777777" w:rsidTr="001379CC">
        <w:trPr>
          <w:jc w:val="center"/>
        </w:trPr>
        <w:tc>
          <w:tcPr>
            <w:tcW w:w="4876" w:type="dxa"/>
          </w:tcPr>
          <w:p w14:paraId="062E85B4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1CC0669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i) az őrizet hatékony alternatíváinak kidolgozása, fejlesztése és javítása; </w:t>
            </w:r>
          </w:p>
        </w:tc>
      </w:tr>
      <w:tr w:rsidR="007811A3" w:rsidRPr="002D6F77" w14:paraId="5962CB27" w14:textId="77777777" w:rsidTr="001379CC">
        <w:trPr>
          <w:jc w:val="center"/>
        </w:trPr>
        <w:tc>
          <w:tcPr>
            <w:tcW w:w="4876" w:type="dxa"/>
          </w:tcPr>
          <w:p w14:paraId="7368EDB6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B74580E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3. A 3. cikk (1) bekezdésének b) és c) pontjában meghatározott egyedi célkitűzés keretében az eszköz a következőket támogatja: </w:t>
            </w:r>
          </w:p>
        </w:tc>
      </w:tr>
      <w:tr w:rsidR="007811A3" w:rsidRPr="002D6F77" w14:paraId="23972442" w14:textId="77777777" w:rsidTr="001379CC">
        <w:trPr>
          <w:jc w:val="center"/>
        </w:trPr>
        <w:tc>
          <w:tcPr>
            <w:tcW w:w="4876" w:type="dxa"/>
          </w:tcPr>
          <w:p w14:paraId="3E188E9B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F239850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a) információs csomagok és kampányok, amelyek célja, hogy felhívják a figyelmet az Unióba irányuló jogszerű migrációs csatornákra, és a jogszerű migrációra vonatkozó uniós vívmányokra; </w:t>
            </w:r>
          </w:p>
        </w:tc>
      </w:tr>
      <w:tr w:rsidR="007811A3" w:rsidRPr="002D6F77" w14:paraId="541F480D" w14:textId="77777777" w:rsidTr="001379CC">
        <w:trPr>
          <w:jc w:val="center"/>
        </w:trPr>
        <w:tc>
          <w:tcPr>
            <w:tcW w:w="4876" w:type="dxa"/>
          </w:tcPr>
          <w:p w14:paraId="7856C0BB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32CAE16" w14:textId="77777777" w:rsidR="0031481D" w:rsidRPr="002D6F77" w:rsidRDefault="0011147F" w:rsidP="0031481D">
            <w:pPr>
              <w:pStyle w:val="Normal6a"/>
              <w:tabs>
                <w:tab w:val="left" w:pos="2850"/>
              </w:tabs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b) az uniós küldöttségek és a tagállamok konzuli együttműködésének támogatása a jogszerű migrációs útvonalak, a tehetséggondozási partnerségek, a készségek elismerése és a leendő kérelmezők tájékoztatása érdekében;</w:t>
            </w:r>
          </w:p>
        </w:tc>
      </w:tr>
      <w:tr w:rsidR="007811A3" w:rsidRPr="002D6F77" w14:paraId="4064B93B" w14:textId="77777777" w:rsidTr="001379CC">
        <w:trPr>
          <w:jc w:val="center"/>
        </w:trPr>
        <w:tc>
          <w:tcPr>
            <w:tcW w:w="4876" w:type="dxa"/>
          </w:tcPr>
          <w:p w14:paraId="4F1BEE31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7D8DB4F9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c) </w:t>
            </w:r>
            <w:r w:rsidRPr="002D6F77">
              <w:rPr>
                <w:b/>
                <w:i/>
              </w:rPr>
              <w:t xml:space="preserve">az uniós tehetségbázis végrehajtását és működését támogató intézkedések, beleértve a tájékoztatási tevékenységeket, a tájékoztató csomagokat, a harmadik országokban és az EU-ban folytatott figyelemfelkeltő tevékenységeket, a megfeleltetési szolgáltatásokat, valamint a részt vevő álláskeresők és munkáltatók támogatását;  </w:t>
            </w:r>
          </w:p>
        </w:tc>
      </w:tr>
      <w:tr w:rsidR="007811A3" w:rsidRPr="002D6F77" w14:paraId="61C2E76B" w14:textId="77777777" w:rsidTr="001379CC">
        <w:trPr>
          <w:jc w:val="center"/>
        </w:trPr>
        <w:tc>
          <w:tcPr>
            <w:tcW w:w="4876" w:type="dxa"/>
          </w:tcPr>
          <w:p w14:paraId="7322E12D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C2565E6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d) az Unióba irányuló olyan mobilitási programok kidolgozása, mint a körkörös vagy ideiglenes migrációs rendszerek, ideértve a foglalkoztathatóságot fokozó képzéseket is; </w:t>
            </w:r>
          </w:p>
        </w:tc>
      </w:tr>
      <w:tr w:rsidR="007811A3" w:rsidRPr="002D6F77" w14:paraId="2AC96694" w14:textId="77777777" w:rsidTr="001379CC">
        <w:trPr>
          <w:jc w:val="center"/>
        </w:trPr>
        <w:tc>
          <w:tcPr>
            <w:tcW w:w="4876" w:type="dxa"/>
          </w:tcPr>
          <w:p w14:paraId="0D34DCED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00C1689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e) a </w:t>
            </w:r>
            <w:r w:rsidRPr="002D6F77">
              <w:rPr>
                <w:b/>
                <w:i/>
              </w:rPr>
              <w:t>harmadik országok, valamint a tagállamok foglalkoztatási és bevándorlási szolgálatai közötti együttműködés;</w:t>
            </w:r>
          </w:p>
        </w:tc>
      </w:tr>
      <w:tr w:rsidR="007811A3" w:rsidRPr="002D6F77" w14:paraId="4F1B1C81" w14:textId="77777777" w:rsidTr="001379CC">
        <w:trPr>
          <w:jc w:val="center"/>
        </w:trPr>
        <w:tc>
          <w:tcPr>
            <w:tcW w:w="4876" w:type="dxa"/>
          </w:tcPr>
          <w:p w14:paraId="0B710952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0A7F4232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f) a harmadik országban szerzett készségek és képesítések – többek között a szakmai tapasztalat – értékelése és elismerése, valamint azok átláthatósága és a tagállamokban szerzett készségekkel és képesítésekkel való egyenértékűsége; </w:t>
            </w:r>
          </w:p>
        </w:tc>
      </w:tr>
      <w:tr w:rsidR="007811A3" w:rsidRPr="002D6F77" w14:paraId="29C1ECD9" w14:textId="77777777" w:rsidTr="001379CC">
        <w:trPr>
          <w:jc w:val="center"/>
        </w:trPr>
        <w:tc>
          <w:tcPr>
            <w:tcW w:w="4876" w:type="dxa"/>
          </w:tcPr>
          <w:p w14:paraId="5E215E5F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12E56BA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g) indulás előtti információ, nyelvi képzés, készségfelmérés és orientációs intézkedések a jogszerű migrációs útvonalakat igénybe vevő személyek számára;</w:t>
            </w:r>
          </w:p>
        </w:tc>
      </w:tr>
      <w:tr w:rsidR="007811A3" w:rsidRPr="002D6F77" w14:paraId="36C3EC10" w14:textId="77777777" w:rsidTr="001379CC">
        <w:trPr>
          <w:jc w:val="center"/>
        </w:trPr>
        <w:tc>
          <w:tcPr>
            <w:tcW w:w="4876" w:type="dxa"/>
          </w:tcPr>
          <w:p w14:paraId="0FA7FB0E" w14:textId="77777777" w:rsidR="0031481D" w:rsidRPr="002D6F7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A5700BB" w14:textId="77777777" w:rsidR="0031481D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h) a munkaerőpiaci integrációt támogató intézkedések, beleértve a készségfejlesztést, a szakképzést, a mentorálást, az álláspárosítást, valamint a munkáltatókkal és a szociális partnerekkel való együttműködést;</w:t>
            </w:r>
          </w:p>
        </w:tc>
      </w:tr>
      <w:tr w:rsidR="007811A3" w:rsidRPr="002D6F77" w14:paraId="43E8ABB9" w14:textId="77777777" w:rsidTr="001379CC">
        <w:trPr>
          <w:jc w:val="center"/>
        </w:trPr>
        <w:tc>
          <w:tcPr>
            <w:tcW w:w="4876" w:type="dxa"/>
          </w:tcPr>
          <w:p w14:paraId="1543EB65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9AA4367" w14:textId="77777777" w:rsidR="005C5100" w:rsidRPr="002D6F77" w:rsidRDefault="0011147F" w:rsidP="005C5100">
            <w:pPr>
              <w:pStyle w:val="Normal6a"/>
              <w:tabs>
                <w:tab w:val="left" w:pos="1230"/>
              </w:tabs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i) a 2003/86/EK tanácsi irányelv harmonizált végrehajtásának biztosítása érdekében a családegyesítési kérelmekkel kapcsolatos segítségnyújtás;</w:t>
            </w:r>
          </w:p>
        </w:tc>
      </w:tr>
      <w:tr w:rsidR="007811A3" w:rsidRPr="002D6F77" w14:paraId="0DEDDBEA" w14:textId="77777777" w:rsidTr="001379CC">
        <w:trPr>
          <w:jc w:val="center"/>
        </w:trPr>
        <w:tc>
          <w:tcPr>
            <w:tcW w:w="4876" w:type="dxa"/>
          </w:tcPr>
          <w:p w14:paraId="5010A1DC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291E63F8" w14:textId="77777777" w:rsidR="005C5100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j) a valamely tagállamban már jogszerűen tartózkodó harmadik országbeli állampolgárok jogállásának megváltozásával kapcsolatos segítségnyújtás – beleértve a </w:t>
            </w:r>
            <w:r w:rsidRPr="002D6F77">
              <w:rPr>
                <w:b/>
                <w:i/>
              </w:rPr>
              <w:t>jogi segítségnyújtást és képviseletet –, különösen az uniós szinten meghatározott jogszerű tartózkodási jogállás megszerzésével kapcsolatban;</w:t>
            </w:r>
          </w:p>
        </w:tc>
      </w:tr>
      <w:tr w:rsidR="007811A3" w:rsidRPr="002D6F77" w14:paraId="39712666" w14:textId="77777777" w:rsidTr="001379CC">
        <w:trPr>
          <w:jc w:val="center"/>
        </w:trPr>
        <w:tc>
          <w:tcPr>
            <w:tcW w:w="4876" w:type="dxa"/>
          </w:tcPr>
          <w:p w14:paraId="791A6A09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562C6CC" w14:textId="77777777" w:rsidR="005C5100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proofErr w:type="gramStart"/>
            <w:r w:rsidRPr="002D6F77">
              <w:rPr>
                <w:b/>
                <w:i/>
              </w:rPr>
              <w:t>k)a</w:t>
            </w:r>
            <w:proofErr w:type="gramEnd"/>
            <w:r w:rsidRPr="002D6F77">
              <w:rPr>
                <w:b/>
                <w:i/>
              </w:rPr>
              <w:t xml:space="preserve"> jogaikat gyakorolni kívánó harmadik országbeli állampolgároknak és hontalan személyeknek történő segítségnyújtás, különösen a mobilitás tekintetében, a jogszerű migrációra vonatkozó uniós eszközök keretében; </w:t>
            </w:r>
          </w:p>
        </w:tc>
      </w:tr>
      <w:tr w:rsidR="007811A3" w:rsidRPr="002D6F77" w14:paraId="2DDB49D8" w14:textId="77777777" w:rsidTr="001379CC">
        <w:trPr>
          <w:jc w:val="center"/>
        </w:trPr>
        <w:tc>
          <w:tcPr>
            <w:tcW w:w="4876" w:type="dxa"/>
          </w:tcPr>
          <w:p w14:paraId="44DAE9ED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D4CFEE5" w14:textId="77777777" w:rsidR="005C5100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l) integrációs intézkedések, például a harmadik országbeli állampolgárok és hontalan személyek igényei szerinti személyre szabott támogatás, valamint a tanácsadásra, az oktatásra, a nyelvtanfolyamokra és az egyéb képzésekre, például az állampolgári ismeretek oktatására és a szakmai tanácsadásra összpontosító integrációs programok; </w:t>
            </w:r>
          </w:p>
        </w:tc>
      </w:tr>
      <w:tr w:rsidR="007811A3" w:rsidRPr="002D6F77" w14:paraId="7874D6B5" w14:textId="77777777" w:rsidTr="001379CC">
        <w:trPr>
          <w:jc w:val="center"/>
        </w:trPr>
        <w:tc>
          <w:tcPr>
            <w:tcW w:w="4876" w:type="dxa"/>
          </w:tcPr>
          <w:p w14:paraId="50ACB537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CB0DF57" w14:textId="77777777" w:rsidR="005C5100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m) a harmadik országbeli állampolgárok köz- és magánszolgáltatásokhoz való hozzáférése és azok harmadik országbeli állampolgárok és hontalan személyek számára történő nyújtása terén az egyenlőséget előmozdító műveletek, ideértve az oktatáshoz, az egészségügyi ellátáshoz és a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támogatáshoz való hozzáférést és az ilyen szolgáltatásoknak a célcsoport igényeihez való hozzáigazítását is; </w:t>
            </w:r>
          </w:p>
        </w:tc>
      </w:tr>
      <w:tr w:rsidR="007811A3" w:rsidRPr="002D6F77" w14:paraId="17DB0140" w14:textId="77777777" w:rsidTr="001379CC">
        <w:trPr>
          <w:jc w:val="center"/>
        </w:trPr>
        <w:tc>
          <w:tcPr>
            <w:tcW w:w="4876" w:type="dxa"/>
          </w:tcPr>
          <w:p w14:paraId="355DD03F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B0AC957" w14:textId="77777777" w:rsidR="005C5100" w:rsidRPr="002D6F77" w:rsidRDefault="0011147F" w:rsidP="005C5100">
            <w:pPr>
              <w:pStyle w:val="Normal6a"/>
              <w:tabs>
                <w:tab w:val="left" w:pos="1530"/>
              </w:tabs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n) a kormányzati és nem kormányzati szervek közötti integrált együttműködés, többek között koordináltan működő integrációs támogató központok, például egyablakos ügyintézési pontok révén; </w:t>
            </w:r>
          </w:p>
        </w:tc>
      </w:tr>
      <w:tr w:rsidR="007811A3" w:rsidRPr="002D6F77" w14:paraId="613B5CB9" w14:textId="77777777" w:rsidTr="001379CC">
        <w:trPr>
          <w:jc w:val="center"/>
        </w:trPr>
        <w:tc>
          <w:tcPr>
            <w:tcW w:w="4876" w:type="dxa"/>
          </w:tcPr>
          <w:p w14:paraId="47CBA46E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A6FE1EE" w14:textId="77777777" w:rsidR="005C5100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o) olyan műveletek, amelyek lehetővé teszik és támogatják a harmadik országbeli állampolgároknak és a hontalan személyeknek a fogadó társadalomba való bevezetését, és az abban való aktív részvételét, valamint előmozdítják a fogadó társadalom általi elfogadást; </w:t>
            </w:r>
          </w:p>
        </w:tc>
      </w:tr>
      <w:tr w:rsidR="007811A3" w:rsidRPr="002D6F77" w14:paraId="2CEB5451" w14:textId="77777777" w:rsidTr="001379CC">
        <w:trPr>
          <w:jc w:val="center"/>
        </w:trPr>
        <w:tc>
          <w:tcPr>
            <w:tcW w:w="4876" w:type="dxa"/>
          </w:tcPr>
          <w:p w14:paraId="3D610950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EAF0F50" w14:textId="77777777" w:rsidR="005C5100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p) a harmadik országok állampolgárai, a hontalan személyek, a fogadó társadalom és a hatóságok közötti információcsere és párbeszéd, többek között a harmadik országbeli állampolgárokkal folytatott konzultáció, valamint a kultúrák és vallások közötti párbeszéd révén;</w:t>
            </w:r>
          </w:p>
        </w:tc>
      </w:tr>
      <w:tr w:rsidR="007811A3" w:rsidRPr="002D6F77" w14:paraId="1056B14D" w14:textId="77777777" w:rsidTr="001379CC">
        <w:trPr>
          <w:jc w:val="center"/>
        </w:trPr>
        <w:tc>
          <w:tcPr>
            <w:tcW w:w="4876" w:type="dxa"/>
          </w:tcPr>
          <w:p w14:paraId="5B0E829D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6B59D0C" w14:textId="77777777" w:rsidR="005C5100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q) a helyi hatóságok és egyéb érdekelt felek által nyújtott integrációs szolgáltatásokkal kapcsolatos kapacitásépítés; </w:t>
            </w:r>
          </w:p>
        </w:tc>
      </w:tr>
      <w:tr w:rsidR="007811A3" w:rsidRPr="002D6F77" w14:paraId="08204547" w14:textId="77777777" w:rsidTr="001379CC">
        <w:trPr>
          <w:jc w:val="center"/>
        </w:trPr>
        <w:tc>
          <w:tcPr>
            <w:tcW w:w="4876" w:type="dxa"/>
          </w:tcPr>
          <w:p w14:paraId="68DC8593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EFD57DA" w14:textId="77777777" w:rsidR="005C5100" w:rsidRPr="002D6F77" w:rsidRDefault="0011147F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r) a migránsok kizsákmányolása elleni küzdelem a személyzet képzése, valamint olyan </w:t>
            </w:r>
            <w:r w:rsidRPr="002D6F77">
              <w:rPr>
                <w:b/>
                <w:i/>
              </w:rPr>
              <w:t xml:space="preserve">mechanizmusok létrehozása és végrehajtása révén, amelyekkel az irreguláris migránsok visszamenőleges kifizetéseket igényelhetnek és panaszt nyújthatnak be munkáltatójukkal szemben, valamint tájékoztató és tudatosságnövelő kampányok révén, amelyek tájékoztatják a munkáltatókat és az irreguláris migránsokat a 2009/52/EK irányelv szerinti jogaikról és kötelezettségeikről; </w:t>
            </w:r>
          </w:p>
        </w:tc>
      </w:tr>
      <w:tr w:rsidR="007811A3" w:rsidRPr="002D6F77" w14:paraId="5267988D" w14:textId="77777777" w:rsidTr="001379CC">
        <w:trPr>
          <w:jc w:val="center"/>
        </w:trPr>
        <w:tc>
          <w:tcPr>
            <w:tcW w:w="4876" w:type="dxa"/>
          </w:tcPr>
          <w:p w14:paraId="590E6AAA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91EEC9A" w14:textId="77777777" w:rsidR="005C5100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4. A 3. cikk (1) bekezdésének da) pontjában meghatározott egyedi célkitűzés keretében az eszköz a következőket támogatja: </w:t>
            </w:r>
          </w:p>
        </w:tc>
      </w:tr>
      <w:tr w:rsidR="007811A3" w:rsidRPr="002D6F77" w14:paraId="1D672BCD" w14:textId="77777777" w:rsidTr="001379CC">
        <w:trPr>
          <w:jc w:val="center"/>
        </w:trPr>
        <w:tc>
          <w:tcPr>
            <w:tcW w:w="4876" w:type="dxa"/>
          </w:tcPr>
          <w:p w14:paraId="6B54336F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8461DD7" w14:textId="77777777" w:rsidR="005C5100" w:rsidRPr="002D6F77" w:rsidRDefault="0011147F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a) befogadásra szolgáló nyitott infrastruktúra kialakítása vagy fejlesztése, beleértve az ilyen létesítmények több tagállam általi közös használatának lehetőségét is; </w:t>
            </w:r>
          </w:p>
          <w:p w14:paraId="54F385F7" w14:textId="77777777" w:rsidR="005C5100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b) az őrizet hatékony alternatíváiként szolgáló intézkedések, köztük például a közösségi alapú esetkezelés bevezetése, fejlesztése, végrehajtása és javítása; </w:t>
            </w:r>
          </w:p>
        </w:tc>
      </w:tr>
      <w:tr w:rsidR="007811A3" w:rsidRPr="002D6F77" w14:paraId="45E19CF3" w14:textId="77777777" w:rsidTr="001379CC">
        <w:trPr>
          <w:jc w:val="center"/>
        </w:trPr>
        <w:tc>
          <w:tcPr>
            <w:tcW w:w="4876" w:type="dxa"/>
          </w:tcPr>
          <w:p w14:paraId="1A080D80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1FA998D" w14:textId="77777777" w:rsidR="005C5100" w:rsidRPr="002D6F77" w:rsidRDefault="0011147F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c) a </w:t>
            </w:r>
            <w:proofErr w:type="spellStart"/>
            <w:r w:rsidRPr="002D6F77">
              <w:rPr>
                <w:b/>
                <w:i/>
              </w:rPr>
              <w:t>visszaküldések</w:t>
            </w:r>
            <w:proofErr w:type="spellEnd"/>
            <w:r w:rsidRPr="002D6F77">
              <w:rPr>
                <w:b/>
                <w:i/>
              </w:rPr>
              <w:t xml:space="preserve"> előkészítése, többek között kiutasítási határozatok kibocsátását, harmadik országbeli állampolgárok azonosítását, úti okmányok kiállítását és családfelkutatást eredményező intézkedések; </w:t>
            </w:r>
          </w:p>
        </w:tc>
      </w:tr>
      <w:tr w:rsidR="007811A3" w:rsidRPr="002D6F77" w14:paraId="20976EDE" w14:textId="77777777" w:rsidTr="001379CC">
        <w:trPr>
          <w:jc w:val="center"/>
        </w:trPr>
        <w:tc>
          <w:tcPr>
            <w:tcW w:w="4876" w:type="dxa"/>
          </w:tcPr>
          <w:p w14:paraId="7B4EF13D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E899EA2" w14:textId="77777777" w:rsidR="005C5100" w:rsidRPr="002D6F77" w:rsidRDefault="0011147F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d) együttműködés a harmadik országok konzuli hatóságaival és bevándorlási vagy egyéb érintett hatóságaival és szolgálataival úti okmányok beszerzése és a visszafogadás megkönnyítése céljából, többek között harmadik országok összekötő tisztviselőinek kiküldése révén; </w:t>
            </w:r>
          </w:p>
        </w:tc>
      </w:tr>
      <w:tr w:rsidR="007811A3" w:rsidRPr="002D6F77" w14:paraId="117484A8" w14:textId="77777777" w:rsidTr="001379CC">
        <w:trPr>
          <w:jc w:val="center"/>
        </w:trPr>
        <w:tc>
          <w:tcPr>
            <w:tcW w:w="4876" w:type="dxa"/>
          </w:tcPr>
          <w:p w14:paraId="6C84EF19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2D5719E" w14:textId="77777777" w:rsidR="005C5100" w:rsidRPr="002D6F77" w:rsidRDefault="0011147F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e) a támogatott önkéntes visszatérés és a támogatott önkéntes visszatérési programokra vonatkozó információk, többek között a gyermekeknek a visszatérési eljárás során nyújtott speciális útmutatás révén; </w:t>
            </w:r>
          </w:p>
        </w:tc>
      </w:tr>
      <w:tr w:rsidR="007811A3" w:rsidRPr="002D6F77" w14:paraId="1D899E9E" w14:textId="77777777" w:rsidTr="001379CC">
        <w:trPr>
          <w:jc w:val="center"/>
        </w:trPr>
        <w:tc>
          <w:tcPr>
            <w:tcW w:w="4876" w:type="dxa"/>
          </w:tcPr>
          <w:p w14:paraId="3E11D4BB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D1AF083" w14:textId="77777777" w:rsidR="005C5100" w:rsidRPr="002D6F77" w:rsidRDefault="0011147F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f) a </w:t>
            </w:r>
            <w:r w:rsidRPr="002D6F77">
              <w:rPr>
                <w:b/>
                <w:i/>
              </w:rPr>
              <w:t xml:space="preserve">visszatérésre kötelezett személy fenntartható visszatérését és visszailleszkedését támogató intézkedések, többek között készpénzes ösztönzők, képzés, elhelyezés és a foglalkoztatás terén való segítségnyújtás, valamint a gazdasági tevékenységek megkezdéséhez nyújtott induló támogatás; </w:t>
            </w:r>
          </w:p>
        </w:tc>
      </w:tr>
      <w:tr w:rsidR="007811A3" w:rsidRPr="002D6F77" w14:paraId="377BF214" w14:textId="77777777" w:rsidTr="001379CC">
        <w:trPr>
          <w:jc w:val="center"/>
        </w:trPr>
        <w:tc>
          <w:tcPr>
            <w:tcW w:w="4876" w:type="dxa"/>
          </w:tcPr>
          <w:p w14:paraId="4396E2BF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E85A0F1" w14:textId="77777777" w:rsidR="005C5100" w:rsidRPr="002D6F77" w:rsidRDefault="0011147F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g) olyan intézkedések, amelyek célja, hogy felhívják a figyelmet a migráció jogszerű csatornáira és az irreguláris bevándorlás kockázataira; </w:t>
            </w:r>
          </w:p>
        </w:tc>
      </w:tr>
      <w:tr w:rsidR="007811A3" w:rsidRPr="002D6F77" w14:paraId="6AD7CB93" w14:textId="77777777" w:rsidTr="001379CC">
        <w:trPr>
          <w:jc w:val="center"/>
        </w:trPr>
        <w:tc>
          <w:tcPr>
            <w:tcW w:w="4876" w:type="dxa"/>
          </w:tcPr>
          <w:p w14:paraId="2902A968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629C0D6" w14:textId="77777777" w:rsidR="005C5100" w:rsidRPr="002D6F77" w:rsidRDefault="0011147F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h) a származási ország társadalmába való visszailleszkedést támogató segítségnyújtás és műveletek. </w:t>
            </w:r>
          </w:p>
        </w:tc>
      </w:tr>
      <w:tr w:rsidR="007811A3" w:rsidRPr="002D6F77" w14:paraId="528BA409" w14:textId="77777777" w:rsidTr="001379CC">
        <w:trPr>
          <w:jc w:val="center"/>
        </w:trPr>
        <w:tc>
          <w:tcPr>
            <w:tcW w:w="4876" w:type="dxa"/>
          </w:tcPr>
          <w:p w14:paraId="73A9AD93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F74E540" w14:textId="77777777" w:rsidR="005C5100" w:rsidRPr="002D6F77" w:rsidRDefault="0011147F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5. A 3. cikk (1) bekezdésének d) pontjában meghatározott egyedi célkitűzés keretében az eszköz a következőket támogatja:</w:t>
            </w:r>
          </w:p>
        </w:tc>
      </w:tr>
      <w:tr w:rsidR="007811A3" w:rsidRPr="002D6F77" w14:paraId="0C3E8353" w14:textId="77777777" w:rsidTr="001379CC">
        <w:trPr>
          <w:jc w:val="center"/>
        </w:trPr>
        <w:tc>
          <w:tcPr>
            <w:tcW w:w="4876" w:type="dxa"/>
          </w:tcPr>
          <w:p w14:paraId="5220DAAA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1718D17" w14:textId="77777777" w:rsidR="005C5100" w:rsidRPr="002D6F77" w:rsidRDefault="0011147F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a) az (EU) 2024/1351 rendelet 56., 67. és 68. cikke szerinti, nemzetközi védelmet kérelmező vagy nemzetközi védelemben részesülő személyek egyik tagállamból a másikba történő áthelyezésének végrehajtása; </w:t>
            </w:r>
          </w:p>
        </w:tc>
      </w:tr>
      <w:tr w:rsidR="007811A3" w:rsidRPr="002D6F77" w14:paraId="39371082" w14:textId="77777777" w:rsidTr="001379CC">
        <w:trPr>
          <w:jc w:val="center"/>
        </w:trPr>
        <w:tc>
          <w:tcPr>
            <w:tcW w:w="4876" w:type="dxa"/>
          </w:tcPr>
          <w:p w14:paraId="5540C411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0AEB3DE" w14:textId="77777777" w:rsidR="005C5100" w:rsidRPr="002D6F77" w:rsidRDefault="0011147F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b) alternatív szolidaritási intézkedések végrehajtása a migráció, a befogadás, a visszailleszkedés és a menekültügy terén, az (EU) 2024/1351 rendelet 56. és 65. cikke szerinti operatív támogatásra, kapacitásépítésre, szolgáltatásokra, személyzeti támogatásra, létesítményekre és műszaki eszközökre összpontosítva; </w:t>
            </w:r>
          </w:p>
        </w:tc>
      </w:tr>
      <w:tr w:rsidR="007811A3" w:rsidRPr="002D6F77" w14:paraId="3019E645" w14:textId="77777777" w:rsidTr="001379CC">
        <w:trPr>
          <w:jc w:val="center"/>
        </w:trPr>
        <w:tc>
          <w:tcPr>
            <w:tcW w:w="4876" w:type="dxa"/>
          </w:tcPr>
          <w:p w14:paraId="1081224C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50D73A2" w14:textId="77777777" w:rsidR="005C5100" w:rsidRPr="002D6F77" w:rsidRDefault="0011147F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c) kirendelt személyzet vagy pénzügyi támogatás formájában nyújtott operatív támogatás valamely tagállam részéről egy másik, a migrációs kihívások által érintett tagállam számára, beleértve az Európai Unió Menekültügyi Ügynöksége által nyújtott támogatást; </w:t>
            </w:r>
          </w:p>
        </w:tc>
      </w:tr>
      <w:tr w:rsidR="007811A3" w:rsidRPr="002D6F77" w14:paraId="07EA165C" w14:textId="77777777" w:rsidTr="001379CC">
        <w:trPr>
          <w:jc w:val="center"/>
        </w:trPr>
        <w:tc>
          <w:tcPr>
            <w:tcW w:w="4876" w:type="dxa"/>
          </w:tcPr>
          <w:p w14:paraId="6CA3A56D" w14:textId="77777777" w:rsidR="005C5100" w:rsidRPr="002D6F7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D0E47EC" w14:textId="77777777" w:rsidR="005C5100" w:rsidRPr="002D6F77" w:rsidRDefault="0011147F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d) az (EU) 2024/1350 rendelet szerinti uniós áttelepítési és humanitárius befogadási keret </w:t>
            </w:r>
            <w:r w:rsidRPr="002D6F77">
              <w:rPr>
                <w:b/>
                <w:i/>
              </w:rPr>
              <w:t xml:space="preserve">végrehajtása. </w:t>
            </w:r>
          </w:p>
        </w:tc>
      </w:tr>
    </w:tbl>
    <w:p w14:paraId="3A6870EF" w14:textId="77777777" w:rsidR="0057745F" w:rsidRPr="002D6F77" w:rsidRDefault="0011147F" w:rsidP="0057745F">
      <w:pPr>
        <w:pStyle w:val="AmOrLang"/>
      </w:pPr>
      <w:proofErr w:type="spellStart"/>
      <w:r w:rsidRPr="002D6F77">
        <w:t>Or</w:t>
      </w:r>
      <w:proofErr w:type="spellEnd"/>
      <w:r w:rsidRPr="002D6F77">
        <w:t xml:space="preserve">. </w:t>
      </w:r>
      <w:r w:rsidRPr="002D6F77">
        <w:rPr>
          <w:rStyle w:val="HideTWBExt"/>
          <w:rFonts w:eastAsiaTheme="majorEastAsia"/>
        </w:rPr>
        <w:t>&lt;Original&gt;</w:t>
      </w:r>
      <w:r w:rsidR="008D62B0" w:rsidRPr="002D6F77">
        <w:rPr>
          <w:rStyle w:val="HideTWBInt"/>
        </w:rPr>
        <w:t>{EN}</w:t>
      </w:r>
      <w:proofErr w:type="spellStart"/>
      <w:r w:rsidR="008D62B0" w:rsidRPr="002D6F77">
        <w:t>en</w:t>
      </w:r>
      <w:proofErr w:type="spellEnd"/>
      <w:r w:rsidRPr="002D6F77">
        <w:rPr>
          <w:rStyle w:val="HideTWBExt"/>
          <w:rFonts w:eastAsiaTheme="majorEastAsia"/>
        </w:rPr>
        <w:t>&lt;/Original&gt;</w:t>
      </w:r>
    </w:p>
    <w:p w14:paraId="53C14C6D" w14:textId="77777777" w:rsidR="0057745F" w:rsidRPr="002D6F77" w:rsidRDefault="0011147F" w:rsidP="0057745F">
      <w:r w:rsidRPr="002D6F77">
        <w:rPr>
          <w:rStyle w:val="HideTWBExt"/>
        </w:rPr>
        <w:t>&lt;/Amend&gt;</w:t>
      </w:r>
    </w:p>
    <w:p w14:paraId="399DD601" w14:textId="77777777" w:rsidR="0057745F" w:rsidRPr="002D6F77" w:rsidRDefault="0011147F" w:rsidP="0057745F">
      <w:pPr>
        <w:pStyle w:val="AmNumberTabs"/>
        <w:keepNext/>
      </w:pPr>
      <w:r w:rsidRPr="002D6F77">
        <w:rPr>
          <w:rStyle w:val="HideTWBExt"/>
          <w:b w:val="0"/>
        </w:rPr>
        <w:t>&lt;Amend&gt;</w:t>
      </w:r>
      <w:r w:rsidRPr="002D6F77">
        <w:t>Módosítás</w:t>
      </w:r>
      <w:r w:rsidRPr="002D6F77">
        <w:tab/>
      </w:r>
      <w:r w:rsidRPr="002D6F77">
        <w:tab/>
      </w:r>
      <w:r w:rsidRPr="002D6F77">
        <w:rPr>
          <w:rStyle w:val="HideTWBExt"/>
          <w:b w:val="0"/>
        </w:rPr>
        <w:t>&lt;NumAm&gt;</w:t>
      </w:r>
      <w:r w:rsidRPr="002D6F77">
        <w:t>349</w:t>
      </w:r>
      <w:r w:rsidRPr="002D6F77">
        <w:rPr>
          <w:rStyle w:val="HideTWBExt"/>
          <w:b w:val="0"/>
        </w:rPr>
        <w:t>&lt;/NumAm&gt;</w:t>
      </w:r>
    </w:p>
    <w:p w14:paraId="7727A71F" w14:textId="77777777" w:rsidR="0057745F" w:rsidRPr="002D6F77" w:rsidRDefault="0011147F" w:rsidP="0057745F">
      <w:pPr>
        <w:pStyle w:val="NormalBold"/>
      </w:pPr>
      <w:r w:rsidRPr="002D6F77">
        <w:rPr>
          <w:rStyle w:val="HideTWBExt"/>
          <w:b w:val="0"/>
        </w:rPr>
        <w:t>&lt;RepeatBlock-By&gt;&lt;Members&gt;</w:t>
      </w:r>
      <w:proofErr w:type="spellStart"/>
      <w:r w:rsidRPr="002D6F77">
        <w:t>Estrella</w:t>
      </w:r>
      <w:proofErr w:type="spellEnd"/>
      <w:r w:rsidRPr="002D6F77">
        <w:t xml:space="preserve"> </w:t>
      </w:r>
      <w:proofErr w:type="spellStart"/>
      <w:r w:rsidRPr="002D6F77">
        <w:t>Galán</w:t>
      </w:r>
      <w:proofErr w:type="spellEnd"/>
      <w:r w:rsidRPr="002D6F77">
        <w:rPr>
          <w:rStyle w:val="HideTWBExt"/>
          <w:b w:val="0"/>
        </w:rPr>
        <w:t>&lt;/Members&gt;</w:t>
      </w:r>
    </w:p>
    <w:p w14:paraId="47434A65" w14:textId="77777777" w:rsidR="0057745F" w:rsidRPr="002D6F77" w:rsidRDefault="0011147F" w:rsidP="0057745F">
      <w:r w:rsidRPr="002D6F77">
        <w:rPr>
          <w:rStyle w:val="HideTWBExt"/>
        </w:rPr>
        <w:t>&lt;/RepeatBlock-By&gt;</w:t>
      </w:r>
    </w:p>
    <w:p w14:paraId="7B89E186" w14:textId="77777777" w:rsidR="0057745F" w:rsidRPr="002D6F77" w:rsidRDefault="0011147F" w:rsidP="0057745F">
      <w:pPr>
        <w:pStyle w:val="NormalBold"/>
      </w:pPr>
      <w:r w:rsidRPr="002D6F77">
        <w:rPr>
          <w:rStyle w:val="HideTWBExt"/>
          <w:b w:val="0"/>
        </w:rPr>
        <w:t>&lt;DocAmend&gt;</w:t>
      </w:r>
      <w:r w:rsidRPr="002D6F77">
        <w:t>Rendeletre irányuló javaslat</w:t>
      </w:r>
      <w:r w:rsidRPr="002D6F77">
        <w:rPr>
          <w:rStyle w:val="HideTWBExt"/>
          <w:b w:val="0"/>
        </w:rPr>
        <w:t>&lt;/DocAmend&gt;</w:t>
      </w:r>
    </w:p>
    <w:p w14:paraId="739DD3E7" w14:textId="77777777" w:rsidR="00B54606" w:rsidRPr="002D6F77" w:rsidRDefault="0011147F" w:rsidP="0057745F">
      <w:pPr>
        <w:pStyle w:val="NormalBold"/>
        <w:keepNext/>
        <w:rPr>
          <w:rFonts w:ascii="Arial" w:eastAsiaTheme="majorEastAsia" w:hAnsi="Arial"/>
          <w:b w:val="0"/>
          <w:noProof/>
          <w:vanish/>
          <w:color w:val="000080"/>
          <w:sz w:val="20"/>
        </w:rPr>
      </w:pPr>
      <w:r w:rsidRPr="002D6F77">
        <w:rPr>
          <w:rStyle w:val="HideTWBExt"/>
          <w:b w:val="0"/>
        </w:rPr>
        <w:t>&lt;Article&gt;</w:t>
      </w:r>
      <w:r w:rsidRPr="002D6F77">
        <w:t>Melléklet (új)</w:t>
      </w:r>
      <w:r w:rsidRPr="002D6F7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11A3" w:rsidRPr="002D6F77" w14:paraId="43C31C2F" w14:textId="77777777" w:rsidTr="001379CC">
        <w:trPr>
          <w:jc w:val="center"/>
        </w:trPr>
        <w:tc>
          <w:tcPr>
            <w:tcW w:w="9752" w:type="dxa"/>
            <w:gridSpan w:val="2"/>
          </w:tcPr>
          <w:p w14:paraId="08D7396F" w14:textId="77777777" w:rsidR="0057745F" w:rsidRPr="002D6F77" w:rsidRDefault="0057745F" w:rsidP="001379CC">
            <w:pPr>
              <w:keepNext/>
            </w:pPr>
          </w:p>
        </w:tc>
      </w:tr>
      <w:tr w:rsidR="007811A3" w:rsidRPr="002D6F77" w14:paraId="098C48A6" w14:textId="77777777" w:rsidTr="001379CC">
        <w:trPr>
          <w:jc w:val="center"/>
        </w:trPr>
        <w:tc>
          <w:tcPr>
            <w:tcW w:w="4876" w:type="dxa"/>
          </w:tcPr>
          <w:p w14:paraId="2F1D0E24" w14:textId="77777777" w:rsidR="0057745F" w:rsidRPr="002D6F77" w:rsidRDefault="0011147F" w:rsidP="001379CC">
            <w:pPr>
              <w:pStyle w:val="AmColumnHeading"/>
              <w:keepNext/>
            </w:pPr>
            <w:r w:rsidRPr="002D6F77">
              <w:t xml:space="preserve">A </w:t>
            </w:r>
            <w:r w:rsidRPr="002D6F77">
              <w:t>Bizottság által javasolt szöveg</w:t>
            </w:r>
          </w:p>
        </w:tc>
        <w:tc>
          <w:tcPr>
            <w:tcW w:w="4876" w:type="dxa"/>
          </w:tcPr>
          <w:p w14:paraId="08B45778" w14:textId="77777777" w:rsidR="0057745F" w:rsidRPr="002D6F77" w:rsidRDefault="0011147F" w:rsidP="001379CC">
            <w:pPr>
              <w:pStyle w:val="AmColumnHeading"/>
              <w:keepNext/>
            </w:pPr>
            <w:r w:rsidRPr="002D6F77">
              <w:t>Módosítás</w:t>
            </w:r>
          </w:p>
        </w:tc>
      </w:tr>
      <w:tr w:rsidR="007811A3" w:rsidRPr="002D6F77" w14:paraId="45F4CA19" w14:textId="77777777" w:rsidTr="001379CC">
        <w:trPr>
          <w:jc w:val="center"/>
        </w:trPr>
        <w:tc>
          <w:tcPr>
            <w:tcW w:w="4876" w:type="dxa"/>
          </w:tcPr>
          <w:p w14:paraId="65CBC8AB" w14:textId="77777777" w:rsidR="0057745F" w:rsidRPr="002D6F77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55DE2315" w14:textId="77777777" w:rsidR="0057745F" w:rsidRPr="002D6F77" w:rsidRDefault="0011147F" w:rsidP="008D1333">
            <w:pPr>
              <w:pStyle w:val="Normal6a"/>
              <w:jc w:val="center"/>
              <w:rPr>
                <w:szCs w:val="24"/>
              </w:rPr>
            </w:pPr>
            <w:r w:rsidRPr="002D6F77">
              <w:rPr>
                <w:b/>
                <w:i/>
              </w:rPr>
              <w:t>MELLÉKLET</w:t>
            </w:r>
          </w:p>
        </w:tc>
      </w:tr>
      <w:tr w:rsidR="007811A3" w:rsidRPr="002D6F77" w14:paraId="4784A112" w14:textId="77777777" w:rsidTr="001379CC">
        <w:trPr>
          <w:jc w:val="center"/>
        </w:trPr>
        <w:tc>
          <w:tcPr>
            <w:tcW w:w="4876" w:type="dxa"/>
          </w:tcPr>
          <w:p w14:paraId="5AFA0962" w14:textId="77777777" w:rsidR="008D1333" w:rsidRPr="002D6F77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4546C872" w14:textId="77777777" w:rsidR="008D1333" w:rsidRPr="002D6F77" w:rsidRDefault="0011147F" w:rsidP="00B54606">
            <w:pPr>
              <w:pStyle w:val="Normal6a"/>
              <w:jc w:val="center"/>
              <w:rPr>
                <w:szCs w:val="24"/>
              </w:rPr>
            </w:pPr>
            <w:r w:rsidRPr="002D6F77">
              <w:rPr>
                <w:b/>
                <w:i/>
              </w:rPr>
              <w:t>A TÁMOGATÁSRA JOGOSULT INTÉZKEDÉSEK JEGYZÉKE</w:t>
            </w:r>
          </w:p>
        </w:tc>
      </w:tr>
      <w:tr w:rsidR="007811A3" w:rsidRPr="002D6F77" w14:paraId="388F026F" w14:textId="77777777" w:rsidTr="001379CC">
        <w:trPr>
          <w:jc w:val="center"/>
        </w:trPr>
        <w:tc>
          <w:tcPr>
            <w:tcW w:w="4876" w:type="dxa"/>
          </w:tcPr>
          <w:p w14:paraId="4623F958" w14:textId="77777777" w:rsidR="008D1333" w:rsidRPr="002D6F77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6D217B95" w14:textId="77777777" w:rsidR="008D1333" w:rsidRPr="002D6F77" w:rsidRDefault="0011147F" w:rsidP="001379CC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1. A 3. cikkben meghatározott egyedi célkitűzések keretében ez az eszköz a következőket támogatja:</w:t>
            </w:r>
          </w:p>
        </w:tc>
      </w:tr>
      <w:tr w:rsidR="007811A3" w:rsidRPr="002D6F77" w14:paraId="2D545BB8" w14:textId="77777777" w:rsidTr="001379CC">
        <w:trPr>
          <w:jc w:val="center"/>
        </w:trPr>
        <w:tc>
          <w:tcPr>
            <w:tcW w:w="4876" w:type="dxa"/>
          </w:tcPr>
          <w:p w14:paraId="615D272D" w14:textId="77777777" w:rsidR="008D1333" w:rsidRPr="002D6F77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4DB4D4CB" w14:textId="77777777" w:rsidR="008D1333" w:rsidRPr="002D6F77" w:rsidRDefault="0011147F" w:rsidP="001379CC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a) a menekültüggyel, a jogszerű </w:t>
            </w:r>
            <w:r w:rsidRPr="002D6F77">
              <w:rPr>
                <w:b/>
                <w:i/>
              </w:rPr>
              <w:t>migrációval és az integrációval kapcsolatos nemzeti, regionális és helyi stratégiáknak a vonatkozó uniós vívmányokkal összhangban történő kidolgozása és fejlesztése;</w:t>
            </w:r>
          </w:p>
        </w:tc>
      </w:tr>
      <w:tr w:rsidR="007811A3" w:rsidRPr="002D6F77" w14:paraId="5F15AC99" w14:textId="77777777" w:rsidTr="001379CC">
        <w:trPr>
          <w:jc w:val="center"/>
        </w:trPr>
        <w:tc>
          <w:tcPr>
            <w:tcW w:w="4876" w:type="dxa"/>
          </w:tcPr>
          <w:p w14:paraId="184F71DF" w14:textId="77777777" w:rsidR="008D1333" w:rsidRPr="002D6F77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3AD02B30" w14:textId="77777777" w:rsidR="008D1333" w:rsidRPr="002D6F77" w:rsidRDefault="0011147F" w:rsidP="001379CC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b) igazgatási struktúrák, eszközök és rendszerek, többek között a helyi hatóságok és egyéb érdekelt felek személyzetének létrehozása, adott esetben az érintett decentralizált ügynökségekkel együttműködésben;</w:t>
            </w:r>
          </w:p>
        </w:tc>
      </w:tr>
      <w:tr w:rsidR="007811A3" w:rsidRPr="002D6F77" w14:paraId="3163BD46" w14:textId="77777777" w:rsidTr="00F675CD">
        <w:trPr>
          <w:jc w:val="center"/>
        </w:trPr>
        <w:tc>
          <w:tcPr>
            <w:tcW w:w="4876" w:type="dxa"/>
          </w:tcPr>
          <w:p w14:paraId="5D8B5374" w14:textId="77777777" w:rsidR="00B54606" w:rsidRPr="002D6F77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50D7C3B" w14:textId="77777777" w:rsidR="00B54606" w:rsidRPr="002D6F77" w:rsidRDefault="0011147F" w:rsidP="00B54606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c) nemzeti, regionális és helyi kapcsolattartó pontok létrehozása, amelyek pártatlan iránymutatást, gyakorlati </w:t>
            </w:r>
            <w:r w:rsidRPr="002D6F77">
              <w:rPr>
                <w:b/>
                <w:i/>
              </w:rPr>
              <w:t>információkat és segítséget nyújtanak az ezen eszközzel kapcsolatos uniós finanszírozáshoz való hozzáférés vonatkozásában a potenciális kedvezményezettek számára;</w:t>
            </w:r>
          </w:p>
        </w:tc>
      </w:tr>
      <w:tr w:rsidR="007811A3" w:rsidRPr="002D6F77" w14:paraId="01B09DF9" w14:textId="77777777" w:rsidTr="00F675CD">
        <w:trPr>
          <w:jc w:val="center"/>
        </w:trPr>
        <w:tc>
          <w:tcPr>
            <w:tcW w:w="4876" w:type="dxa"/>
          </w:tcPr>
          <w:p w14:paraId="5A60F81A" w14:textId="77777777" w:rsidR="00B54606" w:rsidRPr="002D6F77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1AD6D5" w14:textId="77777777" w:rsidR="00B54606" w:rsidRPr="002D6F77" w:rsidRDefault="0011147F" w:rsidP="00B54606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d) szakpolitikák és eljárások kidolgozása, nyomon követése és értékelése, beleértve az információk és adatok gyűjtését, cseréjét és elemzését; a migrációra és a nemzetközi védelemre vonatkozó minőségi és mennyiségi adatok és statisztikák terjesztése, valamint az elért eredmények mérésére és a szakpolitikai fejlemények értékelésére szolgáló közös statisztikai eszközök, módszerek és mutatók kidolgozása és alkalmazása;</w:t>
            </w:r>
          </w:p>
        </w:tc>
      </w:tr>
      <w:tr w:rsidR="007811A3" w:rsidRPr="002D6F77" w14:paraId="25B77B29" w14:textId="77777777" w:rsidTr="00B17596">
        <w:trPr>
          <w:jc w:val="center"/>
        </w:trPr>
        <w:tc>
          <w:tcPr>
            <w:tcW w:w="4876" w:type="dxa"/>
          </w:tcPr>
          <w:p w14:paraId="6FA8FED8" w14:textId="77777777" w:rsidR="00B54606" w:rsidRPr="002D6F77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14596D0" w14:textId="77777777" w:rsidR="00B54606" w:rsidRPr="002D6F77" w:rsidRDefault="0011147F" w:rsidP="00B54606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e) információcsere, a legjobb gyakorlatok és stratégiák cseréje; egymástól való tanulás, tanulmányok és kutatás; közös műveletek kidolgozása és végrehajtása; valamint transznacionális együttműködési hálózatok létrehozása;</w:t>
            </w:r>
          </w:p>
        </w:tc>
      </w:tr>
      <w:tr w:rsidR="007811A3" w:rsidRPr="002D6F77" w14:paraId="2885CE4F" w14:textId="77777777" w:rsidTr="00B17596">
        <w:trPr>
          <w:jc w:val="center"/>
        </w:trPr>
        <w:tc>
          <w:tcPr>
            <w:tcW w:w="4876" w:type="dxa"/>
          </w:tcPr>
          <w:p w14:paraId="0AFCA652" w14:textId="77777777" w:rsidR="00B54606" w:rsidRPr="002D6F77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98543C6" w14:textId="77777777" w:rsidR="00B54606" w:rsidRPr="002D6F77" w:rsidRDefault="0011147F" w:rsidP="00B54606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f) az érintett személyek jogállásával és szükségleteivel összhangban lévő, a nemi szempontokra érzékeny segítségnyújtási és támogatási szolgáltatások, különös tekintettel a kiszolgáltatott személyekre;</w:t>
            </w:r>
          </w:p>
        </w:tc>
      </w:tr>
      <w:tr w:rsidR="007811A3" w:rsidRPr="002D6F77" w14:paraId="6B1AFC50" w14:textId="77777777" w:rsidTr="00B17596">
        <w:trPr>
          <w:jc w:val="center"/>
        </w:trPr>
        <w:tc>
          <w:tcPr>
            <w:tcW w:w="4876" w:type="dxa"/>
          </w:tcPr>
          <w:p w14:paraId="30487C33" w14:textId="77777777" w:rsidR="00B54606" w:rsidRPr="002D6F77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D17FA6" w14:textId="77777777" w:rsidR="00B54606" w:rsidRPr="002D6F77" w:rsidRDefault="0011147F" w:rsidP="00B54606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g) a migráns gyermekek hatékony védelmére irányuló műveletek, ideértve a gyermek mindenek felett álló érdekére vonatkozó értékelések végrehajtását, a gyámsági rendszerek megerősítését, valamint gyermekvédelmi politikák és eljárások kidolgozását, nyomon követését és értékelését is;</w:t>
            </w:r>
          </w:p>
        </w:tc>
      </w:tr>
      <w:tr w:rsidR="007811A3" w:rsidRPr="002D6F77" w14:paraId="47FF896A" w14:textId="77777777" w:rsidTr="001379CC">
        <w:trPr>
          <w:jc w:val="center"/>
        </w:trPr>
        <w:tc>
          <w:tcPr>
            <w:tcW w:w="4876" w:type="dxa"/>
          </w:tcPr>
          <w:p w14:paraId="054E7051" w14:textId="77777777" w:rsidR="00B54606" w:rsidRPr="002D6F77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2D379298" w14:textId="77777777" w:rsidR="00B54606" w:rsidRPr="002D6F77" w:rsidRDefault="0011147F" w:rsidP="00B54606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h) az érdekeltek és a nyilvánosság körében a menekültügyre, az integrációra és a jogszerű migrációra vonatkozó szakpolitikákkal kapcsolatos ismeretterjesztést célzó műveletek, különös figyelemmel a kiszolgáltatott személyekre, többek között a kiskorúakra;</w:t>
            </w:r>
          </w:p>
        </w:tc>
      </w:tr>
      <w:tr w:rsidR="007811A3" w:rsidRPr="002D6F77" w14:paraId="64539FD9" w14:textId="77777777" w:rsidTr="001379CC">
        <w:trPr>
          <w:jc w:val="center"/>
        </w:trPr>
        <w:tc>
          <w:tcPr>
            <w:tcW w:w="4876" w:type="dxa"/>
          </w:tcPr>
          <w:p w14:paraId="31478A31" w14:textId="77777777" w:rsidR="00B54606" w:rsidRPr="002D6F77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208D35BF" w14:textId="77777777" w:rsidR="00B54606" w:rsidRPr="002D6F77" w:rsidRDefault="0011147F" w:rsidP="00B54606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i) a hontalan személyek jogainak a nemzetközi jog szerinti hatékony védelmét célzó műveletek, többek között a megkülönböztetés elkerülése, a hontalanságra utaló jelek korai azonosításának támogatása és a védelemhez való </w:t>
            </w:r>
            <w:r w:rsidRPr="002D6F77">
              <w:rPr>
                <w:b/>
                <w:i/>
              </w:rPr>
              <w:t>hozzáférés megerősítése érdekében;</w:t>
            </w:r>
          </w:p>
        </w:tc>
      </w:tr>
      <w:tr w:rsidR="007811A3" w:rsidRPr="002D6F77" w14:paraId="622CE76F" w14:textId="77777777" w:rsidTr="001379CC">
        <w:trPr>
          <w:jc w:val="center"/>
        </w:trPr>
        <w:tc>
          <w:tcPr>
            <w:tcW w:w="4876" w:type="dxa"/>
          </w:tcPr>
          <w:p w14:paraId="77284243" w14:textId="77777777" w:rsidR="0059793E" w:rsidRPr="002D6F77" w:rsidRDefault="0059793E" w:rsidP="00B54606">
            <w:pPr>
              <w:pStyle w:val="Normal6a"/>
            </w:pPr>
          </w:p>
        </w:tc>
        <w:tc>
          <w:tcPr>
            <w:tcW w:w="4876" w:type="dxa"/>
          </w:tcPr>
          <w:p w14:paraId="5E82FCE6" w14:textId="77777777" w:rsidR="0059793E" w:rsidRPr="002D6F77" w:rsidRDefault="0011147F" w:rsidP="00B54606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j) alapvető vagy operatív támogatás nyújtása és kapacitásépítés az e rendelet hatálya alá tartozó területeken tevékenykedő civil társadalmi szervezetek számára, beleértve a menekültek és migránsok által vezetett szervezeteket is;</w:t>
            </w:r>
          </w:p>
        </w:tc>
      </w:tr>
      <w:tr w:rsidR="007811A3" w:rsidRPr="002D6F77" w14:paraId="3E3571D2" w14:textId="77777777" w:rsidTr="001379CC">
        <w:trPr>
          <w:jc w:val="center"/>
        </w:trPr>
        <w:tc>
          <w:tcPr>
            <w:tcW w:w="4876" w:type="dxa"/>
          </w:tcPr>
          <w:p w14:paraId="6FB76C08" w14:textId="77777777" w:rsidR="00B54606" w:rsidRPr="002D6F77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6AB85F85" w14:textId="77777777" w:rsidR="00B54606" w:rsidRPr="002D6F77" w:rsidRDefault="0011147F" w:rsidP="00B54606">
            <w:pPr>
              <w:pStyle w:val="Normal6a"/>
              <w:tabs>
                <w:tab w:val="left" w:pos="1335"/>
              </w:tabs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k) a nemi alapú erőszak megelőzése és az arra való reagálás, beleértve az áldozatoknak és túlélőknek nyújtott speciális, akadálymentes és bizalmas szolgáltatásokat;</w:t>
            </w:r>
          </w:p>
        </w:tc>
      </w:tr>
      <w:tr w:rsidR="007811A3" w:rsidRPr="002D6F77" w14:paraId="27B89C03" w14:textId="77777777" w:rsidTr="001379CC">
        <w:trPr>
          <w:jc w:val="center"/>
        </w:trPr>
        <w:tc>
          <w:tcPr>
            <w:tcW w:w="4876" w:type="dxa"/>
          </w:tcPr>
          <w:p w14:paraId="235C4C79" w14:textId="77777777" w:rsidR="00B54606" w:rsidRPr="002D6F77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26EE86DD" w14:textId="77777777" w:rsidR="00B54606" w:rsidRPr="002D6F77" w:rsidRDefault="0011147F" w:rsidP="00B54606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l) a migránsokkal, menedékkérőkkel és menekültekkel szembeni megkülönböztetés, rasszizmus és gyűlölet-bűncselekmények megelőzésére és leküzdésére irányuló intézkedések.</w:t>
            </w:r>
          </w:p>
        </w:tc>
      </w:tr>
      <w:tr w:rsidR="007811A3" w:rsidRPr="002D6F77" w14:paraId="0DB32F01" w14:textId="77777777" w:rsidTr="00884588">
        <w:trPr>
          <w:jc w:val="center"/>
        </w:trPr>
        <w:tc>
          <w:tcPr>
            <w:tcW w:w="4876" w:type="dxa"/>
          </w:tcPr>
          <w:p w14:paraId="7045DCC1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332C4C2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2. A 3. cikk (1) bekezdésének a) pontjában meghatározott egyedi célkitűzés keretében az eszköz a következőket támogatja:</w:t>
            </w:r>
          </w:p>
        </w:tc>
      </w:tr>
      <w:tr w:rsidR="007811A3" w:rsidRPr="002D6F77" w14:paraId="011C8CEE" w14:textId="77777777" w:rsidTr="00884588">
        <w:trPr>
          <w:jc w:val="center"/>
        </w:trPr>
        <w:tc>
          <w:tcPr>
            <w:tcW w:w="4876" w:type="dxa"/>
          </w:tcPr>
          <w:p w14:paraId="2E1EFBC0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5ACCC0A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a) tárgyi támogatás nyújtása, </w:t>
            </w:r>
            <w:r w:rsidRPr="002D6F77">
              <w:rPr>
                <w:b/>
                <w:i/>
              </w:rPr>
              <w:t>ideértve a határon történő segítségnyújtást;</w:t>
            </w:r>
          </w:p>
        </w:tc>
      </w:tr>
      <w:tr w:rsidR="007811A3" w:rsidRPr="002D6F77" w14:paraId="1E8B29E5" w14:textId="77777777" w:rsidTr="00884588">
        <w:trPr>
          <w:jc w:val="center"/>
        </w:trPr>
        <w:tc>
          <w:tcPr>
            <w:tcW w:w="4876" w:type="dxa"/>
          </w:tcPr>
          <w:p w14:paraId="3F572C26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E4595A9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b) a menekültügyi eljárásnak a menekültügyi vívmányokkal összhangban történő lefolytatása, ideértve a támogató szolgáltatások, például fordítás és tolmácsolás biztosítását, a jogi segítségnyújtást, a családfelkutatást és az érintett személy jogállásával összhangban lévő egyéb szolgáltatások nyújtását;</w:t>
            </w:r>
          </w:p>
        </w:tc>
      </w:tr>
      <w:tr w:rsidR="007811A3" w:rsidRPr="002D6F77" w14:paraId="4FE4B06E" w14:textId="77777777" w:rsidTr="00884588">
        <w:trPr>
          <w:jc w:val="center"/>
        </w:trPr>
        <w:tc>
          <w:tcPr>
            <w:tcW w:w="4876" w:type="dxa"/>
          </w:tcPr>
          <w:p w14:paraId="5BD30431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954A903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c) a különleges eljárási vagy befogadási igényekkel rendelkező kérelmezők azonosítása, beleértve az emberkereskedelem, valamint a nemi alapú erőszak és kínzás áldozatainak korai azonosítását a szakszolgálatokhoz, például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és rehabilitációs szolgálatokhoz történő átirányításuk érdekében;</w:t>
            </w:r>
          </w:p>
        </w:tc>
      </w:tr>
      <w:tr w:rsidR="007811A3" w:rsidRPr="002D6F77" w14:paraId="1DDA6132" w14:textId="77777777" w:rsidTr="00884588">
        <w:trPr>
          <w:jc w:val="center"/>
        </w:trPr>
        <w:tc>
          <w:tcPr>
            <w:tcW w:w="4876" w:type="dxa"/>
          </w:tcPr>
          <w:p w14:paraId="13514BB9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0D2B0EE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d) szakszolgáltatások, például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és rehabilitációs szakszolgáltatások nyújtása a különleges eljárási vagy befogadási igényekkel rendelkező kérelmezők számára;</w:t>
            </w:r>
          </w:p>
        </w:tc>
      </w:tr>
      <w:tr w:rsidR="007811A3" w:rsidRPr="002D6F77" w14:paraId="44C0C566" w14:textId="77777777" w:rsidTr="00A63AD4">
        <w:trPr>
          <w:jc w:val="center"/>
        </w:trPr>
        <w:tc>
          <w:tcPr>
            <w:tcW w:w="4876" w:type="dxa"/>
          </w:tcPr>
          <w:p w14:paraId="5DCF809F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C863C35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e) befogadási szálláshely-infrastruktúrák, például a kisgyermekes családok igényeinek megfelelő kis léptékű infrastruktúrák kialakítása vagy fejlesztése, beleértve a helyi és a regionális hatóságok által kínált létesítményeket, illetve az ilyen létesítmények több tagállam általi közös használatának lehetőségét;</w:t>
            </w:r>
          </w:p>
        </w:tc>
      </w:tr>
      <w:tr w:rsidR="007811A3" w:rsidRPr="002D6F77" w14:paraId="3142F645" w14:textId="77777777" w:rsidTr="00A63AD4">
        <w:trPr>
          <w:jc w:val="center"/>
        </w:trPr>
        <w:tc>
          <w:tcPr>
            <w:tcW w:w="4876" w:type="dxa"/>
          </w:tcPr>
          <w:p w14:paraId="3261B58B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7E6704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f) a származási országgal kapcsolatos információknak a gyűjtésével, elemzésével és az illetékes tagállami hatóságok közötti megosztásával kapcsolatos tagállami kapacitások fejlesztése;</w:t>
            </w:r>
          </w:p>
        </w:tc>
      </w:tr>
      <w:tr w:rsidR="007811A3" w:rsidRPr="002D6F77" w14:paraId="655B6C06" w14:textId="77777777" w:rsidTr="00A63AD4">
        <w:trPr>
          <w:jc w:val="center"/>
        </w:trPr>
        <w:tc>
          <w:tcPr>
            <w:tcW w:w="4876" w:type="dxa"/>
          </w:tcPr>
          <w:p w14:paraId="70EE8B88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6BD1C7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g) az uniós áttelepítési programokhoz vagy a nemzeti áttelepítési programokhoz és humanitárius befogadási rendszerekhez kapcsolódó műveletek, ideértve a végrehajtásukra szolgáló eljárások </w:t>
            </w:r>
            <w:r w:rsidRPr="002D6F77">
              <w:rPr>
                <w:b/>
                <w:i/>
              </w:rPr>
              <w:t>lefolytatását is;</w:t>
            </w:r>
          </w:p>
        </w:tc>
      </w:tr>
      <w:tr w:rsidR="007811A3" w:rsidRPr="002D6F77" w14:paraId="6E2B2F45" w14:textId="77777777" w:rsidTr="00A63AD4">
        <w:trPr>
          <w:jc w:val="center"/>
        </w:trPr>
        <w:tc>
          <w:tcPr>
            <w:tcW w:w="4876" w:type="dxa"/>
          </w:tcPr>
          <w:p w14:paraId="7F4C0CE0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396E064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h) az őrizet alternatíváinak kialakítása, fejlesztése és javítása minden személy számára, különös tekintettel a kísérő nélküli kiskorúakra és a családokra, beleértve adott esetben a nemzeti gyermekvédelmi rendszerekbe integrált, nem intézményesített gondozást, továbbá beleértve a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támogatást és az észszerű alkalmazkodást a fogyatékossággal élő személyek számára;</w:t>
            </w:r>
          </w:p>
        </w:tc>
      </w:tr>
      <w:tr w:rsidR="007811A3" w:rsidRPr="002D6F77" w14:paraId="3960CF87" w14:textId="77777777" w:rsidTr="00A63AD4">
        <w:trPr>
          <w:jc w:val="center"/>
        </w:trPr>
        <w:tc>
          <w:tcPr>
            <w:tcW w:w="4876" w:type="dxa"/>
          </w:tcPr>
          <w:p w14:paraId="09C16D32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C86C5D8" w14:textId="77777777" w:rsidR="0059793E" w:rsidRPr="002D6F77" w:rsidRDefault="0011147F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 xml:space="preserve">i) független </w:t>
            </w:r>
            <w:proofErr w:type="spellStart"/>
            <w:r w:rsidRPr="002D6F77">
              <w:rPr>
                <w:b/>
                <w:i/>
              </w:rPr>
              <w:t>nyomonkövetési</w:t>
            </w:r>
            <w:proofErr w:type="spellEnd"/>
            <w:r w:rsidRPr="002D6F77">
              <w:rPr>
                <w:b/>
                <w:i/>
              </w:rPr>
              <w:t xml:space="preserve"> mechanizmus létrehozása az alapvető jogok valamennyi menekültügyi és visszaküldési eljárás során történő tiszteletben tartása érdekében;</w:t>
            </w:r>
          </w:p>
        </w:tc>
      </w:tr>
      <w:tr w:rsidR="007811A3" w:rsidRPr="002D6F77" w14:paraId="4431E2F9" w14:textId="77777777" w:rsidTr="00A63AD4">
        <w:trPr>
          <w:jc w:val="center"/>
        </w:trPr>
        <w:tc>
          <w:tcPr>
            <w:tcW w:w="4876" w:type="dxa"/>
          </w:tcPr>
          <w:p w14:paraId="520642A3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3743D3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3. A 3. cikk (1) bekezdésének b) pontjában meghatározott egyedi célkitűzés keretében az eszköz a következőket támogatja:</w:t>
            </w:r>
          </w:p>
        </w:tc>
      </w:tr>
      <w:tr w:rsidR="007811A3" w:rsidRPr="002D6F77" w14:paraId="5B9C2DC7" w14:textId="77777777" w:rsidTr="00A63AD4">
        <w:trPr>
          <w:jc w:val="center"/>
        </w:trPr>
        <w:tc>
          <w:tcPr>
            <w:tcW w:w="4876" w:type="dxa"/>
          </w:tcPr>
          <w:p w14:paraId="48DD44D2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A60860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a) információs csomagok és kampányok, amelyek célja, hogy felhívják a figyelmet az Unióba irányuló jogszerű migrációs csatornákra, és a jogszerű migrációra vonatkozó uniós vívmányokra;</w:t>
            </w:r>
          </w:p>
        </w:tc>
      </w:tr>
      <w:tr w:rsidR="007811A3" w:rsidRPr="002D6F77" w14:paraId="02CFD3B7" w14:textId="77777777" w:rsidTr="00A63AD4">
        <w:trPr>
          <w:jc w:val="center"/>
        </w:trPr>
        <w:tc>
          <w:tcPr>
            <w:tcW w:w="4876" w:type="dxa"/>
          </w:tcPr>
          <w:p w14:paraId="11952282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1598854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b) az Unióba irányuló olyan mobilitási programok kidolgozása, mint a körkörös vagy ideiglenes migrációs rendszerek, ideértve a foglalkoztathatóságot fokozó képzéseket is;</w:t>
            </w:r>
          </w:p>
        </w:tc>
      </w:tr>
      <w:tr w:rsidR="007811A3" w:rsidRPr="002D6F77" w14:paraId="0FC937D0" w14:textId="77777777" w:rsidTr="00A63AD4">
        <w:trPr>
          <w:jc w:val="center"/>
        </w:trPr>
        <w:tc>
          <w:tcPr>
            <w:tcW w:w="4876" w:type="dxa"/>
          </w:tcPr>
          <w:p w14:paraId="79F9B4BF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B97F61A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c) a harmadik országok és a tagállamok munkaerő-közvetítő ügynökségei, valamint foglalkoztatási és bevándorlási szolgálatai közötti együttműködés;</w:t>
            </w:r>
          </w:p>
        </w:tc>
      </w:tr>
      <w:tr w:rsidR="007811A3" w:rsidRPr="002D6F77" w14:paraId="50F427B2" w14:textId="77777777" w:rsidTr="004048CE">
        <w:trPr>
          <w:jc w:val="center"/>
        </w:trPr>
        <w:tc>
          <w:tcPr>
            <w:tcW w:w="4876" w:type="dxa"/>
          </w:tcPr>
          <w:p w14:paraId="356EDD7C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933BD5A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d) a harmadik országban szerzett készségek és képesítések – többek </w:t>
            </w:r>
            <w:r w:rsidRPr="002D6F77">
              <w:rPr>
                <w:b/>
                <w:i/>
              </w:rPr>
              <w:t>között a szakmai tapasztalat – értékelése és elismerése, valamint azok átláthatósága és a tagállamokban szerzett készségekkel és képesítésekkel való egyenértékűsége;</w:t>
            </w:r>
          </w:p>
        </w:tc>
      </w:tr>
      <w:tr w:rsidR="007811A3" w:rsidRPr="002D6F77" w14:paraId="6A8D97D9" w14:textId="77777777" w:rsidTr="004048CE">
        <w:trPr>
          <w:jc w:val="center"/>
        </w:trPr>
        <w:tc>
          <w:tcPr>
            <w:tcW w:w="4876" w:type="dxa"/>
          </w:tcPr>
          <w:p w14:paraId="41A3B733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0B7E9B5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e) </w:t>
            </w:r>
            <w:r w:rsidRPr="002D6F77">
              <w:rPr>
                <w:b/>
                <w:bCs/>
                <w:i/>
                <w:iCs/>
              </w:rPr>
              <w:t xml:space="preserve">segítségnyújtás a családegyesítési kérelmekkel összefüggésben a 2003/86/EK </w:t>
            </w:r>
            <w:r w:rsidRPr="002D6F77">
              <w:rPr>
                <w:b/>
                <w:bCs/>
                <w:i/>
                <w:iCs/>
              </w:rPr>
              <w:t>tanácsi irányelv végrehajtásának biztosítása érdekében, összhangban</w:t>
            </w:r>
            <w:r w:rsidRPr="002D6F77">
              <w:rPr>
                <w:rFonts w:ascii="Arial" w:hAnsi="Arial"/>
                <w:b/>
                <w:bCs/>
                <w:i/>
                <w:iCs/>
                <w:sz w:val="21"/>
                <w:shd w:val="clear" w:color="auto" w:fill="FFFFFF"/>
              </w:rPr>
              <w:t xml:space="preserve"> </w:t>
            </w:r>
            <w:r w:rsidRPr="002D6F77">
              <w:rPr>
                <w:b/>
                <w:bCs/>
                <w:i/>
                <w:iCs/>
              </w:rPr>
              <w:t>a családegyesítési jogról szóló 2003/86/EK irányelv alkalmazására vonatkozó bizottsági iránymutatással;</w:t>
            </w:r>
          </w:p>
        </w:tc>
      </w:tr>
      <w:tr w:rsidR="007811A3" w:rsidRPr="002D6F77" w14:paraId="3D4BE252" w14:textId="77777777" w:rsidTr="004048CE">
        <w:trPr>
          <w:jc w:val="center"/>
        </w:trPr>
        <w:tc>
          <w:tcPr>
            <w:tcW w:w="4876" w:type="dxa"/>
          </w:tcPr>
          <w:p w14:paraId="55074A87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3C31010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f) a valamely tagállamban már jogszerűen tartózkodó harmadik országbeli állampolgárok jogállásának megváltozásával kapcsolatos segítségnyújtás – beleértve a jogi segítségnyújtást és képviseletet –, különösen az uniós szinten meghatározott jogszerű tartózkodási jogállás megszerzésével kapcsolatban;</w:t>
            </w:r>
          </w:p>
        </w:tc>
      </w:tr>
      <w:tr w:rsidR="007811A3" w:rsidRPr="002D6F77" w14:paraId="642F7730" w14:textId="77777777" w:rsidTr="004048CE">
        <w:trPr>
          <w:jc w:val="center"/>
        </w:trPr>
        <w:tc>
          <w:tcPr>
            <w:tcW w:w="4876" w:type="dxa"/>
          </w:tcPr>
          <w:p w14:paraId="23363996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4BE224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g) a jogaikat gyakorolni kívánó harmadik országbeli állampolgároknak és hontalan személyeknek történő segítségnyújtás, különösen a mobilitás tekintetében, a jogszerű migrációra vonatkozó uniós eszközök keretében;</w:t>
            </w:r>
          </w:p>
        </w:tc>
      </w:tr>
      <w:tr w:rsidR="007811A3" w:rsidRPr="002D6F77" w14:paraId="38F78C00" w14:textId="77777777" w:rsidTr="004048CE">
        <w:trPr>
          <w:jc w:val="center"/>
        </w:trPr>
        <w:tc>
          <w:tcPr>
            <w:tcW w:w="4876" w:type="dxa"/>
          </w:tcPr>
          <w:p w14:paraId="0BFC4CE0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1DD815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h) integrációs intézkedések, például a harmadik országbeli állampolgárok és hontalan személyek igényei szerinti személyre szabott támogatás, valamint a tanácsadásra, az oktatásra, a nyelvtanfolyamokra és az egyéb képzésekre, például az állampolgári ismeretek oktatására és a szakmai tanácsadásra összpontosító integrációs programok;</w:t>
            </w:r>
          </w:p>
        </w:tc>
      </w:tr>
      <w:tr w:rsidR="007811A3" w:rsidRPr="002D6F77" w14:paraId="67EE2880" w14:textId="77777777" w:rsidTr="004048CE">
        <w:trPr>
          <w:jc w:val="center"/>
        </w:trPr>
        <w:tc>
          <w:tcPr>
            <w:tcW w:w="4876" w:type="dxa"/>
          </w:tcPr>
          <w:p w14:paraId="0BC2A4D5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53A4822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i) a harmadik országbeli állampolgárok köz- és magánszolgáltatásokhoz való hozzáférése és azok harmadik országbeli állampolgárok és hontalan személyek számára történő nyújtása terén az egyenlőséget előmozdító műveletek, ideértve az oktatáshoz, az egészségügyi ellátáshoz és a </w:t>
            </w:r>
            <w:proofErr w:type="spellStart"/>
            <w:r w:rsidRPr="002D6F77">
              <w:rPr>
                <w:b/>
                <w:i/>
              </w:rPr>
              <w:t>pszichoszociális</w:t>
            </w:r>
            <w:proofErr w:type="spellEnd"/>
            <w:r w:rsidRPr="002D6F77">
              <w:rPr>
                <w:b/>
                <w:i/>
              </w:rPr>
              <w:t xml:space="preserve"> támogatáshoz való hozzáférést és az ilyen szolgáltatásoknak a célcsoport igényeihez való hozzáigazítását is;</w:t>
            </w:r>
          </w:p>
        </w:tc>
      </w:tr>
      <w:tr w:rsidR="007811A3" w:rsidRPr="002D6F77" w14:paraId="3A9CDD49" w14:textId="77777777" w:rsidTr="004048CE">
        <w:trPr>
          <w:jc w:val="center"/>
        </w:trPr>
        <w:tc>
          <w:tcPr>
            <w:tcW w:w="4876" w:type="dxa"/>
          </w:tcPr>
          <w:p w14:paraId="3694A2C6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F354B76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j) a kormányzati és nem kormányzati szervek közötti integrált együttműködés, többek között koordináltan működő integrációs támogató központok, például egyablakos ügyintézési pontok révén;</w:t>
            </w:r>
          </w:p>
        </w:tc>
      </w:tr>
      <w:tr w:rsidR="007811A3" w:rsidRPr="002D6F77" w14:paraId="31922E6D" w14:textId="77777777" w:rsidTr="00431096">
        <w:trPr>
          <w:jc w:val="center"/>
        </w:trPr>
        <w:tc>
          <w:tcPr>
            <w:tcW w:w="4876" w:type="dxa"/>
          </w:tcPr>
          <w:p w14:paraId="2EE21742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2A2FB5F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k) olyan műveletek, amelyek lehetővé teszik és támogatják a harmadik országbeli állampolgároknak és a hontalan személyeknek a fogadó társadalomba való bevezetését, és az abban való aktív részvételét, valamint előmozdítják a fogadó társadalom általi elfogadást;</w:t>
            </w:r>
          </w:p>
        </w:tc>
      </w:tr>
      <w:tr w:rsidR="007811A3" w:rsidRPr="002D6F77" w14:paraId="042D0851" w14:textId="77777777" w:rsidTr="00431096">
        <w:trPr>
          <w:jc w:val="center"/>
        </w:trPr>
        <w:tc>
          <w:tcPr>
            <w:tcW w:w="4876" w:type="dxa"/>
          </w:tcPr>
          <w:p w14:paraId="500BC6F1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EDBDFFE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 xml:space="preserve">l) a harmadik országok állampolgárai, a fogadó társadalom és a hatóságok közötti információcsere és párbeszéd, többek között harmadik országbeli </w:t>
            </w:r>
            <w:r w:rsidRPr="002D6F77">
              <w:rPr>
                <w:b/>
                <w:i/>
              </w:rPr>
              <w:t>állampolgárokkal és hontalan személyekkel folytatott konzultáció, valamint a kultúrák és vallások közötti párbeszéd révén;</w:t>
            </w:r>
          </w:p>
        </w:tc>
      </w:tr>
      <w:tr w:rsidR="007811A3" w:rsidRPr="002D6F77" w14:paraId="58F6128D" w14:textId="77777777" w:rsidTr="00431096">
        <w:trPr>
          <w:jc w:val="center"/>
        </w:trPr>
        <w:tc>
          <w:tcPr>
            <w:tcW w:w="4876" w:type="dxa"/>
          </w:tcPr>
          <w:p w14:paraId="4EA4B469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AA07B3" w14:textId="77777777" w:rsidR="0059793E" w:rsidRPr="002D6F77" w:rsidRDefault="0011147F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m) a helyi hatóságok és egyéb érdekelt felek által nyújtott integrációs szolgáltatásokkal kapcsolatos kapacitásépítés;</w:t>
            </w:r>
          </w:p>
        </w:tc>
      </w:tr>
      <w:tr w:rsidR="007811A3" w:rsidRPr="002D6F77" w14:paraId="7827BE08" w14:textId="77777777" w:rsidTr="00431096">
        <w:trPr>
          <w:jc w:val="center"/>
        </w:trPr>
        <w:tc>
          <w:tcPr>
            <w:tcW w:w="4876" w:type="dxa"/>
          </w:tcPr>
          <w:p w14:paraId="733291B9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0D52A0" w14:textId="77777777" w:rsidR="0059793E" w:rsidRPr="002D6F77" w:rsidRDefault="0011147F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n) a huzamos tartózkodási engedéllyel rendelkező jogállás és/vagy az állampolgárság megszerzésével kapcsolatos eljárásoknak, valamint a migránsok közigazgatási jogállása rendezési lehetőségeinek a támogatása, amennyiben a nemzeti jog erről rendelkezik;</w:t>
            </w:r>
          </w:p>
        </w:tc>
      </w:tr>
      <w:tr w:rsidR="007811A3" w:rsidRPr="002D6F77" w14:paraId="5AD0A9F8" w14:textId="77777777" w:rsidTr="001379CC">
        <w:trPr>
          <w:jc w:val="center"/>
        </w:trPr>
        <w:tc>
          <w:tcPr>
            <w:tcW w:w="4876" w:type="dxa"/>
          </w:tcPr>
          <w:p w14:paraId="27B22721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7893D7F4" w14:textId="77777777" w:rsidR="0059793E" w:rsidRPr="002D6F77" w:rsidRDefault="0011147F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o) a harmadik országbeli állampolgárok és hontalan személyek politikai és polgári szerepvállalását előmozdító intézkedések;</w:t>
            </w:r>
          </w:p>
        </w:tc>
      </w:tr>
      <w:tr w:rsidR="007811A3" w:rsidRPr="002D6F77" w14:paraId="6FA25587" w14:textId="77777777" w:rsidTr="001379CC">
        <w:trPr>
          <w:jc w:val="center"/>
        </w:trPr>
        <w:tc>
          <w:tcPr>
            <w:tcW w:w="4876" w:type="dxa"/>
          </w:tcPr>
          <w:p w14:paraId="12157287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5BD759F1" w14:textId="77777777" w:rsidR="0059793E" w:rsidRPr="002D6F77" w:rsidRDefault="0011147F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2D6F77">
              <w:rPr>
                <w:b/>
                <w:i/>
              </w:rPr>
              <w:t>p) olyan intézkedések, amelyek migránsok számára közigazgatási jogállásuktól függetlenül biztosítják az alapvető szolgáltatásokhoz és jogokhoz való hozzáférést, beleértve a nyelvtanulási programokat, a foglalkoztatási és munkakeresési támogatást, valamint a megfelelő lakhatáshoz való hozzáféréshez nyújtott támogatást;</w:t>
            </w:r>
          </w:p>
        </w:tc>
      </w:tr>
      <w:tr w:rsidR="007811A3" w:rsidRPr="002D6F77" w14:paraId="08D1124B" w14:textId="77777777" w:rsidTr="001379CC">
        <w:trPr>
          <w:jc w:val="center"/>
        </w:trPr>
        <w:tc>
          <w:tcPr>
            <w:tcW w:w="4876" w:type="dxa"/>
          </w:tcPr>
          <w:p w14:paraId="41B81A39" w14:textId="77777777" w:rsidR="0059793E" w:rsidRPr="002D6F77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4ED2D20D" w14:textId="77777777" w:rsidR="0059793E" w:rsidRPr="002D6F77" w:rsidRDefault="0011147F" w:rsidP="0059793E">
            <w:pPr>
              <w:pStyle w:val="Normal6a"/>
              <w:rPr>
                <w:szCs w:val="24"/>
              </w:rPr>
            </w:pPr>
            <w:r w:rsidRPr="002D6F77">
              <w:rPr>
                <w:b/>
                <w:i/>
              </w:rPr>
              <w:t>q) világpolgársággal kapcsolatos oktatásra irányuló programok, amelyek célja a rasszizmussal szembeni tudatosság növelése és az emberi jogokkal kapcsolatos oktatás előmozdítása a társadalmi kohézió érdekében;</w:t>
            </w:r>
          </w:p>
        </w:tc>
      </w:tr>
    </w:tbl>
    <w:p w14:paraId="57B78B5B" w14:textId="77777777" w:rsidR="0057745F" w:rsidRPr="002D6F77" w:rsidRDefault="0011147F" w:rsidP="0057745F">
      <w:pPr>
        <w:pStyle w:val="AmOrLang"/>
      </w:pPr>
      <w:proofErr w:type="spellStart"/>
      <w:r w:rsidRPr="002D6F77">
        <w:t>Or</w:t>
      </w:r>
      <w:proofErr w:type="spellEnd"/>
      <w:r w:rsidRPr="002D6F77">
        <w:t xml:space="preserve">. </w:t>
      </w:r>
      <w:r w:rsidRPr="002D6F77">
        <w:rPr>
          <w:rStyle w:val="HideTWBExt"/>
          <w:rFonts w:eastAsiaTheme="majorEastAsia"/>
        </w:rPr>
        <w:t>&lt;Original&gt;</w:t>
      </w:r>
      <w:r w:rsidR="008D62B0" w:rsidRPr="002D6F77">
        <w:rPr>
          <w:rStyle w:val="HideTWBInt"/>
        </w:rPr>
        <w:t>{EN}</w:t>
      </w:r>
      <w:proofErr w:type="spellStart"/>
      <w:r w:rsidR="008D62B0" w:rsidRPr="002D6F77">
        <w:t>en</w:t>
      </w:r>
      <w:proofErr w:type="spellEnd"/>
      <w:r w:rsidRPr="002D6F77">
        <w:rPr>
          <w:rStyle w:val="HideTWBExt"/>
          <w:rFonts w:eastAsiaTheme="majorEastAsia"/>
        </w:rPr>
        <w:t>&lt;/Original&gt;</w:t>
      </w:r>
    </w:p>
    <w:p w14:paraId="376A002B" w14:textId="77777777" w:rsidR="0057745F" w:rsidRPr="002D6F77" w:rsidRDefault="0011147F" w:rsidP="0057745F">
      <w:r w:rsidRPr="002D6F77">
        <w:rPr>
          <w:rStyle w:val="HideTWBExt"/>
        </w:rPr>
        <w:t>&lt;/Amend&gt;</w:t>
      </w:r>
    </w:p>
    <w:p w14:paraId="789550DA" w14:textId="77777777" w:rsidR="00FA192C" w:rsidRPr="002D6F77" w:rsidRDefault="0011147F" w:rsidP="00FA192C">
      <w:r w:rsidRPr="002D6F77">
        <w:rPr>
          <w:rStyle w:val="HideTWBExt"/>
        </w:rPr>
        <w:t>&lt;/RepeatBlock-Amend&gt;</w:t>
      </w:r>
      <w:bookmarkEnd w:id="2"/>
    </w:p>
    <w:sectPr w:rsidR="00FA192C" w:rsidRPr="002D6F77" w:rsidSect="002D6F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5F0BE" w14:textId="77777777" w:rsidR="0011147F" w:rsidRPr="002D6F77" w:rsidRDefault="0011147F">
      <w:r w:rsidRPr="002D6F77">
        <w:separator/>
      </w:r>
    </w:p>
  </w:endnote>
  <w:endnote w:type="continuationSeparator" w:id="0">
    <w:p w14:paraId="0A1A555C" w14:textId="77777777" w:rsidR="0011147F" w:rsidRPr="002D6F77" w:rsidRDefault="0011147F">
      <w:r w:rsidRPr="002D6F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175A" w14:textId="77777777" w:rsidR="002D6F77" w:rsidRPr="002D6F77" w:rsidRDefault="002D6F77" w:rsidP="002D6F77">
    <w:pPr>
      <w:pStyle w:val="EPFooter"/>
    </w:pPr>
    <w:r w:rsidRPr="002D6F77">
      <w:t>PE</w:t>
    </w:r>
    <w:r w:rsidRPr="002D6F77">
      <w:rPr>
        <w:rStyle w:val="HideTWBExt"/>
      </w:rPr>
      <w:t>&lt;NoPE&gt;</w:t>
    </w:r>
    <w:r w:rsidRPr="002D6F77">
      <w:t>790.147</w:t>
    </w:r>
    <w:r w:rsidRPr="002D6F77">
      <w:rPr>
        <w:rStyle w:val="HideTWBExt"/>
      </w:rPr>
      <w:t>&lt;/NoPE&gt;&lt;Version&gt;</w:t>
    </w:r>
    <w:r w:rsidRPr="002D6F77">
      <w:t>v01-00</w:t>
    </w:r>
    <w:r w:rsidRPr="002D6F77">
      <w:rPr>
        <w:rStyle w:val="HideTWBExt"/>
      </w:rPr>
      <w:t>&lt;/Version&gt;</w:t>
    </w:r>
    <w:r w:rsidRPr="002D6F77">
      <w:tab/>
    </w:r>
    <w:r w:rsidRPr="002D6F77">
      <w:fldChar w:fldCharType="begin"/>
    </w:r>
    <w:r w:rsidRPr="002D6F77">
      <w:instrText xml:space="preserve"> PAGE  \* MERGEFORMAT </w:instrText>
    </w:r>
    <w:r w:rsidRPr="002D6F77">
      <w:fldChar w:fldCharType="separate"/>
    </w:r>
    <w:r w:rsidRPr="002D6F77">
      <w:rPr>
        <w:noProof/>
      </w:rPr>
      <w:t>2</w:t>
    </w:r>
    <w:r w:rsidRPr="002D6F77">
      <w:fldChar w:fldCharType="end"/>
    </w:r>
    <w:r w:rsidRPr="002D6F77">
      <w:t>/</w:t>
    </w:r>
    <w:fldSimple w:instr=" NUMPAGES  \* MERGEFORMAT ">
      <w:r w:rsidRPr="002D6F77">
        <w:rPr>
          <w:noProof/>
        </w:rPr>
        <w:t>32</w:t>
      </w:r>
    </w:fldSimple>
    <w:r w:rsidRPr="002D6F77">
      <w:tab/>
    </w:r>
    <w:r w:rsidRPr="002D6F77">
      <w:rPr>
        <w:rStyle w:val="HideTWBExt"/>
      </w:rPr>
      <w:t>&lt;PathFdR&gt;</w:t>
    </w:r>
    <w:r w:rsidRPr="002D6F77">
      <w:t>AM\1346449HU.docx</w:t>
    </w:r>
    <w:r w:rsidRPr="002D6F77">
      <w:rPr>
        <w:rStyle w:val="HideTWBExt"/>
      </w:rPr>
      <w:t>&lt;/PathFdR&gt;</w:t>
    </w:r>
  </w:p>
  <w:p w14:paraId="59B0A4B2" w14:textId="1D14BA42" w:rsidR="00D82FCC" w:rsidRPr="002D6F77" w:rsidRDefault="002D6F77" w:rsidP="002D6F77">
    <w:pPr>
      <w:pStyle w:val="EPFooter2"/>
    </w:pPr>
    <w:r w:rsidRPr="002D6F77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F8C48" w14:textId="77777777" w:rsidR="002D6F77" w:rsidRPr="002D6F77" w:rsidRDefault="002D6F77" w:rsidP="002D6F77">
    <w:pPr>
      <w:pStyle w:val="EPFooter"/>
    </w:pPr>
    <w:r w:rsidRPr="002D6F77">
      <w:rPr>
        <w:rStyle w:val="HideTWBExt"/>
      </w:rPr>
      <w:t>&lt;PathFdR&gt;</w:t>
    </w:r>
    <w:r w:rsidRPr="002D6F77">
      <w:t>AM\1346449HU.docx</w:t>
    </w:r>
    <w:r w:rsidRPr="002D6F77">
      <w:rPr>
        <w:rStyle w:val="HideTWBExt"/>
      </w:rPr>
      <w:t>&lt;/PathFdR&gt;</w:t>
    </w:r>
    <w:r w:rsidRPr="002D6F77">
      <w:tab/>
    </w:r>
    <w:r w:rsidRPr="002D6F77">
      <w:fldChar w:fldCharType="begin"/>
    </w:r>
    <w:r w:rsidRPr="002D6F77">
      <w:instrText xml:space="preserve"> PAGE  \* MERGEFORMAT </w:instrText>
    </w:r>
    <w:r w:rsidRPr="002D6F77">
      <w:fldChar w:fldCharType="separate"/>
    </w:r>
    <w:r w:rsidRPr="002D6F77">
      <w:rPr>
        <w:noProof/>
      </w:rPr>
      <w:t>31</w:t>
    </w:r>
    <w:r w:rsidRPr="002D6F77">
      <w:fldChar w:fldCharType="end"/>
    </w:r>
    <w:r w:rsidRPr="002D6F77">
      <w:t>/</w:t>
    </w:r>
    <w:fldSimple w:instr=" NUMPAGES  \* MERGEFORMAT ">
      <w:r w:rsidRPr="002D6F77">
        <w:rPr>
          <w:noProof/>
        </w:rPr>
        <w:t>32</w:t>
      </w:r>
    </w:fldSimple>
    <w:r w:rsidRPr="002D6F77">
      <w:tab/>
      <w:t>PE</w:t>
    </w:r>
    <w:r w:rsidRPr="002D6F77">
      <w:rPr>
        <w:rStyle w:val="HideTWBExt"/>
      </w:rPr>
      <w:t>&lt;NoPE&gt;</w:t>
    </w:r>
    <w:r w:rsidRPr="002D6F77">
      <w:t>790.147</w:t>
    </w:r>
    <w:r w:rsidRPr="002D6F77">
      <w:rPr>
        <w:rStyle w:val="HideTWBExt"/>
      </w:rPr>
      <w:t>&lt;/NoPE&gt;&lt;Version&gt;</w:t>
    </w:r>
    <w:r w:rsidRPr="002D6F77">
      <w:t>v01-00</w:t>
    </w:r>
    <w:r w:rsidRPr="002D6F77">
      <w:rPr>
        <w:rStyle w:val="HideTWBExt"/>
      </w:rPr>
      <w:t>&lt;/Version&gt;</w:t>
    </w:r>
  </w:p>
  <w:p w14:paraId="68859A46" w14:textId="4B5BD2AB" w:rsidR="00D82FCC" w:rsidRPr="002D6F77" w:rsidRDefault="002D6F77" w:rsidP="002D6F77">
    <w:pPr>
      <w:pStyle w:val="EPFooter2"/>
    </w:pPr>
    <w:r w:rsidRPr="002D6F77">
      <w:tab/>
    </w:r>
    <w:r w:rsidRPr="002D6F77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FCA80" w14:textId="77777777" w:rsidR="002D6F77" w:rsidRPr="002D6F77" w:rsidRDefault="002D6F77" w:rsidP="002D6F77">
    <w:pPr>
      <w:pStyle w:val="EPFooter"/>
    </w:pPr>
    <w:r w:rsidRPr="002D6F77">
      <w:rPr>
        <w:rStyle w:val="HideTWBExt"/>
      </w:rPr>
      <w:t>&lt;PathFdR&gt;</w:t>
    </w:r>
    <w:r w:rsidRPr="002D6F77">
      <w:t>AM\1346449HU.docx</w:t>
    </w:r>
    <w:r w:rsidRPr="002D6F77">
      <w:rPr>
        <w:rStyle w:val="HideTWBExt"/>
      </w:rPr>
      <w:t>&lt;/PathFdR&gt;</w:t>
    </w:r>
    <w:r w:rsidRPr="002D6F77">
      <w:tab/>
    </w:r>
    <w:r w:rsidRPr="002D6F77">
      <w:tab/>
      <w:t>PE</w:t>
    </w:r>
    <w:r w:rsidRPr="002D6F77">
      <w:rPr>
        <w:rStyle w:val="HideTWBExt"/>
      </w:rPr>
      <w:t>&lt;NoPE&gt;</w:t>
    </w:r>
    <w:r w:rsidRPr="002D6F77">
      <w:t>790.147</w:t>
    </w:r>
    <w:r w:rsidRPr="002D6F77">
      <w:rPr>
        <w:rStyle w:val="HideTWBExt"/>
      </w:rPr>
      <w:t>&lt;/NoPE&gt;&lt;Version&gt;</w:t>
    </w:r>
    <w:r w:rsidRPr="002D6F77">
      <w:t>v01-00</w:t>
    </w:r>
    <w:r w:rsidRPr="002D6F77">
      <w:rPr>
        <w:rStyle w:val="HideTWBExt"/>
      </w:rPr>
      <w:t>&lt;/Version&gt;</w:t>
    </w:r>
  </w:p>
  <w:p w14:paraId="27592D4D" w14:textId="22517D7A" w:rsidR="00D82FCC" w:rsidRPr="002D6F77" w:rsidRDefault="002D6F77" w:rsidP="002D6F77">
    <w:pPr>
      <w:pStyle w:val="EPFooter2"/>
    </w:pPr>
    <w:r w:rsidRPr="002D6F77">
      <w:t>HU</w:t>
    </w:r>
    <w:r w:rsidRPr="002D6F77">
      <w:tab/>
    </w:r>
    <w:r w:rsidRPr="002D6F77">
      <w:rPr>
        <w:b w:val="0"/>
        <w:i/>
        <w:color w:val="C0C0C0"/>
        <w:sz w:val="22"/>
      </w:rPr>
      <w:t>Egyesülve a sokféleségben</w:t>
    </w:r>
    <w:r w:rsidRPr="002D6F77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CEAFE" w14:textId="77777777" w:rsidR="0011147F" w:rsidRPr="002D6F77" w:rsidRDefault="0011147F">
      <w:r w:rsidRPr="002D6F77">
        <w:separator/>
      </w:r>
    </w:p>
  </w:footnote>
  <w:footnote w:type="continuationSeparator" w:id="0">
    <w:p w14:paraId="0CF45A42" w14:textId="77777777" w:rsidR="0011147F" w:rsidRPr="002D6F77" w:rsidRDefault="0011147F">
      <w:r w:rsidRPr="002D6F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43683" w14:textId="77777777" w:rsidR="0011147F" w:rsidRDefault="001114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1D25" w14:textId="77777777" w:rsidR="0011147F" w:rsidRDefault="001114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8510D" w14:textId="77777777" w:rsidR="0011147F" w:rsidRDefault="001114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97776">
    <w:abstractNumId w:val="9"/>
  </w:num>
  <w:num w:numId="2" w16cid:durableId="965888181">
    <w:abstractNumId w:val="9"/>
  </w:num>
  <w:num w:numId="3" w16cid:durableId="907349639">
    <w:abstractNumId w:val="7"/>
  </w:num>
  <w:num w:numId="4" w16cid:durableId="737359770">
    <w:abstractNumId w:val="7"/>
  </w:num>
  <w:num w:numId="5" w16cid:durableId="1253585747">
    <w:abstractNumId w:val="6"/>
  </w:num>
  <w:num w:numId="6" w16cid:durableId="427195001">
    <w:abstractNumId w:val="6"/>
  </w:num>
  <w:num w:numId="7" w16cid:durableId="1634405138">
    <w:abstractNumId w:val="5"/>
  </w:num>
  <w:num w:numId="8" w16cid:durableId="1849513916">
    <w:abstractNumId w:val="5"/>
  </w:num>
  <w:num w:numId="9" w16cid:durableId="1368988256">
    <w:abstractNumId w:val="4"/>
  </w:num>
  <w:num w:numId="10" w16cid:durableId="330790764">
    <w:abstractNumId w:val="4"/>
  </w:num>
  <w:num w:numId="11" w16cid:durableId="1968967564">
    <w:abstractNumId w:val="8"/>
  </w:num>
  <w:num w:numId="12" w16cid:durableId="1748065573">
    <w:abstractNumId w:val="8"/>
  </w:num>
  <w:num w:numId="13" w16cid:durableId="1411653434">
    <w:abstractNumId w:val="3"/>
  </w:num>
  <w:num w:numId="14" w16cid:durableId="113836956">
    <w:abstractNumId w:val="3"/>
  </w:num>
  <w:num w:numId="15" w16cid:durableId="706756314">
    <w:abstractNumId w:val="2"/>
  </w:num>
  <w:num w:numId="16" w16cid:durableId="1107771659">
    <w:abstractNumId w:val="2"/>
  </w:num>
  <w:num w:numId="17" w16cid:durableId="844049773">
    <w:abstractNumId w:val="1"/>
  </w:num>
  <w:num w:numId="18" w16cid:durableId="1876774582">
    <w:abstractNumId w:val="1"/>
  </w:num>
  <w:num w:numId="19" w16cid:durableId="1793211959">
    <w:abstractNumId w:val="0"/>
  </w:num>
  <w:num w:numId="20" w16cid:durableId="129324067">
    <w:abstractNumId w:val="0"/>
  </w:num>
  <w:num w:numId="21" w16cid:durableId="195315860">
    <w:abstractNumId w:val="9"/>
  </w:num>
  <w:num w:numId="22" w16cid:durableId="290479918">
    <w:abstractNumId w:val="7"/>
  </w:num>
  <w:num w:numId="23" w16cid:durableId="1257594320">
    <w:abstractNumId w:val="6"/>
  </w:num>
  <w:num w:numId="24" w16cid:durableId="1003357605">
    <w:abstractNumId w:val="5"/>
  </w:num>
  <w:num w:numId="25" w16cid:durableId="1976138579">
    <w:abstractNumId w:val="4"/>
  </w:num>
  <w:num w:numId="26" w16cid:durableId="257835080">
    <w:abstractNumId w:val="8"/>
  </w:num>
  <w:num w:numId="27" w16cid:durableId="1434519660">
    <w:abstractNumId w:val="3"/>
  </w:num>
  <w:num w:numId="28" w16cid:durableId="1195539231">
    <w:abstractNumId w:val="2"/>
  </w:num>
  <w:num w:numId="29" w16cid:durableId="2132164341">
    <w:abstractNumId w:val="1"/>
  </w:num>
  <w:num w:numId="30" w16cid:durableId="4485597">
    <w:abstractNumId w:val="0"/>
  </w:num>
  <w:num w:numId="31" w16cid:durableId="1179197427">
    <w:abstractNumId w:val="9"/>
  </w:num>
  <w:num w:numId="32" w16cid:durableId="1417050100">
    <w:abstractNumId w:val="7"/>
  </w:num>
  <w:num w:numId="33" w16cid:durableId="1983844339">
    <w:abstractNumId w:val="6"/>
  </w:num>
  <w:num w:numId="34" w16cid:durableId="1431971446">
    <w:abstractNumId w:val="5"/>
  </w:num>
  <w:num w:numId="35" w16cid:durableId="1146973363">
    <w:abstractNumId w:val="4"/>
  </w:num>
  <w:num w:numId="36" w16cid:durableId="70931822">
    <w:abstractNumId w:val="8"/>
  </w:num>
  <w:num w:numId="37" w16cid:durableId="1092630012">
    <w:abstractNumId w:val="3"/>
  </w:num>
  <w:num w:numId="38" w16cid:durableId="369301116">
    <w:abstractNumId w:val="2"/>
  </w:num>
  <w:num w:numId="39" w16cid:durableId="882058720">
    <w:abstractNumId w:val="1"/>
  </w:num>
  <w:num w:numId="40" w16cid:durableId="121781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VA" w:val="348"/>
    <w:docVar w:name="DOCCODMNU" w:val=" 1"/>
    <w:docVar w:name="DOCDT" w:val="24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48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271896 HideTWBInt;}}{\*\rsidtbl \rsid24658\rsid223860\rsid735077\rsid1718133\rsid2892074\rsid3565327_x000d__x000a_\rsid4666813\rsid6641733\rsid7823322\rsid9636012\rsid10377208\rsid10884609\rsid11215221\rsid11549030\rsid12154954\rsid12271896\rsid14382809\rsid14424199\rsid15081633\rsid15204470\rsid15285974\rsid15950462\rsid16324206\rsid16662270}{\mmathPr\mmathFont34_x000d__x000a_\mbrkBin0\mbrkBinSub0\msmallFrac0\mdispDef1\mlMargin0\mrMargin0\mdefJc1\mwrapIndent1440\mintLim0\mnaryLim1}{\info{\author PIDWELL Rita}{\operator PIDWELL Rita}{\creatim\yr2026\mo6\dy24\hr14\min26}{\revtim\yr2026\mo6\dy24\hr14\min26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27189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0816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271896\charrsid3505107 {\*\bkmkstart ReplaceBookmark}#}{\rtlch\fcs1 \af1 \ltrch\fcs0 _x000d__x000a_\cs17\v\f1\fs20\cf15\insrsid12271896\charrsid3505107 &gt;&gt;&gt;CVAR@@AmendA}{\rtlch\fcs1 \af0 \ltrch\fcs0 \insrsid12271896\charrsid3505107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15630 HideTWBExt;}{\*\cs18 \additive \v\f1\fs20\cf15 _x000d__x000a_\spriority0 \styrsid4015630 HideTWBInt;}{\s19\ql \li0\ri0\sa120\nowidctlpar\wrapdefault\aspalpha\aspnum\faauto\adjustright\rin0\lin0\itap0 \rtlch\fcs1 \af0\afs20\alang1025 \ltrch\fcs0 \fs24\lang2057\langfe2057\cgrid\langnp2057\langfenp2057 _x000d__x000a_\sbasedon0 \snext19 \spriority0 \styrsid4015630 Normal6a;}{\s20\ql \li0\ri0\nowidctlpar\wrapdefault\aspalpha\aspnum\faauto\adjustright\rin0\lin0\itap0 \rtlch\fcs1 \af0\afs20\alang1025 \ltrch\fcs0 \b\fs24\lang2057\langfe2057\cgrid\langnp2057\langfenp2057 _x000d__x000a_\sbasedon0 \snext20 \spriority0 \styrsid4015630 NormalBold;}{\s21\qr \li0\ri0\sb240\sa240\nowidctlpar\wrapdefault\aspalpha\aspnum\faauto\adjustright\rin0\lin0\itap0 \rtlch\fcs1 \af0\afs20\alang1025 \ltrch\fcs0 _x000d__x000a_\fs24\lang2057\langfe2057\cgrid\langnp2057\langfenp2057 \sbasedon0 \snext21 \spriority0 \styrsid4015630 AmOrLang;}{\s22\qc \li0\ri0\sa240\nowidctlpar\wrapdefault\aspalpha\aspnum\faauto\adjustright\rin0\lin0\itap0 \rtlch\fcs1 \af0\afs20\alang1025 _x000d__x000a_\ltrch\fcs0 \i\fs24\lang2057\langfe2057\cgrid\langnp2057\langfenp2057 \sbasedon0 \snext22 \spriority0 \styrsid401563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4015630 AmNumberTabs;}}{\*\rsidtbl \rsid24658\rsid223860\rsid735077\rsid1718133\rsid2892074\rsid3565327\rsid4015630\rsid4666813\rsid6641733_x000d__x000a_\rsid7823322\rsid8269722\rsid9636012\rsid10377208\rsid10905332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156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90533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4015630\charrsid725814 {\*\bkmkstart restartA}_x000d__x000a_\hich\af1\dbch\af31501\loch\f1 &lt;AmendA&gt;}{\rtlch\fcs1 \af0 \ltrch\fcs0 \insrsid4015630\charrsid725814 Amendment\tab \tab }{\rtlch\fcs1 \af0 \ltrch\fcs0 _x000d__x000a_\cs17\b0\v\fs20\cf9\lang1024\langfe1024\loch\af1\hich\af1\dbch\af31501\noproof\insrsid4015630\charrsid725814 \hich\af1\dbch\af31501\loch\f1 &lt;NumAmA&gt;}{\rtlch\fcs1 \af0 \ltrch\fcs0 \insrsid4015630\charrsid725814 #}{\rtlch\fcs1 \af1 \ltrch\fcs0 _x000d__x000a_\cs18\v\f1\fs20\cf15\insrsid4015630\charrsid725814 ENMIENDA@NRAM@}{\rtlch\fcs1 \af0 \ltrch\fcs0 \insrsid4015630\charrsid725814 #}{\rtlch\fcs1 \af0 \ltrch\fcs0 _x000d__x000a_\cs17\b0\v\fs20\cf9\lang1024\langfe1024\loch\af1\hich\af1\dbch\af31501\noproof\insrsid4015630\charrsid725814 \hich\af1\dbch\af31501\loch\f1 &lt;/NumAmA&gt;}{\rtlch\fcs1 \af0 \ltrch\fcs0 \insrsid4015630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RepeatBlock-By&gt;}{\rtlch\fcs1 \af0 \ltrch\fcs0 \insrsid4015630\charrsid725814 #}{\rtlch\fcs1 \af1 _x000d__x000a_\ltrch\fcs0 \cs18\v\f1\fs20\cf15\insrsid4015630\charrsid725814 (MOD@InsideLoop()}{\rtlch\fcs1 \af0 \ltrch\fcs0 \insrsid4015630\charrsid725814 ##}{\rtlch\fcs1 \af1 \ltrch\fcs0 \cs18\v\f1\fs20\cf15\insrsid4015630\charrsid725814 &gt;&gt;&gt;@[ZMEMBERSMSG]@}{_x000d__x000a_\rtlch\fcs1 \af0 \ltrch\fcs0 \insrsid4015630\charrsid725814 #}{\rtlch\fcs1 \af0 \ltrch\fcs0 \cs17\b0\v\fs20\cf9\lang1024\langfe1024\loch\af1\hich\af1\dbch\af31501\noproof\insrsid4015630\charrsid725814 \hich\af1\dbch\af31501\loch\f1 &lt;Members&gt;}{\rtlch\fcs1 _x000d__x000a_\af0 \ltrch\fcs0 \insrsid4015630\charrsid725814 #}{\rtlch\fcs1 \af1 \ltrch\fcs0 \cs18\v\f1\fs20\cf15\insrsid4015630\charrsid725814 (MOD@InsideLoop(\'a7)}{\rtlch\fcs1 \af0 \ltrch\fcs0 \insrsid4015630\charrsid725814 #}{\rtlch\fcs1 \af0 \ltrch\fcs0 _x000d__x000a_\cf10\insrsid4015630\charrsid725814 \u9668\'3f}{\rtlch\fcs1 \af0 \ltrch\fcs0 \insrsid4015630\charrsid725814 #}{\rtlch\fcs1 \af1 \ltrch\fcs0 \cs18\v\f1\fs20\cf15\insrsid4015630\charrsid725814 TVTMEMBERS\'a7@MEMBERS@}{\rtlch\fcs1 \af0 \ltrch\fcs0 _x000d__x000a_\insrsid4015630\charrsid725814 #}{\rtlch\fcs1 \af0 \ltrch\fcs0 \cf10\insrsid4015630\charrsid725814 \u9658\'3f}{\rtlch\fcs1 \af0 \ltrch\fcs0 \cs17\b0\v\fs20\cf9\lang1024\langfe1024\loch\af1\hich\af1\dbch\af31501\noproof\insrsid4015630\charrsid725814 _x000d__x000a_\hich\af1\dbch\af31501\loch\f1 &lt;/Members&gt;}{\rtlch\fcs1 \af0 \ltrch\fcs0 \insrsid4015630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AuNomDe&gt;&lt;OptDel&gt;}{\rtlch\fcs1 \af0 \ltrch\fcs0 \insrsid4015630\charrsid725814 #}{\rtlch\fcs1 \af1 \ltrch\fcs0 _x000d__x000a_\cs18\v\f1\fs20\cf15\insrsid4015630\charrsid725814 MNU[ONBEHALFYES][NOTAPP]@CHOICE@}{\rtlch\fcs1 \af0 \ltrch\fcs0 \insrsid4015630\charrsid725814 #}{\rtlch\fcs1 \af0 \ltrch\fcs0 _x000d__x000a_\cs17\v\fs20\cf9\lang1024\langfe1024\loch\af1\hich\af1\dbch\af31501\noproof\insrsid4015630\charrsid725814 \hich\af1\dbch\af31501\loch\f1 &lt;/OptDel&gt;&lt;/AuNomDe&gt;}{\rtlch\fcs1 \af0 \ltrch\fcs0 \insrsid4015630\charrsid725814 _x000d__x000a_\par &lt;&lt;&lt;}{\rtlch\fcs1 \af0 \ltrch\fcs0 \cs17\v\fs20\cf9\lang1024\langfe1024\loch\af1\hich\af1\dbch\af31501\noproof\insrsid4015630\charrsid725814 \hich\af1\dbch\af31501\loch\f1 &lt;/RepeatBlock-By&gt;}{\rtlch\fcs1 \af0 \ltrch\fcs0 \insrsid4015630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DocAmend&gt;}{\rtlch\fcs1 \af0 \ltrch\fcs0 \insrsid4015630\charrsid725814 Draft legislative resolution}{_x000d__x000a_\rtlch\fcs1 \af0 \ltrch\fcs0 \cs17\b0\v\fs20\cf9\lang1024\langfe1024\loch\af1\hich\af1\dbch\af31501\noproof\insrsid4015630\charrsid725814 \hich\af1\dbch\af31501\loch\f1 &lt;/DocAmend&gt;}{\rtlch\fcs1 \af0 \ltrch\fcs0 \insrsid4015630\charrsid725814 _x000d__x000a_\par }\pard \ltrpar\s20\ql \li0\ri0\nowidctlpar\wrapdefault\aspalpha\aspnum\faauto\adjustright\rin0\lin0\itap0\pararsid16013815 {\rtlch\fcs1 \af0 \ltrch\fcs0 _x000d__x000a_\cs17\b0\v\fs20\cf9\lang1024\langfe1024\loch\af1\hich\af1\dbch\af31501\noproof\insrsid4015630\charrsid725814 \hich\af1\dbch\af31501\loch\f1 &lt;Article&gt;}{\rtlch\fcs1 \af0 \ltrch\fcs0 \cf10\insrsid4015630\charrsid725814 \u9668\'3f}{\rtlch\fcs1 \af0 _x000d__x000a_\ltrch\fcs0 \insrsid4015630\charrsid725814 #}{\rtlch\fcs1 \af1 \ltrch\fcs0 \cs18\v\f1\fs20\cf15\insrsid4015630\charrsid725814 TVTRESPART@RESPART@}{\rtlch\fcs1 \af0 \ltrch\fcs0 \insrsid4015630\charrsid725814 #}{\rtlch\fcs1 \af0 \ltrch\fcs0 _x000d__x000a_\cf10\insrsid4015630\charrsid725814 \u9658\'3f}{\rtlch\fcs1 \af0 \ltrch\fcs0 \cs17\b0\v\fs20\cf9\lang1024\langfe1024\loch\af1\hich\af1\dbch\af31501\noproof\insrsid4015630\charrsid725814 \hich\af1\dbch\af31501\loch\f1 &lt;/Article&gt;}{\rtlch\fcs1 \af0 _x000d__x000a_\ltrch\fcs0 \insrsid4015630\charrsid72581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4015630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4015630\charrsid72581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4015630\charrsid725814 ##\cell ##}{\rtlch\fcs1 \af0\afs24 \ltrch\fcs0 \insrsid4015630\charrsid725814 \cell }\pard\plain \ltrpar\ql \li0\ri0\widctlpar\intbl\wrapdefault\aspalpha\aspnum\faauto\adjustright\rin0\lin0 \rtlch\fcs1 \af0\afs20\alang1025 _x000d__x000a_\ltrch\fcs0 \fs24\lang2057\langfe2057\cgrid\langnp2057\langfenp2057 {\rtlch\fcs1 \af0 \ltrch\fcs0 \insrsid4015630\charrsid72581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4015630\charrsid725814 Or. }{\rtlch\fcs1 \af0 \ltrch\fcs0 \cs17\v\fs20\cf9\lang1024\langfe1024\loch\af1\hich\af1\dbch\af31501\noproof\insrsid4015630\charrsid725814 \hich\af1\dbch\af31501\loch\f1 &lt;Original&gt;}{\rtlch\fcs1 \af0 \ltrch\fcs0 _x000d__x000a_\insrsid4015630\charrsid725814 #}{\rtlch\fcs1 \af1 \ltrch\fcs0 \cs18\v\f1\fs20\cf15\insrsid4015630\charrsid725814 KEY(MAIN/LANGMIN)sh@ORLANGMSG@}{\rtlch\fcs1 \af0 \ltrch\fcs0 \insrsid4015630\charrsid725814 #}{\rtlch\fcs1 \af0 \ltrch\fcs0 _x000d__x000a_\cs17\v\fs20\cf9\lang1024\langfe1024\loch\af1\hich\af1\dbch\af31501\noproof\insrsid4015630\charrsid725814 \hich\af1\dbch\af31501\loch\f1 &lt;/Original&gt;}{\rtlch\fcs1 \af0 \ltrch\fcs0 \insrsid4015630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806574 HideTWBExt;}{\*\cs18 \additive \v\f1\fs20\cf15 _x000d__x000a_\spriority0 \styrsid11806574 HideTWBInt;}{\s19\ql \li0\ri0\sa120\nowidctlpar\wrapdefault\aspalpha\aspnum\faauto\adjustright\rin0\lin0\itap0 \rtlch\fcs1 \af0\afs20\alang1025 \ltrch\fcs0 \fs24\lang2057\langfe2057\cgrid\langnp2057\langfenp2057 _x000d__x000a_\sbasedon0 \snext19 \spriority0 \styrsid11806574 Normal6a;}{\s20\ql \li0\ri0\nowidctlpar\wrapdefault\aspalpha\aspnum\faauto\adjustright\rin0\lin0\itap0 \rtlch\fcs1 \af0\afs20\alang1025 \ltrch\fcs0 \b\fs24\lang2057\langfe2057\cgrid\langnp2057\langfenp2057 _x000d__x000a_\sbasedon0 \snext20 \spriority0 \styrsid11806574 NormalBold;}{\s21\ql \li0\ri0\sa240\nowidctlpar\wrapdefault\aspalpha\aspnum\faauto\adjustright\rin0\lin0\itap0 \rtlch\fcs1 \af0\afs20\alang1025 \ltrch\fcs0 _x000d__x000a_\i\fs24\lang2057\langfe2057\cgrid\langnp2057\langfenp2057 \sbasedon0 \snext21 \spriority0 \styrsid11806574 AmJustText;}{\s22\qc \li0\ri0\sb240\sa240\nowidctlpar\wrapdefault\aspalpha\aspnum\faauto\adjustright\rin0\lin0\itap0 \rtlch\fcs1 _x000d__x000a_\af0\afs20\alang1025 \ltrch\fcs0 \i\fs24\lang2057\langfe2057\cgrid\langnp2057\langfenp2057 \sbasedon0 \snext22 \spriority0 \styrsid11806574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806574 AmJustTitle;}{\s24\qr \li0\ri0\sb240\sa240\nowidctlpar\wrapdefault\aspalpha\aspnum\faauto\adjustright\rin0\lin0\itap0 \rtlch\fcs1 \af0\afs20\alang1025 \ltrch\fcs0 _x000d__x000a_\fs24\lang2057\langfe2057\cgrid\langnp2057\langfenp2057 \sbasedon0 \snext24 \spriority0 \styrsid11806574 AmOrLang;}{\s25\qc \li0\ri0\sa240\nowidctlpar\wrapdefault\aspalpha\aspnum\faauto\adjustright\rin0\lin0\itap0 \rtlch\fcs1 \af0\afs20\alang1025 _x000d__x000a_\ltrch\fcs0 \i\fs24\lang2057\langfe2057\cgrid\langnp2057\langfenp2057 \sbasedon0 \snext25 \spriority0 \styrsid1180657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806574 AmNumberTabs;}}{\*\rsidtbl \rsid24658\rsid223860\rsid735077\rsid1718133\rsid2892074\rsid3565327\rsid4666813\rsid6641733\rsid7823322_x000d__x000a_\rsid8269722\rsid9636012\rsid10377208\rsid11215221\rsid11549030\rsid11806574\rsid12154954\rsid14382809\rsid14424199\rsid15204470\rsid15285974\rsid15743138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80657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7431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806574\charrsid725814 {\*\bkmkstart restartB}_x000d__x000a_\hich\af1\dbch\af31501\loch\f1 &lt;AmendB&gt;}{\rtlch\fcs1 \af0 \ltrch\fcs0 \insrsid11806574\charrsid725814 Amendment\tab \tab }{\rtlch\fcs1 \af0 \ltrch\fcs0 _x000d__x000a_\cs17\b0\v\fs20\cf9\lang1024\langfe1024\loch\af1\hich\af1\dbch\af31501\noproof\insrsid11806574\charrsid725814 \hich\af1\dbch\af31501\loch\f1 &lt;NumAmB&gt;}{\rtlch\fcs1 \af0 \ltrch\fcs0 \insrsid11806574\charrsid725814 #}{\rtlch\fcs1 \af1 \ltrch\fcs0 _x000d__x000a_\cs18\v\f1\fs20\cf15\insrsid11806574\charrsid725814 ENMIENDA@NRAM@}{\rtlch\fcs1 \af0 \ltrch\fcs0 \insrsid11806574\charrsid725814 #}{\rtlch\fcs1 \af0 \ltrch\fcs0 _x000d__x000a_\cs17\b0\v\fs20\cf9\lang1024\langfe1024\loch\af1\hich\af1\dbch\af31501\noproof\insrsid11806574\charrsid725814 \hich\af1\dbch\af31501\loch\f1 &lt;/NumAmB&gt;}{\rtlch\fcs1 \af0 \ltrch\fcs0 \insrsid11806574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RepeatBlock-By&gt;}{\rtlch\fcs1 \af0 \ltrch\fcs0 \insrsid11806574\charrsid725814 #}{\rtlch\fcs1 \af1 _x000d__x000a_\ltrch\fcs0 \cs18\v\f1\fs20\cf15\insrsid11806574\charrsid725814 (MOD@InsideLoop()}{\rtlch\fcs1 \af0 \ltrch\fcs0 \insrsid11806574\charrsid725814 ##}{\rtlch\fcs1 \af1 \ltrch\fcs0 \cs18\v\f1\fs20\cf15\insrsid11806574\charrsid725814 &gt;&gt;&gt;@[ZMEMBERSMSG]@}{_x000d__x000a_\rtlch\fcs1 \af0 \ltrch\fcs0 \insrsid11806574\charrsid725814 #}{\rtlch\fcs1 \af0 \ltrch\fcs0 \cs17\b0\v\fs20\cf9\lang1024\langfe1024\loch\af1\hich\af1\dbch\af31501\noproof\insrsid11806574\charrsid725814 \hich\af1\dbch\af31501\loch\f1 &lt;Members&gt;}{_x000d__x000a_\rtlch\fcs1 \af0 \ltrch\fcs0 \insrsid11806574\charrsid725814 #}{\rtlch\fcs1 \af1 \ltrch\fcs0 \cs18\v\f1\fs20\cf15\insrsid11806574\charrsid725814 (MOD@InsideLoop(\'a7)}{\rtlch\fcs1 \af0 \ltrch\fcs0 \insrsid11806574\charrsid725814 #}{\rtlch\fcs1 \af0 _x000d__x000a_\ltrch\fcs0 \cf10\insrsid11806574\charrsid725814 \u9668\'3f}{\rtlch\fcs1 \af0 \ltrch\fcs0 \insrsid11806574\charrsid725814 #}{\rtlch\fcs1 \af1 \ltrch\fcs0 \cs18\v\f1\fs20\cf15\insrsid11806574\charrsid725814 TVTMEMBERS\'a7@MEMBERS@}{\rtlch\fcs1 \af0 _x000d__x000a_\ltrch\fcs0 \insrsid11806574\charrsid725814 #}{\rtlch\fcs1 \af0 \ltrch\fcs0 \cf10\insrsid11806574\charrsid725814 \u9658\'3f}{\rtlch\fcs1 \af0 \ltrch\fcs0 _x000d__x000a_\cs17\b0\v\fs20\cf9\lang1024\langfe1024\loch\af1\hich\af1\dbch\af31501\noproof\insrsid11806574\charrsid725814 \hich\af1\dbch\af31501\loch\f1 &lt;/Members&gt;}{\rtlch\fcs1 \af0 \ltrch\fcs0 \insrsid11806574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AuNomDe&gt;&lt;OptDel&gt;}{\rtlch\fcs1 \af0 \ltrch\fcs0 \insrsid11806574\charrsid725814 #}{\rtlch\fcs1 \af1 \ltrch\fcs0 _x000d__x000a_\cs18\v\f1\fs20\cf15\insrsid11806574\charrsid725814 MNU[ONBEHALFYES][NOTAPP]@CHOICE@}{\rtlch\fcs1 \af0 \ltrch\fcs0 \insrsid11806574\charrsid725814 #}{\rtlch\fcs1 \af0 \ltrch\fcs0 _x000d__x000a_\cs17\v\fs20\cf9\lang1024\langfe1024\loch\af1\hich\af1\dbch\af31501\noproof\insrsid11806574\charrsid725814 \hich\af1\dbch\af31501\loch\f1 &lt;/OptDel&gt;&lt;/AuNomDe&gt;}{\rtlch\fcs1 \af0 \ltrch\fcs0 \insrsid11806574\charrsid725814 _x000d__x000a_\par &lt;&lt;&lt;}{\rtlch\fcs1 \af0 \ltrch\fcs0 \cs17\v\fs20\cf9\lang1024\langfe1024\loch\af1\hich\af1\dbch\af31501\noproof\insrsid11806574\charrsid725814 \hich\af1\dbch\af31501\loch\f1 &lt;/RepeatBlock-By&gt;}{\rtlch\fcs1 \af0 \ltrch\fcs0 \insrsid11806574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DocAmend&gt;}{\rtlch\fcs1 \af0 \ltrch\fcs0 \insrsid11806574\charrsid725814 #}{\rtlch\fcs1 \af1 _x000d__x000a_\ltrch\fcs0 \cs18\v\f1\fs20\cf15\insrsid11806574\charrsid725814 MNU[OPTPROPOSALCOD][OPTPROPOSALCNS][OPTPROPOSALNLE]@CHOICE@CODEMNU}{\rtlch\fcs1 \af0 \ltrch\fcs0 \insrsid11806574\charrsid725814 #}{\rtlch\fcs1 \af0 \ltrch\fcs0 _x000d__x000a_\cs17\b0\v\fs20\cf9\lang1024\langfe1024\loch\af1\hich\af1\dbch\af31501\noproof\insrsid11806574\charrsid725814 \hich\af1\dbch\af31501\loch\f1 &lt;/DocAmend&gt;}{\rtlch\fcs1 \af0 \ltrch\fcs0 \insrsid11806574\charrsid725814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806574\charrsid725814 \hich\af1\dbch\af31501\loch\f1 &lt;Article&gt;}{\rtlch\fcs1 \af0 \ltrch\fcs0 \insrsid11806574\charrsid725814 #}{\rtlch\fcs1 \af1 \ltrch\fcs0 _x000d__x000a_\cs18\v\f1\fs20\cf15\insrsid11806574\charrsid725814 MNU[AMACTPARTYES][AMACTPARTNO]@CHOICE@AMACTMNU}{\rtlch\fcs1 \af0 \ltrch\fcs0 \insrsid11806574\charrsid725814 #}{\rtlch\fcs1 \af0 \ltrch\fcs0 _x000d__x000a_\cs17\b0\v\fs20\cf9\lang1024\langfe1024\loch\af1\hich\af1\dbch\af31501\noproof\insrsid11806574\charrsid725814 \hich\af1\dbch\af31501\loch\f1 &lt;/Article&gt;}{\rtlch\fcs1 \af0 \ltrch\fcs0 \insrsid11806574\charrsid725814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806574\charrsid725814 \hich\af1\dbch\af31501\loch\f1 &lt;DocAmend2&gt;&lt;OptDel&gt;}{\rtlch\fcs1 \af0 \ltrch\fcs0 \insrsid11806574\charrsid725814 #}{\rtlch\fcs1 \af1 _x000d__x000a_\ltrch\fcs0 \cs18\v\f1\fs20\cf15\insrsid11806574\charrsid725814 MNU[OPTNRACTYES][NOTAPP]@CHOICE@AMACTMNU}{\rtlch\fcs1 \af0 \ltrch\fcs0 \insrsid11806574\charrsid725814 #}{\rtlch\fcs1 \af0 \ltrch\fcs0 _x000d__x000a_\cs17\v\fs20\cf9\lang1024\langfe1024\loch\af1\hich\af1\dbch\af31501\noproof\insrsid11806574\charrsid725814 \hich\af1\dbch\af31501\loch\f1 &lt;/OptDel&gt;&lt;/DocAmend2&gt;}{\rtlch\fcs1 \af0 \ltrch\fcs0 \insrsid11806574\charrsid725814 _x000d__x000a_\par }\pard \ltrpar\ql \li0\ri0\widctlpar\wrapdefault\aspalpha\aspnum\faauto\adjustright\rin0\lin0\itap0\pararsid10158853 {\rtlch\fcs1 \af0 \ltrch\fcs0 \cs17\v\fs20\cf9\lang1024\langfe1024\loch\af1\hich\af1\dbch\af31501\noproof\insrsid11806574\charrsid725814 _x000d__x000a_\hich\af1\dbch\af31501\loch\f1 &lt;Article2&gt;&lt;OptDel&gt;}{\rtlch\fcs1 \af0 \ltrch\fcs0 \insrsid11806574\charrsid725814 #}{\rtlch\fcs1 \af1 \ltrch\fcs0 \cs18\v\f1\fs20\cf15\insrsid11806574\charrsid725814 MNU[OPTACTPARTYES][NOTAPP]@CHOICE@AMACTMNU}{\rtlch\fcs1 _x000d__x000a_\af0 \ltrch\fcs0 \insrsid11806574\charrsid725814 #}{\rtlch\fcs1 \af0 \ltrch\fcs0 \cs17\v\fs20\cf9\lang1024\langfe1024\loch\af1\hich\af1\dbch\af31501\noproof\insrsid11806574\charrsid725814 \hich\af1\dbch\af31501\loch\f1 &lt;/OptDel&gt;&lt;/Article2&gt;}{\rtlch\fcs1 _x000d__x000a_\af0 \ltrch\fcs0 \insrsid11806574\charrsid72581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806574\charrsid725814 #}{\rtlch\fcs1 \af1 \ltrch\fcs0 \cs18\v\f1\fs20\cf15\insrsid11806574\charrsid725814 MNU[OPTLEFTAMACT][LEFTPROP]@CHOICE@AMACTMNU}{\rtlch\fcs1 \af0 \ltrch\fcs0 \insrsid11806574\charrsid72581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806574\charrsid72581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806574\charrsid725814 ##\cell ##}{\rtlch\fcs1 \af0\afs24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806574\charrsid725814 Or. }{\rtlch\fcs1 \af0 \ltrch\fcs0 \cs17\v\fs20\cf9\lang1024\langfe1024\loch\af1\hich\af1\dbch\af31501\noproof\insrsid11806574\charrsid725814 \hich\af1\dbch\af31501\loch\f1 &lt;Original&gt;}{\rtlch\fcs1 \af0 \ltrch\fcs0 _x000d__x000a_\insrsid11806574\charrsid725814 #}{\rtlch\fcs1 \af1 \ltrch\fcs0 \cs18\v\f1\fs20\cf15\insrsid11806574\charrsid725814 KEY(MAIN/LANGMIN)sh@ORLANGMSG@}{\rtlch\fcs1 \af0 \ltrch\fcs0 \insrsid11806574\charrsid725814 #}{\rtlch\fcs1 \af0 \ltrch\fcs0 _x000d__x000a_\cs17\v\fs20\cf9\lang1024\langfe1024\loch\af1\hich\af1\dbch\af31501\noproof\insrsid11806574\charrsid725814 \hich\af1\dbch\af31501\loch\f1 &lt;/Original&gt;}{\rtlch\fcs1 \af0 \ltrch\fcs0 \insrsid11806574\charrsid725814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OptDel&gt;}{\rtlch\fcs1 \af0 \ltrch\fcs0 \insrsid11806574\charrsid725814 #}{_x000d__x000a_\rtlch\fcs1 \af1 \ltrch\fcs0 \cs18\v\f1\fs20\cf15\insrsid11806574\charrsid725814 MNU[CROSSREFNO][CROSSREFYES]@CHOICE@}{\rtlch\fcs1 \af0 \ltrch\fcs0 \insrsid11806574\charrsid725814 #}{\rtlch\fcs1 \af0 \ltrch\fcs0 _x000d__x000a_\cs17\i0\v\fs20\cf9\lang1024\langfe1024\loch\af1\hich\af1\dbch\af31501\noproof\insrsid11806574\charrsid725814 \hich\af1\dbch\af31501\loch\f1 &lt;/OptDel&gt;}{\rtlch\fcs1 \af0 \ltrch\fcs0 \insrsid11806574\charrsid725814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TitreJust&gt;}{\rtlch\fcs1 \af0 \ltrch\fcs0 \insrsid11806574\charrsid725814 _x000d__x000a_Justification}{\rtlch\fcs1 \af0 \ltrch\fcs0 \cs17\i0\v\fs20\cf9\lang1024\langfe1024\loch\af1\hich\af1\dbch\af31501\noproof\insrsid11806574\charrsid725814 \hich\af1\dbch\af31501\loch\f1 &lt;/TitreJust&gt;}{\rtlch\fcs1 \af0 \ltrch\fcs0 _x000d__x000a_\insrsid11806574\charrsid725814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806574\charrsid725814 \hich\af1\dbch\af31501\loch\f1 &lt;OptDelPrev&gt;}{\rtlch\fcs1 \af0 \ltrch\fcs0 \insrsid11806574\charrsid725814 #}{\rtlch\fcs1 \af1 _x000d__x000a_\ltrch\fcs0 \cs18\v\f1\fs20\cf15\insrsid11806574\charrsid725814 MNU[TEXTJUSTYES][TEXTJUSTNO]@CHOICE@}{\rtlch\fcs1 \af0 \ltrch\fcs0 \insrsid11806574\charrsid725814 #}{\rtlch\fcs1 \af0 \ltrch\fcs0 _x000d__x000a_\cs17\i0\v\fs20\cf9\lang1024\langfe1024\loch\af1\hich\af1\dbch\af31501\noproof\insrsid11806574\charrsid725814 \hich\af1\dbch\af31501\loch\f1 &lt;/OptDelPrev&gt;}{\rtlch\fcs1 \af0 \ltrch\fcs0 \insrsid11806574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00187 HideTWBExt;}{\*\cs18 \additive \v\f1\fs20\cf15 _x000d__x000a_\spriority0 \styrsid7100187 HideTWBInt;}{\s19\ql \li0\ri0\sa120\nowidctlpar\wrapdefault\aspalpha\aspnum\faauto\adjustright\rin0\lin0\itap0 \rtlch\fcs1 \af0\afs20\alang1025 \ltrch\fcs0 \fs24\lang2057\langfe2057\cgrid\langnp2057\langfenp2057 _x000d__x000a_\sbasedon0 \snext19 \spriority0 \styrsid7100187 Normal6a;}{\s20\ql \li0\ri0\nowidctlpar\wrapdefault\aspalpha\aspnum\faauto\adjustright\rin0\lin0\itap0 \rtlch\fcs1 \af0\afs20\alang1025 \ltrch\fcs0 \b\fs24\lang2057\langfe2057\cgrid\langnp2057\langfenp2057 _x000d__x000a_\sbasedon0 \snext20 \spriority0 \styrsid7100187 NormalBold;}{\s21\ql \li0\ri0\sa240\nowidctlpar\wrapdefault\aspalpha\aspnum\faauto\adjustright\rin0\lin0\itap0 \rtlch\fcs1 \af0\afs20\alang1025 \ltrch\fcs0 _x000d__x000a_\i\fs24\lang2057\langfe2057\cgrid\langnp2057\langfenp2057 \sbasedon0 \snext21 \spriority0 \styrsid7100187 AmJustText;}{\s22\qc \li0\ri0\sb240\sa240\nowidctlpar\wrapdefault\aspalpha\aspnum\faauto\adjustright\rin0\lin0\itap0 \rtlch\fcs1 _x000d__x000a_\af0\afs20\alang1025 \ltrch\fcs0 \i\fs24\lang2057\langfe2057\cgrid\langnp2057\langfenp2057 \sbasedon0 \snext22 \spriority0 \styrsid710018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100187 AmJustTitle;}{\s24\qr \li0\ri0\sb240\sa240\nowidctlpar\wrapdefault\aspalpha\aspnum\faauto\adjustright\rin0\lin0\itap0 \rtlch\fcs1 \af0\afs20\alang1025 \ltrch\fcs0 _x000d__x000a_\fs24\lang2057\langfe2057\cgrid\langnp2057\langfenp2057 \sbasedon0 \snext24 \spriority0 \styrsid7100187 AmOrLang;}{\s25\qc \li0\ri0\sa240\nowidctlpar\wrapdefault\aspalpha\aspnum\faauto\adjustright\rin0\lin0\itap0 \rtlch\fcs1 \af0\afs20\alang1025 _x000d__x000a_\ltrch\fcs0 \i\fs24\lang2057\langfe2057\cgrid\langnp2057\langfenp2057 \sbasedon0 \snext25 \spriority0 \styrsid710018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100187 AmNumberTabs;}}{\*\rsidtbl \rsid24658\rsid223860\rsid735077\rsid1718133\rsid2892074\rsid3565327\rsid4666813\rsid6641733\rsid7100187_x000d__x000a_\rsid7823322\rsid9636012\rsid10377208\rsid10694511\rsid1088460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4\min26}{\revtim\yr2026\mo6\dy24\hr14\min26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0018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6945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31423 \rtlch\fcs1 _x000d__x000a_\af0\afs20\alang1025 \ltrch\fcs0 \b\fs24\lang2057\langfe2057\cgrid\langnp2057\langfenp2057 {\rtlch\fcs1 \af0 \ltrch\fcs0 \cs17\b0\v\fs20\cf9\lang1024\langfe1024\loch\af1\hich\af1\dbch\af31501\noproof\insrsid7100187\charrsid3505107 {\*\bkmkstart restart}_x000d__x000a_\hich\af1\dbch\af31501\loch\f1 &lt;}{\rtlch\fcs1 \af0 \ltrch\fcs0 \cs17\b0\v\fs20\cf9\lang1024\langfe1024\loch\af1\hich\af1\dbch\af31501\noproof\insrsid7100187 \hich\af1\dbch\af31501\loch\f1 Amend}{\rtlch\fcs1 \af0 \ltrch\fcs0 _x000d__x000a_\cs17\b0\v\fs20\cf9\lang1024\langfe1024\loch\af1\hich\af1\dbch\af31501\noproof\insrsid7100187\charrsid3505107 \hich\af1\dbch\af31501\loch\f1 &gt;}{\rtlch\fcs1 \af0 \ltrch\fcs0 \insrsid7100187\charrsid3505107 Amendment\tab \tab }{\rtlch\fcs1 \af0 \ltrch\fcs0 _x000d__x000a_\cs17\b0\v\fs20\cf9\lang1024\langfe1024\loch\af1\hich\af1\dbch\af31501\noproof\insrsid7100187\charrsid3505107 \hich\af1\dbch\af31501\loch\f1 &lt;}{\rtlch\fcs1 \af0 \ltrch\fcs0 _x000d__x000a_\cs17\b0\v\fs20\cf9\lang1024\langfe1024\loch\af1\hich\af1\dbch\af31501\noproof\insrsid7100187 \hich\af1\dbch\af31501\loch\f1 NumAm&gt;}{\rtlch\fcs1 \af0 \ltrch\fcs0 \insrsid7100187\charrsid3505107 #}{\rtlch\fcs1 \af1 \ltrch\fcs0 _x000d__x000a_\cs18\v\f1\fs20\cf15\insrsid7100187\charrsid3505107 ENMIENDA@NRAM@}{\rtlch\fcs1 \af0 \ltrch\fcs0 \insrsid7100187\charrsid3505107 #}{\rtlch\fcs1 \af0 \ltrch\fcs0 _x000d__x000a_\cs17\b0\v\fs20\cf9\lang1024\langfe1024\loch\af1\hich\af1\dbch\af31501\noproof\insrsid7100187\charrsid3505107 \hich\af1\dbch\af31501\loch\f1 &lt;/}{\rtlch\fcs1 \af0 \ltrch\fcs0 _x000d__x000a_\cs17\b0\v\fs20\cf9\lang1024\langfe1024\loch\af1\hich\af1\dbch\af31501\noproof\insrsid7100187 \hich\af1\dbch\af31501\loch\f1 NumAm&gt;}{\rtlch\fcs1 \af0 \ltrch\fcs0 \insrsid7100187\charrsid3505107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\hich\af1\dbch\af31501\loch\f1 RepeatBlock-By&gt;}{\rtlch\fcs1 \af0 \ltrch\fcs0 _x000d__x000a_\insrsid7100187\charrsid3505107 #}{\rtlch\fcs1 \af1 \ltrch\fcs0 \cs18\v\f1\fs20\cf15\insrsid7100187\charrsid3505107 (MOD@InsideLoop()}{\rtlch\fcs1 \af0 \ltrch\fcs0 \insrsid7100187\charrsid3505107 ##}{\rtlch\fcs1 \af1 \ltrch\fcs0 _x000d__x000a_\cs18\v\f1\fs20\cf15\insrsid7100187\charrsid3505107 &gt;&gt;&gt;@[ZMEMBERSMSG]@}{\rtlch\fcs1 \af0 \ltrch\fcs0 \insrsid7100187\charrsid3505107 #}{\rtlch\fcs1 \af0 \ltrch\fcs0 _x000d__x000a_\cs17\b0\v\fs20\cf9\lang1024\langfe1024\loch\af1\hich\af1\dbch\af31501\noproof\insrsid7100187\charrsid3505107 \hich\af1\dbch\af31501\loch\f1 &lt;Members&gt;}{\rtlch\fcs1 \af0 \ltrch\fcs0 \insrsid7100187\charrsid3505107 #}{\rtlch\fcs1 \af1 \ltrch\fcs0 _x000d__x000a_\cs18\v\f1\fs20\cf15\insrsid7100187\charrsid3505107 (MOD@InsideLoop(\'a7)}{\rtlch\fcs1 \af0 \ltrch\fcs0 \insrsid7100187\charrsid3505107 #}{\rtlch\fcs1 \af0 \ltrch\fcs0 \cf10\insrsid7100187\charrsid5731423 \u9668\'3f}{\rtlch\fcs1 \af0 \ltrch\fcs0 _x000d__x000a_\insrsid7100187\charrsid3505107 #}{\rtlch\fcs1 \af1 \ltrch\fcs0 \cs18\v\f1\fs20\cf15\insrsid7100187\charrsid3505107 TVTMEMBERS\'a7@MEMBERS@}{\rtlch\fcs1 \af0 \ltrch\fcs0 \insrsid7100187\charrsid3505107 #}{\rtlch\fcs1 \af0 \ltrch\fcs0 _x000d__x000a_\cf10\insrsid7100187\charrsid5731423 \u9658\'3f}{\rtlch\fcs1 \af0 \ltrch\fcs0 \cs17\b0\v\fs20\cf9\lang1024\langfe1024\loch\af1\hich\af1\dbch\af31501\noproof\insrsid7100187\charrsid3505107 \hich\af1\dbch\af31501\loch\f1 &lt;/Members&gt;}{\rtlch\fcs1 \af0 _x000d__x000a_\ltrch\fcs0 \insrsid7100187\charrsid350510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AuNomDe&gt;&lt;OptDel&gt;}{\rtlch\fcs1 \af0 \ltrch\fcs0 \insrsid7100187\charrsid3505107 #}{\rtlch\fcs1 \af1 \ltrch\fcs0 _x000d__x000a_\cs18\v\f1\fs20\cf15\insrsid7100187\charrsid3505107 MNU[ONBEHALFYES][NOTAPP]@CHOICE@}{\rtlch\fcs1 \af0 \ltrch\fcs0 \insrsid7100187\charrsid3505107 #}{\rtlch\fcs1 \af0 \ltrch\fcs0 _x000d__x000a_\cs17\v\fs20\cf9\lang1024\langfe1024\loch\af1\hich\af1\dbch\af31501\noproof\insrsid7100187\charrsid3505107 \hich\af1\dbch\af31501\loch\f1 &lt;/OptDel&gt;&lt;/AuNomDe&gt;}{\rtlch\fcs1 \af0 \ltrch\fcs0 \insrsid7100187\charrsid3505107 _x000d__x000a_\par &lt;&lt;&lt;}{\rtlch\fcs1 \af0 \ltrch\fcs0 \cs17\v\fs20\cf9\lang1024\langfe1024\loch\af1\hich\af1\dbch\af31501\noproof\insrsid7100187\charrsid3505107 \hich\af1\dbch\af31501\loch\f1 &lt;/RepeatBlock-By&gt;}{\rtlch\fcs1 \af0 \ltrch\fcs0 \insrsid7100187\charrsid3505107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DocAmend&gt;}{\rtlch\fcs1 \af0 \ltrch\fcs0 \insrsid7100187\charrsid3505107 #}{\rtlch\fcs1 \af1 _x000d__x000a_\ltrch\fcs0 \cs18\v\f1\fs20\cf15\insrsid7100187\charrsid3505107 MNU[OPTPROPOSALCOD][OPTPROPOSALCNS][OPTPROPOSALNLE]@CHOICE@CODEMNU}{\rtlch\fcs1 \af0 \ltrch\fcs0 \insrsid7100187\charrsid3505107 #}{\rtlch\fcs1 \af0 \ltrch\fcs0 _x000d__x000a_\cs17\b0\v\fs20\cf9\lang1024\langfe1024\loch\af1\hich\af1\dbch\af31501\noproof\insrsid7100187\charrsid3505107 \hich\af1\dbch\af31501\loch\f1 &lt;/DocAmend&gt;}{\rtlch\fcs1 \af0 \ltrch\fcs0 \insrsid7100187\charrsid3505107 _x000d__x000a_\par }\pard \ltrpar\s20\ql \li0\ri0\keepn\nowidctlpar\wrapdefault\aspalpha\aspnum\faauto\adjustright\rin0\lin0\itap0\pararsid10630121 {\rtlch\fcs1 \af0 \ltrch\fcs0 _x000d__x000a_\cs17\b0\v\fs20\cf9\lang1024\langfe1024\loch\af1\hich\af1\dbch\af31501\noproof\insrsid7100187\charrsid3505107 \hich\af1\dbch\af31501\loch\f1 &lt;Article&gt;}{\rtlch\fcs1 \af0 \ltrch\fcs0 \insrsid7100187\charrsid3505107 #}{\rtlch\fcs1 \af1 \ltrch\fcs0 _x000d__x000a_\cs18\v\f1\fs20\cf15\insrsid7100187\charrsid3505107 MNU[AMACTPARTYES][AMACTPARTNO]@CHOICE@AMACTMNU}{\rtlch\fcs1 \af0 \ltrch\fcs0 \insrsid7100187\charrsid3505107 #}{\rtlch\fcs1 \af0 \ltrch\fcs0 _x000d__x000a_\cs17\b0\v\fs20\cf9\lang1024\langfe1024\loch\af1\hich\af1\dbch\af31501\noproof\insrsid7100187\charrsid3505107 \hich\af1\dbch\af31501\loch\f1 &lt;/Article&gt;}{\rtlch\fcs1 \af0 \ltrch\fcs0 \insrsid7100187\charrsid3505107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7100187\charrsid3505107 \hich\af1\dbch\af31501\loch\f1 &lt;DocAmend2&gt;&lt;OptDel&gt;}{\rtlch\fcs1 \af0 \ltrch\fcs0 \insrsid7100187\charrsid3505107 #}{\rtlch\fcs1 \af1 _x000d__x000a_\ltrch\fcs0 \cs18\v\f1\fs20\cf15\insrsid7100187\charrsid3505107 MNU[OPTNRACTYES][NOTAPP]@CHOICE@AMACTMNU}{\rtlch\fcs1 \af0 \ltrch\fcs0 \insrsid7100187\charrsid3505107 #}{\rtlch\fcs1 \af0 \ltrch\fcs0 _x000d__x000a_\cs17\v\fs20\cf9\lang1024\langfe1024\loch\af1\hich\af1\dbch\af31501\noproof\insrsid7100187\charrsid3505107 \hich\af1\dbch\af31501\loch\f1 &lt;/OptDel&gt;&lt;/DocAmend2&gt;}{\rtlch\fcs1 \af0 \ltrch\fcs0 \insrsid7100187\charrsid3505107 _x000d__x000a_\par }\pard \ltrpar\ql \li0\ri0\widctlpar\wrapdefault\aspalpha\aspnum\faauto\adjustright\rin0\lin0\itap0\pararsid10158853 {\rtlch\fcs1 \af0 \ltrch\fcs0 \cs17\v\fs20\cf9\lang1024\langfe1024\loch\af1\hich\af1\dbch\af31501\noproof\insrsid7100187\charrsid3505107 _x000d__x000a_\hich\af1\dbch\af31501\loch\f1 &lt;Article2&gt;&lt;OptDel&gt;}{\rtlch\fcs1 \af0 \ltrch\fcs0 \insrsid7100187\charrsid3505107 #}{\rtlch\fcs1 \af1 \ltrch\fcs0 \cs18\v\f1\fs20\cf15\insrsid7100187\charrsid3505107 MNU[OPTACTPARTYES][NOTAPP]@CHOICE@AMACTMNU}{\rtlch\fcs1 _x000d__x000a_\af0 \ltrch\fcs0 \insrsid7100187\charrsid3505107 #}{\rtlch\fcs1 \af0 \ltrch\fcs0 \cs17\v\fs20\cf9\lang1024\langfe1024\loch\af1\hich\af1\dbch\af31501\noproof\insrsid7100187\charrsid3505107 \hich\af1\dbch\af31501\loch\f1 &lt;/OptDel&gt;&lt;/Article2&gt;}{\rtlch\fcs1 _x000d__x000a_\af0 \ltrch\fcs0 \insrsid7100187\charrsid3505107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7100187\charrsid3505107 #}{\rtlch\fcs1 \af1 \ltrch\fcs0 \cs18\v\f1\fs20\cf15\insrsid7100187\charrsid3505107 MNU[OPTLEFTAMACT][LEFTPROP]@CHOICE@AMACTMNU}{\rtlch\fcs1 \af0 \ltrch\fcs0 \insrsid7100187\charrsid3505107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7100187\charrsid3505107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7100187\charrsid3505107 ##\cell ##}{\rtlch\fcs1 \af0\afs24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7100187\charrsid3505107 Or. }{\rtlch\fcs1 \af0 \ltrch\fcs0 \cs17\v\fs20\cf9\lang1024\langfe1024\loch\af1\hich\af1\dbch\af31501\noproof\insrsid7100187\charrsid3505107 \hich\af1\dbch\af31501\loch\f1 &lt;Original&gt;}{\rtlch\fcs1 \af0 \ltrch\fcs0 _x000d__x000a_\insrsid7100187\charrsid3505107 #}{\rtlch\fcs1 \af1 \ltrch\fcs0 \cs18\v\f1\fs20\cf15\insrsid7100187\charrsid3505107 KEY(MAIN/LANGMIN)sh@ORLANGMSG@}{\rtlch\fcs1 \af0 \ltrch\fcs0 \insrsid7100187\charrsid3505107 #}{\rtlch\fcs1 \af0 \ltrch\fcs0 _x000d__x000a_\cs17\v\fs20\cf9\lang1024\langfe1024\loch\af1\hich\af1\dbch\af31501\noproof\insrsid7100187\charrsid3505107 \hich\af1\dbch\af31501\loch\f1 &lt;/Original&gt;}{\rtlch\fcs1 \af0 \ltrch\fcs0 \insrsid7100187\charrsid3505107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OptDel&gt;}{\rtlch\fcs1 \af0 \ltrch\fcs0 \insrsid7100187\charrsid3505107 #}{_x000d__x000a_\rtlch\fcs1 \af1 \ltrch\fcs0 \cs18\v\f1\fs20\cf15\insrsid7100187\charrsid3505107 MNU[CROSSREFNO][CROSSREFYES]@CHOICE@}{\rtlch\fcs1 \af0 \ltrch\fcs0 \insrsid7100187\charrsid3505107 #}{\rtlch\fcs1 \af0 \ltrch\fcs0 _x000d__x000a_\cs17\i0\v\fs20\cf9\lang1024\langfe1024\loch\af1\hich\af1\dbch\af31501\noproof\insrsid7100187\charrsid3505107 \hich\af1\dbch\af31501\loch\f1 &lt;/OptDel&gt;}{\rtlch\fcs1 \af0 \ltrch\fcs0 \insrsid7100187\charrsid3505107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TitreJust&gt;}{\rtlch\fcs1 \af0 \ltrch\fcs0 \insrsid7100187\charrsid3505107 _x000d__x000a_Justification}{\rtlch\fcs1 \af0 \ltrch\fcs0 \cs17\i0\v\fs20\cf9\lang1024\langfe1024\loch\af1\hich\af1\dbch\af31501\noproof\insrsid7100187\charrsid3505107 \hich\af1\dbch\af31501\loch\f1 &lt;/TitreJust&gt;}{\rtlch\fcs1 \af0 \ltrch\fcs0 _x000d__x000a_\insrsid7100187\charrsid3505107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7100187\charrsid3505107 \hich\af1\dbch\af31501\loch\f1 &lt;OptDelPrev&gt;}{\rtlch\fcs1 \af0 \ltrch\fcs0 \insrsid7100187\charrsid3505107 #}{\rtlch\fcs1 \af1 _x000d__x000a_\ltrch\fcs0 \cs18\v\f1\fs20\cf15\insrsid7100187\charrsid3505107 MNU[TEXTJUSTYES][TEXTJUSTNO]@CHOICE@}{\rtlch\fcs1 \af0 \ltrch\fcs0 \insrsid7100187\charrsid3505107 #}{\rtlch\fcs1 \af0 \ltrch\fcs0 _x000d__x000a_\cs17\i0\v\fs20\cf9\lang1024\langfe1024\loch\af1\hich\af1\dbch\af31501\noproof\insrsid7100187\charrsid3505107 \hich\af1\dbch\af31501\loch\f1 &lt;/OptDelPrev&gt;}{\rtlch\fcs1 \af0 \ltrch\fcs0 \insrsid7100187\charrsid350510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/}{\rtlch\fcs1 \af0 \ltrch\fcs0 _x000d__x000a_\cs17\v\fs20\cf9\lang1024\langfe1024\loch\af1\hich\af1\dbch\af31501\noproof\insrsid7100187 \hich\af1\dbch\af31501\loch\f1 Amend}{\rtlch\fcs1 \af0 \ltrch\fcs0 _x000d__x000a_\cs17\v\fs20\cf9\lang1024\langfe1024\loch\af1\hich\af1\dbch\af31501\noproof\insrsid7100187\charrsid3505107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(new)"/>
    <w:docVar w:name="TVTMEMBERS1" w:val="Estrella Galán"/>
    <w:docVar w:name="TVTMEMBERS2" w:val="Fabienne Keller"/>
    <w:docVar w:name="TVTMEMBERS3" w:val="Jan_x001e_Christoph Oetjen"/>
    <w:docVar w:name="TVTMEMBERS4" w:val="Irena Joveva"/>
    <w:docVar w:name="TVTMEMBERS5" w:val="Raquel García Hermida_x001e_Van Der Walle"/>
    <w:docVar w:name="TXTAUTHOR" w:val="Ana Catarina Mendes"/>
    <w:docVar w:name="TXTLANGUE" w:val="HU"/>
    <w:docVar w:name="TXTLANGUEMIN" w:val="hu"/>
    <w:docVar w:name="TXTNRC" w:val="0177/2025"/>
    <w:docVar w:name="TXTNRCOM" w:val="2025/0540"/>
    <w:docVar w:name="TXTNRFIRSTAM" w:val="345"/>
    <w:docVar w:name="TXTNRLASTAM" w:val="348"/>
    <w:docVar w:name="TXTNRPE" w:val="790.147"/>
    <w:docVar w:name="TXTNRPE2" w:val="788.886"/>
    <w:docVar w:name="TXTNRPROC" w:val="2025/0540"/>
    <w:docVar w:name="TXTPEorAP" w:val="PE"/>
    <w:docVar w:name="TXTROUTE" w:val="AM\1346449HU.docx"/>
    <w:docVar w:name="TXTTITLE" w:val="Establishing the Union support for asylum, migration and integration for the period from 2028 to 2034"/>
    <w:docVar w:name="TXTVERSION" w:val="01-00"/>
    <w:docVar w:name="TXTVERSION2" w:val="02-00"/>
  </w:docVars>
  <w:rsids>
    <w:rsidRoot w:val="00357BD3"/>
    <w:rsid w:val="000111BD"/>
    <w:rsid w:val="000651E9"/>
    <w:rsid w:val="00073830"/>
    <w:rsid w:val="00075DBE"/>
    <w:rsid w:val="000B0781"/>
    <w:rsid w:val="000D446F"/>
    <w:rsid w:val="000E7234"/>
    <w:rsid w:val="000F2A80"/>
    <w:rsid w:val="000F7815"/>
    <w:rsid w:val="0011147F"/>
    <w:rsid w:val="00126BC4"/>
    <w:rsid w:val="001379CC"/>
    <w:rsid w:val="00150057"/>
    <w:rsid w:val="00156090"/>
    <w:rsid w:val="00166CCB"/>
    <w:rsid w:val="001674FD"/>
    <w:rsid w:val="001706F7"/>
    <w:rsid w:val="001809DD"/>
    <w:rsid w:val="001A4802"/>
    <w:rsid w:val="001B2089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D6F77"/>
    <w:rsid w:val="002E3F68"/>
    <w:rsid w:val="002E4311"/>
    <w:rsid w:val="003003A7"/>
    <w:rsid w:val="0031481D"/>
    <w:rsid w:val="00315664"/>
    <w:rsid w:val="00322475"/>
    <w:rsid w:val="00353412"/>
    <w:rsid w:val="00357BD3"/>
    <w:rsid w:val="00363AD3"/>
    <w:rsid w:val="003743DE"/>
    <w:rsid w:val="0037660F"/>
    <w:rsid w:val="00384E84"/>
    <w:rsid w:val="0038706C"/>
    <w:rsid w:val="003923F7"/>
    <w:rsid w:val="003A377F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A378B"/>
    <w:rsid w:val="004B39C8"/>
    <w:rsid w:val="004E0AAC"/>
    <w:rsid w:val="004E1C4C"/>
    <w:rsid w:val="004F03F0"/>
    <w:rsid w:val="004F2903"/>
    <w:rsid w:val="005246D8"/>
    <w:rsid w:val="00547F73"/>
    <w:rsid w:val="00557617"/>
    <w:rsid w:val="00571479"/>
    <w:rsid w:val="0057745F"/>
    <w:rsid w:val="0059793E"/>
    <w:rsid w:val="005A7205"/>
    <w:rsid w:val="005A7EB4"/>
    <w:rsid w:val="005B32E3"/>
    <w:rsid w:val="005C5100"/>
    <w:rsid w:val="005E50C2"/>
    <w:rsid w:val="00607ABE"/>
    <w:rsid w:val="00625FD3"/>
    <w:rsid w:val="006337D4"/>
    <w:rsid w:val="00637384"/>
    <w:rsid w:val="00637E6D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445A"/>
    <w:rsid w:val="007059E9"/>
    <w:rsid w:val="00706049"/>
    <w:rsid w:val="007152AF"/>
    <w:rsid w:val="00736FBA"/>
    <w:rsid w:val="0074160E"/>
    <w:rsid w:val="007659AC"/>
    <w:rsid w:val="00767691"/>
    <w:rsid w:val="007811A3"/>
    <w:rsid w:val="0079060C"/>
    <w:rsid w:val="007A42AB"/>
    <w:rsid w:val="007C71DE"/>
    <w:rsid w:val="00822C94"/>
    <w:rsid w:val="008363E4"/>
    <w:rsid w:val="00851460"/>
    <w:rsid w:val="00867FB2"/>
    <w:rsid w:val="0087052C"/>
    <w:rsid w:val="00870CF2"/>
    <w:rsid w:val="00874862"/>
    <w:rsid w:val="00875A9C"/>
    <w:rsid w:val="00887FDC"/>
    <w:rsid w:val="008B251A"/>
    <w:rsid w:val="008D1333"/>
    <w:rsid w:val="008D62B0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D68FE"/>
    <w:rsid w:val="009F230F"/>
    <w:rsid w:val="00A11070"/>
    <w:rsid w:val="00A15973"/>
    <w:rsid w:val="00A233E9"/>
    <w:rsid w:val="00A46736"/>
    <w:rsid w:val="00A507FC"/>
    <w:rsid w:val="00A5426B"/>
    <w:rsid w:val="00A61601"/>
    <w:rsid w:val="00A845EF"/>
    <w:rsid w:val="00A84E16"/>
    <w:rsid w:val="00A93389"/>
    <w:rsid w:val="00A93F8C"/>
    <w:rsid w:val="00AA0426"/>
    <w:rsid w:val="00AB0CF9"/>
    <w:rsid w:val="00AB74D6"/>
    <w:rsid w:val="00AC7149"/>
    <w:rsid w:val="00AD3D1F"/>
    <w:rsid w:val="00AD730A"/>
    <w:rsid w:val="00AE4459"/>
    <w:rsid w:val="00AF25FC"/>
    <w:rsid w:val="00AF2819"/>
    <w:rsid w:val="00B0638A"/>
    <w:rsid w:val="00B10564"/>
    <w:rsid w:val="00B124B1"/>
    <w:rsid w:val="00B2183E"/>
    <w:rsid w:val="00B24E68"/>
    <w:rsid w:val="00B41B4D"/>
    <w:rsid w:val="00B54606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2D66"/>
    <w:rsid w:val="00C2336C"/>
    <w:rsid w:val="00C35E35"/>
    <w:rsid w:val="00C41E32"/>
    <w:rsid w:val="00C85D0F"/>
    <w:rsid w:val="00C92798"/>
    <w:rsid w:val="00C939F1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A64CC"/>
    <w:rsid w:val="00EB3A71"/>
    <w:rsid w:val="00EC2BC7"/>
    <w:rsid w:val="00EE011D"/>
    <w:rsid w:val="00EE3E0D"/>
    <w:rsid w:val="00EF03A3"/>
    <w:rsid w:val="00EF11AD"/>
    <w:rsid w:val="00F27170"/>
    <w:rsid w:val="00F459F7"/>
    <w:rsid w:val="00F9166E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69698"/>
  <w15:chartTrackingRefBased/>
  <w15:docId w15:val="{7123DFFD-58C9-41C9-A345-C836D413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EC2B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C2BC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5626</Words>
  <Characters>42814</Characters>
  <Application>Microsoft Office Word</Application>
  <DocSecurity>0</DocSecurity>
  <Lines>1646</Lines>
  <Paragraphs>297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2026-07-08T12:21:00Z</dcterms:created>
  <dcterms:modified xsi:type="dcterms:W3CDTF">2026-07-08T12:21:00Z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1346449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AM\1346449HU.docx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790.147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SendToEpades">
    <vt:lpwstr>OK - 2026/06/24 17:22</vt:lpwstr>
  </property>
  <property fmtid="{D5CDD505-2E9C-101B-9397-08002B2CF9AE}" pid="15" name="Bookout">
    <vt:lpwstr>NOK(TYPAM) - 2026/07/08 14:20</vt:lpwstr>
  </property>
</Properties>
</file>