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36015" w:rsidRPr="0039219A" w14:paraId="05F809AB" w14:textId="77777777" w:rsidTr="00C85D0F">
        <w:trPr>
          <w:trHeight w:hRule="exact" w:val="1418"/>
        </w:trPr>
        <w:tc>
          <w:tcPr>
            <w:tcW w:w="6804" w:type="dxa"/>
            <w:shd w:val="clear" w:color="auto" w:fill="auto"/>
            <w:vAlign w:val="center"/>
          </w:tcPr>
          <w:p w14:paraId="61A2ADBB" w14:textId="77777777" w:rsidR="00BE5062" w:rsidRPr="0039219A" w:rsidRDefault="00DA28FC" w:rsidP="00C85D0F">
            <w:pPr>
              <w:pStyle w:val="EPName"/>
            </w:pPr>
            <w:r w:rsidRPr="0039219A">
              <w:t>Parlamento Europeo</w:t>
            </w:r>
          </w:p>
          <w:p w14:paraId="38EFBD58" w14:textId="77777777" w:rsidR="00BE5062" w:rsidRPr="0039219A" w:rsidRDefault="00DA28FC" w:rsidP="00C85D0F">
            <w:pPr>
              <w:pStyle w:val="EPTerm"/>
            </w:pPr>
            <w:r w:rsidRPr="0039219A">
              <w:t>2024-2029</w:t>
            </w:r>
          </w:p>
        </w:tc>
        <w:tc>
          <w:tcPr>
            <w:tcW w:w="2268" w:type="dxa"/>
            <w:shd w:val="clear" w:color="auto" w:fill="auto"/>
          </w:tcPr>
          <w:p w14:paraId="603FADB6" w14:textId="77777777" w:rsidR="00BE5062" w:rsidRPr="0039219A" w:rsidRDefault="00DA28FC" w:rsidP="00C85D0F">
            <w:pPr>
              <w:pStyle w:val="EPLogo"/>
            </w:pPr>
            <w:r w:rsidRPr="0039219A">
              <w:rPr>
                <w:noProof/>
              </w:rPr>
              <w:drawing>
                <wp:inline distT="0" distB="0" distL="0" distR="0" wp14:anchorId="68F078E2" wp14:editId="6C5A6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797A3D7" w14:textId="77777777" w:rsidR="000E7234" w:rsidRPr="0039219A" w:rsidRDefault="000E7234" w:rsidP="000E7234">
      <w:pPr>
        <w:pStyle w:val="LineTop"/>
      </w:pPr>
    </w:p>
    <w:p w14:paraId="2F7523DB" w14:textId="77777777" w:rsidR="000E7234" w:rsidRPr="0039219A" w:rsidRDefault="00DA28FC" w:rsidP="000E7234">
      <w:pPr>
        <w:pStyle w:val="EPBody"/>
      </w:pPr>
      <w:r w:rsidRPr="0039219A">
        <w:rPr>
          <w:rStyle w:val="HideTWBExt"/>
        </w:rPr>
        <w:t>&lt;</w:t>
      </w:r>
      <w:r w:rsidRPr="0039219A">
        <w:rPr>
          <w:rStyle w:val="HideTWBExt"/>
          <w:i w:val="0"/>
        </w:rPr>
        <w:t>Commission</w:t>
      </w:r>
      <w:r w:rsidRPr="0039219A">
        <w:rPr>
          <w:rStyle w:val="HideTWBExt"/>
        </w:rPr>
        <w:t>&gt;</w:t>
      </w:r>
      <w:r w:rsidRPr="0039219A">
        <w:rPr>
          <w:rStyle w:val="HideTWBInt"/>
          <w:color w:val="auto"/>
        </w:rPr>
        <w:t>{LIBE}</w:t>
      </w:r>
      <w:r w:rsidRPr="0039219A">
        <w:t>Comisión de Libertades Civiles, Justicia y Asuntos de Interior</w:t>
      </w:r>
      <w:r w:rsidRPr="0039219A">
        <w:rPr>
          <w:rStyle w:val="HideTWBExt"/>
        </w:rPr>
        <w:t>&lt;/</w:t>
      </w:r>
      <w:r w:rsidRPr="0039219A">
        <w:rPr>
          <w:rStyle w:val="HideTWBExt"/>
          <w:i w:val="0"/>
        </w:rPr>
        <w:t>Commission</w:t>
      </w:r>
      <w:r w:rsidRPr="0039219A">
        <w:rPr>
          <w:rStyle w:val="HideTWBExt"/>
        </w:rPr>
        <w:t>&gt;</w:t>
      </w:r>
    </w:p>
    <w:p w14:paraId="3BED5D9A" w14:textId="77777777" w:rsidR="000E7234" w:rsidRPr="0039219A" w:rsidRDefault="000E7234" w:rsidP="000E7234">
      <w:pPr>
        <w:pStyle w:val="LineBottom"/>
      </w:pPr>
    </w:p>
    <w:p w14:paraId="1C2CBD02" w14:textId="77777777" w:rsidR="00B85286" w:rsidRPr="0039219A" w:rsidRDefault="00DA28FC">
      <w:pPr>
        <w:pStyle w:val="CoverReference"/>
      </w:pPr>
      <w:r w:rsidRPr="0039219A">
        <w:rPr>
          <w:rStyle w:val="HideTWBExt"/>
          <w:b w:val="0"/>
        </w:rPr>
        <w:t>&lt;RefProc&gt;</w:t>
      </w:r>
      <w:r w:rsidRPr="0039219A">
        <w:t>2025/0542</w:t>
      </w:r>
      <w:r w:rsidRPr="0039219A">
        <w:rPr>
          <w:rStyle w:val="HideTWBExt"/>
          <w:b w:val="0"/>
        </w:rPr>
        <w:t>&lt;/RefProc&gt;&lt;RefTypeProc&gt;</w:t>
      </w:r>
      <w:r w:rsidRPr="0039219A">
        <w:t>(COD)</w:t>
      </w:r>
      <w:r w:rsidRPr="0039219A">
        <w:rPr>
          <w:rStyle w:val="HideTWBExt"/>
          <w:b w:val="0"/>
        </w:rPr>
        <w:t>&lt;/RefTypeProc&gt;</w:t>
      </w:r>
    </w:p>
    <w:p w14:paraId="7B5BA3F4" w14:textId="77777777" w:rsidR="00B85286" w:rsidRPr="0039219A" w:rsidRDefault="00DA28FC">
      <w:pPr>
        <w:pStyle w:val="CoverDate"/>
      </w:pPr>
      <w:r w:rsidRPr="0039219A">
        <w:rPr>
          <w:rStyle w:val="HideTWBExt"/>
        </w:rPr>
        <w:t>&lt;Date&gt;</w:t>
      </w:r>
      <w:r w:rsidRPr="0039219A">
        <w:rPr>
          <w:rStyle w:val="HideTWBInt"/>
          <w:color w:val="auto"/>
        </w:rPr>
        <w:t>{24/06/2026}</w:t>
      </w:r>
      <w:r w:rsidRPr="0039219A">
        <w:t>24.6.2026</w:t>
      </w:r>
      <w:r w:rsidRPr="0039219A">
        <w:rPr>
          <w:rStyle w:val="HideTWBExt"/>
        </w:rPr>
        <w:t>&lt;/Date&gt;</w:t>
      </w:r>
    </w:p>
    <w:p w14:paraId="05ADCA9F" w14:textId="77777777" w:rsidR="009B0305" w:rsidRPr="0039219A" w:rsidRDefault="00DA28FC" w:rsidP="009B0305">
      <w:pPr>
        <w:pStyle w:val="CoverDocType"/>
      </w:pPr>
      <w:r w:rsidRPr="0039219A">
        <w:rPr>
          <w:rStyle w:val="HideTWBExt"/>
          <w:b w:val="0"/>
        </w:rPr>
        <w:t>&lt;TypeAM&gt;</w:t>
      </w:r>
      <w:r w:rsidRPr="0039219A">
        <w:t>ENMIENDA</w:t>
      </w:r>
      <w:r w:rsidRPr="0039219A">
        <w:rPr>
          <w:rStyle w:val="HideTWBExt"/>
          <w:b w:val="0"/>
        </w:rPr>
        <w:t>&lt;/TypeAM&gt;</w:t>
      </w:r>
    </w:p>
    <w:p w14:paraId="7742D65A" w14:textId="77777777" w:rsidR="00B85286" w:rsidRPr="0039219A" w:rsidRDefault="00DA28FC" w:rsidP="001C2054">
      <w:pPr>
        <w:pStyle w:val="CoverDocType24a"/>
      </w:pPr>
      <w:r w:rsidRPr="0039219A">
        <w:rPr>
          <w:rStyle w:val="HideTWBExt"/>
          <w:b w:val="0"/>
        </w:rPr>
        <w:t>&lt;RangeAM&gt;</w:t>
      </w:r>
      <w:r w:rsidRPr="0039219A">
        <w:t>212</w:t>
      </w:r>
      <w:r w:rsidRPr="0039219A">
        <w:rPr>
          <w:rStyle w:val="HideTWBExt"/>
          <w:b w:val="0"/>
        </w:rPr>
        <w:t>&lt;/RangeAM&gt;</w:t>
      </w:r>
    </w:p>
    <w:p w14:paraId="5A263B6C" w14:textId="77777777" w:rsidR="001C2054" w:rsidRPr="0039219A" w:rsidRDefault="00DA28FC" w:rsidP="00A93F8C">
      <w:pPr>
        <w:pStyle w:val="CoverBold"/>
      </w:pPr>
      <w:r w:rsidRPr="0039219A">
        <w:rPr>
          <w:rStyle w:val="HideTWBExt"/>
          <w:b w:val="0"/>
        </w:rPr>
        <w:t>&lt;TitreType&gt;</w:t>
      </w:r>
      <w:r w:rsidRPr="0039219A">
        <w:t>Proyecto de informe</w:t>
      </w:r>
      <w:r w:rsidRPr="0039219A">
        <w:rPr>
          <w:rStyle w:val="HideTWBExt"/>
          <w:b w:val="0"/>
        </w:rPr>
        <w:t>&lt;/TitreType&gt;</w:t>
      </w:r>
    </w:p>
    <w:p w14:paraId="07C27A7A" w14:textId="77777777" w:rsidR="00B85286" w:rsidRPr="0039219A" w:rsidRDefault="00DA28FC" w:rsidP="00A93F8C">
      <w:pPr>
        <w:pStyle w:val="CoverBold"/>
      </w:pPr>
      <w:r w:rsidRPr="0039219A">
        <w:rPr>
          <w:rStyle w:val="HideTWBExt"/>
          <w:b w:val="0"/>
        </w:rPr>
        <w:t>&lt;Rapporteur&gt;</w:t>
      </w:r>
      <w:r w:rsidRPr="0039219A">
        <w:t>Assita Kanko</w:t>
      </w:r>
      <w:r w:rsidRPr="0039219A">
        <w:rPr>
          <w:rStyle w:val="HideTWBExt"/>
          <w:b w:val="0"/>
        </w:rPr>
        <w:t>&lt;/Rapporteur&gt;</w:t>
      </w:r>
    </w:p>
    <w:p w14:paraId="4AE13E6F" w14:textId="77777777" w:rsidR="00B85286" w:rsidRPr="0039219A" w:rsidRDefault="00DA28FC">
      <w:pPr>
        <w:pStyle w:val="CoverNormal24a"/>
      </w:pPr>
      <w:r w:rsidRPr="0039219A">
        <w:rPr>
          <w:rStyle w:val="HideTWBExt"/>
        </w:rPr>
        <w:t>&lt;DocRefPE&gt;</w:t>
      </w:r>
      <w:r w:rsidRPr="0039219A">
        <w:t>(PE788.869v01-00)</w:t>
      </w:r>
      <w:r w:rsidRPr="0039219A">
        <w:rPr>
          <w:rStyle w:val="HideTWBExt"/>
        </w:rPr>
        <w:t>&lt;/DocRefPE&gt;</w:t>
      </w:r>
    </w:p>
    <w:p w14:paraId="3E25174B" w14:textId="77777777" w:rsidR="00B85286" w:rsidRPr="0039219A" w:rsidRDefault="00DA28FC">
      <w:pPr>
        <w:pStyle w:val="CoverNormal24a"/>
      </w:pPr>
      <w:r w:rsidRPr="0039219A">
        <w:rPr>
          <w:rStyle w:val="HideTWBExt"/>
        </w:rPr>
        <w:t>&lt;Titre&gt;</w:t>
      </w:r>
      <w:r w:rsidRPr="0039219A">
        <w:t>Propuesta de Reglamento del Parlamento Europeo y del Consejo por el que se establece el apoyo de la Unión a la seguridad interior para el período comprendido entre 2028 y 2034</w:t>
      </w:r>
      <w:r w:rsidRPr="0039219A">
        <w:rPr>
          <w:rStyle w:val="HideTWBExt"/>
        </w:rPr>
        <w:t>&lt;/Titre&gt;</w:t>
      </w:r>
    </w:p>
    <w:p w14:paraId="2FFB7276" w14:textId="77777777" w:rsidR="006337D4" w:rsidRPr="0039219A" w:rsidRDefault="00DA28FC" w:rsidP="006337D4">
      <w:pPr>
        <w:pStyle w:val="CoverNormal"/>
      </w:pPr>
      <w:r w:rsidRPr="0039219A">
        <w:rPr>
          <w:rStyle w:val="HideTWBExt"/>
        </w:rPr>
        <w:t>&lt;DocAmend&gt;</w:t>
      </w:r>
      <w:r w:rsidRPr="0039219A">
        <w:t>Propuesta de Reglamento</w:t>
      </w:r>
      <w:r w:rsidRPr="0039219A">
        <w:rPr>
          <w:rStyle w:val="HideTWBExt"/>
        </w:rPr>
        <w:t>&lt;/DocAmend&gt;</w:t>
      </w:r>
    </w:p>
    <w:p w14:paraId="5C62E704" w14:textId="77777777" w:rsidR="00B85286" w:rsidRPr="0039219A" w:rsidRDefault="00DA28FC">
      <w:pPr>
        <w:pStyle w:val="CoverNormal24a"/>
      </w:pPr>
      <w:r w:rsidRPr="0039219A">
        <w:rPr>
          <w:rStyle w:val="HideTWBExt"/>
        </w:rPr>
        <w:t>&lt;DocRef&gt;</w:t>
      </w:r>
      <w:r w:rsidRPr="0039219A">
        <w:t>(COM(2025)0542 – C10</w:t>
      </w:r>
      <w:r w:rsidRPr="0039219A">
        <w:noBreakHyphen/>
        <w:t>0178/2025 – 2025/0542(COD))</w:t>
      </w:r>
      <w:r w:rsidRPr="0039219A">
        <w:rPr>
          <w:rStyle w:val="HideTWBExt"/>
        </w:rPr>
        <w:t>&lt;/DocRef&gt;</w:t>
      </w:r>
    </w:p>
    <w:p w14:paraId="59456F99" w14:textId="77777777" w:rsidR="00B85286" w:rsidRPr="0039219A" w:rsidRDefault="00DA28FC" w:rsidP="00E660E2">
      <w:pPr>
        <w:widowControl/>
        <w:tabs>
          <w:tab w:val="center" w:pos="4677"/>
        </w:tabs>
      </w:pPr>
      <w:r w:rsidRPr="0039219A">
        <w:br w:type="page"/>
      </w:r>
      <w:r w:rsidRPr="0039219A">
        <w:lastRenderedPageBreak/>
        <w:t>AM_Com_LegReport</w:t>
      </w:r>
    </w:p>
    <w:p w14:paraId="57D7370B" w14:textId="77777777" w:rsidR="00CD0FA6" w:rsidRPr="0039219A" w:rsidRDefault="00DA28FC" w:rsidP="00DB4942">
      <w:pPr>
        <w:pStyle w:val="AmNumberTabs"/>
        <w:keepNext/>
        <w:rPr>
          <w:color w:val="000000"/>
        </w:rPr>
      </w:pPr>
      <w:r w:rsidRPr="0039219A">
        <w:br w:type="page"/>
      </w:r>
      <w:bookmarkStart w:id="0" w:name="IntroA"/>
      <w:r w:rsidRPr="0039219A">
        <w:rPr>
          <w:rStyle w:val="HideTWBExt"/>
          <w:b w:val="0"/>
        </w:rPr>
        <w:lastRenderedPageBreak/>
        <w:t>&lt;RepeatBlock-Amend&gt;</w:t>
      </w:r>
      <w:bookmarkEnd w:id="0"/>
      <w:r w:rsidRPr="0039219A">
        <w:rPr>
          <w:rStyle w:val="HideTWBExt"/>
          <w:b w:val="0"/>
        </w:rPr>
        <w:t>&lt;Amend&gt;</w:t>
      </w:r>
      <w:r w:rsidRPr="0039219A">
        <w:t>Enmienda</w:t>
      </w:r>
      <w:r w:rsidRPr="0039219A">
        <w:tab/>
      </w:r>
      <w:r w:rsidRPr="0039219A">
        <w:tab/>
      </w:r>
      <w:r w:rsidRPr="0039219A">
        <w:rPr>
          <w:rStyle w:val="HideTWBExt"/>
          <w:b w:val="0"/>
        </w:rPr>
        <w:t>&lt;NumAm&gt;</w:t>
      </w:r>
      <w:r w:rsidRPr="0039219A">
        <w:t>212</w:t>
      </w:r>
      <w:r w:rsidRPr="0039219A">
        <w:rPr>
          <w:rStyle w:val="HideTWBExt"/>
          <w:b w:val="0"/>
        </w:rPr>
        <w:t>&lt;/NumAm&gt;</w:t>
      </w:r>
    </w:p>
    <w:p w14:paraId="76678180" w14:textId="77777777" w:rsidR="009B3D31" w:rsidRPr="0039219A" w:rsidRDefault="009B3D31" w:rsidP="00DB4942">
      <w:pPr>
        <w:pStyle w:val="AmNumberTabs"/>
        <w:keepNext/>
        <w:rPr>
          <w:rFonts w:ascii="Arial" w:hAnsi="Arial"/>
          <w:b w:val="0"/>
          <w:vanish/>
          <w:color w:val="000080"/>
          <w:sz w:val="20"/>
        </w:rPr>
      </w:pPr>
    </w:p>
    <w:p w14:paraId="7BE009E7" w14:textId="77777777" w:rsidR="00CD0FA6" w:rsidRPr="0039219A" w:rsidRDefault="00DA28FC" w:rsidP="00CD0FA6">
      <w:pPr>
        <w:pStyle w:val="NormalBold"/>
      </w:pPr>
      <w:r w:rsidRPr="0039219A">
        <w:rPr>
          <w:rStyle w:val="HideTWBExt"/>
          <w:b w:val="0"/>
        </w:rPr>
        <w:t>&lt;RepeatBlock-By&gt;&lt;Members&gt;</w:t>
      </w:r>
      <w:r w:rsidRPr="0039219A">
        <w:t>Assita Kanko</w:t>
      </w:r>
      <w:r w:rsidRPr="0039219A">
        <w:rPr>
          <w:rStyle w:val="HideTWBExt"/>
          <w:b w:val="0"/>
        </w:rPr>
        <w:t>&lt;/Members&gt;</w:t>
      </w:r>
    </w:p>
    <w:p w14:paraId="5CE8CD3D" w14:textId="77777777" w:rsidR="00CD0FA6" w:rsidRPr="0039219A" w:rsidRDefault="00DA28FC" w:rsidP="00CD0FA6">
      <w:r w:rsidRPr="0039219A">
        <w:rPr>
          <w:rStyle w:val="HideTWBExt"/>
        </w:rPr>
        <w:t>&lt;/RepeatBlock-By&gt;</w:t>
      </w:r>
    </w:p>
    <w:p w14:paraId="6A1693C5" w14:textId="77777777" w:rsidR="00CD0FA6" w:rsidRPr="0039219A" w:rsidRDefault="00DA28FC" w:rsidP="00CD0FA6">
      <w:pPr>
        <w:pStyle w:val="NormalBold"/>
        <w:keepNext/>
      </w:pPr>
      <w:r w:rsidRPr="0039219A">
        <w:rPr>
          <w:rStyle w:val="HideTWBExt"/>
          <w:b w:val="0"/>
        </w:rPr>
        <w:t>&lt;DocAmend&gt;</w:t>
      </w:r>
      <w:r w:rsidRPr="0039219A">
        <w:t>Propuesta de Reglamento</w:t>
      </w:r>
      <w:r w:rsidRPr="0039219A">
        <w:rPr>
          <w:rStyle w:val="HideTWBExt"/>
          <w:b w:val="0"/>
        </w:rPr>
        <w:t>&lt;/DocAmend&gt;</w:t>
      </w:r>
    </w:p>
    <w:p w14:paraId="7F2FDB02" w14:textId="77777777" w:rsidR="00CD0FA6" w:rsidRPr="0039219A" w:rsidRDefault="00DA28FC" w:rsidP="00CD0FA6">
      <w:pPr>
        <w:pStyle w:val="NormalBold"/>
        <w:rPr>
          <w:rStyle w:val="HideTWBExt"/>
          <w:b w:val="0"/>
        </w:rPr>
      </w:pPr>
      <w:r w:rsidRPr="0039219A">
        <w:rPr>
          <w:rStyle w:val="HideTWBExt"/>
          <w:b w:val="0"/>
        </w:rPr>
        <w:t>&lt;Article&gt;</w:t>
      </w:r>
      <w:r w:rsidRPr="0039219A">
        <w:t>Anexo (nuevo)</w:t>
      </w:r>
      <w:r w:rsidRPr="0039219A">
        <w:rPr>
          <w:rStyle w:val="HideTWBExt"/>
          <w:b w:val="0"/>
        </w:rPr>
        <w:t>&lt;/Article&gt;</w:t>
      </w:r>
    </w:p>
    <w:p w14:paraId="69F1D1E3" w14:textId="77777777" w:rsidR="00CD0FA6" w:rsidRPr="0039219A"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736015" w:rsidRPr="0039219A" w14:paraId="17D26344" w14:textId="77777777" w:rsidTr="009B5BE1">
        <w:trPr>
          <w:trHeight w:val="360"/>
        </w:trPr>
        <w:tc>
          <w:tcPr>
            <w:tcW w:w="9059" w:type="dxa"/>
            <w:gridSpan w:val="2"/>
          </w:tcPr>
          <w:p w14:paraId="7D0DDC89" w14:textId="77777777" w:rsidR="00CD0FA6" w:rsidRPr="0039219A" w:rsidRDefault="00CD0FA6" w:rsidP="003910EE">
            <w:pPr>
              <w:pStyle w:val="Normal6a"/>
            </w:pPr>
          </w:p>
        </w:tc>
      </w:tr>
      <w:tr w:rsidR="00736015" w:rsidRPr="0039219A" w14:paraId="1AA52A66" w14:textId="77777777" w:rsidTr="009B5BE1">
        <w:trPr>
          <w:trHeight w:val="360"/>
        </w:trPr>
        <w:tc>
          <w:tcPr>
            <w:tcW w:w="4529" w:type="dxa"/>
          </w:tcPr>
          <w:p w14:paraId="7D36E5F7" w14:textId="77777777" w:rsidR="00CD0FA6" w:rsidRPr="0039219A" w:rsidRDefault="00DA28FC" w:rsidP="003910EE">
            <w:pPr>
              <w:pStyle w:val="Normal6a"/>
              <w:rPr>
                <w:i/>
              </w:rPr>
            </w:pPr>
            <w:r w:rsidRPr="0039219A">
              <w:rPr>
                <w:i/>
              </w:rPr>
              <w:t>Texto de la Comisión</w:t>
            </w:r>
          </w:p>
        </w:tc>
        <w:tc>
          <w:tcPr>
            <w:tcW w:w="4530" w:type="dxa"/>
          </w:tcPr>
          <w:p w14:paraId="3E2132C3" w14:textId="77777777" w:rsidR="00CD0FA6" w:rsidRPr="0039219A" w:rsidRDefault="00DA28FC" w:rsidP="003910EE">
            <w:pPr>
              <w:pStyle w:val="Normal6a"/>
              <w:rPr>
                <w:i/>
              </w:rPr>
            </w:pPr>
            <w:r w:rsidRPr="0039219A">
              <w:rPr>
                <w:i/>
              </w:rPr>
              <w:t>Enmienda</w:t>
            </w:r>
          </w:p>
        </w:tc>
      </w:tr>
      <w:tr w:rsidR="00736015" w:rsidRPr="0039219A" w14:paraId="797CE985" w14:textId="77777777" w:rsidTr="009B5BE1">
        <w:trPr>
          <w:trHeight w:val="360"/>
        </w:trPr>
        <w:tc>
          <w:tcPr>
            <w:tcW w:w="4529" w:type="dxa"/>
          </w:tcPr>
          <w:p w14:paraId="4D585070" w14:textId="77777777" w:rsidR="00CD0FA6" w:rsidRPr="0039219A" w:rsidRDefault="00CD0FA6" w:rsidP="003910EE">
            <w:pPr>
              <w:pStyle w:val="Normal6a"/>
              <w:rPr>
                <w:b/>
                <w:bCs/>
              </w:rPr>
            </w:pPr>
          </w:p>
        </w:tc>
        <w:tc>
          <w:tcPr>
            <w:tcW w:w="4530" w:type="dxa"/>
          </w:tcPr>
          <w:p w14:paraId="5012BA2B" w14:textId="77777777" w:rsidR="00CD0FA6" w:rsidRPr="0039219A" w:rsidRDefault="00DA28FC" w:rsidP="003910EE">
            <w:pPr>
              <w:pStyle w:val="Normal6a"/>
              <w:jc w:val="center"/>
              <w:rPr>
                <w:b/>
                <w:bCs/>
                <w:i/>
                <w:iCs/>
              </w:rPr>
            </w:pPr>
            <w:r w:rsidRPr="0039219A">
              <w:rPr>
                <w:b/>
                <w:i/>
              </w:rPr>
              <w:t>ANEXO</w:t>
            </w:r>
          </w:p>
        </w:tc>
      </w:tr>
      <w:tr w:rsidR="00736015" w:rsidRPr="0039219A" w14:paraId="65E50F6B" w14:textId="77777777" w:rsidTr="009B5BE1">
        <w:trPr>
          <w:trHeight w:val="360"/>
        </w:trPr>
        <w:tc>
          <w:tcPr>
            <w:tcW w:w="4529" w:type="dxa"/>
          </w:tcPr>
          <w:p w14:paraId="481794B8" w14:textId="77777777" w:rsidR="00942E30" w:rsidRPr="0039219A" w:rsidRDefault="00942E30">
            <w:pPr>
              <w:pStyle w:val="Normal6a"/>
              <w:rPr>
                <w:b/>
                <w:bCs/>
              </w:rPr>
            </w:pPr>
          </w:p>
        </w:tc>
        <w:tc>
          <w:tcPr>
            <w:tcW w:w="4530" w:type="dxa"/>
          </w:tcPr>
          <w:p w14:paraId="4BB124FE" w14:textId="77777777" w:rsidR="00942E30" w:rsidRPr="0039219A" w:rsidRDefault="00DA28FC" w:rsidP="003910EE">
            <w:pPr>
              <w:pStyle w:val="Normal6a"/>
              <w:jc w:val="center"/>
              <w:rPr>
                <w:b/>
                <w:bCs/>
                <w:i/>
                <w:iCs/>
              </w:rPr>
            </w:pPr>
            <w:r w:rsidRPr="0039219A">
              <w:rPr>
                <w:b/>
                <w:i/>
              </w:rPr>
              <w:t>MEDIDAS DE EJECUCIÓN</w:t>
            </w:r>
          </w:p>
        </w:tc>
      </w:tr>
      <w:tr w:rsidR="00736015" w:rsidRPr="0039219A" w14:paraId="01F03902" w14:textId="77777777" w:rsidTr="009B5BE1">
        <w:trPr>
          <w:trHeight w:val="360"/>
        </w:trPr>
        <w:tc>
          <w:tcPr>
            <w:tcW w:w="4529" w:type="dxa"/>
          </w:tcPr>
          <w:p w14:paraId="1F8D7256" w14:textId="77777777" w:rsidR="008E290E" w:rsidRPr="0039219A" w:rsidRDefault="008E290E" w:rsidP="003910EE">
            <w:pPr>
              <w:pStyle w:val="Normal6a"/>
              <w:rPr>
                <w:b/>
                <w:bCs/>
              </w:rPr>
            </w:pPr>
          </w:p>
        </w:tc>
        <w:tc>
          <w:tcPr>
            <w:tcW w:w="4530" w:type="dxa"/>
          </w:tcPr>
          <w:p w14:paraId="10680764" w14:textId="77777777" w:rsidR="008E290E" w:rsidRPr="0039219A" w:rsidRDefault="00DA28FC" w:rsidP="003910EE">
            <w:pPr>
              <w:pStyle w:val="Normal6a"/>
              <w:rPr>
                <w:b/>
                <w:bCs/>
                <w:i/>
                <w:iCs/>
              </w:rPr>
            </w:pPr>
            <w:r w:rsidRPr="0039219A">
              <w:rPr>
                <w:b/>
                <w:i/>
              </w:rPr>
              <w:t>1.</w:t>
            </w:r>
            <w:r w:rsidRPr="0039219A">
              <w:rPr>
                <w:b/>
                <w:i/>
              </w:rPr>
              <w:tab/>
              <w:t xml:space="preserve">El apoyo de la Unión contribuirá a la consecución del objetivo enunciado en el artículo 3, apartado 1, letra a), concentrándose en las siguientes medidas de ejecución: </w:t>
            </w:r>
          </w:p>
        </w:tc>
      </w:tr>
      <w:tr w:rsidR="00736015" w:rsidRPr="0039219A" w14:paraId="5E71E3C2" w14:textId="77777777" w:rsidTr="009B5BE1">
        <w:trPr>
          <w:trHeight w:val="360"/>
        </w:trPr>
        <w:tc>
          <w:tcPr>
            <w:tcW w:w="4529" w:type="dxa"/>
          </w:tcPr>
          <w:p w14:paraId="77C7C59C" w14:textId="77777777" w:rsidR="008E290E" w:rsidRPr="0039219A" w:rsidRDefault="008E290E" w:rsidP="003910EE">
            <w:pPr>
              <w:pStyle w:val="Normal6a"/>
              <w:rPr>
                <w:b/>
                <w:bCs/>
              </w:rPr>
            </w:pPr>
          </w:p>
        </w:tc>
        <w:tc>
          <w:tcPr>
            <w:tcW w:w="4530" w:type="dxa"/>
          </w:tcPr>
          <w:p w14:paraId="45F4E13E" w14:textId="77777777" w:rsidR="008E290E" w:rsidRPr="0039219A" w:rsidRDefault="00DA28FC" w:rsidP="003910EE">
            <w:pPr>
              <w:pStyle w:val="Normal6a"/>
              <w:rPr>
                <w:b/>
                <w:bCs/>
                <w:i/>
                <w:iCs/>
              </w:rPr>
            </w:pPr>
            <w:r w:rsidRPr="0039219A">
              <w:rPr>
                <w:b/>
                <w:i/>
              </w:rPr>
              <w:t>a)</w:t>
            </w:r>
            <w:r w:rsidRPr="0039219A">
              <w:rPr>
                <w:b/>
                <w:i/>
              </w:rPr>
              <w:tab/>
              <w:t>aumentar la formación, los ejercicios y el aprendizaje mutuo, los programas de intercambio especializados y la puesta en común de buenas prácticas a escala de las autoridades competentes de cada Estado miembro y entre ellas, en particular a escala local y en terceros países y con otros agentes pertinentes;</w:t>
            </w:r>
          </w:p>
        </w:tc>
      </w:tr>
      <w:tr w:rsidR="00736015" w:rsidRPr="0039219A" w14:paraId="2BA850E8" w14:textId="77777777" w:rsidTr="009B5BE1">
        <w:trPr>
          <w:trHeight w:val="360"/>
        </w:trPr>
        <w:tc>
          <w:tcPr>
            <w:tcW w:w="4529" w:type="dxa"/>
          </w:tcPr>
          <w:p w14:paraId="523B7A51" w14:textId="77777777" w:rsidR="008E290E" w:rsidRPr="0039219A" w:rsidRDefault="008E290E" w:rsidP="003910EE">
            <w:pPr>
              <w:pStyle w:val="Normal6a"/>
              <w:rPr>
                <w:b/>
                <w:bCs/>
              </w:rPr>
            </w:pPr>
          </w:p>
        </w:tc>
        <w:tc>
          <w:tcPr>
            <w:tcW w:w="4530" w:type="dxa"/>
          </w:tcPr>
          <w:p w14:paraId="4ED06465" w14:textId="77777777" w:rsidR="008E290E" w:rsidRPr="0039219A" w:rsidRDefault="00DA28FC" w:rsidP="003910EE">
            <w:pPr>
              <w:pStyle w:val="Normal6a"/>
              <w:rPr>
                <w:b/>
                <w:bCs/>
                <w:i/>
                <w:iCs/>
              </w:rPr>
            </w:pPr>
            <w:r w:rsidRPr="0039219A">
              <w:rPr>
                <w:b/>
                <w:i/>
              </w:rPr>
              <w:t>b)</w:t>
            </w:r>
            <w:r w:rsidRPr="0039219A">
              <w:rPr>
                <w:b/>
                <w:i/>
              </w:rPr>
              <w:tab/>
              <w:t>aprovechar las sinergias mediante la puesta en común de recursos y conocimientos, así como de mejores prácticas, entre los Estados miembros y otros agentes pertinentes, incluida la sociedad civil, por ejemplo, a través de la creación de centros conjuntos de excelencia, el desarrollo de evaluaciones de riesgo conjuntas o centros comunes de apoyo operativo para operaciones conjuntas;</w:t>
            </w:r>
          </w:p>
        </w:tc>
      </w:tr>
      <w:tr w:rsidR="00736015" w:rsidRPr="0039219A" w14:paraId="7FF69F6B" w14:textId="77777777" w:rsidTr="009B5BE1">
        <w:trPr>
          <w:trHeight w:val="360"/>
        </w:trPr>
        <w:tc>
          <w:tcPr>
            <w:tcW w:w="4529" w:type="dxa"/>
          </w:tcPr>
          <w:p w14:paraId="7334A26E" w14:textId="77777777" w:rsidR="008E290E" w:rsidRPr="0039219A" w:rsidRDefault="008E290E" w:rsidP="003910EE">
            <w:pPr>
              <w:pStyle w:val="Normal6a"/>
              <w:rPr>
                <w:b/>
                <w:bCs/>
              </w:rPr>
            </w:pPr>
          </w:p>
        </w:tc>
        <w:tc>
          <w:tcPr>
            <w:tcW w:w="4530" w:type="dxa"/>
          </w:tcPr>
          <w:p w14:paraId="4548411C" w14:textId="77777777" w:rsidR="008E290E" w:rsidRPr="0039219A" w:rsidRDefault="00DA28FC" w:rsidP="003910EE">
            <w:pPr>
              <w:pStyle w:val="Normal6a"/>
              <w:rPr>
                <w:b/>
                <w:bCs/>
                <w:i/>
                <w:iCs/>
              </w:rPr>
            </w:pPr>
            <w:r w:rsidRPr="0039219A">
              <w:rPr>
                <w:b/>
                <w:i/>
              </w:rPr>
              <w:t>c)</w:t>
            </w:r>
            <w:r w:rsidRPr="0039219A">
              <w:rPr>
                <w:b/>
                <w:i/>
              </w:rPr>
              <w:tab/>
              <w:t>adquirir equipos pertinentes y crear o mejorar las instalaciones de formación especializada y otras infraestructuras esenciales en el ámbito de la seguridad, a fin de aumentar la preparación, la resiliencia, la sensibilización de la población y la capacidad de dar una respuesta adecuada a las amenazas para la seguridad</w:t>
            </w:r>
            <w:bookmarkStart w:id="1" w:name="_Hlk229499808"/>
            <w:r w:rsidRPr="0039219A">
              <w:rPr>
                <w:b/>
                <w:i/>
              </w:rPr>
              <w:t>.</w:t>
            </w:r>
            <w:bookmarkEnd w:id="1"/>
          </w:p>
        </w:tc>
      </w:tr>
      <w:tr w:rsidR="00736015" w:rsidRPr="0039219A" w14:paraId="555F8672" w14:textId="77777777" w:rsidTr="009B5BE1">
        <w:trPr>
          <w:trHeight w:val="360"/>
        </w:trPr>
        <w:tc>
          <w:tcPr>
            <w:tcW w:w="4529" w:type="dxa"/>
          </w:tcPr>
          <w:p w14:paraId="334EBA51" w14:textId="77777777" w:rsidR="00754581" w:rsidRPr="0039219A" w:rsidRDefault="00754581" w:rsidP="003910EE">
            <w:pPr>
              <w:pStyle w:val="Normal6a"/>
              <w:rPr>
                <w:b/>
                <w:bCs/>
              </w:rPr>
            </w:pPr>
          </w:p>
        </w:tc>
        <w:tc>
          <w:tcPr>
            <w:tcW w:w="4530" w:type="dxa"/>
          </w:tcPr>
          <w:p w14:paraId="6E4E855F" w14:textId="77777777" w:rsidR="00754581" w:rsidRPr="0039219A" w:rsidRDefault="00DA28FC" w:rsidP="003910EE">
            <w:pPr>
              <w:pStyle w:val="Normal6a"/>
              <w:rPr>
                <w:b/>
                <w:bCs/>
                <w:i/>
                <w:iCs/>
              </w:rPr>
            </w:pPr>
            <w:r w:rsidRPr="0039219A">
              <w:rPr>
                <w:b/>
                <w:i/>
              </w:rPr>
              <w:t>2.</w:t>
            </w:r>
            <w:r w:rsidRPr="0039219A">
              <w:rPr>
                <w:b/>
                <w:i/>
              </w:rPr>
              <w:tab/>
              <w:t xml:space="preserve">El apoyo de la Unión contribuirá a la consecución del objetivo enunciado en el </w:t>
            </w:r>
            <w:r w:rsidRPr="0039219A">
              <w:rPr>
                <w:b/>
                <w:i/>
              </w:rPr>
              <w:lastRenderedPageBreak/>
              <w:t>artículo 3, apartado 1, letra b), concentrándose en las siguientes medidas de ejecución:</w:t>
            </w:r>
          </w:p>
        </w:tc>
      </w:tr>
      <w:tr w:rsidR="00736015" w:rsidRPr="0039219A" w14:paraId="2639684A" w14:textId="77777777" w:rsidTr="009B5BE1">
        <w:trPr>
          <w:trHeight w:val="360"/>
        </w:trPr>
        <w:tc>
          <w:tcPr>
            <w:tcW w:w="4529" w:type="dxa"/>
          </w:tcPr>
          <w:p w14:paraId="4CB5A3D9" w14:textId="77777777" w:rsidR="00754581" w:rsidRPr="0039219A" w:rsidRDefault="00754581" w:rsidP="003910EE">
            <w:pPr>
              <w:pStyle w:val="Normal6a"/>
              <w:rPr>
                <w:b/>
                <w:bCs/>
              </w:rPr>
            </w:pPr>
          </w:p>
        </w:tc>
        <w:tc>
          <w:tcPr>
            <w:tcW w:w="4530" w:type="dxa"/>
          </w:tcPr>
          <w:p w14:paraId="6F5B8CE7" w14:textId="77777777" w:rsidR="00754581" w:rsidRPr="0039219A" w:rsidRDefault="00DA28FC" w:rsidP="003910EE">
            <w:pPr>
              <w:pStyle w:val="Normal6a"/>
              <w:rPr>
                <w:b/>
                <w:bCs/>
                <w:i/>
                <w:iCs/>
              </w:rPr>
            </w:pPr>
            <w:r w:rsidRPr="0039219A">
              <w:rPr>
                <w:b/>
                <w:i/>
              </w:rPr>
              <w:t>a)</w:t>
            </w:r>
            <w:r w:rsidRPr="0039219A">
              <w:rPr>
                <w:b/>
                <w:i/>
              </w:rPr>
              <w:tab/>
              <w:t>proteger a las entidades críticas de incidentes en materia de seguridad a través de la detección, evaluación y eliminación de vulnerabilidades;</w:t>
            </w:r>
          </w:p>
        </w:tc>
      </w:tr>
      <w:tr w:rsidR="00736015" w:rsidRPr="0039219A" w14:paraId="7595AFD6" w14:textId="77777777" w:rsidTr="009B5BE1">
        <w:trPr>
          <w:trHeight w:val="360"/>
        </w:trPr>
        <w:tc>
          <w:tcPr>
            <w:tcW w:w="4529" w:type="dxa"/>
          </w:tcPr>
          <w:p w14:paraId="0362A7CB" w14:textId="77777777" w:rsidR="00754581" w:rsidRPr="0039219A" w:rsidRDefault="00754581" w:rsidP="003910EE">
            <w:pPr>
              <w:pStyle w:val="Normal6a"/>
              <w:rPr>
                <w:b/>
                <w:bCs/>
              </w:rPr>
            </w:pPr>
          </w:p>
        </w:tc>
        <w:tc>
          <w:tcPr>
            <w:tcW w:w="4530" w:type="dxa"/>
          </w:tcPr>
          <w:p w14:paraId="7ACBC01A" w14:textId="77777777" w:rsidR="00754581" w:rsidRPr="0039219A" w:rsidRDefault="00DA28FC" w:rsidP="003910EE">
            <w:pPr>
              <w:pStyle w:val="Normal6a"/>
              <w:rPr>
                <w:b/>
                <w:bCs/>
                <w:i/>
                <w:iCs/>
              </w:rPr>
            </w:pPr>
            <w:r w:rsidRPr="0039219A">
              <w:rPr>
                <w:b/>
                <w:i/>
              </w:rPr>
              <w:t>b)</w:t>
            </w:r>
            <w:r w:rsidRPr="0039219A">
              <w:rPr>
                <w:b/>
                <w:i/>
              </w:rPr>
              <w:tab/>
              <w:t>adquirir equipos pertinentes y crear o mejorar las instalaciones de formación especializada y otras infraestructuras esenciales en el ámbito de la seguridad, a fin de aumentar la preparación, la resiliencia y la capacidad de dar una respuesta adecuada a las amenazas para la seguridad;</w:t>
            </w:r>
          </w:p>
        </w:tc>
      </w:tr>
      <w:tr w:rsidR="00736015" w:rsidRPr="0039219A" w14:paraId="0A290D2F" w14:textId="77777777" w:rsidTr="009B5BE1">
        <w:trPr>
          <w:trHeight w:val="360"/>
        </w:trPr>
        <w:tc>
          <w:tcPr>
            <w:tcW w:w="4529" w:type="dxa"/>
          </w:tcPr>
          <w:p w14:paraId="0A879177" w14:textId="77777777" w:rsidR="00754581" w:rsidRPr="0039219A" w:rsidRDefault="00754581" w:rsidP="003910EE">
            <w:pPr>
              <w:pStyle w:val="Normal6a"/>
              <w:rPr>
                <w:b/>
                <w:bCs/>
              </w:rPr>
            </w:pPr>
          </w:p>
        </w:tc>
        <w:tc>
          <w:tcPr>
            <w:tcW w:w="4530" w:type="dxa"/>
          </w:tcPr>
          <w:p w14:paraId="0DE44B4A" w14:textId="77777777" w:rsidR="00754581" w:rsidRPr="0039219A" w:rsidRDefault="00DA28FC" w:rsidP="003910EE">
            <w:pPr>
              <w:pStyle w:val="Normal6a"/>
              <w:rPr>
                <w:b/>
                <w:bCs/>
                <w:i/>
                <w:iCs/>
              </w:rPr>
            </w:pPr>
            <w:r w:rsidRPr="0039219A">
              <w:rPr>
                <w:b/>
                <w:i/>
              </w:rPr>
              <w:t>c)</w:t>
            </w:r>
            <w:r w:rsidRPr="0039219A">
              <w:rPr>
                <w:b/>
                <w:i/>
              </w:rPr>
              <w:tab/>
              <w:t xml:space="preserve">crear, adaptar y mantener sistemas de información descentralizados y de la Unión que sean pertinentes en materia de seguridad, en particular garantizando su interoperabilidad, cuando sea necesario para los sistemas de respuesta a las crisis y de comunicación crítica; </w:t>
            </w:r>
          </w:p>
        </w:tc>
      </w:tr>
      <w:tr w:rsidR="00736015" w:rsidRPr="0039219A" w14:paraId="475244BD" w14:textId="77777777" w:rsidTr="009B5BE1">
        <w:trPr>
          <w:trHeight w:val="360"/>
        </w:trPr>
        <w:tc>
          <w:tcPr>
            <w:tcW w:w="4529" w:type="dxa"/>
          </w:tcPr>
          <w:p w14:paraId="63EB797F" w14:textId="77777777" w:rsidR="00754581" w:rsidRPr="0039219A" w:rsidRDefault="00754581" w:rsidP="003910EE">
            <w:pPr>
              <w:pStyle w:val="Normal6a"/>
              <w:rPr>
                <w:b/>
                <w:bCs/>
              </w:rPr>
            </w:pPr>
          </w:p>
        </w:tc>
        <w:tc>
          <w:tcPr>
            <w:tcW w:w="4530" w:type="dxa"/>
          </w:tcPr>
          <w:p w14:paraId="5BA0EA88" w14:textId="77777777" w:rsidR="00754581" w:rsidRPr="0039219A" w:rsidRDefault="00DA28FC" w:rsidP="003910EE">
            <w:pPr>
              <w:pStyle w:val="Normal6a"/>
              <w:rPr>
                <w:b/>
                <w:bCs/>
                <w:i/>
                <w:iCs/>
              </w:rPr>
            </w:pPr>
            <w:r w:rsidRPr="0039219A">
              <w:rPr>
                <w:b/>
                <w:i/>
              </w:rPr>
              <w:t>d)</w:t>
            </w:r>
            <w:r w:rsidRPr="0039219A">
              <w:rPr>
                <w:b/>
                <w:i/>
              </w:rPr>
              <w:tab/>
              <w:t>apoyar el desarrollo, el ensayo, el despliegue y el mantenimiento de sistemas de comunicación seguros interoperables y mecanismos de coordinación de crisis entre las autoridades competentes dentro de los Estados miembros y entre ellos, en particular sistemas que garanticen la continuidad de las operaciones durante incidentes relacionados con la seguridad y crisis a gran escala;</w:t>
            </w:r>
          </w:p>
        </w:tc>
      </w:tr>
      <w:tr w:rsidR="00736015" w:rsidRPr="0039219A" w14:paraId="335DFA1C" w14:textId="77777777" w:rsidTr="009B5BE1">
        <w:trPr>
          <w:trHeight w:val="360"/>
        </w:trPr>
        <w:tc>
          <w:tcPr>
            <w:tcW w:w="4529" w:type="dxa"/>
          </w:tcPr>
          <w:p w14:paraId="3A23DEA0" w14:textId="77777777" w:rsidR="00754581" w:rsidRPr="0039219A" w:rsidRDefault="00754581" w:rsidP="003910EE">
            <w:pPr>
              <w:pStyle w:val="Normal6a"/>
              <w:rPr>
                <w:b/>
                <w:bCs/>
              </w:rPr>
            </w:pPr>
          </w:p>
        </w:tc>
        <w:tc>
          <w:tcPr>
            <w:tcW w:w="4530" w:type="dxa"/>
          </w:tcPr>
          <w:p w14:paraId="0D208369" w14:textId="77777777" w:rsidR="00754581" w:rsidRPr="0039219A" w:rsidRDefault="00DA28FC" w:rsidP="003910EE">
            <w:pPr>
              <w:pStyle w:val="Normal6a"/>
              <w:rPr>
                <w:b/>
                <w:bCs/>
                <w:i/>
                <w:iCs/>
              </w:rPr>
            </w:pPr>
            <w:r w:rsidRPr="0039219A">
              <w:rPr>
                <w:b/>
                <w:i/>
              </w:rPr>
              <w:t>e)</w:t>
            </w:r>
            <w:r w:rsidRPr="0039219A">
              <w:rPr>
                <w:b/>
                <w:i/>
              </w:rPr>
              <w:tab/>
              <w:t>reforzar la preparación, la planificación de la resiliencia y las capacidades de respuesta coordinada a las crisis de las autoridades competentes y las entidades críticas mediante evaluaciones de riesgos, planes de contingencia, ejercicios basados en escenarios y el desarrollo de protocolos operativos comunes.</w:t>
            </w:r>
          </w:p>
        </w:tc>
      </w:tr>
      <w:tr w:rsidR="00736015" w:rsidRPr="0039219A" w14:paraId="0E7442D9" w14:textId="77777777" w:rsidTr="009B5BE1">
        <w:trPr>
          <w:trHeight w:val="360"/>
        </w:trPr>
        <w:tc>
          <w:tcPr>
            <w:tcW w:w="4529" w:type="dxa"/>
          </w:tcPr>
          <w:p w14:paraId="3750C908" w14:textId="77777777" w:rsidR="00754581" w:rsidRPr="0039219A" w:rsidRDefault="00754581" w:rsidP="003910EE">
            <w:pPr>
              <w:pStyle w:val="Normal6a"/>
              <w:rPr>
                <w:b/>
                <w:bCs/>
              </w:rPr>
            </w:pPr>
          </w:p>
        </w:tc>
        <w:tc>
          <w:tcPr>
            <w:tcW w:w="4530" w:type="dxa"/>
          </w:tcPr>
          <w:p w14:paraId="313D0EF9" w14:textId="77777777" w:rsidR="00754581" w:rsidRPr="0039219A" w:rsidRDefault="00DA28FC" w:rsidP="003910EE">
            <w:pPr>
              <w:pStyle w:val="Normal6a"/>
              <w:rPr>
                <w:b/>
                <w:bCs/>
                <w:i/>
                <w:iCs/>
              </w:rPr>
            </w:pPr>
            <w:r w:rsidRPr="0039219A">
              <w:rPr>
                <w:b/>
                <w:i/>
              </w:rPr>
              <w:t>3.</w:t>
            </w:r>
            <w:r w:rsidRPr="0039219A">
              <w:rPr>
                <w:b/>
                <w:i/>
              </w:rPr>
              <w:tab/>
              <w:t>El apoyo de la Unión contribuirá a la consecución del objetivo enunciado en el artículo 3, apartado 1, letra c), concentrándose en las siguientes medidas de ejecución:</w:t>
            </w:r>
          </w:p>
        </w:tc>
      </w:tr>
      <w:tr w:rsidR="00736015" w:rsidRPr="0039219A" w14:paraId="6F7483FA" w14:textId="77777777" w:rsidTr="009B5BE1">
        <w:trPr>
          <w:trHeight w:val="360"/>
        </w:trPr>
        <w:tc>
          <w:tcPr>
            <w:tcW w:w="4529" w:type="dxa"/>
          </w:tcPr>
          <w:p w14:paraId="1D3530E3" w14:textId="77777777" w:rsidR="00754581" w:rsidRPr="0039219A" w:rsidRDefault="00754581" w:rsidP="003910EE">
            <w:pPr>
              <w:pStyle w:val="Normal6a"/>
              <w:rPr>
                <w:b/>
                <w:bCs/>
              </w:rPr>
            </w:pPr>
          </w:p>
        </w:tc>
        <w:tc>
          <w:tcPr>
            <w:tcW w:w="4530" w:type="dxa"/>
          </w:tcPr>
          <w:p w14:paraId="1CA134D5" w14:textId="77777777" w:rsidR="00754581" w:rsidRPr="0039219A" w:rsidRDefault="00DA28FC" w:rsidP="003910EE">
            <w:pPr>
              <w:pStyle w:val="Normal6a"/>
              <w:rPr>
                <w:b/>
                <w:bCs/>
                <w:i/>
                <w:iCs/>
              </w:rPr>
            </w:pPr>
            <w:r w:rsidRPr="0039219A">
              <w:rPr>
                <w:b/>
                <w:i/>
              </w:rPr>
              <w:t>a)</w:t>
            </w:r>
            <w:r w:rsidRPr="0039219A">
              <w:rPr>
                <w:b/>
                <w:i/>
              </w:rPr>
              <w:tab/>
              <w:t>asegurar la aplicación uniforme del acervo de la Unión en el ámbito de la seguridad, mediante el apoyo al intercambio de información pertinente, por ejemplo, a través de Prüm, del PNR de la Unión y del SIS II, en particular aplicando las recomendaciones de los mecanismos de evaluación y control de calidad, como el mecanismo de evaluación y seguimiento de Schengen u otros mecanismos de evaluación y control de calidad;</w:t>
            </w:r>
          </w:p>
        </w:tc>
      </w:tr>
      <w:tr w:rsidR="00736015" w:rsidRPr="0039219A" w14:paraId="59AB74CA" w14:textId="77777777" w:rsidTr="009B5BE1">
        <w:trPr>
          <w:trHeight w:val="360"/>
        </w:trPr>
        <w:tc>
          <w:tcPr>
            <w:tcW w:w="4529" w:type="dxa"/>
          </w:tcPr>
          <w:p w14:paraId="63F7FB4A" w14:textId="77777777" w:rsidR="00754581" w:rsidRPr="0039219A" w:rsidRDefault="00754581" w:rsidP="003910EE">
            <w:pPr>
              <w:pStyle w:val="Normal6a"/>
              <w:rPr>
                <w:b/>
                <w:bCs/>
              </w:rPr>
            </w:pPr>
          </w:p>
        </w:tc>
        <w:tc>
          <w:tcPr>
            <w:tcW w:w="4530" w:type="dxa"/>
          </w:tcPr>
          <w:p w14:paraId="3B702E42" w14:textId="77777777" w:rsidR="00754581" w:rsidRPr="0039219A" w:rsidRDefault="00DA28FC" w:rsidP="003910EE">
            <w:pPr>
              <w:pStyle w:val="Normal6a"/>
              <w:rPr>
                <w:b/>
                <w:bCs/>
                <w:i/>
                <w:iCs/>
              </w:rPr>
            </w:pPr>
            <w:r w:rsidRPr="0039219A">
              <w:rPr>
                <w:b/>
                <w:i/>
              </w:rPr>
              <w:t>b)</w:t>
            </w:r>
            <w:r w:rsidRPr="0039219A">
              <w:rPr>
                <w:b/>
                <w:i/>
              </w:rPr>
              <w:tab/>
              <w:t>crear, adaptar y mantener los sistemas de información descentralizados y de la Unión que sean pertinentes en materia de seguridad, en particular garantizando su interoperabilidad, y desarrollar herramientas adecuadas para resolver los problemas detectados;</w:t>
            </w:r>
          </w:p>
        </w:tc>
      </w:tr>
      <w:tr w:rsidR="00736015" w:rsidRPr="0039219A" w14:paraId="7524D951" w14:textId="77777777" w:rsidTr="009B5BE1">
        <w:trPr>
          <w:trHeight w:val="360"/>
        </w:trPr>
        <w:tc>
          <w:tcPr>
            <w:tcW w:w="4529" w:type="dxa"/>
          </w:tcPr>
          <w:p w14:paraId="21AC48EB" w14:textId="77777777" w:rsidR="00754581" w:rsidRPr="0039219A" w:rsidRDefault="00754581" w:rsidP="003910EE">
            <w:pPr>
              <w:pStyle w:val="Normal6a"/>
              <w:rPr>
                <w:b/>
                <w:bCs/>
              </w:rPr>
            </w:pPr>
          </w:p>
        </w:tc>
        <w:tc>
          <w:tcPr>
            <w:tcW w:w="4530" w:type="dxa"/>
          </w:tcPr>
          <w:p w14:paraId="6976298C" w14:textId="77777777" w:rsidR="00754581" w:rsidRPr="0039219A" w:rsidRDefault="00DA28FC" w:rsidP="003910EE">
            <w:pPr>
              <w:pStyle w:val="Normal6a"/>
              <w:rPr>
                <w:b/>
                <w:bCs/>
                <w:i/>
                <w:iCs/>
              </w:rPr>
            </w:pPr>
            <w:r w:rsidRPr="0039219A">
              <w:rPr>
                <w:b/>
                <w:i/>
              </w:rPr>
              <w:t>c)</w:t>
            </w:r>
            <w:r w:rsidRPr="0039219A">
              <w:rPr>
                <w:b/>
                <w:i/>
              </w:rPr>
              <w:tab/>
              <w:t xml:space="preserve">aumentar el uso activo de sistemas de información descentralizados y de la Unión que sean pertinentes en materia de seguridad, velando por que dichos sistemas sean provistos de datos de alta calidad; </w:t>
            </w:r>
          </w:p>
        </w:tc>
      </w:tr>
      <w:tr w:rsidR="00736015" w:rsidRPr="0039219A" w14:paraId="334DE9AA" w14:textId="77777777" w:rsidTr="009B5BE1">
        <w:trPr>
          <w:trHeight w:val="360"/>
        </w:trPr>
        <w:tc>
          <w:tcPr>
            <w:tcW w:w="4529" w:type="dxa"/>
          </w:tcPr>
          <w:p w14:paraId="21B1E320" w14:textId="77777777" w:rsidR="00754581" w:rsidRPr="0039219A" w:rsidRDefault="00754581" w:rsidP="003910EE">
            <w:pPr>
              <w:pStyle w:val="Normal6a"/>
              <w:rPr>
                <w:b/>
                <w:bCs/>
              </w:rPr>
            </w:pPr>
          </w:p>
        </w:tc>
        <w:tc>
          <w:tcPr>
            <w:tcW w:w="4530" w:type="dxa"/>
          </w:tcPr>
          <w:p w14:paraId="40630F47" w14:textId="77777777" w:rsidR="00754581" w:rsidRPr="0039219A" w:rsidRDefault="00DA28FC" w:rsidP="003910EE">
            <w:pPr>
              <w:pStyle w:val="Normal6a"/>
              <w:rPr>
                <w:b/>
                <w:bCs/>
                <w:i/>
                <w:iCs/>
              </w:rPr>
            </w:pPr>
            <w:r w:rsidRPr="0039219A">
              <w:rPr>
                <w:b/>
                <w:i/>
              </w:rPr>
              <w:t>d)</w:t>
            </w:r>
            <w:r w:rsidRPr="0039219A">
              <w:rPr>
                <w:b/>
                <w:i/>
              </w:rPr>
              <w:tab/>
              <w:t>apoyar las medidas nacionales pertinentes, en particular la interconexión de bases de datos nacionales pertinentes en materia de seguridad y la conexión de dichas bases de datos a las bases de datos de la Unión cuando así esté dispuesto en las bases jurídicas pertinentes, si resultan pertinentes para la ejecución de los objetivos establecidos en el artículo 3, apartado 1;</w:t>
            </w:r>
          </w:p>
        </w:tc>
      </w:tr>
      <w:tr w:rsidR="00736015" w:rsidRPr="0039219A" w14:paraId="757E5BE7" w14:textId="77777777" w:rsidTr="009B5BE1">
        <w:trPr>
          <w:trHeight w:val="360"/>
        </w:trPr>
        <w:tc>
          <w:tcPr>
            <w:tcW w:w="4529" w:type="dxa"/>
          </w:tcPr>
          <w:p w14:paraId="4F09F48D" w14:textId="77777777" w:rsidR="00754581" w:rsidRPr="0039219A" w:rsidRDefault="00754581" w:rsidP="003910EE">
            <w:pPr>
              <w:pStyle w:val="Normal6a"/>
              <w:rPr>
                <w:b/>
                <w:bCs/>
              </w:rPr>
            </w:pPr>
          </w:p>
        </w:tc>
        <w:tc>
          <w:tcPr>
            <w:tcW w:w="4530" w:type="dxa"/>
          </w:tcPr>
          <w:p w14:paraId="4BF79E3D" w14:textId="77777777" w:rsidR="00754581" w:rsidRPr="0039219A" w:rsidRDefault="00DA28FC" w:rsidP="003910EE">
            <w:pPr>
              <w:pStyle w:val="Normal6a"/>
              <w:rPr>
                <w:b/>
                <w:bCs/>
                <w:i/>
                <w:iCs/>
              </w:rPr>
            </w:pPr>
            <w:r w:rsidRPr="0039219A">
              <w:rPr>
                <w:b/>
                <w:i/>
              </w:rPr>
              <w:t>e)</w:t>
            </w:r>
            <w:r w:rsidRPr="0039219A">
              <w:rPr>
                <w:b/>
                <w:i/>
              </w:rPr>
              <w:tab/>
              <w:t xml:space="preserve">mejorar la coordinación e intensificar la cooperación de las autoridades competentes en los Estados miembros y entre ellos, así como con otros agentes pertinentes, por ejemplo, a través de redes de unidades nacionales especializadas, redes y estructuras de cooperación de la Unión y centros de la Unión; </w:t>
            </w:r>
          </w:p>
        </w:tc>
      </w:tr>
      <w:tr w:rsidR="00736015" w:rsidRPr="0039219A" w14:paraId="67991971" w14:textId="77777777" w:rsidTr="009B5BE1">
        <w:trPr>
          <w:trHeight w:val="360"/>
        </w:trPr>
        <w:tc>
          <w:tcPr>
            <w:tcW w:w="4529" w:type="dxa"/>
          </w:tcPr>
          <w:p w14:paraId="0B98B3A4" w14:textId="77777777" w:rsidR="00754581" w:rsidRPr="0039219A" w:rsidRDefault="00754581" w:rsidP="003910EE">
            <w:pPr>
              <w:pStyle w:val="Normal6a"/>
              <w:rPr>
                <w:b/>
                <w:bCs/>
              </w:rPr>
            </w:pPr>
          </w:p>
        </w:tc>
        <w:tc>
          <w:tcPr>
            <w:tcW w:w="4530" w:type="dxa"/>
          </w:tcPr>
          <w:p w14:paraId="7C3064D4" w14:textId="77777777" w:rsidR="00754581" w:rsidRPr="0039219A" w:rsidRDefault="00DA28FC" w:rsidP="003910EE">
            <w:pPr>
              <w:pStyle w:val="Normal6a"/>
              <w:rPr>
                <w:b/>
                <w:bCs/>
                <w:i/>
                <w:iCs/>
              </w:rPr>
            </w:pPr>
            <w:r w:rsidRPr="0039219A">
              <w:rPr>
                <w:b/>
                <w:i/>
              </w:rPr>
              <w:t>f)</w:t>
            </w:r>
            <w:r w:rsidRPr="0039219A">
              <w:rPr>
                <w:b/>
                <w:i/>
              </w:rPr>
              <w:tab/>
              <w:t>mejorar la cooperación entre organismos a escala de la Unión entre los Estados miembros y los órganos y organismos de la Unión pertinentes, así como la cooperación a escala nacional entre las autoridades competentes.</w:t>
            </w:r>
          </w:p>
        </w:tc>
      </w:tr>
      <w:tr w:rsidR="00736015" w:rsidRPr="0039219A" w14:paraId="47783E3C" w14:textId="77777777" w:rsidTr="009B5BE1">
        <w:trPr>
          <w:trHeight w:val="360"/>
        </w:trPr>
        <w:tc>
          <w:tcPr>
            <w:tcW w:w="4529" w:type="dxa"/>
          </w:tcPr>
          <w:p w14:paraId="7771EAC6" w14:textId="77777777" w:rsidR="00754581" w:rsidRPr="0039219A" w:rsidRDefault="00754581" w:rsidP="003910EE">
            <w:pPr>
              <w:pStyle w:val="Normal6a"/>
              <w:rPr>
                <w:b/>
                <w:bCs/>
              </w:rPr>
            </w:pPr>
          </w:p>
        </w:tc>
        <w:tc>
          <w:tcPr>
            <w:tcW w:w="4530" w:type="dxa"/>
          </w:tcPr>
          <w:p w14:paraId="6848AF41" w14:textId="77777777" w:rsidR="00754581" w:rsidRPr="0039219A" w:rsidRDefault="00DA28FC" w:rsidP="003910EE">
            <w:pPr>
              <w:pStyle w:val="Normal6a"/>
              <w:rPr>
                <w:b/>
                <w:bCs/>
                <w:i/>
                <w:iCs/>
              </w:rPr>
            </w:pPr>
            <w:r w:rsidRPr="0039219A">
              <w:rPr>
                <w:b/>
                <w:i/>
              </w:rPr>
              <w:t>4.</w:t>
            </w:r>
            <w:r w:rsidRPr="0039219A">
              <w:rPr>
                <w:b/>
                <w:i/>
              </w:rPr>
              <w:tab/>
              <w:t xml:space="preserve">El apoyo de la Unión contribuirá a la consecución del objetivo enunciado en el artículo 3, apartado 1, letra d), concentrándose en las siguientes medidas de ejecución: </w:t>
            </w:r>
          </w:p>
        </w:tc>
      </w:tr>
      <w:tr w:rsidR="00736015" w:rsidRPr="0039219A" w14:paraId="70FF6578" w14:textId="77777777" w:rsidTr="009B5BE1">
        <w:trPr>
          <w:trHeight w:val="360"/>
        </w:trPr>
        <w:tc>
          <w:tcPr>
            <w:tcW w:w="4529" w:type="dxa"/>
          </w:tcPr>
          <w:p w14:paraId="6AF853AB" w14:textId="77777777" w:rsidR="00754581" w:rsidRPr="0039219A" w:rsidRDefault="00754581" w:rsidP="003910EE">
            <w:pPr>
              <w:pStyle w:val="Normal6a"/>
              <w:rPr>
                <w:b/>
                <w:bCs/>
              </w:rPr>
            </w:pPr>
          </w:p>
        </w:tc>
        <w:tc>
          <w:tcPr>
            <w:tcW w:w="4530" w:type="dxa"/>
          </w:tcPr>
          <w:p w14:paraId="53AEB916" w14:textId="77777777" w:rsidR="00754581" w:rsidRPr="0039219A" w:rsidRDefault="00DA28FC" w:rsidP="003910EE">
            <w:pPr>
              <w:pStyle w:val="Normal6a"/>
              <w:rPr>
                <w:b/>
                <w:bCs/>
                <w:i/>
                <w:iCs/>
              </w:rPr>
            </w:pPr>
            <w:r w:rsidRPr="0039219A">
              <w:rPr>
                <w:b/>
                <w:i/>
              </w:rPr>
              <w:t>a)</w:t>
            </w:r>
            <w:r w:rsidRPr="0039219A">
              <w:rPr>
                <w:b/>
                <w:i/>
              </w:rPr>
              <w:tab/>
              <w:t>aumentar el número de operaciones policiales en las que participen dos o más Estados miembros, incluidas, cuando proceda, operaciones en las que participen otros agentes pertinentes, en particular, facilitando y mejorando la posibilidad de recurrir a equipos conjuntos de investigación, patrullas conjuntas, persecuciones, vigilancia discreta y otros mecanismos de cooperación operativa en el contexto del ciclo de actuación de la Unión, con especial énfasis en las operaciones transfronterizas;</w:t>
            </w:r>
          </w:p>
        </w:tc>
      </w:tr>
      <w:tr w:rsidR="00736015" w:rsidRPr="0039219A" w14:paraId="3803E68E" w14:textId="77777777" w:rsidTr="009B5BE1">
        <w:trPr>
          <w:trHeight w:val="360"/>
        </w:trPr>
        <w:tc>
          <w:tcPr>
            <w:tcW w:w="4529" w:type="dxa"/>
          </w:tcPr>
          <w:p w14:paraId="10E49CB1" w14:textId="77777777" w:rsidR="00754581" w:rsidRPr="0039219A" w:rsidRDefault="00754581" w:rsidP="003910EE">
            <w:pPr>
              <w:pStyle w:val="Normal6a"/>
              <w:rPr>
                <w:b/>
                <w:bCs/>
              </w:rPr>
            </w:pPr>
          </w:p>
        </w:tc>
        <w:tc>
          <w:tcPr>
            <w:tcW w:w="4530" w:type="dxa"/>
          </w:tcPr>
          <w:p w14:paraId="2D5BDB96" w14:textId="77777777" w:rsidR="00754581" w:rsidRPr="0039219A" w:rsidRDefault="00DA28FC" w:rsidP="003910EE">
            <w:pPr>
              <w:pStyle w:val="Normal6a"/>
              <w:rPr>
                <w:b/>
                <w:bCs/>
                <w:i/>
                <w:iCs/>
              </w:rPr>
            </w:pPr>
            <w:r w:rsidRPr="0039219A">
              <w:rPr>
                <w:b/>
                <w:i/>
              </w:rPr>
              <w:t>b)</w:t>
            </w:r>
            <w:r w:rsidRPr="0039219A">
              <w:rPr>
                <w:b/>
                <w:i/>
              </w:rPr>
              <w:tab/>
              <w:t>mejorar la coordinación e intensificar la cooperación de las autoridades competentes en los Estados miembros y entre ellos, así como con otros agentes pertinentes, por ejemplo, a través de redes de unidades nacionales especializadas, redes y estructuras de cooperación de la Unión y centros de la Unión;</w:t>
            </w:r>
          </w:p>
        </w:tc>
      </w:tr>
      <w:tr w:rsidR="00736015" w:rsidRPr="0039219A" w14:paraId="60BB8CFA" w14:textId="77777777" w:rsidTr="009B5BE1">
        <w:trPr>
          <w:trHeight w:val="360"/>
        </w:trPr>
        <w:tc>
          <w:tcPr>
            <w:tcW w:w="4529" w:type="dxa"/>
          </w:tcPr>
          <w:p w14:paraId="08B09FFE" w14:textId="77777777" w:rsidR="00754581" w:rsidRPr="0039219A" w:rsidRDefault="00754581" w:rsidP="003910EE">
            <w:pPr>
              <w:pStyle w:val="Normal6a"/>
              <w:rPr>
                <w:b/>
                <w:bCs/>
              </w:rPr>
            </w:pPr>
          </w:p>
        </w:tc>
        <w:tc>
          <w:tcPr>
            <w:tcW w:w="4530" w:type="dxa"/>
          </w:tcPr>
          <w:p w14:paraId="7AF694E8" w14:textId="77777777" w:rsidR="00754581" w:rsidRPr="0039219A" w:rsidRDefault="00DA28FC" w:rsidP="003910EE">
            <w:pPr>
              <w:pStyle w:val="Normal6a"/>
              <w:rPr>
                <w:b/>
                <w:bCs/>
                <w:i/>
                <w:iCs/>
              </w:rPr>
            </w:pPr>
            <w:r w:rsidRPr="0039219A">
              <w:rPr>
                <w:b/>
                <w:i/>
              </w:rPr>
              <w:t>c)</w:t>
            </w:r>
            <w:r w:rsidRPr="0039219A">
              <w:rPr>
                <w:b/>
                <w:i/>
              </w:rPr>
              <w:tab/>
              <w:t>mejorar la cooperación entre organismos a escala de la Unión, entre los Estados miembros y entre los Estados miembros y los órganos y organismos de la Unión pertinentes, así como la cooperación a escala nacional entre las autoridades competentes dentro de cada Estado miembro;</w:t>
            </w:r>
          </w:p>
        </w:tc>
      </w:tr>
      <w:tr w:rsidR="00736015" w:rsidRPr="0039219A" w14:paraId="3ED4FC14" w14:textId="77777777" w:rsidTr="009B5BE1">
        <w:trPr>
          <w:trHeight w:val="360"/>
        </w:trPr>
        <w:tc>
          <w:tcPr>
            <w:tcW w:w="4529" w:type="dxa"/>
          </w:tcPr>
          <w:p w14:paraId="161C4709" w14:textId="77777777" w:rsidR="00754581" w:rsidRPr="0039219A" w:rsidRDefault="00754581" w:rsidP="003910EE">
            <w:pPr>
              <w:pStyle w:val="Normal6a"/>
              <w:rPr>
                <w:b/>
                <w:bCs/>
              </w:rPr>
            </w:pPr>
          </w:p>
        </w:tc>
        <w:tc>
          <w:tcPr>
            <w:tcW w:w="4530" w:type="dxa"/>
          </w:tcPr>
          <w:p w14:paraId="55DDF38B" w14:textId="77777777" w:rsidR="00754581" w:rsidRPr="0039219A" w:rsidRDefault="00DA28FC" w:rsidP="003910EE">
            <w:pPr>
              <w:pStyle w:val="Normal6a"/>
              <w:rPr>
                <w:b/>
                <w:bCs/>
                <w:i/>
                <w:iCs/>
              </w:rPr>
            </w:pPr>
            <w:r w:rsidRPr="0039219A">
              <w:rPr>
                <w:b/>
                <w:i/>
              </w:rPr>
              <w:t>d)</w:t>
            </w:r>
            <w:r w:rsidRPr="0039219A">
              <w:rPr>
                <w:b/>
                <w:i/>
              </w:rPr>
              <w:tab/>
              <w:t>aprovechar las sinergias mediante la puesta en común de recursos y conocimientos, así como de mejores prácticas, entre los Estados miembros y otros agentes pertinentes, incluida la sociedad civil, por ejemplo, a través de la creación de centros conjuntos de excelencia, el desarrollo de evaluaciones de riesgo conjuntas o centros comunes de apoyo operativo para operaciones conjuntas.</w:t>
            </w:r>
          </w:p>
        </w:tc>
      </w:tr>
      <w:tr w:rsidR="00736015" w:rsidRPr="0039219A" w14:paraId="56B76887" w14:textId="77777777" w:rsidTr="009B5BE1">
        <w:trPr>
          <w:trHeight w:val="360"/>
        </w:trPr>
        <w:tc>
          <w:tcPr>
            <w:tcW w:w="4529" w:type="dxa"/>
          </w:tcPr>
          <w:p w14:paraId="0BD76A47" w14:textId="77777777" w:rsidR="00754581" w:rsidRPr="0039219A" w:rsidRDefault="00754581" w:rsidP="003910EE">
            <w:pPr>
              <w:pStyle w:val="Normal6a"/>
              <w:rPr>
                <w:b/>
                <w:bCs/>
              </w:rPr>
            </w:pPr>
          </w:p>
        </w:tc>
        <w:tc>
          <w:tcPr>
            <w:tcW w:w="4530" w:type="dxa"/>
          </w:tcPr>
          <w:p w14:paraId="6214E58E" w14:textId="77777777" w:rsidR="00754581" w:rsidRPr="0039219A" w:rsidRDefault="00DA28FC" w:rsidP="003910EE">
            <w:pPr>
              <w:pStyle w:val="Normal6a"/>
              <w:rPr>
                <w:b/>
                <w:bCs/>
                <w:i/>
                <w:iCs/>
              </w:rPr>
            </w:pPr>
            <w:r w:rsidRPr="0039219A">
              <w:rPr>
                <w:b/>
                <w:i/>
              </w:rPr>
              <w:t>5.</w:t>
            </w:r>
            <w:r w:rsidRPr="0039219A">
              <w:rPr>
                <w:b/>
                <w:i/>
              </w:rPr>
              <w:tab/>
              <w:t>El apoyo de la Unión contribuirá a la consecución del objetivo específico enunciado en el artículo 3, apartado 1, letra e), concentrándose en las siguientes medidas de ejecución:</w:t>
            </w:r>
          </w:p>
        </w:tc>
      </w:tr>
      <w:tr w:rsidR="00736015" w:rsidRPr="0039219A" w14:paraId="18EE6B8C" w14:textId="77777777" w:rsidTr="009B5BE1">
        <w:trPr>
          <w:trHeight w:val="360"/>
        </w:trPr>
        <w:tc>
          <w:tcPr>
            <w:tcW w:w="4529" w:type="dxa"/>
          </w:tcPr>
          <w:p w14:paraId="5531EB1E" w14:textId="77777777" w:rsidR="00754581" w:rsidRPr="0039219A" w:rsidRDefault="00754581" w:rsidP="003910EE">
            <w:pPr>
              <w:pStyle w:val="Normal6a"/>
              <w:rPr>
                <w:b/>
                <w:bCs/>
              </w:rPr>
            </w:pPr>
          </w:p>
        </w:tc>
        <w:tc>
          <w:tcPr>
            <w:tcW w:w="4530" w:type="dxa"/>
          </w:tcPr>
          <w:p w14:paraId="7715C333" w14:textId="77777777" w:rsidR="008E290E" w:rsidRPr="0039219A" w:rsidRDefault="00DA28FC" w:rsidP="003910EE">
            <w:pPr>
              <w:pStyle w:val="Normal6a"/>
              <w:rPr>
                <w:b/>
                <w:bCs/>
                <w:i/>
                <w:iCs/>
              </w:rPr>
            </w:pPr>
            <w:r w:rsidRPr="0039219A">
              <w:rPr>
                <w:b/>
                <w:i/>
              </w:rPr>
              <w:t>a)</w:t>
            </w:r>
            <w:r w:rsidRPr="0039219A">
              <w:rPr>
                <w:b/>
                <w:i/>
              </w:rPr>
              <w:tab/>
              <w:t>promover y desarrollar medidas, garantías, mecanismos y buenas prácticas sobre identificación temprana, protección y apoyo de testigos, denunciantes y víctimas de delincuencia grave y organizada, y establecer asociaciones entre las autoridades públicas y otros agentes pertinentes para este propósito;</w:t>
            </w:r>
          </w:p>
        </w:tc>
      </w:tr>
      <w:tr w:rsidR="00736015" w:rsidRPr="0039219A" w14:paraId="08837C59" w14:textId="77777777" w:rsidTr="009B5BE1">
        <w:trPr>
          <w:trHeight w:val="360"/>
        </w:trPr>
        <w:tc>
          <w:tcPr>
            <w:tcW w:w="4529" w:type="dxa"/>
          </w:tcPr>
          <w:p w14:paraId="0DA0A29E" w14:textId="77777777" w:rsidR="00754581" w:rsidRPr="0039219A" w:rsidRDefault="00754581" w:rsidP="003910EE">
            <w:pPr>
              <w:pStyle w:val="Normal6a"/>
              <w:rPr>
                <w:b/>
                <w:bCs/>
              </w:rPr>
            </w:pPr>
          </w:p>
        </w:tc>
        <w:tc>
          <w:tcPr>
            <w:tcW w:w="4530" w:type="dxa"/>
          </w:tcPr>
          <w:p w14:paraId="668B492F" w14:textId="77777777" w:rsidR="00754581" w:rsidRPr="0039219A" w:rsidRDefault="00DA28FC" w:rsidP="003910EE">
            <w:pPr>
              <w:pStyle w:val="Normal6a"/>
              <w:rPr>
                <w:b/>
                <w:bCs/>
                <w:i/>
                <w:iCs/>
              </w:rPr>
            </w:pPr>
            <w:r w:rsidRPr="0039219A">
              <w:rPr>
                <w:b/>
                <w:i/>
              </w:rPr>
              <w:t>b)</w:t>
            </w:r>
            <w:r w:rsidRPr="0039219A">
              <w:rPr>
                <w:b/>
                <w:i/>
              </w:rPr>
              <w:tab/>
              <w:t>apoyar el establecimiento, la accesibilidad y el refuerzo de servicios de apoyo especializados para las víctimas de la delincuencia grave y organizada, incluida la asistencia psicológica, jurídica y social, y garantizar el acceso a servicios que tengan en cuenta las situaciones traumáticas, en particular para las personas vulnerables y los niños;</w:t>
            </w:r>
          </w:p>
        </w:tc>
      </w:tr>
      <w:tr w:rsidR="00736015" w:rsidRPr="0039219A" w14:paraId="1AB02F0E" w14:textId="77777777" w:rsidTr="009B5BE1">
        <w:trPr>
          <w:trHeight w:val="360"/>
        </w:trPr>
        <w:tc>
          <w:tcPr>
            <w:tcW w:w="4529" w:type="dxa"/>
          </w:tcPr>
          <w:p w14:paraId="374627DE" w14:textId="77777777" w:rsidR="00754581" w:rsidRPr="0039219A" w:rsidRDefault="00754581" w:rsidP="003910EE">
            <w:pPr>
              <w:pStyle w:val="Normal6a"/>
              <w:rPr>
                <w:b/>
                <w:bCs/>
              </w:rPr>
            </w:pPr>
          </w:p>
        </w:tc>
        <w:tc>
          <w:tcPr>
            <w:tcW w:w="4530" w:type="dxa"/>
          </w:tcPr>
          <w:p w14:paraId="197438B5" w14:textId="77777777" w:rsidR="00754581" w:rsidRPr="0039219A" w:rsidRDefault="00DA28FC" w:rsidP="003910EE">
            <w:pPr>
              <w:pStyle w:val="Normal6a"/>
              <w:rPr>
                <w:b/>
                <w:bCs/>
                <w:i/>
                <w:iCs/>
              </w:rPr>
            </w:pPr>
            <w:r w:rsidRPr="0039219A">
              <w:rPr>
                <w:b/>
                <w:i/>
              </w:rPr>
              <w:t>c)</w:t>
            </w:r>
            <w:r w:rsidRPr="0039219A">
              <w:rPr>
                <w:b/>
                <w:i/>
              </w:rPr>
              <w:tab/>
              <w:t>apoyar las actividades de sensibilización, formación y desarrollo de capacidades para las autoridades competentes y las organizaciones pertinentes sobre los derechos de las víctimas, los enfoques centrados en las víctimas y la prevención de la victimización secundaria.</w:t>
            </w:r>
          </w:p>
        </w:tc>
      </w:tr>
    </w:tbl>
    <w:p w14:paraId="7409E182" w14:textId="77777777" w:rsidR="00CD0FA6" w:rsidRPr="0039219A" w:rsidRDefault="00DA28FC" w:rsidP="00CD0FA6">
      <w:pPr>
        <w:pStyle w:val="Olang"/>
        <w:rPr>
          <w:sz w:val="24"/>
          <w:szCs w:val="24"/>
          <w:lang w:val="es-ES_tradnl"/>
        </w:rPr>
      </w:pPr>
      <w:r w:rsidRPr="0039219A">
        <w:rPr>
          <w:sz w:val="24"/>
          <w:szCs w:val="24"/>
          <w:lang w:val="es-ES_tradnl"/>
        </w:rPr>
        <w:t xml:space="preserve">Or. </w:t>
      </w:r>
      <w:r w:rsidRPr="0039219A">
        <w:rPr>
          <w:rStyle w:val="HideTWBExt"/>
          <w:lang w:val="es-ES_tradnl"/>
        </w:rPr>
        <w:t>&lt;Original&gt;</w:t>
      </w:r>
      <w:r w:rsidRPr="0039219A">
        <w:rPr>
          <w:rStyle w:val="HideTWBInt"/>
          <w:sz w:val="24"/>
          <w:szCs w:val="24"/>
          <w:lang w:val="es-ES_tradnl"/>
        </w:rPr>
        <w:t>{EN}</w:t>
      </w:r>
      <w:r w:rsidRPr="0039219A">
        <w:rPr>
          <w:sz w:val="24"/>
          <w:szCs w:val="24"/>
          <w:lang w:val="es-ES_tradnl"/>
        </w:rPr>
        <w:t>en</w:t>
      </w:r>
      <w:r w:rsidRPr="0039219A">
        <w:rPr>
          <w:rStyle w:val="HideTWBExt"/>
          <w:lang w:val="es-ES_tradnl"/>
        </w:rPr>
        <w:t>&lt;/Original&gt;</w:t>
      </w:r>
    </w:p>
    <w:p w14:paraId="3A1D259F" w14:textId="77777777" w:rsidR="00CD0FA6" w:rsidRPr="0039219A" w:rsidRDefault="00DA28FC" w:rsidP="00CD0FA6">
      <w:pPr>
        <w:pStyle w:val="JustificationTitle"/>
        <w:rPr>
          <w:lang w:val="es-ES_tradnl"/>
        </w:rPr>
      </w:pPr>
      <w:r w:rsidRPr="0039219A">
        <w:rPr>
          <w:rStyle w:val="HideTWBExt"/>
          <w:i w:val="0"/>
          <w:lang w:val="es-ES_tradnl"/>
        </w:rPr>
        <w:t>&lt;TitreJust&gt;</w:t>
      </w:r>
      <w:r w:rsidRPr="0039219A">
        <w:rPr>
          <w:lang w:val="es-ES_tradnl"/>
        </w:rPr>
        <w:t>Justificación</w:t>
      </w:r>
      <w:r w:rsidRPr="0039219A">
        <w:rPr>
          <w:rStyle w:val="HideTWBExt"/>
          <w:i w:val="0"/>
          <w:lang w:val="es-ES_tradnl"/>
        </w:rPr>
        <w:t>&lt;/TitreJust&gt;</w:t>
      </w:r>
    </w:p>
    <w:p w14:paraId="0B392619" w14:textId="77777777" w:rsidR="00CD0FA6" w:rsidRPr="0039219A" w:rsidRDefault="00DA28FC" w:rsidP="00CD0FA6">
      <w:pPr>
        <w:pStyle w:val="Normal12Italic"/>
        <w:jc w:val="both"/>
        <w:rPr>
          <w:szCs w:val="24"/>
          <w:lang w:val="es-ES_tradnl"/>
        </w:rPr>
      </w:pPr>
      <w:r w:rsidRPr="0039219A">
        <w:rPr>
          <w:lang w:val="es-ES_tradnl"/>
        </w:rPr>
        <w:t xml:space="preserve">Los Estados miembros se beneficiarán de la creación de este anexo I, que servirá de orientación para la elaboración de sus planes de colaboración nacional y regional y la financiación de estos planes en el marco del MFP, garantizando que la Unión destine sus fondos a las acciones más necesarias para hacer frente a las amenazas actuales para la seguridad interior de la Unión y aumentar la cooperación transfronteriza. </w:t>
      </w:r>
      <w:r w:rsidRPr="0039219A">
        <w:rPr>
          <w:rStyle w:val="HideTWBExt"/>
          <w:lang w:val="es-ES_tradnl"/>
        </w:rPr>
        <w:t>&lt;/Amend&gt;</w:t>
      </w:r>
    </w:p>
    <w:p w14:paraId="2A773EB0" w14:textId="77777777" w:rsidR="00CD0FA6" w:rsidRPr="0039219A" w:rsidRDefault="00DA28FC" w:rsidP="00CD0FA6">
      <w:pPr>
        <w:rPr>
          <w:rStyle w:val="HideTWBExt"/>
          <w:noProof w:val="0"/>
        </w:rPr>
      </w:pPr>
      <w:bookmarkStart w:id="2" w:name="EndA"/>
      <w:r w:rsidRPr="0039219A">
        <w:rPr>
          <w:rStyle w:val="HideTWBExt"/>
        </w:rPr>
        <w:t>&lt;/RepeatBlock-Amend&gt;</w:t>
      </w:r>
      <w:bookmarkEnd w:id="2"/>
    </w:p>
    <w:p w14:paraId="3BACA2DB" w14:textId="77777777" w:rsidR="00CD0FA6" w:rsidRPr="0039219A" w:rsidRDefault="00CD0FA6" w:rsidP="00BF4068"/>
    <w:sectPr w:rsidR="00CD0FA6" w:rsidRPr="0039219A" w:rsidSect="0039219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795A" w14:textId="77777777" w:rsidR="00DA28FC" w:rsidRPr="0039219A" w:rsidRDefault="00DA28FC">
      <w:r w:rsidRPr="0039219A">
        <w:separator/>
      </w:r>
    </w:p>
  </w:endnote>
  <w:endnote w:type="continuationSeparator" w:id="0">
    <w:p w14:paraId="4A6D2465" w14:textId="77777777" w:rsidR="00DA28FC" w:rsidRPr="0039219A" w:rsidRDefault="00DA28FC">
      <w:r w:rsidRPr="003921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9357" w14:textId="77777777" w:rsidR="0039219A" w:rsidRPr="0039219A" w:rsidRDefault="0039219A" w:rsidP="0039219A">
    <w:pPr>
      <w:pStyle w:val="EPFooter"/>
    </w:pPr>
    <w:r w:rsidRPr="0039219A">
      <w:t>PE</w:t>
    </w:r>
    <w:r w:rsidRPr="0039219A">
      <w:rPr>
        <w:rStyle w:val="HideTWBExt"/>
      </w:rPr>
      <w:t>&lt;NoPE&gt;</w:t>
    </w:r>
    <w:r w:rsidRPr="0039219A">
      <w:t>790.179</w:t>
    </w:r>
    <w:r w:rsidRPr="0039219A">
      <w:rPr>
        <w:rStyle w:val="HideTWBExt"/>
      </w:rPr>
      <w:t>&lt;/NoPE&gt;&lt;Version&gt;</w:t>
    </w:r>
    <w:r w:rsidRPr="0039219A">
      <w:t>v01-00</w:t>
    </w:r>
    <w:r w:rsidRPr="0039219A">
      <w:rPr>
        <w:rStyle w:val="HideTWBExt"/>
      </w:rPr>
      <w:t>&lt;/Version&gt;</w:t>
    </w:r>
    <w:r w:rsidRPr="0039219A">
      <w:tab/>
    </w:r>
    <w:r w:rsidRPr="0039219A">
      <w:fldChar w:fldCharType="begin"/>
    </w:r>
    <w:r w:rsidRPr="0039219A">
      <w:instrText xml:space="preserve"> PAGE  \* MERGEFORMAT </w:instrText>
    </w:r>
    <w:r w:rsidRPr="0039219A">
      <w:fldChar w:fldCharType="separate"/>
    </w:r>
    <w:r w:rsidRPr="0039219A">
      <w:rPr>
        <w:noProof/>
      </w:rPr>
      <w:t>6</w:t>
    </w:r>
    <w:r w:rsidRPr="0039219A">
      <w:fldChar w:fldCharType="end"/>
    </w:r>
    <w:r w:rsidRPr="0039219A">
      <w:t>/</w:t>
    </w:r>
    <w:fldSimple w:instr=" NUMPAGES  \* MERGEFORMAT ">
      <w:r w:rsidRPr="0039219A">
        <w:rPr>
          <w:noProof/>
        </w:rPr>
        <w:t>7</w:t>
      </w:r>
    </w:fldSimple>
    <w:r w:rsidRPr="0039219A">
      <w:tab/>
    </w:r>
    <w:r w:rsidRPr="0039219A">
      <w:rPr>
        <w:rStyle w:val="HideTWBExt"/>
      </w:rPr>
      <w:t>&lt;PathFdR&gt;</w:t>
    </w:r>
    <w:r w:rsidRPr="0039219A">
      <w:t>AM\1346525ES.docx</w:t>
    </w:r>
    <w:r w:rsidRPr="0039219A">
      <w:rPr>
        <w:rStyle w:val="HideTWBExt"/>
      </w:rPr>
      <w:t>&lt;/PathFdR&gt;</w:t>
    </w:r>
  </w:p>
  <w:p w14:paraId="1E13A0A8" w14:textId="37380324" w:rsidR="00D82FCC" w:rsidRPr="0039219A" w:rsidRDefault="0039219A" w:rsidP="0039219A">
    <w:pPr>
      <w:pStyle w:val="EPFooter2"/>
    </w:pPr>
    <w:r w:rsidRPr="0039219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9CAA" w14:textId="77777777" w:rsidR="0039219A" w:rsidRPr="0039219A" w:rsidRDefault="0039219A" w:rsidP="0039219A">
    <w:pPr>
      <w:pStyle w:val="EPFooter"/>
    </w:pPr>
    <w:r w:rsidRPr="0039219A">
      <w:rPr>
        <w:rStyle w:val="HideTWBExt"/>
      </w:rPr>
      <w:t>&lt;PathFdR&gt;</w:t>
    </w:r>
    <w:r w:rsidRPr="0039219A">
      <w:t>AM\1346525ES.docx</w:t>
    </w:r>
    <w:r w:rsidRPr="0039219A">
      <w:rPr>
        <w:rStyle w:val="HideTWBExt"/>
      </w:rPr>
      <w:t>&lt;/PathFdR&gt;</w:t>
    </w:r>
    <w:r w:rsidRPr="0039219A">
      <w:tab/>
    </w:r>
    <w:r w:rsidRPr="0039219A">
      <w:fldChar w:fldCharType="begin"/>
    </w:r>
    <w:r w:rsidRPr="0039219A">
      <w:instrText xml:space="preserve"> PAGE  \* MERGEFORMAT </w:instrText>
    </w:r>
    <w:r w:rsidRPr="0039219A">
      <w:fldChar w:fldCharType="separate"/>
    </w:r>
    <w:r w:rsidRPr="0039219A">
      <w:rPr>
        <w:noProof/>
      </w:rPr>
      <w:t>5</w:t>
    </w:r>
    <w:r w:rsidRPr="0039219A">
      <w:fldChar w:fldCharType="end"/>
    </w:r>
    <w:r w:rsidRPr="0039219A">
      <w:t>/</w:t>
    </w:r>
    <w:fldSimple w:instr=" NUMPAGES  \* MERGEFORMAT ">
      <w:r w:rsidRPr="0039219A">
        <w:rPr>
          <w:noProof/>
        </w:rPr>
        <w:t>7</w:t>
      </w:r>
    </w:fldSimple>
    <w:r w:rsidRPr="0039219A">
      <w:tab/>
      <w:t>PE</w:t>
    </w:r>
    <w:r w:rsidRPr="0039219A">
      <w:rPr>
        <w:rStyle w:val="HideTWBExt"/>
      </w:rPr>
      <w:t>&lt;NoPE&gt;</w:t>
    </w:r>
    <w:r w:rsidRPr="0039219A">
      <w:t>790.179</w:t>
    </w:r>
    <w:r w:rsidRPr="0039219A">
      <w:rPr>
        <w:rStyle w:val="HideTWBExt"/>
      </w:rPr>
      <w:t>&lt;/NoPE&gt;&lt;Version&gt;</w:t>
    </w:r>
    <w:r w:rsidRPr="0039219A">
      <w:t>v01-00</w:t>
    </w:r>
    <w:r w:rsidRPr="0039219A">
      <w:rPr>
        <w:rStyle w:val="HideTWBExt"/>
      </w:rPr>
      <w:t>&lt;/Version&gt;</w:t>
    </w:r>
  </w:p>
  <w:p w14:paraId="4233D5C9" w14:textId="5510A28C" w:rsidR="00D82FCC" w:rsidRPr="0039219A" w:rsidRDefault="0039219A" w:rsidP="0039219A">
    <w:pPr>
      <w:pStyle w:val="EPFooter2"/>
    </w:pPr>
    <w:r w:rsidRPr="0039219A">
      <w:tab/>
    </w:r>
    <w:r w:rsidRPr="0039219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59A5" w14:textId="77777777" w:rsidR="0039219A" w:rsidRPr="0039219A" w:rsidRDefault="0039219A" w:rsidP="0039219A">
    <w:pPr>
      <w:pStyle w:val="EPFooter"/>
    </w:pPr>
    <w:r w:rsidRPr="0039219A">
      <w:rPr>
        <w:rStyle w:val="HideTWBExt"/>
      </w:rPr>
      <w:t>&lt;PathFdR&gt;</w:t>
    </w:r>
    <w:r w:rsidRPr="0039219A">
      <w:t>AM\1346525ES.docx</w:t>
    </w:r>
    <w:r w:rsidRPr="0039219A">
      <w:rPr>
        <w:rStyle w:val="HideTWBExt"/>
      </w:rPr>
      <w:t>&lt;/PathFdR&gt;</w:t>
    </w:r>
    <w:r w:rsidRPr="0039219A">
      <w:tab/>
    </w:r>
    <w:r w:rsidRPr="0039219A">
      <w:tab/>
      <w:t>PE</w:t>
    </w:r>
    <w:r w:rsidRPr="0039219A">
      <w:rPr>
        <w:rStyle w:val="HideTWBExt"/>
      </w:rPr>
      <w:t>&lt;NoPE&gt;</w:t>
    </w:r>
    <w:r w:rsidRPr="0039219A">
      <w:t>790.179</w:t>
    </w:r>
    <w:r w:rsidRPr="0039219A">
      <w:rPr>
        <w:rStyle w:val="HideTWBExt"/>
      </w:rPr>
      <w:t>&lt;/NoPE&gt;&lt;Version&gt;</w:t>
    </w:r>
    <w:r w:rsidRPr="0039219A">
      <w:t>v01-00</w:t>
    </w:r>
    <w:r w:rsidRPr="0039219A">
      <w:rPr>
        <w:rStyle w:val="HideTWBExt"/>
      </w:rPr>
      <w:t>&lt;/Version&gt;</w:t>
    </w:r>
  </w:p>
  <w:p w14:paraId="0E0A6D1F" w14:textId="4B979EE2" w:rsidR="00D82FCC" w:rsidRPr="0039219A" w:rsidRDefault="0039219A" w:rsidP="0039219A">
    <w:pPr>
      <w:pStyle w:val="EPFooter2"/>
    </w:pPr>
    <w:r w:rsidRPr="0039219A">
      <w:t>ES</w:t>
    </w:r>
    <w:r w:rsidRPr="0039219A">
      <w:tab/>
    </w:r>
    <w:r w:rsidRPr="0039219A">
      <w:rPr>
        <w:b w:val="0"/>
        <w:i/>
        <w:color w:val="C0C0C0"/>
        <w:sz w:val="22"/>
      </w:rPr>
      <w:t>Unida en la diversidad</w:t>
    </w:r>
    <w:r w:rsidRPr="0039219A">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134E1" w14:textId="77777777" w:rsidR="00DA28FC" w:rsidRPr="0039219A" w:rsidRDefault="00DA28FC">
      <w:r w:rsidRPr="0039219A">
        <w:separator/>
      </w:r>
    </w:p>
  </w:footnote>
  <w:footnote w:type="continuationSeparator" w:id="0">
    <w:p w14:paraId="59298AD7" w14:textId="77777777" w:rsidR="00DA28FC" w:rsidRPr="0039219A" w:rsidRDefault="00DA28FC">
      <w:r w:rsidRPr="003921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E44C" w14:textId="77777777" w:rsidR="00DA28FC" w:rsidRDefault="00DA2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05AE" w14:textId="77777777" w:rsidR="00DA28FC" w:rsidRDefault="00DA2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FD65" w14:textId="77777777" w:rsidR="00DA28FC" w:rsidRDefault="00DA2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6F2A27C4">
      <w:start w:val="1"/>
      <w:numFmt w:val="decimal"/>
      <w:lvlText w:val="%1."/>
      <w:lvlJc w:val="left"/>
      <w:pPr>
        <w:ind w:left="1080" w:hanging="720"/>
      </w:pPr>
      <w:rPr>
        <w:rFonts w:hint="default"/>
      </w:rPr>
    </w:lvl>
    <w:lvl w:ilvl="1" w:tplc="FCC8097E" w:tentative="1">
      <w:start w:val="1"/>
      <w:numFmt w:val="lowerLetter"/>
      <w:lvlText w:val="%2."/>
      <w:lvlJc w:val="left"/>
      <w:pPr>
        <w:ind w:left="1440" w:hanging="360"/>
      </w:pPr>
    </w:lvl>
    <w:lvl w:ilvl="2" w:tplc="AC6A0726" w:tentative="1">
      <w:start w:val="1"/>
      <w:numFmt w:val="lowerRoman"/>
      <w:lvlText w:val="%3."/>
      <w:lvlJc w:val="right"/>
      <w:pPr>
        <w:ind w:left="2160" w:hanging="180"/>
      </w:pPr>
    </w:lvl>
    <w:lvl w:ilvl="3" w:tplc="93BAEA88" w:tentative="1">
      <w:start w:val="1"/>
      <w:numFmt w:val="decimal"/>
      <w:lvlText w:val="%4."/>
      <w:lvlJc w:val="left"/>
      <w:pPr>
        <w:ind w:left="2880" w:hanging="360"/>
      </w:pPr>
    </w:lvl>
    <w:lvl w:ilvl="4" w:tplc="1E9E06AA" w:tentative="1">
      <w:start w:val="1"/>
      <w:numFmt w:val="lowerLetter"/>
      <w:lvlText w:val="%5."/>
      <w:lvlJc w:val="left"/>
      <w:pPr>
        <w:ind w:left="3600" w:hanging="360"/>
      </w:pPr>
    </w:lvl>
    <w:lvl w:ilvl="5" w:tplc="28F6DD22" w:tentative="1">
      <w:start w:val="1"/>
      <w:numFmt w:val="lowerRoman"/>
      <w:lvlText w:val="%6."/>
      <w:lvlJc w:val="right"/>
      <w:pPr>
        <w:ind w:left="4320" w:hanging="180"/>
      </w:pPr>
    </w:lvl>
    <w:lvl w:ilvl="6" w:tplc="0BE239CC" w:tentative="1">
      <w:start w:val="1"/>
      <w:numFmt w:val="decimal"/>
      <w:lvlText w:val="%7."/>
      <w:lvlJc w:val="left"/>
      <w:pPr>
        <w:ind w:left="5040" w:hanging="360"/>
      </w:pPr>
    </w:lvl>
    <w:lvl w:ilvl="7" w:tplc="98FA5D76" w:tentative="1">
      <w:start w:val="1"/>
      <w:numFmt w:val="lowerLetter"/>
      <w:lvlText w:val="%8."/>
      <w:lvlJc w:val="left"/>
      <w:pPr>
        <w:ind w:left="5760" w:hanging="360"/>
      </w:pPr>
    </w:lvl>
    <w:lvl w:ilvl="8" w:tplc="14AEC0C0"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S"/>
    <w:docVar w:name="TXTLANGUEMIN" w:val="es"/>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S.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19A"/>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0318"/>
    <w:rsid w:val="005E50C2"/>
    <w:rsid w:val="00607ABE"/>
    <w:rsid w:val="006337D4"/>
    <w:rsid w:val="00635A9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015"/>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0074"/>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A28FC"/>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7D82"/>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lang w:val="es-ES"/>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lang w:val="es-ES"/>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7</Pages>
  <Words>1289</Words>
  <Characters>7210</Characters>
  <Application>Microsoft Office Word</Application>
  <DocSecurity>0</DocSecurity>
  <Lines>271</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2026-07-08T12:13:00Z</dcterms:created>
  <dcterms:modified xsi:type="dcterms:W3CDTF">2026-07-08T12:13:00Z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AM\1346525ES.docx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- 2026/07/08 14:12</vt:lpwstr>
  </property>
</Properties>
</file>