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51F03" w:rsidRPr="007C7C3D" w14:paraId="4E0E034D" w14:textId="77777777" w:rsidTr="00C85D0F">
        <w:trPr>
          <w:trHeight w:hRule="exact" w:val="1418"/>
        </w:trPr>
        <w:tc>
          <w:tcPr>
            <w:tcW w:w="6804" w:type="dxa"/>
            <w:shd w:val="clear" w:color="auto" w:fill="auto"/>
            <w:vAlign w:val="center"/>
          </w:tcPr>
          <w:p w14:paraId="73EA6D6F" w14:textId="77777777" w:rsidR="00BE5062" w:rsidRPr="007C7C3D" w:rsidRDefault="00EB46C2" w:rsidP="00C85D0F">
            <w:pPr>
              <w:pStyle w:val="EPName"/>
            </w:pPr>
            <w:r w:rsidRPr="007C7C3D">
              <w:t>Euroopa Parlament</w:t>
            </w:r>
          </w:p>
          <w:p w14:paraId="03753709" w14:textId="77777777" w:rsidR="00BE5062" w:rsidRPr="007C7C3D" w:rsidRDefault="00EB46C2" w:rsidP="00C85D0F">
            <w:pPr>
              <w:pStyle w:val="EPTerm"/>
            </w:pPr>
            <w:r w:rsidRPr="007C7C3D">
              <w:t>2024-2029</w:t>
            </w:r>
          </w:p>
        </w:tc>
        <w:tc>
          <w:tcPr>
            <w:tcW w:w="2268" w:type="dxa"/>
            <w:shd w:val="clear" w:color="auto" w:fill="auto"/>
          </w:tcPr>
          <w:p w14:paraId="42CD038D" w14:textId="77777777" w:rsidR="00BE5062" w:rsidRPr="007C7C3D" w:rsidRDefault="00EB46C2" w:rsidP="00C85D0F">
            <w:pPr>
              <w:pStyle w:val="EPLogo"/>
            </w:pPr>
            <w:r w:rsidRPr="007C7C3D">
              <w:rPr>
                <w:noProof/>
              </w:rPr>
              <w:drawing>
                <wp:inline distT="0" distB="0" distL="0" distR="0" wp14:anchorId="282C6E28" wp14:editId="4B8ABE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AA17AF7" w14:textId="77777777" w:rsidR="000E7234" w:rsidRPr="007C7C3D" w:rsidRDefault="000E7234" w:rsidP="000E7234">
      <w:pPr>
        <w:pStyle w:val="LineTop"/>
      </w:pPr>
    </w:p>
    <w:p w14:paraId="6FF70EF9" w14:textId="77777777" w:rsidR="000E7234" w:rsidRPr="007C7C3D" w:rsidRDefault="00EB46C2" w:rsidP="000E7234">
      <w:pPr>
        <w:pStyle w:val="EPBody"/>
      </w:pPr>
      <w:r w:rsidRPr="007C7C3D">
        <w:rPr>
          <w:rStyle w:val="HideTWBExt"/>
          <w:i w:val="0"/>
          <w:szCs w:val="20"/>
        </w:rPr>
        <w:t>&lt;Commission&gt;</w:t>
      </w:r>
      <w:r w:rsidRPr="007C7C3D">
        <w:rPr>
          <w:rStyle w:val="HideTWBInt"/>
          <w:i w:val="0"/>
          <w:szCs w:val="20"/>
        </w:rPr>
        <w:t>{LIBE}</w:t>
      </w:r>
      <w:r w:rsidRPr="007C7C3D">
        <w:t>Kodanikuvabaduste, justiits- ja siseasjade komisjon</w:t>
      </w:r>
      <w:r w:rsidRPr="007C7C3D">
        <w:rPr>
          <w:rStyle w:val="HideTWBExt"/>
          <w:i w:val="0"/>
          <w:szCs w:val="20"/>
        </w:rPr>
        <w:t>&lt;/Commission&gt;</w:t>
      </w:r>
    </w:p>
    <w:p w14:paraId="74065DF7" w14:textId="77777777" w:rsidR="000E7234" w:rsidRPr="007C7C3D" w:rsidRDefault="000E7234" w:rsidP="000E7234">
      <w:pPr>
        <w:pStyle w:val="LineBottom"/>
      </w:pPr>
    </w:p>
    <w:p w14:paraId="334FC225" w14:textId="77777777" w:rsidR="00B85286" w:rsidRPr="007C7C3D" w:rsidRDefault="00EB46C2">
      <w:pPr>
        <w:pStyle w:val="CoverReference"/>
      </w:pPr>
      <w:r w:rsidRPr="007C7C3D">
        <w:rPr>
          <w:rStyle w:val="HideTWBExt"/>
          <w:b w:val="0"/>
        </w:rPr>
        <w:t>&lt;RefProc&gt;</w:t>
      </w:r>
      <w:r w:rsidRPr="007C7C3D">
        <w:t>2025/0542</w:t>
      </w:r>
      <w:r w:rsidRPr="007C7C3D">
        <w:rPr>
          <w:rStyle w:val="HideTWBExt"/>
          <w:b w:val="0"/>
        </w:rPr>
        <w:t>&lt;/RefProc&gt;&lt;RefTypeProc&gt;</w:t>
      </w:r>
      <w:r w:rsidRPr="007C7C3D">
        <w:t>(COD)</w:t>
      </w:r>
      <w:r w:rsidRPr="007C7C3D">
        <w:rPr>
          <w:rStyle w:val="HideTWBExt"/>
          <w:b w:val="0"/>
        </w:rPr>
        <w:t>&lt;/RefTypeProc&gt;</w:t>
      </w:r>
    </w:p>
    <w:p w14:paraId="15D7D132" w14:textId="77777777" w:rsidR="00B85286" w:rsidRPr="007C7C3D" w:rsidRDefault="00EB46C2">
      <w:pPr>
        <w:pStyle w:val="CoverDate"/>
      </w:pPr>
      <w:r w:rsidRPr="007C7C3D">
        <w:rPr>
          <w:rStyle w:val="HideTWBExt"/>
        </w:rPr>
        <w:t>&lt;Date&gt;</w:t>
      </w:r>
      <w:r w:rsidRPr="007C7C3D">
        <w:rPr>
          <w:rStyle w:val="HideTWBInt"/>
        </w:rPr>
        <w:t>{24/06/2026}</w:t>
      </w:r>
      <w:r w:rsidRPr="007C7C3D">
        <w:t>24.6.2026</w:t>
      </w:r>
      <w:r w:rsidRPr="007C7C3D">
        <w:rPr>
          <w:rStyle w:val="HideTWBExt"/>
        </w:rPr>
        <w:t>&lt;/Date&gt;</w:t>
      </w:r>
    </w:p>
    <w:p w14:paraId="13813725" w14:textId="77777777" w:rsidR="009B0305" w:rsidRPr="007C7C3D" w:rsidRDefault="00EB46C2" w:rsidP="009B0305">
      <w:pPr>
        <w:pStyle w:val="CoverDocType"/>
      </w:pPr>
      <w:r w:rsidRPr="007C7C3D">
        <w:rPr>
          <w:rStyle w:val="HideTWBExt"/>
          <w:b w:val="0"/>
        </w:rPr>
        <w:t>&lt;TypeAM&gt;</w:t>
      </w:r>
      <w:r w:rsidRPr="007C7C3D">
        <w:t>MUUDATUSETTEPANEK</w:t>
      </w:r>
      <w:r w:rsidRPr="007C7C3D">
        <w:rPr>
          <w:rStyle w:val="HideTWBExt"/>
          <w:b w:val="0"/>
        </w:rPr>
        <w:t>&lt;/TypeAM&gt;</w:t>
      </w:r>
    </w:p>
    <w:p w14:paraId="5F2D40F5" w14:textId="77777777" w:rsidR="00B85286" w:rsidRPr="007C7C3D" w:rsidRDefault="00EB46C2" w:rsidP="001C2054">
      <w:pPr>
        <w:pStyle w:val="CoverDocType24a"/>
      </w:pPr>
      <w:r w:rsidRPr="007C7C3D">
        <w:rPr>
          <w:rStyle w:val="HideTWBExt"/>
          <w:b w:val="0"/>
        </w:rPr>
        <w:t>&lt;RangeAM&gt;</w:t>
      </w:r>
      <w:r w:rsidRPr="007C7C3D">
        <w:t>212</w:t>
      </w:r>
      <w:r w:rsidRPr="007C7C3D">
        <w:rPr>
          <w:rStyle w:val="HideTWBExt"/>
          <w:b w:val="0"/>
        </w:rPr>
        <w:t>&lt;/RangeAM&gt;</w:t>
      </w:r>
    </w:p>
    <w:p w14:paraId="6621F1E2" w14:textId="77777777" w:rsidR="001C2054" w:rsidRPr="007C7C3D" w:rsidRDefault="00EB46C2" w:rsidP="00A93F8C">
      <w:pPr>
        <w:pStyle w:val="CoverBold"/>
      </w:pPr>
      <w:r w:rsidRPr="007C7C3D">
        <w:rPr>
          <w:rStyle w:val="HideTWBExt"/>
          <w:b w:val="0"/>
        </w:rPr>
        <w:t>&lt;TitreType&gt;</w:t>
      </w:r>
      <w:r w:rsidRPr="007C7C3D">
        <w:t>Raporti projekt</w:t>
      </w:r>
      <w:r w:rsidRPr="007C7C3D">
        <w:rPr>
          <w:rStyle w:val="HideTWBExt"/>
          <w:b w:val="0"/>
        </w:rPr>
        <w:t>&lt;/TitreType&gt;</w:t>
      </w:r>
    </w:p>
    <w:p w14:paraId="3F49671C" w14:textId="77777777" w:rsidR="00B85286" w:rsidRPr="007C7C3D" w:rsidRDefault="00EB46C2" w:rsidP="00A93F8C">
      <w:pPr>
        <w:pStyle w:val="CoverBold"/>
      </w:pPr>
      <w:r w:rsidRPr="007C7C3D">
        <w:rPr>
          <w:rStyle w:val="HideTWBExt"/>
          <w:b w:val="0"/>
        </w:rPr>
        <w:t>&lt;Rapporteur&gt;</w:t>
      </w:r>
      <w:r w:rsidRPr="007C7C3D">
        <w:t>Assita Kanko</w:t>
      </w:r>
      <w:r w:rsidRPr="007C7C3D">
        <w:rPr>
          <w:rStyle w:val="HideTWBExt"/>
          <w:b w:val="0"/>
        </w:rPr>
        <w:t>&lt;/Rapporteur&gt;</w:t>
      </w:r>
    </w:p>
    <w:p w14:paraId="7E05683F" w14:textId="77777777" w:rsidR="00B85286" w:rsidRPr="007C7C3D" w:rsidRDefault="00EB46C2">
      <w:pPr>
        <w:pStyle w:val="CoverNormal24a"/>
      </w:pPr>
      <w:r w:rsidRPr="007C7C3D">
        <w:rPr>
          <w:rStyle w:val="HideTWBExt"/>
        </w:rPr>
        <w:t>&lt;DocRefPE&gt;</w:t>
      </w:r>
      <w:r w:rsidRPr="007C7C3D">
        <w:t>(PE788.869v01-00)</w:t>
      </w:r>
      <w:r w:rsidRPr="007C7C3D">
        <w:rPr>
          <w:rStyle w:val="HideTWBExt"/>
        </w:rPr>
        <w:t>&lt;/DocRefPE&gt;</w:t>
      </w:r>
    </w:p>
    <w:p w14:paraId="307D393D" w14:textId="77777777" w:rsidR="00B85286" w:rsidRPr="007C7C3D" w:rsidRDefault="00EB46C2">
      <w:pPr>
        <w:pStyle w:val="CoverNormal24a"/>
      </w:pPr>
      <w:r w:rsidRPr="007C7C3D">
        <w:rPr>
          <w:rStyle w:val="HideTWBExt"/>
        </w:rPr>
        <w:t>&lt;Titre&gt;</w:t>
      </w:r>
      <w:r w:rsidRPr="007C7C3D">
        <w:t>Ettepanek võtta vastu Euroopa Parlamendi ja nõukogu määrus, millega kehtestatakse liidu toetus sisejulgeoleku valdkonnale aastateks 2028–2034</w:t>
      </w:r>
      <w:r w:rsidRPr="007C7C3D">
        <w:rPr>
          <w:rStyle w:val="HideTWBExt"/>
        </w:rPr>
        <w:t>&lt;/Titre&gt;</w:t>
      </w:r>
    </w:p>
    <w:p w14:paraId="4F09B8D8" w14:textId="77777777" w:rsidR="006337D4" w:rsidRPr="007C7C3D" w:rsidRDefault="00EB46C2" w:rsidP="006337D4">
      <w:pPr>
        <w:pStyle w:val="CoverNormal"/>
      </w:pPr>
      <w:r w:rsidRPr="007C7C3D">
        <w:rPr>
          <w:rStyle w:val="HideTWBExt"/>
        </w:rPr>
        <w:t>&lt;DocAmend&gt;</w:t>
      </w:r>
      <w:r w:rsidRPr="007C7C3D">
        <w:t>Ettepanek võtta vastu määrus</w:t>
      </w:r>
      <w:r w:rsidRPr="007C7C3D">
        <w:rPr>
          <w:rStyle w:val="HideTWBExt"/>
        </w:rPr>
        <w:t>&lt;/DocAmend&gt;</w:t>
      </w:r>
    </w:p>
    <w:p w14:paraId="43050E96" w14:textId="77777777" w:rsidR="00B85286" w:rsidRPr="007C7C3D" w:rsidRDefault="00EB46C2">
      <w:pPr>
        <w:pStyle w:val="CoverNormal24a"/>
      </w:pPr>
      <w:r w:rsidRPr="007C7C3D">
        <w:rPr>
          <w:rStyle w:val="HideTWBExt"/>
        </w:rPr>
        <w:t>&lt;DocRef&gt;</w:t>
      </w:r>
      <w:r w:rsidRPr="007C7C3D">
        <w:t>(COM(2025)0542 – C10</w:t>
      </w:r>
      <w:r w:rsidRPr="007C7C3D">
        <w:noBreakHyphen/>
        <w:t>0178/2025 – 2025/0542(COD))</w:t>
      </w:r>
      <w:r w:rsidRPr="007C7C3D">
        <w:rPr>
          <w:rStyle w:val="HideTWBExt"/>
        </w:rPr>
        <w:t>&lt;/DocRef&gt;</w:t>
      </w:r>
    </w:p>
    <w:p w14:paraId="340D5B59" w14:textId="77777777" w:rsidR="00B85286" w:rsidRPr="007C7C3D" w:rsidRDefault="00EB46C2" w:rsidP="00E660E2">
      <w:pPr>
        <w:widowControl/>
        <w:tabs>
          <w:tab w:val="center" w:pos="4677"/>
        </w:tabs>
      </w:pPr>
      <w:r w:rsidRPr="007C7C3D">
        <w:br w:type="page"/>
      </w:r>
      <w:r w:rsidRPr="007C7C3D">
        <w:lastRenderedPageBreak/>
        <w:t>AM_Com_LegReport</w:t>
      </w:r>
    </w:p>
    <w:p w14:paraId="7F762A6A" w14:textId="77777777" w:rsidR="00CD0FA6" w:rsidRPr="007C7C3D" w:rsidRDefault="00EB46C2" w:rsidP="00DB4942">
      <w:pPr>
        <w:pStyle w:val="AmNumberTabs"/>
        <w:keepNext/>
      </w:pPr>
      <w:r w:rsidRPr="007C7C3D">
        <w:br w:type="page"/>
      </w:r>
      <w:bookmarkStart w:id="0" w:name="IntroA"/>
      <w:r w:rsidRPr="007C7C3D">
        <w:rPr>
          <w:rStyle w:val="HideTWBExt"/>
          <w:b w:val="0"/>
        </w:rPr>
        <w:lastRenderedPageBreak/>
        <w:t>&lt;RepeatBlock-Amend&gt;</w:t>
      </w:r>
      <w:bookmarkEnd w:id="0"/>
      <w:r w:rsidRPr="007C7C3D">
        <w:rPr>
          <w:rStyle w:val="HideTWBExt"/>
          <w:b w:val="0"/>
        </w:rPr>
        <w:t>&lt;Amend&gt;</w:t>
      </w:r>
      <w:r w:rsidRPr="007C7C3D">
        <w:t>Muudatusettepanek</w:t>
      </w:r>
      <w:r w:rsidRPr="007C7C3D">
        <w:tab/>
      </w:r>
      <w:r w:rsidRPr="007C7C3D">
        <w:tab/>
      </w:r>
      <w:r w:rsidRPr="007C7C3D">
        <w:rPr>
          <w:rStyle w:val="HideTWBExt"/>
          <w:b w:val="0"/>
        </w:rPr>
        <w:t>&lt;NumAm&gt;</w:t>
      </w:r>
      <w:r w:rsidRPr="007C7C3D">
        <w:t>212</w:t>
      </w:r>
      <w:r w:rsidRPr="007C7C3D">
        <w:rPr>
          <w:rStyle w:val="HideTWBExt"/>
          <w:b w:val="0"/>
        </w:rPr>
        <w:t>&lt;/NumAm&gt;</w:t>
      </w:r>
    </w:p>
    <w:p w14:paraId="7346107A" w14:textId="77777777" w:rsidR="009B3D31" w:rsidRPr="007C7C3D" w:rsidRDefault="009B3D31" w:rsidP="00DB4942">
      <w:pPr>
        <w:pStyle w:val="AmNumberTabs"/>
        <w:keepNext/>
        <w:rPr>
          <w:rFonts w:ascii="Arial" w:hAnsi="Arial"/>
          <w:b w:val="0"/>
          <w:vanish/>
          <w:sz w:val="20"/>
        </w:rPr>
      </w:pPr>
    </w:p>
    <w:p w14:paraId="61F30EC8" w14:textId="77777777" w:rsidR="00CD0FA6" w:rsidRPr="007C7C3D" w:rsidRDefault="00EB46C2" w:rsidP="00CD0FA6">
      <w:pPr>
        <w:pStyle w:val="NormalBold"/>
      </w:pPr>
      <w:r w:rsidRPr="007C7C3D">
        <w:rPr>
          <w:rStyle w:val="HideTWBExt"/>
          <w:b w:val="0"/>
        </w:rPr>
        <w:t>&lt;RepeatBlock-By&gt;&lt;Members&gt;</w:t>
      </w:r>
      <w:r w:rsidRPr="007C7C3D">
        <w:t>Assita Kanko</w:t>
      </w:r>
      <w:r w:rsidRPr="007C7C3D">
        <w:rPr>
          <w:rStyle w:val="HideTWBExt"/>
          <w:b w:val="0"/>
        </w:rPr>
        <w:t>&lt;/Members&gt;</w:t>
      </w:r>
    </w:p>
    <w:p w14:paraId="448AEF3D" w14:textId="77777777" w:rsidR="00CD0FA6" w:rsidRPr="007C7C3D" w:rsidRDefault="00EB46C2" w:rsidP="00CD0FA6">
      <w:r w:rsidRPr="007C7C3D">
        <w:rPr>
          <w:rStyle w:val="HideTWBExt"/>
        </w:rPr>
        <w:t>&lt;/RepeatBlock-By&gt;</w:t>
      </w:r>
    </w:p>
    <w:p w14:paraId="2108D62C" w14:textId="77777777" w:rsidR="00CD0FA6" w:rsidRPr="007C7C3D" w:rsidRDefault="00EB46C2" w:rsidP="00CD0FA6">
      <w:pPr>
        <w:pStyle w:val="NormalBold"/>
        <w:keepNext/>
      </w:pPr>
      <w:r w:rsidRPr="007C7C3D">
        <w:rPr>
          <w:rStyle w:val="HideTWBExt"/>
          <w:b w:val="0"/>
        </w:rPr>
        <w:t>&lt;DocAmend&gt;</w:t>
      </w:r>
      <w:r w:rsidRPr="007C7C3D">
        <w:t>Ettepanek võtta vastu määrus</w:t>
      </w:r>
      <w:r w:rsidRPr="007C7C3D">
        <w:rPr>
          <w:rStyle w:val="HideTWBExt"/>
          <w:b w:val="0"/>
        </w:rPr>
        <w:t>&lt;/DocAmend&gt;</w:t>
      </w:r>
    </w:p>
    <w:p w14:paraId="6B0D15BF" w14:textId="77777777" w:rsidR="00CD0FA6" w:rsidRPr="007C7C3D" w:rsidRDefault="00EB46C2" w:rsidP="00CD0FA6">
      <w:pPr>
        <w:pStyle w:val="NormalBold"/>
        <w:rPr>
          <w:rStyle w:val="HideTWBExt"/>
        </w:rPr>
      </w:pPr>
      <w:r w:rsidRPr="007C7C3D">
        <w:rPr>
          <w:rStyle w:val="HideTWBExt"/>
          <w:b w:val="0"/>
        </w:rPr>
        <w:t>&lt;Article&gt;</w:t>
      </w:r>
      <w:r w:rsidRPr="007C7C3D">
        <w:t>Lisa (uus)</w:t>
      </w:r>
      <w:r w:rsidRPr="007C7C3D">
        <w:rPr>
          <w:rStyle w:val="HideTWBExt"/>
          <w:b w:val="0"/>
        </w:rPr>
        <w:t>&lt;/Article&gt;</w:t>
      </w:r>
    </w:p>
    <w:p w14:paraId="70083054" w14:textId="77777777" w:rsidR="00CD0FA6" w:rsidRPr="007C7C3D"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7C7C3D" w:rsidRPr="007C7C3D" w14:paraId="0DFDBBFA" w14:textId="77777777" w:rsidTr="009B5BE1">
        <w:trPr>
          <w:trHeight w:val="360"/>
        </w:trPr>
        <w:tc>
          <w:tcPr>
            <w:tcW w:w="9059" w:type="dxa"/>
            <w:gridSpan w:val="2"/>
          </w:tcPr>
          <w:p w14:paraId="0532EEBF" w14:textId="77777777" w:rsidR="00CD0FA6" w:rsidRPr="007C7C3D" w:rsidRDefault="00CD0FA6" w:rsidP="003910EE">
            <w:pPr>
              <w:pStyle w:val="Normal6a"/>
            </w:pPr>
          </w:p>
        </w:tc>
      </w:tr>
      <w:tr w:rsidR="007C7C3D" w:rsidRPr="007C7C3D" w14:paraId="13EFED0B" w14:textId="77777777" w:rsidTr="009B5BE1">
        <w:trPr>
          <w:trHeight w:val="360"/>
        </w:trPr>
        <w:tc>
          <w:tcPr>
            <w:tcW w:w="4529" w:type="dxa"/>
          </w:tcPr>
          <w:p w14:paraId="5A212E33" w14:textId="77777777" w:rsidR="00CD0FA6" w:rsidRPr="007C7C3D" w:rsidRDefault="00EB46C2" w:rsidP="003910EE">
            <w:pPr>
              <w:pStyle w:val="Normal6a"/>
              <w:rPr>
                <w:i/>
              </w:rPr>
            </w:pPr>
            <w:r w:rsidRPr="007C7C3D">
              <w:rPr>
                <w:i/>
              </w:rPr>
              <w:t>Komisjoni ettepanek</w:t>
            </w:r>
          </w:p>
        </w:tc>
        <w:tc>
          <w:tcPr>
            <w:tcW w:w="4530" w:type="dxa"/>
          </w:tcPr>
          <w:p w14:paraId="45F64633" w14:textId="77777777" w:rsidR="00CD0FA6" w:rsidRPr="007C7C3D" w:rsidRDefault="00EB46C2" w:rsidP="003910EE">
            <w:pPr>
              <w:pStyle w:val="Normal6a"/>
              <w:rPr>
                <w:i/>
              </w:rPr>
            </w:pPr>
            <w:r w:rsidRPr="007C7C3D">
              <w:rPr>
                <w:i/>
              </w:rPr>
              <w:t>Muudatusettepanek</w:t>
            </w:r>
          </w:p>
        </w:tc>
      </w:tr>
      <w:tr w:rsidR="007C7C3D" w:rsidRPr="007C7C3D" w14:paraId="01AF1B6A" w14:textId="77777777" w:rsidTr="009B5BE1">
        <w:trPr>
          <w:trHeight w:val="360"/>
        </w:trPr>
        <w:tc>
          <w:tcPr>
            <w:tcW w:w="4529" w:type="dxa"/>
          </w:tcPr>
          <w:p w14:paraId="766582A7" w14:textId="77777777" w:rsidR="00CD0FA6" w:rsidRPr="007C7C3D" w:rsidRDefault="00CD0FA6" w:rsidP="003910EE">
            <w:pPr>
              <w:pStyle w:val="Normal6a"/>
              <w:rPr>
                <w:b/>
                <w:bCs/>
              </w:rPr>
            </w:pPr>
          </w:p>
        </w:tc>
        <w:tc>
          <w:tcPr>
            <w:tcW w:w="4530" w:type="dxa"/>
          </w:tcPr>
          <w:p w14:paraId="2F5241B2" w14:textId="77777777" w:rsidR="00CD0FA6" w:rsidRPr="007C7C3D" w:rsidRDefault="00EB46C2" w:rsidP="003910EE">
            <w:pPr>
              <w:pStyle w:val="Normal6a"/>
              <w:jc w:val="center"/>
              <w:rPr>
                <w:b/>
                <w:bCs/>
                <w:i/>
                <w:iCs/>
              </w:rPr>
            </w:pPr>
            <w:r w:rsidRPr="007C7C3D">
              <w:rPr>
                <w:b/>
                <w:i/>
              </w:rPr>
              <w:t>LISA</w:t>
            </w:r>
          </w:p>
        </w:tc>
      </w:tr>
      <w:tr w:rsidR="007C7C3D" w:rsidRPr="007C7C3D" w14:paraId="1D76F63A" w14:textId="77777777" w:rsidTr="009B5BE1">
        <w:trPr>
          <w:trHeight w:val="360"/>
        </w:trPr>
        <w:tc>
          <w:tcPr>
            <w:tcW w:w="4529" w:type="dxa"/>
          </w:tcPr>
          <w:p w14:paraId="35BB6B81" w14:textId="77777777" w:rsidR="00942E30" w:rsidRPr="007C7C3D" w:rsidRDefault="00942E30">
            <w:pPr>
              <w:pStyle w:val="Normal6a"/>
              <w:rPr>
                <w:b/>
                <w:bCs/>
              </w:rPr>
            </w:pPr>
          </w:p>
        </w:tc>
        <w:tc>
          <w:tcPr>
            <w:tcW w:w="4530" w:type="dxa"/>
          </w:tcPr>
          <w:p w14:paraId="7217FDF8" w14:textId="77777777" w:rsidR="00942E30" w:rsidRPr="007C7C3D" w:rsidRDefault="00EB46C2" w:rsidP="003910EE">
            <w:pPr>
              <w:pStyle w:val="Normal6a"/>
              <w:jc w:val="center"/>
              <w:rPr>
                <w:b/>
                <w:bCs/>
                <w:i/>
                <w:iCs/>
              </w:rPr>
            </w:pPr>
            <w:r w:rsidRPr="007C7C3D">
              <w:rPr>
                <w:b/>
                <w:i/>
              </w:rPr>
              <w:t>RAKENDUSMEETMED</w:t>
            </w:r>
          </w:p>
        </w:tc>
      </w:tr>
      <w:tr w:rsidR="007C7C3D" w:rsidRPr="007C7C3D" w14:paraId="56D4D773" w14:textId="77777777" w:rsidTr="009B5BE1">
        <w:trPr>
          <w:trHeight w:val="360"/>
        </w:trPr>
        <w:tc>
          <w:tcPr>
            <w:tcW w:w="4529" w:type="dxa"/>
          </w:tcPr>
          <w:p w14:paraId="77D0CE88" w14:textId="77777777" w:rsidR="008E290E" w:rsidRPr="007C7C3D" w:rsidRDefault="008E290E" w:rsidP="003910EE">
            <w:pPr>
              <w:pStyle w:val="Normal6a"/>
              <w:rPr>
                <w:b/>
                <w:bCs/>
              </w:rPr>
            </w:pPr>
          </w:p>
        </w:tc>
        <w:tc>
          <w:tcPr>
            <w:tcW w:w="4530" w:type="dxa"/>
          </w:tcPr>
          <w:p w14:paraId="209031D7" w14:textId="77777777" w:rsidR="008E290E" w:rsidRPr="007C7C3D" w:rsidRDefault="00EB46C2" w:rsidP="003910EE">
            <w:pPr>
              <w:pStyle w:val="Normal6a"/>
              <w:rPr>
                <w:b/>
                <w:bCs/>
                <w:i/>
                <w:iCs/>
              </w:rPr>
            </w:pPr>
            <w:r w:rsidRPr="007C7C3D">
              <w:rPr>
                <w:b/>
                <w:i/>
              </w:rPr>
              <w:t>1.</w:t>
            </w:r>
            <w:r w:rsidRPr="007C7C3D">
              <w:rPr>
                <w:b/>
                <w:i/>
              </w:rPr>
              <w:tab/>
              <w:t xml:space="preserve">Liidu toetusega aidatakse kaasa artikli 3 lõike 1 punktis a sätestatud eesmärgi saavutamisele, keskendudes järgmistele rakendusmeetmetele: </w:t>
            </w:r>
          </w:p>
        </w:tc>
      </w:tr>
      <w:tr w:rsidR="007C7C3D" w:rsidRPr="007C7C3D" w14:paraId="2629520D" w14:textId="77777777" w:rsidTr="009B5BE1">
        <w:trPr>
          <w:trHeight w:val="360"/>
        </w:trPr>
        <w:tc>
          <w:tcPr>
            <w:tcW w:w="4529" w:type="dxa"/>
          </w:tcPr>
          <w:p w14:paraId="3E5A4885" w14:textId="77777777" w:rsidR="008E290E" w:rsidRPr="007C7C3D" w:rsidRDefault="008E290E" w:rsidP="003910EE">
            <w:pPr>
              <w:pStyle w:val="Normal6a"/>
              <w:rPr>
                <w:b/>
                <w:bCs/>
              </w:rPr>
            </w:pPr>
          </w:p>
        </w:tc>
        <w:tc>
          <w:tcPr>
            <w:tcW w:w="4530" w:type="dxa"/>
          </w:tcPr>
          <w:p w14:paraId="289CE5D1" w14:textId="77777777" w:rsidR="008E290E" w:rsidRPr="007C7C3D" w:rsidRDefault="00EB46C2" w:rsidP="003910EE">
            <w:pPr>
              <w:pStyle w:val="Normal6a"/>
              <w:rPr>
                <w:b/>
                <w:bCs/>
                <w:i/>
                <w:iCs/>
              </w:rPr>
            </w:pPr>
            <w:r w:rsidRPr="007C7C3D">
              <w:rPr>
                <w:b/>
                <w:i/>
              </w:rPr>
              <w:t>a)</w:t>
            </w:r>
            <w:r w:rsidRPr="007C7C3D">
              <w:rPr>
                <w:b/>
                <w:i/>
              </w:rPr>
              <w:tab/>
              <w:t>suurendada koolituse, õppuste, vastastikuse õppe võimaluste ja spetsiaalsete vahetusprogrammide pakkumist ja parimate tavade jagamist liikmesriikide pädevates asutustes ja nende vahel, sealhulgas kohalikul tasandil ning koostöös kolmandate riikide ja muude asjaomaste osalejatega;</w:t>
            </w:r>
          </w:p>
        </w:tc>
      </w:tr>
      <w:tr w:rsidR="007C7C3D" w:rsidRPr="007C7C3D" w14:paraId="33605E6F" w14:textId="77777777" w:rsidTr="009B5BE1">
        <w:trPr>
          <w:trHeight w:val="360"/>
        </w:trPr>
        <w:tc>
          <w:tcPr>
            <w:tcW w:w="4529" w:type="dxa"/>
          </w:tcPr>
          <w:p w14:paraId="1A3D8F5F" w14:textId="77777777" w:rsidR="008E290E" w:rsidRPr="007C7C3D" w:rsidRDefault="008E290E" w:rsidP="003910EE">
            <w:pPr>
              <w:pStyle w:val="Normal6a"/>
              <w:rPr>
                <w:b/>
                <w:bCs/>
              </w:rPr>
            </w:pPr>
          </w:p>
        </w:tc>
        <w:tc>
          <w:tcPr>
            <w:tcW w:w="4530" w:type="dxa"/>
          </w:tcPr>
          <w:p w14:paraId="46B1F066" w14:textId="77777777" w:rsidR="008E290E" w:rsidRPr="007C7C3D" w:rsidRDefault="00EB46C2" w:rsidP="003910EE">
            <w:pPr>
              <w:pStyle w:val="Normal6a"/>
              <w:rPr>
                <w:b/>
                <w:bCs/>
                <w:i/>
                <w:iCs/>
              </w:rPr>
            </w:pPr>
            <w:r w:rsidRPr="007C7C3D">
              <w:rPr>
                <w:b/>
                <w:i/>
              </w:rPr>
              <w:t>b)</w:t>
            </w:r>
            <w:r w:rsidRPr="007C7C3D">
              <w:rPr>
                <w:b/>
                <w:i/>
              </w:rPr>
              <w:tab/>
              <w:t>kasutada ära liikmesriikide ja muude asjaomaste osalejate, sealhulgas kodanikuühiskonna ressursside ja teadmiste ühendamisel ning parimate tavade jagamisel tekkivat koosmõju, näiteks ühiste pädevuskeskuste loomise, ühiste riskihindamiste väljatöötamise või ühisoperatsioonide korraldamiseks loodavate ühiste tugikeskuste kaudu;</w:t>
            </w:r>
          </w:p>
        </w:tc>
      </w:tr>
      <w:tr w:rsidR="007C7C3D" w:rsidRPr="007C7C3D" w14:paraId="2279014D" w14:textId="77777777" w:rsidTr="009B5BE1">
        <w:trPr>
          <w:trHeight w:val="360"/>
        </w:trPr>
        <w:tc>
          <w:tcPr>
            <w:tcW w:w="4529" w:type="dxa"/>
          </w:tcPr>
          <w:p w14:paraId="131398F3" w14:textId="77777777" w:rsidR="008E290E" w:rsidRPr="007C7C3D" w:rsidRDefault="008E290E" w:rsidP="003910EE">
            <w:pPr>
              <w:pStyle w:val="Normal6a"/>
              <w:rPr>
                <w:b/>
                <w:bCs/>
              </w:rPr>
            </w:pPr>
          </w:p>
        </w:tc>
        <w:tc>
          <w:tcPr>
            <w:tcW w:w="4530" w:type="dxa"/>
          </w:tcPr>
          <w:p w14:paraId="71DF66D6" w14:textId="77777777" w:rsidR="008E290E" w:rsidRPr="007C7C3D" w:rsidRDefault="00EB46C2" w:rsidP="003910EE">
            <w:pPr>
              <w:pStyle w:val="Normal6a"/>
              <w:rPr>
                <w:b/>
                <w:bCs/>
                <w:i/>
                <w:iCs/>
              </w:rPr>
            </w:pPr>
            <w:r w:rsidRPr="007C7C3D">
              <w:rPr>
                <w:b/>
                <w:i/>
              </w:rPr>
              <w:t>c)</w:t>
            </w:r>
            <w:r w:rsidRPr="007C7C3D">
              <w:rPr>
                <w:b/>
                <w:i/>
              </w:rPr>
              <w:tab/>
              <w:t>omandada vajalikke seadmeid ning rajada või ajakohastada spetsiaalseid õpperajatisi ja muud olulist julgeolekuga seotud taristut, et suurendada valmisolekut, vastupidavust ja avalikkuse teadlikkust ning adekvaatselt reageerida julgeolekuohtudele</w:t>
            </w:r>
            <w:bookmarkStart w:id="1" w:name="_Hlk229499808"/>
            <w:r w:rsidRPr="007C7C3D">
              <w:rPr>
                <w:b/>
                <w:i/>
              </w:rPr>
              <w:t>.</w:t>
            </w:r>
            <w:bookmarkEnd w:id="1"/>
          </w:p>
        </w:tc>
      </w:tr>
      <w:tr w:rsidR="007C7C3D" w:rsidRPr="007C7C3D" w14:paraId="67969C2D" w14:textId="77777777" w:rsidTr="009B5BE1">
        <w:trPr>
          <w:trHeight w:val="360"/>
        </w:trPr>
        <w:tc>
          <w:tcPr>
            <w:tcW w:w="4529" w:type="dxa"/>
          </w:tcPr>
          <w:p w14:paraId="1733ADA2" w14:textId="77777777" w:rsidR="00754581" w:rsidRPr="007C7C3D" w:rsidRDefault="00754581" w:rsidP="003910EE">
            <w:pPr>
              <w:pStyle w:val="Normal6a"/>
              <w:rPr>
                <w:b/>
                <w:bCs/>
              </w:rPr>
            </w:pPr>
          </w:p>
        </w:tc>
        <w:tc>
          <w:tcPr>
            <w:tcW w:w="4530" w:type="dxa"/>
          </w:tcPr>
          <w:p w14:paraId="3498DE58" w14:textId="77777777" w:rsidR="00754581" w:rsidRPr="007C7C3D" w:rsidRDefault="00EB46C2" w:rsidP="003910EE">
            <w:pPr>
              <w:pStyle w:val="Normal6a"/>
              <w:rPr>
                <w:b/>
                <w:bCs/>
                <w:i/>
                <w:iCs/>
              </w:rPr>
            </w:pPr>
            <w:r w:rsidRPr="007C7C3D">
              <w:rPr>
                <w:b/>
                <w:i/>
              </w:rPr>
              <w:t>2.</w:t>
            </w:r>
            <w:r w:rsidRPr="007C7C3D">
              <w:rPr>
                <w:b/>
                <w:i/>
              </w:rPr>
              <w:tab/>
              <w:t>Liidu toetusega aidatakse kaasa artikli 3 lõike 1 punktis b sätestatud eesmärgi saavutamisele, keskendudes järgmistele rakendusmeetmetele:</w:t>
            </w:r>
          </w:p>
        </w:tc>
      </w:tr>
      <w:tr w:rsidR="007C7C3D" w:rsidRPr="007C7C3D" w14:paraId="50FB4D85" w14:textId="77777777" w:rsidTr="009B5BE1">
        <w:trPr>
          <w:trHeight w:val="360"/>
        </w:trPr>
        <w:tc>
          <w:tcPr>
            <w:tcW w:w="4529" w:type="dxa"/>
          </w:tcPr>
          <w:p w14:paraId="17F24BC2" w14:textId="77777777" w:rsidR="00754581" w:rsidRPr="007C7C3D" w:rsidRDefault="00754581" w:rsidP="003910EE">
            <w:pPr>
              <w:pStyle w:val="Normal6a"/>
              <w:rPr>
                <w:b/>
                <w:bCs/>
              </w:rPr>
            </w:pPr>
          </w:p>
        </w:tc>
        <w:tc>
          <w:tcPr>
            <w:tcW w:w="4530" w:type="dxa"/>
          </w:tcPr>
          <w:p w14:paraId="45510A0C" w14:textId="77777777" w:rsidR="00754581" w:rsidRPr="007C7C3D" w:rsidRDefault="00EB46C2" w:rsidP="003910EE">
            <w:pPr>
              <w:pStyle w:val="Normal6a"/>
              <w:rPr>
                <w:b/>
                <w:bCs/>
                <w:i/>
                <w:iCs/>
              </w:rPr>
            </w:pPr>
            <w:r w:rsidRPr="007C7C3D">
              <w:rPr>
                <w:b/>
                <w:i/>
              </w:rPr>
              <w:t>a)</w:t>
            </w:r>
            <w:r w:rsidRPr="007C7C3D">
              <w:rPr>
                <w:b/>
                <w:i/>
              </w:rPr>
              <w:tab/>
              <w:t>kaitsta elutähtsat taristut julgeolekuintsidentide eest nõrkuste avastamise, hindamise ja kõrvaldamise kaudu;</w:t>
            </w:r>
          </w:p>
        </w:tc>
      </w:tr>
      <w:tr w:rsidR="007C7C3D" w:rsidRPr="007C7C3D" w14:paraId="0BB0BAFF" w14:textId="77777777" w:rsidTr="009B5BE1">
        <w:trPr>
          <w:trHeight w:val="360"/>
        </w:trPr>
        <w:tc>
          <w:tcPr>
            <w:tcW w:w="4529" w:type="dxa"/>
          </w:tcPr>
          <w:p w14:paraId="53D9B504" w14:textId="77777777" w:rsidR="00754581" w:rsidRPr="007C7C3D" w:rsidRDefault="00754581" w:rsidP="003910EE">
            <w:pPr>
              <w:pStyle w:val="Normal6a"/>
              <w:rPr>
                <w:b/>
                <w:bCs/>
              </w:rPr>
            </w:pPr>
          </w:p>
        </w:tc>
        <w:tc>
          <w:tcPr>
            <w:tcW w:w="4530" w:type="dxa"/>
          </w:tcPr>
          <w:p w14:paraId="62024227" w14:textId="77777777" w:rsidR="00754581" w:rsidRPr="007C7C3D" w:rsidRDefault="00EB46C2" w:rsidP="003910EE">
            <w:pPr>
              <w:pStyle w:val="Normal6a"/>
              <w:rPr>
                <w:b/>
                <w:bCs/>
                <w:i/>
                <w:iCs/>
              </w:rPr>
            </w:pPr>
            <w:r w:rsidRPr="007C7C3D">
              <w:rPr>
                <w:b/>
                <w:i/>
              </w:rPr>
              <w:t>b)</w:t>
            </w:r>
            <w:r w:rsidRPr="007C7C3D">
              <w:rPr>
                <w:b/>
                <w:i/>
              </w:rPr>
              <w:tab/>
              <w:t>omandada vajalikke seadmeid ning rajada või ajakohastada spetsiaalseid õpperajatisi ja muud olulist julgeolekuga seotud taristut, et suurendada valmisolekut, vastupidavust ja avalikkuse teadlikkust ning adekvaatselt reageerida julgeolekuohtudele;</w:t>
            </w:r>
          </w:p>
        </w:tc>
      </w:tr>
      <w:tr w:rsidR="007C7C3D" w:rsidRPr="007C7C3D" w14:paraId="0846D032" w14:textId="77777777" w:rsidTr="009B5BE1">
        <w:trPr>
          <w:trHeight w:val="360"/>
        </w:trPr>
        <w:tc>
          <w:tcPr>
            <w:tcW w:w="4529" w:type="dxa"/>
          </w:tcPr>
          <w:p w14:paraId="16028089" w14:textId="77777777" w:rsidR="00754581" w:rsidRPr="007C7C3D" w:rsidRDefault="00754581" w:rsidP="003910EE">
            <w:pPr>
              <w:pStyle w:val="Normal6a"/>
              <w:rPr>
                <w:b/>
                <w:bCs/>
              </w:rPr>
            </w:pPr>
          </w:p>
        </w:tc>
        <w:tc>
          <w:tcPr>
            <w:tcW w:w="4530" w:type="dxa"/>
          </w:tcPr>
          <w:p w14:paraId="7909CE93" w14:textId="77777777" w:rsidR="00754581" w:rsidRPr="007C7C3D" w:rsidRDefault="00EB46C2" w:rsidP="003910EE">
            <w:pPr>
              <w:pStyle w:val="Normal6a"/>
              <w:rPr>
                <w:b/>
                <w:bCs/>
                <w:i/>
                <w:iCs/>
              </w:rPr>
            </w:pPr>
            <w:r w:rsidRPr="007C7C3D">
              <w:rPr>
                <w:b/>
                <w:i/>
              </w:rPr>
              <w:t>c)</w:t>
            </w:r>
            <w:r w:rsidRPr="007C7C3D">
              <w:rPr>
                <w:b/>
                <w:i/>
              </w:rPr>
              <w:tab/>
              <w:t xml:space="preserve">võtta kasutusele, kohandada ja säilitada julgeolekuga seotud ELi ja detsentraliseeritud infosüsteeme, sealhulgas tagades nende koostalitlusvõime, kui see on kriisile reageerimiseks ja kriitiliste teabevahetussüsteemide jaoks vajalik; </w:t>
            </w:r>
          </w:p>
        </w:tc>
      </w:tr>
      <w:tr w:rsidR="007C7C3D" w:rsidRPr="007C7C3D" w14:paraId="79159354" w14:textId="77777777" w:rsidTr="009B5BE1">
        <w:trPr>
          <w:trHeight w:val="360"/>
        </w:trPr>
        <w:tc>
          <w:tcPr>
            <w:tcW w:w="4529" w:type="dxa"/>
          </w:tcPr>
          <w:p w14:paraId="1FADCC22" w14:textId="77777777" w:rsidR="00754581" w:rsidRPr="007C7C3D" w:rsidRDefault="00754581" w:rsidP="003910EE">
            <w:pPr>
              <w:pStyle w:val="Normal6a"/>
              <w:rPr>
                <w:b/>
                <w:bCs/>
              </w:rPr>
            </w:pPr>
          </w:p>
        </w:tc>
        <w:tc>
          <w:tcPr>
            <w:tcW w:w="4530" w:type="dxa"/>
          </w:tcPr>
          <w:p w14:paraId="697CF024" w14:textId="77777777" w:rsidR="00754581" w:rsidRPr="007C7C3D" w:rsidRDefault="00EB46C2" w:rsidP="003910EE">
            <w:pPr>
              <w:pStyle w:val="Normal6a"/>
              <w:rPr>
                <w:b/>
                <w:bCs/>
                <w:i/>
                <w:iCs/>
              </w:rPr>
            </w:pPr>
            <w:r w:rsidRPr="007C7C3D">
              <w:rPr>
                <w:b/>
                <w:i/>
              </w:rPr>
              <w:t>d)</w:t>
            </w:r>
            <w:r w:rsidRPr="007C7C3D">
              <w:rPr>
                <w:b/>
                <w:i/>
              </w:rPr>
              <w:tab/>
              <w:t>toetada koostalitlusvõimeliste turvaliste sidesüsteemide ja kriisikoordineerimismehhanismide arendamist, testimist, kasutuselevõttu ja hooldamist pädevate asutuste vahel liikmesriikides ja nende vahel, sealhulgas süsteemide puhul, mis tagavad tegevuse järjepidevuse julgeolekuga seotud intsidentide ja ulatuslike kriiside ajal;</w:t>
            </w:r>
          </w:p>
        </w:tc>
      </w:tr>
      <w:tr w:rsidR="007C7C3D" w:rsidRPr="007C7C3D" w14:paraId="24D140BD" w14:textId="77777777" w:rsidTr="009B5BE1">
        <w:trPr>
          <w:trHeight w:val="360"/>
        </w:trPr>
        <w:tc>
          <w:tcPr>
            <w:tcW w:w="4529" w:type="dxa"/>
          </w:tcPr>
          <w:p w14:paraId="4BC20031" w14:textId="77777777" w:rsidR="00754581" w:rsidRPr="007C7C3D" w:rsidRDefault="00754581" w:rsidP="003910EE">
            <w:pPr>
              <w:pStyle w:val="Normal6a"/>
              <w:rPr>
                <w:b/>
                <w:bCs/>
              </w:rPr>
            </w:pPr>
          </w:p>
        </w:tc>
        <w:tc>
          <w:tcPr>
            <w:tcW w:w="4530" w:type="dxa"/>
          </w:tcPr>
          <w:p w14:paraId="6C8E293F" w14:textId="77777777" w:rsidR="00754581" w:rsidRPr="007C7C3D" w:rsidRDefault="00EB46C2" w:rsidP="003910EE">
            <w:pPr>
              <w:pStyle w:val="Normal6a"/>
              <w:rPr>
                <w:b/>
                <w:bCs/>
                <w:i/>
                <w:iCs/>
              </w:rPr>
            </w:pPr>
            <w:r w:rsidRPr="007C7C3D">
              <w:rPr>
                <w:b/>
                <w:i/>
              </w:rPr>
              <w:t>e)</w:t>
            </w:r>
            <w:r w:rsidRPr="007C7C3D">
              <w:rPr>
                <w:b/>
                <w:i/>
              </w:rPr>
              <w:tab/>
              <w:t>tugevdada pädevate asutuste ja kriitilise tähtsusega üksuste valmisolekut, vastupanuvõime planeerimist ja koordineeritud kriisidele reageerimise suutlikkust riskihindamiste, erandolukorra plaanimise, stsenaariumipõhiste õppuste ja ühiste tegevusprotokollide väljatöötamise kaudu.</w:t>
            </w:r>
          </w:p>
        </w:tc>
      </w:tr>
      <w:tr w:rsidR="007C7C3D" w:rsidRPr="007C7C3D" w14:paraId="53126C0B" w14:textId="77777777" w:rsidTr="009B5BE1">
        <w:trPr>
          <w:trHeight w:val="360"/>
        </w:trPr>
        <w:tc>
          <w:tcPr>
            <w:tcW w:w="4529" w:type="dxa"/>
          </w:tcPr>
          <w:p w14:paraId="0AAD470A" w14:textId="77777777" w:rsidR="00754581" w:rsidRPr="007C7C3D" w:rsidRDefault="00754581" w:rsidP="003910EE">
            <w:pPr>
              <w:pStyle w:val="Normal6a"/>
              <w:rPr>
                <w:b/>
                <w:bCs/>
              </w:rPr>
            </w:pPr>
          </w:p>
        </w:tc>
        <w:tc>
          <w:tcPr>
            <w:tcW w:w="4530" w:type="dxa"/>
          </w:tcPr>
          <w:p w14:paraId="348AFCD6" w14:textId="77777777" w:rsidR="00754581" w:rsidRPr="007C7C3D" w:rsidRDefault="00EB46C2" w:rsidP="003910EE">
            <w:pPr>
              <w:pStyle w:val="Normal6a"/>
              <w:rPr>
                <w:b/>
                <w:bCs/>
                <w:i/>
                <w:iCs/>
              </w:rPr>
            </w:pPr>
            <w:r w:rsidRPr="007C7C3D">
              <w:rPr>
                <w:b/>
                <w:i/>
              </w:rPr>
              <w:t>3.</w:t>
            </w:r>
            <w:r w:rsidRPr="007C7C3D">
              <w:rPr>
                <w:b/>
                <w:i/>
              </w:rPr>
              <w:tab/>
              <w:t>Liidu toetusega aidatakse kaasa artikli 3 lõike 1 punktis c sätestatud eesmärgi saavutamisele, keskendudes järgmistele rakendusmeetmetele:</w:t>
            </w:r>
          </w:p>
        </w:tc>
      </w:tr>
      <w:tr w:rsidR="007C7C3D" w:rsidRPr="007C7C3D" w14:paraId="72DCBA48" w14:textId="77777777" w:rsidTr="009B5BE1">
        <w:trPr>
          <w:trHeight w:val="360"/>
        </w:trPr>
        <w:tc>
          <w:tcPr>
            <w:tcW w:w="4529" w:type="dxa"/>
          </w:tcPr>
          <w:p w14:paraId="04C7B4B9" w14:textId="77777777" w:rsidR="00754581" w:rsidRPr="007C7C3D" w:rsidRDefault="00754581" w:rsidP="003910EE">
            <w:pPr>
              <w:pStyle w:val="Normal6a"/>
              <w:rPr>
                <w:b/>
                <w:bCs/>
              </w:rPr>
            </w:pPr>
          </w:p>
        </w:tc>
        <w:tc>
          <w:tcPr>
            <w:tcW w:w="4530" w:type="dxa"/>
          </w:tcPr>
          <w:p w14:paraId="7C6CBEB2" w14:textId="77777777" w:rsidR="00754581" w:rsidRPr="007C7C3D" w:rsidRDefault="00EB46C2" w:rsidP="003910EE">
            <w:pPr>
              <w:pStyle w:val="Normal6a"/>
              <w:rPr>
                <w:b/>
                <w:bCs/>
                <w:i/>
                <w:iCs/>
              </w:rPr>
            </w:pPr>
            <w:r w:rsidRPr="007C7C3D">
              <w:rPr>
                <w:b/>
                <w:i/>
              </w:rPr>
              <w:t>a)</w:t>
            </w:r>
            <w:r w:rsidRPr="007C7C3D">
              <w:rPr>
                <w:b/>
                <w:i/>
              </w:rPr>
              <w:tab/>
              <w:t>tagada liidu julgeolekuvaldkonna acquis’ ühtne kohaldamine, toetades asjakohase teabe vahetamist näiteks Prümi lepingu, ELi broneeringuinfo ja SIS II raames, sealhulgas rakendades kvaliteedikontrolli- ja hindamismehhanismide, näiteks Schengeni hindamis- ja järelevalvemehhanismi või muude kvaliteedikontrolli- ja hindamismehhanismide kaudu saadud soovitusi;</w:t>
            </w:r>
          </w:p>
        </w:tc>
      </w:tr>
      <w:tr w:rsidR="007C7C3D" w:rsidRPr="007C7C3D" w14:paraId="7846E1A9" w14:textId="77777777" w:rsidTr="009B5BE1">
        <w:trPr>
          <w:trHeight w:val="360"/>
        </w:trPr>
        <w:tc>
          <w:tcPr>
            <w:tcW w:w="4529" w:type="dxa"/>
          </w:tcPr>
          <w:p w14:paraId="18E353AB" w14:textId="77777777" w:rsidR="00754581" w:rsidRPr="007C7C3D" w:rsidRDefault="00754581" w:rsidP="003910EE">
            <w:pPr>
              <w:pStyle w:val="Normal6a"/>
              <w:rPr>
                <w:b/>
                <w:bCs/>
              </w:rPr>
            </w:pPr>
          </w:p>
        </w:tc>
        <w:tc>
          <w:tcPr>
            <w:tcW w:w="4530" w:type="dxa"/>
          </w:tcPr>
          <w:p w14:paraId="640D962B" w14:textId="77777777" w:rsidR="00754581" w:rsidRPr="007C7C3D" w:rsidRDefault="00EB46C2" w:rsidP="003910EE">
            <w:pPr>
              <w:pStyle w:val="Normal6a"/>
              <w:rPr>
                <w:b/>
                <w:bCs/>
                <w:i/>
                <w:iCs/>
              </w:rPr>
            </w:pPr>
            <w:r w:rsidRPr="007C7C3D">
              <w:rPr>
                <w:b/>
                <w:i/>
              </w:rPr>
              <w:t>b)</w:t>
            </w:r>
            <w:r w:rsidRPr="007C7C3D">
              <w:rPr>
                <w:b/>
                <w:i/>
              </w:rPr>
              <w:tab/>
              <w:t>võtta kasutusele, kohandada ja säilitada julgeolekuga seotud ELi ja detsentraliseeritud infosüsteeme, sealhulgas tagades nende koostalitlusvõime, ning töötada välja asjakohased vahendid tuvastatud puuduste kõrvaldamiseks;</w:t>
            </w:r>
          </w:p>
        </w:tc>
      </w:tr>
      <w:tr w:rsidR="007C7C3D" w:rsidRPr="007C7C3D" w14:paraId="3A816C45" w14:textId="77777777" w:rsidTr="009B5BE1">
        <w:trPr>
          <w:trHeight w:val="360"/>
        </w:trPr>
        <w:tc>
          <w:tcPr>
            <w:tcW w:w="4529" w:type="dxa"/>
          </w:tcPr>
          <w:p w14:paraId="524BFBC4" w14:textId="77777777" w:rsidR="00754581" w:rsidRPr="007C7C3D" w:rsidRDefault="00754581" w:rsidP="003910EE">
            <w:pPr>
              <w:pStyle w:val="Normal6a"/>
              <w:rPr>
                <w:b/>
                <w:bCs/>
              </w:rPr>
            </w:pPr>
          </w:p>
        </w:tc>
        <w:tc>
          <w:tcPr>
            <w:tcW w:w="4530" w:type="dxa"/>
          </w:tcPr>
          <w:p w14:paraId="48067348" w14:textId="77777777" w:rsidR="00754581" w:rsidRPr="007C7C3D" w:rsidRDefault="00EB46C2" w:rsidP="003910EE">
            <w:pPr>
              <w:pStyle w:val="Normal6a"/>
              <w:rPr>
                <w:b/>
                <w:bCs/>
                <w:i/>
                <w:iCs/>
              </w:rPr>
            </w:pPr>
            <w:r w:rsidRPr="007C7C3D">
              <w:rPr>
                <w:b/>
                <w:i/>
              </w:rPr>
              <w:t>c)</w:t>
            </w:r>
            <w:r w:rsidRPr="007C7C3D">
              <w:rPr>
                <w:b/>
                <w:i/>
              </w:rPr>
              <w:tab/>
              <w:t xml:space="preserve">suurendada julgeolekuga seotud ELi ja detsentraliseeritud infosüsteemide kasutamise aktiivsust, tagades, et neisse sisestatakse kvaliteetseid andmeid, ning </w:t>
            </w:r>
          </w:p>
        </w:tc>
      </w:tr>
      <w:tr w:rsidR="007C7C3D" w:rsidRPr="007C7C3D" w14:paraId="7289DE06" w14:textId="77777777" w:rsidTr="009B5BE1">
        <w:trPr>
          <w:trHeight w:val="360"/>
        </w:trPr>
        <w:tc>
          <w:tcPr>
            <w:tcW w:w="4529" w:type="dxa"/>
          </w:tcPr>
          <w:p w14:paraId="1223681D" w14:textId="77777777" w:rsidR="00754581" w:rsidRPr="007C7C3D" w:rsidRDefault="00754581" w:rsidP="003910EE">
            <w:pPr>
              <w:pStyle w:val="Normal6a"/>
              <w:rPr>
                <w:b/>
                <w:bCs/>
              </w:rPr>
            </w:pPr>
          </w:p>
        </w:tc>
        <w:tc>
          <w:tcPr>
            <w:tcW w:w="4530" w:type="dxa"/>
          </w:tcPr>
          <w:p w14:paraId="735DDA3A" w14:textId="77777777" w:rsidR="00754581" w:rsidRPr="007C7C3D" w:rsidRDefault="00EB46C2" w:rsidP="003910EE">
            <w:pPr>
              <w:pStyle w:val="Normal6a"/>
              <w:rPr>
                <w:b/>
                <w:bCs/>
                <w:i/>
                <w:iCs/>
              </w:rPr>
            </w:pPr>
            <w:r w:rsidRPr="007C7C3D">
              <w:rPr>
                <w:b/>
                <w:i/>
              </w:rPr>
              <w:t>d)</w:t>
            </w:r>
            <w:r w:rsidRPr="007C7C3D">
              <w:rPr>
                <w:b/>
                <w:i/>
              </w:rPr>
              <w:tab/>
              <w:t>toetada asjakohaseid riiklikke meetmeid, sealhulgas julgeolekuga seotud riiklike andmebaaside omavahelist seotust ja nende andmebaaside sidumist liidu andmebaasidega, kui see on asjaomaste õiguslike alustega ette nähtud ja vajalik artikli 3 lõikes 1 sätestatud eesmärkide rakendamiseks;</w:t>
            </w:r>
          </w:p>
        </w:tc>
      </w:tr>
      <w:tr w:rsidR="007C7C3D" w:rsidRPr="007C7C3D" w14:paraId="6E8AB788" w14:textId="77777777" w:rsidTr="009B5BE1">
        <w:trPr>
          <w:trHeight w:val="360"/>
        </w:trPr>
        <w:tc>
          <w:tcPr>
            <w:tcW w:w="4529" w:type="dxa"/>
          </w:tcPr>
          <w:p w14:paraId="2E178F3B" w14:textId="77777777" w:rsidR="00754581" w:rsidRPr="007C7C3D" w:rsidRDefault="00754581" w:rsidP="003910EE">
            <w:pPr>
              <w:pStyle w:val="Normal6a"/>
              <w:rPr>
                <w:b/>
                <w:bCs/>
              </w:rPr>
            </w:pPr>
          </w:p>
        </w:tc>
        <w:tc>
          <w:tcPr>
            <w:tcW w:w="4530" w:type="dxa"/>
          </w:tcPr>
          <w:p w14:paraId="58DE986F" w14:textId="77777777" w:rsidR="00754581" w:rsidRPr="007C7C3D" w:rsidRDefault="00EB46C2" w:rsidP="003910EE">
            <w:pPr>
              <w:pStyle w:val="Normal6a"/>
              <w:rPr>
                <w:b/>
                <w:bCs/>
                <w:i/>
                <w:iCs/>
              </w:rPr>
            </w:pPr>
            <w:r w:rsidRPr="007C7C3D">
              <w:rPr>
                <w:b/>
                <w:i/>
              </w:rPr>
              <w:t>e)</w:t>
            </w:r>
            <w:r w:rsidRPr="007C7C3D">
              <w:rPr>
                <w:b/>
                <w:i/>
              </w:rPr>
              <w:tab/>
              <w:t xml:space="preserve">parandada pädevate asutuste vahelist kooskõlastamist ja suurendada nende koostööd nii liikmesriikides kui ka nende vahel ja teiste asjaomaste osalejatega, näiteks spetsialiseerunud riiklike üksuste võrgustike, liidu võrgustike ja koostööstruktuuride ning liidu keskuste kaudu; </w:t>
            </w:r>
          </w:p>
        </w:tc>
      </w:tr>
      <w:tr w:rsidR="007C7C3D" w:rsidRPr="007C7C3D" w14:paraId="66AE896A" w14:textId="77777777" w:rsidTr="009B5BE1">
        <w:trPr>
          <w:trHeight w:val="360"/>
        </w:trPr>
        <w:tc>
          <w:tcPr>
            <w:tcW w:w="4529" w:type="dxa"/>
          </w:tcPr>
          <w:p w14:paraId="5AAFDB1C" w14:textId="77777777" w:rsidR="00754581" w:rsidRPr="007C7C3D" w:rsidRDefault="00754581" w:rsidP="003910EE">
            <w:pPr>
              <w:pStyle w:val="Normal6a"/>
              <w:rPr>
                <w:b/>
                <w:bCs/>
              </w:rPr>
            </w:pPr>
          </w:p>
        </w:tc>
        <w:tc>
          <w:tcPr>
            <w:tcW w:w="4530" w:type="dxa"/>
          </w:tcPr>
          <w:p w14:paraId="2775A102" w14:textId="77777777" w:rsidR="00754581" w:rsidRPr="007C7C3D" w:rsidRDefault="00EB46C2" w:rsidP="003910EE">
            <w:pPr>
              <w:pStyle w:val="Normal6a"/>
              <w:rPr>
                <w:b/>
                <w:bCs/>
                <w:i/>
                <w:iCs/>
              </w:rPr>
            </w:pPr>
            <w:r w:rsidRPr="007C7C3D">
              <w:rPr>
                <w:b/>
                <w:i/>
              </w:rPr>
              <w:t>f)</w:t>
            </w:r>
            <w:r w:rsidRPr="007C7C3D">
              <w:rPr>
                <w:b/>
                <w:i/>
              </w:rPr>
              <w:tab/>
              <w:t>parandada liidu tasandil asutustevahelist koostööd liikmesriikide vahel ning liikmesriikide ja asjaomaste liidu organite, ametite ja asutuste vahel, samuti pädevate asutuste riigi tasandi koostööd.</w:t>
            </w:r>
          </w:p>
        </w:tc>
      </w:tr>
      <w:tr w:rsidR="007C7C3D" w:rsidRPr="007C7C3D" w14:paraId="64D95EAA" w14:textId="77777777" w:rsidTr="009B5BE1">
        <w:trPr>
          <w:trHeight w:val="360"/>
        </w:trPr>
        <w:tc>
          <w:tcPr>
            <w:tcW w:w="4529" w:type="dxa"/>
          </w:tcPr>
          <w:p w14:paraId="50DA907B" w14:textId="77777777" w:rsidR="00754581" w:rsidRPr="007C7C3D" w:rsidRDefault="00754581" w:rsidP="003910EE">
            <w:pPr>
              <w:pStyle w:val="Normal6a"/>
              <w:rPr>
                <w:b/>
                <w:bCs/>
              </w:rPr>
            </w:pPr>
          </w:p>
        </w:tc>
        <w:tc>
          <w:tcPr>
            <w:tcW w:w="4530" w:type="dxa"/>
          </w:tcPr>
          <w:p w14:paraId="6BE5AAE1" w14:textId="77777777" w:rsidR="00754581" w:rsidRPr="007C7C3D" w:rsidRDefault="00EB46C2" w:rsidP="003910EE">
            <w:pPr>
              <w:pStyle w:val="Normal6a"/>
              <w:rPr>
                <w:b/>
                <w:bCs/>
                <w:i/>
                <w:iCs/>
              </w:rPr>
            </w:pPr>
            <w:r w:rsidRPr="007C7C3D">
              <w:rPr>
                <w:b/>
                <w:i/>
              </w:rPr>
              <w:t>4.</w:t>
            </w:r>
            <w:r w:rsidRPr="007C7C3D">
              <w:rPr>
                <w:b/>
                <w:i/>
              </w:rPr>
              <w:tab/>
              <w:t xml:space="preserve">Liidu toetusega aidatakse kaasa artikli 3 lõike 1 punktis d sätestatud eesmärgi saavutamisele, keskendudes järgmistele rakendusmeetmetele: </w:t>
            </w:r>
          </w:p>
        </w:tc>
      </w:tr>
      <w:tr w:rsidR="007C7C3D" w:rsidRPr="007C7C3D" w14:paraId="41184565" w14:textId="77777777" w:rsidTr="009B5BE1">
        <w:trPr>
          <w:trHeight w:val="360"/>
        </w:trPr>
        <w:tc>
          <w:tcPr>
            <w:tcW w:w="4529" w:type="dxa"/>
          </w:tcPr>
          <w:p w14:paraId="02119360" w14:textId="77777777" w:rsidR="00754581" w:rsidRPr="007C7C3D" w:rsidRDefault="00754581" w:rsidP="003910EE">
            <w:pPr>
              <w:pStyle w:val="Normal6a"/>
              <w:rPr>
                <w:b/>
                <w:bCs/>
              </w:rPr>
            </w:pPr>
          </w:p>
        </w:tc>
        <w:tc>
          <w:tcPr>
            <w:tcW w:w="4530" w:type="dxa"/>
          </w:tcPr>
          <w:p w14:paraId="774F87C3" w14:textId="77777777" w:rsidR="00754581" w:rsidRPr="007C7C3D" w:rsidRDefault="00EB46C2" w:rsidP="003910EE">
            <w:pPr>
              <w:pStyle w:val="Normal6a"/>
              <w:rPr>
                <w:b/>
                <w:bCs/>
                <w:i/>
                <w:iCs/>
              </w:rPr>
            </w:pPr>
            <w:r w:rsidRPr="007C7C3D">
              <w:rPr>
                <w:b/>
                <w:i/>
              </w:rPr>
              <w:t>a)</w:t>
            </w:r>
            <w:r w:rsidRPr="007C7C3D">
              <w:rPr>
                <w:b/>
                <w:i/>
              </w:rPr>
              <w:tab/>
              <w:t>suurendada õiguskaitseoperatsioonide arvu, milles osaleb kaks või enam liikmesriiki, sealhulgas vajaduse korral operatsioonid, mis hõlmavad teisi asjaomaseid osalisi, eelkõige hõlbustades ja parandades ühiste uurimisrühmade kasutamist, ühiseid patrulle, jälitustegevust, varjatud jälgimist ja muid operatiivkoostöö mehhanisme ELi poliitikatsükli raames, pannes erilist rõhku piiriülestele operatsioonidele;</w:t>
            </w:r>
          </w:p>
        </w:tc>
      </w:tr>
      <w:tr w:rsidR="007C7C3D" w:rsidRPr="007C7C3D" w14:paraId="23AEC7E7" w14:textId="77777777" w:rsidTr="009B5BE1">
        <w:trPr>
          <w:trHeight w:val="360"/>
        </w:trPr>
        <w:tc>
          <w:tcPr>
            <w:tcW w:w="4529" w:type="dxa"/>
          </w:tcPr>
          <w:p w14:paraId="5B2B0057" w14:textId="77777777" w:rsidR="00754581" w:rsidRPr="007C7C3D" w:rsidRDefault="00754581" w:rsidP="003910EE">
            <w:pPr>
              <w:pStyle w:val="Normal6a"/>
              <w:rPr>
                <w:b/>
                <w:bCs/>
              </w:rPr>
            </w:pPr>
          </w:p>
        </w:tc>
        <w:tc>
          <w:tcPr>
            <w:tcW w:w="4530" w:type="dxa"/>
          </w:tcPr>
          <w:p w14:paraId="1BB902D8" w14:textId="77777777" w:rsidR="00754581" w:rsidRPr="007C7C3D" w:rsidRDefault="00EB46C2" w:rsidP="003910EE">
            <w:pPr>
              <w:pStyle w:val="Normal6a"/>
              <w:rPr>
                <w:b/>
                <w:bCs/>
                <w:i/>
                <w:iCs/>
              </w:rPr>
            </w:pPr>
            <w:r w:rsidRPr="007C7C3D">
              <w:rPr>
                <w:b/>
                <w:i/>
              </w:rPr>
              <w:t>b)</w:t>
            </w:r>
            <w:r w:rsidRPr="007C7C3D">
              <w:rPr>
                <w:b/>
                <w:i/>
              </w:rPr>
              <w:tab/>
              <w:t>parandada pädevate asutuste vahelist kooskõlastamist ja suurendada nende koostööd nii liikmesriikides kui ka nende vahel ja teiste asjaomaste osalejatega, näiteks spetsialiseerunud riiklike üksuste võrgustike, liidu võrgustike ja koostööstruktuuride ning liidu keskuste kaudu;</w:t>
            </w:r>
          </w:p>
        </w:tc>
      </w:tr>
      <w:tr w:rsidR="007C7C3D" w:rsidRPr="007C7C3D" w14:paraId="56495C61" w14:textId="77777777" w:rsidTr="009B5BE1">
        <w:trPr>
          <w:trHeight w:val="360"/>
        </w:trPr>
        <w:tc>
          <w:tcPr>
            <w:tcW w:w="4529" w:type="dxa"/>
          </w:tcPr>
          <w:p w14:paraId="03379B93" w14:textId="77777777" w:rsidR="00754581" w:rsidRPr="007C7C3D" w:rsidRDefault="00754581" w:rsidP="003910EE">
            <w:pPr>
              <w:pStyle w:val="Normal6a"/>
              <w:rPr>
                <w:b/>
                <w:bCs/>
              </w:rPr>
            </w:pPr>
          </w:p>
        </w:tc>
        <w:tc>
          <w:tcPr>
            <w:tcW w:w="4530" w:type="dxa"/>
          </w:tcPr>
          <w:p w14:paraId="075801CA" w14:textId="77777777" w:rsidR="00754581" w:rsidRPr="007C7C3D" w:rsidRDefault="00EB46C2" w:rsidP="003910EE">
            <w:pPr>
              <w:pStyle w:val="Normal6a"/>
              <w:rPr>
                <w:b/>
                <w:bCs/>
                <w:i/>
                <w:iCs/>
              </w:rPr>
            </w:pPr>
            <w:r w:rsidRPr="007C7C3D">
              <w:rPr>
                <w:b/>
                <w:i/>
              </w:rPr>
              <w:t>c)</w:t>
            </w:r>
            <w:r w:rsidRPr="007C7C3D">
              <w:rPr>
                <w:b/>
                <w:i/>
              </w:rPr>
              <w:tab/>
              <w:t>parandada liidu tasandil asutustevahelist koostööd liikmesriikide vahel ning liikmesriikide ja asjaomaste liidu organite, ametite ja asutuste vahel, samuti koostööd riiklikul tasandil iga liikmesriigi pädevate asutuste vahel;</w:t>
            </w:r>
          </w:p>
        </w:tc>
      </w:tr>
      <w:tr w:rsidR="007C7C3D" w:rsidRPr="007C7C3D" w14:paraId="349A25C9" w14:textId="77777777" w:rsidTr="009B5BE1">
        <w:trPr>
          <w:trHeight w:val="360"/>
        </w:trPr>
        <w:tc>
          <w:tcPr>
            <w:tcW w:w="4529" w:type="dxa"/>
          </w:tcPr>
          <w:p w14:paraId="5769D656" w14:textId="77777777" w:rsidR="00754581" w:rsidRPr="007C7C3D" w:rsidRDefault="00754581" w:rsidP="003910EE">
            <w:pPr>
              <w:pStyle w:val="Normal6a"/>
              <w:rPr>
                <w:b/>
                <w:bCs/>
              </w:rPr>
            </w:pPr>
          </w:p>
        </w:tc>
        <w:tc>
          <w:tcPr>
            <w:tcW w:w="4530" w:type="dxa"/>
          </w:tcPr>
          <w:p w14:paraId="12507B62" w14:textId="77777777" w:rsidR="00754581" w:rsidRPr="007C7C3D" w:rsidRDefault="00EB46C2" w:rsidP="003910EE">
            <w:pPr>
              <w:pStyle w:val="Normal6a"/>
              <w:rPr>
                <w:b/>
                <w:bCs/>
                <w:i/>
                <w:iCs/>
              </w:rPr>
            </w:pPr>
            <w:r w:rsidRPr="007C7C3D">
              <w:rPr>
                <w:b/>
                <w:i/>
              </w:rPr>
              <w:t>d)</w:t>
            </w:r>
            <w:r w:rsidRPr="007C7C3D">
              <w:rPr>
                <w:b/>
                <w:i/>
              </w:rPr>
              <w:tab/>
              <w:t>kasutada liikmesriikide ja muude asjaomaste osalejate, sealhulgas kodanikuühiskonna ressursside ja teadmiste ühendamisel ning parimate tavade jagamisel tekkivat koosmõju, näiteks ühiste pädevuskeskuste loomise, ühiste riskihindamiste väljatöötamise või ühisoperatsioonide korraldamiseks loodavate ühiste tugikeskuste kaudu.</w:t>
            </w:r>
          </w:p>
        </w:tc>
      </w:tr>
      <w:tr w:rsidR="007C7C3D" w:rsidRPr="007C7C3D" w14:paraId="75319B51" w14:textId="77777777" w:rsidTr="009B5BE1">
        <w:trPr>
          <w:trHeight w:val="360"/>
        </w:trPr>
        <w:tc>
          <w:tcPr>
            <w:tcW w:w="4529" w:type="dxa"/>
          </w:tcPr>
          <w:p w14:paraId="18A858ED" w14:textId="77777777" w:rsidR="00754581" w:rsidRPr="007C7C3D" w:rsidRDefault="00754581" w:rsidP="003910EE">
            <w:pPr>
              <w:pStyle w:val="Normal6a"/>
              <w:rPr>
                <w:b/>
                <w:bCs/>
              </w:rPr>
            </w:pPr>
          </w:p>
        </w:tc>
        <w:tc>
          <w:tcPr>
            <w:tcW w:w="4530" w:type="dxa"/>
          </w:tcPr>
          <w:p w14:paraId="0D684BD3" w14:textId="77777777" w:rsidR="00754581" w:rsidRPr="007C7C3D" w:rsidRDefault="00EB46C2" w:rsidP="003910EE">
            <w:pPr>
              <w:pStyle w:val="Normal6a"/>
              <w:rPr>
                <w:b/>
                <w:bCs/>
                <w:i/>
                <w:iCs/>
              </w:rPr>
            </w:pPr>
            <w:r w:rsidRPr="007C7C3D">
              <w:rPr>
                <w:b/>
                <w:i/>
              </w:rPr>
              <w:t>5.</w:t>
            </w:r>
            <w:r w:rsidRPr="007C7C3D">
              <w:rPr>
                <w:b/>
                <w:i/>
              </w:rPr>
              <w:tab/>
              <w:t>Liidu toetusega aidatakse kaasa artikli 3 lõike 1 punktis e sätestatud erieesmärgi saavutamisele, keskendudes järgmistele rakendusmeetmetele:</w:t>
            </w:r>
          </w:p>
        </w:tc>
      </w:tr>
      <w:tr w:rsidR="007C7C3D" w:rsidRPr="007C7C3D" w14:paraId="444A3490" w14:textId="77777777" w:rsidTr="009B5BE1">
        <w:trPr>
          <w:trHeight w:val="360"/>
        </w:trPr>
        <w:tc>
          <w:tcPr>
            <w:tcW w:w="4529" w:type="dxa"/>
          </w:tcPr>
          <w:p w14:paraId="0B205F13" w14:textId="77777777" w:rsidR="00754581" w:rsidRPr="007C7C3D" w:rsidRDefault="00754581" w:rsidP="003910EE">
            <w:pPr>
              <w:pStyle w:val="Normal6a"/>
              <w:rPr>
                <w:b/>
                <w:bCs/>
              </w:rPr>
            </w:pPr>
          </w:p>
        </w:tc>
        <w:tc>
          <w:tcPr>
            <w:tcW w:w="4530" w:type="dxa"/>
          </w:tcPr>
          <w:p w14:paraId="73EC1E10" w14:textId="77777777" w:rsidR="008E290E" w:rsidRPr="007C7C3D" w:rsidRDefault="00EB46C2" w:rsidP="003910EE">
            <w:pPr>
              <w:pStyle w:val="Normal6a"/>
              <w:rPr>
                <w:b/>
                <w:bCs/>
                <w:i/>
                <w:iCs/>
              </w:rPr>
            </w:pPr>
            <w:r w:rsidRPr="007C7C3D">
              <w:rPr>
                <w:b/>
                <w:i/>
              </w:rPr>
              <w:t>a)</w:t>
            </w:r>
            <w:r w:rsidRPr="007C7C3D">
              <w:rPr>
                <w:b/>
                <w:i/>
              </w:rPr>
              <w:tab/>
              <w:t>edendada ja arendada meetmeid, kaitsemeetmeid, mehhanisme ja parimaid tavasid, et varakult kindlaks teha, kaitsta ja toetada tunnistajaid, õigusrikkumisest teatajaid ning raskete kuritegude ja organiseeritud kuritegevuse ohvreid ning luua selleks partnerlussuhteid ametiasutuste ja muude asjaomaste osalejate vahel;</w:t>
            </w:r>
          </w:p>
        </w:tc>
      </w:tr>
      <w:tr w:rsidR="007C7C3D" w:rsidRPr="007C7C3D" w14:paraId="628E9C24" w14:textId="77777777" w:rsidTr="009B5BE1">
        <w:trPr>
          <w:trHeight w:val="360"/>
        </w:trPr>
        <w:tc>
          <w:tcPr>
            <w:tcW w:w="4529" w:type="dxa"/>
          </w:tcPr>
          <w:p w14:paraId="6DCF4FC0" w14:textId="77777777" w:rsidR="00754581" w:rsidRPr="007C7C3D" w:rsidRDefault="00754581" w:rsidP="003910EE">
            <w:pPr>
              <w:pStyle w:val="Normal6a"/>
              <w:rPr>
                <w:b/>
                <w:bCs/>
              </w:rPr>
            </w:pPr>
          </w:p>
        </w:tc>
        <w:tc>
          <w:tcPr>
            <w:tcW w:w="4530" w:type="dxa"/>
          </w:tcPr>
          <w:p w14:paraId="453377FA" w14:textId="77777777" w:rsidR="00754581" w:rsidRPr="007C7C3D" w:rsidRDefault="00EB46C2" w:rsidP="003910EE">
            <w:pPr>
              <w:pStyle w:val="Normal6a"/>
              <w:rPr>
                <w:b/>
                <w:bCs/>
                <w:i/>
                <w:iCs/>
              </w:rPr>
            </w:pPr>
            <w:r w:rsidRPr="007C7C3D">
              <w:rPr>
                <w:b/>
                <w:i/>
              </w:rPr>
              <w:t>b)</w:t>
            </w:r>
            <w:r w:rsidRPr="007C7C3D">
              <w:rPr>
                <w:b/>
                <w:i/>
              </w:rPr>
              <w:tab/>
              <w:t>raskete kuritegude ja organiseeritud kuritegevuse ohvritele mõeldud spetsiaalsete tugiteenuste, sealhulgas psühholoogilise, õigus- ja sotsiaalabi loomise, kättesaadavuse ja tugevdamise toetamine ning traumaga seotud teenuste kättesaadavuse tagamine, sealhulgas haavatavatele isikutele ja lastele;</w:t>
            </w:r>
          </w:p>
        </w:tc>
      </w:tr>
      <w:tr w:rsidR="007C7C3D" w:rsidRPr="007C7C3D" w14:paraId="7DF1EA82" w14:textId="77777777" w:rsidTr="009B5BE1">
        <w:trPr>
          <w:trHeight w:val="360"/>
        </w:trPr>
        <w:tc>
          <w:tcPr>
            <w:tcW w:w="4529" w:type="dxa"/>
          </w:tcPr>
          <w:p w14:paraId="1409079E" w14:textId="77777777" w:rsidR="00754581" w:rsidRPr="007C7C3D" w:rsidRDefault="00754581" w:rsidP="003910EE">
            <w:pPr>
              <w:pStyle w:val="Normal6a"/>
              <w:rPr>
                <w:b/>
                <w:bCs/>
              </w:rPr>
            </w:pPr>
          </w:p>
        </w:tc>
        <w:tc>
          <w:tcPr>
            <w:tcW w:w="4530" w:type="dxa"/>
          </w:tcPr>
          <w:p w14:paraId="3975F983" w14:textId="77777777" w:rsidR="00754581" w:rsidRPr="007C7C3D" w:rsidRDefault="00EB46C2" w:rsidP="003910EE">
            <w:pPr>
              <w:pStyle w:val="Normal6a"/>
              <w:rPr>
                <w:b/>
                <w:bCs/>
                <w:i/>
                <w:iCs/>
              </w:rPr>
            </w:pPr>
            <w:r w:rsidRPr="007C7C3D">
              <w:rPr>
                <w:b/>
                <w:i/>
              </w:rPr>
              <w:t>c)</w:t>
            </w:r>
            <w:r w:rsidRPr="007C7C3D">
              <w:rPr>
                <w:b/>
                <w:i/>
              </w:rPr>
              <w:tab/>
              <w:t>pädevatele asutustele ja asjaomastele organisatsioonidele suunatud teadlikkuse suurendamise, koolituse ja suutlikkuse suurendamise meetmete toetamine ohvrite õiguste, ohvrikesksete lähenemisviiside ja teisese ohvristamise ennetamise valdkonnas.</w:t>
            </w:r>
          </w:p>
        </w:tc>
      </w:tr>
    </w:tbl>
    <w:p w14:paraId="44BE67D9" w14:textId="77777777" w:rsidR="00CD0FA6" w:rsidRPr="007C7C3D" w:rsidRDefault="00EB46C2" w:rsidP="00CD0FA6">
      <w:pPr>
        <w:pStyle w:val="Olang"/>
        <w:rPr>
          <w:sz w:val="24"/>
          <w:szCs w:val="24"/>
        </w:rPr>
      </w:pPr>
      <w:r w:rsidRPr="007C7C3D">
        <w:rPr>
          <w:sz w:val="24"/>
          <w:szCs w:val="24"/>
        </w:rPr>
        <w:t xml:space="preserve">Or. </w:t>
      </w:r>
      <w:r w:rsidRPr="007C7C3D">
        <w:rPr>
          <w:rStyle w:val="HideTWBExt"/>
        </w:rPr>
        <w:t>&lt;Original&gt;</w:t>
      </w:r>
      <w:r w:rsidRPr="007C7C3D">
        <w:rPr>
          <w:rStyle w:val="HideTWBInt"/>
        </w:rPr>
        <w:t>{EN}</w:t>
      </w:r>
      <w:r w:rsidRPr="007C7C3D">
        <w:rPr>
          <w:sz w:val="24"/>
          <w:szCs w:val="24"/>
        </w:rPr>
        <w:t>en</w:t>
      </w:r>
      <w:r w:rsidRPr="007C7C3D">
        <w:rPr>
          <w:rStyle w:val="HideTWBExt"/>
        </w:rPr>
        <w:t>&lt;/Original&gt;</w:t>
      </w:r>
    </w:p>
    <w:p w14:paraId="57A2DBF4" w14:textId="77777777" w:rsidR="00CD0FA6" w:rsidRPr="007C7C3D" w:rsidRDefault="00EB46C2" w:rsidP="00CD0FA6">
      <w:pPr>
        <w:pStyle w:val="JustificationTitle"/>
      </w:pPr>
      <w:r w:rsidRPr="007C7C3D">
        <w:rPr>
          <w:rStyle w:val="HideTWBExt"/>
          <w:i w:val="0"/>
        </w:rPr>
        <w:t>&lt;TitreJust&gt;</w:t>
      </w:r>
      <w:r w:rsidRPr="007C7C3D">
        <w:t>Selgitus</w:t>
      </w:r>
      <w:r w:rsidRPr="007C7C3D">
        <w:rPr>
          <w:rStyle w:val="HideTWBExt"/>
          <w:i w:val="0"/>
        </w:rPr>
        <w:t>&lt;/TitreJust&gt;</w:t>
      </w:r>
    </w:p>
    <w:p w14:paraId="1DDCFD9A" w14:textId="77777777" w:rsidR="00CD0FA6" w:rsidRPr="007C7C3D" w:rsidRDefault="00EB46C2" w:rsidP="00CD0FA6">
      <w:pPr>
        <w:pStyle w:val="Normal12Italic"/>
        <w:jc w:val="both"/>
        <w:rPr>
          <w:szCs w:val="24"/>
        </w:rPr>
      </w:pPr>
      <w:r w:rsidRPr="007C7C3D">
        <w:t xml:space="preserve">Käesolev I lisa on liikmesriikidele kasulik suunis, millest juhinduda oma riikliku ja piirkondliku partnerluse kavade väljatöötamisel ja nende kavade rahastamisel mitmeaastase finantsraamistiku raames. Sellega tagatakse, et liit kasutab oma vahendeid meetmeteks, mida on liidu sisejulgeolekut ähvardavate ohtude tõrjumiseks ja piiriülese koostöö suurendamiseks kõige rohkem vaja. </w:t>
      </w:r>
      <w:r w:rsidRPr="007C7C3D">
        <w:rPr>
          <w:rStyle w:val="HideTWBExt"/>
          <w:i w:val="0"/>
        </w:rPr>
        <w:t>&lt;/Amend&gt;</w:t>
      </w:r>
    </w:p>
    <w:p w14:paraId="41F9CE3E" w14:textId="77777777" w:rsidR="00CD0FA6" w:rsidRPr="007C7C3D" w:rsidRDefault="00EB46C2" w:rsidP="00CD0FA6">
      <w:pPr>
        <w:rPr>
          <w:rStyle w:val="HideTWBExt"/>
        </w:rPr>
      </w:pPr>
      <w:bookmarkStart w:id="2" w:name="EndA"/>
      <w:r w:rsidRPr="007C7C3D">
        <w:rPr>
          <w:rStyle w:val="HideTWBExt"/>
        </w:rPr>
        <w:t>&lt;/RepeatBlock-Amend&gt;</w:t>
      </w:r>
      <w:bookmarkEnd w:id="2"/>
    </w:p>
    <w:p w14:paraId="2769FD70" w14:textId="77777777" w:rsidR="00CD0FA6" w:rsidRPr="007C7C3D" w:rsidRDefault="00CD0FA6" w:rsidP="00BF4068"/>
    <w:sectPr w:rsidR="00CD0FA6" w:rsidRPr="007C7C3D" w:rsidSect="00C533F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57E9F" w14:textId="77777777" w:rsidR="00EB46C2" w:rsidRPr="00C533FB" w:rsidRDefault="00EB46C2">
      <w:r w:rsidRPr="00C533FB">
        <w:separator/>
      </w:r>
    </w:p>
  </w:endnote>
  <w:endnote w:type="continuationSeparator" w:id="0">
    <w:p w14:paraId="0932833D" w14:textId="77777777" w:rsidR="00EB46C2" w:rsidRPr="00C533FB" w:rsidRDefault="00EB46C2">
      <w:r w:rsidRPr="00C533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74817" w14:textId="77777777" w:rsidR="00C533FB" w:rsidRPr="00C533FB" w:rsidRDefault="00C533FB" w:rsidP="00C533FB">
    <w:pPr>
      <w:pStyle w:val="EPFooter"/>
    </w:pPr>
    <w:r w:rsidRPr="00C533FB">
      <w:t>PE</w:t>
    </w:r>
    <w:r w:rsidRPr="007C7C3D">
      <w:rPr>
        <w:rStyle w:val="HideTWBExt"/>
      </w:rPr>
      <w:t>&lt;NoPE&gt;</w:t>
    </w:r>
    <w:r w:rsidRPr="00C533FB">
      <w:t>790.179</w:t>
    </w:r>
    <w:r w:rsidRPr="007C7C3D">
      <w:rPr>
        <w:rStyle w:val="HideTWBExt"/>
      </w:rPr>
      <w:t>&lt;/NoPE&gt;&lt;Version&gt;</w:t>
    </w:r>
    <w:r w:rsidRPr="00C533FB">
      <w:t>v01-00</w:t>
    </w:r>
    <w:r w:rsidRPr="007C7C3D">
      <w:rPr>
        <w:rStyle w:val="HideTWBExt"/>
      </w:rPr>
      <w:t>&lt;/Version&gt;</w:t>
    </w:r>
    <w:r w:rsidRPr="00C533FB">
      <w:tab/>
    </w:r>
    <w:r w:rsidRPr="00C533FB">
      <w:fldChar w:fldCharType="begin"/>
    </w:r>
    <w:r w:rsidRPr="00C533FB">
      <w:instrText xml:space="preserve"> PAGE  \* MERGEFORMAT </w:instrText>
    </w:r>
    <w:r w:rsidRPr="00C533FB">
      <w:fldChar w:fldCharType="separate"/>
    </w:r>
    <w:r w:rsidRPr="00C533FB">
      <w:rPr>
        <w:noProof/>
      </w:rPr>
      <w:t>6</w:t>
    </w:r>
    <w:r w:rsidRPr="00C533FB">
      <w:fldChar w:fldCharType="end"/>
    </w:r>
    <w:r w:rsidRPr="00C533FB">
      <w:t>/</w:t>
    </w:r>
    <w:fldSimple w:instr=" NUMPAGES  \* MERGEFORMAT ">
      <w:r w:rsidRPr="00C533FB">
        <w:rPr>
          <w:noProof/>
        </w:rPr>
        <w:t>7</w:t>
      </w:r>
    </w:fldSimple>
    <w:r w:rsidRPr="00C533FB">
      <w:tab/>
    </w:r>
    <w:r w:rsidRPr="007C7C3D">
      <w:rPr>
        <w:rStyle w:val="HideTWBExt"/>
      </w:rPr>
      <w:t>&lt;PathFdR&gt;</w:t>
    </w:r>
    <w:r w:rsidRPr="00C533FB">
      <w:t>AM\1346525ET.docx</w:t>
    </w:r>
    <w:r w:rsidRPr="007C7C3D">
      <w:rPr>
        <w:rStyle w:val="HideTWBExt"/>
      </w:rPr>
      <w:t>&lt;/PathFdR&gt;</w:t>
    </w:r>
  </w:p>
  <w:p w14:paraId="24AFB787" w14:textId="1B052865" w:rsidR="00D82FCC" w:rsidRPr="00C533FB" w:rsidRDefault="00C533FB" w:rsidP="00C533FB">
    <w:pPr>
      <w:pStyle w:val="EPFooter2"/>
    </w:pPr>
    <w:r w:rsidRPr="00C533FB">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D268" w14:textId="77777777" w:rsidR="00C533FB" w:rsidRPr="00C533FB" w:rsidRDefault="00C533FB" w:rsidP="00C533FB">
    <w:pPr>
      <w:pStyle w:val="EPFooter"/>
    </w:pPr>
    <w:r w:rsidRPr="007C7C3D">
      <w:rPr>
        <w:rStyle w:val="HideTWBExt"/>
      </w:rPr>
      <w:t>&lt;PathFdR&gt;</w:t>
    </w:r>
    <w:r w:rsidRPr="00C533FB">
      <w:t>AM\1346525ET.docx</w:t>
    </w:r>
    <w:r w:rsidRPr="007C7C3D">
      <w:rPr>
        <w:rStyle w:val="HideTWBExt"/>
      </w:rPr>
      <w:t>&lt;/PathFdR&gt;</w:t>
    </w:r>
    <w:r w:rsidRPr="00C533FB">
      <w:tab/>
    </w:r>
    <w:r w:rsidRPr="00C533FB">
      <w:fldChar w:fldCharType="begin"/>
    </w:r>
    <w:r w:rsidRPr="00C533FB">
      <w:instrText xml:space="preserve"> PAGE  \* MERGEFORMAT </w:instrText>
    </w:r>
    <w:r w:rsidRPr="00C533FB">
      <w:fldChar w:fldCharType="separate"/>
    </w:r>
    <w:r w:rsidRPr="00C533FB">
      <w:rPr>
        <w:noProof/>
      </w:rPr>
      <w:t>7</w:t>
    </w:r>
    <w:r w:rsidRPr="00C533FB">
      <w:fldChar w:fldCharType="end"/>
    </w:r>
    <w:r w:rsidRPr="00C533FB">
      <w:t>/</w:t>
    </w:r>
    <w:fldSimple w:instr=" NUMPAGES  \* MERGEFORMAT ">
      <w:r w:rsidRPr="00C533FB">
        <w:rPr>
          <w:noProof/>
        </w:rPr>
        <w:t>7</w:t>
      </w:r>
    </w:fldSimple>
    <w:r w:rsidRPr="00C533FB">
      <w:tab/>
      <w:t>PE</w:t>
    </w:r>
    <w:r w:rsidRPr="007C7C3D">
      <w:rPr>
        <w:rStyle w:val="HideTWBExt"/>
      </w:rPr>
      <w:t>&lt;NoPE&gt;</w:t>
    </w:r>
    <w:r w:rsidRPr="00C533FB">
      <w:t>790.179</w:t>
    </w:r>
    <w:r w:rsidRPr="007C7C3D">
      <w:rPr>
        <w:rStyle w:val="HideTWBExt"/>
      </w:rPr>
      <w:t>&lt;/NoPE&gt;&lt;Version&gt;</w:t>
    </w:r>
    <w:r w:rsidRPr="00C533FB">
      <w:t>v01-00</w:t>
    </w:r>
    <w:r w:rsidRPr="007C7C3D">
      <w:rPr>
        <w:rStyle w:val="HideTWBExt"/>
      </w:rPr>
      <w:t>&lt;/Version&gt;</w:t>
    </w:r>
  </w:p>
  <w:p w14:paraId="75796B06" w14:textId="3D8200C1" w:rsidR="00D82FCC" w:rsidRPr="00C533FB" w:rsidRDefault="00C533FB" w:rsidP="00C533FB">
    <w:pPr>
      <w:pStyle w:val="EPFooter2"/>
    </w:pPr>
    <w:r w:rsidRPr="00C533FB">
      <w:tab/>
    </w:r>
    <w:r w:rsidRPr="00C533FB">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31CA" w14:textId="77777777" w:rsidR="00C533FB" w:rsidRPr="00C533FB" w:rsidRDefault="00C533FB" w:rsidP="00C533FB">
    <w:pPr>
      <w:pStyle w:val="EPFooter"/>
    </w:pPr>
    <w:r w:rsidRPr="007C7C3D">
      <w:rPr>
        <w:rStyle w:val="HideTWBExt"/>
      </w:rPr>
      <w:t>&lt;PathFdR&gt;</w:t>
    </w:r>
    <w:r w:rsidRPr="00C533FB">
      <w:t>AM\1346525ET.docx</w:t>
    </w:r>
    <w:r w:rsidRPr="007C7C3D">
      <w:rPr>
        <w:rStyle w:val="HideTWBExt"/>
      </w:rPr>
      <w:t>&lt;/PathFdR&gt;</w:t>
    </w:r>
    <w:r w:rsidRPr="00C533FB">
      <w:tab/>
    </w:r>
    <w:r w:rsidRPr="00C533FB">
      <w:tab/>
      <w:t>PE</w:t>
    </w:r>
    <w:r w:rsidRPr="007C7C3D">
      <w:rPr>
        <w:rStyle w:val="HideTWBExt"/>
      </w:rPr>
      <w:t>&lt;NoPE&gt;</w:t>
    </w:r>
    <w:r w:rsidRPr="00C533FB">
      <w:t>790.179</w:t>
    </w:r>
    <w:r w:rsidRPr="007C7C3D">
      <w:rPr>
        <w:rStyle w:val="HideTWBExt"/>
      </w:rPr>
      <w:t>&lt;/NoPE&gt;&lt;Version&gt;</w:t>
    </w:r>
    <w:r w:rsidRPr="00C533FB">
      <w:t>v01-00</w:t>
    </w:r>
    <w:r w:rsidRPr="007C7C3D">
      <w:rPr>
        <w:rStyle w:val="HideTWBExt"/>
      </w:rPr>
      <w:t>&lt;/Version&gt;</w:t>
    </w:r>
  </w:p>
  <w:p w14:paraId="622DFCD1" w14:textId="2B0B0CD8" w:rsidR="00D82FCC" w:rsidRPr="00C533FB" w:rsidRDefault="00C533FB" w:rsidP="00C533FB">
    <w:pPr>
      <w:pStyle w:val="EPFooter2"/>
    </w:pPr>
    <w:r w:rsidRPr="00C533FB">
      <w:t>ET</w:t>
    </w:r>
    <w:r w:rsidRPr="00C533FB">
      <w:tab/>
    </w:r>
    <w:r w:rsidRPr="00C533FB">
      <w:rPr>
        <w:b w:val="0"/>
        <w:i/>
        <w:color w:val="C0C0C0"/>
        <w:sz w:val="22"/>
      </w:rPr>
      <w:t>Ühinenud mitmekesisuses</w:t>
    </w:r>
    <w:r w:rsidRPr="00C533FB">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79DC1" w14:textId="77777777" w:rsidR="00EB46C2" w:rsidRPr="00C533FB" w:rsidRDefault="00EB46C2">
      <w:r w:rsidRPr="00C533FB">
        <w:separator/>
      </w:r>
    </w:p>
  </w:footnote>
  <w:footnote w:type="continuationSeparator" w:id="0">
    <w:p w14:paraId="053BD1AA" w14:textId="77777777" w:rsidR="00EB46C2" w:rsidRPr="00C533FB" w:rsidRDefault="00EB46C2">
      <w:r w:rsidRPr="00C533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D9C82" w14:textId="77777777" w:rsidR="0059482C" w:rsidRDefault="005948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85856" w14:textId="77777777" w:rsidR="0059482C" w:rsidRDefault="005948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AB3" w14:textId="77777777" w:rsidR="0059482C" w:rsidRDefault="00594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0562D5A8">
      <w:start w:val="1"/>
      <w:numFmt w:val="decimal"/>
      <w:lvlText w:val="%1."/>
      <w:lvlJc w:val="left"/>
      <w:pPr>
        <w:ind w:left="1080" w:hanging="720"/>
      </w:pPr>
      <w:rPr>
        <w:rFonts w:hint="default"/>
      </w:rPr>
    </w:lvl>
    <w:lvl w:ilvl="1" w:tplc="07D0354E" w:tentative="1">
      <w:start w:val="1"/>
      <w:numFmt w:val="lowerLetter"/>
      <w:lvlText w:val="%2."/>
      <w:lvlJc w:val="left"/>
      <w:pPr>
        <w:ind w:left="1440" w:hanging="360"/>
      </w:pPr>
    </w:lvl>
    <w:lvl w:ilvl="2" w:tplc="5908F324" w:tentative="1">
      <w:start w:val="1"/>
      <w:numFmt w:val="lowerRoman"/>
      <w:lvlText w:val="%3."/>
      <w:lvlJc w:val="right"/>
      <w:pPr>
        <w:ind w:left="2160" w:hanging="180"/>
      </w:pPr>
    </w:lvl>
    <w:lvl w:ilvl="3" w:tplc="75CC999A" w:tentative="1">
      <w:start w:val="1"/>
      <w:numFmt w:val="decimal"/>
      <w:lvlText w:val="%4."/>
      <w:lvlJc w:val="left"/>
      <w:pPr>
        <w:ind w:left="2880" w:hanging="360"/>
      </w:pPr>
    </w:lvl>
    <w:lvl w:ilvl="4" w:tplc="2B9A07A6" w:tentative="1">
      <w:start w:val="1"/>
      <w:numFmt w:val="lowerLetter"/>
      <w:lvlText w:val="%5."/>
      <w:lvlJc w:val="left"/>
      <w:pPr>
        <w:ind w:left="3600" w:hanging="360"/>
      </w:pPr>
    </w:lvl>
    <w:lvl w:ilvl="5" w:tplc="C964BCE2" w:tentative="1">
      <w:start w:val="1"/>
      <w:numFmt w:val="lowerRoman"/>
      <w:lvlText w:val="%6."/>
      <w:lvlJc w:val="right"/>
      <w:pPr>
        <w:ind w:left="4320" w:hanging="180"/>
      </w:pPr>
    </w:lvl>
    <w:lvl w:ilvl="6" w:tplc="C720B3F2" w:tentative="1">
      <w:start w:val="1"/>
      <w:numFmt w:val="decimal"/>
      <w:lvlText w:val="%7."/>
      <w:lvlJc w:val="left"/>
      <w:pPr>
        <w:ind w:left="5040" w:hanging="360"/>
      </w:pPr>
    </w:lvl>
    <w:lvl w:ilvl="7" w:tplc="D982D4BA" w:tentative="1">
      <w:start w:val="1"/>
      <w:numFmt w:val="lowerLetter"/>
      <w:lvlText w:val="%8."/>
      <w:lvlJc w:val="left"/>
      <w:pPr>
        <w:ind w:left="5760" w:hanging="360"/>
      </w:pPr>
    </w:lvl>
    <w:lvl w:ilvl="8" w:tplc="832CA85A"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T"/>
    <w:docVar w:name="TXTLANGUEMIN" w:val="et"/>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T.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9482C"/>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81620"/>
    <w:rsid w:val="0079060C"/>
    <w:rsid w:val="007A42AB"/>
    <w:rsid w:val="007C71DE"/>
    <w:rsid w:val="007C7C3D"/>
    <w:rsid w:val="00822C94"/>
    <w:rsid w:val="008363E4"/>
    <w:rsid w:val="00851460"/>
    <w:rsid w:val="00851F03"/>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14E36"/>
    <w:rsid w:val="00C22CC4"/>
    <w:rsid w:val="00C2336C"/>
    <w:rsid w:val="00C35E35"/>
    <w:rsid w:val="00C41E32"/>
    <w:rsid w:val="00C533FB"/>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A726E"/>
    <w:rsid w:val="00EB3A71"/>
    <w:rsid w:val="00EB46C2"/>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139BA"/>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7</Pages>
  <Words>866</Words>
  <Characters>7043</Characters>
  <Application>Microsoft Office Word</Application>
  <DocSecurity>0</DocSecurity>
  <Lines>270</Lines>
  <Paragraphs>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2026-07-06T15:23:00Z</dcterms:created>
  <dcterms:modified xsi:type="dcterms:W3CDTF">2026-07-06T15:23:00Z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AM\1346525ET.docx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endToEpades">
    <vt:lpwstr>OK(TC/TCON) - 2026/06/25 10:15</vt:lpwstr>
  </property>
  <property fmtid="{D5CDD505-2E9C-101B-9397-08002B2CF9AE}" pid="15" name="SDLStudio">
    <vt:lpwstr/>
  </property>
  <property fmtid="{D5CDD505-2E9C-101B-9397-08002B2CF9AE}" pid="16" name="Bookout">
    <vt:lpwstr>OK - 2026/07/06 17:21</vt:lpwstr>
  </property>
</Properties>
</file>