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693E" w:rsidRPr="00267B41" w14:paraId="13EEABB2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74D717" w14:textId="77777777" w:rsidR="00BE5062" w:rsidRPr="00267B41" w:rsidRDefault="008D2F7B" w:rsidP="00C85D0F">
            <w:pPr>
              <w:pStyle w:val="EPName"/>
            </w:pPr>
            <w:r w:rsidRPr="00267B41">
              <w:t>Európai Parlament</w:t>
            </w:r>
          </w:p>
          <w:p w14:paraId="396C62B3" w14:textId="77777777" w:rsidR="00BE5062" w:rsidRPr="00267B41" w:rsidRDefault="008D2F7B" w:rsidP="00C85D0F">
            <w:pPr>
              <w:pStyle w:val="EPTerm"/>
            </w:pPr>
            <w:r w:rsidRPr="00267B41">
              <w:t>2024–2029</w:t>
            </w:r>
          </w:p>
        </w:tc>
        <w:tc>
          <w:tcPr>
            <w:tcW w:w="2268" w:type="dxa"/>
            <w:shd w:val="clear" w:color="auto" w:fill="auto"/>
          </w:tcPr>
          <w:p w14:paraId="0E134299" w14:textId="77777777" w:rsidR="00BE5062" w:rsidRPr="00267B41" w:rsidRDefault="008D2F7B" w:rsidP="00C85D0F">
            <w:pPr>
              <w:pStyle w:val="EPLogo"/>
            </w:pPr>
            <w:r w:rsidRPr="00267B41">
              <w:rPr>
                <w:noProof/>
              </w:rPr>
              <w:drawing>
                <wp:inline distT="0" distB="0" distL="0" distR="0" wp14:anchorId="7AF0E7D5" wp14:editId="06FACD9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D8369" w14:textId="77777777" w:rsidR="000E7234" w:rsidRPr="00267B41" w:rsidRDefault="000E7234" w:rsidP="000E7234">
      <w:pPr>
        <w:pStyle w:val="LineTop"/>
      </w:pPr>
    </w:p>
    <w:p w14:paraId="40E73261" w14:textId="77777777" w:rsidR="000E7234" w:rsidRPr="00267B41" w:rsidRDefault="008D2F7B" w:rsidP="000E7234">
      <w:pPr>
        <w:pStyle w:val="EPBody"/>
      </w:pPr>
      <w:r w:rsidRPr="00267B41">
        <w:rPr>
          <w:rStyle w:val="HideTWBExt"/>
        </w:rPr>
        <w:t>&lt;</w:t>
      </w:r>
      <w:r w:rsidRPr="00267B41">
        <w:rPr>
          <w:rStyle w:val="HideTWBExt"/>
          <w:i w:val="0"/>
        </w:rPr>
        <w:t>Commission</w:t>
      </w:r>
      <w:r w:rsidRPr="00267B41">
        <w:rPr>
          <w:rStyle w:val="HideTWBExt"/>
        </w:rPr>
        <w:t>&gt;</w:t>
      </w:r>
      <w:r w:rsidRPr="00267B41">
        <w:rPr>
          <w:rStyle w:val="HideTWBInt"/>
          <w:color w:val="auto"/>
        </w:rPr>
        <w:t>{LIBE}</w:t>
      </w:r>
      <w:r w:rsidRPr="00267B41">
        <w:t>Állampolgári Jogi, Bel- és Igazságügyi Bizottság</w:t>
      </w:r>
      <w:r w:rsidRPr="00267B41">
        <w:rPr>
          <w:rStyle w:val="HideTWBExt"/>
        </w:rPr>
        <w:t>&lt;/</w:t>
      </w:r>
      <w:r w:rsidRPr="00267B41">
        <w:rPr>
          <w:rStyle w:val="HideTWBExt"/>
          <w:i w:val="0"/>
        </w:rPr>
        <w:t>Commission</w:t>
      </w:r>
      <w:r w:rsidRPr="00267B41">
        <w:rPr>
          <w:rStyle w:val="HideTWBExt"/>
        </w:rPr>
        <w:t>&gt;</w:t>
      </w:r>
    </w:p>
    <w:p w14:paraId="008487E9" w14:textId="77777777" w:rsidR="000E7234" w:rsidRPr="00267B41" w:rsidRDefault="000E7234" w:rsidP="000E7234">
      <w:pPr>
        <w:pStyle w:val="LineBottom"/>
      </w:pPr>
    </w:p>
    <w:p w14:paraId="775EB2DC" w14:textId="77777777" w:rsidR="00B85286" w:rsidRPr="00267B41" w:rsidRDefault="008D2F7B">
      <w:pPr>
        <w:pStyle w:val="CoverReference"/>
      </w:pPr>
      <w:r w:rsidRPr="00267B41">
        <w:rPr>
          <w:rStyle w:val="HideTWBExt"/>
          <w:b w:val="0"/>
        </w:rPr>
        <w:t>&lt;RefProc&gt;</w:t>
      </w:r>
      <w:r w:rsidRPr="00267B41">
        <w:t>2025/0542</w:t>
      </w:r>
      <w:r w:rsidRPr="00267B41">
        <w:rPr>
          <w:rStyle w:val="HideTWBExt"/>
          <w:b w:val="0"/>
        </w:rPr>
        <w:t>&lt;/RefProc&gt;&lt;RefTypeProc&gt;</w:t>
      </w:r>
      <w:r w:rsidRPr="00267B41">
        <w:t>(COD)</w:t>
      </w:r>
      <w:r w:rsidRPr="00267B41">
        <w:rPr>
          <w:rStyle w:val="HideTWBExt"/>
          <w:b w:val="0"/>
        </w:rPr>
        <w:t>&lt;/RefTypeProc&gt;</w:t>
      </w:r>
    </w:p>
    <w:p w14:paraId="07008B20" w14:textId="77777777" w:rsidR="00B85286" w:rsidRPr="00267B41" w:rsidRDefault="008D2F7B">
      <w:pPr>
        <w:pStyle w:val="CoverDate"/>
      </w:pPr>
      <w:r w:rsidRPr="00267B41">
        <w:rPr>
          <w:rStyle w:val="HideTWBExt"/>
        </w:rPr>
        <w:t>&lt;Date&gt;</w:t>
      </w:r>
      <w:r w:rsidRPr="00267B41">
        <w:rPr>
          <w:rStyle w:val="HideTWBInt"/>
          <w:color w:val="auto"/>
        </w:rPr>
        <w:t>{24/06/2026}</w:t>
      </w:r>
      <w:r w:rsidRPr="00267B41">
        <w:t>24.6.2026</w:t>
      </w:r>
      <w:r w:rsidRPr="00267B41">
        <w:rPr>
          <w:rStyle w:val="HideTWBExt"/>
        </w:rPr>
        <w:t>&lt;/Date&gt;</w:t>
      </w:r>
    </w:p>
    <w:p w14:paraId="3AE60A8A" w14:textId="77777777" w:rsidR="009B0305" w:rsidRPr="00267B41" w:rsidRDefault="008D2F7B" w:rsidP="009B0305">
      <w:pPr>
        <w:pStyle w:val="CoverDocType"/>
      </w:pPr>
      <w:r w:rsidRPr="00267B41">
        <w:rPr>
          <w:rStyle w:val="HideTWBExt"/>
          <w:b w:val="0"/>
        </w:rPr>
        <w:t>&lt;TypeAM&gt;</w:t>
      </w:r>
      <w:r w:rsidRPr="00267B41">
        <w:t>MÓDOSÍTÁS:</w:t>
      </w:r>
      <w:r w:rsidRPr="00267B41">
        <w:rPr>
          <w:rStyle w:val="HideTWBExt"/>
          <w:b w:val="0"/>
        </w:rPr>
        <w:t>&lt;/TypeAM&gt;</w:t>
      </w:r>
    </w:p>
    <w:p w14:paraId="262F27A7" w14:textId="77777777" w:rsidR="00B85286" w:rsidRPr="00267B41" w:rsidRDefault="008D2F7B" w:rsidP="001C2054">
      <w:pPr>
        <w:pStyle w:val="CoverDocType24a"/>
      </w:pPr>
      <w:r w:rsidRPr="00267B41">
        <w:rPr>
          <w:rStyle w:val="HideTWBExt"/>
          <w:b w:val="0"/>
        </w:rPr>
        <w:t>&lt;RangeAM&gt;</w:t>
      </w:r>
      <w:r w:rsidRPr="00267B41">
        <w:t>212</w:t>
      </w:r>
      <w:r w:rsidRPr="00267B41">
        <w:rPr>
          <w:rStyle w:val="HideTWBExt"/>
          <w:b w:val="0"/>
        </w:rPr>
        <w:t>&lt;/RangeAM&gt;</w:t>
      </w:r>
    </w:p>
    <w:p w14:paraId="7A10EB22" w14:textId="77777777" w:rsidR="001C2054" w:rsidRPr="00267B41" w:rsidRDefault="008D2F7B" w:rsidP="00A93F8C">
      <w:pPr>
        <w:pStyle w:val="CoverBold"/>
      </w:pPr>
      <w:r w:rsidRPr="00267B41">
        <w:rPr>
          <w:rStyle w:val="HideTWBExt"/>
          <w:b w:val="0"/>
        </w:rPr>
        <w:t>&lt;TitreType&gt;</w:t>
      </w:r>
      <w:r w:rsidRPr="00267B41">
        <w:t>Jelentéstervezet</w:t>
      </w:r>
      <w:r w:rsidRPr="00267B41">
        <w:rPr>
          <w:rStyle w:val="HideTWBExt"/>
          <w:b w:val="0"/>
        </w:rPr>
        <w:t>&lt;/TitreType&gt;</w:t>
      </w:r>
    </w:p>
    <w:p w14:paraId="761983C4" w14:textId="77777777" w:rsidR="00B85286" w:rsidRPr="00267B41" w:rsidRDefault="008D2F7B" w:rsidP="00A93F8C">
      <w:pPr>
        <w:pStyle w:val="CoverBold"/>
      </w:pPr>
      <w:r w:rsidRPr="00267B41">
        <w:rPr>
          <w:rStyle w:val="HideTWBExt"/>
          <w:b w:val="0"/>
        </w:rPr>
        <w:t>&lt;Rapporteur&gt;</w:t>
      </w:r>
      <w:proofErr w:type="spellStart"/>
      <w:r w:rsidRPr="00267B41">
        <w:t>Assita</w:t>
      </w:r>
      <w:proofErr w:type="spellEnd"/>
      <w:r w:rsidRPr="00267B41">
        <w:t xml:space="preserve"> </w:t>
      </w:r>
      <w:proofErr w:type="spellStart"/>
      <w:r w:rsidRPr="00267B41">
        <w:t>Kanko</w:t>
      </w:r>
      <w:proofErr w:type="spellEnd"/>
      <w:r w:rsidRPr="00267B41">
        <w:rPr>
          <w:rStyle w:val="HideTWBExt"/>
          <w:b w:val="0"/>
        </w:rPr>
        <w:t>&lt;/Rapporteur&gt;</w:t>
      </w:r>
    </w:p>
    <w:p w14:paraId="4BE0DF54" w14:textId="77777777" w:rsidR="00B85286" w:rsidRPr="00267B41" w:rsidRDefault="008D2F7B">
      <w:pPr>
        <w:pStyle w:val="CoverNormal24a"/>
      </w:pPr>
      <w:r w:rsidRPr="00267B41">
        <w:rPr>
          <w:rStyle w:val="HideTWBExt"/>
        </w:rPr>
        <w:t>&lt;DocRefPE&gt;</w:t>
      </w:r>
      <w:r w:rsidRPr="00267B41">
        <w:t>(PE788.869v01-00)</w:t>
      </w:r>
      <w:r w:rsidRPr="00267B41">
        <w:rPr>
          <w:rStyle w:val="HideTWBExt"/>
        </w:rPr>
        <w:t>&lt;/DocRefPE&gt;</w:t>
      </w:r>
    </w:p>
    <w:p w14:paraId="0CE46D5D" w14:textId="77777777" w:rsidR="00B85286" w:rsidRPr="00267B41" w:rsidRDefault="008D2F7B">
      <w:pPr>
        <w:pStyle w:val="CoverNormal24a"/>
      </w:pPr>
      <w:r w:rsidRPr="00267B41">
        <w:rPr>
          <w:rStyle w:val="HideTWBExt"/>
        </w:rPr>
        <w:t>&lt;Titre&gt;</w:t>
      </w:r>
      <w:r w:rsidRPr="00267B41">
        <w:t xml:space="preserve">Javaslat a belső biztonság uniós támogatásának a 2028–2034-es időszakra történő létrehozásáról szóló európai </w:t>
      </w:r>
      <w:r w:rsidRPr="00267B41">
        <w:t>parlamenti és tanácsi rendeletre</w:t>
      </w:r>
      <w:r w:rsidRPr="00267B41">
        <w:rPr>
          <w:rStyle w:val="HideTWBExt"/>
        </w:rPr>
        <w:t>&lt;/Titre&gt;</w:t>
      </w:r>
    </w:p>
    <w:p w14:paraId="32444614" w14:textId="77777777" w:rsidR="006337D4" w:rsidRPr="00267B41" w:rsidRDefault="008D2F7B" w:rsidP="006337D4">
      <w:pPr>
        <w:pStyle w:val="CoverNormal"/>
      </w:pPr>
      <w:r w:rsidRPr="00267B41">
        <w:rPr>
          <w:rStyle w:val="HideTWBExt"/>
        </w:rPr>
        <w:t>&lt;DocAmend&gt;</w:t>
      </w:r>
      <w:r w:rsidRPr="00267B41">
        <w:t>Rendeletre irányuló javaslat</w:t>
      </w:r>
      <w:r w:rsidRPr="00267B41">
        <w:rPr>
          <w:rStyle w:val="HideTWBExt"/>
        </w:rPr>
        <w:t>&lt;/DocAmend&gt;</w:t>
      </w:r>
    </w:p>
    <w:p w14:paraId="00413713" w14:textId="77777777" w:rsidR="00B85286" w:rsidRPr="00267B41" w:rsidRDefault="008D2F7B">
      <w:pPr>
        <w:pStyle w:val="CoverNormal24a"/>
      </w:pPr>
      <w:r w:rsidRPr="00267B41">
        <w:rPr>
          <w:rStyle w:val="HideTWBExt"/>
        </w:rPr>
        <w:t>&lt;DocRef&gt;</w:t>
      </w:r>
      <w:r w:rsidRPr="00267B41">
        <w:t>(</w:t>
      </w:r>
      <w:proofErr w:type="gramStart"/>
      <w:r w:rsidRPr="00267B41">
        <w:t>COM(</w:t>
      </w:r>
      <w:proofErr w:type="gramEnd"/>
      <w:r w:rsidRPr="00267B41">
        <w:t>2025)0542 – C10</w:t>
      </w:r>
      <w:r w:rsidRPr="00267B41">
        <w:noBreakHyphen/>
        <w:t>0178/2025 – 2025/0542(COD))</w:t>
      </w:r>
      <w:r w:rsidRPr="00267B41">
        <w:rPr>
          <w:rStyle w:val="HideTWBExt"/>
        </w:rPr>
        <w:t>&lt;/DocRef&gt;</w:t>
      </w:r>
    </w:p>
    <w:p w14:paraId="60EA8428" w14:textId="77777777" w:rsidR="00B85286" w:rsidRPr="00267B41" w:rsidRDefault="008D2F7B" w:rsidP="00E660E2">
      <w:pPr>
        <w:widowControl/>
        <w:tabs>
          <w:tab w:val="center" w:pos="4677"/>
        </w:tabs>
      </w:pPr>
      <w:r w:rsidRPr="00267B41">
        <w:br w:type="page"/>
      </w:r>
      <w:proofErr w:type="spellStart"/>
      <w:r w:rsidRPr="00267B41">
        <w:lastRenderedPageBreak/>
        <w:t>AM_Com_LegReport</w:t>
      </w:r>
      <w:proofErr w:type="spellEnd"/>
    </w:p>
    <w:p w14:paraId="1FDCCB7A" w14:textId="77777777" w:rsidR="00CD0FA6" w:rsidRPr="00267B41" w:rsidRDefault="008D2F7B" w:rsidP="00DB4942">
      <w:pPr>
        <w:pStyle w:val="AmNumberTabs"/>
        <w:keepNext/>
        <w:rPr>
          <w:color w:val="000000"/>
        </w:rPr>
      </w:pPr>
      <w:r w:rsidRPr="00267B41">
        <w:br w:type="page"/>
      </w:r>
      <w:bookmarkStart w:id="0" w:name="IntroA"/>
      <w:r w:rsidRPr="00267B41">
        <w:rPr>
          <w:rStyle w:val="HideTWBExt"/>
          <w:b w:val="0"/>
        </w:rPr>
        <w:t>&lt;RepeatBlock-Amend&gt;</w:t>
      </w:r>
      <w:bookmarkEnd w:id="0"/>
      <w:r w:rsidRPr="00267B41">
        <w:rPr>
          <w:rStyle w:val="HideTWBExt"/>
          <w:b w:val="0"/>
        </w:rPr>
        <w:t>&lt;Amend&gt;</w:t>
      </w:r>
      <w:r w:rsidRPr="00267B41">
        <w:t>Módosítás</w:t>
      </w:r>
      <w:r w:rsidRPr="00267B41">
        <w:tab/>
      </w:r>
      <w:r w:rsidRPr="00267B41">
        <w:tab/>
      </w:r>
      <w:r w:rsidRPr="00267B41">
        <w:rPr>
          <w:rStyle w:val="HideTWBExt"/>
          <w:b w:val="0"/>
        </w:rPr>
        <w:t>&lt;NumAm&gt;</w:t>
      </w:r>
      <w:r w:rsidRPr="00267B41">
        <w:t>212</w:t>
      </w:r>
      <w:r w:rsidRPr="00267B41">
        <w:rPr>
          <w:rStyle w:val="HideTWBExt"/>
          <w:b w:val="0"/>
        </w:rPr>
        <w:t>&lt;/NumAm&gt;</w:t>
      </w:r>
    </w:p>
    <w:p w14:paraId="7476BA1E" w14:textId="77777777" w:rsidR="009B3D31" w:rsidRPr="00267B41" w:rsidRDefault="009B3D31" w:rsidP="00DB4942">
      <w:pPr>
        <w:pStyle w:val="AmNumberTabs"/>
        <w:keepNext/>
        <w:rPr>
          <w:rFonts w:ascii="Arial" w:hAnsi="Arial"/>
          <w:b w:val="0"/>
          <w:vanish/>
          <w:color w:val="000080"/>
          <w:sz w:val="20"/>
        </w:rPr>
      </w:pPr>
    </w:p>
    <w:p w14:paraId="09CF16F3" w14:textId="77777777" w:rsidR="00CD0FA6" w:rsidRPr="00267B41" w:rsidRDefault="008D2F7B" w:rsidP="00CD0FA6">
      <w:pPr>
        <w:pStyle w:val="NormalBold"/>
      </w:pPr>
      <w:r w:rsidRPr="00267B41">
        <w:rPr>
          <w:rStyle w:val="HideTWBExt"/>
          <w:b w:val="0"/>
        </w:rPr>
        <w:t>&lt;RepeatBlock-By&gt;&lt;Members&gt;</w:t>
      </w:r>
      <w:proofErr w:type="spellStart"/>
      <w:r w:rsidRPr="00267B41">
        <w:t>Assita</w:t>
      </w:r>
      <w:proofErr w:type="spellEnd"/>
      <w:r w:rsidRPr="00267B41">
        <w:t xml:space="preserve"> </w:t>
      </w:r>
      <w:proofErr w:type="spellStart"/>
      <w:r w:rsidRPr="00267B41">
        <w:t>Kanko</w:t>
      </w:r>
      <w:proofErr w:type="spellEnd"/>
      <w:r w:rsidRPr="00267B41">
        <w:rPr>
          <w:rStyle w:val="HideTWBExt"/>
          <w:b w:val="0"/>
        </w:rPr>
        <w:t>&lt;/Members&gt;</w:t>
      </w:r>
    </w:p>
    <w:p w14:paraId="68B01A1A" w14:textId="77777777" w:rsidR="00CD0FA6" w:rsidRPr="00267B41" w:rsidRDefault="008D2F7B" w:rsidP="00CD0FA6">
      <w:r w:rsidRPr="00267B41">
        <w:rPr>
          <w:rStyle w:val="HideTWBExt"/>
        </w:rPr>
        <w:t>&lt;/RepeatBlock-By&gt;</w:t>
      </w:r>
    </w:p>
    <w:p w14:paraId="46E64FA1" w14:textId="77777777" w:rsidR="00CD0FA6" w:rsidRPr="00267B41" w:rsidRDefault="008D2F7B" w:rsidP="00CD0FA6">
      <w:pPr>
        <w:pStyle w:val="NormalBold"/>
        <w:keepNext/>
      </w:pPr>
      <w:r w:rsidRPr="00267B41">
        <w:rPr>
          <w:rStyle w:val="HideTWBExt"/>
          <w:b w:val="0"/>
        </w:rPr>
        <w:t>&lt;DocAmend&gt;</w:t>
      </w:r>
      <w:r w:rsidRPr="00267B41">
        <w:t>Rendeletre irányuló javaslat</w:t>
      </w:r>
      <w:r w:rsidRPr="00267B41">
        <w:rPr>
          <w:rStyle w:val="HideTWBExt"/>
          <w:b w:val="0"/>
        </w:rPr>
        <w:t>&lt;/DocAmend&gt;</w:t>
      </w:r>
    </w:p>
    <w:p w14:paraId="0C89BAD1" w14:textId="77777777" w:rsidR="00CD0FA6" w:rsidRPr="00267B41" w:rsidRDefault="008D2F7B" w:rsidP="00CD0FA6">
      <w:pPr>
        <w:pStyle w:val="NormalBold"/>
        <w:rPr>
          <w:rStyle w:val="HideTWBExt"/>
          <w:b w:val="0"/>
        </w:rPr>
      </w:pPr>
      <w:r w:rsidRPr="00267B41">
        <w:rPr>
          <w:rStyle w:val="HideTWBExt"/>
          <w:b w:val="0"/>
        </w:rPr>
        <w:t>&lt;Article&gt;</w:t>
      </w:r>
      <w:r w:rsidRPr="00267B41">
        <w:t>Melléklet (új)</w:t>
      </w:r>
      <w:r w:rsidRPr="00267B41">
        <w:rPr>
          <w:rStyle w:val="HideTWBExt"/>
          <w:b w:val="0"/>
        </w:rPr>
        <w:t>&lt;/Article&gt;</w:t>
      </w:r>
    </w:p>
    <w:p w14:paraId="1AD0A9E9" w14:textId="77777777" w:rsidR="00CD0FA6" w:rsidRPr="00267B41" w:rsidRDefault="00CD0FA6" w:rsidP="00CD0FA6">
      <w:pPr>
        <w:pStyle w:val="NormalBold"/>
      </w:pPr>
    </w:p>
    <w:tbl>
      <w:tblPr>
        <w:tblpPr w:leftFromText="180" w:rightFromText="180" w:vertAnchor="text" w:horzAnchor="margin" w:tblpY="74"/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4529"/>
        <w:gridCol w:w="4530"/>
      </w:tblGrid>
      <w:tr w:rsidR="0075693E" w:rsidRPr="00267B41" w14:paraId="422BA2BD" w14:textId="77777777" w:rsidTr="009B5BE1">
        <w:trPr>
          <w:trHeight w:val="360"/>
        </w:trPr>
        <w:tc>
          <w:tcPr>
            <w:tcW w:w="9059" w:type="dxa"/>
            <w:gridSpan w:val="2"/>
          </w:tcPr>
          <w:p w14:paraId="52131C25" w14:textId="77777777" w:rsidR="00CD0FA6" w:rsidRPr="00267B41" w:rsidRDefault="00CD0FA6" w:rsidP="003910EE">
            <w:pPr>
              <w:pStyle w:val="Normal6a"/>
            </w:pPr>
          </w:p>
        </w:tc>
      </w:tr>
      <w:tr w:rsidR="0075693E" w:rsidRPr="00267B41" w14:paraId="49545140" w14:textId="77777777" w:rsidTr="009B5BE1">
        <w:trPr>
          <w:trHeight w:val="360"/>
        </w:trPr>
        <w:tc>
          <w:tcPr>
            <w:tcW w:w="4529" w:type="dxa"/>
          </w:tcPr>
          <w:p w14:paraId="1F0F0AB3" w14:textId="77777777" w:rsidR="00CD0FA6" w:rsidRPr="00267B41" w:rsidRDefault="008D2F7B" w:rsidP="003910EE">
            <w:pPr>
              <w:pStyle w:val="Normal6a"/>
              <w:rPr>
                <w:i/>
              </w:rPr>
            </w:pPr>
            <w:r w:rsidRPr="00267B41">
              <w:rPr>
                <w:i/>
              </w:rPr>
              <w:t>A Bizottság által javasolt szöveg</w:t>
            </w:r>
          </w:p>
        </w:tc>
        <w:tc>
          <w:tcPr>
            <w:tcW w:w="4530" w:type="dxa"/>
          </w:tcPr>
          <w:p w14:paraId="1F1A26EF" w14:textId="77777777" w:rsidR="00CD0FA6" w:rsidRPr="00267B41" w:rsidRDefault="008D2F7B" w:rsidP="003910EE">
            <w:pPr>
              <w:pStyle w:val="Normal6a"/>
              <w:rPr>
                <w:i/>
              </w:rPr>
            </w:pPr>
            <w:r w:rsidRPr="00267B41">
              <w:rPr>
                <w:i/>
              </w:rPr>
              <w:t>Módosítás</w:t>
            </w:r>
          </w:p>
        </w:tc>
      </w:tr>
      <w:tr w:rsidR="0075693E" w:rsidRPr="00267B41" w14:paraId="68699C43" w14:textId="77777777" w:rsidTr="009B5BE1">
        <w:trPr>
          <w:trHeight w:val="360"/>
        </w:trPr>
        <w:tc>
          <w:tcPr>
            <w:tcW w:w="4529" w:type="dxa"/>
          </w:tcPr>
          <w:p w14:paraId="42BDE775" w14:textId="77777777" w:rsidR="00CD0FA6" w:rsidRPr="00267B41" w:rsidRDefault="00CD0FA6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A6539DD" w14:textId="77777777" w:rsidR="00CD0FA6" w:rsidRPr="00267B41" w:rsidRDefault="008D2F7B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MELLÉKLET</w:t>
            </w:r>
          </w:p>
        </w:tc>
      </w:tr>
      <w:tr w:rsidR="0075693E" w:rsidRPr="00267B41" w14:paraId="3ACC1F9A" w14:textId="77777777" w:rsidTr="009B5BE1">
        <w:trPr>
          <w:trHeight w:val="360"/>
        </w:trPr>
        <w:tc>
          <w:tcPr>
            <w:tcW w:w="4529" w:type="dxa"/>
          </w:tcPr>
          <w:p w14:paraId="369CB365" w14:textId="77777777" w:rsidR="00942E30" w:rsidRPr="00267B41" w:rsidRDefault="00942E30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49B099A" w14:textId="77777777" w:rsidR="00942E30" w:rsidRPr="00267B41" w:rsidRDefault="008D2F7B" w:rsidP="003910EE">
            <w:pPr>
              <w:pStyle w:val="Normal6a"/>
              <w:jc w:val="center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VÉGREHAJTÁSI INTÉZKEDÉSEK</w:t>
            </w:r>
          </w:p>
        </w:tc>
      </w:tr>
      <w:tr w:rsidR="0075693E" w:rsidRPr="00267B41" w14:paraId="7F320D9D" w14:textId="77777777" w:rsidTr="009B5BE1">
        <w:trPr>
          <w:trHeight w:val="360"/>
        </w:trPr>
        <w:tc>
          <w:tcPr>
            <w:tcW w:w="4529" w:type="dxa"/>
          </w:tcPr>
          <w:p w14:paraId="43E53BCD" w14:textId="77777777" w:rsidR="008E290E" w:rsidRPr="00267B4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C33EDAE" w14:textId="77777777" w:rsidR="008E290E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1.</w:t>
            </w:r>
            <w:r w:rsidRPr="00267B41">
              <w:rPr>
                <w:b/>
                <w:i/>
              </w:rPr>
              <w:tab/>
              <w:t xml:space="preserve">Az uniós </w:t>
            </w:r>
            <w:r w:rsidRPr="00267B41">
              <w:rPr>
                <w:b/>
                <w:i/>
              </w:rPr>
              <w:t xml:space="preserve">támogatásnak a 3. cikk (1) bekezdése a) pontjában meghatározott célkitűzéshez a következő végrehajtási intézkedésekre összpontosítva kell hozzájárulnia: </w:t>
            </w:r>
          </w:p>
        </w:tc>
      </w:tr>
      <w:tr w:rsidR="0075693E" w:rsidRPr="00267B41" w14:paraId="4CB70634" w14:textId="77777777" w:rsidTr="009B5BE1">
        <w:trPr>
          <w:trHeight w:val="360"/>
        </w:trPr>
        <w:tc>
          <w:tcPr>
            <w:tcW w:w="4529" w:type="dxa"/>
          </w:tcPr>
          <w:p w14:paraId="3E414555" w14:textId="77777777" w:rsidR="008E290E" w:rsidRPr="00267B4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90DAD1C" w14:textId="77777777" w:rsidR="008E290E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a)</w:t>
            </w:r>
            <w:r w:rsidRPr="00267B41">
              <w:rPr>
                <w:b/>
                <w:i/>
              </w:rPr>
              <w:tab/>
              <w:t>a képzés, a gyakorlatok és a kölcsönös tanulás megerősítése, speciális csereprogramok és a legjobb gyakorlatok megosztása a tagállami illetékes hatóságokon belül és azok között, többek között helyi szinten, valamint harmadik országokkal és más érintett szereplőkkel;</w:t>
            </w:r>
          </w:p>
        </w:tc>
      </w:tr>
      <w:tr w:rsidR="0075693E" w:rsidRPr="00267B41" w14:paraId="5331D67C" w14:textId="77777777" w:rsidTr="009B5BE1">
        <w:trPr>
          <w:trHeight w:val="360"/>
        </w:trPr>
        <w:tc>
          <w:tcPr>
            <w:tcW w:w="4529" w:type="dxa"/>
          </w:tcPr>
          <w:p w14:paraId="2475DC79" w14:textId="77777777" w:rsidR="008E290E" w:rsidRPr="00267B4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897D0CB" w14:textId="77777777" w:rsidR="008E290E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b)</w:t>
            </w:r>
            <w:r w:rsidRPr="00267B41">
              <w:rPr>
                <w:b/>
                <w:i/>
              </w:rPr>
              <w:tab/>
              <w:t>a szinergiák kiaknázása a tagállamok és más érintett szereplők, köztük a civil társadalom erőforrásainak és ismereteinek összevonásával és a legjobb gyakorlatok megosztásával, például közös kiválósági központok létrehozása, közös kockázatértékelések kidolgozása, vagy a közösen végzett műveletek esetében közös operatív támogatási központok létrehozása révén;</w:t>
            </w:r>
          </w:p>
        </w:tc>
      </w:tr>
      <w:tr w:rsidR="0075693E" w:rsidRPr="00267B41" w14:paraId="1F3959F7" w14:textId="77777777" w:rsidTr="009B5BE1">
        <w:trPr>
          <w:trHeight w:val="360"/>
        </w:trPr>
        <w:tc>
          <w:tcPr>
            <w:tcW w:w="4529" w:type="dxa"/>
          </w:tcPr>
          <w:p w14:paraId="39FE2B9D" w14:textId="77777777" w:rsidR="008E290E" w:rsidRPr="00267B41" w:rsidRDefault="008E290E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6DBF455" w14:textId="77777777" w:rsidR="008E290E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c)</w:t>
            </w:r>
            <w:r w:rsidRPr="00267B41">
              <w:rPr>
                <w:b/>
                <w:i/>
              </w:rPr>
              <w:tab/>
              <w:t xml:space="preserve">megfelelő felszerelések beszerzése, valamint speciális képzési létesítmények és egyéb alapvető, biztonsági szempontból lényeges </w:t>
            </w:r>
            <w:proofErr w:type="spellStart"/>
            <w:r w:rsidRPr="00267B41">
              <w:rPr>
                <w:b/>
                <w:i/>
              </w:rPr>
              <w:t>infrastuktúra</w:t>
            </w:r>
            <w:proofErr w:type="spellEnd"/>
            <w:r w:rsidRPr="00267B41">
              <w:rPr>
                <w:b/>
                <w:i/>
              </w:rPr>
              <w:t xml:space="preserve"> létrehozása vagy korszerűsítése a felkészültség, a </w:t>
            </w:r>
            <w:proofErr w:type="spellStart"/>
            <w:r w:rsidRPr="00267B41">
              <w:rPr>
                <w:b/>
                <w:i/>
              </w:rPr>
              <w:t>reziliencia</w:t>
            </w:r>
            <w:proofErr w:type="spellEnd"/>
            <w:r w:rsidRPr="00267B41">
              <w:rPr>
                <w:b/>
                <w:i/>
              </w:rPr>
              <w:t xml:space="preserve">, a lakosság </w:t>
            </w:r>
            <w:r w:rsidRPr="00267B41">
              <w:rPr>
                <w:b/>
                <w:i/>
              </w:rPr>
              <w:t>tudatosságának növelése és a biztonsági veszélyekre való megfelelő reagálás érdekében</w:t>
            </w:r>
            <w:bookmarkStart w:id="1" w:name="_Hlk229499808"/>
            <w:r w:rsidRPr="00267B41">
              <w:rPr>
                <w:b/>
                <w:i/>
              </w:rPr>
              <w:t>.</w:t>
            </w:r>
            <w:bookmarkEnd w:id="1"/>
          </w:p>
        </w:tc>
      </w:tr>
      <w:tr w:rsidR="0075693E" w:rsidRPr="00267B41" w14:paraId="0D21C5E7" w14:textId="77777777" w:rsidTr="009B5BE1">
        <w:trPr>
          <w:trHeight w:val="360"/>
        </w:trPr>
        <w:tc>
          <w:tcPr>
            <w:tcW w:w="4529" w:type="dxa"/>
          </w:tcPr>
          <w:p w14:paraId="763D2095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217FBC0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2.</w:t>
            </w:r>
            <w:r w:rsidRPr="00267B41">
              <w:rPr>
                <w:b/>
                <w:i/>
              </w:rPr>
              <w:tab/>
              <w:t>Az uniós támogatásnak a 3. cikk (1) bekezdése b) pontjában meghatározott célkitűzéshez a következő végrehajtási intézkedésekre összpontosítva kell hozzájárulnia:</w:t>
            </w:r>
          </w:p>
        </w:tc>
      </w:tr>
      <w:tr w:rsidR="0075693E" w:rsidRPr="00267B41" w14:paraId="5D1CE507" w14:textId="77777777" w:rsidTr="009B5BE1">
        <w:trPr>
          <w:trHeight w:val="360"/>
        </w:trPr>
        <w:tc>
          <w:tcPr>
            <w:tcW w:w="4529" w:type="dxa"/>
          </w:tcPr>
          <w:p w14:paraId="63B1D787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8A6411E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a)</w:t>
            </w:r>
            <w:r w:rsidRPr="00267B41">
              <w:rPr>
                <w:b/>
                <w:i/>
              </w:rPr>
              <w:tab/>
              <w:t>a kritikus szervezetek védelme a biztonsági vonatkozású eseményekkel szemben a sebezhetőségek észlelése, értékelése és megszüntetése révén;</w:t>
            </w:r>
          </w:p>
        </w:tc>
      </w:tr>
      <w:tr w:rsidR="0075693E" w:rsidRPr="00267B41" w14:paraId="4F06D313" w14:textId="77777777" w:rsidTr="009B5BE1">
        <w:trPr>
          <w:trHeight w:val="360"/>
        </w:trPr>
        <w:tc>
          <w:tcPr>
            <w:tcW w:w="4529" w:type="dxa"/>
          </w:tcPr>
          <w:p w14:paraId="388B222C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CAAC9A6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b)</w:t>
            </w:r>
            <w:r w:rsidRPr="00267B41">
              <w:rPr>
                <w:b/>
                <w:i/>
              </w:rPr>
              <w:tab/>
              <w:t xml:space="preserve">megfelelő felszerelések beszerzése, valamint speciális képzési létesítmények és egyéb alapvető, biztonsági szempontból lényeges </w:t>
            </w:r>
            <w:proofErr w:type="spellStart"/>
            <w:r w:rsidRPr="00267B41">
              <w:rPr>
                <w:b/>
                <w:i/>
              </w:rPr>
              <w:t>infrastuktúra</w:t>
            </w:r>
            <w:proofErr w:type="spellEnd"/>
            <w:r w:rsidRPr="00267B41">
              <w:rPr>
                <w:b/>
                <w:i/>
              </w:rPr>
              <w:t xml:space="preserve"> létrehozása vagy korszerűsítése a felkészültség, a </w:t>
            </w:r>
            <w:proofErr w:type="spellStart"/>
            <w:r w:rsidRPr="00267B41">
              <w:rPr>
                <w:b/>
                <w:i/>
              </w:rPr>
              <w:t>reziliencia</w:t>
            </w:r>
            <w:proofErr w:type="spellEnd"/>
            <w:r w:rsidRPr="00267B41">
              <w:rPr>
                <w:b/>
                <w:i/>
              </w:rPr>
              <w:t xml:space="preserve"> és a biztonsági veszélyekre való megfelelő reagálás érdekében;</w:t>
            </w:r>
          </w:p>
        </w:tc>
      </w:tr>
      <w:tr w:rsidR="0075693E" w:rsidRPr="00267B41" w14:paraId="5B6E3542" w14:textId="77777777" w:rsidTr="009B5BE1">
        <w:trPr>
          <w:trHeight w:val="360"/>
        </w:trPr>
        <w:tc>
          <w:tcPr>
            <w:tcW w:w="4529" w:type="dxa"/>
          </w:tcPr>
          <w:p w14:paraId="53DC5DB6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4803F8D7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c)</w:t>
            </w:r>
            <w:r w:rsidRPr="00267B41">
              <w:rPr>
                <w:b/>
                <w:i/>
              </w:rPr>
              <w:tab/>
              <w:t xml:space="preserve">a biztonsági szempontból lényeges uniós és decentralizált információs rendszerek létrehozása, átalakítása és fenntartása, beleértve azok </w:t>
            </w:r>
            <w:proofErr w:type="spellStart"/>
            <w:r w:rsidRPr="00267B41">
              <w:rPr>
                <w:b/>
                <w:i/>
              </w:rPr>
              <w:t>interoperabilitásának</w:t>
            </w:r>
            <w:proofErr w:type="spellEnd"/>
            <w:r w:rsidRPr="00267B41">
              <w:rPr>
                <w:b/>
                <w:i/>
              </w:rPr>
              <w:t xml:space="preserve"> biztosítását is, adott esetben válságreagálási és kritikus kommunikációs rendszerek esetében; </w:t>
            </w:r>
          </w:p>
        </w:tc>
      </w:tr>
      <w:tr w:rsidR="0075693E" w:rsidRPr="00267B41" w14:paraId="0C926BF3" w14:textId="77777777" w:rsidTr="009B5BE1">
        <w:trPr>
          <w:trHeight w:val="360"/>
        </w:trPr>
        <w:tc>
          <w:tcPr>
            <w:tcW w:w="4529" w:type="dxa"/>
          </w:tcPr>
          <w:p w14:paraId="2DFE070F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5619B60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d)</w:t>
            </w:r>
            <w:r w:rsidRPr="00267B41">
              <w:rPr>
                <w:b/>
                <w:i/>
              </w:rPr>
              <w:tab/>
            </w:r>
            <w:proofErr w:type="spellStart"/>
            <w:r w:rsidRPr="00267B41">
              <w:rPr>
                <w:b/>
                <w:i/>
              </w:rPr>
              <w:t>interoperábilis</w:t>
            </w:r>
            <w:proofErr w:type="spellEnd"/>
            <w:r w:rsidRPr="00267B41">
              <w:rPr>
                <w:b/>
                <w:i/>
              </w:rPr>
              <w:t xml:space="preserve"> biztonságos kommunikációs rendszerek és válságkezelési koordinációs mechanizmusok fejlesztésének, tesztelésének, telepítésének és karbantartásának támogatása a tagállamokon belüli és a tagállamok közötti illetékes hatóságok között, beleértve a biztonsággal kapcsolatos események és nagyszabású válsághelyzetek során a műveletek folytonosságát biztosító rendszereket is;</w:t>
            </w:r>
          </w:p>
        </w:tc>
      </w:tr>
      <w:tr w:rsidR="0075693E" w:rsidRPr="00267B41" w14:paraId="57A11833" w14:textId="77777777" w:rsidTr="009B5BE1">
        <w:trPr>
          <w:trHeight w:val="360"/>
        </w:trPr>
        <w:tc>
          <w:tcPr>
            <w:tcW w:w="4529" w:type="dxa"/>
          </w:tcPr>
          <w:p w14:paraId="6843F3FC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1F3F8EB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e)</w:t>
            </w:r>
            <w:r w:rsidRPr="00267B41">
              <w:rPr>
                <w:b/>
                <w:i/>
              </w:rPr>
              <w:tab/>
              <w:t xml:space="preserve">az illetékes hatóságok és a kritikus szervezetek felkészültségének, </w:t>
            </w:r>
            <w:proofErr w:type="spellStart"/>
            <w:r w:rsidRPr="00267B41">
              <w:rPr>
                <w:b/>
                <w:i/>
              </w:rPr>
              <w:t>rezilienciaépítésének</w:t>
            </w:r>
            <w:proofErr w:type="spellEnd"/>
            <w:r w:rsidRPr="00267B41">
              <w:rPr>
                <w:b/>
                <w:i/>
              </w:rPr>
              <w:t xml:space="preserve"> és összehangolt válságreagálási kapacitásainak megerősítése kockázatértékelések, vészhelyzeti tervezés, </w:t>
            </w:r>
            <w:r w:rsidRPr="00267B41">
              <w:rPr>
                <w:b/>
                <w:i/>
              </w:rPr>
              <w:t>forgatókönyv-alapú gyakorlatok és közös operatív protokollok kidolgozása révén.</w:t>
            </w:r>
          </w:p>
        </w:tc>
      </w:tr>
      <w:tr w:rsidR="0075693E" w:rsidRPr="00267B41" w14:paraId="075C1BA1" w14:textId="77777777" w:rsidTr="009B5BE1">
        <w:trPr>
          <w:trHeight w:val="360"/>
        </w:trPr>
        <w:tc>
          <w:tcPr>
            <w:tcW w:w="4529" w:type="dxa"/>
          </w:tcPr>
          <w:p w14:paraId="5A2A4BA5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3A4E118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3.</w:t>
            </w:r>
            <w:r w:rsidRPr="00267B41">
              <w:rPr>
                <w:b/>
                <w:i/>
              </w:rPr>
              <w:tab/>
              <w:t>Az uniós támogatásnak a 3. cikk (1) bekezdése c) pontjában meghatározott célkitűzéshez a következő végrehajtási intézkedésekre összpontosítva kell hozzájárulnia:</w:t>
            </w:r>
          </w:p>
        </w:tc>
      </w:tr>
      <w:tr w:rsidR="0075693E" w:rsidRPr="00267B41" w14:paraId="79B38B87" w14:textId="77777777" w:rsidTr="009B5BE1">
        <w:trPr>
          <w:trHeight w:val="360"/>
        </w:trPr>
        <w:tc>
          <w:tcPr>
            <w:tcW w:w="4529" w:type="dxa"/>
          </w:tcPr>
          <w:p w14:paraId="739CB505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DD9703C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a)</w:t>
            </w:r>
            <w:r w:rsidRPr="00267B41">
              <w:rPr>
                <w:b/>
                <w:i/>
              </w:rPr>
              <w:tab/>
              <w:t xml:space="preserve">a biztonságra vonatkozó uniós vívmányok egységes alkalmazásának biztosítása a releváns információk – például a </w:t>
            </w:r>
            <w:proofErr w:type="spellStart"/>
            <w:r w:rsidRPr="00267B41">
              <w:rPr>
                <w:b/>
                <w:i/>
              </w:rPr>
              <w:t>prümi</w:t>
            </w:r>
            <w:proofErr w:type="spellEnd"/>
            <w:r w:rsidRPr="00267B41">
              <w:rPr>
                <w:b/>
                <w:i/>
              </w:rPr>
              <w:t xml:space="preserve"> rendszer, az uniós PNR és a SIS II rendszer használatával történő – cseréjének támogatásával, többek között a minőségellenőrzési és értékelési mechanizmusok, például a schengeni értékelési és monitoringmechanizmus és más minőségellenőrzési vagy értékelési mechanizmusok keretében megfogalmazott ajánlások végrehajtásával;</w:t>
            </w:r>
          </w:p>
        </w:tc>
      </w:tr>
      <w:tr w:rsidR="0075693E" w:rsidRPr="00267B41" w14:paraId="13854426" w14:textId="77777777" w:rsidTr="009B5BE1">
        <w:trPr>
          <w:trHeight w:val="360"/>
        </w:trPr>
        <w:tc>
          <w:tcPr>
            <w:tcW w:w="4529" w:type="dxa"/>
          </w:tcPr>
          <w:p w14:paraId="77FCC329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6D7E552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b)</w:t>
            </w:r>
            <w:r w:rsidRPr="00267B41">
              <w:rPr>
                <w:b/>
                <w:i/>
              </w:rPr>
              <w:tab/>
              <w:t xml:space="preserve">a biztonsági szempontból lényeges uniós és decentralizált információs rendszerek létrehozása, átalakítása és fenntartása, beleértve azok </w:t>
            </w:r>
            <w:proofErr w:type="spellStart"/>
            <w:r w:rsidRPr="00267B41">
              <w:rPr>
                <w:b/>
                <w:i/>
              </w:rPr>
              <w:t>interoperabilitásának</w:t>
            </w:r>
            <w:proofErr w:type="spellEnd"/>
            <w:r w:rsidRPr="00267B41">
              <w:rPr>
                <w:b/>
                <w:i/>
              </w:rPr>
              <w:t xml:space="preserve"> biztosítását is, valamint megfelelő eszközök kialakítása a feltárt hiányosságok kezelésére;</w:t>
            </w:r>
          </w:p>
        </w:tc>
      </w:tr>
      <w:tr w:rsidR="0075693E" w:rsidRPr="00267B41" w14:paraId="5903BE36" w14:textId="77777777" w:rsidTr="009B5BE1">
        <w:trPr>
          <w:trHeight w:val="360"/>
        </w:trPr>
        <w:tc>
          <w:tcPr>
            <w:tcW w:w="4529" w:type="dxa"/>
          </w:tcPr>
          <w:p w14:paraId="7A94129C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D9ADC57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c)</w:t>
            </w:r>
            <w:r w:rsidRPr="00267B41">
              <w:rPr>
                <w:b/>
                <w:i/>
              </w:rPr>
              <w:tab/>
              <w:t xml:space="preserve">a biztonsági szempontból lényeges uniós és decentralizált információs rendszerek aktív használatának növelése, biztosítva az említett rendszerek jó minőségű adatokkal való ellátását; </w:t>
            </w:r>
          </w:p>
        </w:tc>
      </w:tr>
      <w:tr w:rsidR="0075693E" w:rsidRPr="00267B41" w14:paraId="69B74A43" w14:textId="77777777" w:rsidTr="009B5BE1">
        <w:trPr>
          <w:trHeight w:val="360"/>
        </w:trPr>
        <w:tc>
          <w:tcPr>
            <w:tcW w:w="4529" w:type="dxa"/>
          </w:tcPr>
          <w:p w14:paraId="7FA4F7D4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6C47487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d)</w:t>
            </w:r>
            <w:r w:rsidRPr="00267B41">
              <w:rPr>
                <w:b/>
                <w:i/>
              </w:rPr>
              <w:tab/>
              <w:t>a 3. cikk (1) bekezdésében meghatározott célkitűzések végrehajtása szempontjából releváns nemzeti intézkedések támogatása, beleértve a biztonsági szempontból lényeges nemzeti adatbázisok összekapcsolását, illetve az említett adatbázisok uniós adatbázisokhoz való kapcsolódását, ha ezt a vonatkozó jogalapok előirányozzák.</w:t>
            </w:r>
          </w:p>
        </w:tc>
      </w:tr>
      <w:tr w:rsidR="0075693E" w:rsidRPr="00267B41" w14:paraId="70E700F2" w14:textId="77777777" w:rsidTr="009B5BE1">
        <w:trPr>
          <w:trHeight w:val="360"/>
        </w:trPr>
        <w:tc>
          <w:tcPr>
            <w:tcW w:w="4529" w:type="dxa"/>
          </w:tcPr>
          <w:p w14:paraId="37A8E9D8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61FE6D2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e)</w:t>
            </w:r>
            <w:r w:rsidRPr="00267B41">
              <w:rPr>
                <w:b/>
                <w:i/>
              </w:rPr>
              <w:tab/>
              <w:t xml:space="preserve">az illetékes hatóságok közötti koordináció javítása és </w:t>
            </w:r>
            <w:r w:rsidRPr="00267B41">
              <w:rPr>
                <w:b/>
                <w:i/>
              </w:rPr>
              <w:t xml:space="preserve">együttműködés fokozása a tagállamokon belül, a tagállamok között, valamint egyéb érintett szereplőkkel, például szakosodott nemzeti egységekből álló hálózatok, uniós hálózatok és együttműködési struktúrák, valamint uniós központok révén; </w:t>
            </w:r>
          </w:p>
        </w:tc>
      </w:tr>
      <w:tr w:rsidR="0075693E" w:rsidRPr="00267B41" w14:paraId="558D9D0E" w14:textId="77777777" w:rsidTr="009B5BE1">
        <w:trPr>
          <w:trHeight w:val="360"/>
        </w:trPr>
        <w:tc>
          <w:tcPr>
            <w:tcW w:w="4529" w:type="dxa"/>
          </w:tcPr>
          <w:p w14:paraId="691C2B03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8AB0FE4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f)</w:t>
            </w:r>
            <w:r w:rsidRPr="00267B41">
              <w:rPr>
                <w:b/>
                <w:i/>
              </w:rPr>
              <w:tab/>
              <w:t>az ügynökségközi együttműködés javítása uniós szinten a tagállamok és az érintett uniós szervek, hivatalok és ügynökségek között, továbbá nemzeti szinten az illetékes hatóságokok között.</w:t>
            </w:r>
          </w:p>
        </w:tc>
      </w:tr>
      <w:tr w:rsidR="0075693E" w:rsidRPr="00267B41" w14:paraId="77AC52E6" w14:textId="77777777" w:rsidTr="009B5BE1">
        <w:trPr>
          <w:trHeight w:val="360"/>
        </w:trPr>
        <w:tc>
          <w:tcPr>
            <w:tcW w:w="4529" w:type="dxa"/>
          </w:tcPr>
          <w:p w14:paraId="34CF0C69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61BE852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4.</w:t>
            </w:r>
            <w:r w:rsidRPr="00267B41">
              <w:rPr>
                <w:b/>
                <w:i/>
              </w:rPr>
              <w:tab/>
              <w:t xml:space="preserve">Az uniós támogatásnak a 3. cikk (1) bekezdése d) pontjában meghatározott célkitűzéshez a következő végrehajtási intézkedésekre összpontosítva kell hozzájárulnia: </w:t>
            </w:r>
          </w:p>
        </w:tc>
      </w:tr>
      <w:tr w:rsidR="0075693E" w:rsidRPr="00267B41" w14:paraId="61F4BAD4" w14:textId="77777777" w:rsidTr="009B5BE1">
        <w:trPr>
          <w:trHeight w:val="360"/>
        </w:trPr>
        <w:tc>
          <w:tcPr>
            <w:tcW w:w="4529" w:type="dxa"/>
          </w:tcPr>
          <w:p w14:paraId="28F53BD7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63056B5D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a)</w:t>
            </w:r>
            <w:r w:rsidRPr="00267B41">
              <w:rPr>
                <w:b/>
                <w:i/>
              </w:rPr>
              <w:tab/>
              <w:t>a két vagy több tagállam részvételével zajló bűnüldözési műveletek számának növelése, adott esetben az egyéb érintett szereplők bevonásával zajló műveleteket is, különösen a közös nyomozócsoportok, a közös járőrszolgálatok, a határon átnyúló üldözések, a leplezett figyelés és az uniós szakpolitikai ciklus keretében létrehozott egyéb operatív együttműködési mechanizmusok alkalmazásának megkönnyítése és javítása révén, különös hangsúlyt helyezve a határokon átnyúló műveletekre;</w:t>
            </w:r>
          </w:p>
        </w:tc>
      </w:tr>
      <w:tr w:rsidR="0075693E" w:rsidRPr="00267B41" w14:paraId="0101A800" w14:textId="77777777" w:rsidTr="009B5BE1">
        <w:trPr>
          <w:trHeight w:val="360"/>
        </w:trPr>
        <w:tc>
          <w:tcPr>
            <w:tcW w:w="4529" w:type="dxa"/>
          </w:tcPr>
          <w:p w14:paraId="04B05460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BA195ED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b)</w:t>
            </w:r>
            <w:r w:rsidRPr="00267B41">
              <w:rPr>
                <w:b/>
                <w:i/>
              </w:rPr>
              <w:tab/>
              <w:t>az illetékes hatóságok közötti koordináció javítása és együttműködés fokozása a tagállamokon belül, a tagállamok között, valamint egyéb érintett szereplőkkel, például szakosodott nemzeti egységekből álló hálózatok, uniós hálózatok és együttműködési struktúrák, valamint uniós központok révén;</w:t>
            </w:r>
          </w:p>
        </w:tc>
      </w:tr>
      <w:tr w:rsidR="0075693E" w:rsidRPr="00267B41" w14:paraId="63D25AC2" w14:textId="77777777" w:rsidTr="009B5BE1">
        <w:trPr>
          <w:trHeight w:val="360"/>
        </w:trPr>
        <w:tc>
          <w:tcPr>
            <w:tcW w:w="4529" w:type="dxa"/>
          </w:tcPr>
          <w:p w14:paraId="3796C811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2E85F345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c)</w:t>
            </w:r>
            <w:r w:rsidRPr="00267B41">
              <w:rPr>
                <w:b/>
                <w:i/>
              </w:rPr>
              <w:tab/>
              <w:t xml:space="preserve">az ügynökségközi együttműködés javítása uniós szinten a tagállamok között, valamint a tagállamok és az érintett uniós szervek, hivatalok és </w:t>
            </w:r>
            <w:r w:rsidRPr="00267B41">
              <w:rPr>
                <w:b/>
                <w:i/>
              </w:rPr>
              <w:t>ügynökségek között, továbbá nemzeti szinten az egyes tagállamok illetékes hatóságai között;</w:t>
            </w:r>
          </w:p>
        </w:tc>
      </w:tr>
      <w:tr w:rsidR="0075693E" w:rsidRPr="00267B41" w14:paraId="6838F441" w14:textId="77777777" w:rsidTr="009B5BE1">
        <w:trPr>
          <w:trHeight w:val="360"/>
        </w:trPr>
        <w:tc>
          <w:tcPr>
            <w:tcW w:w="4529" w:type="dxa"/>
          </w:tcPr>
          <w:p w14:paraId="17F0A343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05B41291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d)</w:t>
            </w:r>
            <w:r w:rsidRPr="00267B41">
              <w:rPr>
                <w:b/>
                <w:i/>
              </w:rPr>
              <w:tab/>
              <w:t>a szinergiák kiaknázása a tagállamok és más érintett szereplők, köztük a civil társadalom erőforrásainak és ismereteinek összevonásával és a legjobb gyakorlatok megosztásával, például közös kiválósági központok létrehozása, közös kockázatértékelések kidolgozása, vagy a közösen végzett műveletek esetében közös operatív támogatási központok létrehozása révén.</w:t>
            </w:r>
          </w:p>
        </w:tc>
      </w:tr>
      <w:tr w:rsidR="0075693E" w:rsidRPr="00267B41" w14:paraId="11CD41E5" w14:textId="77777777" w:rsidTr="009B5BE1">
        <w:trPr>
          <w:trHeight w:val="360"/>
        </w:trPr>
        <w:tc>
          <w:tcPr>
            <w:tcW w:w="4529" w:type="dxa"/>
          </w:tcPr>
          <w:p w14:paraId="6BFF4890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3B8FAC2E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5.</w:t>
            </w:r>
            <w:r w:rsidRPr="00267B41">
              <w:rPr>
                <w:b/>
                <w:i/>
              </w:rPr>
              <w:tab/>
              <w:t xml:space="preserve">Az uniós támogatásnak a 3. cikk (1) </w:t>
            </w:r>
            <w:r w:rsidRPr="00267B41">
              <w:rPr>
                <w:b/>
                <w:i/>
              </w:rPr>
              <w:t>bekezdése e) pontjában meghatározott egyedi célkitűzéshez a következő végrehajtási intézkedésekre összpontosítva kell hozzájárulnia:</w:t>
            </w:r>
          </w:p>
        </w:tc>
      </w:tr>
      <w:tr w:rsidR="0075693E" w:rsidRPr="00267B41" w14:paraId="265B3C3A" w14:textId="77777777" w:rsidTr="009B5BE1">
        <w:trPr>
          <w:trHeight w:val="360"/>
        </w:trPr>
        <w:tc>
          <w:tcPr>
            <w:tcW w:w="4529" w:type="dxa"/>
          </w:tcPr>
          <w:p w14:paraId="0A65B839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7B5927DD" w14:textId="77777777" w:rsidR="008E290E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a)</w:t>
            </w:r>
            <w:r w:rsidRPr="00267B41">
              <w:rPr>
                <w:b/>
                <w:i/>
              </w:rPr>
              <w:tab/>
              <w:t>intézkedések, biztosítékok, mechanizmusok és legjobb gyakorlatok előmozdítása és kidolgozása a tanúk, a visszaélést bejelentő személyek és a súlyos és szervezett bűnözés áldozatainak korai azonosítása, védelme és támogatása érdekében, valamint partnerségek kialakítása a hatóságok és más érintett szereplők között e célból;</w:t>
            </w:r>
          </w:p>
        </w:tc>
      </w:tr>
      <w:tr w:rsidR="0075693E" w:rsidRPr="00267B41" w14:paraId="6A2FB2EE" w14:textId="77777777" w:rsidTr="009B5BE1">
        <w:trPr>
          <w:trHeight w:val="360"/>
        </w:trPr>
        <w:tc>
          <w:tcPr>
            <w:tcW w:w="4529" w:type="dxa"/>
          </w:tcPr>
          <w:p w14:paraId="15224920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5F5C121C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b)</w:t>
            </w:r>
            <w:r w:rsidRPr="00267B41">
              <w:rPr>
                <w:b/>
                <w:i/>
              </w:rPr>
              <w:tab/>
              <w:t>a súlyos és szervezett bűnözés áldozatait segítő szakszolgálatok létrehozásának, hozzáférhetőségének és megerősítésének támogatása, beleértve a pszichológiai, jogi és szociális segítségnyújtást, valamint a traumatudatos szolgáltatásokhoz való hozzáférés biztosítása, többek között a kiszolgáltatott személyek és gyermekek számára;</w:t>
            </w:r>
          </w:p>
        </w:tc>
      </w:tr>
      <w:tr w:rsidR="0075693E" w:rsidRPr="00267B41" w14:paraId="57D76FED" w14:textId="77777777" w:rsidTr="009B5BE1">
        <w:trPr>
          <w:trHeight w:val="360"/>
        </w:trPr>
        <w:tc>
          <w:tcPr>
            <w:tcW w:w="4529" w:type="dxa"/>
          </w:tcPr>
          <w:p w14:paraId="42F050D8" w14:textId="77777777" w:rsidR="00754581" w:rsidRPr="00267B41" w:rsidRDefault="00754581" w:rsidP="003910EE">
            <w:pPr>
              <w:pStyle w:val="Normal6a"/>
              <w:rPr>
                <w:b/>
                <w:bCs/>
              </w:rPr>
            </w:pPr>
          </w:p>
        </w:tc>
        <w:tc>
          <w:tcPr>
            <w:tcW w:w="4530" w:type="dxa"/>
          </w:tcPr>
          <w:p w14:paraId="185A3607" w14:textId="77777777" w:rsidR="00754581" w:rsidRPr="00267B41" w:rsidRDefault="008D2F7B" w:rsidP="003910EE">
            <w:pPr>
              <w:pStyle w:val="Normal6a"/>
              <w:rPr>
                <w:b/>
                <w:bCs/>
                <w:i/>
                <w:iCs/>
              </w:rPr>
            </w:pPr>
            <w:r w:rsidRPr="00267B41">
              <w:rPr>
                <w:b/>
                <w:i/>
              </w:rPr>
              <w:t>c)</w:t>
            </w:r>
            <w:r w:rsidRPr="00267B41">
              <w:rPr>
                <w:b/>
                <w:i/>
              </w:rPr>
              <w:tab/>
              <w:t xml:space="preserve">az áldozatok jogaival, az áldozatközpontú megközelítésekkel és a másodlagos </w:t>
            </w:r>
            <w:proofErr w:type="spellStart"/>
            <w:r w:rsidRPr="00267B41">
              <w:rPr>
                <w:b/>
                <w:i/>
              </w:rPr>
              <w:t>viktimizáció</w:t>
            </w:r>
            <w:proofErr w:type="spellEnd"/>
            <w:r w:rsidRPr="00267B41">
              <w:rPr>
                <w:b/>
                <w:i/>
              </w:rPr>
              <w:t xml:space="preserve"> megelőzésével kapcsolatos tudatosságnövelő, képzési és kapacitásépítési tevékenységek támogatása az illetékes hatóságok és az érintett szervezetek számára.</w:t>
            </w:r>
          </w:p>
        </w:tc>
      </w:tr>
    </w:tbl>
    <w:p w14:paraId="7EEDB893" w14:textId="77777777" w:rsidR="00CD0FA6" w:rsidRPr="00267B41" w:rsidRDefault="008D2F7B" w:rsidP="00CD0FA6">
      <w:pPr>
        <w:pStyle w:val="Olang"/>
        <w:rPr>
          <w:sz w:val="24"/>
          <w:szCs w:val="24"/>
        </w:rPr>
      </w:pPr>
      <w:proofErr w:type="spellStart"/>
      <w:r w:rsidRPr="00267B41">
        <w:rPr>
          <w:sz w:val="24"/>
          <w:szCs w:val="24"/>
        </w:rPr>
        <w:t>Or</w:t>
      </w:r>
      <w:proofErr w:type="spellEnd"/>
      <w:r w:rsidRPr="00267B41">
        <w:rPr>
          <w:sz w:val="24"/>
          <w:szCs w:val="24"/>
        </w:rPr>
        <w:t xml:space="preserve">. </w:t>
      </w:r>
      <w:r w:rsidRPr="00267B41">
        <w:rPr>
          <w:rStyle w:val="HideTWBExt"/>
        </w:rPr>
        <w:t>&lt;Original&gt;</w:t>
      </w:r>
      <w:r w:rsidRPr="00267B41">
        <w:rPr>
          <w:rStyle w:val="HideTWBInt"/>
          <w:sz w:val="24"/>
          <w:szCs w:val="24"/>
        </w:rPr>
        <w:t>{EN}</w:t>
      </w:r>
      <w:proofErr w:type="spellStart"/>
      <w:r w:rsidRPr="00267B41">
        <w:rPr>
          <w:sz w:val="24"/>
          <w:szCs w:val="24"/>
        </w:rPr>
        <w:t>en</w:t>
      </w:r>
      <w:proofErr w:type="spellEnd"/>
      <w:r w:rsidRPr="00267B41">
        <w:rPr>
          <w:rStyle w:val="HideTWBExt"/>
        </w:rPr>
        <w:t>&lt;/Original&gt;</w:t>
      </w:r>
    </w:p>
    <w:p w14:paraId="00CEEBAC" w14:textId="77777777" w:rsidR="00CD0FA6" w:rsidRPr="00267B41" w:rsidRDefault="008D2F7B" w:rsidP="00CD0FA6">
      <w:pPr>
        <w:pStyle w:val="JustificationTitle"/>
      </w:pPr>
      <w:r w:rsidRPr="00267B41">
        <w:rPr>
          <w:rStyle w:val="HideTWBExt"/>
          <w:i w:val="0"/>
        </w:rPr>
        <w:t>&lt;TitreJust&gt;</w:t>
      </w:r>
      <w:r w:rsidRPr="00267B41">
        <w:t>Indokolás</w:t>
      </w:r>
      <w:r w:rsidRPr="00267B41">
        <w:rPr>
          <w:rStyle w:val="HideTWBExt"/>
          <w:i w:val="0"/>
        </w:rPr>
        <w:t>&lt;/TitreJust&gt;</w:t>
      </w:r>
    </w:p>
    <w:p w14:paraId="1D33DA29" w14:textId="77777777" w:rsidR="00CD0FA6" w:rsidRPr="00267B41" w:rsidRDefault="008D2F7B" w:rsidP="00CD0FA6">
      <w:pPr>
        <w:pStyle w:val="Normal12Italic"/>
        <w:jc w:val="both"/>
        <w:rPr>
          <w:szCs w:val="24"/>
        </w:rPr>
      </w:pPr>
      <w:r w:rsidRPr="00267B41">
        <w:t xml:space="preserve">A tagállamok számára előnyös lesz ezen I. melléklet létrehozása, amely iránymutatásként szolgál nemzeti és regionális partnerségi terveik kidolgozásához és e tervek többéves pénzügyi kereten belüli finanszírozásához, biztosítva, hogy az Unió a forrásait az Unió belső biztonságát fenyegető jelenlegi veszélyek kezeléséhez és a határokon átnyúló együttműködés fokozásához leginkább szükséges intézkedésekre használja fel. </w:t>
      </w:r>
      <w:r w:rsidRPr="00267B41">
        <w:rPr>
          <w:rStyle w:val="HideTWBExt"/>
        </w:rPr>
        <w:t>&lt;/Amend&gt;</w:t>
      </w:r>
    </w:p>
    <w:p w14:paraId="694524F8" w14:textId="77777777" w:rsidR="00CD0FA6" w:rsidRPr="00267B41" w:rsidRDefault="008D2F7B" w:rsidP="00CD0FA6">
      <w:pPr>
        <w:rPr>
          <w:rStyle w:val="HideTWBExt"/>
          <w:noProof w:val="0"/>
        </w:rPr>
      </w:pPr>
      <w:bookmarkStart w:id="2" w:name="EndA"/>
      <w:r w:rsidRPr="00267B41">
        <w:rPr>
          <w:rStyle w:val="HideTWBExt"/>
        </w:rPr>
        <w:t>&lt;/RepeatBlock-Amend&gt;</w:t>
      </w:r>
      <w:bookmarkEnd w:id="2"/>
    </w:p>
    <w:p w14:paraId="1CA82DC7" w14:textId="77777777" w:rsidR="00CD0FA6" w:rsidRPr="00267B41" w:rsidRDefault="00CD0FA6" w:rsidP="00BF4068"/>
    <w:sectPr w:rsidR="00CD0FA6" w:rsidRPr="00267B41" w:rsidSect="00267B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03D2A" w14:textId="77777777" w:rsidR="008D2F7B" w:rsidRPr="00267B41" w:rsidRDefault="008D2F7B">
      <w:r w:rsidRPr="00267B41">
        <w:separator/>
      </w:r>
    </w:p>
  </w:endnote>
  <w:endnote w:type="continuationSeparator" w:id="0">
    <w:p w14:paraId="7B2A6563" w14:textId="77777777" w:rsidR="008D2F7B" w:rsidRPr="00267B41" w:rsidRDefault="008D2F7B">
      <w:r w:rsidRPr="00267B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7EBC6" w14:textId="77777777" w:rsidR="00267B41" w:rsidRPr="00267B41" w:rsidRDefault="00267B41" w:rsidP="00267B41">
    <w:pPr>
      <w:pStyle w:val="EPFooter"/>
    </w:pPr>
    <w:r w:rsidRPr="00267B41">
      <w:t>PE</w:t>
    </w:r>
    <w:r w:rsidRPr="00267B41">
      <w:rPr>
        <w:rStyle w:val="HideTWBExt"/>
      </w:rPr>
      <w:t>&lt;NoPE&gt;</w:t>
    </w:r>
    <w:r w:rsidRPr="00267B41">
      <w:t>790.179</w:t>
    </w:r>
    <w:r w:rsidRPr="00267B41">
      <w:rPr>
        <w:rStyle w:val="HideTWBExt"/>
      </w:rPr>
      <w:t>&lt;/NoPE&gt;&lt;Version&gt;</w:t>
    </w:r>
    <w:r w:rsidRPr="00267B41">
      <w:t>v01-00</w:t>
    </w:r>
    <w:r w:rsidRPr="00267B41">
      <w:rPr>
        <w:rStyle w:val="HideTWBExt"/>
      </w:rPr>
      <w:t>&lt;/Version&gt;</w:t>
    </w:r>
    <w:r w:rsidRPr="00267B41">
      <w:tab/>
    </w:r>
    <w:r w:rsidRPr="00267B41">
      <w:fldChar w:fldCharType="begin"/>
    </w:r>
    <w:r w:rsidRPr="00267B41">
      <w:instrText xml:space="preserve"> PAGE  \* MERGEFORMAT </w:instrText>
    </w:r>
    <w:r w:rsidRPr="00267B41">
      <w:fldChar w:fldCharType="separate"/>
    </w:r>
    <w:r w:rsidRPr="00267B41">
      <w:rPr>
        <w:noProof/>
      </w:rPr>
      <w:t>6</w:t>
    </w:r>
    <w:r w:rsidRPr="00267B41">
      <w:fldChar w:fldCharType="end"/>
    </w:r>
    <w:r w:rsidRPr="00267B41">
      <w:t>/</w:t>
    </w:r>
    <w:fldSimple w:instr=" NUMPAGES  \* MERGEFORMAT ">
      <w:r w:rsidRPr="00267B41">
        <w:rPr>
          <w:noProof/>
        </w:rPr>
        <w:t>7</w:t>
      </w:r>
    </w:fldSimple>
    <w:r w:rsidRPr="00267B41">
      <w:tab/>
    </w:r>
    <w:r w:rsidRPr="00267B41">
      <w:rPr>
        <w:rStyle w:val="HideTWBExt"/>
      </w:rPr>
      <w:t>&lt;PathFdR&gt;</w:t>
    </w:r>
    <w:r w:rsidRPr="00267B41">
      <w:t>AM\1346525HU.docx</w:t>
    </w:r>
    <w:r w:rsidRPr="00267B41">
      <w:rPr>
        <w:rStyle w:val="HideTWBExt"/>
      </w:rPr>
      <w:t>&lt;/PathFdR&gt;</w:t>
    </w:r>
  </w:p>
  <w:p w14:paraId="016F7D2E" w14:textId="6209CC47" w:rsidR="00D82FCC" w:rsidRPr="00267B41" w:rsidRDefault="00267B41" w:rsidP="00267B41">
    <w:pPr>
      <w:pStyle w:val="EPFooter2"/>
    </w:pPr>
    <w:r w:rsidRPr="00267B41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C6C4" w14:textId="77777777" w:rsidR="00267B41" w:rsidRPr="00267B41" w:rsidRDefault="00267B41" w:rsidP="00267B41">
    <w:pPr>
      <w:pStyle w:val="EPFooter"/>
    </w:pPr>
    <w:r w:rsidRPr="00267B41">
      <w:rPr>
        <w:rStyle w:val="HideTWBExt"/>
      </w:rPr>
      <w:t>&lt;PathFdR&gt;</w:t>
    </w:r>
    <w:r w:rsidRPr="00267B41">
      <w:t>AM\1346525HU.docx</w:t>
    </w:r>
    <w:r w:rsidRPr="00267B41">
      <w:rPr>
        <w:rStyle w:val="HideTWBExt"/>
      </w:rPr>
      <w:t>&lt;/PathFdR&gt;</w:t>
    </w:r>
    <w:r w:rsidRPr="00267B41">
      <w:tab/>
    </w:r>
    <w:r w:rsidRPr="00267B41">
      <w:fldChar w:fldCharType="begin"/>
    </w:r>
    <w:r w:rsidRPr="00267B41">
      <w:instrText xml:space="preserve"> PAGE  \* MERGEFORMAT </w:instrText>
    </w:r>
    <w:r w:rsidRPr="00267B41">
      <w:fldChar w:fldCharType="separate"/>
    </w:r>
    <w:r w:rsidRPr="00267B41">
      <w:rPr>
        <w:noProof/>
      </w:rPr>
      <w:t>7</w:t>
    </w:r>
    <w:r w:rsidRPr="00267B41">
      <w:fldChar w:fldCharType="end"/>
    </w:r>
    <w:r w:rsidRPr="00267B41">
      <w:t>/</w:t>
    </w:r>
    <w:fldSimple w:instr=" NUMPAGES  \* MERGEFORMAT ">
      <w:r w:rsidRPr="00267B41">
        <w:rPr>
          <w:noProof/>
        </w:rPr>
        <w:t>7</w:t>
      </w:r>
    </w:fldSimple>
    <w:r w:rsidRPr="00267B41">
      <w:tab/>
      <w:t>PE</w:t>
    </w:r>
    <w:r w:rsidRPr="00267B41">
      <w:rPr>
        <w:rStyle w:val="HideTWBExt"/>
      </w:rPr>
      <w:t>&lt;NoPE&gt;</w:t>
    </w:r>
    <w:r w:rsidRPr="00267B41">
      <w:t>790.179</w:t>
    </w:r>
    <w:r w:rsidRPr="00267B41">
      <w:rPr>
        <w:rStyle w:val="HideTWBExt"/>
      </w:rPr>
      <w:t>&lt;/NoPE&gt;&lt;Version&gt;</w:t>
    </w:r>
    <w:r w:rsidRPr="00267B41">
      <w:t>v01-00</w:t>
    </w:r>
    <w:r w:rsidRPr="00267B41">
      <w:rPr>
        <w:rStyle w:val="HideTWBExt"/>
      </w:rPr>
      <w:t>&lt;/Version&gt;</w:t>
    </w:r>
  </w:p>
  <w:p w14:paraId="3AD38752" w14:textId="4EB764DB" w:rsidR="00D82FCC" w:rsidRPr="00267B41" w:rsidRDefault="00267B41" w:rsidP="00267B41">
    <w:pPr>
      <w:pStyle w:val="EPFooter2"/>
    </w:pPr>
    <w:r w:rsidRPr="00267B41">
      <w:tab/>
    </w:r>
    <w:r w:rsidRPr="00267B41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C398" w14:textId="77777777" w:rsidR="00267B41" w:rsidRPr="00267B41" w:rsidRDefault="00267B41" w:rsidP="00267B41">
    <w:pPr>
      <w:pStyle w:val="EPFooter"/>
    </w:pPr>
    <w:r w:rsidRPr="00267B41">
      <w:rPr>
        <w:rStyle w:val="HideTWBExt"/>
      </w:rPr>
      <w:t>&lt;PathFdR&gt;</w:t>
    </w:r>
    <w:r w:rsidRPr="00267B41">
      <w:t>AM\1346525HU.docx</w:t>
    </w:r>
    <w:r w:rsidRPr="00267B41">
      <w:rPr>
        <w:rStyle w:val="HideTWBExt"/>
      </w:rPr>
      <w:t>&lt;/PathFdR&gt;</w:t>
    </w:r>
    <w:r w:rsidRPr="00267B41">
      <w:tab/>
    </w:r>
    <w:r w:rsidRPr="00267B41">
      <w:tab/>
      <w:t>PE</w:t>
    </w:r>
    <w:r w:rsidRPr="00267B41">
      <w:rPr>
        <w:rStyle w:val="HideTWBExt"/>
      </w:rPr>
      <w:t>&lt;NoPE&gt;</w:t>
    </w:r>
    <w:r w:rsidRPr="00267B41">
      <w:t>790.179</w:t>
    </w:r>
    <w:r w:rsidRPr="00267B41">
      <w:rPr>
        <w:rStyle w:val="HideTWBExt"/>
      </w:rPr>
      <w:t>&lt;/NoPE&gt;&lt;Version&gt;</w:t>
    </w:r>
    <w:r w:rsidRPr="00267B41">
      <w:t>v01-00</w:t>
    </w:r>
    <w:r w:rsidRPr="00267B41">
      <w:rPr>
        <w:rStyle w:val="HideTWBExt"/>
      </w:rPr>
      <w:t>&lt;/Version&gt;</w:t>
    </w:r>
  </w:p>
  <w:p w14:paraId="3494514F" w14:textId="5F15EBC3" w:rsidR="00D82FCC" w:rsidRPr="00267B41" w:rsidRDefault="00267B41" w:rsidP="00267B41">
    <w:pPr>
      <w:pStyle w:val="EPFooter2"/>
    </w:pPr>
    <w:r w:rsidRPr="00267B41">
      <w:t>HU</w:t>
    </w:r>
    <w:r w:rsidRPr="00267B41">
      <w:tab/>
    </w:r>
    <w:r w:rsidRPr="00267B41">
      <w:rPr>
        <w:b w:val="0"/>
        <w:i/>
        <w:color w:val="C0C0C0"/>
        <w:sz w:val="22"/>
      </w:rPr>
      <w:t>Egyesülve a sokféleségben</w:t>
    </w:r>
    <w:r w:rsidRPr="00267B41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F45DA" w14:textId="77777777" w:rsidR="008D2F7B" w:rsidRPr="00267B41" w:rsidRDefault="008D2F7B">
      <w:r w:rsidRPr="00267B41">
        <w:separator/>
      </w:r>
    </w:p>
  </w:footnote>
  <w:footnote w:type="continuationSeparator" w:id="0">
    <w:p w14:paraId="3C7ACD44" w14:textId="77777777" w:rsidR="008D2F7B" w:rsidRPr="00267B41" w:rsidRDefault="008D2F7B">
      <w:r w:rsidRPr="00267B4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5815E" w14:textId="77777777" w:rsidR="008D2F7B" w:rsidRDefault="008D2F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22DA0" w14:textId="77777777" w:rsidR="008D2F7B" w:rsidRDefault="008D2F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20428" w14:textId="77777777" w:rsidR="008D2F7B" w:rsidRDefault="008D2F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4301D2"/>
    <w:multiLevelType w:val="hybridMultilevel"/>
    <w:tmpl w:val="411AE0F8"/>
    <w:lvl w:ilvl="0" w:tplc="7C647DA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D13228F6" w:tentative="1">
      <w:start w:val="1"/>
      <w:numFmt w:val="lowerLetter"/>
      <w:lvlText w:val="%2."/>
      <w:lvlJc w:val="left"/>
      <w:pPr>
        <w:ind w:left="1440" w:hanging="360"/>
      </w:pPr>
    </w:lvl>
    <w:lvl w:ilvl="2" w:tplc="C114C1EA" w:tentative="1">
      <w:start w:val="1"/>
      <w:numFmt w:val="lowerRoman"/>
      <w:lvlText w:val="%3."/>
      <w:lvlJc w:val="right"/>
      <w:pPr>
        <w:ind w:left="2160" w:hanging="180"/>
      </w:pPr>
    </w:lvl>
    <w:lvl w:ilvl="3" w:tplc="C6D8C620" w:tentative="1">
      <w:start w:val="1"/>
      <w:numFmt w:val="decimal"/>
      <w:lvlText w:val="%4."/>
      <w:lvlJc w:val="left"/>
      <w:pPr>
        <w:ind w:left="2880" w:hanging="360"/>
      </w:pPr>
    </w:lvl>
    <w:lvl w:ilvl="4" w:tplc="301E4A0A" w:tentative="1">
      <w:start w:val="1"/>
      <w:numFmt w:val="lowerLetter"/>
      <w:lvlText w:val="%5."/>
      <w:lvlJc w:val="left"/>
      <w:pPr>
        <w:ind w:left="3600" w:hanging="360"/>
      </w:pPr>
    </w:lvl>
    <w:lvl w:ilvl="5" w:tplc="D15C42A6" w:tentative="1">
      <w:start w:val="1"/>
      <w:numFmt w:val="lowerRoman"/>
      <w:lvlText w:val="%6."/>
      <w:lvlJc w:val="right"/>
      <w:pPr>
        <w:ind w:left="4320" w:hanging="180"/>
      </w:pPr>
    </w:lvl>
    <w:lvl w:ilvl="6" w:tplc="657A6ED8" w:tentative="1">
      <w:start w:val="1"/>
      <w:numFmt w:val="decimal"/>
      <w:lvlText w:val="%7."/>
      <w:lvlJc w:val="left"/>
      <w:pPr>
        <w:ind w:left="5040" w:hanging="360"/>
      </w:pPr>
    </w:lvl>
    <w:lvl w:ilvl="7" w:tplc="D34CBB34" w:tentative="1">
      <w:start w:val="1"/>
      <w:numFmt w:val="lowerLetter"/>
      <w:lvlText w:val="%8."/>
      <w:lvlJc w:val="left"/>
      <w:pPr>
        <w:ind w:left="5760" w:hanging="360"/>
      </w:pPr>
    </w:lvl>
    <w:lvl w:ilvl="8" w:tplc="5E9ACF7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598405">
    <w:abstractNumId w:val="9"/>
  </w:num>
  <w:num w:numId="2" w16cid:durableId="1505433929">
    <w:abstractNumId w:val="9"/>
  </w:num>
  <w:num w:numId="3" w16cid:durableId="2107799180">
    <w:abstractNumId w:val="7"/>
  </w:num>
  <w:num w:numId="4" w16cid:durableId="1309477649">
    <w:abstractNumId w:val="7"/>
  </w:num>
  <w:num w:numId="5" w16cid:durableId="2095467050">
    <w:abstractNumId w:val="6"/>
  </w:num>
  <w:num w:numId="6" w16cid:durableId="1955866911">
    <w:abstractNumId w:val="6"/>
  </w:num>
  <w:num w:numId="7" w16cid:durableId="336419761">
    <w:abstractNumId w:val="5"/>
  </w:num>
  <w:num w:numId="8" w16cid:durableId="966160070">
    <w:abstractNumId w:val="5"/>
  </w:num>
  <w:num w:numId="9" w16cid:durableId="1243494044">
    <w:abstractNumId w:val="4"/>
  </w:num>
  <w:num w:numId="10" w16cid:durableId="225460324">
    <w:abstractNumId w:val="4"/>
  </w:num>
  <w:num w:numId="11" w16cid:durableId="490103260">
    <w:abstractNumId w:val="8"/>
  </w:num>
  <w:num w:numId="12" w16cid:durableId="1188252510">
    <w:abstractNumId w:val="8"/>
  </w:num>
  <w:num w:numId="13" w16cid:durableId="1075862566">
    <w:abstractNumId w:val="3"/>
  </w:num>
  <w:num w:numId="14" w16cid:durableId="450631343">
    <w:abstractNumId w:val="3"/>
  </w:num>
  <w:num w:numId="15" w16cid:durableId="1922252085">
    <w:abstractNumId w:val="2"/>
  </w:num>
  <w:num w:numId="16" w16cid:durableId="676494850">
    <w:abstractNumId w:val="2"/>
  </w:num>
  <w:num w:numId="17" w16cid:durableId="440299635">
    <w:abstractNumId w:val="1"/>
  </w:num>
  <w:num w:numId="18" w16cid:durableId="1417287043">
    <w:abstractNumId w:val="1"/>
  </w:num>
  <w:num w:numId="19" w16cid:durableId="1895071273">
    <w:abstractNumId w:val="0"/>
  </w:num>
  <w:num w:numId="20" w16cid:durableId="1265528695">
    <w:abstractNumId w:val="0"/>
  </w:num>
  <w:num w:numId="21" w16cid:durableId="1170022547">
    <w:abstractNumId w:val="9"/>
  </w:num>
  <w:num w:numId="22" w16cid:durableId="485820854">
    <w:abstractNumId w:val="7"/>
  </w:num>
  <w:num w:numId="23" w16cid:durableId="2021201657">
    <w:abstractNumId w:val="6"/>
  </w:num>
  <w:num w:numId="24" w16cid:durableId="1046878401">
    <w:abstractNumId w:val="5"/>
  </w:num>
  <w:num w:numId="25" w16cid:durableId="75641017">
    <w:abstractNumId w:val="4"/>
  </w:num>
  <w:num w:numId="26" w16cid:durableId="1627470576">
    <w:abstractNumId w:val="8"/>
  </w:num>
  <w:num w:numId="27" w16cid:durableId="746849591">
    <w:abstractNumId w:val="3"/>
  </w:num>
  <w:num w:numId="28" w16cid:durableId="1739130704">
    <w:abstractNumId w:val="2"/>
  </w:num>
  <w:num w:numId="29" w16cid:durableId="1082525302">
    <w:abstractNumId w:val="1"/>
  </w:num>
  <w:num w:numId="30" w16cid:durableId="1992714316">
    <w:abstractNumId w:val="0"/>
  </w:num>
  <w:num w:numId="31" w16cid:durableId="1647011873">
    <w:abstractNumId w:val="9"/>
  </w:num>
  <w:num w:numId="32" w16cid:durableId="498808156">
    <w:abstractNumId w:val="7"/>
  </w:num>
  <w:num w:numId="33" w16cid:durableId="1892304132">
    <w:abstractNumId w:val="6"/>
  </w:num>
  <w:num w:numId="34" w16cid:durableId="909580785">
    <w:abstractNumId w:val="5"/>
  </w:num>
  <w:num w:numId="35" w16cid:durableId="1715764563">
    <w:abstractNumId w:val="4"/>
  </w:num>
  <w:num w:numId="36" w16cid:durableId="2054452230">
    <w:abstractNumId w:val="8"/>
  </w:num>
  <w:num w:numId="37" w16cid:durableId="493565531">
    <w:abstractNumId w:val="3"/>
  </w:num>
  <w:num w:numId="38" w16cid:durableId="1509252861">
    <w:abstractNumId w:val="2"/>
  </w:num>
  <w:num w:numId="39" w16cid:durableId="1358237702">
    <w:abstractNumId w:val="1"/>
  </w:num>
  <w:num w:numId="40" w16cid:durableId="759372204">
    <w:abstractNumId w:val="0"/>
  </w:num>
  <w:num w:numId="41" w16cid:durableId="10879930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LIBE"/>
    <w:docVar w:name="CopyToNetwork" w:val="-1"/>
    <w:docVar w:name="CVA" w:val="21"/>
    <w:docVar w:name="DOCCODMNU" w:val=" 1"/>
    <w:docVar w:name="DOCDT" w:val="22/06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1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3307156 HideTWBExt;}{\*\cs18 \additive \v\f1\fs20\cf15 _x000d__x000a_\spriority0 \styrsid13307156 HideTWBInt;}{\s19\ql \li0\ri0\sa120\nowidctlpar\wrapdefault\aspalpha\aspnum\faauto\adjustright\rin0\lin0\itap0 \rtlch\fcs1 \af0\afs20\alang1025 \ltrch\fcs0 \fs24\lang2057\langfe2057\cgrid\langnp2057\langfenp2057 _x000d__x000a_\sbasedon0 \snext19 \spriority0 \styrsid13307156 Normal6a;}{\s20\ql \li0\ri0\nowidctlpar\wrapdefault\aspalpha\aspnum\faauto\adjustright\rin0\lin0\itap0 \rtlch\fcs1 \af0\afs20\alang1025 \ltrch\fcs0 \b\fs24\lang2057\langfe2057\cgrid\langnp2057\langfenp2057 _x000d__x000a_\sbasedon0 \snext20 \spriority0 \styrsid13307156 NormalBold;}{\s21\qr \li0\ri0\sb240\sa240\nowidctlpar\wrapdefault\aspalpha\aspnum\faauto\adjustright\rin0\lin0\itap0 \rtlch\fcs1 \af0\afs20\alang1025 \ltrch\fcs0 _x000d__x000a_\fs24\lang2057\langfe2057\cgrid\langnp2057\langfenp2057 \sbasedon0 \snext21 \spriority0 \styrsid13307156 AmOrLang;}{\s22\qc \li0\ri0\sa240\nowidctlpar\wrapdefault\aspalpha\aspnum\faauto\adjustright\rin0\lin0\itap0 \rtlch\fcs1 \af0\afs20\alang1025 _x000d__x000a_\ltrch\fcs0 \i\fs24\lang2057\langfe2057\cgrid\langnp2057\langfenp2057 \sbasedon0 \snext22 \spriority0 \styrsid1330715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3307156 AmNumberTabs;}}{\*\rsidtbl \rsid24658\rsid223860\rsid541355\rsid735077\rsid1130506\rsid1718133\rsid2892074\rsid3565327\rsid4666813_x000d__x000a_\rsid6641733\rsid7823322\rsid9636012\rsid10377208\rsid11215221\rsid11549030\rsid12154954\rsid13307156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{\nofwords70}_x000d__x000a_{\nofchars404}{\nofcharsws473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30715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4135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4135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3307156\charrsid16725812 {\*\bkmkstart restartA_x000d__x000a_}\hich\af1\dbch\af31501\loch\f1 &lt;AmendA&gt;}{\rtlch\fcs1 \af0 \ltrch\fcs0 \insrsid13307156\charrsid16725812 Amendment\tab \tab }{\rtlch\fcs1 \af0 \ltrch\fcs0 _x000d__x000a_\cs17\b0\v\fs20\cf9\lang1024\langfe1024\loch\af1\hich\af1\dbch\af31501\noproof\insrsid13307156\charrsid16725812 \hich\af1\dbch\af31501\loch\f1 &lt;NumAmA&gt;}{\rtlch\fcs1 \af0 \ltrch\fcs0 \insrsid13307156\charrsid16725812 #}{\rtlch\fcs1 \af1 \ltrch\fcs0 _x000d__x000a_\cs18\v\f1\fs20\cf15\insrsid13307156\charrsid16725812 ENMIENDA@NRAM@}{\rtlch\fcs1 \af0 \ltrch\fcs0 \insrsid13307156\charrsid16725812 #}{\rtlch\fcs1 \af0 \ltrch\fcs0 _x000d__x000a_\cs17\b0\v\fs20\cf9\lang1024\langfe1024\loch\af1\hich\af1\dbch\af31501\noproof\insrsid13307156\charrsid16725812 \hich\af1\dbch\af31501\loch\f1 &lt;/NumAmA&gt;}{\rtlch\fcs1 \af0 \ltrch\fcs0 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RepeatBlock-By&gt;}{\rtlch\fcs1 \af0 \ltrch\fcs0 \insrsid13307156\charrsid16725812 #}{\rtlch\fcs1 _x000d__x000a_\af1 \ltrch\fcs0 \cs18\v\f1\fs20\cf15\insrsid13307156\charrsid16725812 (MOD@InsideLoop()}{\rtlch\fcs1 \af0 \ltrch\fcs0 \insrsid13307156\charrsid16725812 ##}{\rtlch\fcs1 \af1 \ltrch\fcs0 \cs18\v\f1\fs20\cf15\insrsid13307156\charrsid16725812 _x000d__x000a_&gt;&gt;&gt;@[ZMEMBERSMSG]@}{\rtlch\fcs1 \af0 \ltrch\fcs0 \insrsid13307156\charrsid16725812 #}{\rtlch\fcs1 \af0 \ltrch\fcs0 \cs17\b0\v\fs20\cf9\lang1024\langfe1024\loch\af1\hich\af1\dbch\af31501\noproof\insrsid13307156\charrsid16725812 _x000d__x000a_\hich\af1\dbch\af31501\loch\f1 &lt;Members&gt;}{\rtlch\fcs1 \af0 \ltrch\fcs0 \insrsid13307156\charrsid16725812 #}{\rtlch\fcs1 \af1 \ltrch\fcs0 \cs18\v\f1\fs20\cf15\insrsid13307156\charrsid16725812 (MOD@InsideLoop(\'a7)}{\rtlch\fcs1 \af0 \ltrch\fcs0 _x000d__x000a_\insrsid13307156\charrsid16725812 #}{\rtlch\fcs1 \af0 \ltrch\fcs0 \cf10\insrsid13307156\charrsid16725812 \u9668\'3f}{\rtlch\fcs1 \af0 \ltrch\fcs0 \insrsid13307156\charrsid16725812 #}{\rtlch\fcs1 \af1 \ltrch\fcs0 _x000d__x000a_\cs18\v\f1\fs20\cf15\insrsid13307156\charrsid16725812 TVTMEMBERS\'a7@MEMBERS@}{\rtlch\fcs1 \af0 \ltrch\fcs0 \insrsid13307156\charrsid16725812 #}{\rtlch\fcs1 \af0 \ltrch\fcs0 \cf10\insrsid13307156\charrsid16725812 \u9658\'3f}{\rtlch\fcs1 \af0 \ltrch\fcs0 _x000d__x000a_\cs17\b0\v\fs20\cf9\lang1024\langfe1024\loch\af1\hich\af1\dbch\af31501\noproof\insrsid13307156\charrsid16725812 \hich\af1\dbch\af31501\loch\f1 &lt;/Members&gt;}{\rtlch\fcs1 \af0 \ltrch\fcs0 \insrsid13307156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AuNomDe&gt;&lt;OptDel&gt;}{\rtlch\fcs1 \af0 \ltrch\fcs0 \insrsid13307156\charrsid16725812 #}{\rtlch\fcs1 \af1 \ltrch\fcs0 _x000d__x000a_\cs18\v\f1\fs20\cf15\insrsid13307156\charrsid16725812 MNU[ONBEHALFYES][NOTAPP]@CHOICE@}{\rtlch\fcs1 \af0 \ltrch\fcs0 \insrsid13307156\charrsid16725812 #}{\rtlch\fcs1 \af0 \ltrch\fcs0 _x000d__x000a_\cs17\v\fs20\cf9\lang1024\langfe1024\loch\af1\hich\af1\dbch\af31501\noproof\insrsid13307156\charrsid16725812 \hich\af1\dbch\af31501\loch\f1 &lt;/OptDel&gt;&lt;/AuNomDe&gt;}{\rtlch\fcs1 \af0 \ltrch\fcs0 \insrsid13307156\charrsid16725812 _x000d__x000a_\par &lt;&lt;&lt;}{\rtlch\fcs1 \af0 \ltrch\fcs0 \cs17\v\fs20\cf9\lang1024\langfe1024\loch\af1\hich\af1\dbch\af31501\noproof\insrsid13307156\charrsid16725812 \hich\af1\dbch\af31501\loch\f1 &lt;/RepeatBlock-By&gt;}{\rtlch\fcs1 \af0 \ltrch\fcs0 _x000d__x000a_\insrsid13307156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3307156\charrsid16725812 \hich\af1\dbch\af31501\loch\f1 &lt;DocAmend&gt;}{\rtlch\fcs1 \af0 \ltrch\fcs0 \insrsid13307156\charrsid16725812 _x000d__x000a_Draft legislative resolution}{\rtlch\fcs1 \af0 \ltrch\fcs0 \cs17\b0\v\fs20\cf9\lang1024\langfe1024\loch\af1\hich\af1\dbch\af31501\noproof\insrsid13307156\charrsid16725812 \hich\af1\dbch\af31501\loch\f1 &lt;/DocAmend&gt;}{\rtlch\fcs1 \af0 \ltrch\fcs0 _x000d__x000a_\insrsid13307156\charrsid16725812 _x000d__x000a_\par }\pard \ltrpar\s20\ql \li0\ri0\nowidctlpar\wrapdefault\aspalpha\aspnum\faauto\adjustright\rin0\lin0\itap0\pararsid16013815 {\rtlch\fcs1 \af0 \ltrch\fcs0 _x000d__x000a_\cs17\b0\v\fs20\cf9\lang1024\langfe1024\loch\af1\hich\af1\dbch\af31501\noproof\insrsid13307156\charrsid16725812 \hich\af1\dbch\af31501\loch\f1 &lt;Article&gt;}{\rtlch\fcs1 \af0 \ltrch\fcs0 \cf10\insrsid13307156\charrsid16725812 \u9668\'3f}{\rtlch\fcs1 \af0 _x000d__x000a_\ltrch\fcs0 \insrsid13307156\charrsid16725812 #}{\rtlch\fcs1 \af1 \ltrch\fcs0 \cs18\v\f1\fs20\cf15\insrsid13307156\charrsid16725812 TVTRESPART@RESPART@}{\rtlch\fcs1 \af0 \ltrch\fcs0 \insrsid13307156\charrsid16725812 #}{\rtlch\fcs1 \af0 \ltrch\fcs0 _x000d__x000a_\cf10\insrsid13307156\charrsid16725812 \u9658\'3f}{\rtlch\fcs1 \af0 \ltrch\fcs0 \cs17\b0\v\fs20\cf9\lang1024\langfe1024\loch\af1\hich\af1\dbch\af31501\noproof\insrsid13307156\charrsid16725812 \hich\af1\dbch\af31501\loch\f1 &lt;/Article&gt;}{\rtlch\fcs1 \af0 _x000d__x000a_\ltrch\fcs0 \insrsid13307156\charrsid16725812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3307156\charrsid16725812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3307156\charrsid16725812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3307156\charrsid16725812 ##\cell ##}{\rtlch\fcs1 \af0\afs24 \ltrch\fcs0 \insrsid13307156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3307156\charrsid16725812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3307156\charrsid16725812 Or. }{\rtlch\fcs1 \af0 \ltrch\fcs0 \cs17\v\fs20\cf9\lang1024\langfe1024\loch\af1\hich\af1\dbch\af31501\noproof\insrsid13307156\charrsid16725812 \hich\af1\dbch\af31501\loch\f1 &lt;Original&gt;}{\rtlch\fcs1 \af0 \ltrch\fcs0 _x000d__x000a_\insrsid13307156\charrsid16725812 #}{\rtlch\fcs1 \af1 \ltrch\fcs0 \cs18\v\f1\fs20\cf15\insrsid13307156\charrsid16725812 KEY(MAIN/LANGMIN)sh@ORLANGMSG@}{\rtlch\fcs1 \af0 \ltrch\fcs0 \insrsid13307156\charrsid16725812 #}{\rtlch\fcs1 \af0 \ltrch\fcs0 _x000d__x000a_\cs17\v\fs20\cf9\lang1024\langfe1024\loch\af1\hich\af1\dbch\af31501\noproof\insrsid13307156\charrsid16725812 \hich\af1\dbch\af31501\loch\f1 &lt;/Original&gt;}{\rtlch\fcs1 \af0 \ltrch\fcs0 \insrsid13307156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3307156\charrsid16725812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5969589 HideTWBInt;}}{\*\rsidtbl \rsid24658\rsid223860\rsid735077\rsid1130506\rsid1718133\rsid2892074_x000d__x000a_\rsid3565327\rsid4666813\rsid5969589\rsid6641733\rsid7823322\rsid9636012\rsid10163551\rsid10377208\rsid11215221\rsid11549030\rsid12154954\rsid14382809\rsid14424199\rsid15204470\rsid15285974\rsid15950462\rsid16324206\rsid16662270}{\mmathPr\mmathFont34_x000d__x000a_\mbrkBin0\mbrkBinSub0\msmallFrac0\mdispDef1\mlMargin0\mrMargin0\mdefJc1\mwrapIndent1440\mintLim0\mnaryLim1}{\info{\author LECUYER Katarzyna}{\operator LECUYER Katarzyna}{\creatim\yr2026\mo6\dy22\hr11\min36}{\revtim\yr2026\mo6\dy22\hr11\min36}{\version1}_x000d__x000a_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9695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16355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16355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5969589\charrsid12533864 {\*\bkmkstart ReplaceBookmark}#}{\rtlch\fcs1 \af1 \ltrch\fcs0 _x000d__x000a_\cs17\v\f1\fs20\cf15\insrsid5969589\charrsid12533864 &gt;&gt;&gt;CVAR@@AmendA}{\rtlch\fcs1 \af0 \ltrch\fcs0 \insrsid5969589\charrsid125338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585115 HideTWBExt;}{\*\cs18 \additive \v\f1\fs20\cf15 _x000d__x000a_\spriority0 \styrsid12585115 HideTWBInt;}{\s19\ql \li0\ri0\sa120\nowidctlpar\wrapdefault\aspalpha\aspnum\faauto\adjustright\rin0\lin0\itap0 \rtlch\fcs1 \af0\afs20\alang1025 \ltrch\fcs0 \fs24\lang2057\langfe2057\cgrid\langnp2057\langfenp2057 _x000d__x000a_\sbasedon0 \snext19 \spriority0 \styrsid12585115 Normal6a;}{\s20\ql \li0\ri0\nowidctlpar\wrapdefault\aspalpha\aspnum\faauto\adjustright\rin0\lin0\itap0 \rtlch\fcs1 \af0\afs20\alang1025 \ltrch\fcs0 \b\fs24\lang2057\langfe2057\cgrid\langnp2057\langfenp2057 _x000d__x000a_\sbasedon0 \snext20 \spriority0 \styrsid12585115 NormalBold;}{\s21\ql \li0\ri0\sa240\nowidctlpar\wrapdefault\aspalpha\aspnum\faauto\adjustright\rin0\lin0\itap0 \rtlch\fcs1 \af0\afs20\alang1025 \ltrch\fcs0 _x000d__x000a_\i\fs24\lang2057\langfe2057\cgrid\langnp2057\langfenp2057 \sbasedon0 \snext21 \spriority0 \styrsid12585115 AmJustText;}{\s22\qc \li0\ri0\sb240\sa240\nowidctlpar\wrapdefault\aspalpha\aspnum\faauto\adjustright\rin0\lin0\itap0 \rtlch\fcs1 _x000d__x000a_\af0\afs20\alang1025 \ltrch\fcs0 \i\fs24\lang2057\langfe2057\cgrid\langnp2057\langfenp2057 \sbasedon0 \snext22 \spriority0 \styrsid12585115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585115 AmJustTitle;}{\s24\qr \li0\ri0\sb240\sa240\nowidctlpar\wrapdefault\aspalpha\aspnum\faauto\adjustright\rin0\lin0\itap0 \rtlch\fcs1 \af0\afs20\alang1025 \ltrch\fcs0 _x000d__x000a_\fs24\lang2057\langfe2057\cgrid\langnp2057\langfenp2057 \sbasedon0 \snext24 \spriority0 \styrsid12585115 AmOrLang;}{\s25\qc \li0\ri0\sa240\nowidctlpar\wrapdefault\aspalpha\aspnum\faauto\adjustright\rin0\lin0\itap0 \rtlch\fcs1 \af0\afs20\alang1025 _x000d__x000a_\ltrch\fcs0 \i\fs24\lang2057\langfe2057\cgrid\langnp2057\langfenp2057 \sbasedon0 \snext25 \spriority0 \styrsid125851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585115 AmNumberTabs;}}{\*\rsidtbl \rsid24658\rsid223860\rsid735077\rsid1130506\rsid1718133\rsid2892074\rsid3565327\rsid4666813\rsid6445066_x000d__x000a_\rsid6641733\rsid7823322\rsid9636012\rsid10377208\rsid11215221\rsid11549030\rsid12154954\rsid12585115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15}{\revtim\yr2026\mo6\dy22\hr11\min15}{\version1}{\edmins0}{\nofpages1}_x000d__x000a_{\nofwords131}{\nofchars748}{\nofcharsws87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5851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4450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4450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12585115\charrsid16725812 {\*\bkmkstart restartB_x000d__x000a_}\hich\af1\dbch\af31501\loch\f1 &lt;AmendB&gt;}{\rtlch\fcs1 \af0 \ltrch\fcs0 \insrsid12585115\charrsid16725812 Amendment\tab \tab }{\rtlch\fcs1 \af0 \ltrch\fcs0 _x000d__x000a_\cs17\b0\v\fs20\cf9\lang1024\langfe1024\loch\af1\hich\af1\dbch\af31501\noproof\insrsid12585115\charrsid16725812 \hich\af1\dbch\af31501\loch\f1 &lt;NumAmB&gt;}{\rtlch\fcs1 \af0 \ltrch\fcs0 \insrsid12585115\charrsid16725812 #}{\rtlch\fcs1 \af1 \ltrch\fcs0 _x000d__x000a_\cs18\v\f1\fs20\cf15\insrsid12585115\charrsid16725812 ENMIENDA@NRAM@}{\rtlch\fcs1 \af0 \ltrch\fcs0 \insrsid12585115\charrsid16725812 #}{\rtlch\fcs1 \af0 \ltrch\fcs0 _x000d__x000a_\cs17\b0\v\fs20\cf9\lang1024\langfe1024\loch\af1\hich\af1\dbch\af31501\noproof\insrsid12585115\charrsid16725812 \hich\af1\dbch\af31501\loch\f1 &lt;/NumAmB&gt;}{\rtlch\fcs1 \af0 \ltrch\fcs0 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RepeatBlock-By&gt;}{\rtlch\fcs1 \af0 \ltrch\fcs0 \insrsid12585115\charrsid16725812 #}{\rtlch\fcs1 _x000d__x000a_\af1 \ltrch\fcs0 \cs18\v\f1\fs20\cf15\insrsid12585115\charrsid16725812 (MOD@InsideLoop()}{\rtlch\fcs1 \af0 \ltrch\fcs0 \insrsid12585115\charrsid16725812 ##}{\rtlch\fcs1 \af1 \ltrch\fcs0 \cs18\v\f1\fs20\cf15\insrsid12585115\charrsid16725812 _x000d__x000a_&gt;&gt;&gt;@[ZMEMBERSMSG]@}{\rtlch\fcs1 \af0 \ltrch\fcs0 \insrsid12585115\charrsid16725812 #}{\rtlch\fcs1 \af0 \ltrch\fcs0 \cs17\b0\v\fs20\cf9\lang1024\langfe1024\loch\af1\hich\af1\dbch\af31501\noproof\insrsid12585115\charrsid16725812 _x000d__x000a_\hich\af1\dbch\af31501\loch\f1 &lt;Members&gt;}{\rtlch\fcs1 \af0 \ltrch\fcs0 \insrsid12585115\charrsid16725812 #}{\rtlch\fcs1 \af1 \ltrch\fcs0 \cs18\v\f1\fs20\cf15\insrsid12585115\charrsid16725812 (MOD@InsideLoop(\'a7)}{\rtlch\fcs1 \af0 \ltrch\fcs0 _x000d__x000a_\insrsid12585115\charrsid16725812 #}{\rtlch\fcs1 \af0 \ltrch\fcs0 \cf10\insrsid12585115\charrsid16725812 \u9668\'3f}{\rtlch\fcs1 \af0 \ltrch\fcs0 \insrsid12585115\charrsid16725812 #}{\rtlch\fcs1 \af1 \ltrch\fcs0 _x000d__x000a_\cs18\v\f1\fs20\cf15\insrsid12585115\charrsid16725812 TVTMEMBERS\'a7@MEMBERS@}{\rtlch\fcs1 \af0 \ltrch\fcs0 \insrsid12585115\charrsid16725812 #}{\rtlch\fcs1 \af0 \ltrch\fcs0 \cf10\insrsid12585115\charrsid16725812 \u9658\'3f}{\rtlch\fcs1 \af0 \ltrch\fcs0 _x000d__x000a_\cs17\b0\v\fs20\cf9\lang1024\langfe1024\loch\af1\hich\af1\dbch\af31501\noproof\insrsid12585115\charrsid16725812 \hich\af1\dbch\af31501\loch\f1 &lt;/Members&gt;}{\rtlch\fcs1 \af0 \ltrch\fcs0 \insrsid12585115\charrsid16725812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AuNomDe&gt;&lt;OptDel&gt;}{\rtlch\fcs1 \af0 \ltrch\fcs0 \insrsid12585115\charrsid16725812 #}{\rtlch\fcs1 \af1 \ltrch\fcs0 _x000d__x000a_\cs18\v\f1\fs20\cf15\insrsid12585115\charrsid16725812 MNU[ONBEHALFYES][NOTAPP]@CHOICE@}{\rtlch\fcs1 \af0 \ltrch\fcs0 \insrsid12585115\charrsid16725812 #}{\rtlch\fcs1 \af0 \ltrch\fcs0 _x000d__x000a_\cs17\v\fs20\cf9\lang1024\langfe1024\loch\af1\hich\af1\dbch\af31501\noproof\insrsid12585115\charrsid16725812 \hich\af1\dbch\af31501\loch\f1 &lt;/OptDel&gt;&lt;/AuNomDe&gt;}{\rtlch\fcs1 \af0 \ltrch\fcs0 \insrsid12585115\charrsid16725812 _x000d__x000a_\par &lt;&lt;&lt;}{\rtlch\fcs1 \af0 \ltrch\fcs0 \cs17\v\fs20\cf9\lang1024\langfe1024\loch\af1\hich\af1\dbch\af31501\noproof\insrsid12585115\charrsid16725812 \hich\af1\dbch\af31501\loch\f1 &lt;/RepeatBlock-By&gt;}{\rtlch\fcs1 \af0 \ltrch\fcs0 _x000d__x000a_\insrsid12585115\charrsid16725812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2585115\charrsid16725812 \hich\af1\dbch\af31501\loch\f1 &lt;DocAmend&gt;}{\rtlch\fcs1 \af0 \ltrch\fcs0 \insrsid12585115\charrsid16725812 #}{\rtlch\fcs1 \af1 _x000d__x000a_\ltrch\fcs0 \cs18\v\f1\fs20\cf15\insrsid12585115\charrsid16725812 MNU[OPTPROPOSALCOD][OPTPROPOSALCNS][OPTPROPOSALNLE]@CHOICE@CODEMNU}{\rtlch\fcs1 \af0 \ltrch\fcs0 \insrsid12585115\charrsid16725812 #}{\rtlch\fcs1 \af0 \ltrch\fcs0 _x000d__x000a_\cs17\b0\v\fs20\cf9\lang1024\langfe1024\loch\af1\hich\af1\dbch\af31501\noproof\insrsid12585115\charrsid16725812 \hich\af1\dbch\af31501\loch\f1 &lt;/DocAmend&gt;}{\rtlch\fcs1 \af0 \ltrch\fcs0 \insrsid12585115\charrsid16725812 _x000d__x000a_\par }\pard \ltrpar\s20\ql \li0\ri0\keepn\nowidctlpar\wrapdefault\aspalpha\aspnum\faauto\adjustright\rin0\lin0\itap0\pararsid10630121 {\rtlch\fcs1 \af0 \ltrch\fcs0 _x000d__x000a_\cs17\b0\v\fs20\cf9\lang1024\langfe1024\loch\af1\hich\af1\dbch\af31501\noproof\insrsid12585115\charrsid16725812 \hich\af1\dbch\af31501\loch\f1 &lt;Article&gt;}{\rtlch\fcs1 \af0 \ltrch\fcs0 \insrsid12585115\charrsid16725812 #}{\rtlch\fcs1 \af1 \ltrch\fcs0 _x000d__x000a_\cs18\v\f1\fs20\cf15\insrsid12585115\charrsid16725812 MNU[AMACTPARTYES][AMACTPARTNO]@CHOICE@AMACTMNU}{\rtlch\fcs1 \af0 \ltrch\fcs0 \insrsid12585115\charrsid16725812 #}{\rtlch\fcs1 \af0 \ltrch\fcs0 _x000d__x000a_\cs17\b0\v\fs20\cf9\lang1024\langfe1024\loch\af1\hich\af1\dbch\af31501\noproof\insrsid12585115\charrsid16725812 \hich\af1\dbch\af31501\loch\f1 &lt;/Article&gt;}{\rtlch\fcs1 \af0 \ltrch\fcs0 \insrsid12585115\charrsid16725812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12585115\charrsid16725812 \hich\af1\dbch\af31501\loch\f1 &lt;DocAmend2&gt;&lt;OptDel&gt;}{\rtlch\fcs1 \af0 \ltrch\fcs0 \insrsid12585115\charrsid16725812 #}{\rtlch\fcs1 _x000d__x000a_\af1 \ltrch\fcs0 \cs18\v\f1\fs20\cf15\insrsid12585115\charrsid16725812 MNU[OPTNRAC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DocAmend2&gt;}{\rtlch\fcs1 \af0 \ltrch\fcs0 \insrsid12585115\charrsid16725812 _x000d__x000a_\par }\pard \ltrpar\ql \li0\ri0\widctlpar\wrapdefault\aspalpha\aspnum\faauto\adjustright\rin0\lin0\itap0\pararsid10158853 {\rtlch\fcs1 \af0 \ltrch\fcs0 _x000d__x000a_\cs17\v\fs20\cf9\lang1024\langfe1024\loch\af1\hich\af1\dbch\af31501\noproof\insrsid12585115\charrsid16725812 \hich\af1\dbch\af31501\loch\f1 &lt;Article2&gt;&lt;OptDel&gt;}{\rtlch\fcs1 \af0 \ltrch\fcs0 \insrsid12585115\charrsid16725812 #}{\rtlch\fcs1 \af1 \ltrch\fcs0 _x000d__x000a_\cs18\v\f1\fs20\cf15\insrsid12585115\charrsid16725812 MNU[OPTACTPARTYES][NOTAPP]@CHOICE@AMACTMNU}{\rtlch\fcs1 \af0 \ltrch\fcs0 \insrsid12585115\charrsid16725812 #}{\rtlch\fcs1 \af0 \ltrch\fcs0 _x000d__x000a_\cs17\v\fs20\cf9\lang1024\langfe1024\loch\af1\hich\af1\dbch\af31501\noproof\insrsid12585115\charrsid16725812 \hich\af1\dbch\af31501\loch\f1 &lt;/OptDel&gt;&lt;/Article2&gt;}{\rtlch\fcs1 \af0 \ltrch\fcs0 \insrsid12585115\charrsid16725812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2585115\charrsid16725812 #}{\rtlch\fcs1 \af1 \ltrch\fcs0 \cs18\v\f1\fs20\cf15\insrsid12585115\charrsid16725812 MNU[OPTLEFTAMACT][LEFTPROP]@CHOICE@AMACTMNU}{\rtlch\fcs1 \af0 \ltrch\fcs0 _x000d__x000a_\insrsid12585115\charrsid16725812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2585115\charrsid16725812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585115\charrsid16725812 ##\cell ##}{\rtlch\fcs1 \af0\afs24 \ltrch\fcs0 \insrsid12585115\charrsid16725812 \cell }\pard\plain \ltrpar\ql \li0\ri0\widctlpar\intbl\wrapdefault\aspalpha\aspnum\faauto\adjustright\rin0\lin0 \rtlch\fcs1 _x000d__x000a_\af0\afs20\alang1025 \ltrch\fcs0 \fs24\lang2057\langfe2057\cgrid\langnp2057\langfenp2057 {\rtlch\fcs1 \af0 \ltrch\fcs0 \insrsid12585115\charrsid16725812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585115\charrsid16725812 Or. }{\rtlch\fcs1 \af0 \ltrch\fcs0 \cs17\v\fs20\cf9\lang1024\langfe1024\loch\af1\hich\af1\dbch\af31501\noproof\insrsid12585115\charrsid16725812 \hich\af1\dbch\af31501\loch\f1 &lt;Original&gt;}{\rtlch\fcs1 \af0 \ltrch\fcs0 _x000d__x000a_\insrsid12585115\charrsid16725812 #}{\rtlch\fcs1 \af1 \ltrch\fcs0 \cs18\v\f1\fs20\cf15\insrsid12585115\charrsid16725812 KEY(MAIN/LANGMIN)sh@ORLANGMSG@}{\rtlch\fcs1 \af0 \ltrch\fcs0 \insrsid12585115\charrsid16725812 #}{\rtlch\fcs1 \af0 \ltrch\fcs0 _x000d__x000a_\cs17\v\fs20\cf9\lang1024\langfe1024\loch\af1\hich\af1\dbch\af31501\noproof\insrsid12585115\charrsid16725812 \hich\af1\dbch\af31501\loch\f1 &lt;/Original&gt;}{\rtlch\fcs1 \af0 \ltrch\fcs0 \insrsid12585115\charrsid16725812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OptDel&gt;}{\rtlch\fcs1 \af0 \ltrch\fcs0 \insrsid12585115\charrsid16725812 #}{_x000d__x000a_\rtlch\fcs1 \af1 \ltrch\fcs0 \cs18\v\f1\fs20\cf15\insrsid12585115\charrsid16725812 MNU[CROSSREFNO][CROSSREFYES]@CHOICE@}{\rtlch\fcs1 \af0 \ltrch\fcs0 \insrsid12585115\charrsid16725812 #}{\rtlch\fcs1 \af0 \ltrch\fcs0 _x000d__x000a_\cs17\i0\v\fs20\cf9\lang1024\langfe1024\loch\af1\hich\af1\dbch\af31501\noproof\insrsid12585115\charrsid16725812 \hich\af1\dbch\af31501\loch\f1 &lt;/OptDel&gt;}{\rtlch\fcs1 \af0 \ltrch\fcs0 \insrsid12585115\charrsid16725812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12585115\charrsid16725812 \hich\af1\dbch\af31501\loch\f1 &lt;TitreJust&gt;}{\rtlch\fcs1 \af0 \ltrch\fcs0 \insrsid12585115\charrsid16725812 _x000d__x000a_Justification}{\rtlch\fcs1 \af0 \ltrch\fcs0 \cs17\i0\v\fs20\cf9\lang1024\langfe1024\loch\af1\hich\af1\dbch\af31501\noproof\insrsid12585115\charrsid16725812 \hich\af1\dbch\af31501\loch\f1 &lt;/TitreJust&gt;}{\rtlch\fcs1 \af0 \ltrch\fcs0 _x000d__x000a_\insrsid12585115\charrsid16725812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585115\charrsid16725812 \hich\af1\dbch\af31501\loch\f1 &lt;OptDelPrev&gt;}{\rtlch\fcs1 \af0 \ltrch\fcs0 \insrsid12585115\charrsid16725812 #}{\rtlch\fcs1 _x000d__x000a_\af1 \ltrch\fcs0 \cs18\v\f1\fs20\cf15\insrsid12585115\charrsid16725812 MNU[TEXTJUSTYES][TEXTJUSTNO]@CHOICE@}{\rtlch\fcs1 \af0 \ltrch\fcs0 \insrsid12585115\charrsid16725812 #}{\rtlch\fcs1 \af0 \ltrch\fcs0 _x000d__x000a_\cs17\i0\v\fs20\cf9\lang1024\langfe1024\loch\af1\hich\af1\dbch\af31501\noproof\insrsid12585115\charrsid16725812 \hich\af1\dbch\af31501\loch\f1 &lt;/OptDelPrev&gt;}{\rtlch\fcs1 \af0 \ltrch\fcs0 \insrsid12585115\charrsid16725812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585115\charrsid16725812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A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3\fbidi \froman\fcharset238\fprq2 Times New Roman CE;}{\f54\fbidi \froman\fcharset204\fprq2 Times New Roman Cyr;}_x000d__x000a_{\f56\fbidi \froman\fcharset161\fprq2 Times New Roman Greek;}{\f57\fbidi \froman\fcharset162\fprq2 Times New Roman Tur;}{\f58\fbidi \froman\fcharset177\fprq2 Times New Roman (Hebrew);}{\f59\fbidi \froman\fcharset178\fprq2 Times New Roman (Arabic);}_x000d__x000a_{\f60\fbidi \froman\fcharset186\fprq2 Times New Roman Baltic;}{\f61\fbidi \froman\fcharset163\fprq2 Times New Roman (Vietnamese);}{\f63\fbidi \fswiss\fcharset238\fprq2 Arial CE;}{\f64\fbidi \fswiss\fcharset204\fprq2 Arial Cyr;}_x000d__x000a_{\f66\fbidi \fswiss\fcharset161\fprq2 Arial Greek;}{\f67\fbidi \fswiss\fcharset162\fprq2 Arial Tur;}{\f68\fbidi \fswiss\fcharset177\fprq2 Arial (Hebrew);}{\f69\fbidi \fswiss\fcharset178\fprq2 Arial (Arabic);}_x000d__x000a_{\f70\fbidi \fswiss\fcharset186\fprq2 Arial Baltic;}{\f71\fbidi \fswiss\fcharset163\fprq2 Arial (Vietnamese);}{\f393\fbidi \froman\fcharset238\fprq2 Cambria Math CE;}{\f394\fbidi \froman\fcharset204\fprq2 Cambria Math Cyr;}_x000d__x000a_{\f396\fbidi \froman\fcharset161\fprq2 Cambria Math Greek;}{\f397\fbidi \froman\fcharset162\fprq2 Cambria Math Tur;}{\f400\fbidi \froman\fcharset186\fprq2 Cambria Math Baltic;}{\f40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756889 HideTWBExt;}{\*\cs18 \additive \v\f1\fs20\cf15 _x000d__x000a_\spriority0 \styrsid10756889 HideTWBInt;}{\s19\ql \li0\ri0\sa120\nowidctlpar\wrapdefault\aspalpha\aspnum\faauto\adjustright\rin0\lin0\itap0 \rtlch\fcs1 \af0\afs20\alang1025 \ltrch\fcs0 \fs24\lang2057\langfe2057\cgrid\langnp2057\langfenp2057 _x000d__x000a_\sbasedon0 \snext19 \spriority0 \styrsid10756889 Normal6a;}{\s20\ql \li0\ri0\nowidctlpar\wrapdefault\aspalpha\aspnum\faauto\adjustright\rin0\lin0\itap0 \rtlch\fcs1 \af0\afs20\alang1025 \ltrch\fcs0 \b\fs24\lang2057\langfe2057\cgrid\langnp2057\langfenp2057 _x000d__x000a_\sbasedon0 \snext20 \spriority0 \styrsid10756889 NormalBold;}{\s21\qr \li0\ri0\sb240\sa240\nowidctlpar\wrapdefault\aspalpha\aspnum\faauto\adjustright\rin0\lin0\itap0 \rtlch\fcs1 \af0\afs20\alang1025 \ltrch\fcs0 _x000d__x000a_\fs24\lang2057\langfe2057\cgrid\langnp2057\langfenp2057 \sbasedon0 \snext21 \spriority0 \styrsid10756889 AmOrLang;}{\s22\qc \li0\ri0\sa240\nowidctlpar\wrapdefault\aspalpha\aspnum\faauto\adjustright\rin0\lin0\itap0 \rtlch\fcs1 \af0\afs20\alang1025 _x000d__x000a_\ltrch\fcs0 \i\fs24\lang2057\langfe2057\cgrid\langnp2057\langfenp2057 \sbasedon0 \snext22 \spriority0 \styrsid1075688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756889 AmNumberTabs;}}{\*\rsidtbl \rsid24658\rsid223860\rsid735077\rsid1130506\rsid1387712\rsid1718133\rsid2892074\rsid3565327\rsid4666813_x000d__x000a_\rsid6641733\rsid7823322\rsid9636012\rsid10377208\rsid10756889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LECUYER Katarzyna}{\operator LECUYER Katarzyna}{\creatim\yr2026\mo6\dy22\hr11\min36}{\revtim\yr2026\mo6\dy22\hr11\min36}{\version1}{\edmins0}{\nofpages1}{\nofwords71}_x000d__x000a_{\nofchars399}{\nofcharsws434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756889\newtblstyruls\nogrowautofit\usenormstyforlist\noindnmbrts\felnbrelev\nocxsptable\indrlsweleven\noafcnsttbl\afelev\utinl\hwelev\spltpgpar\notcvasp\notbrkcnstfrctbl\notvatxbx\krnprsnet\cachedcolbal _x000d__x000a_\donotshowmarkup1\nouicompat \fet0{\*\wgrffmtfilter 013f}\nofeaturethrottle1\ilfomacatclnup0{\*\template C:\\Users\\klecuy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8771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8771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0756889 \rtlch\fcs1 _x000d__x000a_\af0\afs20\alang1025 \ltrch\fcs0 \b\fs24\lang2057\langfe2057\cgrid\langnp2057\langfenp2057 {\rtlch\fcs1 \af0 \ltrch\fcs0 \cs17\b0\v\fs20\cf9\lang1024\langfe1024\loch\af1\hich\af1\dbch\af31501\noproof\insrsid10756889\charrsid12533864 {\*\bkmkstart restart}_x000d__x000a_\hich\af1\dbch\af31501\loch\f1 &lt;}{\rtlch\fcs1 \af0 \ltrch\fcs0 \cs17\b0\v\fs20\cf9\lang1024\langfe1024\loch\af1\hich\af1\dbch\af31501\noproof\insrsid10756889 \hich\af1\dbch\af31501\loch\f1 Amend}{\rtlch\fcs1 \af0 \ltrch\fcs0 _x000d__x000a_\cs17\b0\v\fs20\cf9\lang1024\langfe1024\loch\af1\hich\af1\dbch\af31501\noproof\insrsid10756889\charrsid12533864 \hich\af1\dbch\af31501\loch\f1 &gt;}{\rtlch\fcs1 \af0 \ltrch\fcs0 \insrsid10756889\charrsid12533864 Amendment\tab \tab }{\rtlch\fcs1 \af0 _x000d__x000a_\ltrch\fcs0 \cs17\b0\v\fs20\cf9\lang1024\langfe1024\loch\af1\hich\af1\dbch\af31501\noproof\insrsid10756889\charrsid12533864 \hich\af1\dbch\af31501\loch\f1 &lt;}{\rtlch\fcs1 \af0 \ltrch\fcs0 _x000d__x000a_\cs17\b0\v\fs20\cf9\lang1024\langfe1024\loch\af1\hich\af1\dbch\af31501\noproof\insrsid10756889 \hich\af1\dbch\af31501\loch\f1 NumAm&gt;}{\rtlch\fcs1 \af0 \ltrch\fcs0 \insrsid10756889\charrsid12533864 #}{\rtlch\fcs1 \af1 \ltrch\fcs0 _x000d__x000a_\cs18\v\f1\fs20\cf15\insrsid10756889\charrsid12533864 ENMIENDA@NRAM@}{\rtlch\fcs1 \af0 \ltrch\fcs0 \insrsid10756889\charrsid12533864 #}{\rtlch\fcs1 \af0 \ltrch\fcs0 _x000d__x000a_\cs17\b0\v\fs20\cf9\lang1024\langfe1024\loch\af1\hich\af1\dbch\af31501\noproof\insrsid10756889\charrsid12533864 \hich\af1\dbch\af31501\loch\f1 &lt;/}{\rtlch\fcs1 \af0 \ltrch\fcs0 _x000d__x000a_\cs17\b0\v\fs20\cf9\lang1024\langfe1024\loch\af1\hich\af1\dbch\af31501\noproof\insrsid10756889 \hich\af1\dbch\af31501\loch\f1 NumAm&gt;}{\rtlch\fcs1 \af0 \ltrch\fcs0 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RepeatBlock-By&gt;}{\rtlch\fcs1 \af0 \ltrch\fcs0 \insrsid10756889\charrsid12533864 #}{\rtlch\fcs1 _x000d__x000a_\af1 \ltrch\fcs0 \cs18\v\f1\fs20\cf15\insrsid10756889\charrsid12533864 (MOD@InsideLoop()}{\rtlch\fcs1 \af0 \ltrch\fcs0 \insrsid10756889\charrsid12533864 ##}{\rtlch\fcs1 \af1 \ltrch\fcs0 \cs18\v\f1\fs20\cf15\insrsid10756889\charrsid12533864 _x000d__x000a_&gt;&gt;&gt;@[ZMEMBERSMSG]@}{\rtlch\fcs1 \af0 \ltrch\fcs0 \insrsid10756889\charrsid12533864 #}{\rtlch\fcs1 \af0 \ltrch\fcs0 \cs17\b0\v\fs20\cf9\lang1024\langfe1024\loch\af1\hich\af1\dbch\af31501\noproof\insrsid10756889\charrsid12533864 _x000d__x000a_\hich\af1\dbch\af31501\loch\f1 &lt;Members&gt;}{\rtlch\fcs1 \af0 \ltrch\fcs0 \insrsid10756889\charrsid12533864 #}{\rtlch\fcs1 \af1 \ltrch\fcs0 \cs18\v\f1\fs20\cf15\insrsid10756889\charrsid12533864 (MOD@InsideLoop(\'a7)}{\rtlch\fcs1 \af0 \ltrch\fcs0 _x000d__x000a_\insrsid10756889\charrsid12533864 #}{\rtlch\fcs1 \af0 \ltrch\fcs0 \cf10\insrsid10756889\charrsid12533864 \u9668\'3f}{\rtlch\fcs1 \af0 \ltrch\fcs0 \insrsid10756889\charrsid12533864 #}{\rtlch\fcs1 \af1 \ltrch\fcs0 _x000d__x000a_\cs18\v\f1\fs20\cf15\insrsid10756889\charrsid12533864 TVTMEMBERS\'a7@MEMBERS@}{\rtlch\fcs1 \af0 \ltrch\fcs0 \insrsid10756889\charrsid12533864 #}{\rtlch\fcs1 \af0 \ltrch\fcs0 \cf10\insrsid10756889\charrsid12533864 \u9658\'3f}{\rtlch\fcs1 \af0 \ltrch\fcs0 _x000d__x000a_\cs17\b0\v\fs20\cf9\lang1024\langfe1024\loch\af1\hich\af1\dbch\af31501\noproof\insrsid10756889\charrsid12533864 \hich\af1\dbch\af31501\loch\f1 &lt;/Members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AuNomDe&gt;&lt;OptDel&gt;}{\rtlch\fcs1 \af0 \ltrch\fcs0 \insrsid10756889\charrsid12533864 #}{\rtlch\fcs1 \af1 \ltrch\fcs0 _x000d__x000a_\cs18\v\f1\fs20\cf15\insrsid10756889\charrsid12533864 MNU[ONBEHALFYES][NOTAPP]@CHOICE@}{\rtlch\fcs1 \af0 \ltrch\fcs0 \insrsid10756889\charrsid12533864 #}{\rtlch\fcs1 \af0 \ltrch\fcs0 _x000d__x000a_\cs17\v\fs20\cf9\lang1024\langfe1024\loch\af1\hich\af1\dbch\af31501\noproof\insrsid10756889\charrsid12533864 \hich\af1\dbch\af31501\loch\f1 &lt;/OptDel&gt;&lt;/AuNomDe&gt;}{\rtlch\fcs1 \af0 \ltrch\fcs0 \insrsid10756889\charrsid12533864 _x000d__x000a_\par &lt;&lt;&lt;}{\rtlch\fcs1 \af0 \ltrch\fcs0 \cs17\v\fs20\cf9\lang1024\langfe1024\loch\af1\hich\af1\dbch\af31501\noproof\insrsid10756889\charrsid12533864 \hich\af1\dbch\af31501\loch\f1 &lt;/RepeatBlock-By&gt;}{\rtlch\fcs1 \af0 \ltrch\fcs0 _x000d__x000a_\insrsid10756889\charrsid12533864 _x000d__x000a_\par }\pard\plain \ltrpar\s20\ql \li0\ri0\nowidctlpar\wrapdefault\aspalpha\aspnum\faauto\adjustright\rin0\lin0\itap0\pararsid10756889 \rtlch\fcs1 \af0\afs20\alang1025 \ltrch\fcs0 \b\fs24\lang2057\langfe2057\cgrid\langnp2057\langfenp2057 {\rtlch\fcs1 \af0 _x000d__x000a_\ltrch\fcs0 \cs17\b0\v\fs20\cf9\lang1024\langfe1024\loch\af1\hich\af1\dbch\af31501\noproof\insrsid10756889\charrsid12533864 \hich\af1\dbch\af31501\loch\f1 &lt;DocAmend&gt;}{\rtlch\fcs1 \af0 \ltrch\fcs0 \insrsid10756889\charrsid12533864 _x000d__x000a_Draft legislative resolution}{\rtlch\fcs1 \af0 \ltrch\fcs0 \cs17\b0\v\fs20\cf9\lang1024\langfe1024\loch\af1\hich\af1\dbch\af31501\noproof\insrsid10756889\charrsid12533864 \hich\af1\dbch\af31501\loch\f1 &lt;/DocAmend&gt;}{\rtlch\fcs1 \af0 \ltrch\fcs0 _x000d__x000a_\insrsid10756889\charrsid12533864 _x000d__x000a_\par }{\rtlch\fcs1 \af0 \ltrch\fcs0 \cs17\b0\v\fs20\cf9\lang1024\langfe1024\loch\af1\hich\af1\dbch\af31501\noproof\insrsid10756889\charrsid12533864 \hich\af1\dbch\af31501\loch\f1 &lt;Article&gt;}{\rtlch\fcs1 \af0 \ltrch\fcs0 \cf10\insrsid10756889\charrsid12533864 _x000d__x000a_\u9668\'3f}{\rtlch\fcs1 \af0 \ltrch\fcs0 \insrsid10756889\charrsid12533864 #}{\rtlch\fcs1 \af1 \ltrch\fcs0 \cs18\v\f1\fs20\cf15\insrsid10756889\charrsid12533864 TVTRESPART@RESPART@}{\rtlch\fcs1 \af0 \ltrch\fcs0 \insrsid10756889\charrsid12533864 #}{_x000d__x000a_\rtlch\fcs1 \af0 \ltrch\fcs0 \cf10\insrsid10756889\charrsid12533864 \u9658\'3f}{\rtlch\fcs1 \af0 \ltrch\fcs0 \cs17\b0\v\fs20\cf9\lang1024\langfe1024\loch\af1\hich\af1\dbch\af31501\noproof\insrsid10756889\charrsid12533864 \hich\af1\dbch\af31501\loch\f1 _x000d__x000a_&lt;/Article&gt;}{\rtlch\fcs1 \af0 \ltrch\fcs0 \insrsid10756889\charrsid125338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0756889\charrsid125338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756889\charrsid125338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756889\charrsid12533864 ##\cell ##}{\rtlch\fcs1 \af0\afs24 \ltrch\fcs0 \insrsid10756889\charrsid12533864 \cell }\pard\plain \ltrpar\ql \li0\ri0\widctlpar\intbl\wrapdefault\aspalpha\aspnum\faauto\adjustright\rin0\lin0 \rtlch\fcs1 _x000d__x000a_\af0\afs20\alang1025 \ltrch\fcs0 \fs24\lang2057\langfe2057\cgrid\langnp2057\langfenp2057 {\rtlch\fcs1 \af0 \ltrch\fcs0 \insrsid10756889\charrsid125338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756889 \rtlch\fcs1 \af0\afs20\alang1025 \ltrch\fcs0 \fs24\lang2057\langfe2057\cgrid\langnp2057\langfenp2057 {\rtlch\fcs1 \af0 \ltrch\fcs0 _x000d__x000a_\insrsid10756889\charrsid12533864 Or. }{\rtlch\fcs1 \af0 \ltrch\fcs0 \cs17\v\fs20\cf9\lang1024\langfe1024\loch\af1\hich\af1\dbch\af31501\noproof\insrsid10756889\charrsid12533864 \hich\af1\dbch\af31501\loch\f1 &lt;Original&gt;}{\rtlch\fcs1 \af0 \ltrch\fcs0 _x000d__x000a_\insrsid10756889\charrsid12533864 #}{\rtlch\fcs1 \af1 \ltrch\fcs0 \cs18\v\f1\fs20\cf15\insrsid10756889\charrsid12533864 KEY(MAIN/LANGMIN)sh@ORLANGMSG@}{\rtlch\fcs1 \af0 \ltrch\fcs0 \insrsid10756889\charrsid12533864 #}{\rtlch\fcs1 \af0 \ltrch\fcs0 _x000d__x000a_\cs17\v\fs20\cf9\lang1024\langfe1024\loch\af1\hich\af1\dbch\af31501\noproof\insrsid10756889\charrsid12533864 \hich\af1\dbch\af31501\loch\f1 &lt;/Original&gt;}{\rtlch\fcs1 \af0 \ltrch\fcs0 \insrsid10756889\charrsid12533864 _x000d__x000a_\par }\pard\plain \ltrpar\ql \li0\ri0\widctlpar\wrapdefault\aspalpha\aspnum\faauto\adjustright\rin0\lin0\itap0\pararsid10756889 \rtlch\fcs1 \af0\afs20\alang1025 \ltrch\fcs0 \fs24\lang2057\langfe2057\cgrid\langnp2057\langfenp2057 {\rtlch\fcs1 \af0 \ltrch\fcs0 _x000d__x000a_\cs17\v\fs20\cf9\lang1024\langfe1024\loch\af1\hich\af1\dbch\af31501\noproof\insrsid10756889\charrsid12533864 \hich\af1\dbch\af31501\loch\f1 &lt;/}{\rtlch\fcs1 \af0 \ltrch\fcs0 _x000d__x000a_\cs17\v\fs20\cf9\lang1024\langfe1024\loch\af1\hich\af1\dbch\af31501\noproof\insrsid10756889 \hich\af1\dbch\af31501\loch\f1 Amend}{\rtlch\fcs1 \af0 \ltrch\fcs0 _x000d__x000a_\cs17\v\fs20\cf9\lang1024\langfe1024\loch\af1\hich\af1\dbch\af31501\noproof\insrsid10756889\charrsid125338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46"/>
    <w:docVar w:name="TXTAUTHOR" w:val="Assita Kanko"/>
    <w:docVar w:name="TXTLANGUE" w:val="HU"/>
    <w:docVar w:name="TXTLANGUEMIN" w:val="hu"/>
    <w:docVar w:name="TXTNRC" w:val="C10-0178/2025"/>
    <w:docVar w:name="TXTNRCOM" w:val="COM(2025)0542"/>
    <w:docVar w:name="TXTNRFIRSTAM" w:val="21"/>
    <w:docVar w:name="TXTNRLASTAM" w:val="xx"/>
    <w:docVar w:name="TXTNRPE" w:val="790.179"/>
    <w:docVar w:name="TXTNRPE2" w:val="788.869"/>
    <w:docVar w:name="TXTNRPROC" w:val="2025/0542"/>
    <w:docVar w:name="TXTPEorAP" w:val="PE"/>
    <w:docVar w:name="TXTROUTE" w:val="AM\1346525HU.docx"/>
    <w:docVar w:name="TXTTITLE" w:val="Proposal for a Regulation of the European Parliament and of the Council establishing the Union support for internal security for the period from 2028 to 2034"/>
    <w:docVar w:name="TXTVERSION" w:val="01-00"/>
    <w:docVar w:name="TXTVERSION2" w:val="01-00"/>
  </w:docVars>
  <w:rsids>
    <w:rsidRoot w:val="00FF3734"/>
    <w:rsid w:val="000111BD"/>
    <w:rsid w:val="00017372"/>
    <w:rsid w:val="00026F19"/>
    <w:rsid w:val="00034CD1"/>
    <w:rsid w:val="0007025B"/>
    <w:rsid w:val="00073830"/>
    <w:rsid w:val="00075DBE"/>
    <w:rsid w:val="000B0781"/>
    <w:rsid w:val="000D446F"/>
    <w:rsid w:val="000E7234"/>
    <w:rsid w:val="000F2A80"/>
    <w:rsid w:val="000F7815"/>
    <w:rsid w:val="0011400A"/>
    <w:rsid w:val="00126BC4"/>
    <w:rsid w:val="001375B8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E178E"/>
    <w:rsid w:val="001F0FDD"/>
    <w:rsid w:val="0020367C"/>
    <w:rsid w:val="00222325"/>
    <w:rsid w:val="00231EA7"/>
    <w:rsid w:val="00234268"/>
    <w:rsid w:val="00236619"/>
    <w:rsid w:val="002574CB"/>
    <w:rsid w:val="00267B41"/>
    <w:rsid w:val="00274B27"/>
    <w:rsid w:val="00280EA6"/>
    <w:rsid w:val="002A1C82"/>
    <w:rsid w:val="002B16E1"/>
    <w:rsid w:val="002B6A7B"/>
    <w:rsid w:val="002C5761"/>
    <w:rsid w:val="002E3F68"/>
    <w:rsid w:val="002E4311"/>
    <w:rsid w:val="003003A7"/>
    <w:rsid w:val="00314310"/>
    <w:rsid w:val="00315664"/>
    <w:rsid w:val="00322475"/>
    <w:rsid w:val="00363AD3"/>
    <w:rsid w:val="003743DE"/>
    <w:rsid w:val="0037660F"/>
    <w:rsid w:val="00384E84"/>
    <w:rsid w:val="0038706C"/>
    <w:rsid w:val="003910EE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31E6"/>
    <w:rsid w:val="00461E32"/>
    <w:rsid w:val="00464338"/>
    <w:rsid w:val="00495E20"/>
    <w:rsid w:val="004C2486"/>
    <w:rsid w:val="004E0AAC"/>
    <w:rsid w:val="004E1C4C"/>
    <w:rsid w:val="004F03F0"/>
    <w:rsid w:val="004F2903"/>
    <w:rsid w:val="005246D8"/>
    <w:rsid w:val="00547F73"/>
    <w:rsid w:val="00557617"/>
    <w:rsid w:val="00571479"/>
    <w:rsid w:val="005A27F3"/>
    <w:rsid w:val="005A7205"/>
    <w:rsid w:val="005A7EB4"/>
    <w:rsid w:val="005B32E3"/>
    <w:rsid w:val="005E50C2"/>
    <w:rsid w:val="00607ABE"/>
    <w:rsid w:val="006337D4"/>
    <w:rsid w:val="00637384"/>
    <w:rsid w:val="0066168A"/>
    <w:rsid w:val="00665DDA"/>
    <w:rsid w:val="006678D0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54581"/>
    <w:rsid w:val="0075693E"/>
    <w:rsid w:val="007659AC"/>
    <w:rsid w:val="00781620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7FDC"/>
    <w:rsid w:val="008A602B"/>
    <w:rsid w:val="008B071F"/>
    <w:rsid w:val="008B251A"/>
    <w:rsid w:val="008D2F7B"/>
    <w:rsid w:val="008D6D06"/>
    <w:rsid w:val="008E290E"/>
    <w:rsid w:val="008F0DDD"/>
    <w:rsid w:val="00900CAE"/>
    <w:rsid w:val="00904AD5"/>
    <w:rsid w:val="00907CCA"/>
    <w:rsid w:val="009154FF"/>
    <w:rsid w:val="00917997"/>
    <w:rsid w:val="00917A85"/>
    <w:rsid w:val="00942E30"/>
    <w:rsid w:val="00966038"/>
    <w:rsid w:val="00984981"/>
    <w:rsid w:val="009A65D8"/>
    <w:rsid w:val="009B0305"/>
    <w:rsid w:val="009B3D31"/>
    <w:rsid w:val="009C1DC1"/>
    <w:rsid w:val="009F230F"/>
    <w:rsid w:val="00A15973"/>
    <w:rsid w:val="00A233E9"/>
    <w:rsid w:val="00A3613E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25FC"/>
    <w:rsid w:val="00AF2819"/>
    <w:rsid w:val="00B01272"/>
    <w:rsid w:val="00B0638A"/>
    <w:rsid w:val="00B10564"/>
    <w:rsid w:val="00B41B4D"/>
    <w:rsid w:val="00B77A45"/>
    <w:rsid w:val="00B8066A"/>
    <w:rsid w:val="00B85286"/>
    <w:rsid w:val="00B90B7F"/>
    <w:rsid w:val="00B9188F"/>
    <w:rsid w:val="00B95175"/>
    <w:rsid w:val="00BA48D2"/>
    <w:rsid w:val="00BC1B1F"/>
    <w:rsid w:val="00BD4B3D"/>
    <w:rsid w:val="00BE0C84"/>
    <w:rsid w:val="00BE5062"/>
    <w:rsid w:val="00BF4068"/>
    <w:rsid w:val="00C10F61"/>
    <w:rsid w:val="00C22CC4"/>
    <w:rsid w:val="00C2336C"/>
    <w:rsid w:val="00C35E35"/>
    <w:rsid w:val="00C41E32"/>
    <w:rsid w:val="00C64343"/>
    <w:rsid w:val="00C85D0F"/>
    <w:rsid w:val="00C92798"/>
    <w:rsid w:val="00CB34F1"/>
    <w:rsid w:val="00CB7B07"/>
    <w:rsid w:val="00CC3983"/>
    <w:rsid w:val="00CD0FA6"/>
    <w:rsid w:val="00D00CC7"/>
    <w:rsid w:val="00D100D1"/>
    <w:rsid w:val="00D14FCE"/>
    <w:rsid w:val="00D15308"/>
    <w:rsid w:val="00D1583C"/>
    <w:rsid w:val="00D15D1E"/>
    <w:rsid w:val="00D42398"/>
    <w:rsid w:val="00D44842"/>
    <w:rsid w:val="00D462AC"/>
    <w:rsid w:val="00D677D5"/>
    <w:rsid w:val="00D755F1"/>
    <w:rsid w:val="00D767AC"/>
    <w:rsid w:val="00D82FCC"/>
    <w:rsid w:val="00D87B31"/>
    <w:rsid w:val="00DB429F"/>
    <w:rsid w:val="00DB4942"/>
    <w:rsid w:val="00DB65C2"/>
    <w:rsid w:val="00DC4160"/>
    <w:rsid w:val="00DC6A1B"/>
    <w:rsid w:val="00DD28DE"/>
    <w:rsid w:val="00DE672F"/>
    <w:rsid w:val="00E15A86"/>
    <w:rsid w:val="00E25DC5"/>
    <w:rsid w:val="00E43D58"/>
    <w:rsid w:val="00E44BB0"/>
    <w:rsid w:val="00E471BE"/>
    <w:rsid w:val="00E57F50"/>
    <w:rsid w:val="00E63785"/>
    <w:rsid w:val="00E660E2"/>
    <w:rsid w:val="00EA25AE"/>
    <w:rsid w:val="00EB3A71"/>
    <w:rsid w:val="00EE011D"/>
    <w:rsid w:val="00EE3E0D"/>
    <w:rsid w:val="00EF03A3"/>
    <w:rsid w:val="00EF11AD"/>
    <w:rsid w:val="00F27170"/>
    <w:rsid w:val="00F31732"/>
    <w:rsid w:val="00F459F7"/>
    <w:rsid w:val="00F92B49"/>
    <w:rsid w:val="00FA192C"/>
    <w:rsid w:val="00FC1B08"/>
    <w:rsid w:val="00FD05BD"/>
    <w:rsid w:val="00FD2CCF"/>
    <w:rsid w:val="00FD675F"/>
    <w:rsid w:val="00FE03B4"/>
    <w:rsid w:val="00FF3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D917C"/>
  <w15:chartTrackingRefBased/>
  <w15:docId w15:val="{802BF06F-0082-4044-813F-1C55BB2AC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Normal12Italic">
    <w:name w:val="Normal12Italic"/>
    <w:basedOn w:val="Normal"/>
    <w:rsid w:val="00CD0FA6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CD0FA6"/>
    <w:rPr>
      <w:b/>
      <w:sz w:val="24"/>
    </w:rPr>
  </w:style>
  <w:style w:type="paragraph" w:customStyle="1" w:styleId="JustificationTitle">
    <w:name w:val="JustificationTitle"/>
    <w:basedOn w:val="Normal"/>
    <w:next w:val="Normal"/>
    <w:rsid w:val="00CD0FA6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CD0F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CD0FA6"/>
    <w:pPr>
      <w:jc w:val="right"/>
    </w:pPr>
  </w:style>
  <w:style w:type="paragraph" w:styleId="Footer">
    <w:name w:val="footer"/>
    <w:basedOn w:val="Normal"/>
    <w:link w:val="FooterChar"/>
    <w:semiHidden/>
    <w:rsid w:val="00DB49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B4942"/>
    <w:rPr>
      <w:sz w:val="24"/>
    </w:rPr>
  </w:style>
  <w:style w:type="paragraph" w:styleId="ListParagraph">
    <w:name w:val="List Paragraph"/>
    <w:basedOn w:val="Normal"/>
    <w:uiPriority w:val="34"/>
    <w:qFormat/>
    <w:rsid w:val="00754581"/>
    <w:pPr>
      <w:ind w:left="720"/>
      <w:contextualSpacing/>
    </w:pPr>
  </w:style>
  <w:style w:type="paragraph" w:styleId="Revision">
    <w:name w:val="Revision"/>
    <w:hidden/>
    <w:uiPriority w:val="99"/>
    <w:semiHidden/>
    <w:rsid w:val="00034C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ecuyer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1</TotalTime>
  <Pages>7</Pages>
  <Words>1000</Words>
  <Characters>7626</Characters>
  <Application>Microsoft Office Word</Application>
  <DocSecurity>0</DocSecurity>
  <Lines>282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LECUYER Katarzyna</dc:creator>
  <cp:lastModifiedBy>PÁNCZÉL István</cp:lastModifiedBy>
  <cp:revision>2</cp:revision>
  <cp:lastPrinted>2026-06-23T10:09:00Z</cp:lastPrinted>
  <dcterms:created xsi:type="dcterms:W3CDTF">2026-07-07T08:46:00Z</dcterms:created>
  <dcterms:modified xsi:type="dcterms:W3CDTF">2026-07-07T08:46:00Z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1346525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19:26:13)</vt:lpwstr>
  </property>
  <property fmtid="{D5CDD505-2E9C-101B-9397-08002B2CF9AE}" pid="6" name="&lt;ModelTra&gt;">
    <vt:lpwstr>\\eiciBRUpr1\pdocep$\DocEP\TRANSFIL\EN\AM_Com_LegReport.EN(16/08/2024 16:58:03)</vt:lpwstr>
  </property>
  <property fmtid="{D5CDD505-2E9C-101B-9397-08002B2CF9AE}" pid="7" name="&lt;Type&gt;">
    <vt:lpwstr>AM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AM\1346525HU.docx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790.179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OK(TC/TCON) - 2026/06/25 10:15</vt:lpwstr>
  </property>
  <property fmtid="{D5CDD505-2E9C-101B-9397-08002B2CF9AE}" pid="16" name="Bookout">
    <vt:lpwstr>NOK(TYPAM) - 2026/07/07 10:45</vt:lpwstr>
  </property>
</Properties>
</file>