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A238E" w:rsidRPr="00DB160E" w14:paraId="2779FCBB" w14:textId="77777777" w:rsidTr="00C85D0F">
        <w:trPr>
          <w:trHeight w:hRule="exact" w:val="1418"/>
        </w:trPr>
        <w:tc>
          <w:tcPr>
            <w:tcW w:w="6804" w:type="dxa"/>
            <w:shd w:val="clear" w:color="auto" w:fill="auto"/>
            <w:vAlign w:val="center"/>
          </w:tcPr>
          <w:p w14:paraId="7451F29F" w14:textId="77777777" w:rsidR="00BE5062" w:rsidRPr="00DB160E" w:rsidRDefault="00BE27A0" w:rsidP="00C85D0F">
            <w:pPr>
              <w:pStyle w:val="EPName"/>
            </w:pPr>
            <w:r w:rsidRPr="00DB160E">
              <w:t>Europos Parlamentas</w:t>
            </w:r>
          </w:p>
          <w:p w14:paraId="06D5A3E5" w14:textId="77777777" w:rsidR="00BE5062" w:rsidRPr="00DB160E" w:rsidRDefault="00BE27A0" w:rsidP="00C85D0F">
            <w:pPr>
              <w:pStyle w:val="EPTerm"/>
            </w:pPr>
            <w:r w:rsidRPr="00DB160E">
              <w:t>2024-2029</w:t>
            </w:r>
          </w:p>
        </w:tc>
        <w:tc>
          <w:tcPr>
            <w:tcW w:w="2268" w:type="dxa"/>
            <w:shd w:val="clear" w:color="auto" w:fill="auto"/>
          </w:tcPr>
          <w:p w14:paraId="4CFD2B7B" w14:textId="77777777" w:rsidR="00BE5062" w:rsidRPr="00DB160E" w:rsidRDefault="00BE27A0" w:rsidP="00C85D0F">
            <w:pPr>
              <w:pStyle w:val="EPLogo"/>
            </w:pPr>
            <w:r w:rsidRPr="00DB160E">
              <w:rPr>
                <w:noProof/>
              </w:rPr>
              <w:drawing>
                <wp:inline distT="0" distB="0" distL="0" distR="0" wp14:anchorId="671130E3" wp14:editId="198D66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DE14CC1" w14:textId="77777777" w:rsidR="000E7234" w:rsidRPr="00DB160E" w:rsidRDefault="000E7234" w:rsidP="000E7234">
      <w:pPr>
        <w:pStyle w:val="LineTop"/>
      </w:pPr>
    </w:p>
    <w:p w14:paraId="174A5225" w14:textId="77777777" w:rsidR="000E7234" w:rsidRPr="00DB160E" w:rsidRDefault="00BE27A0" w:rsidP="000E7234">
      <w:pPr>
        <w:pStyle w:val="EPBody"/>
      </w:pPr>
      <w:r w:rsidRPr="00DB160E">
        <w:rPr>
          <w:rStyle w:val="HideTWBExt"/>
        </w:rPr>
        <w:t>&lt;</w:t>
      </w:r>
      <w:r w:rsidRPr="00DB160E">
        <w:rPr>
          <w:rStyle w:val="HideTWBExt"/>
          <w:i w:val="0"/>
        </w:rPr>
        <w:t>Commission</w:t>
      </w:r>
      <w:r w:rsidRPr="00DB160E">
        <w:rPr>
          <w:rStyle w:val="HideTWBExt"/>
        </w:rPr>
        <w:t>&gt;</w:t>
      </w:r>
      <w:r w:rsidRPr="00DB160E">
        <w:rPr>
          <w:rStyle w:val="HideTWBInt"/>
          <w:color w:val="auto"/>
        </w:rPr>
        <w:t>{LIBE}</w:t>
      </w:r>
      <w:r w:rsidRPr="00DB160E">
        <w:t>Piliečių laisvių, teisingumo ir vidaus reikalų komitetas</w:t>
      </w:r>
      <w:r w:rsidRPr="00DB160E">
        <w:rPr>
          <w:rStyle w:val="HideTWBExt"/>
        </w:rPr>
        <w:t>&lt;/</w:t>
      </w:r>
      <w:r w:rsidRPr="00DB160E">
        <w:rPr>
          <w:rStyle w:val="HideTWBExt"/>
          <w:i w:val="0"/>
        </w:rPr>
        <w:t>Commission</w:t>
      </w:r>
      <w:r w:rsidRPr="00DB160E">
        <w:rPr>
          <w:rStyle w:val="HideTWBExt"/>
        </w:rPr>
        <w:t>&gt;</w:t>
      </w:r>
    </w:p>
    <w:p w14:paraId="193E1A9A" w14:textId="77777777" w:rsidR="000E7234" w:rsidRPr="00DB160E" w:rsidRDefault="000E7234" w:rsidP="000E7234">
      <w:pPr>
        <w:pStyle w:val="LineBottom"/>
      </w:pPr>
    </w:p>
    <w:p w14:paraId="7E8F5285" w14:textId="77777777" w:rsidR="00B85286" w:rsidRPr="00DB160E" w:rsidRDefault="00BE27A0">
      <w:pPr>
        <w:pStyle w:val="CoverReference"/>
      </w:pPr>
      <w:r w:rsidRPr="00DB160E">
        <w:rPr>
          <w:rStyle w:val="HideTWBExt"/>
          <w:b w:val="0"/>
        </w:rPr>
        <w:t>&lt;RefProc&gt;</w:t>
      </w:r>
      <w:r w:rsidRPr="00DB160E">
        <w:t>2025/0542</w:t>
      </w:r>
      <w:r w:rsidRPr="00DB160E">
        <w:rPr>
          <w:rStyle w:val="HideTWBExt"/>
          <w:b w:val="0"/>
        </w:rPr>
        <w:t>&lt;/RefProc&gt;&lt;RefTypeProc&gt;</w:t>
      </w:r>
      <w:r w:rsidRPr="00DB160E">
        <w:t>(COD)</w:t>
      </w:r>
      <w:r w:rsidRPr="00DB160E">
        <w:rPr>
          <w:rStyle w:val="HideTWBExt"/>
          <w:b w:val="0"/>
        </w:rPr>
        <w:t>&lt;/RefTypeProc&gt;</w:t>
      </w:r>
    </w:p>
    <w:p w14:paraId="5B5DAA95" w14:textId="77777777" w:rsidR="00B85286" w:rsidRPr="00DB160E" w:rsidRDefault="00BE27A0">
      <w:pPr>
        <w:pStyle w:val="CoverDate"/>
      </w:pPr>
      <w:r w:rsidRPr="00DB160E">
        <w:rPr>
          <w:rStyle w:val="HideTWBExt"/>
        </w:rPr>
        <w:t>&lt;Date&gt;</w:t>
      </w:r>
      <w:r w:rsidRPr="00DB160E">
        <w:rPr>
          <w:rStyle w:val="HideTWBInt"/>
          <w:color w:val="auto"/>
        </w:rPr>
        <w:t>{24/06/2026}</w:t>
      </w:r>
      <w:r w:rsidRPr="00DB160E">
        <w:t>24.6.2026</w:t>
      </w:r>
      <w:r w:rsidRPr="00DB160E">
        <w:rPr>
          <w:rStyle w:val="HideTWBExt"/>
        </w:rPr>
        <w:t>&lt;/Date&gt;</w:t>
      </w:r>
    </w:p>
    <w:p w14:paraId="3365F01E" w14:textId="77777777" w:rsidR="009B0305" w:rsidRPr="00DB160E" w:rsidRDefault="00BE27A0" w:rsidP="009B0305">
      <w:pPr>
        <w:pStyle w:val="CoverDocType"/>
      </w:pPr>
      <w:r w:rsidRPr="00DB160E">
        <w:rPr>
          <w:rStyle w:val="HideTWBExt"/>
          <w:b w:val="0"/>
        </w:rPr>
        <w:t>&lt;TypeAM&gt;</w:t>
      </w:r>
      <w:r w:rsidRPr="00DB160E">
        <w:t>PAKEITIMAS</w:t>
      </w:r>
      <w:r w:rsidRPr="00DB160E">
        <w:rPr>
          <w:rStyle w:val="HideTWBExt"/>
          <w:b w:val="0"/>
        </w:rPr>
        <w:t>&lt;/TypeAM&gt;</w:t>
      </w:r>
    </w:p>
    <w:p w14:paraId="68B98E81" w14:textId="77777777" w:rsidR="00B85286" w:rsidRPr="00DB160E" w:rsidRDefault="00BE27A0" w:rsidP="001C2054">
      <w:pPr>
        <w:pStyle w:val="CoverDocType24a"/>
      </w:pPr>
      <w:r w:rsidRPr="00DB160E">
        <w:rPr>
          <w:rStyle w:val="HideTWBExt"/>
          <w:b w:val="0"/>
        </w:rPr>
        <w:t>&lt;RangeAM&gt;</w:t>
      </w:r>
      <w:r w:rsidRPr="00DB160E">
        <w:t>212</w:t>
      </w:r>
      <w:r w:rsidRPr="00DB160E">
        <w:rPr>
          <w:rStyle w:val="HideTWBExt"/>
          <w:b w:val="0"/>
        </w:rPr>
        <w:t>&lt;/RangeAM&gt;</w:t>
      </w:r>
    </w:p>
    <w:p w14:paraId="319CE260" w14:textId="77777777" w:rsidR="001C2054" w:rsidRPr="00DB160E" w:rsidRDefault="00BE27A0" w:rsidP="00A93F8C">
      <w:pPr>
        <w:pStyle w:val="CoverBold"/>
      </w:pPr>
      <w:r w:rsidRPr="00DB160E">
        <w:rPr>
          <w:rStyle w:val="HideTWBExt"/>
          <w:b w:val="0"/>
        </w:rPr>
        <w:t>&lt;TitreType&gt;</w:t>
      </w:r>
      <w:r w:rsidRPr="00DB160E">
        <w:t>Pranešimo projektas</w:t>
      </w:r>
      <w:r w:rsidRPr="00DB160E">
        <w:rPr>
          <w:rStyle w:val="HideTWBExt"/>
          <w:b w:val="0"/>
        </w:rPr>
        <w:t>&lt;/TitreType&gt;</w:t>
      </w:r>
    </w:p>
    <w:p w14:paraId="6AA54BD9" w14:textId="77777777" w:rsidR="00B85286" w:rsidRPr="00DB160E" w:rsidRDefault="00BE27A0" w:rsidP="00A93F8C">
      <w:pPr>
        <w:pStyle w:val="CoverBold"/>
      </w:pPr>
      <w:r w:rsidRPr="00DB160E">
        <w:rPr>
          <w:rStyle w:val="HideTWBExt"/>
          <w:b w:val="0"/>
        </w:rPr>
        <w:t>&lt;Rapporteur&gt;</w:t>
      </w:r>
      <w:r w:rsidRPr="00DB160E">
        <w:t>Assita Kanko</w:t>
      </w:r>
      <w:r w:rsidRPr="00DB160E">
        <w:rPr>
          <w:rStyle w:val="HideTWBExt"/>
          <w:b w:val="0"/>
        </w:rPr>
        <w:t>&lt;/Rapporteur&gt;</w:t>
      </w:r>
    </w:p>
    <w:p w14:paraId="625BAEE7" w14:textId="77777777" w:rsidR="00B85286" w:rsidRPr="00DB160E" w:rsidRDefault="00BE27A0">
      <w:pPr>
        <w:pStyle w:val="CoverNormal24a"/>
      </w:pPr>
      <w:r w:rsidRPr="00DB160E">
        <w:rPr>
          <w:rStyle w:val="HideTWBExt"/>
        </w:rPr>
        <w:t>&lt;DocRefPE&gt;</w:t>
      </w:r>
      <w:r w:rsidRPr="00DB160E">
        <w:t>(PE788.869v01-00)</w:t>
      </w:r>
      <w:r w:rsidRPr="00DB160E">
        <w:rPr>
          <w:rStyle w:val="HideTWBExt"/>
        </w:rPr>
        <w:t>&lt;/DocRefPE&gt;</w:t>
      </w:r>
    </w:p>
    <w:p w14:paraId="7251C369" w14:textId="77777777" w:rsidR="00B85286" w:rsidRPr="00DB160E" w:rsidRDefault="00BE27A0">
      <w:pPr>
        <w:pStyle w:val="CoverNormal24a"/>
      </w:pPr>
      <w:r w:rsidRPr="00DB160E">
        <w:rPr>
          <w:rStyle w:val="HideTWBExt"/>
        </w:rPr>
        <w:t>&lt;Titre&gt;</w:t>
      </w:r>
      <w:r w:rsidRPr="00DB160E">
        <w:t xml:space="preserve">Pasiūlymas dėl Europos Parlamento ir Tarybos reglamento, kuriuo nustatoma Sąjungos parama vidaus </w:t>
      </w:r>
      <w:r w:rsidRPr="00DB160E">
        <w:t>saugumui 2028–2034 m.</w:t>
      </w:r>
      <w:r w:rsidRPr="00DB160E">
        <w:rPr>
          <w:rStyle w:val="HideTWBExt"/>
        </w:rPr>
        <w:t>&lt;/Titre&gt;</w:t>
      </w:r>
    </w:p>
    <w:p w14:paraId="45C277C6" w14:textId="77777777" w:rsidR="006337D4" w:rsidRPr="00DB160E" w:rsidRDefault="00BE27A0" w:rsidP="006337D4">
      <w:pPr>
        <w:pStyle w:val="CoverNormal"/>
      </w:pPr>
      <w:r w:rsidRPr="00DB160E">
        <w:rPr>
          <w:rStyle w:val="HideTWBExt"/>
        </w:rPr>
        <w:t>&lt;DocAmend&gt;</w:t>
      </w:r>
      <w:r w:rsidRPr="00DB160E">
        <w:t>Pasiūlymas dėl reglamento</w:t>
      </w:r>
      <w:r w:rsidRPr="00DB160E">
        <w:rPr>
          <w:rStyle w:val="HideTWBExt"/>
        </w:rPr>
        <w:t>&lt;/DocAmend&gt;</w:t>
      </w:r>
    </w:p>
    <w:p w14:paraId="5079BEAC" w14:textId="77777777" w:rsidR="00B85286" w:rsidRPr="00DB160E" w:rsidRDefault="00BE27A0">
      <w:pPr>
        <w:pStyle w:val="CoverNormal24a"/>
      </w:pPr>
      <w:r w:rsidRPr="00DB160E">
        <w:rPr>
          <w:rStyle w:val="HideTWBExt"/>
        </w:rPr>
        <w:t>&lt;DocRef&gt;</w:t>
      </w:r>
      <w:r w:rsidRPr="00DB160E">
        <w:t>(COM(2025)0542 – C10</w:t>
      </w:r>
      <w:r w:rsidRPr="00DB160E">
        <w:noBreakHyphen/>
        <w:t>0178/2025 – 2025/0542(COD))</w:t>
      </w:r>
      <w:r w:rsidRPr="00DB160E">
        <w:rPr>
          <w:rStyle w:val="HideTWBExt"/>
        </w:rPr>
        <w:t>&lt;/DocRef&gt;</w:t>
      </w:r>
    </w:p>
    <w:p w14:paraId="69949ADB" w14:textId="77777777" w:rsidR="00B85286" w:rsidRPr="00DB160E" w:rsidRDefault="00BE27A0" w:rsidP="00E660E2">
      <w:pPr>
        <w:widowControl/>
        <w:tabs>
          <w:tab w:val="center" w:pos="4677"/>
        </w:tabs>
      </w:pPr>
      <w:r w:rsidRPr="00DB160E">
        <w:br w:type="page"/>
      </w:r>
      <w:r w:rsidRPr="00DB160E">
        <w:lastRenderedPageBreak/>
        <w:t>AM_Com_LegReport</w:t>
      </w:r>
    </w:p>
    <w:p w14:paraId="0505C39D" w14:textId="77777777" w:rsidR="00CD0FA6" w:rsidRPr="00DB160E" w:rsidRDefault="00BE27A0" w:rsidP="00DB4942">
      <w:pPr>
        <w:pStyle w:val="AmNumberTabs"/>
        <w:keepNext/>
        <w:rPr>
          <w:color w:val="000000"/>
        </w:rPr>
      </w:pPr>
      <w:r w:rsidRPr="00DB160E">
        <w:br w:type="page"/>
      </w:r>
      <w:bookmarkStart w:id="0" w:name="IntroA"/>
      <w:r w:rsidRPr="00DB160E">
        <w:rPr>
          <w:rStyle w:val="HideTWBExt"/>
          <w:b w:val="0"/>
        </w:rPr>
        <w:lastRenderedPageBreak/>
        <w:t>&lt;RepeatBlock-Amend&gt;</w:t>
      </w:r>
      <w:bookmarkEnd w:id="0"/>
      <w:r w:rsidRPr="00DB160E">
        <w:rPr>
          <w:rStyle w:val="HideTWBExt"/>
          <w:b w:val="0"/>
        </w:rPr>
        <w:t>&lt;Amend&gt;</w:t>
      </w:r>
      <w:r w:rsidRPr="00DB160E">
        <w:t>Pakeitimas</w:t>
      </w:r>
      <w:r w:rsidRPr="00DB160E">
        <w:tab/>
      </w:r>
      <w:r w:rsidRPr="00DB160E">
        <w:tab/>
      </w:r>
      <w:r w:rsidRPr="00DB160E">
        <w:rPr>
          <w:rStyle w:val="HideTWBExt"/>
          <w:b w:val="0"/>
        </w:rPr>
        <w:t>&lt;NumAm&gt;</w:t>
      </w:r>
      <w:r w:rsidRPr="00DB160E">
        <w:t>212</w:t>
      </w:r>
      <w:r w:rsidRPr="00DB160E">
        <w:rPr>
          <w:rStyle w:val="HideTWBExt"/>
          <w:b w:val="0"/>
        </w:rPr>
        <w:t>&lt;/NumAm&gt;</w:t>
      </w:r>
    </w:p>
    <w:p w14:paraId="492E21C5" w14:textId="77777777" w:rsidR="009B3D31" w:rsidRPr="00DB160E" w:rsidRDefault="009B3D31" w:rsidP="00DB4942">
      <w:pPr>
        <w:pStyle w:val="AmNumberTabs"/>
        <w:keepNext/>
        <w:rPr>
          <w:rFonts w:ascii="Arial" w:hAnsi="Arial"/>
          <w:b w:val="0"/>
          <w:vanish/>
          <w:color w:val="000080"/>
          <w:sz w:val="20"/>
        </w:rPr>
      </w:pPr>
    </w:p>
    <w:p w14:paraId="09D26434" w14:textId="77777777" w:rsidR="00CD0FA6" w:rsidRPr="00DB160E" w:rsidRDefault="00BE27A0" w:rsidP="00CD0FA6">
      <w:pPr>
        <w:pStyle w:val="NormalBold"/>
      </w:pPr>
      <w:r w:rsidRPr="00DB160E">
        <w:rPr>
          <w:rStyle w:val="HideTWBExt"/>
          <w:b w:val="0"/>
        </w:rPr>
        <w:t>&lt;RepeatBlock-By&gt;&lt;Members&gt;</w:t>
      </w:r>
      <w:r w:rsidRPr="00DB160E">
        <w:t>Assita Kanko</w:t>
      </w:r>
      <w:r w:rsidRPr="00DB160E">
        <w:rPr>
          <w:rStyle w:val="HideTWBExt"/>
          <w:b w:val="0"/>
        </w:rPr>
        <w:t>&lt;/Members&gt;</w:t>
      </w:r>
    </w:p>
    <w:p w14:paraId="675AC600" w14:textId="77777777" w:rsidR="00CD0FA6" w:rsidRPr="00DB160E" w:rsidRDefault="00BE27A0" w:rsidP="00CD0FA6">
      <w:r w:rsidRPr="00DB160E">
        <w:rPr>
          <w:rStyle w:val="HideTWBExt"/>
        </w:rPr>
        <w:t>&lt;/RepeatBlock-By&gt;</w:t>
      </w:r>
    </w:p>
    <w:p w14:paraId="206AE729" w14:textId="77777777" w:rsidR="00CD0FA6" w:rsidRPr="00DB160E" w:rsidRDefault="00BE27A0" w:rsidP="00CD0FA6">
      <w:pPr>
        <w:pStyle w:val="NormalBold"/>
        <w:keepNext/>
      </w:pPr>
      <w:r w:rsidRPr="00DB160E">
        <w:rPr>
          <w:rStyle w:val="HideTWBExt"/>
          <w:b w:val="0"/>
        </w:rPr>
        <w:t>&lt;DocAmend&gt;</w:t>
      </w:r>
      <w:r w:rsidRPr="00DB160E">
        <w:t>Pasiūlymas dėl reglamento</w:t>
      </w:r>
      <w:r w:rsidRPr="00DB160E">
        <w:rPr>
          <w:rStyle w:val="HideTWBExt"/>
          <w:b w:val="0"/>
        </w:rPr>
        <w:t>&lt;/DocAmend&gt;</w:t>
      </w:r>
    </w:p>
    <w:p w14:paraId="4032DEB8" w14:textId="77777777" w:rsidR="00CD0FA6" w:rsidRPr="00DB160E" w:rsidRDefault="00BE27A0" w:rsidP="00CD0FA6">
      <w:pPr>
        <w:pStyle w:val="NormalBold"/>
        <w:rPr>
          <w:rStyle w:val="HideTWBExt"/>
          <w:b w:val="0"/>
        </w:rPr>
      </w:pPr>
      <w:r w:rsidRPr="00DB160E">
        <w:rPr>
          <w:rStyle w:val="HideTWBExt"/>
          <w:b w:val="0"/>
        </w:rPr>
        <w:t>&lt;Article&gt;</w:t>
      </w:r>
      <w:r w:rsidRPr="00DB160E">
        <w:t>Priedas (naujas)</w:t>
      </w:r>
      <w:r w:rsidRPr="00DB160E">
        <w:rPr>
          <w:rStyle w:val="HideTWBExt"/>
          <w:b w:val="0"/>
        </w:rPr>
        <w:t>&lt;/Article&gt;</w:t>
      </w:r>
    </w:p>
    <w:p w14:paraId="7A9715FA" w14:textId="77777777" w:rsidR="00CD0FA6" w:rsidRPr="00DB160E"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CA238E" w:rsidRPr="00DB160E" w14:paraId="6EE89E9D" w14:textId="77777777" w:rsidTr="009B5BE1">
        <w:trPr>
          <w:trHeight w:val="360"/>
        </w:trPr>
        <w:tc>
          <w:tcPr>
            <w:tcW w:w="9059" w:type="dxa"/>
            <w:gridSpan w:val="2"/>
          </w:tcPr>
          <w:p w14:paraId="11330F8F" w14:textId="77777777" w:rsidR="00CD0FA6" w:rsidRPr="00DB160E" w:rsidRDefault="00CD0FA6" w:rsidP="003910EE">
            <w:pPr>
              <w:pStyle w:val="Normal6a"/>
            </w:pPr>
          </w:p>
        </w:tc>
      </w:tr>
      <w:tr w:rsidR="00CA238E" w:rsidRPr="00DB160E" w14:paraId="6714A51F" w14:textId="77777777" w:rsidTr="009B5BE1">
        <w:trPr>
          <w:trHeight w:val="360"/>
        </w:trPr>
        <w:tc>
          <w:tcPr>
            <w:tcW w:w="4529" w:type="dxa"/>
          </w:tcPr>
          <w:p w14:paraId="6D19D9AE" w14:textId="77777777" w:rsidR="00CD0FA6" w:rsidRPr="00DB160E" w:rsidRDefault="00BE27A0" w:rsidP="003910EE">
            <w:pPr>
              <w:pStyle w:val="Normal6a"/>
              <w:rPr>
                <w:i/>
              </w:rPr>
            </w:pPr>
            <w:r w:rsidRPr="00DB160E">
              <w:rPr>
                <w:i/>
              </w:rPr>
              <w:t>Komisijos siūlomas tekstas</w:t>
            </w:r>
          </w:p>
        </w:tc>
        <w:tc>
          <w:tcPr>
            <w:tcW w:w="4530" w:type="dxa"/>
          </w:tcPr>
          <w:p w14:paraId="13C0D0BD" w14:textId="77777777" w:rsidR="00CD0FA6" w:rsidRPr="00DB160E" w:rsidRDefault="00BE27A0" w:rsidP="003910EE">
            <w:pPr>
              <w:pStyle w:val="Normal6a"/>
              <w:rPr>
                <w:i/>
              </w:rPr>
            </w:pPr>
            <w:r w:rsidRPr="00DB160E">
              <w:rPr>
                <w:i/>
              </w:rPr>
              <w:t>Pakeitimas</w:t>
            </w:r>
          </w:p>
        </w:tc>
      </w:tr>
      <w:tr w:rsidR="00CA238E" w:rsidRPr="00DB160E" w14:paraId="65572AD6" w14:textId="77777777" w:rsidTr="009B5BE1">
        <w:trPr>
          <w:trHeight w:val="360"/>
        </w:trPr>
        <w:tc>
          <w:tcPr>
            <w:tcW w:w="4529" w:type="dxa"/>
          </w:tcPr>
          <w:p w14:paraId="1E0F7486" w14:textId="77777777" w:rsidR="00CD0FA6" w:rsidRPr="00DB160E" w:rsidRDefault="00CD0FA6" w:rsidP="003910EE">
            <w:pPr>
              <w:pStyle w:val="Normal6a"/>
              <w:rPr>
                <w:b/>
                <w:bCs/>
              </w:rPr>
            </w:pPr>
          </w:p>
        </w:tc>
        <w:tc>
          <w:tcPr>
            <w:tcW w:w="4530" w:type="dxa"/>
          </w:tcPr>
          <w:p w14:paraId="51F5FF7C" w14:textId="77777777" w:rsidR="00CD0FA6" w:rsidRPr="00DB160E" w:rsidRDefault="00BE27A0" w:rsidP="003910EE">
            <w:pPr>
              <w:pStyle w:val="Normal6a"/>
              <w:jc w:val="center"/>
              <w:rPr>
                <w:b/>
                <w:bCs/>
                <w:i/>
                <w:iCs/>
              </w:rPr>
            </w:pPr>
            <w:r w:rsidRPr="00DB160E">
              <w:rPr>
                <w:b/>
                <w:i/>
              </w:rPr>
              <w:t>PRIEDAS</w:t>
            </w:r>
          </w:p>
        </w:tc>
      </w:tr>
      <w:tr w:rsidR="00CA238E" w:rsidRPr="00DB160E" w14:paraId="0337408F" w14:textId="77777777" w:rsidTr="009B5BE1">
        <w:trPr>
          <w:trHeight w:val="360"/>
        </w:trPr>
        <w:tc>
          <w:tcPr>
            <w:tcW w:w="4529" w:type="dxa"/>
          </w:tcPr>
          <w:p w14:paraId="5C133812" w14:textId="77777777" w:rsidR="00942E30" w:rsidRPr="00DB160E" w:rsidRDefault="00942E30">
            <w:pPr>
              <w:pStyle w:val="Normal6a"/>
              <w:rPr>
                <w:b/>
                <w:bCs/>
              </w:rPr>
            </w:pPr>
          </w:p>
        </w:tc>
        <w:tc>
          <w:tcPr>
            <w:tcW w:w="4530" w:type="dxa"/>
          </w:tcPr>
          <w:p w14:paraId="685AECB1" w14:textId="77777777" w:rsidR="00942E30" w:rsidRPr="00DB160E" w:rsidRDefault="00BE27A0" w:rsidP="003910EE">
            <w:pPr>
              <w:pStyle w:val="Normal6a"/>
              <w:jc w:val="center"/>
              <w:rPr>
                <w:b/>
                <w:bCs/>
                <w:i/>
                <w:iCs/>
              </w:rPr>
            </w:pPr>
            <w:r w:rsidRPr="00DB160E">
              <w:rPr>
                <w:b/>
                <w:i/>
              </w:rPr>
              <w:t>ĮGYVENDINIMO PRIEMONĖS</w:t>
            </w:r>
          </w:p>
        </w:tc>
      </w:tr>
      <w:tr w:rsidR="00CA238E" w:rsidRPr="00DB160E" w14:paraId="18C941DA" w14:textId="77777777" w:rsidTr="009B5BE1">
        <w:trPr>
          <w:trHeight w:val="360"/>
        </w:trPr>
        <w:tc>
          <w:tcPr>
            <w:tcW w:w="4529" w:type="dxa"/>
          </w:tcPr>
          <w:p w14:paraId="79B463E5" w14:textId="77777777" w:rsidR="008E290E" w:rsidRPr="00DB160E" w:rsidRDefault="008E290E" w:rsidP="003910EE">
            <w:pPr>
              <w:pStyle w:val="Normal6a"/>
              <w:rPr>
                <w:b/>
                <w:bCs/>
              </w:rPr>
            </w:pPr>
          </w:p>
        </w:tc>
        <w:tc>
          <w:tcPr>
            <w:tcW w:w="4530" w:type="dxa"/>
          </w:tcPr>
          <w:p w14:paraId="18694002" w14:textId="77777777" w:rsidR="008E290E" w:rsidRPr="00DB160E" w:rsidRDefault="00BE27A0" w:rsidP="003910EE">
            <w:pPr>
              <w:pStyle w:val="Normal6a"/>
              <w:rPr>
                <w:b/>
                <w:bCs/>
                <w:i/>
                <w:iCs/>
              </w:rPr>
            </w:pPr>
            <w:r w:rsidRPr="00DB160E">
              <w:rPr>
                <w:b/>
                <w:i/>
              </w:rPr>
              <w:t>1.</w:t>
            </w:r>
            <w:r w:rsidRPr="00DB160E">
              <w:rPr>
                <w:b/>
                <w:i/>
              </w:rPr>
              <w:tab/>
              <w:t xml:space="preserve">Teikiant Sąjungos </w:t>
            </w:r>
            <w:r w:rsidRPr="00DB160E">
              <w:rPr>
                <w:b/>
                <w:i/>
              </w:rPr>
              <w:t xml:space="preserve">paramą prisidedama prie 3 straipsnio 1 dalies a punkte nustatyto konkretaus tikslo įgyvendinimo, daugiausia dėmesio skiriant šioms įgyvendinimo priemonėms: </w:t>
            </w:r>
          </w:p>
        </w:tc>
      </w:tr>
      <w:tr w:rsidR="00CA238E" w:rsidRPr="00DB160E" w14:paraId="2FAF0127" w14:textId="77777777" w:rsidTr="009B5BE1">
        <w:trPr>
          <w:trHeight w:val="360"/>
        </w:trPr>
        <w:tc>
          <w:tcPr>
            <w:tcW w:w="4529" w:type="dxa"/>
          </w:tcPr>
          <w:p w14:paraId="7BF019B7" w14:textId="77777777" w:rsidR="008E290E" w:rsidRPr="00DB160E" w:rsidRDefault="008E290E" w:rsidP="003910EE">
            <w:pPr>
              <w:pStyle w:val="Normal6a"/>
              <w:rPr>
                <w:b/>
                <w:bCs/>
              </w:rPr>
            </w:pPr>
          </w:p>
        </w:tc>
        <w:tc>
          <w:tcPr>
            <w:tcW w:w="4530" w:type="dxa"/>
          </w:tcPr>
          <w:p w14:paraId="4517734C" w14:textId="77777777" w:rsidR="008E290E" w:rsidRPr="00DB160E" w:rsidRDefault="00BE27A0" w:rsidP="003910EE">
            <w:pPr>
              <w:pStyle w:val="Normal6a"/>
              <w:rPr>
                <w:b/>
                <w:bCs/>
                <w:i/>
                <w:iCs/>
              </w:rPr>
            </w:pPr>
            <w:r w:rsidRPr="00DB160E">
              <w:rPr>
                <w:b/>
                <w:i/>
              </w:rPr>
              <w:t>a)</w:t>
            </w:r>
            <w:r w:rsidRPr="00DB160E">
              <w:rPr>
                <w:b/>
                <w:i/>
              </w:rPr>
              <w:tab/>
              <w:t>mokymo, pratybų bei tarpusavio mokymosi, specializuotų mainų programų ir dalijimosi geriausios praktikos pavyzdžiais valstybių narių kompetentingose institucijose ir tarp jų, be kita ko, vietos lygmeniu, ir su trečiosiomis valstybėmis bei kitais atitinkamais subjektais stiprinimui;</w:t>
            </w:r>
          </w:p>
        </w:tc>
      </w:tr>
      <w:tr w:rsidR="00CA238E" w:rsidRPr="00DB160E" w14:paraId="7DBD60EC" w14:textId="77777777" w:rsidTr="009B5BE1">
        <w:trPr>
          <w:trHeight w:val="360"/>
        </w:trPr>
        <w:tc>
          <w:tcPr>
            <w:tcW w:w="4529" w:type="dxa"/>
          </w:tcPr>
          <w:p w14:paraId="67CC0723" w14:textId="77777777" w:rsidR="008E290E" w:rsidRPr="00DB160E" w:rsidRDefault="008E290E" w:rsidP="003910EE">
            <w:pPr>
              <w:pStyle w:val="Normal6a"/>
              <w:rPr>
                <w:b/>
                <w:bCs/>
              </w:rPr>
            </w:pPr>
          </w:p>
        </w:tc>
        <w:tc>
          <w:tcPr>
            <w:tcW w:w="4530" w:type="dxa"/>
          </w:tcPr>
          <w:p w14:paraId="193ABEFB" w14:textId="77777777" w:rsidR="008E290E" w:rsidRPr="00DB160E" w:rsidRDefault="00BE27A0" w:rsidP="003910EE">
            <w:pPr>
              <w:pStyle w:val="Normal6a"/>
              <w:rPr>
                <w:b/>
                <w:bCs/>
                <w:i/>
                <w:iCs/>
              </w:rPr>
            </w:pPr>
            <w:r w:rsidRPr="00DB160E">
              <w:rPr>
                <w:b/>
                <w:i/>
              </w:rPr>
              <w:t>b)</w:t>
            </w:r>
            <w:r w:rsidRPr="00DB160E">
              <w:rPr>
                <w:b/>
                <w:i/>
              </w:rPr>
              <w:tab/>
              <w:t>sinergijos išnaudojimui sutelkiant išteklius ir žinias, o valstybėms narėms ir kitiems atitinkamiems subjektams, įskaitant pilietinę visuomenę, dalijantis geriausios praktikos pavyzdžiais, pavyzdžiui, kuriant bendrus kompetencijos centrus, rengiant bendrus rizikos vertinimus arba pasitelkiant bendrus operatyvinės paramos centrus bendrai vykdomų operacijų reikmėms;</w:t>
            </w:r>
          </w:p>
        </w:tc>
      </w:tr>
      <w:tr w:rsidR="00CA238E" w:rsidRPr="00DB160E" w14:paraId="53B8C08D" w14:textId="77777777" w:rsidTr="009B5BE1">
        <w:trPr>
          <w:trHeight w:val="360"/>
        </w:trPr>
        <w:tc>
          <w:tcPr>
            <w:tcW w:w="4529" w:type="dxa"/>
          </w:tcPr>
          <w:p w14:paraId="653C3159" w14:textId="77777777" w:rsidR="008E290E" w:rsidRPr="00DB160E" w:rsidRDefault="008E290E" w:rsidP="003910EE">
            <w:pPr>
              <w:pStyle w:val="Normal6a"/>
              <w:rPr>
                <w:b/>
                <w:bCs/>
              </w:rPr>
            </w:pPr>
          </w:p>
        </w:tc>
        <w:tc>
          <w:tcPr>
            <w:tcW w:w="4530" w:type="dxa"/>
          </w:tcPr>
          <w:p w14:paraId="513E07A9" w14:textId="77777777" w:rsidR="008E290E" w:rsidRPr="00DB160E" w:rsidRDefault="00BE27A0" w:rsidP="003910EE">
            <w:pPr>
              <w:pStyle w:val="Normal6a"/>
              <w:rPr>
                <w:b/>
                <w:bCs/>
                <w:i/>
                <w:iCs/>
              </w:rPr>
            </w:pPr>
            <w:r w:rsidRPr="00DB160E">
              <w:rPr>
                <w:b/>
                <w:i/>
              </w:rPr>
              <w:t>c)</w:t>
            </w:r>
            <w:r w:rsidRPr="00DB160E">
              <w:rPr>
                <w:b/>
                <w:i/>
              </w:rPr>
              <w:tab/>
              <w:t xml:space="preserve">atitinkamos įrangos įsigijimui ir specializuotų mokymo įrenginių bei kitos svarbios su saugumu susijusios infrastruktūros kūrimui arba modernizavimui, kad būtų pagerinta parengtis, padidintas </w:t>
            </w:r>
            <w:r w:rsidRPr="00DB160E">
              <w:rPr>
                <w:b/>
                <w:i/>
              </w:rPr>
              <w:t>atsparumas, visuomenės informuotumas ir užtikrintas tinkamas reagavimas, kiek tai susiję su grėsmėmis saugumui</w:t>
            </w:r>
            <w:bookmarkStart w:id="1" w:name="_Hlk229499808"/>
            <w:r w:rsidRPr="00DB160E">
              <w:rPr>
                <w:b/>
                <w:i/>
              </w:rPr>
              <w:t>.</w:t>
            </w:r>
            <w:bookmarkEnd w:id="1"/>
          </w:p>
        </w:tc>
      </w:tr>
      <w:tr w:rsidR="00CA238E" w:rsidRPr="00DB160E" w14:paraId="60427B47" w14:textId="77777777" w:rsidTr="009B5BE1">
        <w:trPr>
          <w:trHeight w:val="360"/>
        </w:trPr>
        <w:tc>
          <w:tcPr>
            <w:tcW w:w="4529" w:type="dxa"/>
          </w:tcPr>
          <w:p w14:paraId="71BFB91C" w14:textId="77777777" w:rsidR="00754581" w:rsidRPr="00DB160E" w:rsidRDefault="00754581" w:rsidP="003910EE">
            <w:pPr>
              <w:pStyle w:val="Normal6a"/>
              <w:rPr>
                <w:b/>
                <w:bCs/>
              </w:rPr>
            </w:pPr>
          </w:p>
        </w:tc>
        <w:tc>
          <w:tcPr>
            <w:tcW w:w="4530" w:type="dxa"/>
          </w:tcPr>
          <w:p w14:paraId="632D69D8" w14:textId="77777777" w:rsidR="00754581" w:rsidRPr="00DB160E" w:rsidRDefault="00BE27A0" w:rsidP="003910EE">
            <w:pPr>
              <w:pStyle w:val="Normal6a"/>
              <w:rPr>
                <w:b/>
                <w:bCs/>
                <w:i/>
                <w:iCs/>
              </w:rPr>
            </w:pPr>
            <w:r w:rsidRPr="00DB160E">
              <w:rPr>
                <w:b/>
                <w:i/>
              </w:rPr>
              <w:t>2.</w:t>
            </w:r>
            <w:r w:rsidRPr="00DB160E">
              <w:rPr>
                <w:b/>
                <w:i/>
              </w:rPr>
              <w:tab/>
              <w:t>Teikiant Sąjungos paramą prisidedama prie 3 straipsnio 1 dalies b punkte nustatyto konkretaus tikslo įgyvendinimo, daugiausia dėmesio skiriant šioms įgyvendinimo priemonėms:</w:t>
            </w:r>
          </w:p>
        </w:tc>
      </w:tr>
      <w:tr w:rsidR="00CA238E" w:rsidRPr="00DB160E" w14:paraId="53B91753" w14:textId="77777777" w:rsidTr="009B5BE1">
        <w:trPr>
          <w:trHeight w:val="360"/>
        </w:trPr>
        <w:tc>
          <w:tcPr>
            <w:tcW w:w="4529" w:type="dxa"/>
          </w:tcPr>
          <w:p w14:paraId="71803DA3" w14:textId="77777777" w:rsidR="00754581" w:rsidRPr="00DB160E" w:rsidRDefault="00754581" w:rsidP="003910EE">
            <w:pPr>
              <w:pStyle w:val="Normal6a"/>
              <w:rPr>
                <w:b/>
                <w:bCs/>
              </w:rPr>
            </w:pPr>
          </w:p>
        </w:tc>
        <w:tc>
          <w:tcPr>
            <w:tcW w:w="4530" w:type="dxa"/>
          </w:tcPr>
          <w:p w14:paraId="5FC9972A" w14:textId="77777777" w:rsidR="00754581" w:rsidRPr="00DB160E" w:rsidRDefault="00BE27A0" w:rsidP="003910EE">
            <w:pPr>
              <w:pStyle w:val="Normal6a"/>
              <w:rPr>
                <w:b/>
                <w:bCs/>
                <w:i/>
                <w:iCs/>
              </w:rPr>
            </w:pPr>
            <w:r w:rsidRPr="00DB160E">
              <w:rPr>
                <w:b/>
                <w:i/>
              </w:rPr>
              <w:t>a)</w:t>
            </w:r>
            <w:r w:rsidRPr="00DB160E">
              <w:rPr>
                <w:b/>
                <w:i/>
              </w:rPr>
              <w:tab/>
              <w:t>ypatingos svarbos subjektų apsaugai nuo su saugumu susijusių incidentų nustatant, įvertinant ir pašalinant pažeidžiamumą;</w:t>
            </w:r>
          </w:p>
        </w:tc>
      </w:tr>
      <w:tr w:rsidR="00CA238E" w:rsidRPr="00DB160E" w14:paraId="3FE1E305" w14:textId="77777777" w:rsidTr="009B5BE1">
        <w:trPr>
          <w:trHeight w:val="360"/>
        </w:trPr>
        <w:tc>
          <w:tcPr>
            <w:tcW w:w="4529" w:type="dxa"/>
          </w:tcPr>
          <w:p w14:paraId="7EC0A8A9" w14:textId="77777777" w:rsidR="00754581" w:rsidRPr="00DB160E" w:rsidRDefault="00754581" w:rsidP="003910EE">
            <w:pPr>
              <w:pStyle w:val="Normal6a"/>
              <w:rPr>
                <w:b/>
                <w:bCs/>
              </w:rPr>
            </w:pPr>
          </w:p>
        </w:tc>
        <w:tc>
          <w:tcPr>
            <w:tcW w:w="4530" w:type="dxa"/>
          </w:tcPr>
          <w:p w14:paraId="40134F9C" w14:textId="77777777" w:rsidR="00754581" w:rsidRPr="00DB160E" w:rsidRDefault="00BE27A0" w:rsidP="003910EE">
            <w:pPr>
              <w:pStyle w:val="Normal6a"/>
              <w:rPr>
                <w:b/>
                <w:bCs/>
                <w:i/>
                <w:iCs/>
              </w:rPr>
            </w:pPr>
            <w:r w:rsidRPr="00DB160E">
              <w:rPr>
                <w:b/>
                <w:i/>
              </w:rPr>
              <w:t>b)</w:t>
            </w:r>
            <w:r w:rsidRPr="00DB160E">
              <w:rPr>
                <w:b/>
                <w:i/>
              </w:rPr>
              <w:tab/>
              <w:t>atitinkamos įrangos įsigijimui ir specializuotų mokymo įrenginių bei kitos svarbios su saugumu susijusios infrastruktūros kūrimui arba modernizavimui, kad būtų pagerinta parengtis, padidintas atsparumas ir užtikrintas tinkamas reagavimas, kiek tai susiję su grėsmėmis saugumui, ir</w:t>
            </w:r>
          </w:p>
        </w:tc>
      </w:tr>
      <w:tr w:rsidR="00CA238E" w:rsidRPr="00DB160E" w14:paraId="30625AC6" w14:textId="77777777" w:rsidTr="009B5BE1">
        <w:trPr>
          <w:trHeight w:val="360"/>
        </w:trPr>
        <w:tc>
          <w:tcPr>
            <w:tcW w:w="4529" w:type="dxa"/>
          </w:tcPr>
          <w:p w14:paraId="57CF1E5E" w14:textId="77777777" w:rsidR="00754581" w:rsidRPr="00DB160E" w:rsidRDefault="00754581" w:rsidP="003910EE">
            <w:pPr>
              <w:pStyle w:val="Normal6a"/>
              <w:rPr>
                <w:b/>
                <w:bCs/>
              </w:rPr>
            </w:pPr>
          </w:p>
        </w:tc>
        <w:tc>
          <w:tcPr>
            <w:tcW w:w="4530" w:type="dxa"/>
          </w:tcPr>
          <w:p w14:paraId="3FCCD709" w14:textId="77777777" w:rsidR="00754581" w:rsidRPr="00DB160E" w:rsidRDefault="00BE27A0" w:rsidP="003910EE">
            <w:pPr>
              <w:pStyle w:val="Normal6a"/>
              <w:rPr>
                <w:b/>
                <w:bCs/>
                <w:i/>
                <w:iCs/>
              </w:rPr>
            </w:pPr>
            <w:r w:rsidRPr="00DB160E">
              <w:rPr>
                <w:b/>
                <w:i/>
              </w:rPr>
              <w:t>c)</w:t>
            </w:r>
            <w:r w:rsidRPr="00DB160E">
              <w:rPr>
                <w:b/>
                <w:i/>
              </w:rPr>
              <w:tab/>
              <w:t xml:space="preserve">su saugumu susijusių ES ir decentralizuotų informacinių sistemų kūrimui, jų pritaikymui ir jų techninei priežiūrai, be kita ko, užtikrinant jų sąveikumą, jei aktualu reagavimui į krizes ir ypatingos svarbos ryšių sistemoms; </w:t>
            </w:r>
          </w:p>
        </w:tc>
      </w:tr>
      <w:tr w:rsidR="00CA238E" w:rsidRPr="00DB160E" w14:paraId="73939469" w14:textId="77777777" w:rsidTr="009B5BE1">
        <w:trPr>
          <w:trHeight w:val="360"/>
        </w:trPr>
        <w:tc>
          <w:tcPr>
            <w:tcW w:w="4529" w:type="dxa"/>
          </w:tcPr>
          <w:p w14:paraId="484123FD" w14:textId="77777777" w:rsidR="00754581" w:rsidRPr="00DB160E" w:rsidRDefault="00754581" w:rsidP="003910EE">
            <w:pPr>
              <w:pStyle w:val="Normal6a"/>
              <w:rPr>
                <w:b/>
                <w:bCs/>
              </w:rPr>
            </w:pPr>
          </w:p>
        </w:tc>
        <w:tc>
          <w:tcPr>
            <w:tcW w:w="4530" w:type="dxa"/>
          </w:tcPr>
          <w:p w14:paraId="060E7462" w14:textId="77777777" w:rsidR="00754581" w:rsidRPr="00DB160E" w:rsidRDefault="00BE27A0" w:rsidP="003910EE">
            <w:pPr>
              <w:pStyle w:val="Normal6a"/>
              <w:rPr>
                <w:b/>
                <w:bCs/>
                <w:i/>
                <w:iCs/>
              </w:rPr>
            </w:pPr>
            <w:r w:rsidRPr="00DB160E">
              <w:rPr>
                <w:b/>
                <w:i/>
              </w:rPr>
              <w:t>d)</w:t>
            </w:r>
            <w:r w:rsidRPr="00DB160E">
              <w:rPr>
                <w:b/>
                <w:i/>
              </w:rPr>
              <w:tab/>
              <w:t>sąveikių saugių ryšių sistemų ir krizių koordinavimo mechanizmų tarp kompetentingų institucijų valstybėse narėse ir tarp valstybių narių, įskaitant sistemas, kuriomis užtikrinamas operacijų tęstinumas su saugumu susijusių incidentų ir didelio masto krizių metu, kūrimui, testavimui, diegimui ir techninei priežiūrai;</w:t>
            </w:r>
          </w:p>
        </w:tc>
      </w:tr>
      <w:tr w:rsidR="00CA238E" w:rsidRPr="00DB160E" w14:paraId="6A224328" w14:textId="77777777" w:rsidTr="009B5BE1">
        <w:trPr>
          <w:trHeight w:val="360"/>
        </w:trPr>
        <w:tc>
          <w:tcPr>
            <w:tcW w:w="4529" w:type="dxa"/>
          </w:tcPr>
          <w:p w14:paraId="7FB184EA" w14:textId="77777777" w:rsidR="00754581" w:rsidRPr="00DB160E" w:rsidRDefault="00754581" w:rsidP="003910EE">
            <w:pPr>
              <w:pStyle w:val="Normal6a"/>
              <w:rPr>
                <w:b/>
                <w:bCs/>
              </w:rPr>
            </w:pPr>
          </w:p>
        </w:tc>
        <w:tc>
          <w:tcPr>
            <w:tcW w:w="4530" w:type="dxa"/>
          </w:tcPr>
          <w:p w14:paraId="5845001D" w14:textId="77777777" w:rsidR="00754581" w:rsidRPr="00DB160E" w:rsidRDefault="00BE27A0" w:rsidP="003910EE">
            <w:pPr>
              <w:pStyle w:val="Normal6a"/>
              <w:rPr>
                <w:b/>
                <w:bCs/>
                <w:i/>
                <w:iCs/>
              </w:rPr>
            </w:pPr>
            <w:r w:rsidRPr="00DB160E">
              <w:rPr>
                <w:b/>
                <w:i/>
              </w:rPr>
              <w:t>e)</w:t>
            </w:r>
            <w:r w:rsidRPr="00DB160E">
              <w:rPr>
                <w:b/>
                <w:i/>
              </w:rPr>
              <w:tab/>
            </w:r>
            <w:r w:rsidRPr="00DB160E">
              <w:rPr>
                <w:b/>
                <w:i/>
              </w:rPr>
              <w:t>kompetentingų institucijų ir ypatingos svarbos subjektų parengties, atsparumo planavimo ir koordinuoto reagavimo į krizes pajėgumų stiprinimui atliekant rizikos vertinimus, nenumatytų atvejų planavimą, vykdant scenarijais grindžiamas pratybas ir rengiant bendrus veiklos protokolus.</w:t>
            </w:r>
          </w:p>
        </w:tc>
      </w:tr>
      <w:tr w:rsidR="00CA238E" w:rsidRPr="00DB160E" w14:paraId="081964E6" w14:textId="77777777" w:rsidTr="009B5BE1">
        <w:trPr>
          <w:trHeight w:val="360"/>
        </w:trPr>
        <w:tc>
          <w:tcPr>
            <w:tcW w:w="4529" w:type="dxa"/>
          </w:tcPr>
          <w:p w14:paraId="3F774194" w14:textId="77777777" w:rsidR="00754581" w:rsidRPr="00DB160E" w:rsidRDefault="00754581" w:rsidP="003910EE">
            <w:pPr>
              <w:pStyle w:val="Normal6a"/>
              <w:rPr>
                <w:b/>
                <w:bCs/>
              </w:rPr>
            </w:pPr>
          </w:p>
        </w:tc>
        <w:tc>
          <w:tcPr>
            <w:tcW w:w="4530" w:type="dxa"/>
          </w:tcPr>
          <w:p w14:paraId="5D1BA1C2" w14:textId="77777777" w:rsidR="00754581" w:rsidRPr="00DB160E" w:rsidRDefault="00BE27A0" w:rsidP="003910EE">
            <w:pPr>
              <w:pStyle w:val="Normal6a"/>
              <w:rPr>
                <w:b/>
                <w:bCs/>
                <w:i/>
                <w:iCs/>
              </w:rPr>
            </w:pPr>
            <w:r w:rsidRPr="00DB160E">
              <w:rPr>
                <w:b/>
                <w:i/>
              </w:rPr>
              <w:t>3.</w:t>
            </w:r>
            <w:r w:rsidRPr="00DB160E">
              <w:rPr>
                <w:b/>
                <w:i/>
              </w:rPr>
              <w:tab/>
              <w:t>Teikiant Sąjungos paramą prisidedama prie 3 straipsnio 1 dalies c punkte nustatyto konkretaus tikslo įgyvendinimo, daugiausia dėmesio skiriant šioms įgyvendinimo priemonėms:</w:t>
            </w:r>
          </w:p>
        </w:tc>
      </w:tr>
      <w:tr w:rsidR="00CA238E" w:rsidRPr="00DB160E" w14:paraId="30201638" w14:textId="77777777" w:rsidTr="009B5BE1">
        <w:trPr>
          <w:trHeight w:val="360"/>
        </w:trPr>
        <w:tc>
          <w:tcPr>
            <w:tcW w:w="4529" w:type="dxa"/>
          </w:tcPr>
          <w:p w14:paraId="514081BA" w14:textId="77777777" w:rsidR="00754581" w:rsidRPr="00DB160E" w:rsidRDefault="00754581" w:rsidP="003910EE">
            <w:pPr>
              <w:pStyle w:val="Normal6a"/>
              <w:rPr>
                <w:b/>
                <w:bCs/>
              </w:rPr>
            </w:pPr>
          </w:p>
        </w:tc>
        <w:tc>
          <w:tcPr>
            <w:tcW w:w="4530" w:type="dxa"/>
          </w:tcPr>
          <w:p w14:paraId="32BDA2EC" w14:textId="77777777" w:rsidR="00754581" w:rsidRPr="00DB160E" w:rsidRDefault="00BE27A0" w:rsidP="003910EE">
            <w:pPr>
              <w:pStyle w:val="Normal6a"/>
              <w:rPr>
                <w:b/>
                <w:bCs/>
                <w:i/>
                <w:iCs/>
              </w:rPr>
            </w:pPr>
            <w:r w:rsidRPr="00DB160E">
              <w:rPr>
                <w:b/>
                <w:i/>
              </w:rPr>
              <w:t>a)</w:t>
            </w:r>
            <w:r w:rsidRPr="00DB160E">
              <w:rPr>
                <w:b/>
                <w:i/>
              </w:rPr>
              <w:tab/>
              <w:t>užtikrinimui, kad Sąjungos saugumo srities acquis būtų vienodai taikoma, remiant keitimąsi atitinkama informacija, pvz., pagal Priumo, ES keleivio duomenų įrašo (PNR) ir SIS II sistemas, be kita ko, įgyvendinant rekomendacijas, pateiktas taikant kokybės kontrolės ir vertinimo mechanizmus, pavyzdžiui, Šengeno vertinimo ir stebėsenos mechanizmą arba kitus kokybės kontrolės ir vertinimo mechanizmus;</w:t>
            </w:r>
          </w:p>
        </w:tc>
      </w:tr>
      <w:tr w:rsidR="00CA238E" w:rsidRPr="00DB160E" w14:paraId="012CD80C" w14:textId="77777777" w:rsidTr="009B5BE1">
        <w:trPr>
          <w:trHeight w:val="360"/>
        </w:trPr>
        <w:tc>
          <w:tcPr>
            <w:tcW w:w="4529" w:type="dxa"/>
          </w:tcPr>
          <w:p w14:paraId="5A013E0E" w14:textId="77777777" w:rsidR="00754581" w:rsidRPr="00DB160E" w:rsidRDefault="00754581" w:rsidP="003910EE">
            <w:pPr>
              <w:pStyle w:val="Normal6a"/>
              <w:rPr>
                <w:b/>
                <w:bCs/>
              </w:rPr>
            </w:pPr>
          </w:p>
        </w:tc>
        <w:tc>
          <w:tcPr>
            <w:tcW w:w="4530" w:type="dxa"/>
          </w:tcPr>
          <w:p w14:paraId="7CB68582" w14:textId="77777777" w:rsidR="00754581" w:rsidRPr="00DB160E" w:rsidRDefault="00BE27A0" w:rsidP="003910EE">
            <w:pPr>
              <w:pStyle w:val="Normal6a"/>
              <w:rPr>
                <w:b/>
                <w:bCs/>
                <w:i/>
                <w:iCs/>
              </w:rPr>
            </w:pPr>
            <w:r w:rsidRPr="00DB160E">
              <w:rPr>
                <w:b/>
                <w:i/>
              </w:rPr>
              <w:t>b)</w:t>
            </w:r>
            <w:r w:rsidRPr="00DB160E">
              <w:rPr>
                <w:b/>
                <w:i/>
              </w:rPr>
              <w:tab/>
              <w:t>su saugumu susijusių ES ir decentralizuotų informacinių sistemų kūrimui, jų pritaikymui ir techninei priežiūrai, be kita ko, užtikrinant jų sąveikumą, taip pat tinkamų nustatytų spragų šalinimo priemonių plėtojimui;</w:t>
            </w:r>
          </w:p>
        </w:tc>
      </w:tr>
      <w:tr w:rsidR="00CA238E" w:rsidRPr="00DB160E" w14:paraId="5E2E9875" w14:textId="77777777" w:rsidTr="009B5BE1">
        <w:trPr>
          <w:trHeight w:val="360"/>
        </w:trPr>
        <w:tc>
          <w:tcPr>
            <w:tcW w:w="4529" w:type="dxa"/>
          </w:tcPr>
          <w:p w14:paraId="3068F5BD" w14:textId="77777777" w:rsidR="00754581" w:rsidRPr="00DB160E" w:rsidRDefault="00754581" w:rsidP="003910EE">
            <w:pPr>
              <w:pStyle w:val="Normal6a"/>
              <w:rPr>
                <w:b/>
                <w:bCs/>
              </w:rPr>
            </w:pPr>
          </w:p>
        </w:tc>
        <w:tc>
          <w:tcPr>
            <w:tcW w:w="4530" w:type="dxa"/>
          </w:tcPr>
          <w:p w14:paraId="45A82209" w14:textId="77777777" w:rsidR="00754581" w:rsidRPr="00DB160E" w:rsidRDefault="00BE27A0" w:rsidP="003910EE">
            <w:pPr>
              <w:pStyle w:val="Normal6a"/>
              <w:rPr>
                <w:b/>
                <w:bCs/>
                <w:i/>
                <w:iCs/>
              </w:rPr>
            </w:pPr>
            <w:r w:rsidRPr="00DB160E">
              <w:rPr>
                <w:b/>
                <w:i/>
              </w:rPr>
              <w:t>c)</w:t>
            </w:r>
            <w:r w:rsidRPr="00DB160E">
              <w:rPr>
                <w:b/>
                <w:i/>
              </w:rPr>
              <w:tab/>
              <w:t xml:space="preserve">užtikrinimui, kad būtų aktyviau naudojamos su saugumu susijusios ES ir decentralizuotos informacinės sistemos, užtikrinant, kad toms sistemoms būtų teikiami aukštos kokybės duomenys; </w:t>
            </w:r>
          </w:p>
        </w:tc>
      </w:tr>
      <w:tr w:rsidR="00CA238E" w:rsidRPr="00DB160E" w14:paraId="143488D1" w14:textId="77777777" w:rsidTr="009B5BE1">
        <w:trPr>
          <w:trHeight w:val="360"/>
        </w:trPr>
        <w:tc>
          <w:tcPr>
            <w:tcW w:w="4529" w:type="dxa"/>
          </w:tcPr>
          <w:p w14:paraId="3C9BB94A" w14:textId="77777777" w:rsidR="00754581" w:rsidRPr="00DB160E" w:rsidRDefault="00754581" w:rsidP="003910EE">
            <w:pPr>
              <w:pStyle w:val="Normal6a"/>
              <w:rPr>
                <w:b/>
                <w:bCs/>
              </w:rPr>
            </w:pPr>
          </w:p>
        </w:tc>
        <w:tc>
          <w:tcPr>
            <w:tcW w:w="4530" w:type="dxa"/>
          </w:tcPr>
          <w:p w14:paraId="3D201E3B" w14:textId="77777777" w:rsidR="00754581" w:rsidRPr="00DB160E" w:rsidRDefault="00BE27A0" w:rsidP="003910EE">
            <w:pPr>
              <w:pStyle w:val="Normal6a"/>
              <w:rPr>
                <w:b/>
                <w:bCs/>
                <w:i/>
                <w:iCs/>
              </w:rPr>
            </w:pPr>
            <w:r w:rsidRPr="00DB160E">
              <w:rPr>
                <w:b/>
                <w:i/>
              </w:rPr>
              <w:t>d)</w:t>
            </w:r>
            <w:r w:rsidRPr="00DB160E">
              <w:rPr>
                <w:b/>
                <w:i/>
              </w:rPr>
              <w:tab/>
              <w:t>atitinkamų nacionalinių priemonių, be kita ko, su saugumu susijusių nacionalinių duomenų bazių tarpusavio jungčių ir tų duomenų bazių jungčių su Sąjungos duomenų bazėmis, kai tai numatyta pagal atitinkamus teisinius pagrindus, rėmimui, jeigu tai aktualu įgyvendinant konkrečius tikslus, nustatytus 3 straipsnio 1 dalyje;</w:t>
            </w:r>
          </w:p>
        </w:tc>
      </w:tr>
      <w:tr w:rsidR="00CA238E" w:rsidRPr="00DB160E" w14:paraId="4B8C68D5" w14:textId="77777777" w:rsidTr="009B5BE1">
        <w:trPr>
          <w:trHeight w:val="360"/>
        </w:trPr>
        <w:tc>
          <w:tcPr>
            <w:tcW w:w="4529" w:type="dxa"/>
          </w:tcPr>
          <w:p w14:paraId="3E716310" w14:textId="77777777" w:rsidR="00754581" w:rsidRPr="00DB160E" w:rsidRDefault="00754581" w:rsidP="003910EE">
            <w:pPr>
              <w:pStyle w:val="Normal6a"/>
              <w:rPr>
                <w:b/>
                <w:bCs/>
              </w:rPr>
            </w:pPr>
          </w:p>
        </w:tc>
        <w:tc>
          <w:tcPr>
            <w:tcW w:w="4530" w:type="dxa"/>
          </w:tcPr>
          <w:p w14:paraId="1EF22BF0" w14:textId="77777777" w:rsidR="00754581" w:rsidRPr="00DB160E" w:rsidRDefault="00BE27A0" w:rsidP="003910EE">
            <w:pPr>
              <w:pStyle w:val="Normal6a"/>
              <w:rPr>
                <w:b/>
                <w:bCs/>
                <w:i/>
                <w:iCs/>
              </w:rPr>
            </w:pPr>
            <w:r w:rsidRPr="00DB160E">
              <w:rPr>
                <w:b/>
                <w:i/>
              </w:rPr>
              <w:t>e)</w:t>
            </w:r>
            <w:r w:rsidRPr="00DB160E">
              <w:rPr>
                <w:b/>
                <w:i/>
              </w:rPr>
              <w:tab/>
              <w:t xml:space="preserve">kompetentingų institucijų veiklos koordinavimo gerinimui ir bendradarbiavimo valstybėse narėse bei tarp jų ir su kitais atitinkamais subjektais stiprinimui, pavyzdžiui, per </w:t>
            </w:r>
            <w:r w:rsidRPr="00DB160E">
              <w:rPr>
                <w:b/>
                <w:i/>
              </w:rPr>
              <w:t xml:space="preserve">specializuotų nacionalinių padalinių tinklus, Sąjungos tinklus bei bendradarbiavimo struktūras ir Sąjungos centrus; </w:t>
            </w:r>
          </w:p>
        </w:tc>
      </w:tr>
      <w:tr w:rsidR="00CA238E" w:rsidRPr="00DB160E" w14:paraId="7497D045" w14:textId="77777777" w:rsidTr="009B5BE1">
        <w:trPr>
          <w:trHeight w:val="360"/>
        </w:trPr>
        <w:tc>
          <w:tcPr>
            <w:tcW w:w="4529" w:type="dxa"/>
          </w:tcPr>
          <w:p w14:paraId="649E9AA1" w14:textId="77777777" w:rsidR="00754581" w:rsidRPr="00DB160E" w:rsidRDefault="00754581" w:rsidP="003910EE">
            <w:pPr>
              <w:pStyle w:val="Normal6a"/>
              <w:rPr>
                <w:b/>
                <w:bCs/>
              </w:rPr>
            </w:pPr>
          </w:p>
        </w:tc>
        <w:tc>
          <w:tcPr>
            <w:tcW w:w="4530" w:type="dxa"/>
          </w:tcPr>
          <w:p w14:paraId="339EF7DE" w14:textId="77777777" w:rsidR="00754581" w:rsidRPr="00DB160E" w:rsidRDefault="00BE27A0" w:rsidP="003910EE">
            <w:pPr>
              <w:pStyle w:val="Normal6a"/>
              <w:rPr>
                <w:b/>
                <w:bCs/>
                <w:i/>
                <w:iCs/>
              </w:rPr>
            </w:pPr>
            <w:r w:rsidRPr="00DB160E">
              <w:rPr>
                <w:b/>
                <w:i/>
              </w:rPr>
              <w:t>f)</w:t>
            </w:r>
            <w:r w:rsidRPr="00DB160E">
              <w:rPr>
                <w:b/>
                <w:i/>
              </w:rPr>
              <w:tab/>
              <w:t>valstybių narių ir atitinkamų Sąjungos organų, tarnybų ir agentūrų tarpžinybinio bendradarbiavimo Sąjungos lygmeniu, taip pat kompetentingų institucijų tarpžinybinio bendradarbiavimo nacionaliniu lygmeniu gerinimui.</w:t>
            </w:r>
          </w:p>
        </w:tc>
      </w:tr>
      <w:tr w:rsidR="00CA238E" w:rsidRPr="00DB160E" w14:paraId="476D7A0C" w14:textId="77777777" w:rsidTr="009B5BE1">
        <w:trPr>
          <w:trHeight w:val="360"/>
        </w:trPr>
        <w:tc>
          <w:tcPr>
            <w:tcW w:w="4529" w:type="dxa"/>
          </w:tcPr>
          <w:p w14:paraId="7F1DD1FC" w14:textId="77777777" w:rsidR="00754581" w:rsidRPr="00DB160E" w:rsidRDefault="00754581" w:rsidP="003910EE">
            <w:pPr>
              <w:pStyle w:val="Normal6a"/>
              <w:rPr>
                <w:b/>
                <w:bCs/>
              </w:rPr>
            </w:pPr>
          </w:p>
        </w:tc>
        <w:tc>
          <w:tcPr>
            <w:tcW w:w="4530" w:type="dxa"/>
          </w:tcPr>
          <w:p w14:paraId="360DB88B" w14:textId="77777777" w:rsidR="00754581" w:rsidRPr="00DB160E" w:rsidRDefault="00BE27A0" w:rsidP="003910EE">
            <w:pPr>
              <w:pStyle w:val="Normal6a"/>
              <w:rPr>
                <w:b/>
                <w:bCs/>
                <w:i/>
                <w:iCs/>
              </w:rPr>
            </w:pPr>
            <w:r w:rsidRPr="00DB160E">
              <w:rPr>
                <w:b/>
                <w:i/>
              </w:rPr>
              <w:t>4.</w:t>
            </w:r>
            <w:r w:rsidRPr="00DB160E">
              <w:rPr>
                <w:b/>
                <w:i/>
              </w:rPr>
              <w:tab/>
              <w:t xml:space="preserve">Teikiant Sąjungos paramą prisidedama prie 3 straipsnio 1 dalies d punkte nustatyto konkretaus tikslo įgyvendinimo, daugiausia dėmesio skiriant šioms įgyvendinimo priemonėms: </w:t>
            </w:r>
          </w:p>
        </w:tc>
      </w:tr>
      <w:tr w:rsidR="00CA238E" w:rsidRPr="00DB160E" w14:paraId="7042AA06" w14:textId="77777777" w:rsidTr="009B5BE1">
        <w:trPr>
          <w:trHeight w:val="360"/>
        </w:trPr>
        <w:tc>
          <w:tcPr>
            <w:tcW w:w="4529" w:type="dxa"/>
          </w:tcPr>
          <w:p w14:paraId="4DEFF81F" w14:textId="77777777" w:rsidR="00754581" w:rsidRPr="00DB160E" w:rsidRDefault="00754581" w:rsidP="003910EE">
            <w:pPr>
              <w:pStyle w:val="Normal6a"/>
              <w:rPr>
                <w:b/>
                <w:bCs/>
              </w:rPr>
            </w:pPr>
          </w:p>
        </w:tc>
        <w:tc>
          <w:tcPr>
            <w:tcW w:w="4530" w:type="dxa"/>
          </w:tcPr>
          <w:p w14:paraId="0A0EAE55" w14:textId="77777777" w:rsidR="00754581" w:rsidRPr="00DB160E" w:rsidRDefault="00BE27A0" w:rsidP="003910EE">
            <w:pPr>
              <w:pStyle w:val="Normal6a"/>
              <w:rPr>
                <w:b/>
                <w:bCs/>
                <w:i/>
                <w:iCs/>
              </w:rPr>
            </w:pPr>
            <w:r w:rsidRPr="00DB160E">
              <w:rPr>
                <w:b/>
                <w:i/>
              </w:rPr>
              <w:t>a)</w:t>
            </w:r>
            <w:r w:rsidRPr="00DB160E">
              <w:rPr>
                <w:b/>
                <w:i/>
              </w:rPr>
              <w:tab/>
              <w:t>teisėsaugos operacijų, kuriose dalyvauja viena ar daugiau valstybių narių, be kita ko, kai tinkama, operacijų, kuriose dalyvauja kiti atitinkami subjektai, stiprinimui, visų pirma palengvinant ir pagerinant jungtinių tyrimų grupių, bendro patruliavimo, persekiojimo kertant sieną, atsargaus sekimo ir kitų operatyvinio bendradarbiavimo mechanizmų naudojimą ES politikos ciklo kontekste, ypatingą dėmesį skiriant tarpvalstybinėms operacijoms;</w:t>
            </w:r>
          </w:p>
        </w:tc>
      </w:tr>
      <w:tr w:rsidR="00CA238E" w:rsidRPr="00DB160E" w14:paraId="1C10CD30" w14:textId="77777777" w:rsidTr="009B5BE1">
        <w:trPr>
          <w:trHeight w:val="360"/>
        </w:trPr>
        <w:tc>
          <w:tcPr>
            <w:tcW w:w="4529" w:type="dxa"/>
          </w:tcPr>
          <w:p w14:paraId="48819C65" w14:textId="77777777" w:rsidR="00754581" w:rsidRPr="00DB160E" w:rsidRDefault="00754581" w:rsidP="003910EE">
            <w:pPr>
              <w:pStyle w:val="Normal6a"/>
              <w:rPr>
                <w:b/>
                <w:bCs/>
              </w:rPr>
            </w:pPr>
          </w:p>
        </w:tc>
        <w:tc>
          <w:tcPr>
            <w:tcW w:w="4530" w:type="dxa"/>
          </w:tcPr>
          <w:p w14:paraId="2F599E0B" w14:textId="77777777" w:rsidR="00754581" w:rsidRPr="00DB160E" w:rsidRDefault="00BE27A0" w:rsidP="003910EE">
            <w:pPr>
              <w:pStyle w:val="Normal6a"/>
              <w:rPr>
                <w:b/>
                <w:bCs/>
                <w:i/>
                <w:iCs/>
              </w:rPr>
            </w:pPr>
            <w:r w:rsidRPr="00DB160E">
              <w:rPr>
                <w:b/>
                <w:i/>
              </w:rPr>
              <w:t>b)</w:t>
            </w:r>
            <w:r w:rsidRPr="00DB160E">
              <w:rPr>
                <w:b/>
                <w:i/>
              </w:rPr>
              <w:tab/>
              <w:t>kompetentingų institucijų veiklos koordinavimo gerinimui ir bendradarbiavimo valstybėse narėse bei tarp jų ir su kitais atitinkamais subjektais stiprinimui, pavyzdžiui, per specializuotų nacionalinių padalinių tinklus, Sąjungos tinklus bei bendradarbiavimo struktūras ir Sąjungos centrus;</w:t>
            </w:r>
          </w:p>
        </w:tc>
      </w:tr>
      <w:tr w:rsidR="00CA238E" w:rsidRPr="00DB160E" w14:paraId="505FD612" w14:textId="77777777" w:rsidTr="009B5BE1">
        <w:trPr>
          <w:trHeight w:val="360"/>
        </w:trPr>
        <w:tc>
          <w:tcPr>
            <w:tcW w:w="4529" w:type="dxa"/>
          </w:tcPr>
          <w:p w14:paraId="4B9C5EF6" w14:textId="77777777" w:rsidR="00754581" w:rsidRPr="00DB160E" w:rsidRDefault="00754581" w:rsidP="003910EE">
            <w:pPr>
              <w:pStyle w:val="Normal6a"/>
              <w:rPr>
                <w:b/>
                <w:bCs/>
              </w:rPr>
            </w:pPr>
          </w:p>
        </w:tc>
        <w:tc>
          <w:tcPr>
            <w:tcW w:w="4530" w:type="dxa"/>
          </w:tcPr>
          <w:p w14:paraId="48F3E9DE" w14:textId="77777777" w:rsidR="00754581" w:rsidRPr="00DB160E" w:rsidRDefault="00BE27A0" w:rsidP="003910EE">
            <w:pPr>
              <w:pStyle w:val="Normal6a"/>
              <w:rPr>
                <w:b/>
                <w:bCs/>
                <w:i/>
                <w:iCs/>
              </w:rPr>
            </w:pPr>
            <w:r w:rsidRPr="00DB160E">
              <w:rPr>
                <w:b/>
                <w:i/>
              </w:rPr>
              <w:t>c)</w:t>
            </w:r>
            <w:r w:rsidRPr="00DB160E">
              <w:rPr>
                <w:b/>
                <w:i/>
              </w:rPr>
              <w:tab/>
            </w:r>
            <w:r w:rsidRPr="00DB160E">
              <w:rPr>
                <w:b/>
                <w:i/>
              </w:rPr>
              <w:t>valstybių narių tarpusavio tarpžinybinio bendradarbiavimo bei valstybių narių ir atitinkamų Sąjungos organų, tarnybų ir agentūrų tarpžinybinio bendradarbiavimo Sąjungos lygmeniu, taip pat kompetentingų institucijų tarpžinybinio bendradarbiavimo nacionaliniu lygmeniu kiekvienoje valstybėje narėje gerinimui;</w:t>
            </w:r>
          </w:p>
        </w:tc>
      </w:tr>
      <w:tr w:rsidR="00CA238E" w:rsidRPr="00DB160E" w14:paraId="66BA6753" w14:textId="77777777" w:rsidTr="009B5BE1">
        <w:trPr>
          <w:trHeight w:val="360"/>
        </w:trPr>
        <w:tc>
          <w:tcPr>
            <w:tcW w:w="4529" w:type="dxa"/>
          </w:tcPr>
          <w:p w14:paraId="07A44403" w14:textId="77777777" w:rsidR="00754581" w:rsidRPr="00DB160E" w:rsidRDefault="00754581" w:rsidP="003910EE">
            <w:pPr>
              <w:pStyle w:val="Normal6a"/>
              <w:rPr>
                <w:b/>
                <w:bCs/>
              </w:rPr>
            </w:pPr>
          </w:p>
        </w:tc>
        <w:tc>
          <w:tcPr>
            <w:tcW w:w="4530" w:type="dxa"/>
          </w:tcPr>
          <w:p w14:paraId="43D1E7E7" w14:textId="77777777" w:rsidR="00754581" w:rsidRPr="00DB160E" w:rsidRDefault="00BE27A0" w:rsidP="003910EE">
            <w:pPr>
              <w:pStyle w:val="Normal6a"/>
              <w:rPr>
                <w:b/>
                <w:bCs/>
                <w:i/>
                <w:iCs/>
              </w:rPr>
            </w:pPr>
            <w:r w:rsidRPr="00DB160E">
              <w:rPr>
                <w:b/>
                <w:i/>
              </w:rPr>
              <w:t>d)</w:t>
            </w:r>
            <w:r w:rsidRPr="00DB160E">
              <w:rPr>
                <w:b/>
                <w:i/>
              </w:rPr>
              <w:tab/>
              <w:t>sinergijos išnaudojimui sutelkiant išteklius ir žinias, o valstybėms narėms ir kitiems atitinkamiems subjektams, įskaitant pilietinę visuomenę, dalijantis geriausios praktikos pavyzdžiais, pavyzdžiui, kuriant bendrus kompetencijos centrus, rengiant bendrus rizikos vertinimus arba pasitelkiant bendrus operatyvinės paramos centrus bendrai vykdomų operacijų reikmėms.</w:t>
            </w:r>
          </w:p>
        </w:tc>
      </w:tr>
      <w:tr w:rsidR="00CA238E" w:rsidRPr="00DB160E" w14:paraId="3C0DD5C2" w14:textId="77777777" w:rsidTr="009B5BE1">
        <w:trPr>
          <w:trHeight w:val="360"/>
        </w:trPr>
        <w:tc>
          <w:tcPr>
            <w:tcW w:w="4529" w:type="dxa"/>
          </w:tcPr>
          <w:p w14:paraId="181AD643" w14:textId="77777777" w:rsidR="00754581" w:rsidRPr="00DB160E" w:rsidRDefault="00754581" w:rsidP="003910EE">
            <w:pPr>
              <w:pStyle w:val="Normal6a"/>
              <w:rPr>
                <w:b/>
                <w:bCs/>
              </w:rPr>
            </w:pPr>
          </w:p>
        </w:tc>
        <w:tc>
          <w:tcPr>
            <w:tcW w:w="4530" w:type="dxa"/>
          </w:tcPr>
          <w:p w14:paraId="589A8C86" w14:textId="77777777" w:rsidR="00754581" w:rsidRPr="00DB160E" w:rsidRDefault="00BE27A0" w:rsidP="003910EE">
            <w:pPr>
              <w:pStyle w:val="Normal6a"/>
              <w:rPr>
                <w:b/>
                <w:bCs/>
                <w:i/>
                <w:iCs/>
              </w:rPr>
            </w:pPr>
            <w:r w:rsidRPr="00DB160E">
              <w:rPr>
                <w:b/>
                <w:i/>
              </w:rPr>
              <w:t>5.</w:t>
            </w:r>
            <w:r w:rsidRPr="00DB160E">
              <w:rPr>
                <w:b/>
                <w:i/>
              </w:rPr>
              <w:tab/>
              <w:t xml:space="preserve">Teikiant Sąjungos paramą prisidedama prie 3 straipsnio 1 dalies </w:t>
            </w:r>
            <w:r w:rsidRPr="00DB160E">
              <w:rPr>
                <w:b/>
                <w:i/>
              </w:rPr>
              <w:lastRenderedPageBreak/>
              <w:t xml:space="preserve">e punkte </w:t>
            </w:r>
            <w:r w:rsidRPr="00DB160E">
              <w:rPr>
                <w:b/>
                <w:i/>
              </w:rPr>
              <w:t>nustatyto konkretaus tikslo įgyvendinimo, daugiausia dėmesio skiriant šioms įgyvendinimo priemonėms:</w:t>
            </w:r>
          </w:p>
        </w:tc>
      </w:tr>
      <w:tr w:rsidR="00CA238E" w:rsidRPr="00DB160E" w14:paraId="5F0016B0" w14:textId="77777777" w:rsidTr="009B5BE1">
        <w:trPr>
          <w:trHeight w:val="360"/>
        </w:trPr>
        <w:tc>
          <w:tcPr>
            <w:tcW w:w="4529" w:type="dxa"/>
          </w:tcPr>
          <w:p w14:paraId="79CE4E96" w14:textId="77777777" w:rsidR="00754581" w:rsidRPr="00DB160E" w:rsidRDefault="00754581" w:rsidP="003910EE">
            <w:pPr>
              <w:pStyle w:val="Normal6a"/>
              <w:rPr>
                <w:b/>
                <w:bCs/>
              </w:rPr>
            </w:pPr>
          </w:p>
        </w:tc>
        <w:tc>
          <w:tcPr>
            <w:tcW w:w="4530" w:type="dxa"/>
          </w:tcPr>
          <w:p w14:paraId="7AA9CBE5" w14:textId="77777777" w:rsidR="008E290E" w:rsidRPr="00DB160E" w:rsidRDefault="00BE27A0" w:rsidP="003910EE">
            <w:pPr>
              <w:pStyle w:val="Normal6a"/>
              <w:rPr>
                <w:b/>
                <w:bCs/>
                <w:i/>
                <w:iCs/>
              </w:rPr>
            </w:pPr>
            <w:r w:rsidRPr="00DB160E">
              <w:rPr>
                <w:b/>
                <w:i/>
              </w:rPr>
              <w:t>a)</w:t>
            </w:r>
            <w:r w:rsidRPr="00DB160E">
              <w:rPr>
                <w:b/>
                <w:i/>
              </w:rPr>
              <w:tab/>
              <w:t>liudytojų, informatorių ir sunkių formų ir organizuoto nusikalstamumo aukų ankstyvo nustatymo, apsaugos ir paramos jiems priemonių, apsaugos priemonių, mechanizmų ir geriausios praktikos skatinimui ir plėtojimui, taip pat valdžios institucijų ir kitų atitinkamų subjektų partnerysčių šiuo tikslu plėtojimui;</w:t>
            </w:r>
          </w:p>
        </w:tc>
      </w:tr>
      <w:tr w:rsidR="00CA238E" w:rsidRPr="00DB160E" w14:paraId="008C3080" w14:textId="77777777" w:rsidTr="009B5BE1">
        <w:trPr>
          <w:trHeight w:val="360"/>
        </w:trPr>
        <w:tc>
          <w:tcPr>
            <w:tcW w:w="4529" w:type="dxa"/>
          </w:tcPr>
          <w:p w14:paraId="21733994" w14:textId="77777777" w:rsidR="00754581" w:rsidRPr="00DB160E" w:rsidRDefault="00754581" w:rsidP="003910EE">
            <w:pPr>
              <w:pStyle w:val="Normal6a"/>
              <w:rPr>
                <w:b/>
                <w:bCs/>
              </w:rPr>
            </w:pPr>
          </w:p>
        </w:tc>
        <w:tc>
          <w:tcPr>
            <w:tcW w:w="4530" w:type="dxa"/>
          </w:tcPr>
          <w:p w14:paraId="5C749BDC" w14:textId="77777777" w:rsidR="00754581" w:rsidRPr="00DB160E" w:rsidRDefault="00BE27A0" w:rsidP="003910EE">
            <w:pPr>
              <w:pStyle w:val="Normal6a"/>
              <w:rPr>
                <w:b/>
                <w:bCs/>
                <w:i/>
                <w:iCs/>
              </w:rPr>
            </w:pPr>
            <w:r w:rsidRPr="00DB160E">
              <w:rPr>
                <w:b/>
                <w:i/>
              </w:rPr>
              <w:t>b)</w:t>
            </w:r>
            <w:r w:rsidRPr="00DB160E">
              <w:rPr>
                <w:b/>
                <w:i/>
              </w:rPr>
              <w:tab/>
              <w:t>specializuotų paramos paslaugų sunkių formų ir organizuoto nusikalstamumo aukoms, įskaitant psichologinę, teisinę ir socialinę pagalbą, kūrimo, prieinamumo ir stiprinimo rėmimui ir galimybės naudotis traumos suvokimu grindžiamomis paslaugomis, be kita ko, pažeidžiamiems asmenims ir vaikams, užtikrinimui;</w:t>
            </w:r>
          </w:p>
        </w:tc>
      </w:tr>
      <w:tr w:rsidR="00CA238E" w:rsidRPr="00DB160E" w14:paraId="2BD50D7E" w14:textId="77777777" w:rsidTr="009B5BE1">
        <w:trPr>
          <w:trHeight w:val="360"/>
        </w:trPr>
        <w:tc>
          <w:tcPr>
            <w:tcW w:w="4529" w:type="dxa"/>
          </w:tcPr>
          <w:p w14:paraId="1D2D4F5B" w14:textId="77777777" w:rsidR="00754581" w:rsidRPr="00DB160E" w:rsidRDefault="00754581" w:rsidP="003910EE">
            <w:pPr>
              <w:pStyle w:val="Normal6a"/>
              <w:rPr>
                <w:b/>
                <w:bCs/>
              </w:rPr>
            </w:pPr>
          </w:p>
        </w:tc>
        <w:tc>
          <w:tcPr>
            <w:tcW w:w="4530" w:type="dxa"/>
          </w:tcPr>
          <w:p w14:paraId="6E4A1A04" w14:textId="77777777" w:rsidR="00754581" w:rsidRPr="00DB160E" w:rsidRDefault="00BE27A0" w:rsidP="003910EE">
            <w:pPr>
              <w:pStyle w:val="Normal6a"/>
              <w:rPr>
                <w:b/>
                <w:bCs/>
                <w:i/>
                <w:iCs/>
              </w:rPr>
            </w:pPr>
            <w:r w:rsidRPr="00DB160E">
              <w:rPr>
                <w:b/>
                <w:i/>
              </w:rPr>
              <w:t>c)</w:t>
            </w:r>
            <w:r w:rsidRPr="00DB160E">
              <w:rPr>
                <w:b/>
                <w:i/>
              </w:rPr>
              <w:tab/>
              <w:t>kompetentingoms institucijoms ir atitinkamoms organizacijoms skirtos informuotumo didinimo, mokymo ir gebėjimų stiprinimo veiklos aukų teisių, į aukas orientuoto požiūrio ir antrinės viktimizacijos prevencijos klausimais rėmimui.</w:t>
            </w:r>
          </w:p>
        </w:tc>
      </w:tr>
    </w:tbl>
    <w:p w14:paraId="27736A93" w14:textId="77777777" w:rsidR="00CD0FA6" w:rsidRPr="00DB160E" w:rsidRDefault="00BE27A0" w:rsidP="00CD0FA6">
      <w:pPr>
        <w:pStyle w:val="Olang"/>
        <w:rPr>
          <w:sz w:val="24"/>
          <w:szCs w:val="24"/>
        </w:rPr>
      </w:pPr>
      <w:r w:rsidRPr="00DB160E">
        <w:rPr>
          <w:sz w:val="24"/>
          <w:szCs w:val="24"/>
        </w:rPr>
        <w:t xml:space="preserve">Or. </w:t>
      </w:r>
      <w:r w:rsidRPr="00DB160E">
        <w:rPr>
          <w:rStyle w:val="HideTWBExt"/>
        </w:rPr>
        <w:t>&lt;Original&gt;</w:t>
      </w:r>
      <w:r w:rsidRPr="00DB160E">
        <w:rPr>
          <w:rStyle w:val="HideTWBInt"/>
          <w:sz w:val="24"/>
          <w:szCs w:val="24"/>
        </w:rPr>
        <w:t>{EN}</w:t>
      </w:r>
      <w:r w:rsidRPr="00DB160E">
        <w:rPr>
          <w:sz w:val="24"/>
          <w:szCs w:val="24"/>
        </w:rPr>
        <w:t>en</w:t>
      </w:r>
      <w:r w:rsidRPr="00DB160E">
        <w:rPr>
          <w:rStyle w:val="HideTWBExt"/>
        </w:rPr>
        <w:t>&lt;/Original&gt;</w:t>
      </w:r>
    </w:p>
    <w:p w14:paraId="11CC4E0A" w14:textId="77777777" w:rsidR="00CD0FA6" w:rsidRPr="00DB160E" w:rsidRDefault="00BE27A0" w:rsidP="00CD0FA6">
      <w:pPr>
        <w:pStyle w:val="JustificationTitle"/>
      </w:pPr>
      <w:r w:rsidRPr="00DB160E">
        <w:rPr>
          <w:rStyle w:val="HideTWBExt"/>
          <w:i w:val="0"/>
        </w:rPr>
        <w:t>&lt;TitreJust&gt;</w:t>
      </w:r>
      <w:r w:rsidRPr="00DB160E">
        <w:t>Pagrindimas</w:t>
      </w:r>
      <w:r w:rsidRPr="00DB160E">
        <w:rPr>
          <w:rStyle w:val="HideTWBExt"/>
          <w:i w:val="0"/>
        </w:rPr>
        <w:t>&lt;/TitreJust&gt;</w:t>
      </w:r>
    </w:p>
    <w:p w14:paraId="65DA97CB" w14:textId="77777777" w:rsidR="00CD0FA6" w:rsidRPr="00DB160E" w:rsidRDefault="00BE27A0" w:rsidP="00CD0FA6">
      <w:pPr>
        <w:pStyle w:val="Normal12Italic"/>
        <w:jc w:val="both"/>
        <w:rPr>
          <w:szCs w:val="24"/>
        </w:rPr>
      </w:pPr>
      <w:r w:rsidRPr="00DB160E">
        <w:t xml:space="preserve">Valstybėms narėms bus naudinga tai, kad bus parengtas šis I priedas, kuriuo bus vadovaujamasi rengiant jų nacionalinės ir regioninės partnerystės planus bei finansuojant šiuos planus pagal DFP ir kuriuo bus užtikrinama, kad Sąjunga savo lėšas naudotų veiksmams, kurių labiausiai reikia dabartinėms grėsmėms Sąjungos vidaus saugumui šalinti ir tarpvalstybiniam bendradarbiavimui stiprinti. </w:t>
      </w:r>
      <w:r w:rsidRPr="00DB160E">
        <w:rPr>
          <w:rStyle w:val="HideTWBExt"/>
        </w:rPr>
        <w:t>&lt;/Amend&gt;</w:t>
      </w:r>
    </w:p>
    <w:p w14:paraId="0DFE2F80" w14:textId="77777777" w:rsidR="00CD0FA6" w:rsidRPr="00DB160E" w:rsidRDefault="00BE27A0" w:rsidP="00CD0FA6">
      <w:pPr>
        <w:rPr>
          <w:rStyle w:val="HideTWBExt"/>
          <w:noProof w:val="0"/>
        </w:rPr>
      </w:pPr>
      <w:bookmarkStart w:id="2" w:name="EndA"/>
      <w:r w:rsidRPr="00DB160E">
        <w:rPr>
          <w:rStyle w:val="HideTWBExt"/>
        </w:rPr>
        <w:t>&lt;/RepeatBlock-Amend&gt;</w:t>
      </w:r>
      <w:bookmarkEnd w:id="2"/>
    </w:p>
    <w:p w14:paraId="6B70F26D" w14:textId="77777777" w:rsidR="00CD0FA6" w:rsidRPr="00DB160E" w:rsidRDefault="00CD0FA6" w:rsidP="00BF4068"/>
    <w:sectPr w:rsidR="00CD0FA6" w:rsidRPr="00DB160E" w:rsidSect="00DB160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B4087" w14:textId="77777777" w:rsidR="00BE27A0" w:rsidRPr="00DB160E" w:rsidRDefault="00BE27A0">
      <w:r w:rsidRPr="00DB160E">
        <w:separator/>
      </w:r>
    </w:p>
  </w:endnote>
  <w:endnote w:type="continuationSeparator" w:id="0">
    <w:p w14:paraId="1C1F412B" w14:textId="77777777" w:rsidR="00BE27A0" w:rsidRPr="00DB160E" w:rsidRDefault="00BE27A0">
      <w:r w:rsidRPr="00DB16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A0F3" w14:textId="77777777" w:rsidR="00DB160E" w:rsidRPr="00DB160E" w:rsidRDefault="00DB160E" w:rsidP="00DB160E">
    <w:pPr>
      <w:pStyle w:val="EPFooter"/>
    </w:pPr>
    <w:r w:rsidRPr="00DB160E">
      <w:t>PE</w:t>
    </w:r>
    <w:r w:rsidRPr="00DB160E">
      <w:rPr>
        <w:rStyle w:val="HideTWBExt"/>
      </w:rPr>
      <w:t>&lt;NoPE&gt;</w:t>
    </w:r>
    <w:r w:rsidRPr="00DB160E">
      <w:t>790.179</w:t>
    </w:r>
    <w:r w:rsidRPr="00DB160E">
      <w:rPr>
        <w:rStyle w:val="HideTWBExt"/>
      </w:rPr>
      <w:t>&lt;/NoPE&gt;&lt;Version&gt;</w:t>
    </w:r>
    <w:r w:rsidRPr="00DB160E">
      <w:t>v01-00</w:t>
    </w:r>
    <w:r w:rsidRPr="00DB160E">
      <w:rPr>
        <w:rStyle w:val="HideTWBExt"/>
      </w:rPr>
      <w:t>&lt;/Version&gt;</w:t>
    </w:r>
    <w:r w:rsidRPr="00DB160E">
      <w:tab/>
    </w:r>
    <w:r w:rsidRPr="00DB160E">
      <w:fldChar w:fldCharType="begin"/>
    </w:r>
    <w:r w:rsidRPr="00DB160E">
      <w:instrText xml:space="preserve"> PAGE  \* MERGEFORMAT </w:instrText>
    </w:r>
    <w:r w:rsidRPr="00DB160E">
      <w:fldChar w:fldCharType="separate"/>
    </w:r>
    <w:r w:rsidRPr="00DB160E">
      <w:rPr>
        <w:noProof/>
      </w:rPr>
      <w:t>1</w:t>
    </w:r>
    <w:r w:rsidRPr="00DB160E">
      <w:fldChar w:fldCharType="end"/>
    </w:r>
    <w:r w:rsidRPr="00DB160E">
      <w:t>/</w:t>
    </w:r>
    <w:fldSimple w:instr=" NUMPAGES  \* MERGEFORMAT ">
      <w:r w:rsidRPr="00DB160E">
        <w:rPr>
          <w:noProof/>
        </w:rPr>
        <w:t>1</w:t>
      </w:r>
    </w:fldSimple>
    <w:r w:rsidRPr="00DB160E">
      <w:tab/>
    </w:r>
    <w:r w:rsidRPr="00DB160E">
      <w:rPr>
        <w:rStyle w:val="HideTWBExt"/>
      </w:rPr>
      <w:t>&lt;PathFdR&gt;</w:t>
    </w:r>
    <w:r w:rsidRPr="00DB160E">
      <w:t>AM\1346525LT.docx</w:t>
    </w:r>
    <w:r w:rsidRPr="00DB160E">
      <w:rPr>
        <w:rStyle w:val="HideTWBExt"/>
      </w:rPr>
      <w:t>&lt;/PathFdR&gt;</w:t>
    </w:r>
  </w:p>
  <w:p w14:paraId="3C25EB17" w14:textId="6FE48FAF" w:rsidR="00D82FCC" w:rsidRPr="00DB160E" w:rsidRDefault="00DB160E" w:rsidP="00DB160E">
    <w:pPr>
      <w:pStyle w:val="EPFooter2"/>
    </w:pPr>
    <w:r w:rsidRPr="00DB160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91D6F" w14:textId="77777777" w:rsidR="00DB160E" w:rsidRPr="00DB160E" w:rsidRDefault="00DB160E" w:rsidP="00DB160E">
    <w:pPr>
      <w:pStyle w:val="EPFooter"/>
    </w:pPr>
    <w:r w:rsidRPr="00DB160E">
      <w:rPr>
        <w:rStyle w:val="HideTWBExt"/>
      </w:rPr>
      <w:t>&lt;PathFdR&gt;</w:t>
    </w:r>
    <w:r w:rsidRPr="00DB160E">
      <w:t>AM\1346525LT.docx</w:t>
    </w:r>
    <w:r w:rsidRPr="00DB160E">
      <w:rPr>
        <w:rStyle w:val="HideTWBExt"/>
      </w:rPr>
      <w:t>&lt;/PathFdR&gt;</w:t>
    </w:r>
    <w:r w:rsidRPr="00DB160E">
      <w:tab/>
    </w:r>
    <w:r w:rsidRPr="00DB160E">
      <w:fldChar w:fldCharType="begin"/>
    </w:r>
    <w:r w:rsidRPr="00DB160E">
      <w:instrText xml:space="preserve"> PAGE  \* MERGEFORMAT </w:instrText>
    </w:r>
    <w:r w:rsidRPr="00DB160E">
      <w:fldChar w:fldCharType="separate"/>
    </w:r>
    <w:r w:rsidRPr="00DB160E">
      <w:rPr>
        <w:noProof/>
      </w:rPr>
      <w:t>1</w:t>
    </w:r>
    <w:r w:rsidRPr="00DB160E">
      <w:fldChar w:fldCharType="end"/>
    </w:r>
    <w:r w:rsidRPr="00DB160E">
      <w:t>/</w:t>
    </w:r>
    <w:fldSimple w:instr=" NUMPAGES  \* MERGEFORMAT ">
      <w:r w:rsidRPr="00DB160E">
        <w:rPr>
          <w:noProof/>
        </w:rPr>
        <w:t>1</w:t>
      </w:r>
    </w:fldSimple>
    <w:r w:rsidRPr="00DB160E">
      <w:tab/>
      <w:t>PE</w:t>
    </w:r>
    <w:r w:rsidRPr="00DB160E">
      <w:rPr>
        <w:rStyle w:val="HideTWBExt"/>
      </w:rPr>
      <w:t>&lt;NoPE&gt;</w:t>
    </w:r>
    <w:r w:rsidRPr="00DB160E">
      <w:t>790.179</w:t>
    </w:r>
    <w:r w:rsidRPr="00DB160E">
      <w:rPr>
        <w:rStyle w:val="HideTWBExt"/>
      </w:rPr>
      <w:t>&lt;/NoPE&gt;&lt;Version&gt;</w:t>
    </w:r>
    <w:r w:rsidRPr="00DB160E">
      <w:t>v01-00</w:t>
    </w:r>
    <w:r w:rsidRPr="00DB160E">
      <w:rPr>
        <w:rStyle w:val="HideTWBExt"/>
      </w:rPr>
      <w:t>&lt;/Version&gt;</w:t>
    </w:r>
  </w:p>
  <w:p w14:paraId="0BC6ECBC" w14:textId="60B9749C" w:rsidR="00D82FCC" w:rsidRPr="00DB160E" w:rsidRDefault="00DB160E" w:rsidP="00DB160E">
    <w:pPr>
      <w:pStyle w:val="EPFooter2"/>
    </w:pPr>
    <w:r w:rsidRPr="00DB160E">
      <w:tab/>
    </w:r>
    <w:r w:rsidRPr="00DB160E">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6FDC" w14:textId="77777777" w:rsidR="00DB160E" w:rsidRPr="00DB160E" w:rsidRDefault="00DB160E" w:rsidP="00DB160E">
    <w:pPr>
      <w:pStyle w:val="EPFooter"/>
    </w:pPr>
    <w:r w:rsidRPr="00DB160E">
      <w:rPr>
        <w:rStyle w:val="HideTWBExt"/>
      </w:rPr>
      <w:t>&lt;PathFdR&gt;</w:t>
    </w:r>
    <w:r w:rsidRPr="00DB160E">
      <w:t>AM\1346525LT.docx</w:t>
    </w:r>
    <w:r w:rsidRPr="00DB160E">
      <w:rPr>
        <w:rStyle w:val="HideTWBExt"/>
      </w:rPr>
      <w:t>&lt;/PathFdR&gt;</w:t>
    </w:r>
    <w:r w:rsidRPr="00DB160E">
      <w:tab/>
    </w:r>
    <w:r w:rsidRPr="00DB160E">
      <w:tab/>
      <w:t>PE</w:t>
    </w:r>
    <w:r w:rsidRPr="00DB160E">
      <w:rPr>
        <w:rStyle w:val="HideTWBExt"/>
      </w:rPr>
      <w:t>&lt;NoPE&gt;</w:t>
    </w:r>
    <w:r w:rsidRPr="00DB160E">
      <w:t>790.179</w:t>
    </w:r>
    <w:r w:rsidRPr="00DB160E">
      <w:rPr>
        <w:rStyle w:val="HideTWBExt"/>
      </w:rPr>
      <w:t>&lt;/NoPE&gt;&lt;Version&gt;</w:t>
    </w:r>
    <w:r w:rsidRPr="00DB160E">
      <w:t>v01-00</w:t>
    </w:r>
    <w:r w:rsidRPr="00DB160E">
      <w:rPr>
        <w:rStyle w:val="HideTWBExt"/>
      </w:rPr>
      <w:t>&lt;/Version&gt;</w:t>
    </w:r>
  </w:p>
  <w:p w14:paraId="3519F8F9" w14:textId="78677A6A" w:rsidR="00D82FCC" w:rsidRPr="00DB160E" w:rsidRDefault="00DB160E" w:rsidP="00DB160E">
    <w:pPr>
      <w:pStyle w:val="EPFooter2"/>
    </w:pPr>
    <w:r w:rsidRPr="00DB160E">
      <w:t>LT</w:t>
    </w:r>
    <w:r w:rsidRPr="00DB160E">
      <w:tab/>
    </w:r>
    <w:r w:rsidRPr="00DB160E">
      <w:rPr>
        <w:b w:val="0"/>
        <w:i/>
        <w:color w:val="C0C0C0"/>
        <w:sz w:val="22"/>
      </w:rPr>
      <w:t>Suvienijusi įvairovę</w:t>
    </w:r>
    <w:r w:rsidRPr="00DB160E">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04A40" w14:textId="77777777" w:rsidR="00BE27A0" w:rsidRPr="00DB160E" w:rsidRDefault="00BE27A0">
      <w:r w:rsidRPr="00DB160E">
        <w:separator/>
      </w:r>
    </w:p>
  </w:footnote>
  <w:footnote w:type="continuationSeparator" w:id="0">
    <w:p w14:paraId="16068F69" w14:textId="77777777" w:rsidR="00BE27A0" w:rsidRPr="00DB160E" w:rsidRDefault="00BE27A0">
      <w:r w:rsidRPr="00DB16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6E53" w14:textId="77777777" w:rsidR="00BE27A0" w:rsidRDefault="00BE2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DDC7" w14:textId="77777777" w:rsidR="00BE27A0" w:rsidRDefault="00BE27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C4A2" w14:textId="77777777" w:rsidR="00BE27A0" w:rsidRDefault="00BE27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275676B4">
      <w:start w:val="1"/>
      <w:numFmt w:val="decimal"/>
      <w:lvlText w:val="%1."/>
      <w:lvlJc w:val="left"/>
      <w:pPr>
        <w:ind w:left="1080" w:hanging="720"/>
      </w:pPr>
      <w:rPr>
        <w:rFonts w:hint="default"/>
      </w:rPr>
    </w:lvl>
    <w:lvl w:ilvl="1" w:tplc="57BADB04" w:tentative="1">
      <w:start w:val="1"/>
      <w:numFmt w:val="lowerLetter"/>
      <w:lvlText w:val="%2."/>
      <w:lvlJc w:val="left"/>
      <w:pPr>
        <w:ind w:left="1440" w:hanging="360"/>
      </w:pPr>
    </w:lvl>
    <w:lvl w:ilvl="2" w:tplc="E5023F58" w:tentative="1">
      <w:start w:val="1"/>
      <w:numFmt w:val="lowerRoman"/>
      <w:lvlText w:val="%3."/>
      <w:lvlJc w:val="right"/>
      <w:pPr>
        <w:ind w:left="2160" w:hanging="180"/>
      </w:pPr>
    </w:lvl>
    <w:lvl w:ilvl="3" w:tplc="638EBD06" w:tentative="1">
      <w:start w:val="1"/>
      <w:numFmt w:val="decimal"/>
      <w:lvlText w:val="%4."/>
      <w:lvlJc w:val="left"/>
      <w:pPr>
        <w:ind w:left="2880" w:hanging="360"/>
      </w:pPr>
    </w:lvl>
    <w:lvl w:ilvl="4" w:tplc="1A8CCF62" w:tentative="1">
      <w:start w:val="1"/>
      <w:numFmt w:val="lowerLetter"/>
      <w:lvlText w:val="%5."/>
      <w:lvlJc w:val="left"/>
      <w:pPr>
        <w:ind w:left="3600" w:hanging="360"/>
      </w:pPr>
    </w:lvl>
    <w:lvl w:ilvl="5" w:tplc="6D224D6A" w:tentative="1">
      <w:start w:val="1"/>
      <w:numFmt w:val="lowerRoman"/>
      <w:lvlText w:val="%6."/>
      <w:lvlJc w:val="right"/>
      <w:pPr>
        <w:ind w:left="4320" w:hanging="180"/>
      </w:pPr>
    </w:lvl>
    <w:lvl w:ilvl="6" w:tplc="7090BE74" w:tentative="1">
      <w:start w:val="1"/>
      <w:numFmt w:val="decimal"/>
      <w:lvlText w:val="%7."/>
      <w:lvlJc w:val="left"/>
      <w:pPr>
        <w:ind w:left="5040" w:hanging="360"/>
      </w:pPr>
    </w:lvl>
    <w:lvl w:ilvl="7" w:tplc="DE4E0772" w:tentative="1">
      <w:start w:val="1"/>
      <w:numFmt w:val="lowerLetter"/>
      <w:lvlText w:val="%8."/>
      <w:lvlJc w:val="left"/>
      <w:pPr>
        <w:ind w:left="5760" w:hanging="360"/>
      </w:pPr>
    </w:lvl>
    <w:lvl w:ilvl="8" w:tplc="1E2C06E8"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N"/>
    <w:docVar w:name="TXTLANGUEMIN" w:val="en"/>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N.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7234"/>
    <w:rsid w:val="000F2A80"/>
    <w:rsid w:val="000F7815"/>
    <w:rsid w:val="0011400A"/>
    <w:rsid w:val="00126BC4"/>
    <w:rsid w:val="001375B8"/>
    <w:rsid w:val="00150057"/>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3003A7"/>
    <w:rsid w:val="00314310"/>
    <w:rsid w:val="00315664"/>
    <w:rsid w:val="00322475"/>
    <w:rsid w:val="0035024D"/>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22BB2"/>
    <w:rsid w:val="004367B3"/>
    <w:rsid w:val="00441413"/>
    <w:rsid w:val="00441D7D"/>
    <w:rsid w:val="004431E6"/>
    <w:rsid w:val="00461E32"/>
    <w:rsid w:val="00464338"/>
    <w:rsid w:val="00495E20"/>
    <w:rsid w:val="004C248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4581"/>
    <w:rsid w:val="007659AC"/>
    <w:rsid w:val="00781620"/>
    <w:rsid w:val="0079060C"/>
    <w:rsid w:val="007A42AB"/>
    <w:rsid w:val="007C71DE"/>
    <w:rsid w:val="00822C94"/>
    <w:rsid w:val="008363E4"/>
    <w:rsid w:val="00851460"/>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27A0"/>
    <w:rsid w:val="00BE5062"/>
    <w:rsid w:val="00BF4068"/>
    <w:rsid w:val="00C10F61"/>
    <w:rsid w:val="00C22CC4"/>
    <w:rsid w:val="00C2336C"/>
    <w:rsid w:val="00C35E35"/>
    <w:rsid w:val="00C41E32"/>
    <w:rsid w:val="00C64343"/>
    <w:rsid w:val="00C85D0F"/>
    <w:rsid w:val="00C92798"/>
    <w:rsid w:val="00CA238E"/>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160E"/>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B3A71"/>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44D2B"/>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TotalTime>
  <Pages>7</Pages>
  <Words>944</Words>
  <Characters>6996</Characters>
  <Application>Microsoft Office Word</Application>
  <DocSecurity>0</DocSecurity>
  <Lines>260</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2026-06-23T10:09:00Z</cp:lastPrinted>
  <dcterms:created xsi:type="dcterms:W3CDTF">2026-07-08T13:12:00Z</dcterms:created>
  <dcterms:modified xsi:type="dcterms:W3CDTF">2026-07-08T13:12:00Z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AM\1346525LT.docx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OK(TC/TCON) - 2026/06/25 10:15</vt:lpwstr>
  </property>
  <property fmtid="{D5CDD505-2E9C-101B-9397-08002B2CF9AE}" pid="16" name="Bookout">
    <vt:lpwstr>OK - 2026/07/08 15:12</vt:lpwstr>
  </property>
</Properties>
</file>