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4F4689" w:rsidRPr="00B664A1" w14:paraId="524786FA" w14:textId="77777777" w:rsidTr="00C85D0F">
        <w:trPr>
          <w:trHeight w:hRule="exact" w:val="1418"/>
        </w:trPr>
        <w:tc>
          <w:tcPr>
            <w:tcW w:w="6804" w:type="dxa"/>
            <w:shd w:val="clear" w:color="auto" w:fill="auto"/>
            <w:vAlign w:val="center"/>
          </w:tcPr>
          <w:p w14:paraId="504B04A1" w14:textId="77777777" w:rsidR="00BE5062" w:rsidRPr="00B664A1" w:rsidRDefault="00C62E9F" w:rsidP="00C85D0F">
            <w:pPr>
              <w:pStyle w:val="EPName"/>
            </w:pPr>
            <w:r w:rsidRPr="00B664A1">
              <w:t>Europees Parlement</w:t>
            </w:r>
          </w:p>
          <w:p w14:paraId="68FD61E3" w14:textId="77777777" w:rsidR="00BE5062" w:rsidRPr="00B664A1" w:rsidRDefault="00C62E9F" w:rsidP="00C85D0F">
            <w:pPr>
              <w:pStyle w:val="EPTerm"/>
            </w:pPr>
            <w:r w:rsidRPr="00B664A1">
              <w:t>2024-2029</w:t>
            </w:r>
          </w:p>
        </w:tc>
        <w:tc>
          <w:tcPr>
            <w:tcW w:w="2268" w:type="dxa"/>
            <w:shd w:val="clear" w:color="auto" w:fill="auto"/>
          </w:tcPr>
          <w:p w14:paraId="5BA133A7" w14:textId="77777777" w:rsidR="00BE5062" w:rsidRPr="00B664A1" w:rsidRDefault="00C62E9F" w:rsidP="00C85D0F">
            <w:pPr>
              <w:pStyle w:val="EPLogo"/>
            </w:pPr>
            <w:r w:rsidRPr="00B664A1">
              <w:rPr>
                <w:noProof/>
              </w:rPr>
              <w:drawing>
                <wp:inline distT="0" distB="0" distL="0" distR="0" wp14:anchorId="1DF34667" wp14:editId="18E08E8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D120196" w14:textId="77777777" w:rsidR="000E7234" w:rsidRPr="00B664A1" w:rsidRDefault="000E7234" w:rsidP="000E7234">
      <w:pPr>
        <w:pStyle w:val="LineTop"/>
      </w:pPr>
    </w:p>
    <w:p w14:paraId="56D38606" w14:textId="77777777" w:rsidR="000E7234" w:rsidRPr="00B664A1" w:rsidRDefault="00C62E9F" w:rsidP="000E7234">
      <w:pPr>
        <w:pStyle w:val="EPBody"/>
      </w:pPr>
      <w:r w:rsidRPr="00B664A1">
        <w:rPr>
          <w:rStyle w:val="HideTWBExt"/>
        </w:rPr>
        <w:t>&lt;</w:t>
      </w:r>
      <w:r w:rsidRPr="00B664A1">
        <w:rPr>
          <w:rStyle w:val="HideTWBExt"/>
          <w:i w:val="0"/>
        </w:rPr>
        <w:t>Commission</w:t>
      </w:r>
      <w:r w:rsidRPr="00B664A1">
        <w:rPr>
          <w:rStyle w:val="HideTWBExt"/>
        </w:rPr>
        <w:t>&gt;</w:t>
      </w:r>
      <w:r w:rsidRPr="00B664A1">
        <w:rPr>
          <w:rStyle w:val="HideTWBInt"/>
          <w:color w:val="auto"/>
        </w:rPr>
        <w:t>{LIBE}</w:t>
      </w:r>
      <w:r w:rsidRPr="00B664A1">
        <w:t>Commissie burgerlijke vrijheden, justitie en binnenlandse zaken</w:t>
      </w:r>
      <w:r w:rsidRPr="00B664A1">
        <w:rPr>
          <w:rStyle w:val="HideTWBExt"/>
        </w:rPr>
        <w:t>&lt;/</w:t>
      </w:r>
      <w:r w:rsidRPr="00B664A1">
        <w:rPr>
          <w:rStyle w:val="HideTWBExt"/>
          <w:i w:val="0"/>
        </w:rPr>
        <w:t>Commission</w:t>
      </w:r>
      <w:r w:rsidRPr="00B664A1">
        <w:rPr>
          <w:rStyle w:val="HideTWBExt"/>
        </w:rPr>
        <w:t>&gt;</w:t>
      </w:r>
    </w:p>
    <w:p w14:paraId="0BC9664E" w14:textId="77777777" w:rsidR="000E7234" w:rsidRPr="00B664A1" w:rsidRDefault="000E7234" w:rsidP="000E7234">
      <w:pPr>
        <w:pStyle w:val="LineBottom"/>
      </w:pPr>
    </w:p>
    <w:p w14:paraId="486674CF" w14:textId="77777777" w:rsidR="00B85286" w:rsidRPr="00B664A1" w:rsidRDefault="00C62E9F">
      <w:pPr>
        <w:pStyle w:val="CoverReference"/>
      </w:pPr>
      <w:r w:rsidRPr="00B664A1">
        <w:rPr>
          <w:rStyle w:val="HideTWBExt"/>
          <w:b w:val="0"/>
        </w:rPr>
        <w:t>&lt;RefProc&gt;</w:t>
      </w:r>
      <w:r w:rsidRPr="00B664A1">
        <w:t>2025/0542</w:t>
      </w:r>
      <w:r w:rsidRPr="00B664A1">
        <w:rPr>
          <w:rStyle w:val="HideTWBExt"/>
          <w:b w:val="0"/>
        </w:rPr>
        <w:t>&lt;/RefProc&gt;&lt;RefTypeProc&gt;</w:t>
      </w:r>
      <w:r w:rsidRPr="00B664A1">
        <w:t>(COD)</w:t>
      </w:r>
      <w:r w:rsidRPr="00B664A1">
        <w:rPr>
          <w:rStyle w:val="HideTWBExt"/>
          <w:b w:val="0"/>
        </w:rPr>
        <w:t>&lt;/RefTypeProc&gt;</w:t>
      </w:r>
    </w:p>
    <w:p w14:paraId="1D9C0510" w14:textId="77777777" w:rsidR="00B85286" w:rsidRPr="00B664A1" w:rsidRDefault="00C62E9F">
      <w:pPr>
        <w:pStyle w:val="CoverDate"/>
      </w:pPr>
      <w:r w:rsidRPr="00B664A1">
        <w:rPr>
          <w:rStyle w:val="HideTWBExt"/>
        </w:rPr>
        <w:t>&lt;Date&gt;</w:t>
      </w:r>
      <w:r w:rsidRPr="00B664A1">
        <w:rPr>
          <w:rStyle w:val="HideTWBInt"/>
          <w:color w:val="auto"/>
        </w:rPr>
        <w:t>{24/06/2026}</w:t>
      </w:r>
      <w:r w:rsidRPr="00B664A1">
        <w:t>24.6.2026</w:t>
      </w:r>
      <w:r w:rsidRPr="00B664A1">
        <w:rPr>
          <w:rStyle w:val="HideTWBExt"/>
        </w:rPr>
        <w:t>&lt;/Date&gt;</w:t>
      </w:r>
    </w:p>
    <w:p w14:paraId="057B04D1" w14:textId="77777777" w:rsidR="009B0305" w:rsidRPr="00B664A1" w:rsidRDefault="00C62E9F" w:rsidP="009B0305">
      <w:pPr>
        <w:pStyle w:val="CoverDocType"/>
      </w:pPr>
      <w:r w:rsidRPr="00B664A1">
        <w:rPr>
          <w:rStyle w:val="HideTWBExt"/>
          <w:b w:val="0"/>
        </w:rPr>
        <w:t>&lt;TypeAM&gt;</w:t>
      </w:r>
      <w:r w:rsidRPr="00B664A1">
        <w:t>AMENDEMENT</w:t>
      </w:r>
      <w:r w:rsidRPr="00B664A1">
        <w:rPr>
          <w:rStyle w:val="HideTWBExt"/>
          <w:b w:val="0"/>
        </w:rPr>
        <w:t>&lt;/TypeAM&gt;</w:t>
      </w:r>
    </w:p>
    <w:p w14:paraId="5B747CC6" w14:textId="77777777" w:rsidR="00B85286" w:rsidRPr="00B664A1" w:rsidRDefault="00C62E9F" w:rsidP="001C2054">
      <w:pPr>
        <w:pStyle w:val="CoverDocType24a"/>
      </w:pPr>
      <w:r w:rsidRPr="00B664A1">
        <w:rPr>
          <w:rStyle w:val="HideTWBExt"/>
          <w:b w:val="0"/>
        </w:rPr>
        <w:t>&lt;RangeAM&gt;</w:t>
      </w:r>
      <w:r w:rsidRPr="00B664A1">
        <w:t>212</w:t>
      </w:r>
      <w:r w:rsidRPr="00B664A1">
        <w:rPr>
          <w:rStyle w:val="HideTWBExt"/>
          <w:b w:val="0"/>
        </w:rPr>
        <w:t>&lt;/RangeAM&gt;</w:t>
      </w:r>
    </w:p>
    <w:p w14:paraId="1EE39046" w14:textId="77777777" w:rsidR="001C2054" w:rsidRPr="00B664A1" w:rsidRDefault="00C62E9F" w:rsidP="00A93F8C">
      <w:pPr>
        <w:pStyle w:val="CoverBold"/>
      </w:pPr>
      <w:r w:rsidRPr="00B664A1">
        <w:rPr>
          <w:rStyle w:val="HideTWBExt"/>
          <w:b w:val="0"/>
        </w:rPr>
        <w:t>&lt;TitreType&gt;</w:t>
      </w:r>
      <w:r w:rsidRPr="00B664A1">
        <w:t>Ontwerpverslag</w:t>
      </w:r>
      <w:r w:rsidRPr="00B664A1">
        <w:rPr>
          <w:rStyle w:val="HideTWBExt"/>
          <w:b w:val="0"/>
        </w:rPr>
        <w:t>&lt;/TitreType&gt;</w:t>
      </w:r>
    </w:p>
    <w:p w14:paraId="1B2286D4" w14:textId="77777777" w:rsidR="00B85286" w:rsidRPr="00B664A1" w:rsidRDefault="00C62E9F" w:rsidP="00A93F8C">
      <w:pPr>
        <w:pStyle w:val="CoverBold"/>
      </w:pPr>
      <w:r w:rsidRPr="00B664A1">
        <w:rPr>
          <w:rStyle w:val="HideTWBExt"/>
          <w:b w:val="0"/>
        </w:rPr>
        <w:t>&lt;Rapporteur&gt;</w:t>
      </w:r>
      <w:r w:rsidRPr="00B664A1">
        <w:t>Assita Kanko</w:t>
      </w:r>
      <w:r w:rsidRPr="00B664A1">
        <w:rPr>
          <w:rStyle w:val="HideTWBExt"/>
          <w:b w:val="0"/>
        </w:rPr>
        <w:t>&lt;/Rapporteur&gt;</w:t>
      </w:r>
    </w:p>
    <w:p w14:paraId="169B2BBD" w14:textId="77777777" w:rsidR="00B85286" w:rsidRPr="00B664A1" w:rsidRDefault="00C62E9F">
      <w:pPr>
        <w:pStyle w:val="CoverNormal24a"/>
      </w:pPr>
      <w:r w:rsidRPr="00B664A1">
        <w:rPr>
          <w:rStyle w:val="HideTWBExt"/>
        </w:rPr>
        <w:t>&lt;DocRefPE&gt;</w:t>
      </w:r>
      <w:r w:rsidRPr="00B664A1">
        <w:t>(PE788.869v01-00)</w:t>
      </w:r>
      <w:r w:rsidRPr="00B664A1">
        <w:rPr>
          <w:rStyle w:val="HideTWBExt"/>
        </w:rPr>
        <w:t>&lt;/DocRefPE&gt;</w:t>
      </w:r>
    </w:p>
    <w:p w14:paraId="59E9B864" w14:textId="77777777" w:rsidR="00B85286" w:rsidRPr="00B664A1" w:rsidRDefault="00C62E9F">
      <w:pPr>
        <w:pStyle w:val="CoverNormal24a"/>
      </w:pPr>
      <w:r w:rsidRPr="00B664A1">
        <w:rPr>
          <w:rStyle w:val="HideTWBExt"/>
        </w:rPr>
        <w:t>&lt;Titre&gt;</w:t>
      </w:r>
      <w:r w:rsidRPr="00B664A1">
        <w:t xml:space="preserve">Voorstel voor een verordening van het Europees Parlement en de Raad tot vaststelling van de </w:t>
      </w:r>
      <w:r w:rsidRPr="00B664A1">
        <w:t>steun van de Unie voor interne veiligheid voor de periode 2028-2034</w:t>
      </w:r>
      <w:r w:rsidRPr="00B664A1">
        <w:rPr>
          <w:rStyle w:val="HideTWBExt"/>
        </w:rPr>
        <w:t>&lt;/Titre&gt;</w:t>
      </w:r>
    </w:p>
    <w:p w14:paraId="7653C026" w14:textId="77777777" w:rsidR="006337D4" w:rsidRPr="00B664A1" w:rsidRDefault="00C62E9F" w:rsidP="006337D4">
      <w:pPr>
        <w:pStyle w:val="CoverNormal"/>
      </w:pPr>
      <w:r w:rsidRPr="00B664A1">
        <w:rPr>
          <w:rStyle w:val="HideTWBExt"/>
        </w:rPr>
        <w:t>&lt;DocAmend&gt;</w:t>
      </w:r>
      <w:r w:rsidRPr="00B664A1">
        <w:t>Voorstel voor een verordening</w:t>
      </w:r>
      <w:r w:rsidRPr="00B664A1">
        <w:rPr>
          <w:rStyle w:val="HideTWBExt"/>
        </w:rPr>
        <w:t>&lt;/DocAmend&gt;</w:t>
      </w:r>
    </w:p>
    <w:p w14:paraId="05FF5A42" w14:textId="77777777" w:rsidR="00B85286" w:rsidRPr="00B664A1" w:rsidRDefault="00C62E9F">
      <w:pPr>
        <w:pStyle w:val="CoverNormal24a"/>
      </w:pPr>
      <w:r w:rsidRPr="00B664A1">
        <w:rPr>
          <w:rStyle w:val="HideTWBExt"/>
        </w:rPr>
        <w:t>&lt;DocRef&gt;</w:t>
      </w:r>
      <w:r w:rsidRPr="00B664A1">
        <w:t>(COM(2025)0542 – C10</w:t>
      </w:r>
      <w:r w:rsidRPr="00B664A1">
        <w:noBreakHyphen/>
        <w:t>0178/2025 – 2025/0542(COD))</w:t>
      </w:r>
      <w:r w:rsidRPr="00B664A1">
        <w:rPr>
          <w:rStyle w:val="HideTWBExt"/>
        </w:rPr>
        <w:t>&lt;/DocRef&gt;</w:t>
      </w:r>
    </w:p>
    <w:p w14:paraId="3036518C" w14:textId="77777777" w:rsidR="00B85286" w:rsidRPr="00B664A1" w:rsidRDefault="00C62E9F" w:rsidP="00E660E2">
      <w:pPr>
        <w:widowControl/>
        <w:tabs>
          <w:tab w:val="center" w:pos="4677"/>
        </w:tabs>
      </w:pPr>
      <w:r w:rsidRPr="00B664A1">
        <w:br w:type="page"/>
      </w:r>
      <w:r w:rsidRPr="00B664A1">
        <w:lastRenderedPageBreak/>
        <w:t>AM_Com_LegReport</w:t>
      </w:r>
    </w:p>
    <w:p w14:paraId="2EE32AD9" w14:textId="77777777" w:rsidR="00CD0FA6" w:rsidRPr="00B664A1" w:rsidRDefault="00C62E9F" w:rsidP="00DB4942">
      <w:pPr>
        <w:pStyle w:val="AmNumberTabs"/>
        <w:keepNext/>
        <w:rPr>
          <w:color w:val="000000"/>
        </w:rPr>
      </w:pPr>
      <w:r w:rsidRPr="00B664A1">
        <w:br w:type="page"/>
      </w:r>
      <w:bookmarkStart w:id="0" w:name="IntroA"/>
      <w:r w:rsidRPr="00B664A1">
        <w:rPr>
          <w:rStyle w:val="HideTWBExt"/>
          <w:b w:val="0"/>
        </w:rPr>
        <w:t>&lt;RepeatBlock-Amend&gt;</w:t>
      </w:r>
      <w:bookmarkEnd w:id="0"/>
      <w:r w:rsidRPr="00B664A1">
        <w:rPr>
          <w:rStyle w:val="HideTWBExt"/>
          <w:b w:val="0"/>
        </w:rPr>
        <w:t>&lt;Amend&gt;</w:t>
      </w:r>
      <w:r w:rsidRPr="00B664A1">
        <w:t>Amendement</w:t>
      </w:r>
      <w:r w:rsidRPr="00B664A1">
        <w:tab/>
      </w:r>
      <w:r w:rsidRPr="00B664A1">
        <w:tab/>
      </w:r>
      <w:r w:rsidRPr="00B664A1">
        <w:rPr>
          <w:rStyle w:val="HideTWBExt"/>
          <w:b w:val="0"/>
        </w:rPr>
        <w:t>&lt;NumAm&gt;</w:t>
      </w:r>
      <w:r w:rsidRPr="00B664A1">
        <w:t>212</w:t>
      </w:r>
      <w:r w:rsidRPr="00B664A1">
        <w:rPr>
          <w:rStyle w:val="HideTWBExt"/>
          <w:b w:val="0"/>
        </w:rPr>
        <w:t>&lt;/NumAm&gt;</w:t>
      </w:r>
    </w:p>
    <w:p w14:paraId="5BEF8924" w14:textId="77777777" w:rsidR="009B3D31" w:rsidRPr="00B664A1" w:rsidRDefault="009B3D31" w:rsidP="00DB4942">
      <w:pPr>
        <w:pStyle w:val="AmNumberTabs"/>
        <w:keepNext/>
        <w:rPr>
          <w:rFonts w:ascii="Arial" w:hAnsi="Arial"/>
          <w:b w:val="0"/>
          <w:vanish/>
          <w:color w:val="000080"/>
          <w:sz w:val="20"/>
        </w:rPr>
      </w:pPr>
    </w:p>
    <w:p w14:paraId="0F6D20C5" w14:textId="77777777" w:rsidR="00CD0FA6" w:rsidRPr="00B664A1" w:rsidRDefault="00C62E9F" w:rsidP="00CD0FA6">
      <w:pPr>
        <w:pStyle w:val="NormalBold"/>
      </w:pPr>
      <w:r w:rsidRPr="00B664A1">
        <w:rPr>
          <w:rStyle w:val="HideTWBExt"/>
          <w:b w:val="0"/>
        </w:rPr>
        <w:t>&lt;RepeatBlock-By&gt;&lt;Members&gt;</w:t>
      </w:r>
      <w:r w:rsidRPr="00B664A1">
        <w:t>Assita Kanko</w:t>
      </w:r>
      <w:r w:rsidRPr="00B664A1">
        <w:rPr>
          <w:rStyle w:val="HideTWBExt"/>
          <w:b w:val="0"/>
        </w:rPr>
        <w:t>&lt;/Members&gt;</w:t>
      </w:r>
    </w:p>
    <w:p w14:paraId="688ECE40" w14:textId="77777777" w:rsidR="00CD0FA6" w:rsidRPr="00B664A1" w:rsidRDefault="00C62E9F" w:rsidP="00CD0FA6">
      <w:r w:rsidRPr="00B664A1">
        <w:rPr>
          <w:rStyle w:val="HideTWBExt"/>
        </w:rPr>
        <w:t>&lt;/RepeatBlock-By&gt;</w:t>
      </w:r>
    </w:p>
    <w:p w14:paraId="498B5F4A" w14:textId="77777777" w:rsidR="00CD0FA6" w:rsidRPr="00B664A1" w:rsidRDefault="00C62E9F" w:rsidP="00CD0FA6">
      <w:pPr>
        <w:pStyle w:val="NormalBold"/>
        <w:keepNext/>
      </w:pPr>
      <w:r w:rsidRPr="00B664A1">
        <w:rPr>
          <w:rStyle w:val="HideTWBExt"/>
          <w:b w:val="0"/>
        </w:rPr>
        <w:t>&lt;DocAmend&gt;</w:t>
      </w:r>
      <w:r w:rsidRPr="00B664A1">
        <w:t>Voorstel voor een verordening</w:t>
      </w:r>
      <w:r w:rsidRPr="00B664A1">
        <w:rPr>
          <w:rStyle w:val="HideTWBExt"/>
          <w:b w:val="0"/>
        </w:rPr>
        <w:t>&lt;/DocAmend&gt;</w:t>
      </w:r>
    </w:p>
    <w:p w14:paraId="02D38542" w14:textId="77777777" w:rsidR="00CD0FA6" w:rsidRPr="00B664A1" w:rsidRDefault="00C62E9F" w:rsidP="00CD0FA6">
      <w:pPr>
        <w:pStyle w:val="NormalBold"/>
        <w:rPr>
          <w:rStyle w:val="HideTWBExt"/>
          <w:b w:val="0"/>
        </w:rPr>
      </w:pPr>
      <w:r w:rsidRPr="00B664A1">
        <w:rPr>
          <w:rStyle w:val="HideTWBExt"/>
          <w:b w:val="0"/>
        </w:rPr>
        <w:t>&lt;Article&gt;</w:t>
      </w:r>
      <w:r w:rsidRPr="00B664A1">
        <w:t>Bijlage (nieuw)</w:t>
      </w:r>
      <w:r w:rsidRPr="00B664A1">
        <w:rPr>
          <w:rStyle w:val="HideTWBExt"/>
          <w:b w:val="0"/>
        </w:rPr>
        <w:t>&lt;/Article&gt;</w:t>
      </w:r>
    </w:p>
    <w:p w14:paraId="07ABF39F" w14:textId="77777777" w:rsidR="00CD0FA6" w:rsidRPr="00B664A1" w:rsidRDefault="00CD0FA6" w:rsidP="00CD0FA6">
      <w:pPr>
        <w:pStyle w:val="NormalBold"/>
      </w:pPr>
    </w:p>
    <w:tbl>
      <w:tblPr>
        <w:tblpPr w:leftFromText="180" w:rightFromText="180" w:vertAnchor="text" w:horzAnchor="margin" w:tblpY="74"/>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4529"/>
        <w:gridCol w:w="4530"/>
      </w:tblGrid>
      <w:tr w:rsidR="004F4689" w:rsidRPr="00B664A1" w14:paraId="27F36CA8" w14:textId="77777777" w:rsidTr="009B5BE1">
        <w:trPr>
          <w:trHeight w:val="360"/>
        </w:trPr>
        <w:tc>
          <w:tcPr>
            <w:tcW w:w="9059" w:type="dxa"/>
            <w:gridSpan w:val="2"/>
          </w:tcPr>
          <w:p w14:paraId="6AADC88B" w14:textId="77777777" w:rsidR="00CD0FA6" w:rsidRPr="00B664A1" w:rsidRDefault="00CD0FA6" w:rsidP="003910EE">
            <w:pPr>
              <w:pStyle w:val="Normal6a"/>
            </w:pPr>
          </w:p>
        </w:tc>
      </w:tr>
      <w:tr w:rsidR="004F4689" w:rsidRPr="00B664A1" w14:paraId="475485F8" w14:textId="77777777" w:rsidTr="009B5BE1">
        <w:trPr>
          <w:trHeight w:val="360"/>
        </w:trPr>
        <w:tc>
          <w:tcPr>
            <w:tcW w:w="4529" w:type="dxa"/>
          </w:tcPr>
          <w:p w14:paraId="409C305D" w14:textId="77777777" w:rsidR="00CD0FA6" w:rsidRPr="00B664A1" w:rsidRDefault="00C62E9F" w:rsidP="003910EE">
            <w:pPr>
              <w:pStyle w:val="Normal6a"/>
              <w:rPr>
                <w:i/>
              </w:rPr>
            </w:pPr>
            <w:r w:rsidRPr="00B664A1">
              <w:rPr>
                <w:i/>
              </w:rPr>
              <w:t>Door de Commissie voorgestelde tekst</w:t>
            </w:r>
          </w:p>
        </w:tc>
        <w:tc>
          <w:tcPr>
            <w:tcW w:w="4530" w:type="dxa"/>
          </w:tcPr>
          <w:p w14:paraId="42F836A1" w14:textId="77777777" w:rsidR="00CD0FA6" w:rsidRPr="00B664A1" w:rsidRDefault="00C62E9F" w:rsidP="003910EE">
            <w:pPr>
              <w:pStyle w:val="Normal6a"/>
              <w:rPr>
                <w:i/>
              </w:rPr>
            </w:pPr>
            <w:r w:rsidRPr="00B664A1">
              <w:rPr>
                <w:i/>
              </w:rPr>
              <w:t>Amendement</w:t>
            </w:r>
          </w:p>
        </w:tc>
      </w:tr>
      <w:tr w:rsidR="004F4689" w:rsidRPr="00B664A1" w14:paraId="27091391" w14:textId="77777777" w:rsidTr="009B5BE1">
        <w:trPr>
          <w:trHeight w:val="360"/>
        </w:trPr>
        <w:tc>
          <w:tcPr>
            <w:tcW w:w="4529" w:type="dxa"/>
          </w:tcPr>
          <w:p w14:paraId="10A45FE0" w14:textId="77777777" w:rsidR="00CD0FA6" w:rsidRPr="00B664A1" w:rsidRDefault="00CD0FA6" w:rsidP="003910EE">
            <w:pPr>
              <w:pStyle w:val="Normal6a"/>
              <w:rPr>
                <w:b/>
                <w:bCs/>
              </w:rPr>
            </w:pPr>
          </w:p>
        </w:tc>
        <w:tc>
          <w:tcPr>
            <w:tcW w:w="4530" w:type="dxa"/>
          </w:tcPr>
          <w:p w14:paraId="0CFED39E" w14:textId="77777777" w:rsidR="00CD0FA6" w:rsidRPr="00B664A1" w:rsidRDefault="00C62E9F" w:rsidP="003910EE">
            <w:pPr>
              <w:pStyle w:val="Normal6a"/>
              <w:jc w:val="center"/>
              <w:rPr>
                <w:b/>
                <w:bCs/>
                <w:i/>
                <w:iCs/>
              </w:rPr>
            </w:pPr>
            <w:r w:rsidRPr="00B664A1">
              <w:rPr>
                <w:b/>
                <w:i/>
              </w:rPr>
              <w:t>BIJLAGE</w:t>
            </w:r>
          </w:p>
        </w:tc>
      </w:tr>
      <w:tr w:rsidR="004F4689" w:rsidRPr="00B664A1" w14:paraId="27A2429C" w14:textId="77777777" w:rsidTr="009B5BE1">
        <w:trPr>
          <w:trHeight w:val="360"/>
        </w:trPr>
        <w:tc>
          <w:tcPr>
            <w:tcW w:w="4529" w:type="dxa"/>
          </w:tcPr>
          <w:p w14:paraId="224059E0" w14:textId="77777777" w:rsidR="00942E30" w:rsidRPr="00B664A1" w:rsidRDefault="00942E30">
            <w:pPr>
              <w:pStyle w:val="Normal6a"/>
              <w:rPr>
                <w:b/>
                <w:bCs/>
              </w:rPr>
            </w:pPr>
          </w:p>
        </w:tc>
        <w:tc>
          <w:tcPr>
            <w:tcW w:w="4530" w:type="dxa"/>
          </w:tcPr>
          <w:p w14:paraId="19C4A2B2" w14:textId="77777777" w:rsidR="00942E30" w:rsidRPr="00B664A1" w:rsidRDefault="00C62E9F" w:rsidP="003910EE">
            <w:pPr>
              <w:pStyle w:val="Normal6a"/>
              <w:jc w:val="center"/>
              <w:rPr>
                <w:b/>
                <w:bCs/>
                <w:i/>
                <w:iCs/>
              </w:rPr>
            </w:pPr>
            <w:r w:rsidRPr="00B664A1">
              <w:rPr>
                <w:b/>
                <w:i/>
              </w:rPr>
              <w:t>UITVOERINGSMAATREGELEN</w:t>
            </w:r>
          </w:p>
        </w:tc>
      </w:tr>
      <w:tr w:rsidR="004F4689" w:rsidRPr="00B664A1" w14:paraId="6A1FE537" w14:textId="77777777" w:rsidTr="009B5BE1">
        <w:trPr>
          <w:trHeight w:val="360"/>
        </w:trPr>
        <w:tc>
          <w:tcPr>
            <w:tcW w:w="4529" w:type="dxa"/>
          </w:tcPr>
          <w:p w14:paraId="16E21A24" w14:textId="77777777" w:rsidR="008E290E" w:rsidRPr="00B664A1" w:rsidRDefault="008E290E" w:rsidP="003910EE">
            <w:pPr>
              <w:pStyle w:val="Normal6a"/>
              <w:rPr>
                <w:b/>
                <w:bCs/>
              </w:rPr>
            </w:pPr>
          </w:p>
        </w:tc>
        <w:tc>
          <w:tcPr>
            <w:tcW w:w="4530" w:type="dxa"/>
          </w:tcPr>
          <w:p w14:paraId="7B1184C8" w14:textId="3408BF0D" w:rsidR="008E290E" w:rsidRPr="00B664A1" w:rsidRDefault="00C62E9F" w:rsidP="003910EE">
            <w:pPr>
              <w:pStyle w:val="Normal6a"/>
              <w:rPr>
                <w:b/>
                <w:bCs/>
                <w:i/>
                <w:iCs/>
              </w:rPr>
            </w:pPr>
            <w:r w:rsidRPr="00B664A1">
              <w:rPr>
                <w:b/>
                <w:i/>
              </w:rPr>
              <w:t>1.</w:t>
            </w:r>
            <w:r w:rsidRPr="00B664A1">
              <w:rPr>
                <w:b/>
                <w:i/>
              </w:rPr>
              <w:tab/>
              <w:t>De steun van de Unie draagt bij tot het verwezenlijken van de in artikel 3, lid 1, punt a), bedoelde doelstelling door zich te richten op de volgende uitvoeringsmaatregelen:</w:t>
            </w:r>
          </w:p>
        </w:tc>
      </w:tr>
      <w:tr w:rsidR="004F4689" w:rsidRPr="00B664A1" w14:paraId="010B311C" w14:textId="77777777" w:rsidTr="009B5BE1">
        <w:trPr>
          <w:trHeight w:val="360"/>
        </w:trPr>
        <w:tc>
          <w:tcPr>
            <w:tcW w:w="4529" w:type="dxa"/>
          </w:tcPr>
          <w:p w14:paraId="64A952DC" w14:textId="77777777" w:rsidR="008E290E" w:rsidRPr="00B664A1" w:rsidRDefault="008E290E" w:rsidP="003910EE">
            <w:pPr>
              <w:pStyle w:val="Normal6a"/>
              <w:rPr>
                <w:b/>
                <w:bCs/>
              </w:rPr>
            </w:pPr>
          </w:p>
        </w:tc>
        <w:tc>
          <w:tcPr>
            <w:tcW w:w="4530" w:type="dxa"/>
          </w:tcPr>
          <w:p w14:paraId="4EDCA0A1" w14:textId="77777777" w:rsidR="008E290E" w:rsidRPr="00B664A1" w:rsidRDefault="00C62E9F" w:rsidP="003910EE">
            <w:pPr>
              <w:pStyle w:val="Normal6a"/>
              <w:rPr>
                <w:b/>
                <w:bCs/>
                <w:i/>
                <w:iCs/>
              </w:rPr>
            </w:pPr>
            <w:r w:rsidRPr="00B664A1">
              <w:rPr>
                <w:b/>
                <w:i/>
              </w:rPr>
              <w:t>a)</w:t>
            </w:r>
            <w:r w:rsidRPr="00B664A1">
              <w:rPr>
                <w:b/>
                <w:i/>
              </w:rPr>
              <w:tab/>
              <w:t xml:space="preserve">het opvoeren van opleiding, </w:t>
            </w:r>
            <w:r w:rsidRPr="00B664A1">
              <w:rPr>
                <w:b/>
                <w:i/>
              </w:rPr>
              <w:t>oefeningen, wederzijds leren, gespecialiseerde uitwisselingsprogramma’s en uitwisseling van beste praktijken in en tussen de bevoegde autoriteiten van de lidstaten, ook op lokaal niveau, en met derde landen en andere relevante actoren;</w:t>
            </w:r>
          </w:p>
        </w:tc>
      </w:tr>
      <w:tr w:rsidR="004F4689" w:rsidRPr="00B664A1" w14:paraId="15D1A863" w14:textId="77777777" w:rsidTr="009B5BE1">
        <w:trPr>
          <w:trHeight w:val="360"/>
        </w:trPr>
        <w:tc>
          <w:tcPr>
            <w:tcW w:w="4529" w:type="dxa"/>
          </w:tcPr>
          <w:p w14:paraId="2567B2E0" w14:textId="77777777" w:rsidR="008E290E" w:rsidRPr="00B664A1" w:rsidRDefault="008E290E" w:rsidP="003910EE">
            <w:pPr>
              <w:pStyle w:val="Normal6a"/>
              <w:rPr>
                <w:b/>
                <w:bCs/>
              </w:rPr>
            </w:pPr>
          </w:p>
        </w:tc>
        <w:tc>
          <w:tcPr>
            <w:tcW w:w="4530" w:type="dxa"/>
          </w:tcPr>
          <w:p w14:paraId="1645FB98" w14:textId="77777777" w:rsidR="008E290E" w:rsidRPr="00B664A1" w:rsidRDefault="00C62E9F" w:rsidP="003910EE">
            <w:pPr>
              <w:pStyle w:val="Normal6a"/>
              <w:rPr>
                <w:b/>
                <w:bCs/>
                <w:i/>
                <w:iCs/>
              </w:rPr>
            </w:pPr>
            <w:r w:rsidRPr="00B664A1">
              <w:rPr>
                <w:b/>
                <w:i/>
              </w:rPr>
              <w:t>b)</w:t>
            </w:r>
            <w:r w:rsidRPr="00B664A1">
              <w:rPr>
                <w:b/>
                <w:i/>
              </w:rPr>
              <w:tab/>
              <w:t>het benutten van synergieën door het bundelen van middelen en kennis en het uitwisselen van beste praktijken tussen de lidstaten en andere relevante actoren, onder meer het maatschappelijk middenveld, bijvoorbeeld door het oprichten van gezamenlijke expertisecentra, het ontwikkelen van gezamenlijke risicobeoordelingen of het oprichten van gemeenschappelijke operationele centra ter ondersteuning van gezamenlijke operaties;</w:t>
            </w:r>
          </w:p>
        </w:tc>
      </w:tr>
      <w:tr w:rsidR="004F4689" w:rsidRPr="00B664A1" w14:paraId="4BD72087" w14:textId="77777777" w:rsidTr="009B5BE1">
        <w:trPr>
          <w:trHeight w:val="360"/>
        </w:trPr>
        <w:tc>
          <w:tcPr>
            <w:tcW w:w="4529" w:type="dxa"/>
          </w:tcPr>
          <w:p w14:paraId="2735959A" w14:textId="77777777" w:rsidR="008E290E" w:rsidRPr="00B664A1" w:rsidRDefault="008E290E" w:rsidP="003910EE">
            <w:pPr>
              <w:pStyle w:val="Normal6a"/>
              <w:rPr>
                <w:b/>
                <w:bCs/>
              </w:rPr>
            </w:pPr>
          </w:p>
        </w:tc>
        <w:tc>
          <w:tcPr>
            <w:tcW w:w="4530" w:type="dxa"/>
          </w:tcPr>
          <w:p w14:paraId="4DB8F68B" w14:textId="77777777" w:rsidR="008E290E" w:rsidRPr="00B664A1" w:rsidRDefault="00C62E9F" w:rsidP="003910EE">
            <w:pPr>
              <w:pStyle w:val="Normal6a"/>
              <w:rPr>
                <w:b/>
                <w:bCs/>
                <w:i/>
                <w:iCs/>
              </w:rPr>
            </w:pPr>
            <w:r w:rsidRPr="00B664A1">
              <w:rPr>
                <w:b/>
                <w:i/>
              </w:rPr>
              <w:t>c)</w:t>
            </w:r>
            <w:r w:rsidRPr="00B664A1">
              <w:rPr>
                <w:b/>
                <w:i/>
              </w:rPr>
              <w:tab/>
              <w:t xml:space="preserve">het aankopen van relevante uitrusting en het opzetten of uitbouwen van </w:t>
            </w:r>
            <w:r w:rsidRPr="00B664A1">
              <w:rPr>
                <w:b/>
                <w:i/>
              </w:rPr>
              <w:t xml:space="preserve">gespecialiseerde opleidingsvoorzieningen en andere essentiële infrastructuur die relevant is voor de veiligheid, </w:t>
            </w:r>
            <w:proofErr w:type="gramStart"/>
            <w:r w:rsidRPr="00B664A1">
              <w:rPr>
                <w:b/>
                <w:i/>
              </w:rPr>
              <w:t>teneinde</w:t>
            </w:r>
            <w:proofErr w:type="gramEnd"/>
            <w:r w:rsidRPr="00B664A1">
              <w:rPr>
                <w:b/>
                <w:i/>
              </w:rPr>
              <w:t xml:space="preserve"> te zorgen voor meer paraatheid, veerkracht en maatschappelijk bewustzijn op het gebied van veiligheidsdreigingen en voor een adequate respons op deze dreigingen</w:t>
            </w:r>
            <w:bookmarkStart w:id="1" w:name="_Hlk229499808"/>
            <w:r w:rsidRPr="00B664A1">
              <w:rPr>
                <w:b/>
                <w:i/>
              </w:rPr>
              <w:t>.</w:t>
            </w:r>
            <w:bookmarkEnd w:id="1"/>
          </w:p>
        </w:tc>
      </w:tr>
      <w:tr w:rsidR="004F4689" w:rsidRPr="00B664A1" w14:paraId="75DF4CDE" w14:textId="77777777" w:rsidTr="009B5BE1">
        <w:trPr>
          <w:trHeight w:val="360"/>
        </w:trPr>
        <w:tc>
          <w:tcPr>
            <w:tcW w:w="4529" w:type="dxa"/>
          </w:tcPr>
          <w:p w14:paraId="1707BE1A" w14:textId="77777777" w:rsidR="00754581" w:rsidRPr="00B664A1" w:rsidRDefault="00754581" w:rsidP="003910EE">
            <w:pPr>
              <w:pStyle w:val="Normal6a"/>
              <w:rPr>
                <w:b/>
                <w:bCs/>
              </w:rPr>
            </w:pPr>
          </w:p>
        </w:tc>
        <w:tc>
          <w:tcPr>
            <w:tcW w:w="4530" w:type="dxa"/>
          </w:tcPr>
          <w:p w14:paraId="1F14A3DE" w14:textId="77777777" w:rsidR="00754581" w:rsidRPr="00B664A1" w:rsidRDefault="00C62E9F" w:rsidP="00C62E9F">
            <w:pPr>
              <w:pStyle w:val="Normal6a"/>
              <w:widowControl/>
              <w:rPr>
                <w:b/>
                <w:bCs/>
                <w:i/>
                <w:iCs/>
              </w:rPr>
            </w:pPr>
            <w:r w:rsidRPr="00B664A1">
              <w:rPr>
                <w:b/>
                <w:i/>
              </w:rPr>
              <w:t>2.</w:t>
            </w:r>
            <w:r w:rsidRPr="00B664A1">
              <w:rPr>
                <w:b/>
                <w:i/>
              </w:rPr>
              <w:tab/>
              <w:t>De steun van de Unie draagt bij tot het verwezenlijken van de in artikel 3, lid 1, punt b), bedoelde doelstelling door zich te richten op de volgende uitvoeringsmaatregelen:</w:t>
            </w:r>
          </w:p>
        </w:tc>
      </w:tr>
      <w:tr w:rsidR="004F4689" w:rsidRPr="00B664A1" w14:paraId="75156797" w14:textId="77777777" w:rsidTr="009B5BE1">
        <w:trPr>
          <w:trHeight w:val="360"/>
        </w:trPr>
        <w:tc>
          <w:tcPr>
            <w:tcW w:w="4529" w:type="dxa"/>
          </w:tcPr>
          <w:p w14:paraId="1294DCF5" w14:textId="77777777" w:rsidR="00754581" w:rsidRPr="00B664A1" w:rsidRDefault="00754581" w:rsidP="003910EE">
            <w:pPr>
              <w:pStyle w:val="Normal6a"/>
              <w:rPr>
                <w:b/>
                <w:bCs/>
              </w:rPr>
            </w:pPr>
          </w:p>
        </w:tc>
        <w:tc>
          <w:tcPr>
            <w:tcW w:w="4530" w:type="dxa"/>
          </w:tcPr>
          <w:p w14:paraId="73ED63AA" w14:textId="77777777" w:rsidR="00754581" w:rsidRPr="00B664A1" w:rsidRDefault="00C62E9F" w:rsidP="003910EE">
            <w:pPr>
              <w:pStyle w:val="Normal6a"/>
              <w:rPr>
                <w:b/>
                <w:bCs/>
                <w:i/>
                <w:iCs/>
              </w:rPr>
            </w:pPr>
            <w:r w:rsidRPr="00B664A1">
              <w:rPr>
                <w:b/>
                <w:i/>
              </w:rPr>
              <w:t>a)</w:t>
            </w:r>
            <w:r w:rsidRPr="00B664A1">
              <w:rPr>
                <w:b/>
                <w:i/>
              </w:rPr>
              <w:tab/>
              <w:t>het beschermen van kritieke entiteiten tegen veiligheidsgerelateerde incidenten door kwetsbaarheden op te sporen, te beoordelen en te verhelpen;</w:t>
            </w:r>
          </w:p>
        </w:tc>
      </w:tr>
      <w:tr w:rsidR="004F4689" w:rsidRPr="00B664A1" w14:paraId="42E72AB6" w14:textId="77777777" w:rsidTr="009B5BE1">
        <w:trPr>
          <w:trHeight w:val="360"/>
        </w:trPr>
        <w:tc>
          <w:tcPr>
            <w:tcW w:w="4529" w:type="dxa"/>
          </w:tcPr>
          <w:p w14:paraId="51340F5B" w14:textId="77777777" w:rsidR="00754581" w:rsidRPr="00B664A1" w:rsidRDefault="00754581" w:rsidP="003910EE">
            <w:pPr>
              <w:pStyle w:val="Normal6a"/>
              <w:rPr>
                <w:b/>
                <w:bCs/>
              </w:rPr>
            </w:pPr>
          </w:p>
        </w:tc>
        <w:tc>
          <w:tcPr>
            <w:tcW w:w="4530" w:type="dxa"/>
          </w:tcPr>
          <w:p w14:paraId="553DE781" w14:textId="77777777" w:rsidR="00754581" w:rsidRPr="00B664A1" w:rsidRDefault="00C62E9F" w:rsidP="003910EE">
            <w:pPr>
              <w:pStyle w:val="Normal6a"/>
              <w:rPr>
                <w:b/>
                <w:bCs/>
                <w:i/>
                <w:iCs/>
              </w:rPr>
            </w:pPr>
            <w:r w:rsidRPr="00B664A1">
              <w:rPr>
                <w:b/>
                <w:i/>
              </w:rPr>
              <w:t>b)</w:t>
            </w:r>
            <w:r w:rsidRPr="00B664A1">
              <w:rPr>
                <w:b/>
                <w:i/>
              </w:rPr>
              <w:tab/>
              <w:t xml:space="preserve">het aankopen van relevante uitrusting en het opzetten of uitbouwen van gespecialiseerde opleidingsvoorzieningen en andere essentiële infrastructuur die relevant is voor de veiligheid, </w:t>
            </w:r>
            <w:proofErr w:type="gramStart"/>
            <w:r w:rsidRPr="00B664A1">
              <w:rPr>
                <w:b/>
                <w:i/>
              </w:rPr>
              <w:t>teneinde</w:t>
            </w:r>
            <w:proofErr w:type="gramEnd"/>
            <w:r w:rsidRPr="00B664A1">
              <w:rPr>
                <w:b/>
                <w:i/>
              </w:rPr>
              <w:t xml:space="preserve"> te zorgen voor meer paraatheid en veerkracht op het gebied van veiligheidsdreigingen en voor een adequate respons op deze dreigingen;</w:t>
            </w:r>
          </w:p>
        </w:tc>
      </w:tr>
      <w:tr w:rsidR="004F4689" w:rsidRPr="00B664A1" w14:paraId="3CCC7A25" w14:textId="77777777" w:rsidTr="009B5BE1">
        <w:trPr>
          <w:trHeight w:val="360"/>
        </w:trPr>
        <w:tc>
          <w:tcPr>
            <w:tcW w:w="4529" w:type="dxa"/>
          </w:tcPr>
          <w:p w14:paraId="395E62B5" w14:textId="77777777" w:rsidR="00754581" w:rsidRPr="00B664A1" w:rsidRDefault="00754581" w:rsidP="003910EE">
            <w:pPr>
              <w:pStyle w:val="Normal6a"/>
              <w:rPr>
                <w:b/>
                <w:bCs/>
              </w:rPr>
            </w:pPr>
          </w:p>
        </w:tc>
        <w:tc>
          <w:tcPr>
            <w:tcW w:w="4530" w:type="dxa"/>
          </w:tcPr>
          <w:p w14:paraId="74FD8461" w14:textId="77777777" w:rsidR="00754581" w:rsidRPr="00B664A1" w:rsidRDefault="00C62E9F" w:rsidP="003910EE">
            <w:pPr>
              <w:pStyle w:val="Normal6a"/>
              <w:rPr>
                <w:b/>
                <w:bCs/>
                <w:i/>
                <w:iCs/>
              </w:rPr>
            </w:pPr>
            <w:r w:rsidRPr="00B664A1">
              <w:rPr>
                <w:b/>
                <w:i/>
              </w:rPr>
              <w:t>c)</w:t>
            </w:r>
            <w:r w:rsidRPr="00B664A1">
              <w:rPr>
                <w:b/>
                <w:i/>
              </w:rPr>
              <w:tab/>
              <w:t xml:space="preserve">het opzetten, aanpassen en onderhouden van voor de veiligheid relevante Unie- en gedecentraliseerde informatiesystemen, inclusief het waarborgen van hun interoperabiliteit, zo nodig voor systemen voor crisisrespons en kritieke communicatie; </w:t>
            </w:r>
          </w:p>
        </w:tc>
      </w:tr>
      <w:tr w:rsidR="004F4689" w:rsidRPr="00B664A1" w14:paraId="557797C6" w14:textId="77777777" w:rsidTr="009B5BE1">
        <w:trPr>
          <w:trHeight w:val="360"/>
        </w:trPr>
        <w:tc>
          <w:tcPr>
            <w:tcW w:w="4529" w:type="dxa"/>
          </w:tcPr>
          <w:p w14:paraId="0B76AF7E" w14:textId="77777777" w:rsidR="00754581" w:rsidRPr="00B664A1" w:rsidRDefault="00754581" w:rsidP="003910EE">
            <w:pPr>
              <w:pStyle w:val="Normal6a"/>
              <w:rPr>
                <w:b/>
                <w:bCs/>
              </w:rPr>
            </w:pPr>
          </w:p>
        </w:tc>
        <w:tc>
          <w:tcPr>
            <w:tcW w:w="4530" w:type="dxa"/>
          </w:tcPr>
          <w:p w14:paraId="63372447" w14:textId="77777777" w:rsidR="00754581" w:rsidRPr="00B664A1" w:rsidRDefault="00C62E9F" w:rsidP="003910EE">
            <w:pPr>
              <w:pStyle w:val="Normal6a"/>
              <w:rPr>
                <w:b/>
                <w:bCs/>
                <w:i/>
                <w:iCs/>
              </w:rPr>
            </w:pPr>
            <w:r w:rsidRPr="00B664A1">
              <w:rPr>
                <w:b/>
                <w:i/>
              </w:rPr>
              <w:t>d)</w:t>
            </w:r>
            <w:r w:rsidRPr="00B664A1">
              <w:rPr>
                <w:b/>
                <w:i/>
              </w:rPr>
              <w:tab/>
              <w:t>het ondersteunen van de ontwikkeling, het testen, de uitrol en het onderhoud van interoperabele beveiligde communicatiesystemen en crisiscoördinatiemechanismen tussen bevoegde autoriteiten binnen en tussen lidstaten, met inbegrip van systemen die de continuïteit van de activiteiten tijdens veiligheidsgerelateerde incidenten en grootschalige crises waarborgen;</w:t>
            </w:r>
          </w:p>
        </w:tc>
      </w:tr>
      <w:tr w:rsidR="004F4689" w:rsidRPr="00B664A1" w14:paraId="1A415465" w14:textId="77777777" w:rsidTr="009B5BE1">
        <w:trPr>
          <w:trHeight w:val="360"/>
        </w:trPr>
        <w:tc>
          <w:tcPr>
            <w:tcW w:w="4529" w:type="dxa"/>
          </w:tcPr>
          <w:p w14:paraId="68067AEB" w14:textId="77777777" w:rsidR="00754581" w:rsidRPr="00B664A1" w:rsidRDefault="00754581" w:rsidP="003910EE">
            <w:pPr>
              <w:pStyle w:val="Normal6a"/>
              <w:rPr>
                <w:b/>
                <w:bCs/>
              </w:rPr>
            </w:pPr>
          </w:p>
        </w:tc>
        <w:tc>
          <w:tcPr>
            <w:tcW w:w="4530" w:type="dxa"/>
          </w:tcPr>
          <w:p w14:paraId="5BA66A1A" w14:textId="77777777" w:rsidR="00754581" w:rsidRPr="00B664A1" w:rsidRDefault="00C62E9F" w:rsidP="003910EE">
            <w:pPr>
              <w:pStyle w:val="Normal6a"/>
              <w:rPr>
                <w:b/>
                <w:bCs/>
                <w:i/>
                <w:iCs/>
              </w:rPr>
            </w:pPr>
            <w:r w:rsidRPr="00B664A1">
              <w:rPr>
                <w:b/>
                <w:i/>
              </w:rPr>
              <w:t>e)</w:t>
            </w:r>
            <w:r w:rsidRPr="00B664A1">
              <w:rPr>
                <w:b/>
                <w:i/>
              </w:rPr>
              <w:tab/>
              <w:t xml:space="preserve">het versterken van de paraatheid, de weerbaarheidsplanning en de gecoördineerde crisisresponscapaciteit van bevoegde autoriteiten en kritieke entiteiten door middel van risicobeoordelingen, noodplanning, op scenario’s </w:t>
            </w:r>
            <w:r w:rsidRPr="00B664A1">
              <w:rPr>
                <w:b/>
                <w:i/>
              </w:rPr>
              <w:t>gebaseerde oefeningen en de ontwikkeling van gemeenschappelijke operationele protocollen.</w:t>
            </w:r>
          </w:p>
        </w:tc>
      </w:tr>
      <w:tr w:rsidR="004F4689" w:rsidRPr="00B664A1" w14:paraId="58A36DBB" w14:textId="77777777" w:rsidTr="009B5BE1">
        <w:trPr>
          <w:trHeight w:val="360"/>
        </w:trPr>
        <w:tc>
          <w:tcPr>
            <w:tcW w:w="4529" w:type="dxa"/>
          </w:tcPr>
          <w:p w14:paraId="574F5E36" w14:textId="77777777" w:rsidR="00754581" w:rsidRPr="00B664A1" w:rsidRDefault="00754581" w:rsidP="003910EE">
            <w:pPr>
              <w:pStyle w:val="Normal6a"/>
              <w:rPr>
                <w:b/>
                <w:bCs/>
              </w:rPr>
            </w:pPr>
          </w:p>
        </w:tc>
        <w:tc>
          <w:tcPr>
            <w:tcW w:w="4530" w:type="dxa"/>
          </w:tcPr>
          <w:p w14:paraId="1ADE2E50" w14:textId="77777777" w:rsidR="00754581" w:rsidRPr="00B664A1" w:rsidRDefault="00C62E9F" w:rsidP="003910EE">
            <w:pPr>
              <w:pStyle w:val="Normal6a"/>
              <w:rPr>
                <w:b/>
                <w:bCs/>
                <w:i/>
                <w:iCs/>
              </w:rPr>
            </w:pPr>
            <w:r w:rsidRPr="00B664A1">
              <w:rPr>
                <w:b/>
                <w:i/>
              </w:rPr>
              <w:t>3.</w:t>
            </w:r>
            <w:r w:rsidRPr="00B664A1">
              <w:rPr>
                <w:b/>
                <w:i/>
              </w:rPr>
              <w:tab/>
              <w:t>De steun van de Unie draagt bij tot het verwezenlijken van de in artikel 3, lid 1, punt c), bedoelde doelstelling door zich te richten op de volgende uitvoeringsmaatregelen:</w:t>
            </w:r>
          </w:p>
        </w:tc>
      </w:tr>
      <w:tr w:rsidR="004F4689" w:rsidRPr="00B664A1" w14:paraId="71D61FC2" w14:textId="77777777" w:rsidTr="009B5BE1">
        <w:trPr>
          <w:trHeight w:val="360"/>
        </w:trPr>
        <w:tc>
          <w:tcPr>
            <w:tcW w:w="4529" w:type="dxa"/>
          </w:tcPr>
          <w:p w14:paraId="10B58165" w14:textId="77777777" w:rsidR="00754581" w:rsidRPr="00B664A1" w:rsidRDefault="00754581" w:rsidP="003910EE">
            <w:pPr>
              <w:pStyle w:val="Normal6a"/>
              <w:rPr>
                <w:b/>
                <w:bCs/>
              </w:rPr>
            </w:pPr>
          </w:p>
        </w:tc>
        <w:tc>
          <w:tcPr>
            <w:tcW w:w="4530" w:type="dxa"/>
          </w:tcPr>
          <w:p w14:paraId="1E31A6BB" w14:textId="77777777" w:rsidR="00754581" w:rsidRPr="00B664A1" w:rsidRDefault="00C62E9F" w:rsidP="003910EE">
            <w:pPr>
              <w:pStyle w:val="Normal6a"/>
              <w:rPr>
                <w:b/>
                <w:bCs/>
                <w:i/>
                <w:iCs/>
              </w:rPr>
            </w:pPr>
            <w:r w:rsidRPr="00B664A1">
              <w:rPr>
                <w:b/>
                <w:i/>
              </w:rPr>
              <w:t>a)</w:t>
            </w:r>
            <w:r w:rsidRPr="00B664A1">
              <w:rPr>
                <w:b/>
                <w:i/>
              </w:rPr>
              <w:tab/>
              <w:t xml:space="preserve">het waarborgen van een uniforme toepassing van het acquis van de Unie </w:t>
            </w:r>
            <w:proofErr w:type="gramStart"/>
            <w:r w:rsidRPr="00B664A1">
              <w:rPr>
                <w:b/>
                <w:i/>
              </w:rPr>
              <w:t>inzake</w:t>
            </w:r>
            <w:proofErr w:type="gramEnd"/>
            <w:r w:rsidRPr="00B664A1">
              <w:rPr>
                <w:b/>
                <w:i/>
              </w:rPr>
              <w:t xml:space="preserve"> veiligheid, door de uitwisseling van relevante informatie, via bijvoorbeeld Prüm, EU-PNR en SIS II te ondersteunen, onder meer via de uitvoering van aanbevelingen die worden uitgevaardigd in het kader van kwaliteitscontrole- en evaluatiemechanismen, zoals het Schengenmechanisme voor evaluatie en toezicht of andere kwaliteitscontrole- en evaluatiemechanismen;</w:t>
            </w:r>
          </w:p>
        </w:tc>
      </w:tr>
      <w:tr w:rsidR="004F4689" w:rsidRPr="00B664A1" w14:paraId="7C951A6B" w14:textId="77777777" w:rsidTr="009B5BE1">
        <w:trPr>
          <w:trHeight w:val="360"/>
        </w:trPr>
        <w:tc>
          <w:tcPr>
            <w:tcW w:w="4529" w:type="dxa"/>
          </w:tcPr>
          <w:p w14:paraId="3E8D4EC9" w14:textId="77777777" w:rsidR="00754581" w:rsidRPr="00B664A1" w:rsidRDefault="00754581" w:rsidP="003910EE">
            <w:pPr>
              <w:pStyle w:val="Normal6a"/>
              <w:rPr>
                <w:b/>
                <w:bCs/>
              </w:rPr>
            </w:pPr>
          </w:p>
        </w:tc>
        <w:tc>
          <w:tcPr>
            <w:tcW w:w="4530" w:type="dxa"/>
          </w:tcPr>
          <w:p w14:paraId="4E1451DB" w14:textId="77777777" w:rsidR="00754581" w:rsidRPr="00B664A1" w:rsidRDefault="00C62E9F" w:rsidP="003910EE">
            <w:pPr>
              <w:pStyle w:val="Normal6a"/>
              <w:rPr>
                <w:b/>
                <w:bCs/>
                <w:i/>
                <w:iCs/>
              </w:rPr>
            </w:pPr>
            <w:r w:rsidRPr="00B664A1">
              <w:rPr>
                <w:b/>
                <w:i/>
              </w:rPr>
              <w:t>b)</w:t>
            </w:r>
            <w:r w:rsidRPr="00B664A1">
              <w:rPr>
                <w:b/>
                <w:i/>
              </w:rPr>
              <w:tab/>
              <w:t>het opzetten, aanpassen en onderhouden van voor de veiligheid relevante Unie- en gedecentraliseerde informatiesystemen, inclusief het waarborgen van hun interoperabiliteit, en het ontwikkelen van passende instrumenten om vastgestelde lacunes op te vullen;</w:t>
            </w:r>
          </w:p>
        </w:tc>
      </w:tr>
      <w:tr w:rsidR="004F4689" w:rsidRPr="00B664A1" w14:paraId="7D47BB02" w14:textId="77777777" w:rsidTr="009B5BE1">
        <w:trPr>
          <w:trHeight w:val="360"/>
        </w:trPr>
        <w:tc>
          <w:tcPr>
            <w:tcW w:w="4529" w:type="dxa"/>
          </w:tcPr>
          <w:p w14:paraId="7F236F3B" w14:textId="77777777" w:rsidR="00754581" w:rsidRPr="00B664A1" w:rsidRDefault="00754581" w:rsidP="003910EE">
            <w:pPr>
              <w:pStyle w:val="Normal6a"/>
              <w:rPr>
                <w:b/>
                <w:bCs/>
              </w:rPr>
            </w:pPr>
          </w:p>
        </w:tc>
        <w:tc>
          <w:tcPr>
            <w:tcW w:w="4530" w:type="dxa"/>
          </w:tcPr>
          <w:p w14:paraId="0D6F2E16" w14:textId="3A2B5B0C" w:rsidR="00754581" w:rsidRPr="00B664A1" w:rsidRDefault="00C62E9F" w:rsidP="003910EE">
            <w:pPr>
              <w:pStyle w:val="Normal6a"/>
              <w:rPr>
                <w:b/>
                <w:bCs/>
                <w:i/>
                <w:iCs/>
              </w:rPr>
            </w:pPr>
            <w:r w:rsidRPr="00B664A1">
              <w:rPr>
                <w:b/>
                <w:i/>
              </w:rPr>
              <w:t>c)</w:t>
            </w:r>
            <w:r w:rsidRPr="00B664A1">
              <w:rPr>
                <w:b/>
                <w:i/>
              </w:rPr>
              <w:tab/>
              <w:t>het vergroten van het actieve gebruik van voor de veiligheid relevante Unie- en gedecentraliseerde informatiesystemen door ervoor te zorgen dat in deze systemen gegevens van hoge kwaliteit worden opgenomen;</w:t>
            </w:r>
          </w:p>
        </w:tc>
      </w:tr>
      <w:tr w:rsidR="004F4689" w:rsidRPr="00B664A1" w14:paraId="7450B5F2" w14:textId="77777777" w:rsidTr="009B5BE1">
        <w:trPr>
          <w:trHeight w:val="360"/>
        </w:trPr>
        <w:tc>
          <w:tcPr>
            <w:tcW w:w="4529" w:type="dxa"/>
          </w:tcPr>
          <w:p w14:paraId="43DE44B2" w14:textId="77777777" w:rsidR="00754581" w:rsidRPr="00B664A1" w:rsidRDefault="00754581" w:rsidP="003910EE">
            <w:pPr>
              <w:pStyle w:val="Normal6a"/>
              <w:rPr>
                <w:b/>
                <w:bCs/>
              </w:rPr>
            </w:pPr>
          </w:p>
        </w:tc>
        <w:tc>
          <w:tcPr>
            <w:tcW w:w="4530" w:type="dxa"/>
          </w:tcPr>
          <w:p w14:paraId="40FE3C00" w14:textId="77777777" w:rsidR="00754581" w:rsidRPr="00B664A1" w:rsidRDefault="00C62E9F" w:rsidP="003910EE">
            <w:pPr>
              <w:pStyle w:val="Normal6a"/>
              <w:rPr>
                <w:b/>
                <w:bCs/>
                <w:i/>
                <w:iCs/>
              </w:rPr>
            </w:pPr>
            <w:r w:rsidRPr="00B664A1">
              <w:rPr>
                <w:b/>
                <w:i/>
              </w:rPr>
              <w:t>d)</w:t>
            </w:r>
            <w:r w:rsidRPr="00B664A1">
              <w:rPr>
                <w:b/>
                <w:i/>
              </w:rPr>
              <w:tab/>
              <w:t xml:space="preserve">het ondersteunen van relevante nationale maatregelen, waaronder de onderlinge koppeling van voor de veiligheid relevante nationale databanken en de koppeling van deze databanken met databanken van de Unie, </w:t>
            </w:r>
            <w:proofErr w:type="gramStart"/>
            <w:r w:rsidRPr="00B664A1">
              <w:rPr>
                <w:b/>
                <w:i/>
              </w:rPr>
              <w:t>indien</w:t>
            </w:r>
            <w:proofErr w:type="gramEnd"/>
            <w:r w:rsidRPr="00B664A1">
              <w:rPr>
                <w:b/>
                <w:i/>
              </w:rPr>
              <w:t xml:space="preserve"> daarin is voorzien in de betreffende rechtsgronden en dit relevant is voor de uitvoering van de doelstellingen van artikel 3, lid 1;</w:t>
            </w:r>
          </w:p>
        </w:tc>
      </w:tr>
      <w:tr w:rsidR="004F4689" w:rsidRPr="00B664A1" w14:paraId="269FAC44" w14:textId="77777777" w:rsidTr="009B5BE1">
        <w:trPr>
          <w:trHeight w:val="360"/>
        </w:trPr>
        <w:tc>
          <w:tcPr>
            <w:tcW w:w="4529" w:type="dxa"/>
          </w:tcPr>
          <w:p w14:paraId="5760FEF9" w14:textId="77777777" w:rsidR="00754581" w:rsidRPr="00B664A1" w:rsidRDefault="00754581" w:rsidP="003910EE">
            <w:pPr>
              <w:pStyle w:val="Normal6a"/>
              <w:rPr>
                <w:b/>
                <w:bCs/>
              </w:rPr>
            </w:pPr>
          </w:p>
        </w:tc>
        <w:tc>
          <w:tcPr>
            <w:tcW w:w="4530" w:type="dxa"/>
          </w:tcPr>
          <w:p w14:paraId="3F226C40" w14:textId="77777777" w:rsidR="00754581" w:rsidRPr="00B664A1" w:rsidRDefault="00C62E9F" w:rsidP="003910EE">
            <w:pPr>
              <w:pStyle w:val="Normal6a"/>
              <w:rPr>
                <w:b/>
                <w:bCs/>
                <w:i/>
                <w:iCs/>
              </w:rPr>
            </w:pPr>
            <w:r w:rsidRPr="00B664A1">
              <w:rPr>
                <w:b/>
                <w:i/>
              </w:rPr>
              <w:t>e)</w:t>
            </w:r>
            <w:r w:rsidRPr="00B664A1">
              <w:rPr>
                <w:b/>
                <w:i/>
              </w:rPr>
              <w:tab/>
              <w:t xml:space="preserve">het verbeteren van de coördinatie en intensiveren van de samenwerking tussen bevoegde autoriteiten, binnen en tussen de lidstaten, en met andere relevante actoren, bijvoorbeeld via netwerken van gespecialiseerde nationale eenheden, netwerken en </w:t>
            </w:r>
            <w:r w:rsidRPr="00B664A1">
              <w:rPr>
                <w:b/>
                <w:i/>
              </w:rPr>
              <w:t xml:space="preserve">samenwerkingsstructuren van de Unie en centra van de Unie; </w:t>
            </w:r>
          </w:p>
        </w:tc>
      </w:tr>
      <w:tr w:rsidR="004F4689" w:rsidRPr="00B664A1" w14:paraId="703322D1" w14:textId="77777777" w:rsidTr="009B5BE1">
        <w:trPr>
          <w:trHeight w:val="360"/>
        </w:trPr>
        <w:tc>
          <w:tcPr>
            <w:tcW w:w="4529" w:type="dxa"/>
          </w:tcPr>
          <w:p w14:paraId="56A07E73" w14:textId="77777777" w:rsidR="00754581" w:rsidRPr="00B664A1" w:rsidRDefault="00754581" w:rsidP="003910EE">
            <w:pPr>
              <w:pStyle w:val="Normal6a"/>
              <w:rPr>
                <w:b/>
                <w:bCs/>
              </w:rPr>
            </w:pPr>
          </w:p>
        </w:tc>
        <w:tc>
          <w:tcPr>
            <w:tcW w:w="4530" w:type="dxa"/>
          </w:tcPr>
          <w:p w14:paraId="661FE222" w14:textId="77777777" w:rsidR="00754581" w:rsidRPr="00B664A1" w:rsidRDefault="00C62E9F" w:rsidP="00C62E9F">
            <w:pPr>
              <w:pStyle w:val="Normal6a"/>
              <w:widowControl/>
              <w:rPr>
                <w:b/>
                <w:bCs/>
                <w:i/>
                <w:iCs/>
              </w:rPr>
            </w:pPr>
            <w:r w:rsidRPr="00B664A1">
              <w:rPr>
                <w:b/>
                <w:i/>
              </w:rPr>
              <w:t>f)</w:t>
            </w:r>
            <w:r w:rsidRPr="00B664A1">
              <w:rPr>
                <w:b/>
                <w:i/>
              </w:rPr>
              <w:tab/>
              <w:t xml:space="preserve">het verbeteren van samenwerking van agentschappen op het niveau van de Unie tussen lidstaten en de betrokken organen en instanties van de Unie, </w:t>
            </w:r>
            <w:proofErr w:type="gramStart"/>
            <w:r w:rsidRPr="00B664A1">
              <w:rPr>
                <w:b/>
                <w:i/>
              </w:rPr>
              <w:t>alsmede</w:t>
            </w:r>
            <w:proofErr w:type="gramEnd"/>
            <w:r w:rsidRPr="00B664A1">
              <w:rPr>
                <w:b/>
                <w:i/>
              </w:rPr>
              <w:t xml:space="preserve"> samenwerking op nationaal niveau tussen de bevoegde autoriteiten.</w:t>
            </w:r>
          </w:p>
        </w:tc>
      </w:tr>
      <w:tr w:rsidR="004F4689" w:rsidRPr="00B664A1" w14:paraId="251C5DDF" w14:textId="77777777" w:rsidTr="009B5BE1">
        <w:trPr>
          <w:trHeight w:val="360"/>
        </w:trPr>
        <w:tc>
          <w:tcPr>
            <w:tcW w:w="4529" w:type="dxa"/>
          </w:tcPr>
          <w:p w14:paraId="74CB9E6A" w14:textId="77777777" w:rsidR="00754581" w:rsidRPr="00B664A1" w:rsidRDefault="00754581" w:rsidP="003910EE">
            <w:pPr>
              <w:pStyle w:val="Normal6a"/>
              <w:rPr>
                <w:b/>
                <w:bCs/>
              </w:rPr>
            </w:pPr>
          </w:p>
        </w:tc>
        <w:tc>
          <w:tcPr>
            <w:tcW w:w="4530" w:type="dxa"/>
          </w:tcPr>
          <w:p w14:paraId="42893754" w14:textId="46A53C94" w:rsidR="00754581" w:rsidRPr="00B664A1" w:rsidRDefault="00C62E9F" w:rsidP="003910EE">
            <w:pPr>
              <w:pStyle w:val="Normal6a"/>
              <w:rPr>
                <w:b/>
                <w:bCs/>
                <w:i/>
                <w:iCs/>
              </w:rPr>
            </w:pPr>
            <w:r w:rsidRPr="00B664A1">
              <w:rPr>
                <w:b/>
                <w:i/>
              </w:rPr>
              <w:t>4.</w:t>
            </w:r>
            <w:r w:rsidRPr="00B664A1">
              <w:rPr>
                <w:b/>
                <w:i/>
              </w:rPr>
              <w:tab/>
              <w:t>De steun van de Unie draagt bij tot het verwezenlijken van de in artikel 3, lid 1, punt d), bedoelde doelstelling door zich te richten op de volgende uitvoeringsmaatregelen:</w:t>
            </w:r>
          </w:p>
        </w:tc>
      </w:tr>
      <w:tr w:rsidR="004F4689" w:rsidRPr="00B664A1" w14:paraId="31F307E1" w14:textId="77777777" w:rsidTr="009B5BE1">
        <w:trPr>
          <w:trHeight w:val="360"/>
        </w:trPr>
        <w:tc>
          <w:tcPr>
            <w:tcW w:w="4529" w:type="dxa"/>
          </w:tcPr>
          <w:p w14:paraId="4C49EB02" w14:textId="77777777" w:rsidR="00754581" w:rsidRPr="00B664A1" w:rsidRDefault="00754581" w:rsidP="003910EE">
            <w:pPr>
              <w:pStyle w:val="Normal6a"/>
              <w:rPr>
                <w:b/>
                <w:bCs/>
              </w:rPr>
            </w:pPr>
          </w:p>
        </w:tc>
        <w:tc>
          <w:tcPr>
            <w:tcW w:w="4530" w:type="dxa"/>
          </w:tcPr>
          <w:p w14:paraId="4AC99201" w14:textId="77777777" w:rsidR="00754581" w:rsidRPr="00B664A1" w:rsidRDefault="00C62E9F" w:rsidP="003910EE">
            <w:pPr>
              <w:pStyle w:val="Normal6a"/>
              <w:rPr>
                <w:b/>
                <w:bCs/>
                <w:i/>
                <w:iCs/>
              </w:rPr>
            </w:pPr>
            <w:r w:rsidRPr="00B664A1">
              <w:rPr>
                <w:b/>
                <w:i/>
              </w:rPr>
              <w:t>a)</w:t>
            </w:r>
            <w:r w:rsidRPr="00B664A1">
              <w:rPr>
                <w:b/>
                <w:i/>
              </w:rPr>
              <w:tab/>
              <w:t>het opvoeren van het aantal rechtshandhavingsoperaties waarbij twee of meer lidstaten betrokken zijn, in voorkomend geval met inbegrip van operaties waarbij andere relevante actoren betrokken zijn, met name door het gebruik van gezamenlijke onderzoeksteams, gezamenlijke patrouilles, achtervolgingen, onopvallende surveillance en andere operationele samenwerkingsmechanismen in het kader van de EU-beleidscyclus, te faciliteren en te verbeteren, met bijzondere aandacht voor grensoverschrijdende operaties;</w:t>
            </w:r>
          </w:p>
        </w:tc>
      </w:tr>
      <w:tr w:rsidR="004F4689" w:rsidRPr="00B664A1" w14:paraId="22835855" w14:textId="77777777" w:rsidTr="009B5BE1">
        <w:trPr>
          <w:trHeight w:val="360"/>
        </w:trPr>
        <w:tc>
          <w:tcPr>
            <w:tcW w:w="4529" w:type="dxa"/>
          </w:tcPr>
          <w:p w14:paraId="53822292" w14:textId="77777777" w:rsidR="00754581" w:rsidRPr="00B664A1" w:rsidRDefault="00754581" w:rsidP="003910EE">
            <w:pPr>
              <w:pStyle w:val="Normal6a"/>
              <w:rPr>
                <w:b/>
                <w:bCs/>
              </w:rPr>
            </w:pPr>
          </w:p>
        </w:tc>
        <w:tc>
          <w:tcPr>
            <w:tcW w:w="4530" w:type="dxa"/>
          </w:tcPr>
          <w:p w14:paraId="42752117" w14:textId="77777777" w:rsidR="00754581" w:rsidRPr="00B664A1" w:rsidRDefault="00C62E9F" w:rsidP="003910EE">
            <w:pPr>
              <w:pStyle w:val="Normal6a"/>
              <w:rPr>
                <w:b/>
                <w:bCs/>
                <w:i/>
                <w:iCs/>
              </w:rPr>
            </w:pPr>
            <w:r w:rsidRPr="00B664A1">
              <w:rPr>
                <w:b/>
                <w:i/>
              </w:rPr>
              <w:t>b)</w:t>
            </w:r>
            <w:r w:rsidRPr="00B664A1">
              <w:rPr>
                <w:b/>
                <w:i/>
              </w:rPr>
              <w:tab/>
              <w:t>het verbeteren van de coördinatie en intensiveren van de samenwerking tussen bevoegde autoriteiten, binnen en tussen de lidstaten, en met andere relevante actoren, bijvoorbeeld via netwerken van gespecialiseerde nationale eenheden, netwerken en samenwerkingsstructuren van de Unie en centra van de Unie;</w:t>
            </w:r>
          </w:p>
        </w:tc>
      </w:tr>
      <w:tr w:rsidR="004F4689" w:rsidRPr="00B664A1" w14:paraId="5A5A0289" w14:textId="77777777" w:rsidTr="009B5BE1">
        <w:trPr>
          <w:trHeight w:val="360"/>
        </w:trPr>
        <w:tc>
          <w:tcPr>
            <w:tcW w:w="4529" w:type="dxa"/>
          </w:tcPr>
          <w:p w14:paraId="23E07AB7" w14:textId="77777777" w:rsidR="00754581" w:rsidRPr="00B664A1" w:rsidRDefault="00754581" w:rsidP="003910EE">
            <w:pPr>
              <w:pStyle w:val="Normal6a"/>
              <w:rPr>
                <w:b/>
                <w:bCs/>
              </w:rPr>
            </w:pPr>
          </w:p>
        </w:tc>
        <w:tc>
          <w:tcPr>
            <w:tcW w:w="4530" w:type="dxa"/>
          </w:tcPr>
          <w:p w14:paraId="75D07D0B" w14:textId="77777777" w:rsidR="00754581" w:rsidRPr="00B664A1" w:rsidRDefault="00C62E9F" w:rsidP="003910EE">
            <w:pPr>
              <w:pStyle w:val="Normal6a"/>
              <w:rPr>
                <w:b/>
                <w:bCs/>
                <w:i/>
                <w:iCs/>
              </w:rPr>
            </w:pPr>
            <w:r w:rsidRPr="00B664A1">
              <w:rPr>
                <w:b/>
                <w:i/>
              </w:rPr>
              <w:t>c)</w:t>
            </w:r>
            <w:r w:rsidRPr="00B664A1">
              <w:rPr>
                <w:b/>
                <w:i/>
              </w:rPr>
              <w:tab/>
              <w:t xml:space="preserve">het verbeteren van samenwerking van agentschappen op het niveau van de Unie tussen de lidstaten, tussen lidstaten en de betrokken organen en instanties van de Unie, </w:t>
            </w:r>
            <w:proofErr w:type="gramStart"/>
            <w:r w:rsidRPr="00B664A1">
              <w:rPr>
                <w:b/>
                <w:i/>
              </w:rPr>
              <w:t>alsmede</w:t>
            </w:r>
            <w:proofErr w:type="gramEnd"/>
            <w:r w:rsidRPr="00B664A1">
              <w:rPr>
                <w:b/>
                <w:i/>
              </w:rPr>
              <w:t xml:space="preserve"> samenwerking op nationaal niveau tussen de bevoegde </w:t>
            </w:r>
            <w:r w:rsidRPr="00B664A1">
              <w:rPr>
                <w:b/>
                <w:i/>
              </w:rPr>
              <w:t>autoriteiten in elke lidstaat;</w:t>
            </w:r>
          </w:p>
        </w:tc>
      </w:tr>
      <w:tr w:rsidR="004F4689" w:rsidRPr="00B664A1" w14:paraId="1004411D" w14:textId="77777777" w:rsidTr="009B5BE1">
        <w:trPr>
          <w:trHeight w:val="360"/>
        </w:trPr>
        <w:tc>
          <w:tcPr>
            <w:tcW w:w="4529" w:type="dxa"/>
          </w:tcPr>
          <w:p w14:paraId="4A201F34" w14:textId="77777777" w:rsidR="00754581" w:rsidRPr="00B664A1" w:rsidRDefault="00754581" w:rsidP="003910EE">
            <w:pPr>
              <w:pStyle w:val="Normal6a"/>
              <w:rPr>
                <w:b/>
                <w:bCs/>
              </w:rPr>
            </w:pPr>
          </w:p>
        </w:tc>
        <w:tc>
          <w:tcPr>
            <w:tcW w:w="4530" w:type="dxa"/>
          </w:tcPr>
          <w:p w14:paraId="4D59FB23" w14:textId="77777777" w:rsidR="00754581" w:rsidRPr="00B664A1" w:rsidRDefault="00C62E9F" w:rsidP="00C62E9F">
            <w:pPr>
              <w:pStyle w:val="Normal6a"/>
              <w:widowControl/>
              <w:rPr>
                <w:b/>
                <w:bCs/>
                <w:i/>
                <w:iCs/>
              </w:rPr>
            </w:pPr>
            <w:r w:rsidRPr="00B664A1">
              <w:rPr>
                <w:b/>
                <w:i/>
              </w:rPr>
              <w:t>d)</w:t>
            </w:r>
            <w:r w:rsidRPr="00B664A1">
              <w:rPr>
                <w:b/>
                <w:i/>
              </w:rPr>
              <w:tab/>
              <w:t>het benutten van synergieën door het bundelen van middelen en kennis en het uitwisselen van beste praktijken tussen de lidstaten en andere relevante actoren, onder meer het maatschappelijk middenveld, bijvoorbeeld door het oprichten van gezamenlijke expertisecentra, het ontwikkelen van gezamenlijke risicobeoordelingen of het oprichten van gemeenschappelijke operationele centra ter ondersteuning van gezamenlijke operaties.</w:t>
            </w:r>
          </w:p>
        </w:tc>
      </w:tr>
      <w:tr w:rsidR="004F4689" w:rsidRPr="00B664A1" w14:paraId="04909FF1" w14:textId="77777777" w:rsidTr="009B5BE1">
        <w:trPr>
          <w:trHeight w:val="360"/>
        </w:trPr>
        <w:tc>
          <w:tcPr>
            <w:tcW w:w="4529" w:type="dxa"/>
          </w:tcPr>
          <w:p w14:paraId="0E42AF62" w14:textId="77777777" w:rsidR="00754581" w:rsidRPr="00B664A1" w:rsidRDefault="00754581" w:rsidP="003910EE">
            <w:pPr>
              <w:pStyle w:val="Normal6a"/>
              <w:rPr>
                <w:b/>
                <w:bCs/>
              </w:rPr>
            </w:pPr>
          </w:p>
        </w:tc>
        <w:tc>
          <w:tcPr>
            <w:tcW w:w="4530" w:type="dxa"/>
          </w:tcPr>
          <w:p w14:paraId="2F4EFEC5" w14:textId="77777777" w:rsidR="00754581" w:rsidRPr="00B664A1" w:rsidRDefault="00C62E9F" w:rsidP="003910EE">
            <w:pPr>
              <w:pStyle w:val="Normal6a"/>
              <w:rPr>
                <w:b/>
                <w:bCs/>
                <w:i/>
                <w:iCs/>
              </w:rPr>
            </w:pPr>
            <w:r w:rsidRPr="00B664A1">
              <w:rPr>
                <w:b/>
                <w:i/>
              </w:rPr>
              <w:t>5.</w:t>
            </w:r>
            <w:r w:rsidRPr="00B664A1">
              <w:rPr>
                <w:b/>
                <w:i/>
              </w:rPr>
              <w:tab/>
              <w:t xml:space="preserve">De steun van de Unie draagt bij tot het </w:t>
            </w:r>
            <w:r w:rsidRPr="00B664A1">
              <w:rPr>
                <w:b/>
                <w:i/>
              </w:rPr>
              <w:t>verwezenlijken van de in artikel 3, lid 1, punt e), bedoelde specifieke doelstelling door zich te richten op de volgende uitvoeringsmaatregelen:</w:t>
            </w:r>
          </w:p>
        </w:tc>
      </w:tr>
      <w:tr w:rsidR="004F4689" w:rsidRPr="00B664A1" w14:paraId="322ED7D5" w14:textId="77777777" w:rsidTr="009B5BE1">
        <w:trPr>
          <w:trHeight w:val="360"/>
        </w:trPr>
        <w:tc>
          <w:tcPr>
            <w:tcW w:w="4529" w:type="dxa"/>
          </w:tcPr>
          <w:p w14:paraId="3B5481E5" w14:textId="77777777" w:rsidR="00754581" w:rsidRPr="00B664A1" w:rsidRDefault="00754581" w:rsidP="003910EE">
            <w:pPr>
              <w:pStyle w:val="Normal6a"/>
              <w:rPr>
                <w:b/>
                <w:bCs/>
              </w:rPr>
            </w:pPr>
          </w:p>
        </w:tc>
        <w:tc>
          <w:tcPr>
            <w:tcW w:w="4530" w:type="dxa"/>
          </w:tcPr>
          <w:p w14:paraId="34080183" w14:textId="77777777" w:rsidR="008E290E" w:rsidRPr="00B664A1" w:rsidRDefault="00C62E9F" w:rsidP="003910EE">
            <w:pPr>
              <w:pStyle w:val="Normal6a"/>
              <w:rPr>
                <w:b/>
                <w:bCs/>
                <w:i/>
                <w:iCs/>
              </w:rPr>
            </w:pPr>
            <w:r w:rsidRPr="00B664A1">
              <w:rPr>
                <w:b/>
                <w:i/>
              </w:rPr>
              <w:t>a)</w:t>
            </w:r>
            <w:r w:rsidRPr="00B664A1">
              <w:rPr>
                <w:b/>
                <w:i/>
              </w:rPr>
              <w:tab/>
              <w:t>het bevorderen en ontwikkelen van maatregelen, waarborgen, mechanismen en beste praktijken voor het vroegtijdig identificeren, beschermen en ondersteunen van getuigen, klokkenluiders en slachtoffers van zware en georganiseerde criminaliteit, en het daartoe ontwikkelen van partnerschappen tussen overheidsinstanties en andere relevante actoren;</w:t>
            </w:r>
          </w:p>
        </w:tc>
      </w:tr>
      <w:tr w:rsidR="004F4689" w:rsidRPr="00B664A1" w14:paraId="5A74E420" w14:textId="77777777" w:rsidTr="009B5BE1">
        <w:trPr>
          <w:trHeight w:val="360"/>
        </w:trPr>
        <w:tc>
          <w:tcPr>
            <w:tcW w:w="4529" w:type="dxa"/>
          </w:tcPr>
          <w:p w14:paraId="4A1AC6AB" w14:textId="77777777" w:rsidR="00754581" w:rsidRPr="00B664A1" w:rsidRDefault="00754581" w:rsidP="003910EE">
            <w:pPr>
              <w:pStyle w:val="Normal6a"/>
              <w:rPr>
                <w:b/>
                <w:bCs/>
              </w:rPr>
            </w:pPr>
          </w:p>
        </w:tc>
        <w:tc>
          <w:tcPr>
            <w:tcW w:w="4530" w:type="dxa"/>
          </w:tcPr>
          <w:p w14:paraId="0044621F" w14:textId="77777777" w:rsidR="00754581" w:rsidRPr="00B664A1" w:rsidRDefault="00C62E9F" w:rsidP="003910EE">
            <w:pPr>
              <w:pStyle w:val="Normal6a"/>
              <w:rPr>
                <w:b/>
                <w:bCs/>
                <w:i/>
                <w:iCs/>
              </w:rPr>
            </w:pPr>
            <w:r w:rsidRPr="00B664A1">
              <w:rPr>
                <w:b/>
                <w:i/>
              </w:rPr>
              <w:t>b)</w:t>
            </w:r>
            <w:r w:rsidRPr="00B664A1">
              <w:rPr>
                <w:b/>
                <w:i/>
              </w:rPr>
              <w:tab/>
              <w:t>het ondersteunen van de oprichting, toegankelijkheid en versterking van gespecialiseerde ondersteunende diensten voor slachtoffers van zware en georganiseerde criminaliteit, met inbegrip van psychologische, juridische en sociale bijstand, en het waarborgen van toegang tot traumagerichte diensten, ook voor kwetsbare personen en kinderen;</w:t>
            </w:r>
          </w:p>
        </w:tc>
      </w:tr>
      <w:tr w:rsidR="004F4689" w:rsidRPr="00B664A1" w14:paraId="64E770EB" w14:textId="77777777" w:rsidTr="009B5BE1">
        <w:trPr>
          <w:trHeight w:val="360"/>
        </w:trPr>
        <w:tc>
          <w:tcPr>
            <w:tcW w:w="4529" w:type="dxa"/>
          </w:tcPr>
          <w:p w14:paraId="5160878D" w14:textId="77777777" w:rsidR="00754581" w:rsidRPr="00B664A1" w:rsidRDefault="00754581" w:rsidP="003910EE">
            <w:pPr>
              <w:pStyle w:val="Normal6a"/>
              <w:rPr>
                <w:b/>
                <w:bCs/>
              </w:rPr>
            </w:pPr>
          </w:p>
        </w:tc>
        <w:tc>
          <w:tcPr>
            <w:tcW w:w="4530" w:type="dxa"/>
          </w:tcPr>
          <w:p w14:paraId="7F3D11F9" w14:textId="77777777" w:rsidR="00754581" w:rsidRPr="00B664A1" w:rsidRDefault="00C62E9F" w:rsidP="003910EE">
            <w:pPr>
              <w:pStyle w:val="Normal6a"/>
              <w:rPr>
                <w:b/>
                <w:bCs/>
                <w:i/>
                <w:iCs/>
              </w:rPr>
            </w:pPr>
            <w:r w:rsidRPr="00B664A1">
              <w:rPr>
                <w:b/>
                <w:i/>
              </w:rPr>
              <w:t>c)</w:t>
            </w:r>
            <w:r w:rsidRPr="00B664A1">
              <w:rPr>
                <w:b/>
                <w:i/>
              </w:rPr>
              <w:tab/>
              <w:t>het ondersteunen van bewustmakings-, opleidings- en capaciteitsopbouwactiviteiten voor bevoegde autoriteiten en relevante organisaties op het gebied van slachtofferrechten, slachtoffergerichte benaderingen en het voorkomen van secundaire victimisatie.</w:t>
            </w:r>
          </w:p>
        </w:tc>
      </w:tr>
    </w:tbl>
    <w:p w14:paraId="1DE3E421" w14:textId="77777777" w:rsidR="00CD0FA6" w:rsidRPr="00B664A1" w:rsidRDefault="00C62E9F" w:rsidP="00CD0FA6">
      <w:pPr>
        <w:pStyle w:val="Olang"/>
        <w:rPr>
          <w:sz w:val="24"/>
          <w:szCs w:val="24"/>
        </w:rPr>
      </w:pPr>
      <w:r w:rsidRPr="00B664A1">
        <w:rPr>
          <w:sz w:val="24"/>
          <w:szCs w:val="24"/>
        </w:rPr>
        <w:t xml:space="preserve">Or. </w:t>
      </w:r>
      <w:r w:rsidRPr="00B664A1">
        <w:rPr>
          <w:rStyle w:val="HideTWBExt"/>
        </w:rPr>
        <w:t>&lt;Original&gt;</w:t>
      </w:r>
      <w:r w:rsidRPr="00B664A1">
        <w:rPr>
          <w:rStyle w:val="HideTWBInt"/>
          <w:sz w:val="24"/>
          <w:szCs w:val="24"/>
        </w:rPr>
        <w:t>{EN}</w:t>
      </w:r>
      <w:r w:rsidRPr="00B664A1">
        <w:rPr>
          <w:sz w:val="24"/>
          <w:szCs w:val="24"/>
        </w:rPr>
        <w:t>en</w:t>
      </w:r>
      <w:r w:rsidRPr="00B664A1">
        <w:rPr>
          <w:rStyle w:val="HideTWBExt"/>
        </w:rPr>
        <w:t>&lt;/Original&gt;</w:t>
      </w:r>
    </w:p>
    <w:p w14:paraId="4AB38A06" w14:textId="77777777" w:rsidR="00CD0FA6" w:rsidRPr="00B664A1" w:rsidRDefault="00C62E9F" w:rsidP="00CD0FA6">
      <w:pPr>
        <w:pStyle w:val="JustificationTitle"/>
      </w:pPr>
      <w:r w:rsidRPr="00B664A1">
        <w:rPr>
          <w:rStyle w:val="HideTWBExt"/>
          <w:i w:val="0"/>
        </w:rPr>
        <w:t>&lt;TitreJust&gt;</w:t>
      </w:r>
      <w:r w:rsidRPr="00B664A1">
        <w:t>Motivering</w:t>
      </w:r>
      <w:r w:rsidRPr="00B664A1">
        <w:rPr>
          <w:rStyle w:val="HideTWBExt"/>
          <w:i w:val="0"/>
        </w:rPr>
        <w:t>&lt;/TitreJust&gt;</w:t>
      </w:r>
    </w:p>
    <w:p w14:paraId="64C2DF52" w14:textId="79510675" w:rsidR="00CD0FA6" w:rsidRPr="00B664A1" w:rsidRDefault="00C62E9F" w:rsidP="00CD0FA6">
      <w:pPr>
        <w:pStyle w:val="Normal12Italic"/>
        <w:jc w:val="both"/>
        <w:rPr>
          <w:szCs w:val="24"/>
        </w:rPr>
      </w:pPr>
      <w:r w:rsidRPr="00B664A1">
        <w:t>De lidstaten zullen baat hebben bij de opstelling van deze bijlage I, die als leidraad zal dienen voor de opstelling van hun plannen voor nationaal en regionaal partnerschap en de financiering van deze plannen in het kader van het MFK, waarbij ervoor wordt gezorgd dat de Unie haar middelen gebruikt voor de acties die het hardst nodig zijn om de huidige bedreigingen voor de interne veiligheid van de Unie aan te pakken en de grensoverschrijdende samenwerking te vergroten.</w:t>
      </w:r>
      <w:r w:rsidRPr="00B664A1">
        <w:rPr>
          <w:rStyle w:val="HideTWBExt"/>
        </w:rPr>
        <w:t>&lt;/Amend&gt;</w:t>
      </w:r>
    </w:p>
    <w:p w14:paraId="22FE3025" w14:textId="77777777" w:rsidR="00CD0FA6" w:rsidRPr="00B664A1" w:rsidRDefault="00C62E9F" w:rsidP="00CD0FA6">
      <w:pPr>
        <w:rPr>
          <w:rStyle w:val="HideTWBExt"/>
          <w:noProof w:val="0"/>
        </w:rPr>
      </w:pPr>
      <w:bookmarkStart w:id="2" w:name="EndA"/>
      <w:r w:rsidRPr="00B664A1">
        <w:rPr>
          <w:rStyle w:val="HideTWBExt"/>
        </w:rPr>
        <w:t>&lt;/RepeatBlock-Amend&gt;</w:t>
      </w:r>
      <w:bookmarkEnd w:id="2"/>
    </w:p>
    <w:p w14:paraId="0C89CFBD" w14:textId="77777777" w:rsidR="00CD0FA6" w:rsidRPr="00B664A1" w:rsidRDefault="00CD0FA6" w:rsidP="00BF4068"/>
    <w:sectPr w:rsidR="00CD0FA6" w:rsidRPr="00B664A1" w:rsidSect="00B664A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F0AD6" w14:textId="77777777" w:rsidR="00C62E9F" w:rsidRPr="00B664A1" w:rsidRDefault="00C62E9F">
      <w:r w:rsidRPr="00B664A1">
        <w:separator/>
      </w:r>
    </w:p>
  </w:endnote>
  <w:endnote w:type="continuationSeparator" w:id="0">
    <w:p w14:paraId="1845E384" w14:textId="77777777" w:rsidR="00C62E9F" w:rsidRPr="00B664A1" w:rsidRDefault="00C62E9F">
      <w:r w:rsidRPr="00B664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6468A" w14:textId="77777777" w:rsidR="00B664A1" w:rsidRPr="00B664A1" w:rsidRDefault="00B664A1" w:rsidP="00B664A1">
    <w:pPr>
      <w:pStyle w:val="EPFooter"/>
    </w:pPr>
    <w:r w:rsidRPr="00B664A1">
      <w:t>PE</w:t>
    </w:r>
    <w:r w:rsidRPr="00B664A1">
      <w:rPr>
        <w:rStyle w:val="HideTWBExt"/>
      </w:rPr>
      <w:t>&lt;NoPE&gt;</w:t>
    </w:r>
    <w:r w:rsidRPr="00B664A1">
      <w:t>790.179</w:t>
    </w:r>
    <w:r w:rsidRPr="00B664A1">
      <w:rPr>
        <w:rStyle w:val="HideTWBExt"/>
      </w:rPr>
      <w:t>&lt;/NoPE&gt;&lt;Version&gt;</w:t>
    </w:r>
    <w:r w:rsidRPr="00B664A1">
      <w:t>v01-00</w:t>
    </w:r>
    <w:r w:rsidRPr="00B664A1">
      <w:rPr>
        <w:rStyle w:val="HideTWBExt"/>
      </w:rPr>
      <w:t>&lt;/Version&gt;</w:t>
    </w:r>
    <w:r w:rsidRPr="00B664A1">
      <w:tab/>
    </w:r>
    <w:r w:rsidRPr="00B664A1">
      <w:fldChar w:fldCharType="begin"/>
    </w:r>
    <w:r w:rsidRPr="00B664A1">
      <w:instrText xml:space="preserve"> PAGE  \* MERGEFORMAT </w:instrText>
    </w:r>
    <w:r w:rsidRPr="00B664A1">
      <w:fldChar w:fldCharType="separate"/>
    </w:r>
    <w:r w:rsidRPr="00B664A1">
      <w:rPr>
        <w:noProof/>
      </w:rPr>
      <w:t>8</w:t>
    </w:r>
    <w:r w:rsidRPr="00B664A1">
      <w:fldChar w:fldCharType="end"/>
    </w:r>
    <w:r w:rsidRPr="00B664A1">
      <w:t>/</w:t>
    </w:r>
    <w:fldSimple w:instr=" NUMPAGES  \* MERGEFORMAT ">
      <w:r w:rsidRPr="00B664A1">
        <w:rPr>
          <w:noProof/>
        </w:rPr>
        <w:t>8</w:t>
      </w:r>
    </w:fldSimple>
    <w:r w:rsidRPr="00B664A1">
      <w:tab/>
    </w:r>
    <w:r w:rsidRPr="00B664A1">
      <w:rPr>
        <w:rStyle w:val="HideTWBExt"/>
      </w:rPr>
      <w:t>&lt;PathFdR&gt;</w:t>
    </w:r>
    <w:r w:rsidRPr="00B664A1">
      <w:t>AM\1346525NL.docx</w:t>
    </w:r>
    <w:r w:rsidRPr="00B664A1">
      <w:rPr>
        <w:rStyle w:val="HideTWBExt"/>
      </w:rPr>
      <w:t>&lt;/PathFdR&gt;</w:t>
    </w:r>
  </w:p>
  <w:p w14:paraId="5CABAEA0" w14:textId="18E3A785" w:rsidR="00D82FCC" w:rsidRPr="00B664A1" w:rsidRDefault="00B664A1" w:rsidP="00B664A1">
    <w:pPr>
      <w:pStyle w:val="EPFooter2"/>
    </w:pPr>
    <w:r w:rsidRPr="00B664A1">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8748F" w14:textId="77777777" w:rsidR="00B664A1" w:rsidRPr="00B664A1" w:rsidRDefault="00B664A1" w:rsidP="00B664A1">
    <w:pPr>
      <w:pStyle w:val="EPFooter"/>
    </w:pPr>
    <w:r w:rsidRPr="00B664A1">
      <w:rPr>
        <w:rStyle w:val="HideTWBExt"/>
      </w:rPr>
      <w:t>&lt;PathFdR&gt;</w:t>
    </w:r>
    <w:r w:rsidRPr="00B664A1">
      <w:t>AM\1346525NL.docx</w:t>
    </w:r>
    <w:r w:rsidRPr="00B664A1">
      <w:rPr>
        <w:rStyle w:val="HideTWBExt"/>
      </w:rPr>
      <w:t>&lt;/PathFdR&gt;</w:t>
    </w:r>
    <w:r w:rsidRPr="00B664A1">
      <w:tab/>
    </w:r>
    <w:r w:rsidRPr="00B664A1">
      <w:fldChar w:fldCharType="begin"/>
    </w:r>
    <w:r w:rsidRPr="00B664A1">
      <w:instrText xml:space="preserve"> PAGE  \* MERGEFORMAT </w:instrText>
    </w:r>
    <w:r w:rsidRPr="00B664A1">
      <w:fldChar w:fldCharType="separate"/>
    </w:r>
    <w:r w:rsidRPr="00B664A1">
      <w:rPr>
        <w:noProof/>
      </w:rPr>
      <w:t>7</w:t>
    </w:r>
    <w:r w:rsidRPr="00B664A1">
      <w:fldChar w:fldCharType="end"/>
    </w:r>
    <w:r w:rsidRPr="00B664A1">
      <w:t>/</w:t>
    </w:r>
    <w:fldSimple w:instr=" NUMPAGES  \* MERGEFORMAT ">
      <w:r w:rsidRPr="00B664A1">
        <w:rPr>
          <w:noProof/>
        </w:rPr>
        <w:t>8</w:t>
      </w:r>
    </w:fldSimple>
    <w:r w:rsidRPr="00B664A1">
      <w:tab/>
      <w:t>PE</w:t>
    </w:r>
    <w:r w:rsidRPr="00B664A1">
      <w:rPr>
        <w:rStyle w:val="HideTWBExt"/>
      </w:rPr>
      <w:t>&lt;NoPE&gt;</w:t>
    </w:r>
    <w:r w:rsidRPr="00B664A1">
      <w:t>790.179</w:t>
    </w:r>
    <w:r w:rsidRPr="00B664A1">
      <w:rPr>
        <w:rStyle w:val="HideTWBExt"/>
      </w:rPr>
      <w:t>&lt;/NoPE&gt;&lt;Version&gt;</w:t>
    </w:r>
    <w:r w:rsidRPr="00B664A1">
      <w:t>v01-00</w:t>
    </w:r>
    <w:r w:rsidRPr="00B664A1">
      <w:rPr>
        <w:rStyle w:val="HideTWBExt"/>
      </w:rPr>
      <w:t>&lt;/Version&gt;</w:t>
    </w:r>
  </w:p>
  <w:p w14:paraId="68279B4E" w14:textId="28133351" w:rsidR="00D82FCC" w:rsidRPr="00B664A1" w:rsidRDefault="00B664A1" w:rsidP="00B664A1">
    <w:pPr>
      <w:pStyle w:val="EPFooter2"/>
    </w:pPr>
    <w:r w:rsidRPr="00B664A1">
      <w:tab/>
    </w:r>
    <w:r w:rsidRPr="00B664A1">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1081E" w14:textId="77777777" w:rsidR="00B664A1" w:rsidRPr="00B664A1" w:rsidRDefault="00B664A1" w:rsidP="00B664A1">
    <w:pPr>
      <w:pStyle w:val="EPFooter"/>
    </w:pPr>
    <w:r w:rsidRPr="00B664A1">
      <w:rPr>
        <w:rStyle w:val="HideTWBExt"/>
      </w:rPr>
      <w:t>&lt;PathFdR&gt;</w:t>
    </w:r>
    <w:r w:rsidRPr="00B664A1">
      <w:t>AM\1346525NL.docx</w:t>
    </w:r>
    <w:r w:rsidRPr="00B664A1">
      <w:rPr>
        <w:rStyle w:val="HideTWBExt"/>
      </w:rPr>
      <w:t>&lt;/PathFdR&gt;</w:t>
    </w:r>
    <w:r w:rsidRPr="00B664A1">
      <w:tab/>
    </w:r>
    <w:r w:rsidRPr="00B664A1">
      <w:tab/>
      <w:t>PE</w:t>
    </w:r>
    <w:r w:rsidRPr="00B664A1">
      <w:rPr>
        <w:rStyle w:val="HideTWBExt"/>
      </w:rPr>
      <w:t>&lt;NoPE&gt;</w:t>
    </w:r>
    <w:r w:rsidRPr="00B664A1">
      <w:t>790.179</w:t>
    </w:r>
    <w:r w:rsidRPr="00B664A1">
      <w:rPr>
        <w:rStyle w:val="HideTWBExt"/>
      </w:rPr>
      <w:t>&lt;/NoPE&gt;&lt;Version&gt;</w:t>
    </w:r>
    <w:r w:rsidRPr="00B664A1">
      <w:t>v01-00</w:t>
    </w:r>
    <w:r w:rsidRPr="00B664A1">
      <w:rPr>
        <w:rStyle w:val="HideTWBExt"/>
      </w:rPr>
      <w:t>&lt;/Version&gt;</w:t>
    </w:r>
  </w:p>
  <w:p w14:paraId="2EA7E84B" w14:textId="282221A2" w:rsidR="00D82FCC" w:rsidRPr="00B664A1" w:rsidRDefault="00B664A1" w:rsidP="00B664A1">
    <w:pPr>
      <w:pStyle w:val="EPFooter2"/>
    </w:pPr>
    <w:r w:rsidRPr="00B664A1">
      <w:t>NL</w:t>
    </w:r>
    <w:r w:rsidRPr="00B664A1">
      <w:tab/>
    </w:r>
    <w:r w:rsidRPr="00B664A1">
      <w:rPr>
        <w:b w:val="0"/>
        <w:i/>
        <w:color w:val="C0C0C0"/>
        <w:sz w:val="22"/>
      </w:rPr>
      <w:t>In verscheidenheid verenigd</w:t>
    </w:r>
    <w:r w:rsidRPr="00B664A1">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D252C" w14:textId="77777777" w:rsidR="00C62E9F" w:rsidRPr="00B664A1" w:rsidRDefault="00C62E9F">
      <w:r w:rsidRPr="00B664A1">
        <w:separator/>
      </w:r>
    </w:p>
  </w:footnote>
  <w:footnote w:type="continuationSeparator" w:id="0">
    <w:p w14:paraId="7CFEB0CA" w14:textId="77777777" w:rsidR="00C62E9F" w:rsidRPr="00B664A1" w:rsidRDefault="00C62E9F">
      <w:r w:rsidRPr="00B664A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867BF" w14:textId="77777777" w:rsidR="00C62E9F" w:rsidRDefault="00C62E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D175A" w14:textId="77777777" w:rsidR="00C62E9F" w:rsidRDefault="00C62E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EF944" w14:textId="77777777" w:rsidR="00C62E9F" w:rsidRDefault="00C62E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44301D2"/>
    <w:multiLevelType w:val="hybridMultilevel"/>
    <w:tmpl w:val="411AE0F8"/>
    <w:lvl w:ilvl="0" w:tplc="E6F25374">
      <w:start w:val="1"/>
      <w:numFmt w:val="decimal"/>
      <w:lvlText w:val="%1."/>
      <w:lvlJc w:val="left"/>
      <w:pPr>
        <w:ind w:left="1080" w:hanging="720"/>
      </w:pPr>
      <w:rPr>
        <w:rFonts w:hint="default"/>
      </w:rPr>
    </w:lvl>
    <w:lvl w:ilvl="1" w:tplc="0F1C135A" w:tentative="1">
      <w:start w:val="1"/>
      <w:numFmt w:val="lowerLetter"/>
      <w:lvlText w:val="%2."/>
      <w:lvlJc w:val="left"/>
      <w:pPr>
        <w:ind w:left="1440" w:hanging="360"/>
      </w:pPr>
    </w:lvl>
    <w:lvl w:ilvl="2" w:tplc="C03E9B0A" w:tentative="1">
      <w:start w:val="1"/>
      <w:numFmt w:val="lowerRoman"/>
      <w:lvlText w:val="%3."/>
      <w:lvlJc w:val="right"/>
      <w:pPr>
        <w:ind w:left="2160" w:hanging="180"/>
      </w:pPr>
    </w:lvl>
    <w:lvl w:ilvl="3" w:tplc="3AE4B246" w:tentative="1">
      <w:start w:val="1"/>
      <w:numFmt w:val="decimal"/>
      <w:lvlText w:val="%4."/>
      <w:lvlJc w:val="left"/>
      <w:pPr>
        <w:ind w:left="2880" w:hanging="360"/>
      </w:pPr>
    </w:lvl>
    <w:lvl w:ilvl="4" w:tplc="B1048ED6" w:tentative="1">
      <w:start w:val="1"/>
      <w:numFmt w:val="lowerLetter"/>
      <w:lvlText w:val="%5."/>
      <w:lvlJc w:val="left"/>
      <w:pPr>
        <w:ind w:left="3600" w:hanging="360"/>
      </w:pPr>
    </w:lvl>
    <w:lvl w:ilvl="5" w:tplc="420ACC74" w:tentative="1">
      <w:start w:val="1"/>
      <w:numFmt w:val="lowerRoman"/>
      <w:lvlText w:val="%6."/>
      <w:lvlJc w:val="right"/>
      <w:pPr>
        <w:ind w:left="4320" w:hanging="180"/>
      </w:pPr>
    </w:lvl>
    <w:lvl w:ilvl="6" w:tplc="06DA3EEA" w:tentative="1">
      <w:start w:val="1"/>
      <w:numFmt w:val="decimal"/>
      <w:lvlText w:val="%7."/>
      <w:lvlJc w:val="left"/>
      <w:pPr>
        <w:ind w:left="5040" w:hanging="360"/>
      </w:pPr>
    </w:lvl>
    <w:lvl w:ilvl="7" w:tplc="FC726F86" w:tentative="1">
      <w:start w:val="1"/>
      <w:numFmt w:val="lowerLetter"/>
      <w:lvlText w:val="%8."/>
      <w:lvlJc w:val="left"/>
      <w:pPr>
        <w:ind w:left="5760" w:hanging="360"/>
      </w:pPr>
    </w:lvl>
    <w:lvl w:ilvl="8" w:tplc="E1E0F8C0" w:tentative="1">
      <w:start w:val="1"/>
      <w:numFmt w:val="lowerRoman"/>
      <w:lvlText w:val="%9."/>
      <w:lvlJc w:val="right"/>
      <w:pPr>
        <w:ind w:left="6480" w:hanging="180"/>
      </w:pPr>
    </w:lvl>
  </w:abstractNum>
  <w:num w:numId="1" w16cid:durableId="1561598405">
    <w:abstractNumId w:val="9"/>
  </w:num>
  <w:num w:numId="2" w16cid:durableId="1505433929">
    <w:abstractNumId w:val="9"/>
  </w:num>
  <w:num w:numId="3" w16cid:durableId="2107799180">
    <w:abstractNumId w:val="7"/>
  </w:num>
  <w:num w:numId="4" w16cid:durableId="1309477649">
    <w:abstractNumId w:val="7"/>
  </w:num>
  <w:num w:numId="5" w16cid:durableId="2095467050">
    <w:abstractNumId w:val="6"/>
  </w:num>
  <w:num w:numId="6" w16cid:durableId="1955866911">
    <w:abstractNumId w:val="6"/>
  </w:num>
  <w:num w:numId="7" w16cid:durableId="336419761">
    <w:abstractNumId w:val="5"/>
  </w:num>
  <w:num w:numId="8" w16cid:durableId="966160070">
    <w:abstractNumId w:val="5"/>
  </w:num>
  <w:num w:numId="9" w16cid:durableId="1243494044">
    <w:abstractNumId w:val="4"/>
  </w:num>
  <w:num w:numId="10" w16cid:durableId="225460324">
    <w:abstractNumId w:val="4"/>
  </w:num>
  <w:num w:numId="11" w16cid:durableId="490103260">
    <w:abstractNumId w:val="8"/>
  </w:num>
  <w:num w:numId="12" w16cid:durableId="1188252510">
    <w:abstractNumId w:val="8"/>
  </w:num>
  <w:num w:numId="13" w16cid:durableId="1075862566">
    <w:abstractNumId w:val="3"/>
  </w:num>
  <w:num w:numId="14" w16cid:durableId="450631343">
    <w:abstractNumId w:val="3"/>
  </w:num>
  <w:num w:numId="15" w16cid:durableId="1922252085">
    <w:abstractNumId w:val="2"/>
  </w:num>
  <w:num w:numId="16" w16cid:durableId="676494850">
    <w:abstractNumId w:val="2"/>
  </w:num>
  <w:num w:numId="17" w16cid:durableId="440299635">
    <w:abstractNumId w:val="1"/>
  </w:num>
  <w:num w:numId="18" w16cid:durableId="1417287043">
    <w:abstractNumId w:val="1"/>
  </w:num>
  <w:num w:numId="19" w16cid:durableId="1895071273">
    <w:abstractNumId w:val="0"/>
  </w:num>
  <w:num w:numId="20" w16cid:durableId="1265528695">
    <w:abstractNumId w:val="0"/>
  </w:num>
  <w:num w:numId="21" w16cid:durableId="1170022547">
    <w:abstractNumId w:val="9"/>
  </w:num>
  <w:num w:numId="22" w16cid:durableId="485820854">
    <w:abstractNumId w:val="7"/>
  </w:num>
  <w:num w:numId="23" w16cid:durableId="2021201657">
    <w:abstractNumId w:val="6"/>
  </w:num>
  <w:num w:numId="24" w16cid:durableId="1046878401">
    <w:abstractNumId w:val="5"/>
  </w:num>
  <w:num w:numId="25" w16cid:durableId="75641017">
    <w:abstractNumId w:val="4"/>
  </w:num>
  <w:num w:numId="26" w16cid:durableId="1627470576">
    <w:abstractNumId w:val="8"/>
  </w:num>
  <w:num w:numId="27" w16cid:durableId="746849591">
    <w:abstractNumId w:val="3"/>
  </w:num>
  <w:num w:numId="28" w16cid:durableId="1739130704">
    <w:abstractNumId w:val="2"/>
  </w:num>
  <w:num w:numId="29" w16cid:durableId="1082525302">
    <w:abstractNumId w:val="1"/>
  </w:num>
  <w:num w:numId="30" w16cid:durableId="1992714316">
    <w:abstractNumId w:val="0"/>
  </w:num>
  <w:num w:numId="31" w16cid:durableId="1647011873">
    <w:abstractNumId w:val="9"/>
  </w:num>
  <w:num w:numId="32" w16cid:durableId="498808156">
    <w:abstractNumId w:val="7"/>
  </w:num>
  <w:num w:numId="33" w16cid:durableId="1892304132">
    <w:abstractNumId w:val="6"/>
  </w:num>
  <w:num w:numId="34" w16cid:durableId="909580785">
    <w:abstractNumId w:val="5"/>
  </w:num>
  <w:num w:numId="35" w16cid:durableId="1715764563">
    <w:abstractNumId w:val="4"/>
  </w:num>
  <w:num w:numId="36" w16cid:durableId="2054452230">
    <w:abstractNumId w:val="8"/>
  </w:num>
  <w:num w:numId="37" w16cid:durableId="493565531">
    <w:abstractNumId w:val="3"/>
  </w:num>
  <w:num w:numId="38" w16cid:durableId="1509252861">
    <w:abstractNumId w:val="2"/>
  </w:num>
  <w:num w:numId="39" w16cid:durableId="1358237702">
    <w:abstractNumId w:val="1"/>
  </w:num>
  <w:num w:numId="40" w16cid:durableId="759372204">
    <w:abstractNumId w:val="0"/>
  </w:num>
  <w:num w:numId="41" w16cid:durableId="10879930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LIBE"/>
    <w:docVar w:name="CopyToNetwork" w:val="-1"/>
    <w:docVar w:name="CVA" w:val="21"/>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307156 HideTWBExt;}{\*\cs18 \additive \v\f1\fs20\cf15 _x000d__x000a_\spriority0 \styrsid13307156 HideTWBInt;}{\s19\ql \li0\ri0\sa120\nowidctlpar\wrapdefault\aspalpha\aspnum\faauto\adjustright\rin0\lin0\itap0 \rtlch\fcs1 \af0\afs20\alang1025 \ltrch\fcs0 \fs24\lang2057\langfe2057\cgrid\langnp2057\langfenp2057 _x000d__x000a_\sbasedon0 \snext19 \spriority0 \styrsid13307156 Normal6a;}{\s20\ql \li0\ri0\nowidctlpar\wrapdefault\aspalpha\aspnum\faauto\adjustright\rin0\lin0\itap0 \rtlch\fcs1 \af0\afs20\alang1025 \ltrch\fcs0 \b\fs24\lang2057\langfe2057\cgrid\langnp2057\langfenp2057 _x000d__x000a_\sbasedon0 \snext20 \spriority0 \styrsid13307156 NormalBold;}{\s21\qr \li0\ri0\sb240\sa240\nowidctlpar\wrapdefault\aspalpha\aspnum\faauto\adjustright\rin0\lin0\itap0 \rtlch\fcs1 \af0\afs20\alang1025 \ltrch\fcs0 _x000d__x000a_\fs24\lang2057\langfe2057\cgrid\langnp2057\langfenp2057 \sbasedon0 \snext21 \spriority0 \styrsid13307156 AmOrLang;}{\s22\qc \li0\ri0\sa240\nowidctlpar\wrapdefault\aspalpha\aspnum\faauto\adjustright\rin0\lin0\itap0 \rtlch\fcs1 \af0\afs20\alang1025 _x000d__x000a_\ltrch\fcs0 \i\fs24\lang2057\langfe2057\cgrid\langnp2057\langfenp2057 \sbasedon0 \snext22 \spriority0 \styrsid133071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307156 AmNumberTabs;}}{\*\rsidtbl \rsid24658\rsid223860\rsid541355\rsid735077\rsid1130506\rsid1718133\rsid2892074\rsid3565327\rsid4666813_x000d__x000a_\rsid6641733\rsid7823322\rsid9636012\rsid10377208\rsid11215221\rsid11549030\rsid12154954\rsid13307156\rsid14382809\rsid14424199\rsid15204470\rsid15285974\rsid15950462\rsid16324206\rsid16662270}{\mmathPr\mmathFont34\mbrkBin0\mbrkBinSub0\msmallFrac0_x000d__x000a_\mdispDef1\mlMargin0\mrMargin0\mdefJc1\mwrapIndent1440\mintLim0\mnaryLim1}{\info{\author LECUYER Katarzyna}{\operator LECUYER Katarzyna}{\creatim\yr2026\mo6\dy22\hr11\min15}{\revtim\yr2026\mo6\dy22\hr11\min15}{\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307156\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541355 \chftnsep _x000d__x000a_\par }}{\*\ftnsepc \ltrpar \pard\plain \ltrpar\ql \li0\ri0\widctlpar\wrapdefault\aspalpha\aspnum\faauto\adjustright\rin0\lin0\itap0 \rtlch\fcs1 \af0\afs20\alang1025 \ltrch\fcs0 \fs24\lang2057\langfe2057\cgrid\langnp2057\langfenp2057 {\rtlch\fcs1 \af0 _x000d__x000a_\ltrch\fcs0 \insrsid541355 \chftnsepc _x000d__x000a_\par }}{\*\aftnsep \ltrpar \pard\plain \ltrpar\ql \li0\ri0\widctlpar\wrapdefault\aspalpha\aspnum\faauto\adjustright\rin0\lin0\itap0 \rtlch\fcs1 \af0\afs20\alang1025 \ltrch\fcs0 \fs24\lang2057\langfe2057\cgrid\langnp2057\langfenp2057 {\rtlch\fcs1 \af0 _x000d__x000a_\ltrch\fcs0 \insrsid541355 \chftnsep _x000d__x000a_\par }}{\*\aftnsepc \ltrpar \pard\plain \ltrpar\ql \li0\ri0\widctlpar\wrapdefault\aspalpha\aspnum\faauto\adjustright\rin0\lin0\itap0 \rtlch\fcs1 \af0\afs20\alang1025 \ltrch\fcs0 \fs24\lang2057\langfe2057\cgrid\langnp2057\langfenp2057 {\rtlch\fcs1 \af0 _x000d__x000a_\ltrch\fcs0 \insrsid5413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3307156\charrsid16725812 {\*\bkmkstart restartA_x000d__x000a_}\hich\af1\dbch\af31501\loch\f1 &lt;AmendA&gt;}{\rtlch\fcs1 \af0 \ltrch\fcs0 \insrsid13307156\charrsid16725812 Amendment\tab \tab }{\rtlch\fcs1 \af0 \ltrch\fcs0 _x000d__x000a_\cs17\b0\v\fs20\cf9\lang1024\langfe1024\loch\af1\hich\af1\dbch\af31501\noproof\insrsid13307156\charrsid16725812 \hich\af1\dbch\af31501\loch\f1 &lt;NumAmA&gt;}{\rtlch\fcs1 \af0 \ltrch\fcs0 \insrsid13307156\charrsid16725812 #}{\rtlch\fcs1 \af1 \ltrch\fcs0 _x000d__x000a_\cs18\v\f1\fs20\cf15\insrsid13307156\charrsid16725812 ENMIENDA@NRAM@}{\rtlch\fcs1 \af0 \ltrch\fcs0 \insrsid13307156\charrsid16725812 #}{\rtlch\fcs1 \af0 \ltrch\fcs0 _x000d__x000a_\cs17\b0\v\fs20\cf9\lang1024\langfe1024\loch\af1\hich\af1\dbch\af31501\noproof\insrsid13307156\charrsid16725812 \hich\af1\dbch\af31501\loch\f1 &lt;/NumAmA&gt;}{\rtlch\fcs1 \af0 \ltrch\fcs0 \insrsid13307156\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307156\charrsid16725812 \hich\af1\dbch\af31501\loch\f1 &lt;RepeatBlock-By&gt;}{\rtlch\fcs1 \af0 \ltrch\fcs0 \insrsid13307156\charrsid16725812 #}{\rtlch\fcs1 _x000d__x000a_\af1 \ltrch\fcs0 \cs18\v\f1\fs20\cf15\insrsid13307156\charrsid16725812 (MOD@InsideLoop()}{\rtlch\fcs1 \af0 \ltrch\fcs0 \insrsid13307156\charrsid16725812 ##}{\rtlch\fcs1 \af1 \ltrch\fcs0 \cs18\v\f1\fs20\cf15\insrsid13307156\charrsid16725812 _x000d__x000a_&gt;&gt;&gt;@[ZMEMBERSMSG]@}{\rtlch\fcs1 \af0 \ltrch\fcs0 \insrsid13307156\charrsid16725812 #}{\rtlch\fcs1 \af0 \ltrch\fcs0 \cs17\b0\v\fs20\cf9\lang1024\langfe1024\loch\af1\hich\af1\dbch\af31501\noproof\insrsid13307156\charrsid16725812 _x000d__x000a_\hich\af1\dbch\af31501\loch\f1 &lt;Members&gt;}{\rtlch\fcs1 \af0 \ltrch\fcs0 \insrsid13307156\charrsid16725812 #}{\rtlch\fcs1 \af1 \ltrch\fcs0 \cs18\v\f1\fs20\cf15\insrsid13307156\charrsid16725812 (MOD@InsideLoop(\'a7)}{\rtlch\fcs1 \af0 \ltrch\fcs0 _x000d__x000a_\insrsid13307156\charrsid16725812 #}{\rtlch\fcs1 \af0 \ltrch\fcs0 \cf10\insrsid13307156\charrsid16725812 \u9668\'3f}{\rtlch\fcs1 \af0 \ltrch\fcs0 \insrsid13307156\charrsid16725812 #}{\rtlch\fcs1 \af1 \ltrch\fcs0 _x000d__x000a_\cs18\v\f1\fs20\cf15\insrsid13307156\charrsid16725812 TVTMEMBERS\'a7@MEMBERS@}{\rtlch\fcs1 \af0 \ltrch\fcs0 \insrsid13307156\charrsid16725812 #}{\rtlch\fcs1 \af0 \ltrch\fcs0 \cf10\insrsid13307156\charrsid16725812 \u9658\'3f}{\rtlch\fcs1 \af0 \ltrch\fcs0 _x000d__x000a_\cs17\b0\v\fs20\cf9\lang1024\langfe1024\loch\af1\hich\af1\dbch\af31501\noproof\insrsid13307156\charrsid16725812 \hich\af1\dbch\af31501\loch\f1 &lt;/Members&gt;}{\rtlch\fcs1 \af0 \ltrch\fcs0 \insrsid13307156\charrsid1672581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3307156\charrsid16725812 \hich\af1\dbch\af31501\loch\f1 &lt;AuNomDe&gt;&lt;OptDel&gt;}{\rtlch\fcs1 \af0 \ltrch\fcs0 \insrsid13307156\charrsid16725812 #}{\rtlch\fcs1 \af1 \ltrch\fcs0 _x000d__x000a_\cs18\v\f1\fs20\cf15\insrsid13307156\charrsid16725812 MNU[ONBEHALFYES][NOTAPP]@CHOICE@}{\rtlch\fcs1 \af0 \ltrch\fcs0 \insrsid13307156\charrsid16725812 #}{\rtlch\fcs1 \af0 \ltrch\fcs0 _x000d__x000a_\cs17\v\fs20\cf9\lang1024\langfe1024\loch\af1\hich\af1\dbch\af31501\noproof\insrsid13307156\charrsid16725812 \hich\af1\dbch\af31501\loch\f1 &lt;/OptDel&gt;&lt;/AuNomDe&gt;}{\rtlch\fcs1 \af0 \ltrch\fcs0 \insrsid13307156\charrsid16725812 _x000d__x000a_\par &lt;&lt;&lt;}{\rtlch\fcs1 \af0 \ltrch\fcs0 \cs17\v\fs20\cf9\lang1024\langfe1024\loch\af1\hich\af1\dbch\af31501\noproof\insrsid13307156\charrsid16725812 \hich\af1\dbch\af31501\loch\f1 &lt;/RepeatBlock-By&gt;}{\rtlch\fcs1 \af0 \ltrch\fcs0 _x000d__x000a_\insrsid13307156\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307156\charrsid16725812 \hich\af1\dbch\af31501\loch\f1 &lt;DocAmend&gt;}{\rtlch\fcs1 \af0 \ltrch\fcs0 \insrsid13307156\charrsid16725812 _x000d__x000a_Draft legislative resolution}{\rtlch\fcs1 \af0 \ltrch\fcs0 \cs17\b0\v\fs20\cf9\lang1024\langfe1024\loch\af1\hich\af1\dbch\af31501\noproof\insrsid13307156\charrsid16725812 \hich\af1\dbch\af31501\loch\f1 &lt;/DocAmend&gt;}{\rtlch\fcs1 \af0 \ltrch\fcs0 _x000d__x000a_\insrsid13307156\charrsid16725812 _x000d__x000a_\par }\pard \ltrpar\s20\ql \li0\ri0\nowidctlpar\wrapdefault\aspalpha\aspnum\faauto\adjustright\rin0\lin0\itap0\pararsid16013815 {\rtlch\fcs1 \af0 \ltrch\fcs0 _x000d__x000a_\cs17\b0\v\fs20\cf9\lang1024\langfe1024\loch\af1\hich\af1\dbch\af31501\noproof\insrsid13307156\charrsid16725812 \hich\af1\dbch\af31501\loch\f1 &lt;Article&gt;}{\rtlch\fcs1 \af0 \ltrch\fcs0 \cf10\insrsid13307156\charrsid16725812 \u9668\'3f}{\rtlch\fcs1 \af0 _x000d__x000a_\ltrch\fcs0 \insrsid13307156\charrsid16725812 #}{\rtlch\fcs1 \af1 \ltrch\fcs0 \cs18\v\f1\fs20\cf15\insrsid13307156\charrsid16725812 TVTRESPART@RESPART@}{\rtlch\fcs1 \af0 \ltrch\fcs0 \insrsid13307156\charrsid16725812 #}{\rtlch\fcs1 \af0 \ltrch\fcs0 _x000d__x000a_\cf10\insrsid13307156\charrsid16725812 \u9658\'3f}{\rtlch\fcs1 \af0 \ltrch\fcs0 \cs17\b0\v\fs20\cf9\lang1024\langfe1024\loch\af1\hich\af1\dbch\af31501\noproof\insrsid13307156\charrsid16725812 \hich\af1\dbch\af31501\loch\f1 &lt;/Article&gt;}{\rtlch\fcs1 \af0 _x000d__x000a_\ltrch\fcs0 \insrsid13307156\charrsid16725812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307156\charrsid16725812 \cell }\pard\plain \ltrpar\ql \li0\ri0\widctlpar\intbl\wrapdefault\aspalpha\aspnum\faauto\adjustright\rin0\lin0 \rtlch\fcs1 _x000d__x000a_\af0\afs20\alang1025 \ltrch\fcs0 \fs24\lang2057\langfe2057\cgrid\langnp2057\langfenp2057 {\rtlch\fcs1 \af0 \ltrch\fcs0 \insrsid13307156\charrsid16725812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3307156\charrsid16725812 Draft legislative resolution\cell Amendment\cell }\pard\plain \ltrpar\ql \li0\ri0\widctlpar\intbl\wrapdefault\aspalpha\aspnum\faauto\adjustright\rin0\lin0 \rtlch\fcs1 \af0\afs20\alang1025 \ltrch\fcs0 _x000d__x000a_\fs24\lang2057\langfe2057\cgrid\langnp2057\langfenp2057 {\rtlch\fcs1 \af0 \ltrch\fcs0 \insrsid13307156\charrsid16725812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307156\charrsid16725812 ##\cell ##}{\rtlch\fcs1 \af0\afs24 \ltrch\fcs0 \insrsid13307156\charrsid16725812 \cell }\pard\plain \ltrpar\ql \li0\ri0\widctlpar\intbl\wrapdefault\aspalpha\aspnum\faauto\adjustright\rin0\lin0 \rtlch\fcs1 _x000d__x000a_\af0\afs20\alang1025 \ltrch\fcs0 \fs24\lang2057\langfe2057\cgrid\langnp2057\langfenp2057 {\rtlch\fcs1 \af0 \ltrch\fcs0 \insrsid13307156\charrsid16725812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3307156\charrsid16725812 Or. }{\rtlch\fcs1 \af0 \ltrch\fcs0 \cs17\v\fs20\cf9\lang1024\langfe1024\loch\af1\hich\af1\dbch\af31501\noproof\insrsid13307156\charrsid16725812 \hich\af1\dbch\af31501\loch\f1 &lt;Original&gt;}{\rtlch\fcs1 \af0 \ltrch\fcs0 _x000d__x000a_\insrsid13307156\charrsid16725812 #}{\rtlch\fcs1 \af1 \ltrch\fcs0 \cs18\v\f1\fs20\cf15\insrsid13307156\charrsid16725812 KEY(MAIN/LANGMIN)sh@ORLANGMSG@}{\rtlch\fcs1 \af0 \ltrch\fcs0 \insrsid13307156\charrsid16725812 #}{\rtlch\fcs1 \af0 \ltrch\fcs0 _x000d__x000a_\cs17\v\fs20\cf9\lang1024\langfe1024\loch\af1\hich\af1\dbch\af31501\noproof\insrsid13307156\charrsid16725812 \hich\af1\dbch\af31501\loch\f1 &lt;/Original&gt;}{\rtlch\fcs1 \af0 \ltrch\fcs0 \insrsid13307156\charrsid1672581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307156\charrsid1672581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c7_x000d__x000a_f2b5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3\fbidi \froman\fcharset238\fprq2 Times New Roman CE;}{\f54\fbidi \froman\fcharset204\fprq2 Times New Roman Cyr;}_x000d__x000a_{\f56\fbidi \froman\fcharset161\fprq2 Times New Roman Greek;}{\f57\fbidi \froman\fcharset162\fprq2 Times New Roman Tur;}{\f58\fbidi \froman\fcharset177\fprq2 Times New Roman (Hebrew);}{\f59\fbidi \froman\fcharset178\fprq2 Times New Roman (Arabic);}_x000d__x000a_{\f60\fbidi \froman\fcharset186\fprq2 Times New Roman Baltic;}{\f61\fbidi \froman\fcharset163\fprq2 Times New Roman (Vietnamese);}{\f63\fbidi \fswiss\fcharset238\fprq2 Arial CE;}{\f64\fbidi \fswiss\fcharset204\fprq2 Arial Cyr;}_x000d__x000a_{\f66\fbidi \fswiss\fcharset161\fprq2 Arial Greek;}{\f67\fbidi \fswiss\fcharset162\fprq2 Arial Tur;}{\f68\fbidi \fswiss\fcharset177\fprq2 Arial (Hebrew);}{\f69\fbidi \fswiss\fcharset178\fprq2 Arial (Arabic);}_x000d__x000a_{\f70\fbidi \fswiss\fcharset186\fprq2 Arial Baltic;}{\f71\fbidi \fswiss\fcharset163\fprq2 Arial (Vietnamese);}{\f393\fbidi \froman\fcharset238\fprq2 Cambria Math CE;}{\f394\fbidi \froman\fcharset204\fprq2 Cambria Math Cyr;}_x000d__x000a_{\f396\fbidi \froman\fcharset161\fprq2 Cambria Math Greek;}{\f397\fbidi \froman\fcharset162\fprq2 Cambria Math Tur;}{\f400\fbidi \froman\fcharset186\fprq2 Cambria Math Baltic;}{\f40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969589 HideTWBInt;}}{\*\rsidtbl \rsid24658\rsid223860\rsid735077\rsid1130506\rsid1718133\rsid2892074_x000d__x000a_\rsid3565327\rsid4666813\rsid5969589\rsid6641733\rsid7823322\rsid9636012\rsid10163551\rsid10377208\rsid11215221\rsid11549030\rsid12154954\rsid14382809\rsid14424199\rsid15204470\rsid15285974\rsid15950462\rsid16324206\rsid16662270}{\mmathPr\mmathFont34_x000d__x000a_\mbrkBin0\mbrkBinSub0\msmallFrac0\mdispDef1\mlMargin0\mrMargin0\mdefJc1\mwrapIndent1440\mintLim0\mnaryLim1}{\info{\author LECUYER Katarzyna}{\operator LECUYER Katarzyna}{\creatim\yr2026\mo6\dy22\hr11\min36}{\revtim\yr2026\mo6\dy22\hr11\min36}{\version1}_x000d__x000a_{\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969589\newtblstyruls\nogrowautofit\usenormstyforlist\noindnmbrts\felnbrelev\nocxsptable\indrlsweleven\noafcnsttbl\afelev\utinl\hwelev\spltpgpar\notcvasp\notbrkcnstfrctbl\notvatxbx\krnprsnet\cachedcolbal _x000d__x000a_\donotshowmarkup1\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0163551 \chftnsep _x000d__x000a_\par }}{\*\ftnsepc \ltrpar \pard\plain \ltrpar\ql \li0\ri0\widctlpar\wrapdefault\aspalpha\aspnum\faauto\adjustright\rin0\lin0\itap0 \rtlch\fcs1 \af0\afs20\alang1025 \ltrch\fcs0 \fs24\lang2057\langfe2057\cgrid\langnp2057\langfenp2057 {\rtlch\fcs1 \af0 _x000d__x000a_\ltrch\fcs0 \insrsid10163551 \chftnsepc _x000d__x000a_\par }}{\*\aftnsep \ltrpar \pard\plain \ltrpar\ql \li0\ri0\widctlpar\wrapdefault\aspalpha\aspnum\faauto\adjustright\rin0\lin0\itap0 \rtlch\fcs1 \af0\afs20\alang1025 \ltrch\fcs0 \fs24\lang2057\langfe2057\cgrid\langnp2057\langfenp2057 {\rtlch\fcs1 \af0 _x000d__x000a_\ltrch\fcs0 \insrsid10163551 \chftnsep _x000d__x000a_\par }}{\*\aftnsepc \ltrpar \pard\plain \ltrpar\ql \li0\ri0\widctlpar\wrapdefault\aspalpha\aspnum\faauto\adjustright\rin0\lin0\itap0 \rtlch\fcs1 \af0\afs20\alang1025 \ltrch\fcs0 \fs24\lang2057\langfe2057\cgrid\langnp2057\langfenp2057 {\rtlch\fcs1 \af0 _x000d__x000a_\ltrch\fcs0 \insrsid1016355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969589\charrsid12533864 {\*\bkmkstart ReplaceBookmark}#}{\rtlch\fcs1 \af1 \ltrch\fcs0 _x000d__x000a_\cs17\v\f1\fs20\cf15\insrsid5969589\charrsid12533864 &gt;&gt;&gt;CVAR@@AmendA}{\rtlch\fcs1 \af0 \ltrch\fcs0 \insrsid5969589\charrsid1253386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4_x000d__x000a_85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585115 HideTWBExt;}{\*\cs18 \additive \v\f1\fs20\cf15 _x000d__x000a_\spriority0 \styrsid12585115 HideTWBInt;}{\s19\ql \li0\ri0\sa120\nowidctlpar\wrapdefault\aspalpha\aspnum\faauto\adjustright\rin0\lin0\itap0 \rtlch\fcs1 \af0\afs20\alang1025 \ltrch\fcs0 \fs24\lang2057\langfe2057\cgrid\langnp2057\langfenp2057 _x000d__x000a_\sbasedon0 \snext19 \spriority0 \styrsid12585115 Normal6a;}{\s20\ql \li0\ri0\nowidctlpar\wrapdefault\aspalpha\aspnum\faauto\adjustright\rin0\lin0\itap0 \rtlch\fcs1 \af0\afs20\alang1025 \ltrch\fcs0 \b\fs24\lang2057\langfe2057\cgrid\langnp2057\langfenp2057 _x000d__x000a_\sbasedon0 \snext20 \spriority0 \styrsid12585115 NormalBold;}{\s21\ql \li0\ri0\sa240\nowidctlpar\wrapdefault\aspalpha\aspnum\faauto\adjustright\rin0\lin0\itap0 \rtlch\fcs1 \af0\afs20\alang1025 \ltrch\fcs0 _x000d__x000a_\i\fs24\lang2057\langfe2057\cgrid\langnp2057\langfenp2057 \sbasedon0 \snext21 \spriority0 \styrsid12585115 AmJustText;}{\s22\qc \li0\ri0\sb240\sa240\nowidctlpar\wrapdefault\aspalpha\aspnum\faauto\adjustright\rin0\lin0\itap0 \rtlch\fcs1 _x000d__x000a_\af0\afs20\alang1025 \ltrch\fcs0 \i\fs24\lang2057\langfe2057\cgrid\langnp2057\langfenp2057 \sbasedon0 \snext22 \spriority0 \styrsid12585115 AmCrossRef;}{_x000d__x000a_\s23\qc \li0\ri0\sb240\sa240\keepn\nowidctlpar\wrapdefault\aspalpha\aspnum\faauto\adjustright\rin0\lin0\itap0 \rtlch\fcs1 \af0\afs20\alang1025 \ltrch\fcs0 \i\fs24\lang2057\langfe2057\cgrid\langnp2057\langfenp2057 _x000d__x000a_\sbasedon0 \snext21 \spriority0 \styrsid12585115 AmJustTitle;}{\s24\qr \li0\ri0\sb240\sa240\nowidctlpar\wrapdefault\aspalpha\aspnum\faauto\adjustright\rin0\lin0\itap0 \rtlch\fcs1 \af0\afs20\alang1025 \ltrch\fcs0 _x000d__x000a_\fs24\lang2057\langfe2057\cgrid\langnp2057\langfenp2057 \sbasedon0 \snext24 \spriority0 \styrsid12585115 AmOrLang;}{\s25\qc \li0\ri0\sa240\nowidctlpar\wrapdefault\aspalpha\aspnum\faauto\adjustright\rin0\lin0\itap0 \rtlch\fcs1 \af0\afs20\alang1025 _x000d__x000a_\ltrch\fcs0 \i\fs24\lang2057\langfe2057\cgrid\langnp2057\langfenp2057 \sbasedon0 \snext25 \spriority0 \styrsid1258511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585115 AmNumberTabs;}}{\*\rsidtbl \rsid24658\rsid223860\rsid735077\rsid1130506\rsid1718133\rsid2892074\rsid3565327\rsid4666813\rsid6445066_x000d__x000a_\rsid6641733\rsid7823322\rsid9636012\rsid10377208\rsid11215221\rsid11549030\rsid12154954\rsid12585115\rsid14382809\rsid14424199\rsid15204470\rsid15285974\rsid15950462\rsid16324206\rsid16662270}{\mmathPr\mmathFont34\mbrkBin0\mbrkBinSub0\msmallFrac0_x000d__x000a_\mdispDef1\mlMargin0\mrMargin0\mdefJc1\mwrapIndent1440\mintLim0\mnaryLim1}{\info{\author LECUYER Katarzyna}{\operator LECUYER Katarzyna}{\creatim\yr2026\mo6\dy22\hr11\min15}{\revtim\yr2026\mo6\dy22\hr11\min15}{\version1}{\edmins0}{\nofpages1}_x000d__x000a_{\nofwords131}{\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585115\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6445066 \chftnsep _x000d__x000a_\par }}{\*\ftnsepc \ltrpar \pard\plain \ltrpar\ql \li0\ri0\widctlpar\wrapdefault\aspalpha\aspnum\faauto\adjustright\rin0\lin0\itap0 \rtlch\fcs1 \af0\afs20\alang1025 \ltrch\fcs0 \fs24\lang2057\langfe2057\cgrid\langnp2057\langfenp2057 {\rtlch\fcs1 \af0 _x000d__x000a_\ltrch\fcs0 \insrsid6445066 \chftnsepc _x000d__x000a_\par }}{\*\aftnsep \ltrpar \pard\plain \ltrpar\ql \li0\ri0\widctlpar\wrapdefault\aspalpha\aspnum\faauto\adjustright\rin0\lin0\itap0 \rtlch\fcs1 \af0\afs20\alang1025 \ltrch\fcs0 \fs24\lang2057\langfe2057\cgrid\langnp2057\langfenp2057 {\rtlch\fcs1 \af0 _x000d__x000a_\ltrch\fcs0 \insrsid6445066 \chftnsep _x000d__x000a_\par }}{\*\aftnsepc \ltrpar \pard\plain \ltrpar\ql \li0\ri0\widctlpar\wrapdefault\aspalpha\aspnum\faauto\adjustright\rin0\lin0\itap0 \rtlch\fcs1 \af0\afs20\alang1025 \ltrch\fcs0 \fs24\lang2057\langfe2057\cgrid\langnp2057\langfenp2057 {\rtlch\fcs1 \af0 _x000d__x000a_\ltrch\fcs0 \insrsid64450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2585115\charrsid16725812 {\*\bkmkstart restartB_x000d__x000a_}\hich\af1\dbch\af31501\loch\f1 &lt;AmendB&gt;}{\rtlch\fcs1 \af0 \ltrch\fcs0 \insrsid12585115\charrsid16725812 Amendment\tab \tab }{\rtlch\fcs1 \af0 \ltrch\fcs0 _x000d__x000a_\cs17\b0\v\fs20\cf9\lang1024\langfe1024\loch\af1\hich\af1\dbch\af31501\noproof\insrsid12585115\charrsid16725812 \hich\af1\dbch\af31501\loch\f1 &lt;NumAmB&gt;}{\rtlch\fcs1 \af0 \ltrch\fcs0 \insrsid12585115\charrsid16725812 #}{\rtlch\fcs1 \af1 \ltrch\fcs0 _x000d__x000a_\cs18\v\f1\fs20\cf15\insrsid12585115\charrsid16725812 ENMIENDA@NRAM@}{\rtlch\fcs1 \af0 \ltrch\fcs0 \insrsid12585115\charrsid16725812 #}{\rtlch\fcs1 \af0 \ltrch\fcs0 _x000d__x000a_\cs17\b0\v\fs20\cf9\lang1024\langfe1024\loch\af1\hich\af1\dbch\af31501\noproof\insrsid12585115\charrsid16725812 \hich\af1\dbch\af31501\loch\f1 &lt;/NumAmB&gt;}{\rtlch\fcs1 \af0 \ltrch\fcs0 \insrsid12585115\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2585115\charrsid16725812 \hich\af1\dbch\af31501\loch\f1 &lt;RepeatBlock-By&gt;}{\rtlch\fcs1 \af0 \ltrch\fcs0 \insrsid12585115\charrsid16725812 #}{\rtlch\fcs1 _x000d__x000a_\af1 \ltrch\fcs0 \cs18\v\f1\fs20\cf15\insrsid12585115\charrsid16725812 (MOD@InsideLoop()}{\rtlch\fcs1 \af0 \ltrch\fcs0 \insrsid12585115\charrsid16725812 ##}{\rtlch\fcs1 \af1 \ltrch\fcs0 \cs18\v\f1\fs20\cf15\insrsid12585115\charrsid16725812 _x000d__x000a_&gt;&gt;&gt;@[ZMEMBERSMSG]@}{\rtlch\fcs1 \af0 \ltrch\fcs0 \insrsid12585115\charrsid16725812 #}{\rtlch\fcs1 \af0 \ltrch\fcs0 \cs17\b0\v\fs20\cf9\lang1024\langfe1024\loch\af1\hich\af1\dbch\af31501\noproof\insrsid12585115\charrsid16725812 _x000d__x000a_\hich\af1\dbch\af31501\loch\f1 &lt;Members&gt;}{\rtlch\fcs1 \af0 \ltrch\fcs0 \insrsid12585115\charrsid16725812 #}{\rtlch\fcs1 \af1 \ltrch\fcs0 \cs18\v\f1\fs20\cf15\insrsid12585115\charrsid16725812 (MOD@InsideLoop(\'a7)}{\rtlch\fcs1 \af0 \ltrch\fcs0 _x000d__x000a_\insrsid12585115\charrsid16725812 #}{\rtlch\fcs1 \af0 \ltrch\fcs0 \cf10\insrsid12585115\charrsid16725812 \u9668\'3f}{\rtlch\fcs1 \af0 \ltrch\fcs0 \insrsid12585115\charrsid16725812 #}{\rtlch\fcs1 \af1 \ltrch\fcs0 _x000d__x000a_\cs18\v\f1\fs20\cf15\insrsid12585115\charrsid16725812 TVTMEMBERS\'a7@MEMBERS@}{\rtlch\fcs1 \af0 \ltrch\fcs0 \insrsid12585115\charrsid16725812 #}{\rtlch\fcs1 \af0 \ltrch\fcs0 \cf10\insrsid12585115\charrsid16725812 \u9658\'3f}{\rtlch\fcs1 \af0 \ltrch\fcs0 _x000d__x000a_\cs17\b0\v\fs20\cf9\lang1024\langfe1024\loch\af1\hich\af1\dbch\af31501\noproof\insrsid12585115\charrsid16725812 \hich\af1\dbch\af31501\loch\f1 &lt;/Members&gt;}{\rtlch\fcs1 \af0 \ltrch\fcs0 \insrsid12585115\charrsid1672581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2585115\charrsid16725812 \hich\af1\dbch\af31501\loch\f1 &lt;AuNomDe&gt;&lt;OptDel&gt;}{\rtlch\fcs1 \af0 \ltrch\fcs0 \insrsid12585115\charrsid16725812 #}{\rtlch\fcs1 \af1 \ltrch\fcs0 _x000d__x000a_\cs18\v\f1\fs20\cf15\insrsid12585115\charrsid16725812 MNU[ONBEHALFYES][NOTAPP]@CHOICE@}{\rtlch\fcs1 \af0 \ltrch\fcs0 \insrsid12585115\charrsid16725812 #}{\rtlch\fcs1 \af0 \ltrch\fcs0 _x000d__x000a_\cs17\v\fs20\cf9\lang1024\langfe1024\loch\af1\hich\af1\dbch\af31501\noproof\insrsid12585115\charrsid16725812 \hich\af1\dbch\af31501\loch\f1 &lt;/OptDel&gt;&lt;/AuNomDe&gt;}{\rtlch\fcs1 \af0 \ltrch\fcs0 \insrsid12585115\charrsid16725812 _x000d__x000a_\par &lt;&lt;&lt;}{\rtlch\fcs1 \af0 \ltrch\fcs0 \cs17\v\fs20\cf9\lang1024\langfe1024\loch\af1\hich\af1\dbch\af31501\noproof\insrsid12585115\charrsid16725812 \hich\af1\dbch\af31501\loch\f1 &lt;/RepeatBlock-By&gt;}{\rtlch\fcs1 \af0 \ltrch\fcs0 _x000d__x000a_\insrsid12585115\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2585115\charrsid16725812 \hich\af1\dbch\af31501\loch\f1 &lt;DocAmend&gt;}{\rtlch\fcs1 \af0 \ltrch\fcs0 \insrsid12585115\charrsid16725812 #}{\rtlch\fcs1 \af1 _x000d__x000a_\ltrch\fcs0 \cs18\v\f1\fs20\cf15\insrsid12585115\charrsid16725812 MNU[OPTPROPOSALCOD][OPTPROPOSALCNS][OPTPROPOSALNLE]@CHOICE@CODEMNU}{\rtlch\fcs1 \af0 \ltrch\fcs0 \insrsid12585115\charrsid16725812 #}{\rtlch\fcs1 \af0 \ltrch\fcs0 _x000d__x000a_\cs17\b0\v\fs20\cf9\lang1024\langfe1024\loch\af1\hich\af1\dbch\af31501\noproof\insrsid12585115\charrsid16725812 \hich\af1\dbch\af31501\loch\f1 &lt;/DocAmend&gt;}{\rtlch\fcs1 \af0 \ltrch\fcs0 \insrsid12585115\charrsid16725812 _x000d__x000a_\par }\pard \ltrpar\s20\ql \li0\ri0\keepn\nowidctlpar\wrapdefault\aspalpha\aspnum\faauto\adjustright\rin0\lin0\itap0\pararsid10630121 {\rtlch\fcs1 \af0 \ltrch\fcs0 _x000d__x000a_\cs17\b0\v\fs20\cf9\lang1024\langfe1024\loch\af1\hich\af1\dbch\af31501\noproof\insrsid12585115\charrsid16725812 \hich\af1\dbch\af31501\loch\f1 &lt;Article&gt;}{\rtlch\fcs1 \af0 \ltrch\fcs0 \insrsid12585115\charrsid16725812 #}{\rtlch\fcs1 \af1 \ltrch\fcs0 _x000d__x000a_\cs18\v\f1\fs20\cf15\insrsid12585115\charrsid16725812 MNU[AMACTPARTYES][AMACTPARTNO]@CHOICE@AMACTMNU}{\rtlch\fcs1 \af0 \ltrch\fcs0 \insrsid12585115\charrsid16725812 #}{\rtlch\fcs1 \af0 \ltrch\fcs0 _x000d__x000a_\cs17\b0\v\fs20\cf9\lang1024\langfe1024\loch\af1\hich\af1\dbch\af31501\noproof\insrsid12585115\charrsid16725812 \hich\af1\dbch\af31501\loch\f1 &lt;/Article&gt;}{\rtlch\fcs1 \af0 \ltrch\fcs0 \insrsid12585115\charrsid16725812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2585115\charrsid16725812 \hich\af1\dbch\af31501\loch\f1 &lt;DocAmend2&gt;&lt;OptDel&gt;}{\rtlch\fcs1 \af0 \ltrch\fcs0 \insrsid12585115\charrsid16725812 #}{\rtlch\fcs1 _x000d__x000a_\af1 \ltrch\fcs0 \cs18\v\f1\fs20\cf15\insrsid12585115\charrsid16725812 MNU[OPTNRACTYES][NOTAPP]@CHOICE@AMACTMNU}{\rtlch\fcs1 \af0 \ltrch\fcs0 \insrsid12585115\charrsid16725812 #}{\rtlch\fcs1 \af0 \ltrch\fcs0 _x000d__x000a_\cs17\v\fs20\cf9\lang1024\langfe1024\loch\af1\hich\af1\dbch\af31501\noproof\insrsid12585115\charrsid16725812 \hich\af1\dbch\af31501\loch\f1 &lt;/OptDel&gt;&lt;/DocAmend2&gt;}{\rtlch\fcs1 \af0 \ltrch\fcs0 \insrsid12585115\charrsid16725812 _x000d__x000a_\par }\pard \ltrpar\ql \li0\ri0\widctlpar\wrapdefault\aspalpha\aspnum\faauto\adjustright\rin0\lin0\itap0\pararsid10158853 {\rtlch\fcs1 \af0 \ltrch\fcs0 _x000d__x000a_\cs17\v\fs20\cf9\lang1024\langfe1024\loch\af1\hich\af1\dbch\af31501\noproof\insrsid12585115\charrsid16725812 \hich\af1\dbch\af31501\loch\f1 &lt;Article2&gt;&lt;OptDel&gt;}{\rtlch\fcs1 \af0 \ltrch\fcs0 \insrsid12585115\charrsid16725812 #}{\rtlch\fcs1 \af1 \ltrch\fcs0 _x000d__x000a_\cs18\v\f1\fs20\cf15\insrsid12585115\charrsid16725812 MNU[OPTACTPARTYES][NOTAPP]@CHOICE@AMACTMNU}{\rtlch\fcs1 \af0 \ltrch\fcs0 \insrsid12585115\charrsid16725812 #}{\rtlch\fcs1 \af0 \ltrch\fcs0 _x000d__x000a_\cs17\v\fs20\cf9\lang1024\langfe1024\loch\af1\hich\af1\dbch\af31501\noproof\insrsid12585115\charrsid16725812 \hich\af1\dbch\af31501\loch\f1 &lt;/OptDel&gt;&lt;/Article2&gt;}{\rtlch\fcs1 \af0 \ltrch\fcs0 \insrsid12585115\charrsid16725812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2585115\charrsid16725812 \cell }\pard\plain \ltrpar\ql \li0\ri0\widctlpar\intbl\wrapdefault\aspalpha\aspnum\faauto\adjustright\rin0\lin0 \rtlch\fcs1 _x000d__x000a_\af0\afs20\alang1025 \ltrch\fcs0 \fs24\lang2057\langfe2057\cgrid\langnp2057\langfenp2057 {\rtlch\fcs1 \af0 \ltrch\fcs0 \insrsid12585115\charrsid16725812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2585115\charrsid16725812 #}{\rtlch\fcs1 \af1 \ltrch\fcs0 \cs18\v\f1\fs20\cf15\insrsid12585115\charrsid16725812 MNU[OPTLEFTAMACT][LEFTPROP]@CHOICE@AMACTMNU}{\rtlch\fcs1 \af0 \ltrch\fcs0 _x000d__x000a_\insrsid12585115\charrsid16725812 #\cell Amendment\cell }\pard\plain \ltrpar\ql \li0\ri0\widctlpar\intbl\wrapdefault\aspalpha\aspnum\faauto\adjustright\rin0\lin0 \rtlch\fcs1 \af0\afs20\alang1025 \ltrch\fcs0 _x000d__x000a_\fs24\lang2057\langfe2057\cgrid\langnp2057\langfenp2057 {\rtlch\fcs1 \af0 \ltrch\fcs0 \insrsid12585115\charrsid16725812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585115\charrsid16725812 ##\cell ##}{\rtlch\fcs1 \af0\afs24 \ltrch\fcs0 \insrsid12585115\charrsid16725812 \cell }\pard\plain \ltrpar\ql \li0\ri0\widctlpar\intbl\wrapdefault\aspalpha\aspnum\faauto\adjustright\rin0\lin0 \rtlch\fcs1 _x000d__x000a_\af0\afs20\alang1025 \ltrch\fcs0 \fs24\lang2057\langfe2057\cgrid\langnp2057\langfenp2057 {\rtlch\fcs1 \af0 \ltrch\fcs0 \insrsid12585115\charrsid16725812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2585115\charrsid16725812 Or. }{\rtlch\fcs1 \af0 \ltrch\fcs0 \cs17\v\fs20\cf9\lang1024\langfe1024\loch\af1\hich\af1\dbch\af31501\noproof\insrsid12585115\charrsid16725812 \hich\af1\dbch\af31501\loch\f1 &lt;Original&gt;}{\rtlch\fcs1 \af0 \ltrch\fcs0 _x000d__x000a_\insrsid12585115\charrsid16725812 #}{\rtlch\fcs1 \af1 \ltrch\fcs0 \cs18\v\f1\fs20\cf15\insrsid12585115\charrsid16725812 KEY(MAIN/LANGMIN)sh@ORLANGMSG@}{\rtlch\fcs1 \af0 \ltrch\fcs0 \insrsid12585115\charrsid16725812 #}{\rtlch\fcs1 \af0 \ltrch\fcs0 _x000d__x000a_\cs17\v\fs20\cf9\lang1024\langfe1024\loch\af1\hich\af1\dbch\af31501\noproof\insrsid12585115\charrsid16725812 \hich\af1\dbch\af31501\loch\f1 &lt;/Original&gt;}{\rtlch\fcs1 \af0 \ltrch\fcs0 \insrsid12585115\charrsid16725812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2585115\charrsid16725812 \hich\af1\dbch\af31501\loch\f1 &lt;OptDel&gt;}{\rtlch\fcs1 \af0 \ltrch\fcs0 \insrsid12585115\charrsid16725812 #}{_x000d__x000a_\rtlch\fcs1 \af1 \ltrch\fcs0 \cs18\v\f1\fs20\cf15\insrsid12585115\charrsid16725812 MNU[CROSSREFNO][CROSSREFYES]@CHOICE@}{\rtlch\fcs1 \af0 \ltrch\fcs0 \insrsid12585115\charrsid16725812 #}{\rtlch\fcs1 \af0 \ltrch\fcs0 _x000d__x000a_\cs17\i0\v\fs20\cf9\lang1024\langfe1024\loch\af1\hich\af1\dbch\af31501\noproof\insrsid12585115\charrsid16725812 \hich\af1\dbch\af31501\loch\f1 &lt;/OptDel&gt;}{\rtlch\fcs1 \af0 \ltrch\fcs0 \insrsid12585115\charrsid16725812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2585115\charrsid16725812 \hich\af1\dbch\af31501\loch\f1 &lt;TitreJust&gt;}{\rtlch\fcs1 \af0 \ltrch\fcs0 \insrsid12585115\charrsid16725812 _x000d__x000a_Justification}{\rtlch\fcs1 \af0 \ltrch\fcs0 \cs17\i0\v\fs20\cf9\lang1024\langfe1024\loch\af1\hich\af1\dbch\af31501\noproof\insrsid12585115\charrsid16725812 \hich\af1\dbch\af31501\loch\f1 &lt;/TitreJust&gt;}{\rtlch\fcs1 \af0 \ltrch\fcs0 _x000d__x000a_\insrsid12585115\charrsid1672581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2585115\charrsid16725812 \hich\af1\dbch\af31501\loch\f1 &lt;OptDelPrev&gt;}{\rtlch\fcs1 \af0 \ltrch\fcs0 \insrsid12585115\charrsid16725812 #}{\rtlch\fcs1 _x000d__x000a_\af1 \ltrch\fcs0 \cs18\v\f1\fs20\cf15\insrsid12585115\charrsid16725812 MNU[TEXTJUSTYES][TEXTJUSTNO]@CHOICE@}{\rtlch\fcs1 \af0 \ltrch\fcs0 \insrsid12585115\charrsid16725812 #}{\rtlch\fcs1 \af0 \ltrch\fcs0 _x000d__x000a_\cs17\i0\v\fs20\cf9\lang1024\langfe1024\loch\af1\hich\af1\dbch\af31501\noproof\insrsid12585115\charrsid16725812 \hich\af1\dbch\af31501\loch\f1 &lt;/OptDelPrev&gt;}{\rtlch\fcs1 \af0 \ltrch\fcs0 \insrsid12585115\charrsid1672581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585115\charrsid1672581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4_x000d__x000a_a4b6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3\fbidi \froman\fcharset238\fprq2 Times New Roman CE;}{\f54\fbidi \froman\fcharset204\fprq2 Times New Roman Cyr;}_x000d__x000a_{\f56\fbidi \froman\fcharset161\fprq2 Times New Roman Greek;}{\f57\fbidi \froman\fcharset162\fprq2 Times New Roman Tur;}{\f58\fbidi \froman\fcharset177\fprq2 Times New Roman (Hebrew);}{\f59\fbidi \froman\fcharset178\fprq2 Times New Roman (Arabic);}_x000d__x000a_{\f60\fbidi \froman\fcharset186\fprq2 Times New Roman Baltic;}{\f61\fbidi \froman\fcharset163\fprq2 Times New Roman (Vietnamese);}{\f63\fbidi \fswiss\fcharset238\fprq2 Arial CE;}{\f64\fbidi \fswiss\fcharset204\fprq2 Arial Cyr;}_x000d__x000a_{\f66\fbidi \fswiss\fcharset161\fprq2 Arial Greek;}{\f67\fbidi \fswiss\fcharset162\fprq2 Arial Tur;}{\f68\fbidi \fswiss\fcharset177\fprq2 Arial (Hebrew);}{\f69\fbidi \fswiss\fcharset178\fprq2 Arial (Arabic);}_x000d__x000a_{\f70\fbidi \fswiss\fcharset186\fprq2 Arial Baltic;}{\f71\fbidi \fswiss\fcharset163\fprq2 Arial (Vietnamese);}{\f393\fbidi \froman\fcharset238\fprq2 Cambria Math CE;}{\f394\fbidi \froman\fcharset204\fprq2 Cambria Math Cyr;}_x000d__x000a_{\f396\fbidi \froman\fcharset161\fprq2 Cambria Math Greek;}{\f397\fbidi \froman\fcharset162\fprq2 Cambria Math Tur;}{\f400\fbidi \froman\fcharset186\fprq2 Cambria Math Baltic;}{\f40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756889 HideTWBExt;}{\*\cs18 \additive \v\f1\fs20\cf15 _x000d__x000a_\spriority0 \styrsid10756889 HideTWBInt;}{\s19\ql \li0\ri0\sa120\nowidctlpar\wrapdefault\aspalpha\aspnum\faauto\adjustright\rin0\lin0\itap0 \rtlch\fcs1 \af0\afs20\alang1025 \ltrch\fcs0 \fs24\lang2057\langfe2057\cgrid\langnp2057\langfenp2057 _x000d__x000a_\sbasedon0 \snext19 \spriority0 \styrsid10756889 Normal6a;}{\s20\ql \li0\ri0\nowidctlpar\wrapdefault\aspalpha\aspnum\faauto\adjustright\rin0\lin0\itap0 \rtlch\fcs1 \af0\afs20\alang1025 \ltrch\fcs0 \b\fs24\lang2057\langfe2057\cgrid\langnp2057\langfenp2057 _x000d__x000a_\sbasedon0 \snext20 \spriority0 \styrsid10756889 NormalBold;}{\s21\qr \li0\ri0\sb240\sa240\nowidctlpar\wrapdefault\aspalpha\aspnum\faauto\adjustright\rin0\lin0\itap0 \rtlch\fcs1 \af0\afs20\alang1025 \ltrch\fcs0 _x000d__x000a_\fs24\lang2057\langfe2057\cgrid\langnp2057\langfenp2057 \sbasedon0 \snext21 \spriority0 \styrsid10756889 AmOrLang;}{\s22\qc \li0\ri0\sa240\nowidctlpar\wrapdefault\aspalpha\aspnum\faauto\adjustright\rin0\lin0\itap0 \rtlch\fcs1 \af0\afs20\alang1025 _x000d__x000a_\ltrch\fcs0 \i\fs24\lang2057\langfe2057\cgrid\langnp2057\langfenp2057 \sbasedon0 \snext22 \spriority0 \styrsid1075688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756889 AmNumberTabs;}}{\*\rsidtbl \rsid24658\rsid223860\rsid735077\rsid1130506\rsid1387712\rsid1718133\rsid2892074\rsid3565327\rsid4666813_x000d__x000a_\rsid6641733\rsid7823322\rsid9636012\rsid10377208\rsid10756889\rsid11215221\rsid11549030\rsid12154954\rsid14382809\rsid14424199\rsid15204470\rsid15285974\rsid15950462\rsid16324206\rsid16662270}{\mmathPr\mmathFont34\mbrkBin0\mbrkBinSub0\msmallFrac0_x000d__x000a_\mdispDef1\mlMargin0\mrMargin0\mdefJc1\mwrapIndent1440\mintLim0\mnaryLim1}{\info{\author LECUYER Katarzyna}{\operator LECUYER Katarzyna}{\creatim\yr2026\mo6\dy22\hr11\min36}{\revtim\yr2026\mo6\dy22\hr11\min36}{\version1}{\edmins0}{\nofpages1}{\nofwords71}_x000d__x000a_{\nofchars399}{\nofcharsws43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756889\newtblstyruls\nogrowautofit\usenormstyforlist\noindnmbrts\felnbrelev\nocxsptable\indrlsweleven\noafcnsttbl\afelev\utinl\hwelev\spltpgpar\notcvasp\notbrkcnstfrctbl\notvatxbx\krnprsnet\cachedcolbal _x000d__x000a_\donotshowmarkup1\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387712 \chftnsep _x000d__x000a_\par }}{\*\ftnsepc \ltrpar \pard\plain \ltrpar\ql \li0\ri0\widctlpar\wrapdefault\aspalpha\aspnum\faauto\adjustright\rin0\lin0\itap0 \rtlch\fcs1 \af0\afs20\alang1025 \ltrch\fcs0 \fs24\lang2057\langfe2057\cgrid\langnp2057\langfenp2057 {\rtlch\fcs1 \af0 _x000d__x000a_\ltrch\fcs0 \insrsid1387712 \chftnsepc _x000d__x000a_\par }}{\*\aftnsep \ltrpar \pard\plain \ltrpar\ql \li0\ri0\widctlpar\wrapdefault\aspalpha\aspnum\faauto\adjustright\rin0\lin0\itap0 \rtlch\fcs1 \af0\afs20\alang1025 \ltrch\fcs0 \fs24\lang2057\langfe2057\cgrid\langnp2057\langfenp2057 {\rtlch\fcs1 \af0 _x000d__x000a_\ltrch\fcs0 \insrsid1387712 \chftnsep _x000d__x000a_\par }}{\*\aftnsepc \ltrpar \pard\plain \ltrpar\ql \li0\ri0\widctlpar\wrapdefault\aspalpha\aspnum\faauto\adjustright\rin0\lin0\itap0 \rtlch\fcs1 \af0\afs20\alang1025 \ltrch\fcs0 \fs24\lang2057\langfe2057\cgrid\langnp2057\langfenp2057 {\rtlch\fcs1 \af0 _x000d__x000a_\ltrch\fcs0 \insrsid13877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756889 \rtlch\fcs1 _x000d__x000a_\af0\afs20\alang1025 \ltrch\fcs0 \b\fs24\lang2057\langfe2057\cgrid\langnp2057\langfenp2057 {\rtlch\fcs1 \af0 \ltrch\fcs0 \cs17\b0\v\fs20\cf9\lang1024\langfe1024\loch\af1\hich\af1\dbch\af31501\noproof\insrsid10756889\charrsid12533864 {\*\bkmkstart restart}_x000d__x000a_\hich\af1\dbch\af31501\loch\f1 &lt;}{\rtlch\fcs1 \af0 \ltrch\fcs0 \cs17\b0\v\fs20\cf9\lang1024\langfe1024\loch\af1\hich\af1\dbch\af31501\noproof\insrsid10756889 \hich\af1\dbch\af31501\loch\f1 Amend}{\rtlch\fcs1 \af0 \ltrch\fcs0 _x000d__x000a_\cs17\b0\v\fs20\cf9\lang1024\langfe1024\loch\af1\hich\af1\dbch\af31501\noproof\insrsid10756889\charrsid12533864 \hich\af1\dbch\af31501\loch\f1 &gt;}{\rtlch\fcs1 \af0 \ltrch\fcs0 \insrsid10756889\charrsid12533864 Amendment\tab \tab }{\rtlch\fcs1 \af0 _x000d__x000a_\ltrch\fcs0 \cs17\b0\v\fs20\cf9\lang1024\langfe1024\loch\af1\hich\af1\dbch\af31501\noproof\insrsid10756889\charrsid12533864 \hich\af1\dbch\af31501\loch\f1 &lt;}{\rtlch\fcs1 \af0 \ltrch\fcs0 _x000d__x000a_\cs17\b0\v\fs20\cf9\lang1024\langfe1024\loch\af1\hich\af1\dbch\af31501\noproof\insrsid10756889 \hich\af1\dbch\af31501\loch\f1 NumAm&gt;}{\rtlch\fcs1 \af0 \ltrch\fcs0 \insrsid10756889\charrsid12533864 #}{\rtlch\fcs1 \af1 \ltrch\fcs0 _x000d__x000a_\cs18\v\f1\fs20\cf15\insrsid10756889\charrsid12533864 ENMIENDA@NRAM@}{\rtlch\fcs1 \af0 \ltrch\fcs0 \insrsid10756889\charrsid12533864 #}{\rtlch\fcs1 \af0 \ltrch\fcs0 _x000d__x000a_\cs17\b0\v\fs20\cf9\lang1024\langfe1024\loch\af1\hich\af1\dbch\af31501\noproof\insrsid10756889\charrsid12533864 \hich\af1\dbch\af31501\loch\f1 &lt;/}{\rtlch\fcs1 \af0 \ltrch\fcs0 _x000d__x000a_\cs17\b0\v\fs20\cf9\lang1024\langfe1024\loch\af1\hich\af1\dbch\af31501\noproof\insrsid10756889 \hich\af1\dbch\af31501\loch\f1 NumAm&gt;}{\rtlch\fcs1 \af0 \ltrch\fcs0 \insrsid10756889\charrsid12533864 _x000d__x000a_\par }\pard\plain \ltrpar\s20\ql \li0\ri0\nowidctlpar\wrapdefault\aspalpha\aspnum\faauto\adjustright\rin0\lin0\itap0\pararsid10756889 \rtlch\fcs1 \af0\afs20\alang1025 \ltrch\fcs0 \b\fs24\lang2057\langfe2057\cgrid\langnp2057\langfenp2057 {\rtlch\fcs1 \af0 _x000d__x000a_\ltrch\fcs0 \cs17\b0\v\fs20\cf9\lang1024\langfe1024\loch\af1\hich\af1\dbch\af31501\noproof\insrsid10756889\charrsid12533864 \hich\af1\dbch\af31501\loch\f1 &lt;RepeatBlock-By&gt;}{\rtlch\fcs1 \af0 \ltrch\fcs0 \insrsid10756889\charrsid12533864 #}{\rtlch\fcs1 _x000d__x000a_\af1 \ltrch\fcs0 \cs18\v\f1\fs20\cf15\insrsid10756889\charrsid12533864 (MOD@InsideLoop()}{\rtlch\fcs1 \af0 \ltrch\fcs0 \insrsid10756889\charrsid12533864 ##}{\rtlch\fcs1 \af1 \ltrch\fcs0 \cs18\v\f1\fs20\cf15\insrsid10756889\charrsid12533864 _x000d__x000a_&gt;&gt;&gt;@[ZMEMBERSMSG]@}{\rtlch\fcs1 \af0 \ltrch\fcs0 \insrsid10756889\charrsid12533864 #}{\rtlch\fcs1 \af0 \ltrch\fcs0 \cs17\b0\v\fs20\cf9\lang1024\langfe1024\loch\af1\hich\af1\dbch\af31501\noproof\insrsid10756889\charrsid12533864 _x000d__x000a_\hich\af1\dbch\af31501\loch\f1 &lt;Members&gt;}{\rtlch\fcs1 \af0 \ltrch\fcs0 \insrsid10756889\charrsid12533864 #}{\rtlch\fcs1 \af1 \ltrch\fcs0 \cs18\v\f1\fs20\cf15\insrsid10756889\charrsid12533864 (MOD@InsideLoop(\'a7)}{\rtlch\fcs1 \af0 \ltrch\fcs0 _x000d__x000a_\insrsid10756889\charrsid12533864 #}{\rtlch\fcs1 \af0 \ltrch\fcs0 \cf10\insrsid10756889\charrsid12533864 \u9668\'3f}{\rtlch\fcs1 \af0 \ltrch\fcs0 \insrsid10756889\charrsid12533864 #}{\rtlch\fcs1 \af1 \ltrch\fcs0 _x000d__x000a_\cs18\v\f1\fs20\cf15\insrsid10756889\charrsid12533864 TVTMEMBERS\'a7@MEMBERS@}{\rtlch\fcs1 \af0 \ltrch\fcs0 \insrsid10756889\charrsid12533864 #}{\rtlch\fcs1 \af0 \ltrch\fcs0 \cf10\insrsid10756889\charrsid12533864 \u9658\'3f}{\rtlch\fcs1 \af0 \ltrch\fcs0 _x000d__x000a_\cs17\b0\v\fs20\cf9\lang1024\langfe1024\loch\af1\hich\af1\dbch\af31501\noproof\insrsid10756889\charrsid12533864 \hich\af1\dbch\af31501\loch\f1 &lt;/Members&gt;}{\rtlch\fcs1 \af0 \ltrch\fcs0 \insrsid10756889\charrsid12533864 _x000d__x000a_\par }\pard\plain \ltrpar\ql \li0\ri0\widctlpar\wrapdefault\aspalpha\aspnum\faauto\adjustright\rin0\lin0\itap0\pararsid10756889 \rtlch\fcs1 \af0\afs20\alang1025 \ltrch\fcs0 \fs24\lang2057\langfe2057\cgrid\langnp2057\langfenp2057 {\rtlch\fcs1 \af0 \ltrch\fcs0 _x000d__x000a_\cs17\v\fs20\cf9\lang1024\langfe1024\loch\af1\hich\af1\dbch\af31501\noproof\insrsid10756889\charrsid12533864 \hich\af1\dbch\af31501\loch\f1 &lt;AuNomDe&gt;&lt;OptDel&gt;}{\rtlch\fcs1 \af0 \ltrch\fcs0 \insrsid10756889\charrsid12533864 #}{\rtlch\fcs1 \af1 \ltrch\fcs0 _x000d__x000a_\cs18\v\f1\fs20\cf15\insrsid10756889\charrsid12533864 MNU[ONBEHALFYES][NOTAPP]@CHOICE@}{\rtlch\fcs1 \af0 \ltrch\fcs0 \insrsid10756889\charrsid12533864 #}{\rtlch\fcs1 \af0 \ltrch\fcs0 _x000d__x000a_\cs17\v\fs20\cf9\lang1024\langfe1024\loch\af1\hich\af1\dbch\af31501\noproof\insrsid10756889\charrsid12533864 \hich\af1\dbch\af31501\loch\f1 &lt;/OptDel&gt;&lt;/AuNomDe&gt;}{\rtlch\fcs1 \af0 \ltrch\fcs0 \insrsid10756889\charrsid12533864 _x000d__x000a_\par &lt;&lt;&lt;}{\rtlch\fcs1 \af0 \ltrch\fcs0 \cs17\v\fs20\cf9\lang1024\langfe1024\loch\af1\hich\af1\dbch\af31501\noproof\insrsid10756889\charrsid12533864 \hich\af1\dbch\af31501\loch\f1 &lt;/RepeatBlock-By&gt;}{\rtlch\fcs1 \af0 \ltrch\fcs0 _x000d__x000a_\insrsid10756889\charrsid12533864 _x000d__x000a_\par }\pard\plain \ltrpar\s20\ql \li0\ri0\nowidctlpar\wrapdefault\aspalpha\aspnum\faauto\adjustright\rin0\lin0\itap0\pararsid10756889 \rtlch\fcs1 \af0\afs20\alang1025 \ltrch\fcs0 \b\fs24\lang2057\langfe2057\cgrid\langnp2057\langfenp2057 {\rtlch\fcs1 \af0 _x000d__x000a_\ltrch\fcs0 \cs17\b0\v\fs20\cf9\lang1024\langfe1024\loch\af1\hich\af1\dbch\af31501\noproof\insrsid10756889\charrsid12533864 \hich\af1\dbch\af31501\loch\f1 &lt;DocAmend&gt;}{\rtlch\fcs1 \af0 \ltrch\fcs0 \insrsid10756889\charrsid12533864 _x000d__x000a_Draft legislative resolution}{\rtlch\fcs1 \af0 \ltrch\fcs0 \cs17\b0\v\fs20\cf9\lang1024\langfe1024\loch\af1\hich\af1\dbch\af31501\noproof\insrsid10756889\charrsid12533864 \hich\af1\dbch\af31501\loch\f1 &lt;/DocAmend&gt;}{\rtlch\fcs1 \af0 \ltrch\fcs0 _x000d__x000a_\insrsid10756889\charrsid12533864 _x000d__x000a_\par }{\rtlch\fcs1 \af0 \ltrch\fcs0 \cs17\b0\v\fs20\cf9\lang1024\langfe1024\loch\af1\hich\af1\dbch\af31501\noproof\insrsid10756889\charrsid12533864 \hich\af1\dbch\af31501\loch\f1 &lt;Article&gt;}{\rtlch\fcs1 \af0 \ltrch\fcs0 \cf10\insrsid10756889\charrsid12533864 _x000d__x000a_\u9668\'3f}{\rtlch\fcs1 \af0 \ltrch\fcs0 \insrsid10756889\charrsid12533864 #}{\rtlch\fcs1 \af1 \ltrch\fcs0 \cs18\v\f1\fs20\cf15\insrsid10756889\charrsid12533864 TVTRESPART@RESPART@}{\rtlch\fcs1 \af0 \ltrch\fcs0 \insrsid10756889\charrsid12533864 #}{_x000d__x000a_\rtlch\fcs1 \af0 \ltrch\fcs0 \cf10\insrsid10756889\charrsid12533864 \u9658\'3f}{\rtlch\fcs1 \af0 \ltrch\fcs0 \cs17\b0\v\fs20\cf9\lang1024\langfe1024\loch\af1\hich\af1\dbch\af31501\noproof\insrsid10756889\charrsid12533864 \hich\af1\dbch\af31501\loch\f1 _x000d__x000a_&lt;/Article&gt;}{\rtlch\fcs1 \af0 \ltrch\fcs0 \insrsid10756889\charrsid1253386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756889\charrsid12533864 \cell }\pard\plain \ltrpar\ql \li0\ri0\widctlpar\intbl\wrapdefault\aspalpha\aspnum\faauto\adjustright\rin0\lin0 \rtlch\fcs1 _x000d__x000a_\af0\afs20\alang1025 \ltrch\fcs0 \fs24\lang2057\langfe2057\cgrid\langnp2057\langfenp2057 {\rtlch\fcs1 \af0 \ltrch\fcs0 \insrsid10756889\charrsid1253386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0756889\charrsid12533864 Draft legislative resolution\cell Amendment\cell }\pard\plain \ltrpar\ql \li0\ri0\widctlpar\intbl\wrapdefault\aspalpha\aspnum\faauto\adjustright\rin0\lin0 \rtlch\fcs1 \af0\afs20\alang1025 \ltrch\fcs0 _x000d__x000a_\fs24\lang2057\langfe2057\cgrid\langnp2057\langfenp2057 {\rtlch\fcs1 \af0 \ltrch\fcs0 \insrsid10756889\charrsid1253386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756889\charrsid12533864 ##\cell ##}{\rtlch\fcs1 \af0\afs24 \ltrch\fcs0 \insrsid10756889\charrsid12533864 \cell }\pard\plain \ltrpar\ql \li0\ri0\widctlpar\intbl\wrapdefault\aspalpha\aspnum\faauto\adjustright\rin0\lin0 \rtlch\fcs1 _x000d__x000a_\af0\afs20\alang1025 \ltrch\fcs0 \fs24\lang2057\langfe2057\cgrid\langnp2057\langfenp2057 {\rtlch\fcs1 \af0 \ltrch\fcs0 \insrsid10756889\charrsid1253386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756889 \rtlch\fcs1 \af0\afs20\alang1025 \ltrch\fcs0 \fs24\lang2057\langfe2057\cgrid\langnp2057\langfenp2057 {\rtlch\fcs1 \af0 \ltrch\fcs0 _x000d__x000a_\insrsid10756889\charrsid12533864 Or. }{\rtlch\fcs1 \af0 \ltrch\fcs0 \cs17\v\fs20\cf9\lang1024\langfe1024\loch\af1\hich\af1\dbch\af31501\noproof\insrsid10756889\charrsid12533864 \hich\af1\dbch\af31501\loch\f1 &lt;Original&gt;}{\rtlch\fcs1 \af0 \ltrch\fcs0 _x000d__x000a_\insrsid10756889\charrsid12533864 #}{\rtlch\fcs1 \af1 \ltrch\fcs0 \cs18\v\f1\fs20\cf15\insrsid10756889\charrsid12533864 KEY(MAIN/LANGMIN)sh@ORLANGMSG@}{\rtlch\fcs1 \af0 \ltrch\fcs0 \insrsid10756889\charrsid12533864 #}{\rtlch\fcs1 \af0 \ltrch\fcs0 _x000d__x000a_\cs17\v\fs20\cf9\lang1024\langfe1024\loch\af1\hich\af1\dbch\af31501\noproof\insrsid10756889\charrsid12533864 \hich\af1\dbch\af31501\loch\f1 &lt;/Original&gt;}{\rtlch\fcs1 \af0 \ltrch\fcs0 \insrsid10756889\charrsid12533864 _x000d__x000a_\par }\pard\plain \ltrpar\ql \li0\ri0\widctlpar\wrapdefault\aspalpha\aspnum\faauto\adjustright\rin0\lin0\itap0\pararsid10756889 \rtlch\fcs1 \af0\afs20\alang1025 \ltrch\fcs0 \fs24\lang2057\langfe2057\cgrid\langnp2057\langfenp2057 {\rtlch\fcs1 \af0 \ltrch\fcs0 _x000d__x000a_\cs17\v\fs20\cf9\lang1024\langfe1024\loch\af1\hich\af1\dbch\af31501\noproof\insrsid10756889\charrsid12533864 \hich\af1\dbch\af31501\loch\f1 &lt;/}{\rtlch\fcs1 \af0 \ltrch\fcs0 _x000d__x000a_\cs17\v\fs20\cf9\lang1024\langfe1024\loch\af1\hich\af1\dbch\af31501\noproof\insrsid10756889 \hich\af1\dbch\af31501\loch\f1 Amend}{\rtlch\fcs1 \af0 \ltrch\fcs0 _x000d__x000a_\cs17\v\fs20\cf9\lang1024\langfe1024\loch\af1\hich\af1\dbch\af31501\noproof\insrsid10756889\charrsid1253386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0d_x000d__x000a_ea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AUTHOR" w:val="Assita Kanko"/>
    <w:docVar w:name="TXTLANGUE" w:val="EN"/>
    <w:docVar w:name="TXTLANGUEMIN" w:val="en"/>
    <w:docVar w:name="TXTNRC" w:val="C10-0178/2025"/>
    <w:docVar w:name="TXTNRCOM" w:val="COM(2025)0542"/>
    <w:docVar w:name="TXTNRFIRSTAM" w:val="21"/>
    <w:docVar w:name="TXTNRLASTAM" w:val="xx"/>
    <w:docVar w:name="TXTNRPE" w:val="790.179"/>
    <w:docVar w:name="TXTNRPE2" w:val="788.869"/>
    <w:docVar w:name="TXTNRPROC" w:val="2025/0542"/>
    <w:docVar w:name="TXTPEorAP" w:val="PE"/>
    <w:docVar w:name="TXTROUTE" w:val="AM\1346525EN.docx"/>
    <w:docVar w:name="TXTTITLE" w:val="Proposal for a Regulation of the European Parliament and of the Council establishing the Union support for internal security for the period from 2028 to 2034"/>
    <w:docVar w:name="TXTVERSION" w:val="01-00"/>
    <w:docVar w:name="TXTVERSION2" w:val="01-00"/>
  </w:docVars>
  <w:rsids>
    <w:rsidRoot w:val="00FF3734"/>
    <w:rsid w:val="000111BD"/>
    <w:rsid w:val="00017372"/>
    <w:rsid w:val="00026F19"/>
    <w:rsid w:val="00034CD1"/>
    <w:rsid w:val="0007025B"/>
    <w:rsid w:val="00073830"/>
    <w:rsid w:val="00075DBE"/>
    <w:rsid w:val="000B0781"/>
    <w:rsid w:val="000D446F"/>
    <w:rsid w:val="000E0B70"/>
    <w:rsid w:val="000E7234"/>
    <w:rsid w:val="000F2A80"/>
    <w:rsid w:val="000F7815"/>
    <w:rsid w:val="0011400A"/>
    <w:rsid w:val="00126BC4"/>
    <w:rsid w:val="001375B8"/>
    <w:rsid w:val="00150057"/>
    <w:rsid w:val="00166CCB"/>
    <w:rsid w:val="001809DD"/>
    <w:rsid w:val="001A4802"/>
    <w:rsid w:val="001B761C"/>
    <w:rsid w:val="001C2054"/>
    <w:rsid w:val="001C502E"/>
    <w:rsid w:val="001D13C9"/>
    <w:rsid w:val="001D5CC4"/>
    <w:rsid w:val="001D7A49"/>
    <w:rsid w:val="001E178E"/>
    <w:rsid w:val="001F0FDD"/>
    <w:rsid w:val="0020367C"/>
    <w:rsid w:val="00222325"/>
    <w:rsid w:val="00231EA7"/>
    <w:rsid w:val="00234268"/>
    <w:rsid w:val="00236619"/>
    <w:rsid w:val="002574CB"/>
    <w:rsid w:val="00274B27"/>
    <w:rsid w:val="00280EA6"/>
    <w:rsid w:val="002A1C82"/>
    <w:rsid w:val="002B16E1"/>
    <w:rsid w:val="002B6A7B"/>
    <w:rsid w:val="002C5761"/>
    <w:rsid w:val="002E3F68"/>
    <w:rsid w:val="002E4311"/>
    <w:rsid w:val="003003A7"/>
    <w:rsid w:val="00314310"/>
    <w:rsid w:val="00315664"/>
    <w:rsid w:val="00322475"/>
    <w:rsid w:val="00363AD3"/>
    <w:rsid w:val="003743DE"/>
    <w:rsid w:val="0037660F"/>
    <w:rsid w:val="00384E84"/>
    <w:rsid w:val="0038706C"/>
    <w:rsid w:val="003910EE"/>
    <w:rsid w:val="003923F7"/>
    <w:rsid w:val="003A5102"/>
    <w:rsid w:val="003C6E39"/>
    <w:rsid w:val="003D466C"/>
    <w:rsid w:val="003D70F2"/>
    <w:rsid w:val="003E08BF"/>
    <w:rsid w:val="003E43AC"/>
    <w:rsid w:val="003F21EB"/>
    <w:rsid w:val="003F3B0C"/>
    <w:rsid w:val="00422BB2"/>
    <w:rsid w:val="004367B3"/>
    <w:rsid w:val="00441413"/>
    <w:rsid w:val="00441D7D"/>
    <w:rsid w:val="004431E6"/>
    <w:rsid w:val="00461E32"/>
    <w:rsid w:val="00464338"/>
    <w:rsid w:val="00495E20"/>
    <w:rsid w:val="004C2486"/>
    <w:rsid w:val="004E0AAC"/>
    <w:rsid w:val="004E1C4C"/>
    <w:rsid w:val="004F03F0"/>
    <w:rsid w:val="004F2903"/>
    <w:rsid w:val="004F4689"/>
    <w:rsid w:val="005246D8"/>
    <w:rsid w:val="00547F73"/>
    <w:rsid w:val="00557617"/>
    <w:rsid w:val="00571479"/>
    <w:rsid w:val="005A7205"/>
    <w:rsid w:val="005A7EB4"/>
    <w:rsid w:val="005B32E3"/>
    <w:rsid w:val="005E50C2"/>
    <w:rsid w:val="00607ABE"/>
    <w:rsid w:val="006337D4"/>
    <w:rsid w:val="00637384"/>
    <w:rsid w:val="0066168A"/>
    <w:rsid w:val="00665DDA"/>
    <w:rsid w:val="006678D0"/>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54581"/>
    <w:rsid w:val="007659AC"/>
    <w:rsid w:val="00781620"/>
    <w:rsid w:val="0079060C"/>
    <w:rsid w:val="007A42AB"/>
    <w:rsid w:val="007C71DE"/>
    <w:rsid w:val="00822C94"/>
    <w:rsid w:val="008363E4"/>
    <w:rsid w:val="00851460"/>
    <w:rsid w:val="0087052C"/>
    <w:rsid w:val="00870CF2"/>
    <w:rsid w:val="00874862"/>
    <w:rsid w:val="00875A9C"/>
    <w:rsid w:val="00887FDC"/>
    <w:rsid w:val="008A602B"/>
    <w:rsid w:val="008B071F"/>
    <w:rsid w:val="008B251A"/>
    <w:rsid w:val="008D6D06"/>
    <w:rsid w:val="008E290E"/>
    <w:rsid w:val="008F0DDD"/>
    <w:rsid w:val="00900CAE"/>
    <w:rsid w:val="00904AD5"/>
    <w:rsid w:val="00907CCA"/>
    <w:rsid w:val="009154FF"/>
    <w:rsid w:val="00917997"/>
    <w:rsid w:val="00917A85"/>
    <w:rsid w:val="00942E30"/>
    <w:rsid w:val="00966038"/>
    <w:rsid w:val="00984981"/>
    <w:rsid w:val="009A65D8"/>
    <w:rsid w:val="009B0305"/>
    <w:rsid w:val="009B3D31"/>
    <w:rsid w:val="009C1DC1"/>
    <w:rsid w:val="009F230F"/>
    <w:rsid w:val="00A15973"/>
    <w:rsid w:val="00A233E9"/>
    <w:rsid w:val="00A3613E"/>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1272"/>
    <w:rsid w:val="00B0638A"/>
    <w:rsid w:val="00B10564"/>
    <w:rsid w:val="00B41B4D"/>
    <w:rsid w:val="00B664A1"/>
    <w:rsid w:val="00B77A45"/>
    <w:rsid w:val="00B8066A"/>
    <w:rsid w:val="00B85286"/>
    <w:rsid w:val="00B90B7F"/>
    <w:rsid w:val="00B9188F"/>
    <w:rsid w:val="00B95175"/>
    <w:rsid w:val="00BA48D2"/>
    <w:rsid w:val="00BC1B1F"/>
    <w:rsid w:val="00BD4B3D"/>
    <w:rsid w:val="00BE0C84"/>
    <w:rsid w:val="00BE5062"/>
    <w:rsid w:val="00BF4068"/>
    <w:rsid w:val="00C10F61"/>
    <w:rsid w:val="00C22CC4"/>
    <w:rsid w:val="00C2336C"/>
    <w:rsid w:val="00C35E35"/>
    <w:rsid w:val="00C41E32"/>
    <w:rsid w:val="00C62E9F"/>
    <w:rsid w:val="00C64343"/>
    <w:rsid w:val="00C85D0F"/>
    <w:rsid w:val="00C92798"/>
    <w:rsid w:val="00CB34F1"/>
    <w:rsid w:val="00CB7B07"/>
    <w:rsid w:val="00CC3983"/>
    <w:rsid w:val="00CD0FA6"/>
    <w:rsid w:val="00D00CC7"/>
    <w:rsid w:val="00D100D1"/>
    <w:rsid w:val="00D14FCE"/>
    <w:rsid w:val="00D15308"/>
    <w:rsid w:val="00D1583C"/>
    <w:rsid w:val="00D15D1E"/>
    <w:rsid w:val="00D42398"/>
    <w:rsid w:val="00D44842"/>
    <w:rsid w:val="00D462AC"/>
    <w:rsid w:val="00D677D5"/>
    <w:rsid w:val="00D755F1"/>
    <w:rsid w:val="00D767AC"/>
    <w:rsid w:val="00D82FCC"/>
    <w:rsid w:val="00D87B31"/>
    <w:rsid w:val="00DB429F"/>
    <w:rsid w:val="00DB4942"/>
    <w:rsid w:val="00DB65C2"/>
    <w:rsid w:val="00DC4160"/>
    <w:rsid w:val="00DC6A1B"/>
    <w:rsid w:val="00DD28DE"/>
    <w:rsid w:val="00DE672F"/>
    <w:rsid w:val="00E15A86"/>
    <w:rsid w:val="00E25DC5"/>
    <w:rsid w:val="00E43D58"/>
    <w:rsid w:val="00E44BB0"/>
    <w:rsid w:val="00E471BE"/>
    <w:rsid w:val="00E57F50"/>
    <w:rsid w:val="00E63785"/>
    <w:rsid w:val="00E660E2"/>
    <w:rsid w:val="00EA25AE"/>
    <w:rsid w:val="00EB3A71"/>
    <w:rsid w:val="00EE011D"/>
    <w:rsid w:val="00EE3E0D"/>
    <w:rsid w:val="00EF03A3"/>
    <w:rsid w:val="00EF11AD"/>
    <w:rsid w:val="00F27170"/>
    <w:rsid w:val="00F31732"/>
    <w:rsid w:val="00F459F7"/>
    <w:rsid w:val="00F92B49"/>
    <w:rsid w:val="00FA192C"/>
    <w:rsid w:val="00FC1B08"/>
    <w:rsid w:val="00FD05BD"/>
    <w:rsid w:val="00FD2CCF"/>
    <w:rsid w:val="00FD675F"/>
    <w:rsid w:val="00FE03B4"/>
    <w:rsid w:val="00FF373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CBBCBF"/>
  <w15:chartTrackingRefBased/>
  <w15:docId w15:val="{802BF06F-0082-4044-813F-1C55BB2AC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Normal12Italic">
    <w:name w:val="Normal12Italic"/>
    <w:basedOn w:val="Normal"/>
    <w:rsid w:val="00CD0FA6"/>
    <w:pPr>
      <w:spacing w:after="240"/>
    </w:pPr>
    <w:rPr>
      <w:i/>
      <w:noProof/>
    </w:rPr>
  </w:style>
  <w:style w:type="character" w:customStyle="1" w:styleId="NormalBoldChar">
    <w:name w:val="NormalBold Char"/>
    <w:basedOn w:val="DefaultParagraphFont"/>
    <w:link w:val="NormalBold"/>
    <w:rsid w:val="00CD0FA6"/>
    <w:rPr>
      <w:b/>
      <w:sz w:val="24"/>
    </w:rPr>
  </w:style>
  <w:style w:type="paragraph" w:customStyle="1" w:styleId="JustificationTitle">
    <w:name w:val="JustificationTitle"/>
    <w:basedOn w:val="Normal"/>
    <w:next w:val="Normal"/>
    <w:rsid w:val="00CD0FA6"/>
    <w:pPr>
      <w:keepNext/>
      <w:spacing w:before="240" w:after="240"/>
      <w:jc w:val="center"/>
    </w:pPr>
    <w:rPr>
      <w:i/>
      <w:noProof/>
    </w:rPr>
  </w:style>
  <w:style w:type="paragraph" w:customStyle="1" w:styleId="AMNumberTabs0">
    <w:name w:val="AMNumberTabs"/>
    <w:basedOn w:val="Normal"/>
    <w:rsid w:val="00CD0FA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CD0FA6"/>
    <w:pPr>
      <w:jc w:val="right"/>
    </w:pPr>
  </w:style>
  <w:style w:type="paragraph" w:styleId="Footer">
    <w:name w:val="footer"/>
    <w:basedOn w:val="Normal"/>
    <w:link w:val="FooterChar"/>
    <w:semiHidden/>
    <w:rsid w:val="00DB4942"/>
    <w:pPr>
      <w:tabs>
        <w:tab w:val="center" w:pos="4513"/>
        <w:tab w:val="right" w:pos="9026"/>
      </w:tabs>
    </w:pPr>
  </w:style>
  <w:style w:type="character" w:customStyle="1" w:styleId="FooterChar">
    <w:name w:val="Footer Char"/>
    <w:basedOn w:val="DefaultParagraphFont"/>
    <w:link w:val="Footer"/>
    <w:semiHidden/>
    <w:rsid w:val="00DB4942"/>
    <w:rPr>
      <w:sz w:val="24"/>
    </w:rPr>
  </w:style>
  <w:style w:type="paragraph" w:styleId="ListParagraph">
    <w:name w:val="List Paragraph"/>
    <w:basedOn w:val="Normal"/>
    <w:uiPriority w:val="34"/>
    <w:qFormat/>
    <w:rsid w:val="00754581"/>
    <w:pPr>
      <w:ind w:left="720"/>
      <w:contextualSpacing/>
    </w:pPr>
  </w:style>
  <w:style w:type="paragraph" w:styleId="Revision">
    <w:name w:val="Revision"/>
    <w:hidden/>
    <w:uiPriority w:val="99"/>
    <w:semiHidden/>
    <w:rsid w:val="00034CD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ecuyer\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2</TotalTime>
  <Pages>8</Pages>
  <Words>1165</Words>
  <Characters>7499</Characters>
  <Application>Microsoft Office Word</Application>
  <DocSecurity>0</DocSecurity>
  <Lines>277</Lines>
  <Paragraphs>51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2026-06-23T10:09:00Z</cp:lastPrinted>
  <dcterms:created xsi:type="dcterms:W3CDTF">2026-07-08T08:44:00Z</dcterms:created>
  <dcterms:modified xsi:type="dcterms:W3CDTF">2026-07-08T08:44:00Z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1346525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AM\1346525NL.docx</vt:lpwstr>
  </property>
  <property fmtid="{D5CDD505-2E9C-101B-9397-08002B2CF9AE}" pid="10" name="LastEdited with">
    <vt:lpwstr>10.3.0 Build [20260401]</vt:lpwstr>
  </property>
  <property fmtid="{D5CDD505-2E9C-101B-9397-08002B2CF9AE}" pid="11" name="OriLang">
    <vt:lpwstr>EN</vt:lpwstr>
  </property>
  <property fmtid="{D5CDD505-2E9C-101B-9397-08002B2CF9AE}" pid="12" name="PE number">
    <vt:lpwstr>790.179</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OK(TC/TCON) - 2026/06/25 10:15</vt:lpwstr>
  </property>
  <property fmtid="{D5CDD505-2E9C-101B-9397-08002B2CF9AE}" pid="16" name="Bookout">
    <vt:lpwstr>OK - 2026/07/08 10:44</vt:lpwstr>
  </property>
</Properties>
</file>