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D454C" w:rsidRPr="003D3808" w14:paraId="679FA512" w14:textId="77777777" w:rsidTr="00C85D0F">
        <w:trPr>
          <w:trHeight w:hRule="exact" w:val="1418"/>
        </w:trPr>
        <w:tc>
          <w:tcPr>
            <w:tcW w:w="6804" w:type="dxa"/>
            <w:shd w:val="clear" w:color="auto" w:fill="auto"/>
            <w:vAlign w:val="center"/>
          </w:tcPr>
          <w:p w14:paraId="3987B30E" w14:textId="77777777" w:rsidR="00BE5062" w:rsidRPr="003D3808" w:rsidRDefault="002F2BDB" w:rsidP="00C85D0F">
            <w:pPr>
              <w:pStyle w:val="EPName"/>
            </w:pPr>
            <w:r w:rsidRPr="003D3808">
              <w:t>Europaparlamentet</w:t>
            </w:r>
          </w:p>
          <w:p w14:paraId="25ECEC24" w14:textId="77777777" w:rsidR="00BE5062" w:rsidRPr="003D3808" w:rsidRDefault="002F2BDB" w:rsidP="00C85D0F">
            <w:pPr>
              <w:pStyle w:val="EPTerm"/>
            </w:pPr>
            <w:proofErr w:type="gramStart"/>
            <w:r w:rsidRPr="003D3808">
              <w:t>2024-2029</w:t>
            </w:r>
            <w:proofErr w:type="gramEnd"/>
          </w:p>
        </w:tc>
        <w:tc>
          <w:tcPr>
            <w:tcW w:w="2268" w:type="dxa"/>
            <w:shd w:val="clear" w:color="auto" w:fill="auto"/>
          </w:tcPr>
          <w:p w14:paraId="0D2BE292" w14:textId="77777777" w:rsidR="00BE5062" w:rsidRPr="003D3808" w:rsidRDefault="002F2BDB" w:rsidP="00C85D0F">
            <w:pPr>
              <w:pStyle w:val="EPLogo"/>
            </w:pPr>
            <w:r w:rsidRPr="003D3808">
              <w:rPr>
                <w:noProof/>
              </w:rPr>
              <w:drawing>
                <wp:inline distT="0" distB="0" distL="0" distR="0" wp14:anchorId="3C62E9E2" wp14:editId="39B34F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28C9FEB" w14:textId="77777777" w:rsidR="000E7234" w:rsidRPr="003D3808" w:rsidRDefault="000E7234" w:rsidP="000E7234">
      <w:pPr>
        <w:pStyle w:val="LineTop"/>
      </w:pPr>
    </w:p>
    <w:p w14:paraId="17DFE84B" w14:textId="77777777" w:rsidR="000E7234" w:rsidRPr="003D3808" w:rsidRDefault="002F2BDB" w:rsidP="000E7234">
      <w:pPr>
        <w:pStyle w:val="EPBody"/>
      </w:pPr>
      <w:r w:rsidRPr="003D3808">
        <w:rPr>
          <w:rStyle w:val="HideTWBExt"/>
          <w:i w:val="0"/>
          <w:szCs w:val="20"/>
        </w:rPr>
        <w:t>&lt;</w:t>
      </w:r>
      <w:r w:rsidRPr="003D3808">
        <w:rPr>
          <w:rStyle w:val="HideTWBExt"/>
          <w:i w:val="0"/>
          <w:szCs w:val="20"/>
        </w:rPr>
        <w:t>Commission</w:t>
      </w:r>
      <w:r w:rsidRPr="003D3808">
        <w:rPr>
          <w:rStyle w:val="HideTWBExt"/>
          <w:i w:val="0"/>
          <w:szCs w:val="20"/>
        </w:rPr>
        <w:t>&gt;</w:t>
      </w:r>
      <w:r w:rsidRPr="003D3808">
        <w:rPr>
          <w:rStyle w:val="HideTWBInt"/>
          <w:i w:val="0"/>
          <w:szCs w:val="20"/>
        </w:rPr>
        <w:t>{LIBE}</w:t>
      </w:r>
      <w:r w:rsidRPr="003D3808">
        <w:t>Utskottet för medborgerliga fri- och rättigheter samt rättsliga och inrikes frågor</w:t>
      </w:r>
      <w:r w:rsidRPr="003D3808">
        <w:rPr>
          <w:rStyle w:val="HideTWBExt"/>
          <w:i w:val="0"/>
          <w:szCs w:val="20"/>
        </w:rPr>
        <w:t>&lt;/</w:t>
      </w:r>
      <w:r w:rsidRPr="003D3808">
        <w:rPr>
          <w:rStyle w:val="HideTWBExt"/>
          <w:i w:val="0"/>
          <w:szCs w:val="20"/>
        </w:rPr>
        <w:t>Commission</w:t>
      </w:r>
      <w:r w:rsidRPr="003D3808">
        <w:rPr>
          <w:rStyle w:val="HideTWBExt"/>
          <w:i w:val="0"/>
          <w:szCs w:val="20"/>
        </w:rPr>
        <w:t>&gt;</w:t>
      </w:r>
    </w:p>
    <w:p w14:paraId="03DF4AB5" w14:textId="77777777" w:rsidR="000E7234" w:rsidRPr="003D3808" w:rsidRDefault="000E7234" w:rsidP="000E7234">
      <w:pPr>
        <w:pStyle w:val="LineBottom"/>
      </w:pPr>
    </w:p>
    <w:p w14:paraId="2841C3D8" w14:textId="77777777" w:rsidR="00B85286" w:rsidRPr="003D3808" w:rsidRDefault="002F2BDB">
      <w:pPr>
        <w:pStyle w:val="CoverReference"/>
      </w:pPr>
      <w:r w:rsidRPr="003D3808">
        <w:rPr>
          <w:rStyle w:val="HideTWBExt"/>
          <w:b w:val="0"/>
        </w:rPr>
        <w:t>&lt;RefProc&gt;</w:t>
      </w:r>
      <w:r w:rsidRPr="003D3808">
        <w:t>2025/0542</w:t>
      </w:r>
      <w:r w:rsidRPr="003D3808">
        <w:rPr>
          <w:rStyle w:val="HideTWBExt"/>
          <w:b w:val="0"/>
        </w:rPr>
        <w:t>&lt;/</w:t>
      </w:r>
      <w:proofErr w:type="spellStart"/>
      <w:r w:rsidRPr="003D3808">
        <w:rPr>
          <w:rStyle w:val="HideTWBExt"/>
          <w:b w:val="0"/>
        </w:rPr>
        <w:t>RefProc</w:t>
      </w:r>
      <w:proofErr w:type="spellEnd"/>
      <w:r w:rsidRPr="003D3808">
        <w:rPr>
          <w:rStyle w:val="HideTWBExt"/>
          <w:b w:val="0"/>
        </w:rPr>
        <w:t>&gt;&lt;RefTypeProc&gt;</w:t>
      </w:r>
      <w:r w:rsidRPr="003D3808">
        <w:t>(COD)</w:t>
      </w:r>
      <w:r w:rsidRPr="003D3808">
        <w:rPr>
          <w:rStyle w:val="HideTWBExt"/>
          <w:b w:val="0"/>
        </w:rPr>
        <w:t>&lt;/</w:t>
      </w:r>
      <w:proofErr w:type="spellStart"/>
      <w:r w:rsidRPr="003D3808">
        <w:rPr>
          <w:rStyle w:val="HideTWBExt"/>
          <w:b w:val="0"/>
        </w:rPr>
        <w:t>RefTypeProc</w:t>
      </w:r>
      <w:proofErr w:type="spellEnd"/>
      <w:r w:rsidRPr="003D3808">
        <w:rPr>
          <w:rStyle w:val="HideTWBExt"/>
          <w:b w:val="0"/>
        </w:rPr>
        <w:t>&gt;</w:t>
      </w:r>
    </w:p>
    <w:p w14:paraId="7E02F0E2" w14:textId="77777777" w:rsidR="00B85286" w:rsidRPr="003D3808" w:rsidRDefault="002F2BDB">
      <w:pPr>
        <w:pStyle w:val="CoverDate"/>
      </w:pPr>
      <w:r w:rsidRPr="003D3808">
        <w:rPr>
          <w:rStyle w:val="HideTWBExt"/>
        </w:rPr>
        <w:t>&lt;Date&gt;</w:t>
      </w:r>
      <w:r w:rsidRPr="003D3808">
        <w:rPr>
          <w:rStyle w:val="HideTWBInt"/>
        </w:rPr>
        <w:t>{24/06/2026}</w:t>
      </w:r>
      <w:r w:rsidRPr="003D3808">
        <w:t>24.6.2026</w:t>
      </w:r>
      <w:r w:rsidRPr="003D3808">
        <w:rPr>
          <w:rStyle w:val="HideTWBExt"/>
        </w:rPr>
        <w:t>&lt;/Date&gt;</w:t>
      </w:r>
    </w:p>
    <w:p w14:paraId="51E00FE0" w14:textId="77777777" w:rsidR="009B0305" w:rsidRPr="003D3808" w:rsidRDefault="002F2BDB" w:rsidP="009B0305">
      <w:pPr>
        <w:pStyle w:val="CoverDocType"/>
      </w:pPr>
      <w:r w:rsidRPr="003D3808">
        <w:rPr>
          <w:rStyle w:val="HideTWBExt"/>
          <w:b w:val="0"/>
        </w:rPr>
        <w:t>&lt;TypeAM&gt;</w:t>
      </w:r>
      <w:r w:rsidRPr="003D3808">
        <w:t>ÄNDRINGSFÖRSLAG</w:t>
      </w:r>
      <w:r w:rsidRPr="003D3808">
        <w:rPr>
          <w:rStyle w:val="HideTWBExt"/>
          <w:b w:val="0"/>
        </w:rPr>
        <w:t>&lt;/</w:t>
      </w:r>
      <w:proofErr w:type="spellStart"/>
      <w:r w:rsidRPr="003D3808">
        <w:rPr>
          <w:rStyle w:val="HideTWBExt"/>
          <w:b w:val="0"/>
        </w:rPr>
        <w:t>TypeAM</w:t>
      </w:r>
      <w:proofErr w:type="spellEnd"/>
      <w:r w:rsidRPr="003D3808">
        <w:rPr>
          <w:rStyle w:val="HideTWBExt"/>
          <w:b w:val="0"/>
        </w:rPr>
        <w:t>&gt;</w:t>
      </w:r>
    </w:p>
    <w:p w14:paraId="1BCDF54B" w14:textId="77777777" w:rsidR="00B85286" w:rsidRPr="003D3808" w:rsidRDefault="002F2BDB" w:rsidP="001C2054">
      <w:pPr>
        <w:pStyle w:val="CoverDocType24a"/>
      </w:pPr>
      <w:r w:rsidRPr="003D3808">
        <w:rPr>
          <w:rStyle w:val="HideTWBExt"/>
          <w:b w:val="0"/>
        </w:rPr>
        <w:t>&lt;RangeAM&gt;</w:t>
      </w:r>
      <w:r w:rsidRPr="003D3808">
        <w:t>212</w:t>
      </w:r>
      <w:r w:rsidRPr="003D3808">
        <w:rPr>
          <w:rStyle w:val="HideTWBExt"/>
          <w:b w:val="0"/>
        </w:rPr>
        <w:t>&lt;/</w:t>
      </w:r>
      <w:proofErr w:type="spellStart"/>
      <w:r w:rsidRPr="003D3808">
        <w:rPr>
          <w:rStyle w:val="HideTWBExt"/>
          <w:b w:val="0"/>
        </w:rPr>
        <w:t>RangeAM</w:t>
      </w:r>
      <w:proofErr w:type="spellEnd"/>
      <w:r w:rsidRPr="003D3808">
        <w:rPr>
          <w:rStyle w:val="HideTWBExt"/>
          <w:b w:val="0"/>
        </w:rPr>
        <w:t>&gt;</w:t>
      </w:r>
    </w:p>
    <w:p w14:paraId="47480DD2" w14:textId="77777777" w:rsidR="001C2054" w:rsidRPr="003D3808" w:rsidRDefault="002F2BDB" w:rsidP="00A93F8C">
      <w:pPr>
        <w:pStyle w:val="CoverBold"/>
      </w:pPr>
      <w:r w:rsidRPr="003D3808">
        <w:rPr>
          <w:rStyle w:val="HideTWBExt"/>
          <w:b w:val="0"/>
        </w:rPr>
        <w:t>&lt;TitreType&gt;</w:t>
      </w:r>
      <w:r w:rsidRPr="003D3808">
        <w:t>Förslag till betänkande</w:t>
      </w:r>
      <w:r w:rsidRPr="003D3808">
        <w:rPr>
          <w:rStyle w:val="HideTWBExt"/>
          <w:b w:val="0"/>
        </w:rPr>
        <w:t>&lt;/</w:t>
      </w:r>
      <w:proofErr w:type="spellStart"/>
      <w:r w:rsidRPr="003D3808">
        <w:rPr>
          <w:rStyle w:val="HideTWBExt"/>
          <w:b w:val="0"/>
        </w:rPr>
        <w:t>TitreType</w:t>
      </w:r>
      <w:proofErr w:type="spellEnd"/>
      <w:r w:rsidRPr="003D3808">
        <w:rPr>
          <w:rStyle w:val="HideTWBExt"/>
          <w:b w:val="0"/>
        </w:rPr>
        <w:t>&gt;</w:t>
      </w:r>
    </w:p>
    <w:p w14:paraId="32470762" w14:textId="77777777" w:rsidR="00B85286" w:rsidRPr="003D3808" w:rsidRDefault="002F2BDB" w:rsidP="00A93F8C">
      <w:pPr>
        <w:pStyle w:val="CoverBold"/>
      </w:pPr>
      <w:r w:rsidRPr="003D3808">
        <w:rPr>
          <w:rStyle w:val="HideTWBExt"/>
          <w:b w:val="0"/>
        </w:rPr>
        <w:t>&lt;Rapporteur&gt;</w:t>
      </w:r>
      <w:proofErr w:type="spellStart"/>
      <w:r w:rsidRPr="003D3808">
        <w:t>Assita</w:t>
      </w:r>
      <w:proofErr w:type="spellEnd"/>
      <w:r w:rsidRPr="003D3808">
        <w:t xml:space="preserve"> </w:t>
      </w:r>
      <w:proofErr w:type="spellStart"/>
      <w:r w:rsidRPr="003D3808">
        <w:t>Kanko</w:t>
      </w:r>
      <w:proofErr w:type="spellEnd"/>
      <w:r w:rsidRPr="003D3808">
        <w:rPr>
          <w:rStyle w:val="HideTWBExt"/>
          <w:b w:val="0"/>
        </w:rPr>
        <w:t>&lt;/Rapporteur&gt;</w:t>
      </w:r>
    </w:p>
    <w:p w14:paraId="69F30920" w14:textId="77777777" w:rsidR="00B85286" w:rsidRPr="003D3808" w:rsidRDefault="002F2BDB">
      <w:pPr>
        <w:pStyle w:val="CoverNormal24a"/>
      </w:pPr>
      <w:r w:rsidRPr="003D3808">
        <w:rPr>
          <w:rStyle w:val="HideTWBExt"/>
        </w:rPr>
        <w:t>&lt;DocRefPE&gt;</w:t>
      </w:r>
      <w:r w:rsidRPr="003D3808">
        <w:t>(PE788.869v01-</w:t>
      </w:r>
      <w:proofErr w:type="gramStart"/>
      <w:r w:rsidRPr="003D3808">
        <w:t>00)</w:t>
      </w:r>
      <w:r w:rsidRPr="003D3808">
        <w:rPr>
          <w:rStyle w:val="HideTWBExt"/>
        </w:rPr>
        <w:t>&lt;</w:t>
      </w:r>
      <w:proofErr w:type="gramEnd"/>
      <w:r w:rsidRPr="003D3808">
        <w:rPr>
          <w:rStyle w:val="HideTWBExt"/>
        </w:rPr>
        <w:t>/</w:t>
      </w:r>
      <w:proofErr w:type="spellStart"/>
      <w:r w:rsidRPr="003D3808">
        <w:rPr>
          <w:rStyle w:val="HideTWBExt"/>
        </w:rPr>
        <w:t>DocRefPE</w:t>
      </w:r>
      <w:proofErr w:type="spellEnd"/>
      <w:r w:rsidRPr="003D3808">
        <w:rPr>
          <w:rStyle w:val="HideTWBExt"/>
        </w:rPr>
        <w:t>&gt;</w:t>
      </w:r>
    </w:p>
    <w:p w14:paraId="2BB1F841" w14:textId="77777777" w:rsidR="00B85286" w:rsidRPr="003D3808" w:rsidRDefault="002F2BDB">
      <w:pPr>
        <w:pStyle w:val="CoverNormal24a"/>
      </w:pPr>
      <w:r w:rsidRPr="003D3808">
        <w:rPr>
          <w:rStyle w:val="HideTWBExt"/>
        </w:rPr>
        <w:t>&lt;Titre&gt;</w:t>
      </w:r>
      <w:r w:rsidRPr="003D3808">
        <w:t>Förslag till Europaparlamentets och rådets förordning om inrättande av unionsstödet för inre säkerhet för perioden 2028–2034</w:t>
      </w:r>
      <w:r w:rsidRPr="003D3808">
        <w:rPr>
          <w:rStyle w:val="HideTWBExt"/>
        </w:rPr>
        <w:t>&lt;/</w:t>
      </w:r>
      <w:proofErr w:type="spellStart"/>
      <w:r w:rsidRPr="003D3808">
        <w:rPr>
          <w:rStyle w:val="HideTWBExt"/>
        </w:rPr>
        <w:t>Titre</w:t>
      </w:r>
      <w:proofErr w:type="spellEnd"/>
      <w:r w:rsidRPr="003D3808">
        <w:rPr>
          <w:rStyle w:val="HideTWBExt"/>
        </w:rPr>
        <w:t>&gt;</w:t>
      </w:r>
    </w:p>
    <w:p w14:paraId="658D911B" w14:textId="77777777" w:rsidR="006337D4" w:rsidRPr="003D3808" w:rsidRDefault="002F2BDB" w:rsidP="006337D4">
      <w:pPr>
        <w:pStyle w:val="CoverNormal"/>
      </w:pPr>
      <w:r w:rsidRPr="003D3808">
        <w:rPr>
          <w:rStyle w:val="HideTWBExt"/>
        </w:rPr>
        <w:t>&lt;DocAmend&gt;</w:t>
      </w:r>
      <w:r w:rsidRPr="003D3808">
        <w:t>Förslag till förordning</w:t>
      </w:r>
      <w:r w:rsidRPr="003D3808">
        <w:rPr>
          <w:rStyle w:val="HideTWBExt"/>
        </w:rPr>
        <w:t>&lt;/</w:t>
      </w:r>
      <w:proofErr w:type="spellStart"/>
      <w:r w:rsidRPr="003D3808">
        <w:rPr>
          <w:rStyle w:val="HideTWBExt"/>
        </w:rPr>
        <w:t>DocAmend</w:t>
      </w:r>
      <w:proofErr w:type="spellEnd"/>
      <w:r w:rsidRPr="003D3808">
        <w:rPr>
          <w:rStyle w:val="HideTWBExt"/>
        </w:rPr>
        <w:t>&gt;</w:t>
      </w:r>
    </w:p>
    <w:p w14:paraId="03049B32" w14:textId="77777777" w:rsidR="00B85286" w:rsidRPr="003D3808" w:rsidRDefault="002F2BDB">
      <w:pPr>
        <w:pStyle w:val="CoverNormal24a"/>
      </w:pPr>
      <w:r w:rsidRPr="003D3808">
        <w:rPr>
          <w:rStyle w:val="HideTWBExt"/>
        </w:rPr>
        <w:t>&lt;DocRef&gt;</w:t>
      </w:r>
      <w:r w:rsidRPr="003D3808">
        <w:t>(</w:t>
      </w:r>
      <w:proofErr w:type="gramStart"/>
      <w:r w:rsidRPr="003D3808">
        <w:t>COM(</w:t>
      </w:r>
      <w:proofErr w:type="gramEnd"/>
      <w:r w:rsidRPr="003D3808">
        <w:t>2025)0542 – C10</w:t>
      </w:r>
      <w:r w:rsidRPr="003D3808">
        <w:noBreakHyphen/>
        <w:t>0178/2025 – 2025/0542(COD))</w:t>
      </w:r>
      <w:r w:rsidRPr="003D3808">
        <w:rPr>
          <w:rStyle w:val="HideTWBExt"/>
        </w:rPr>
        <w:t>&lt;/</w:t>
      </w:r>
      <w:proofErr w:type="spellStart"/>
      <w:r w:rsidRPr="003D3808">
        <w:rPr>
          <w:rStyle w:val="HideTWBExt"/>
        </w:rPr>
        <w:t>DocRef</w:t>
      </w:r>
      <w:proofErr w:type="spellEnd"/>
      <w:r w:rsidRPr="003D3808">
        <w:rPr>
          <w:rStyle w:val="HideTWBExt"/>
        </w:rPr>
        <w:t>&gt;</w:t>
      </w:r>
    </w:p>
    <w:p w14:paraId="62C26D3B" w14:textId="77777777" w:rsidR="00B85286" w:rsidRPr="003D3808" w:rsidRDefault="002F2BDB" w:rsidP="00E660E2">
      <w:pPr>
        <w:widowControl/>
        <w:tabs>
          <w:tab w:val="center" w:pos="4677"/>
        </w:tabs>
      </w:pPr>
      <w:r w:rsidRPr="003D3808">
        <w:br w:type="page"/>
      </w:r>
      <w:proofErr w:type="spellStart"/>
      <w:r w:rsidRPr="003D3808">
        <w:lastRenderedPageBreak/>
        <w:t>AM_Com_LegReport</w:t>
      </w:r>
      <w:proofErr w:type="spellEnd"/>
    </w:p>
    <w:p w14:paraId="57E566BF" w14:textId="77777777" w:rsidR="00CD0FA6" w:rsidRPr="003D3808" w:rsidRDefault="002F2BDB" w:rsidP="00DB4942">
      <w:pPr>
        <w:pStyle w:val="AmNumberTabs"/>
        <w:keepNext/>
      </w:pPr>
      <w:r w:rsidRPr="003D3808">
        <w:br w:type="page"/>
      </w:r>
      <w:bookmarkStart w:id="0" w:name="IntroA"/>
      <w:r w:rsidRPr="003D3808">
        <w:rPr>
          <w:rStyle w:val="HideTWBExt"/>
          <w:b w:val="0"/>
        </w:rPr>
        <w:lastRenderedPageBreak/>
        <w:t>&lt;RepeatBlock-Amend&gt;</w:t>
      </w:r>
      <w:bookmarkEnd w:id="0"/>
      <w:r w:rsidRPr="003D3808">
        <w:rPr>
          <w:rStyle w:val="HideTWBExt"/>
          <w:b w:val="0"/>
        </w:rPr>
        <w:t>&lt;Amend&gt;</w:t>
      </w:r>
      <w:r w:rsidRPr="003D3808">
        <w:t>Ändringsförslag</w:t>
      </w:r>
      <w:r w:rsidRPr="003D3808">
        <w:tab/>
      </w:r>
      <w:r w:rsidRPr="003D3808">
        <w:tab/>
      </w:r>
      <w:r w:rsidRPr="003D3808">
        <w:rPr>
          <w:rStyle w:val="HideTWBExt"/>
          <w:b w:val="0"/>
        </w:rPr>
        <w:t>&lt;NumAm&gt;</w:t>
      </w:r>
      <w:r w:rsidRPr="003D3808">
        <w:t>212</w:t>
      </w:r>
      <w:r w:rsidRPr="003D3808">
        <w:rPr>
          <w:rStyle w:val="HideTWBExt"/>
          <w:b w:val="0"/>
        </w:rPr>
        <w:t>&lt;/</w:t>
      </w:r>
      <w:proofErr w:type="spellStart"/>
      <w:r w:rsidRPr="003D3808">
        <w:rPr>
          <w:rStyle w:val="HideTWBExt"/>
          <w:b w:val="0"/>
        </w:rPr>
        <w:t>NumAm</w:t>
      </w:r>
      <w:proofErr w:type="spellEnd"/>
      <w:r w:rsidRPr="003D3808">
        <w:rPr>
          <w:rStyle w:val="HideTWBExt"/>
          <w:b w:val="0"/>
        </w:rPr>
        <w:t>&gt;</w:t>
      </w:r>
    </w:p>
    <w:p w14:paraId="16A396F7" w14:textId="77777777" w:rsidR="009B3D31" w:rsidRPr="003D3808" w:rsidRDefault="009B3D31" w:rsidP="00DB4942">
      <w:pPr>
        <w:pStyle w:val="AmNumberTabs"/>
        <w:keepNext/>
        <w:rPr>
          <w:rFonts w:ascii="Arial" w:hAnsi="Arial"/>
          <w:b w:val="0"/>
          <w:vanish/>
          <w:sz w:val="20"/>
        </w:rPr>
      </w:pPr>
    </w:p>
    <w:p w14:paraId="1CE33296" w14:textId="77777777" w:rsidR="00CD0FA6" w:rsidRPr="003D3808" w:rsidRDefault="002F2BDB" w:rsidP="00CD0FA6">
      <w:pPr>
        <w:pStyle w:val="NormalBold"/>
      </w:pPr>
      <w:r w:rsidRPr="003D3808">
        <w:rPr>
          <w:rStyle w:val="HideTWBExt"/>
          <w:b w:val="0"/>
        </w:rPr>
        <w:t>&lt;RepeatBlock-By&gt;&lt;Members&gt;</w:t>
      </w:r>
      <w:proofErr w:type="spellStart"/>
      <w:r w:rsidRPr="003D3808">
        <w:t>Assita</w:t>
      </w:r>
      <w:proofErr w:type="spellEnd"/>
      <w:r w:rsidRPr="003D3808">
        <w:t xml:space="preserve"> </w:t>
      </w:r>
      <w:proofErr w:type="spellStart"/>
      <w:r w:rsidRPr="003D3808">
        <w:t>Kanko</w:t>
      </w:r>
      <w:proofErr w:type="spellEnd"/>
      <w:r w:rsidRPr="003D3808">
        <w:rPr>
          <w:rStyle w:val="HideTWBExt"/>
          <w:b w:val="0"/>
        </w:rPr>
        <w:t>&lt;/Members&gt;</w:t>
      </w:r>
    </w:p>
    <w:p w14:paraId="53186874" w14:textId="77777777" w:rsidR="00CD0FA6" w:rsidRPr="003D3808" w:rsidRDefault="002F2BDB" w:rsidP="00CD0FA6">
      <w:r w:rsidRPr="003D3808">
        <w:rPr>
          <w:rStyle w:val="HideTWBExt"/>
        </w:rPr>
        <w:t>&lt;/RepeatBlock-By&gt;</w:t>
      </w:r>
    </w:p>
    <w:p w14:paraId="6A6BFA50" w14:textId="77777777" w:rsidR="00CD0FA6" w:rsidRPr="003D3808" w:rsidRDefault="002F2BDB" w:rsidP="00CD0FA6">
      <w:pPr>
        <w:pStyle w:val="NormalBold"/>
        <w:keepNext/>
      </w:pPr>
      <w:r w:rsidRPr="003D3808">
        <w:rPr>
          <w:rStyle w:val="HideTWBExt"/>
          <w:b w:val="0"/>
        </w:rPr>
        <w:t>&lt;DocAmend&gt;</w:t>
      </w:r>
      <w:r w:rsidRPr="003D3808">
        <w:t>Förslag till förordning</w:t>
      </w:r>
      <w:r w:rsidRPr="003D3808">
        <w:rPr>
          <w:rStyle w:val="HideTWBExt"/>
          <w:b w:val="0"/>
        </w:rPr>
        <w:t>&lt;/</w:t>
      </w:r>
      <w:proofErr w:type="spellStart"/>
      <w:r w:rsidRPr="003D3808">
        <w:rPr>
          <w:rStyle w:val="HideTWBExt"/>
          <w:b w:val="0"/>
        </w:rPr>
        <w:t>DocAmend</w:t>
      </w:r>
      <w:proofErr w:type="spellEnd"/>
      <w:r w:rsidRPr="003D3808">
        <w:rPr>
          <w:rStyle w:val="HideTWBExt"/>
          <w:b w:val="0"/>
        </w:rPr>
        <w:t>&gt;</w:t>
      </w:r>
    </w:p>
    <w:p w14:paraId="4B6EB68A" w14:textId="77777777" w:rsidR="00CD0FA6" w:rsidRPr="003D3808" w:rsidRDefault="002F2BDB" w:rsidP="00CD0FA6">
      <w:pPr>
        <w:pStyle w:val="NormalBold"/>
        <w:rPr>
          <w:rStyle w:val="HideTWBExt"/>
        </w:rPr>
      </w:pPr>
      <w:r w:rsidRPr="003D3808">
        <w:rPr>
          <w:rStyle w:val="HideTWBExt"/>
          <w:b w:val="0"/>
        </w:rPr>
        <w:t>&lt;Article&gt;</w:t>
      </w:r>
      <w:r w:rsidRPr="003D3808">
        <w:t>Bilaga (ny)</w:t>
      </w:r>
      <w:r w:rsidRPr="003D3808">
        <w:rPr>
          <w:rStyle w:val="HideTWBExt"/>
          <w:b w:val="0"/>
        </w:rPr>
        <w:t>&lt;/</w:t>
      </w:r>
      <w:proofErr w:type="spellStart"/>
      <w:r w:rsidRPr="003D3808">
        <w:rPr>
          <w:rStyle w:val="HideTWBExt"/>
          <w:b w:val="0"/>
        </w:rPr>
        <w:t>Article</w:t>
      </w:r>
      <w:proofErr w:type="spellEnd"/>
      <w:r w:rsidRPr="003D3808">
        <w:rPr>
          <w:rStyle w:val="HideTWBExt"/>
          <w:b w:val="0"/>
        </w:rPr>
        <w:t>&gt;</w:t>
      </w:r>
    </w:p>
    <w:p w14:paraId="715DA00D" w14:textId="77777777" w:rsidR="00CD0FA6" w:rsidRPr="003D3808"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FD454C" w:rsidRPr="003D3808" w14:paraId="25F10518" w14:textId="77777777" w:rsidTr="009B5BE1">
        <w:trPr>
          <w:trHeight w:val="360"/>
        </w:trPr>
        <w:tc>
          <w:tcPr>
            <w:tcW w:w="9059" w:type="dxa"/>
            <w:gridSpan w:val="2"/>
          </w:tcPr>
          <w:p w14:paraId="2FD1FD59" w14:textId="77777777" w:rsidR="00CD0FA6" w:rsidRPr="003D3808" w:rsidRDefault="00CD0FA6" w:rsidP="003910EE">
            <w:pPr>
              <w:pStyle w:val="Normal6a"/>
            </w:pPr>
          </w:p>
        </w:tc>
      </w:tr>
      <w:tr w:rsidR="00FD454C" w:rsidRPr="003D3808" w14:paraId="4AED231E" w14:textId="77777777" w:rsidTr="009B5BE1">
        <w:trPr>
          <w:trHeight w:val="360"/>
        </w:trPr>
        <w:tc>
          <w:tcPr>
            <w:tcW w:w="4529" w:type="dxa"/>
          </w:tcPr>
          <w:p w14:paraId="2A5D2151" w14:textId="77777777" w:rsidR="00CD0FA6" w:rsidRPr="003D3808" w:rsidRDefault="002F2BDB" w:rsidP="003910EE">
            <w:pPr>
              <w:pStyle w:val="Normal6a"/>
              <w:rPr>
                <w:i/>
              </w:rPr>
            </w:pPr>
            <w:r w:rsidRPr="003D3808">
              <w:rPr>
                <w:i/>
              </w:rPr>
              <w:t>Kommissionens förslag</w:t>
            </w:r>
          </w:p>
        </w:tc>
        <w:tc>
          <w:tcPr>
            <w:tcW w:w="4530" w:type="dxa"/>
          </w:tcPr>
          <w:p w14:paraId="51D3F1B9" w14:textId="77777777" w:rsidR="00CD0FA6" w:rsidRPr="003D3808" w:rsidRDefault="002F2BDB" w:rsidP="003910EE">
            <w:pPr>
              <w:pStyle w:val="Normal6a"/>
              <w:rPr>
                <w:i/>
              </w:rPr>
            </w:pPr>
            <w:r w:rsidRPr="003D3808">
              <w:rPr>
                <w:i/>
              </w:rPr>
              <w:t>Ändringsförslag</w:t>
            </w:r>
          </w:p>
        </w:tc>
      </w:tr>
      <w:tr w:rsidR="00FD454C" w:rsidRPr="003D3808" w14:paraId="0EF51427" w14:textId="77777777" w:rsidTr="009B5BE1">
        <w:trPr>
          <w:trHeight w:val="360"/>
        </w:trPr>
        <w:tc>
          <w:tcPr>
            <w:tcW w:w="4529" w:type="dxa"/>
          </w:tcPr>
          <w:p w14:paraId="066918BC" w14:textId="77777777" w:rsidR="00CD0FA6" w:rsidRPr="003D3808" w:rsidRDefault="00CD0FA6" w:rsidP="003910EE">
            <w:pPr>
              <w:pStyle w:val="Normal6a"/>
              <w:rPr>
                <w:b/>
                <w:bCs/>
              </w:rPr>
            </w:pPr>
          </w:p>
        </w:tc>
        <w:tc>
          <w:tcPr>
            <w:tcW w:w="4530" w:type="dxa"/>
          </w:tcPr>
          <w:p w14:paraId="08E687D1" w14:textId="77777777" w:rsidR="00CD0FA6" w:rsidRPr="003D3808" w:rsidRDefault="002F2BDB" w:rsidP="003910EE">
            <w:pPr>
              <w:pStyle w:val="Normal6a"/>
              <w:jc w:val="center"/>
              <w:rPr>
                <w:b/>
                <w:bCs/>
                <w:i/>
                <w:iCs/>
              </w:rPr>
            </w:pPr>
            <w:r w:rsidRPr="003D3808">
              <w:rPr>
                <w:b/>
                <w:i/>
              </w:rPr>
              <w:t>BILAGA</w:t>
            </w:r>
          </w:p>
        </w:tc>
      </w:tr>
      <w:tr w:rsidR="00FD454C" w:rsidRPr="003D3808" w14:paraId="1393AFD4" w14:textId="77777777" w:rsidTr="009B5BE1">
        <w:trPr>
          <w:trHeight w:val="360"/>
        </w:trPr>
        <w:tc>
          <w:tcPr>
            <w:tcW w:w="4529" w:type="dxa"/>
          </w:tcPr>
          <w:p w14:paraId="6B12CA9F" w14:textId="77777777" w:rsidR="00942E30" w:rsidRPr="003D3808" w:rsidRDefault="00942E30">
            <w:pPr>
              <w:pStyle w:val="Normal6a"/>
              <w:rPr>
                <w:b/>
                <w:bCs/>
              </w:rPr>
            </w:pPr>
          </w:p>
        </w:tc>
        <w:tc>
          <w:tcPr>
            <w:tcW w:w="4530" w:type="dxa"/>
          </w:tcPr>
          <w:p w14:paraId="4AF42747" w14:textId="77777777" w:rsidR="00942E30" w:rsidRPr="003D3808" w:rsidRDefault="002F2BDB" w:rsidP="003910EE">
            <w:pPr>
              <w:pStyle w:val="Normal6a"/>
              <w:jc w:val="center"/>
              <w:rPr>
                <w:b/>
                <w:bCs/>
                <w:i/>
                <w:iCs/>
              </w:rPr>
            </w:pPr>
            <w:r w:rsidRPr="003D3808">
              <w:rPr>
                <w:b/>
                <w:i/>
              </w:rPr>
              <w:t>GENOMFÖRANDEÅTGÄRDER</w:t>
            </w:r>
          </w:p>
        </w:tc>
      </w:tr>
      <w:tr w:rsidR="00FD454C" w:rsidRPr="003D3808" w14:paraId="65F22A3A" w14:textId="77777777" w:rsidTr="009B5BE1">
        <w:trPr>
          <w:trHeight w:val="360"/>
        </w:trPr>
        <w:tc>
          <w:tcPr>
            <w:tcW w:w="4529" w:type="dxa"/>
          </w:tcPr>
          <w:p w14:paraId="23CD141C" w14:textId="77777777" w:rsidR="008E290E" w:rsidRPr="003D3808" w:rsidRDefault="008E290E" w:rsidP="003910EE">
            <w:pPr>
              <w:pStyle w:val="Normal6a"/>
              <w:rPr>
                <w:b/>
                <w:bCs/>
              </w:rPr>
            </w:pPr>
          </w:p>
        </w:tc>
        <w:tc>
          <w:tcPr>
            <w:tcW w:w="4530" w:type="dxa"/>
          </w:tcPr>
          <w:p w14:paraId="0D894394" w14:textId="77777777" w:rsidR="008E290E" w:rsidRPr="003D3808" w:rsidRDefault="002F2BDB" w:rsidP="003910EE">
            <w:pPr>
              <w:pStyle w:val="Normal6a"/>
              <w:rPr>
                <w:b/>
                <w:bCs/>
                <w:i/>
                <w:iCs/>
              </w:rPr>
            </w:pPr>
            <w:r w:rsidRPr="003D3808">
              <w:rPr>
                <w:b/>
                <w:i/>
              </w:rPr>
              <w:t>1.</w:t>
            </w:r>
            <w:r w:rsidRPr="003D3808">
              <w:rPr>
                <w:b/>
                <w:i/>
              </w:rPr>
              <w:tab/>
            </w:r>
            <w:r w:rsidRPr="003D3808">
              <w:rPr>
                <w:b/>
                <w:i/>
              </w:rPr>
              <w:t xml:space="preserve">Unionsstödet ska bidra till det mål som anges i artikel 3.1 a genom inriktning på följande genomförandeåtgärder: </w:t>
            </w:r>
          </w:p>
        </w:tc>
      </w:tr>
      <w:tr w:rsidR="00FD454C" w:rsidRPr="003D3808" w14:paraId="6A342EE4" w14:textId="77777777" w:rsidTr="009B5BE1">
        <w:trPr>
          <w:trHeight w:val="360"/>
        </w:trPr>
        <w:tc>
          <w:tcPr>
            <w:tcW w:w="4529" w:type="dxa"/>
          </w:tcPr>
          <w:p w14:paraId="164AEC62" w14:textId="77777777" w:rsidR="008E290E" w:rsidRPr="003D3808" w:rsidRDefault="008E290E" w:rsidP="003910EE">
            <w:pPr>
              <w:pStyle w:val="Normal6a"/>
              <w:rPr>
                <w:b/>
                <w:bCs/>
              </w:rPr>
            </w:pPr>
          </w:p>
        </w:tc>
        <w:tc>
          <w:tcPr>
            <w:tcW w:w="4530" w:type="dxa"/>
          </w:tcPr>
          <w:p w14:paraId="535B2200" w14:textId="77777777" w:rsidR="008E290E" w:rsidRPr="003D3808" w:rsidRDefault="002F2BDB" w:rsidP="003910EE">
            <w:pPr>
              <w:pStyle w:val="Normal6a"/>
              <w:rPr>
                <w:b/>
                <w:bCs/>
                <w:i/>
                <w:iCs/>
              </w:rPr>
            </w:pPr>
            <w:r w:rsidRPr="003D3808">
              <w:rPr>
                <w:b/>
                <w:i/>
              </w:rPr>
              <w:t>a)</w:t>
            </w:r>
            <w:r w:rsidRPr="003D3808">
              <w:rPr>
                <w:b/>
                <w:i/>
              </w:rPr>
              <w:tab/>
              <w:t>Öka utbudet av utbildning, övningar, ömsesidigt lärande, specialiserade utbytesprogram och utbyte av bästa praxis i och mellan medlemsstaternas behöriga myndigheter, inbegripet på lokal nivå, och med tredjeländer och andra berörda aktörer.</w:t>
            </w:r>
          </w:p>
        </w:tc>
      </w:tr>
      <w:tr w:rsidR="00FD454C" w:rsidRPr="003D3808" w14:paraId="263A897E" w14:textId="77777777" w:rsidTr="009B5BE1">
        <w:trPr>
          <w:trHeight w:val="360"/>
        </w:trPr>
        <w:tc>
          <w:tcPr>
            <w:tcW w:w="4529" w:type="dxa"/>
          </w:tcPr>
          <w:p w14:paraId="6EF7D94F" w14:textId="77777777" w:rsidR="008E290E" w:rsidRPr="003D3808" w:rsidRDefault="008E290E" w:rsidP="003910EE">
            <w:pPr>
              <w:pStyle w:val="Normal6a"/>
              <w:rPr>
                <w:b/>
                <w:bCs/>
              </w:rPr>
            </w:pPr>
          </w:p>
        </w:tc>
        <w:tc>
          <w:tcPr>
            <w:tcW w:w="4530" w:type="dxa"/>
          </w:tcPr>
          <w:p w14:paraId="3558AEE6" w14:textId="77777777" w:rsidR="008E290E" w:rsidRPr="003D3808" w:rsidRDefault="002F2BDB" w:rsidP="003910EE">
            <w:pPr>
              <w:pStyle w:val="Normal6a"/>
              <w:rPr>
                <w:b/>
                <w:bCs/>
                <w:i/>
                <w:iCs/>
              </w:rPr>
            </w:pPr>
            <w:r w:rsidRPr="003D3808">
              <w:rPr>
                <w:b/>
                <w:i/>
              </w:rPr>
              <w:t>b)</w:t>
            </w:r>
            <w:r w:rsidRPr="003D3808">
              <w:rPr>
                <w:b/>
                <w:i/>
              </w:rPr>
              <w:tab/>
              <w:t>Utnyttja samordningseffekter genom sammanslagning av resurser och kunskap och delning av bästa praxis mellan medlemsstaterna och andra berörda aktörer, inbegripet det civila samhället, exempelvis genom inrättande av gemensamma spetskompetenscentrum, utarbetande av gemensamma riskbedömningar eller gemensamma operativa stödcentrum för gemensamt utförda insatser.</w:t>
            </w:r>
          </w:p>
        </w:tc>
      </w:tr>
      <w:tr w:rsidR="00FD454C" w:rsidRPr="003D3808" w14:paraId="7FB08E3F" w14:textId="77777777" w:rsidTr="009B5BE1">
        <w:trPr>
          <w:trHeight w:val="360"/>
        </w:trPr>
        <w:tc>
          <w:tcPr>
            <w:tcW w:w="4529" w:type="dxa"/>
          </w:tcPr>
          <w:p w14:paraId="2EB97BBE" w14:textId="77777777" w:rsidR="008E290E" w:rsidRPr="003D3808" w:rsidRDefault="008E290E" w:rsidP="003910EE">
            <w:pPr>
              <w:pStyle w:val="Normal6a"/>
              <w:rPr>
                <w:b/>
                <w:bCs/>
              </w:rPr>
            </w:pPr>
          </w:p>
        </w:tc>
        <w:tc>
          <w:tcPr>
            <w:tcW w:w="4530" w:type="dxa"/>
          </w:tcPr>
          <w:p w14:paraId="1CCD011E" w14:textId="77777777" w:rsidR="008E290E" w:rsidRPr="003D3808" w:rsidRDefault="002F2BDB" w:rsidP="003910EE">
            <w:pPr>
              <w:pStyle w:val="Normal6a"/>
              <w:rPr>
                <w:b/>
                <w:bCs/>
                <w:i/>
                <w:iCs/>
              </w:rPr>
            </w:pPr>
            <w:r w:rsidRPr="003D3808">
              <w:rPr>
                <w:b/>
                <w:i/>
              </w:rPr>
              <w:t>c)</w:t>
            </w:r>
            <w:r w:rsidRPr="003D3808">
              <w:rPr>
                <w:b/>
                <w:i/>
              </w:rPr>
              <w:tab/>
            </w:r>
            <w:r w:rsidRPr="003D3808">
              <w:rPr>
                <w:b/>
                <w:bCs/>
                <w:i/>
                <w:iCs/>
              </w:rPr>
              <w:t>Förvärva relevant utrustning och inrätta eller uppgradera specialiserade utbildningsfaciliteter och annan central säkerhetsrelevant infrastruktur för att stärka beredskapen, motståndskraften, allmänhetens medvetenhet och förmågan till lämplig hantering när det gäller säkerhetshot</w:t>
            </w:r>
            <w:bookmarkStart w:id="1" w:name="_Hlk229499808"/>
            <w:r w:rsidRPr="003D3808">
              <w:rPr>
                <w:b/>
                <w:i/>
              </w:rPr>
              <w:t>.</w:t>
            </w:r>
            <w:bookmarkEnd w:id="1"/>
          </w:p>
        </w:tc>
      </w:tr>
      <w:tr w:rsidR="00FD454C" w:rsidRPr="003D3808" w14:paraId="3F4D354E" w14:textId="77777777" w:rsidTr="009B5BE1">
        <w:trPr>
          <w:trHeight w:val="360"/>
        </w:trPr>
        <w:tc>
          <w:tcPr>
            <w:tcW w:w="4529" w:type="dxa"/>
          </w:tcPr>
          <w:p w14:paraId="334E097D" w14:textId="77777777" w:rsidR="00754581" w:rsidRPr="003D3808" w:rsidRDefault="00754581" w:rsidP="003910EE">
            <w:pPr>
              <w:pStyle w:val="Normal6a"/>
              <w:rPr>
                <w:b/>
                <w:bCs/>
              </w:rPr>
            </w:pPr>
          </w:p>
        </w:tc>
        <w:tc>
          <w:tcPr>
            <w:tcW w:w="4530" w:type="dxa"/>
          </w:tcPr>
          <w:p w14:paraId="53CECAF7" w14:textId="77777777" w:rsidR="00754581" w:rsidRPr="003D3808" w:rsidRDefault="002F2BDB" w:rsidP="003910EE">
            <w:pPr>
              <w:pStyle w:val="Normal6a"/>
              <w:rPr>
                <w:b/>
                <w:bCs/>
                <w:i/>
                <w:iCs/>
              </w:rPr>
            </w:pPr>
            <w:r w:rsidRPr="003D3808">
              <w:rPr>
                <w:b/>
                <w:i/>
              </w:rPr>
              <w:t>2.</w:t>
            </w:r>
            <w:r w:rsidRPr="003D3808">
              <w:rPr>
                <w:b/>
                <w:i/>
              </w:rPr>
              <w:tab/>
              <w:t>Unionsstödet ska bidra till det mål som anges i artikel 3.1 b genom inriktning på följande genomförandeåtgärder:</w:t>
            </w:r>
          </w:p>
        </w:tc>
      </w:tr>
      <w:tr w:rsidR="00FD454C" w:rsidRPr="003D3808" w14:paraId="65D89DAC" w14:textId="77777777" w:rsidTr="009B5BE1">
        <w:trPr>
          <w:trHeight w:val="360"/>
        </w:trPr>
        <w:tc>
          <w:tcPr>
            <w:tcW w:w="4529" w:type="dxa"/>
          </w:tcPr>
          <w:p w14:paraId="1002C76F" w14:textId="77777777" w:rsidR="00754581" w:rsidRPr="003D3808" w:rsidRDefault="00754581" w:rsidP="003910EE">
            <w:pPr>
              <w:pStyle w:val="Normal6a"/>
              <w:rPr>
                <w:b/>
                <w:bCs/>
              </w:rPr>
            </w:pPr>
          </w:p>
        </w:tc>
        <w:tc>
          <w:tcPr>
            <w:tcW w:w="4530" w:type="dxa"/>
          </w:tcPr>
          <w:p w14:paraId="55A9957C" w14:textId="77777777" w:rsidR="00754581" w:rsidRPr="003D3808" w:rsidRDefault="002F2BDB" w:rsidP="003910EE">
            <w:pPr>
              <w:pStyle w:val="Normal6a"/>
              <w:rPr>
                <w:b/>
                <w:bCs/>
                <w:i/>
                <w:iCs/>
              </w:rPr>
            </w:pPr>
            <w:r w:rsidRPr="003D3808">
              <w:rPr>
                <w:b/>
                <w:i/>
              </w:rPr>
              <w:t>a)</w:t>
            </w:r>
            <w:r w:rsidRPr="003D3808">
              <w:rPr>
                <w:b/>
                <w:i/>
              </w:rPr>
              <w:tab/>
              <w:t>Skydda kritiska entiteter mot säkerhetsrelaterade incidenter genom att upptäcka, bedöma och avhjälpa sårbarheter.</w:t>
            </w:r>
          </w:p>
        </w:tc>
      </w:tr>
      <w:tr w:rsidR="00FD454C" w:rsidRPr="003D3808" w14:paraId="1EC40858" w14:textId="77777777" w:rsidTr="009B5BE1">
        <w:trPr>
          <w:trHeight w:val="360"/>
        </w:trPr>
        <w:tc>
          <w:tcPr>
            <w:tcW w:w="4529" w:type="dxa"/>
          </w:tcPr>
          <w:p w14:paraId="4225B157" w14:textId="77777777" w:rsidR="00754581" w:rsidRPr="003D3808" w:rsidRDefault="00754581" w:rsidP="003910EE">
            <w:pPr>
              <w:pStyle w:val="Normal6a"/>
              <w:rPr>
                <w:b/>
                <w:bCs/>
              </w:rPr>
            </w:pPr>
          </w:p>
        </w:tc>
        <w:tc>
          <w:tcPr>
            <w:tcW w:w="4530" w:type="dxa"/>
          </w:tcPr>
          <w:p w14:paraId="3B1138FD" w14:textId="77777777" w:rsidR="00754581" w:rsidRPr="003D3808" w:rsidRDefault="002F2BDB" w:rsidP="003910EE">
            <w:pPr>
              <w:pStyle w:val="Normal6a"/>
              <w:rPr>
                <w:b/>
                <w:bCs/>
                <w:i/>
                <w:iCs/>
              </w:rPr>
            </w:pPr>
            <w:r w:rsidRPr="003D3808">
              <w:rPr>
                <w:b/>
                <w:i/>
              </w:rPr>
              <w:t>b)</w:t>
            </w:r>
            <w:r w:rsidRPr="003D3808">
              <w:rPr>
                <w:b/>
                <w:i/>
              </w:rPr>
              <w:tab/>
              <w:t>Förvärva relevant utrustning och inrätta eller uppgradera specialiserade utbildningsfaciliteter och annan central säkerhetsrelevant infrastruktur för att stärka beredskapen, motståndskraften och förmågan till lämplig hantering när det gäller säkerhetshot.</w:t>
            </w:r>
          </w:p>
        </w:tc>
      </w:tr>
      <w:tr w:rsidR="00FD454C" w:rsidRPr="003D3808" w14:paraId="2EBAA1D6" w14:textId="77777777" w:rsidTr="009B5BE1">
        <w:trPr>
          <w:trHeight w:val="360"/>
        </w:trPr>
        <w:tc>
          <w:tcPr>
            <w:tcW w:w="4529" w:type="dxa"/>
          </w:tcPr>
          <w:p w14:paraId="6180E7EA" w14:textId="77777777" w:rsidR="00754581" w:rsidRPr="003D3808" w:rsidRDefault="00754581" w:rsidP="003910EE">
            <w:pPr>
              <w:pStyle w:val="Normal6a"/>
              <w:rPr>
                <w:b/>
                <w:bCs/>
              </w:rPr>
            </w:pPr>
          </w:p>
        </w:tc>
        <w:tc>
          <w:tcPr>
            <w:tcW w:w="4530" w:type="dxa"/>
          </w:tcPr>
          <w:p w14:paraId="294DF4F2" w14:textId="77777777" w:rsidR="00754581" w:rsidRPr="003D3808" w:rsidRDefault="002F2BDB" w:rsidP="003910EE">
            <w:pPr>
              <w:pStyle w:val="Normal6a"/>
              <w:rPr>
                <w:b/>
                <w:bCs/>
                <w:i/>
                <w:iCs/>
              </w:rPr>
            </w:pPr>
            <w:r w:rsidRPr="003D3808">
              <w:rPr>
                <w:b/>
                <w:i/>
              </w:rPr>
              <w:t>c)</w:t>
            </w:r>
            <w:r w:rsidRPr="003D3808">
              <w:rPr>
                <w:b/>
                <w:i/>
              </w:rPr>
              <w:tab/>
              <w:t xml:space="preserve">Inrätta, anpassa och upprätthålla säkerhetsrelevanta EU-omfattande och decentraliserade informationssystem, inbegripet säkerställa deras </w:t>
            </w:r>
            <w:proofErr w:type="spellStart"/>
            <w:r w:rsidRPr="003D3808">
              <w:rPr>
                <w:b/>
                <w:i/>
              </w:rPr>
              <w:t>interoperabilitet</w:t>
            </w:r>
            <w:proofErr w:type="spellEnd"/>
            <w:r w:rsidRPr="003D3808">
              <w:rPr>
                <w:b/>
                <w:i/>
              </w:rPr>
              <w:t xml:space="preserve">, när så är relevant för krishantering och kritiska kommunikationssystem. </w:t>
            </w:r>
          </w:p>
        </w:tc>
      </w:tr>
      <w:tr w:rsidR="00FD454C" w:rsidRPr="003D3808" w14:paraId="684755FD" w14:textId="77777777" w:rsidTr="009B5BE1">
        <w:trPr>
          <w:trHeight w:val="360"/>
        </w:trPr>
        <w:tc>
          <w:tcPr>
            <w:tcW w:w="4529" w:type="dxa"/>
          </w:tcPr>
          <w:p w14:paraId="48DF51E1" w14:textId="77777777" w:rsidR="00754581" w:rsidRPr="003D3808" w:rsidRDefault="00754581" w:rsidP="003910EE">
            <w:pPr>
              <w:pStyle w:val="Normal6a"/>
              <w:rPr>
                <w:b/>
                <w:bCs/>
              </w:rPr>
            </w:pPr>
          </w:p>
        </w:tc>
        <w:tc>
          <w:tcPr>
            <w:tcW w:w="4530" w:type="dxa"/>
          </w:tcPr>
          <w:p w14:paraId="3A54F4FD" w14:textId="77777777" w:rsidR="00754581" w:rsidRPr="003D3808" w:rsidRDefault="002F2BDB" w:rsidP="003910EE">
            <w:pPr>
              <w:pStyle w:val="Normal6a"/>
              <w:rPr>
                <w:b/>
                <w:bCs/>
                <w:i/>
                <w:iCs/>
              </w:rPr>
            </w:pPr>
            <w:r w:rsidRPr="003D3808">
              <w:rPr>
                <w:b/>
                <w:i/>
              </w:rPr>
              <w:t>d)</w:t>
            </w:r>
            <w:r w:rsidRPr="003D3808">
              <w:rPr>
                <w:b/>
                <w:i/>
              </w:rPr>
              <w:tab/>
              <w:t>Stödja utveckling, testning, införande och underhåll av interoperabla säkra kommunikationssystem och krissamordningsmekanismer mellan behöriga myndigheter inom och mellan medlemsstater, inbegripet system som säkerställer driftskontinuitet under säkerhetsrelaterade incidenter och storskaliga kriser.</w:t>
            </w:r>
          </w:p>
        </w:tc>
      </w:tr>
      <w:tr w:rsidR="00FD454C" w:rsidRPr="003D3808" w14:paraId="1E3A024C" w14:textId="77777777" w:rsidTr="009B5BE1">
        <w:trPr>
          <w:trHeight w:val="360"/>
        </w:trPr>
        <w:tc>
          <w:tcPr>
            <w:tcW w:w="4529" w:type="dxa"/>
          </w:tcPr>
          <w:p w14:paraId="13BAC113" w14:textId="77777777" w:rsidR="00754581" w:rsidRPr="003D3808" w:rsidRDefault="00754581" w:rsidP="003910EE">
            <w:pPr>
              <w:pStyle w:val="Normal6a"/>
              <w:rPr>
                <w:b/>
                <w:bCs/>
              </w:rPr>
            </w:pPr>
          </w:p>
        </w:tc>
        <w:tc>
          <w:tcPr>
            <w:tcW w:w="4530" w:type="dxa"/>
          </w:tcPr>
          <w:p w14:paraId="7E8DBA88" w14:textId="77777777" w:rsidR="00754581" w:rsidRPr="003D3808" w:rsidRDefault="002F2BDB" w:rsidP="003910EE">
            <w:pPr>
              <w:pStyle w:val="Normal6a"/>
              <w:rPr>
                <w:b/>
                <w:bCs/>
                <w:i/>
                <w:iCs/>
              </w:rPr>
            </w:pPr>
            <w:r w:rsidRPr="003D3808">
              <w:rPr>
                <w:b/>
                <w:i/>
              </w:rPr>
              <w:t>e)</w:t>
            </w:r>
            <w:r w:rsidRPr="003D3808">
              <w:rPr>
                <w:b/>
                <w:i/>
              </w:rPr>
              <w:tab/>
            </w:r>
            <w:r w:rsidRPr="003D3808">
              <w:rPr>
                <w:b/>
                <w:i/>
              </w:rPr>
              <w:t>Stärka behöriga myndigheters och kritiska entiteters beredskap, planering av motståndskraften och samordnade krishanteringsförmåga genom riskbedömningar, beredskapsplanering, scenariobaserade övningar och utveckling av gemensamma operativa protokoll.</w:t>
            </w:r>
          </w:p>
        </w:tc>
      </w:tr>
      <w:tr w:rsidR="00FD454C" w:rsidRPr="003D3808" w14:paraId="41E8AF48" w14:textId="77777777" w:rsidTr="009B5BE1">
        <w:trPr>
          <w:trHeight w:val="360"/>
        </w:trPr>
        <w:tc>
          <w:tcPr>
            <w:tcW w:w="4529" w:type="dxa"/>
          </w:tcPr>
          <w:p w14:paraId="3276E012" w14:textId="77777777" w:rsidR="00754581" w:rsidRPr="003D3808" w:rsidRDefault="00754581" w:rsidP="003910EE">
            <w:pPr>
              <w:pStyle w:val="Normal6a"/>
              <w:rPr>
                <w:b/>
                <w:bCs/>
              </w:rPr>
            </w:pPr>
          </w:p>
        </w:tc>
        <w:tc>
          <w:tcPr>
            <w:tcW w:w="4530" w:type="dxa"/>
          </w:tcPr>
          <w:p w14:paraId="157EF0CD" w14:textId="77777777" w:rsidR="00754581" w:rsidRPr="003D3808" w:rsidRDefault="002F2BDB" w:rsidP="003910EE">
            <w:pPr>
              <w:pStyle w:val="Normal6a"/>
              <w:rPr>
                <w:b/>
                <w:bCs/>
                <w:i/>
                <w:iCs/>
              </w:rPr>
            </w:pPr>
            <w:r w:rsidRPr="003D3808">
              <w:rPr>
                <w:b/>
                <w:i/>
              </w:rPr>
              <w:t>3.</w:t>
            </w:r>
            <w:r w:rsidRPr="003D3808">
              <w:rPr>
                <w:b/>
                <w:i/>
              </w:rPr>
              <w:tab/>
              <w:t xml:space="preserve">Unionsstödet ska bidra till det mål som anges i artikel </w:t>
            </w:r>
            <w:proofErr w:type="gramStart"/>
            <w:r w:rsidRPr="003D3808">
              <w:rPr>
                <w:b/>
                <w:i/>
              </w:rPr>
              <w:t>3.1</w:t>
            </w:r>
            <w:proofErr w:type="gramEnd"/>
            <w:r w:rsidRPr="003D3808">
              <w:rPr>
                <w:b/>
                <w:i/>
              </w:rPr>
              <w:t xml:space="preserve"> c genom inriktning på följande genomförandeåtgärder:</w:t>
            </w:r>
          </w:p>
        </w:tc>
      </w:tr>
      <w:tr w:rsidR="00FD454C" w:rsidRPr="003D3808" w14:paraId="19BFF3AA" w14:textId="77777777" w:rsidTr="009B5BE1">
        <w:trPr>
          <w:trHeight w:val="360"/>
        </w:trPr>
        <w:tc>
          <w:tcPr>
            <w:tcW w:w="4529" w:type="dxa"/>
          </w:tcPr>
          <w:p w14:paraId="16992996" w14:textId="77777777" w:rsidR="00754581" w:rsidRPr="003D3808" w:rsidRDefault="00754581" w:rsidP="003910EE">
            <w:pPr>
              <w:pStyle w:val="Normal6a"/>
              <w:rPr>
                <w:b/>
                <w:bCs/>
              </w:rPr>
            </w:pPr>
          </w:p>
        </w:tc>
        <w:tc>
          <w:tcPr>
            <w:tcW w:w="4530" w:type="dxa"/>
          </w:tcPr>
          <w:p w14:paraId="0CDD1D76" w14:textId="77777777" w:rsidR="00754581" w:rsidRPr="003D3808" w:rsidRDefault="002F2BDB" w:rsidP="003910EE">
            <w:pPr>
              <w:pStyle w:val="Normal6a"/>
              <w:rPr>
                <w:b/>
                <w:bCs/>
                <w:i/>
                <w:iCs/>
              </w:rPr>
            </w:pPr>
            <w:r w:rsidRPr="003D3808">
              <w:rPr>
                <w:b/>
                <w:i/>
              </w:rPr>
              <w:t>a)</w:t>
            </w:r>
            <w:r w:rsidRPr="003D3808">
              <w:rPr>
                <w:b/>
                <w:i/>
              </w:rPr>
              <w:tab/>
              <w:t xml:space="preserve">Säkerställa en enhetlig tillämpning av unionens regelverk om säkerhet genom stöd till relevant informationsutbyte, till exempel genom </w:t>
            </w:r>
            <w:proofErr w:type="spellStart"/>
            <w:r w:rsidRPr="003D3808">
              <w:rPr>
                <w:b/>
                <w:i/>
              </w:rPr>
              <w:t>Prüm</w:t>
            </w:r>
            <w:proofErr w:type="spellEnd"/>
            <w:r w:rsidRPr="003D3808">
              <w:rPr>
                <w:b/>
                <w:i/>
              </w:rPr>
              <w:t xml:space="preserve">, EU PNR och SIS II, inbegripet genom genomförandet av rekommendationer från kvalitetskontrolls- och utvärderingsmekanismer såsom Schengenregelverkets utvärderings- och </w:t>
            </w:r>
            <w:r w:rsidRPr="003D3808">
              <w:rPr>
                <w:b/>
                <w:i/>
              </w:rPr>
              <w:lastRenderedPageBreak/>
              <w:t>övervakningsmekanism eller andra mekanismer för kvalitetskontroll och utvärdering.</w:t>
            </w:r>
          </w:p>
        </w:tc>
      </w:tr>
      <w:tr w:rsidR="00FD454C" w:rsidRPr="003D3808" w14:paraId="4E685AD3" w14:textId="77777777" w:rsidTr="009B5BE1">
        <w:trPr>
          <w:trHeight w:val="360"/>
        </w:trPr>
        <w:tc>
          <w:tcPr>
            <w:tcW w:w="4529" w:type="dxa"/>
          </w:tcPr>
          <w:p w14:paraId="73F37248" w14:textId="77777777" w:rsidR="00754581" w:rsidRPr="003D3808" w:rsidRDefault="00754581" w:rsidP="003910EE">
            <w:pPr>
              <w:pStyle w:val="Normal6a"/>
              <w:rPr>
                <w:b/>
                <w:bCs/>
              </w:rPr>
            </w:pPr>
          </w:p>
        </w:tc>
        <w:tc>
          <w:tcPr>
            <w:tcW w:w="4530" w:type="dxa"/>
          </w:tcPr>
          <w:p w14:paraId="5D7436D4" w14:textId="77777777" w:rsidR="00754581" w:rsidRPr="003D3808" w:rsidRDefault="002F2BDB" w:rsidP="003910EE">
            <w:pPr>
              <w:pStyle w:val="Normal6a"/>
              <w:rPr>
                <w:b/>
                <w:bCs/>
                <w:i/>
                <w:iCs/>
              </w:rPr>
            </w:pPr>
            <w:r w:rsidRPr="003D3808">
              <w:rPr>
                <w:b/>
                <w:i/>
              </w:rPr>
              <w:t>b)</w:t>
            </w:r>
            <w:r w:rsidRPr="003D3808">
              <w:rPr>
                <w:b/>
                <w:i/>
              </w:rPr>
              <w:tab/>
              <w:t xml:space="preserve">Inrätta, anpassa och upprätthålla säkerhetsrelevanta EU-omfattande och decentraliserade informationssystem, inbegripet säkerställa deras </w:t>
            </w:r>
            <w:proofErr w:type="spellStart"/>
            <w:r w:rsidRPr="003D3808">
              <w:rPr>
                <w:b/>
                <w:i/>
              </w:rPr>
              <w:t>interoperabilitet</w:t>
            </w:r>
            <w:proofErr w:type="spellEnd"/>
            <w:r w:rsidRPr="003D3808">
              <w:rPr>
                <w:b/>
                <w:i/>
              </w:rPr>
              <w:t>, och utveckla lämpliga verktyg för att åtgärda fastställda brister.</w:t>
            </w:r>
          </w:p>
        </w:tc>
      </w:tr>
      <w:tr w:rsidR="00FD454C" w:rsidRPr="003D3808" w14:paraId="617FD4FB" w14:textId="77777777" w:rsidTr="009B5BE1">
        <w:trPr>
          <w:trHeight w:val="360"/>
        </w:trPr>
        <w:tc>
          <w:tcPr>
            <w:tcW w:w="4529" w:type="dxa"/>
          </w:tcPr>
          <w:p w14:paraId="14713B81" w14:textId="77777777" w:rsidR="00754581" w:rsidRPr="003D3808" w:rsidRDefault="00754581" w:rsidP="003910EE">
            <w:pPr>
              <w:pStyle w:val="Normal6a"/>
              <w:rPr>
                <w:b/>
                <w:bCs/>
              </w:rPr>
            </w:pPr>
          </w:p>
        </w:tc>
        <w:tc>
          <w:tcPr>
            <w:tcW w:w="4530" w:type="dxa"/>
          </w:tcPr>
          <w:p w14:paraId="57047816" w14:textId="77777777" w:rsidR="00754581" w:rsidRPr="003D3808" w:rsidRDefault="002F2BDB" w:rsidP="003910EE">
            <w:pPr>
              <w:pStyle w:val="Normal6a"/>
              <w:rPr>
                <w:b/>
                <w:bCs/>
                <w:i/>
                <w:iCs/>
              </w:rPr>
            </w:pPr>
            <w:r w:rsidRPr="003D3808">
              <w:rPr>
                <w:b/>
                <w:i/>
              </w:rPr>
              <w:t>c)</w:t>
            </w:r>
            <w:r w:rsidRPr="003D3808">
              <w:rPr>
                <w:b/>
                <w:i/>
              </w:rPr>
              <w:tab/>
              <w:t xml:space="preserve">Öka den aktiva användningen av säkerhetsrelevanta EU-omfattande och decentraliserade informationssystem och säkerställa att dessa system förses med data av hög kvalitet. </w:t>
            </w:r>
          </w:p>
        </w:tc>
      </w:tr>
      <w:tr w:rsidR="00FD454C" w:rsidRPr="003D3808" w14:paraId="77A6276A" w14:textId="77777777" w:rsidTr="009B5BE1">
        <w:trPr>
          <w:trHeight w:val="360"/>
        </w:trPr>
        <w:tc>
          <w:tcPr>
            <w:tcW w:w="4529" w:type="dxa"/>
          </w:tcPr>
          <w:p w14:paraId="001A9E18" w14:textId="77777777" w:rsidR="00754581" w:rsidRPr="003D3808" w:rsidRDefault="00754581" w:rsidP="003910EE">
            <w:pPr>
              <w:pStyle w:val="Normal6a"/>
              <w:rPr>
                <w:b/>
                <w:bCs/>
              </w:rPr>
            </w:pPr>
          </w:p>
        </w:tc>
        <w:tc>
          <w:tcPr>
            <w:tcW w:w="4530" w:type="dxa"/>
          </w:tcPr>
          <w:p w14:paraId="182FAA54" w14:textId="77777777" w:rsidR="00754581" w:rsidRPr="003D3808" w:rsidRDefault="002F2BDB" w:rsidP="003910EE">
            <w:pPr>
              <w:pStyle w:val="Normal6a"/>
              <w:rPr>
                <w:b/>
                <w:bCs/>
                <w:i/>
                <w:iCs/>
              </w:rPr>
            </w:pPr>
            <w:r w:rsidRPr="003D3808">
              <w:rPr>
                <w:b/>
                <w:i/>
              </w:rPr>
              <w:t>d)</w:t>
            </w:r>
            <w:r w:rsidRPr="003D3808">
              <w:rPr>
                <w:b/>
                <w:i/>
              </w:rPr>
              <w:tab/>
              <w:t>Stödja relevanta nationella åtgärder, inbegripet sammankopplingen av säkerhetsrelevanta nationella databaser liksom dessa databasers anslutning till databaser på unionsnivå, om det föreskrivs i berörda rättsliga grunder, för att genomföra de mål som anges i artikel 3.1.</w:t>
            </w:r>
          </w:p>
        </w:tc>
      </w:tr>
      <w:tr w:rsidR="00FD454C" w:rsidRPr="003D3808" w14:paraId="007FFA27" w14:textId="77777777" w:rsidTr="009B5BE1">
        <w:trPr>
          <w:trHeight w:val="360"/>
        </w:trPr>
        <w:tc>
          <w:tcPr>
            <w:tcW w:w="4529" w:type="dxa"/>
          </w:tcPr>
          <w:p w14:paraId="3C42FFFB" w14:textId="77777777" w:rsidR="00754581" w:rsidRPr="003D3808" w:rsidRDefault="00754581" w:rsidP="003910EE">
            <w:pPr>
              <w:pStyle w:val="Normal6a"/>
              <w:rPr>
                <w:b/>
                <w:bCs/>
              </w:rPr>
            </w:pPr>
          </w:p>
        </w:tc>
        <w:tc>
          <w:tcPr>
            <w:tcW w:w="4530" w:type="dxa"/>
          </w:tcPr>
          <w:p w14:paraId="71631094" w14:textId="77777777" w:rsidR="00754581" w:rsidRPr="003D3808" w:rsidRDefault="002F2BDB" w:rsidP="003910EE">
            <w:pPr>
              <w:pStyle w:val="Normal6a"/>
              <w:rPr>
                <w:b/>
                <w:bCs/>
                <w:i/>
                <w:iCs/>
              </w:rPr>
            </w:pPr>
            <w:r w:rsidRPr="003D3808">
              <w:rPr>
                <w:b/>
                <w:i/>
              </w:rPr>
              <w:t>e)</w:t>
            </w:r>
            <w:r w:rsidRPr="003D3808">
              <w:rPr>
                <w:b/>
                <w:i/>
              </w:rPr>
              <w:tab/>
            </w:r>
            <w:r w:rsidRPr="003D3808">
              <w:rPr>
                <w:b/>
                <w:i/>
              </w:rPr>
              <w:t xml:space="preserve">Förbättra samordningen och öka samarbetet mellan behöriga myndigheter inom och mellan medlemsstaterna samt med andra relevanta aktörer, till exempel genom nätverk av specialiserade nationella enheter och nätverk och samarbetsstrukturer på unionsnivå samt unionscentrum. </w:t>
            </w:r>
          </w:p>
        </w:tc>
      </w:tr>
      <w:tr w:rsidR="00FD454C" w:rsidRPr="003D3808" w14:paraId="224B0292" w14:textId="77777777" w:rsidTr="009B5BE1">
        <w:trPr>
          <w:trHeight w:val="360"/>
        </w:trPr>
        <w:tc>
          <w:tcPr>
            <w:tcW w:w="4529" w:type="dxa"/>
          </w:tcPr>
          <w:p w14:paraId="48AC4B5C" w14:textId="77777777" w:rsidR="00754581" w:rsidRPr="003D3808" w:rsidRDefault="00754581" w:rsidP="003910EE">
            <w:pPr>
              <w:pStyle w:val="Normal6a"/>
              <w:rPr>
                <w:b/>
                <w:bCs/>
              </w:rPr>
            </w:pPr>
          </w:p>
        </w:tc>
        <w:tc>
          <w:tcPr>
            <w:tcW w:w="4530" w:type="dxa"/>
          </w:tcPr>
          <w:p w14:paraId="14D3F42C" w14:textId="77777777" w:rsidR="00754581" w:rsidRPr="003D3808" w:rsidRDefault="002F2BDB" w:rsidP="003910EE">
            <w:pPr>
              <w:pStyle w:val="Normal6a"/>
              <w:rPr>
                <w:b/>
                <w:bCs/>
                <w:i/>
                <w:iCs/>
              </w:rPr>
            </w:pPr>
            <w:r w:rsidRPr="003D3808">
              <w:rPr>
                <w:b/>
                <w:i/>
              </w:rPr>
              <w:t>f)</w:t>
            </w:r>
            <w:r w:rsidRPr="003D3808">
              <w:rPr>
                <w:b/>
                <w:i/>
              </w:rPr>
              <w:tab/>
              <w:t>Förbättra samarbetet mellan olika organ på unionsnivå mellan medlemsstater och berörda unionsorgan och unionsbyråer samt samarbete på nationell nivå mellan behöriga myndigheter.</w:t>
            </w:r>
          </w:p>
        </w:tc>
      </w:tr>
      <w:tr w:rsidR="00FD454C" w:rsidRPr="003D3808" w14:paraId="3BFDFC9C" w14:textId="77777777" w:rsidTr="009B5BE1">
        <w:trPr>
          <w:trHeight w:val="360"/>
        </w:trPr>
        <w:tc>
          <w:tcPr>
            <w:tcW w:w="4529" w:type="dxa"/>
          </w:tcPr>
          <w:p w14:paraId="32AE5290" w14:textId="77777777" w:rsidR="00754581" w:rsidRPr="003D3808" w:rsidRDefault="00754581" w:rsidP="003910EE">
            <w:pPr>
              <w:pStyle w:val="Normal6a"/>
              <w:rPr>
                <w:b/>
                <w:bCs/>
              </w:rPr>
            </w:pPr>
          </w:p>
        </w:tc>
        <w:tc>
          <w:tcPr>
            <w:tcW w:w="4530" w:type="dxa"/>
          </w:tcPr>
          <w:p w14:paraId="64A228A4" w14:textId="77777777" w:rsidR="00754581" w:rsidRPr="003D3808" w:rsidRDefault="002F2BDB" w:rsidP="003910EE">
            <w:pPr>
              <w:pStyle w:val="Normal6a"/>
              <w:rPr>
                <w:b/>
                <w:bCs/>
                <w:i/>
                <w:iCs/>
              </w:rPr>
            </w:pPr>
            <w:r w:rsidRPr="003D3808">
              <w:rPr>
                <w:b/>
                <w:i/>
              </w:rPr>
              <w:t>4.</w:t>
            </w:r>
            <w:r w:rsidRPr="003D3808">
              <w:rPr>
                <w:b/>
                <w:i/>
              </w:rPr>
              <w:tab/>
              <w:t xml:space="preserve">Unionsstödet ska bidra till det mål som anges i artikel 3.1 d genom inriktning på följande genomförandeåtgärder: </w:t>
            </w:r>
          </w:p>
        </w:tc>
      </w:tr>
      <w:tr w:rsidR="00FD454C" w:rsidRPr="003D3808" w14:paraId="71ADB227" w14:textId="77777777" w:rsidTr="009B5BE1">
        <w:trPr>
          <w:trHeight w:val="360"/>
        </w:trPr>
        <w:tc>
          <w:tcPr>
            <w:tcW w:w="4529" w:type="dxa"/>
          </w:tcPr>
          <w:p w14:paraId="19D0CF21" w14:textId="77777777" w:rsidR="00754581" w:rsidRPr="003D3808" w:rsidRDefault="00754581" w:rsidP="003910EE">
            <w:pPr>
              <w:pStyle w:val="Normal6a"/>
              <w:rPr>
                <w:b/>
                <w:bCs/>
              </w:rPr>
            </w:pPr>
          </w:p>
        </w:tc>
        <w:tc>
          <w:tcPr>
            <w:tcW w:w="4530" w:type="dxa"/>
          </w:tcPr>
          <w:p w14:paraId="7AA6F263" w14:textId="77777777" w:rsidR="00754581" w:rsidRPr="003D3808" w:rsidRDefault="002F2BDB" w:rsidP="003910EE">
            <w:pPr>
              <w:pStyle w:val="Normal6a"/>
              <w:rPr>
                <w:b/>
                <w:bCs/>
                <w:i/>
                <w:iCs/>
              </w:rPr>
            </w:pPr>
            <w:r w:rsidRPr="003D3808">
              <w:rPr>
                <w:b/>
                <w:i/>
              </w:rPr>
              <w:t>a)</w:t>
            </w:r>
            <w:r w:rsidRPr="003D3808">
              <w:rPr>
                <w:b/>
                <w:i/>
              </w:rPr>
              <w:tab/>
              <w:t xml:space="preserve">Öka antalet brottsbekämpande insatser där två eller fler medlemsstater medverkar, samt i tillämpliga fall insatser där andra relevanta aktörer medverkar, i synnerhet genom att underlätta och förbättra utnyttjandet av gemensamma utredningsgrupper, gemensamma </w:t>
            </w:r>
            <w:r w:rsidRPr="003D3808">
              <w:rPr>
                <w:b/>
                <w:i/>
              </w:rPr>
              <w:lastRenderedPageBreak/>
              <w:t>patruller, förföljande över gränserna, hemlig övervakning och andra mekanismer för operativt samarbete inom ramen för EU:s policycykel, med särskild inriktning på gränsöverskridande insatser.</w:t>
            </w:r>
          </w:p>
        </w:tc>
      </w:tr>
      <w:tr w:rsidR="00FD454C" w:rsidRPr="003D3808" w14:paraId="4B68DE65" w14:textId="77777777" w:rsidTr="009B5BE1">
        <w:trPr>
          <w:trHeight w:val="360"/>
        </w:trPr>
        <w:tc>
          <w:tcPr>
            <w:tcW w:w="4529" w:type="dxa"/>
          </w:tcPr>
          <w:p w14:paraId="2F987B7A" w14:textId="77777777" w:rsidR="00754581" w:rsidRPr="003D3808" w:rsidRDefault="00754581" w:rsidP="003910EE">
            <w:pPr>
              <w:pStyle w:val="Normal6a"/>
              <w:rPr>
                <w:b/>
                <w:bCs/>
              </w:rPr>
            </w:pPr>
          </w:p>
        </w:tc>
        <w:tc>
          <w:tcPr>
            <w:tcW w:w="4530" w:type="dxa"/>
          </w:tcPr>
          <w:p w14:paraId="07C5D429" w14:textId="77777777" w:rsidR="00754581" w:rsidRPr="003D3808" w:rsidRDefault="002F2BDB" w:rsidP="003910EE">
            <w:pPr>
              <w:pStyle w:val="Normal6a"/>
              <w:rPr>
                <w:b/>
                <w:bCs/>
                <w:i/>
                <w:iCs/>
              </w:rPr>
            </w:pPr>
            <w:r w:rsidRPr="003D3808">
              <w:rPr>
                <w:b/>
                <w:i/>
              </w:rPr>
              <w:t>b)</w:t>
            </w:r>
            <w:r w:rsidRPr="003D3808">
              <w:rPr>
                <w:b/>
                <w:i/>
              </w:rPr>
              <w:tab/>
            </w:r>
            <w:r w:rsidRPr="003D3808">
              <w:rPr>
                <w:b/>
                <w:i/>
              </w:rPr>
              <w:t>Förbättra samordningen och öka samarbetet mellan behöriga myndigheter inom och mellan medlemsstaterna samt med andra relevanta aktörer, till exempel genom nätverk av specialiserade nationella enheter och nätverk och samarbetsstrukturer på unionsnivå samt unionscentrum.</w:t>
            </w:r>
          </w:p>
        </w:tc>
      </w:tr>
      <w:tr w:rsidR="00FD454C" w:rsidRPr="003D3808" w14:paraId="2ABD36EF" w14:textId="77777777" w:rsidTr="009B5BE1">
        <w:trPr>
          <w:trHeight w:val="360"/>
        </w:trPr>
        <w:tc>
          <w:tcPr>
            <w:tcW w:w="4529" w:type="dxa"/>
          </w:tcPr>
          <w:p w14:paraId="112896B2" w14:textId="77777777" w:rsidR="00754581" w:rsidRPr="003D3808" w:rsidRDefault="00754581" w:rsidP="003910EE">
            <w:pPr>
              <w:pStyle w:val="Normal6a"/>
              <w:rPr>
                <w:b/>
                <w:bCs/>
              </w:rPr>
            </w:pPr>
          </w:p>
        </w:tc>
        <w:tc>
          <w:tcPr>
            <w:tcW w:w="4530" w:type="dxa"/>
          </w:tcPr>
          <w:p w14:paraId="5D29E183" w14:textId="77777777" w:rsidR="00754581" w:rsidRPr="003D3808" w:rsidRDefault="002F2BDB" w:rsidP="003910EE">
            <w:pPr>
              <w:pStyle w:val="Normal6a"/>
              <w:rPr>
                <w:b/>
                <w:bCs/>
                <w:i/>
                <w:iCs/>
              </w:rPr>
            </w:pPr>
            <w:r w:rsidRPr="003D3808">
              <w:rPr>
                <w:b/>
                <w:i/>
              </w:rPr>
              <w:t>c)</w:t>
            </w:r>
            <w:r w:rsidRPr="003D3808">
              <w:rPr>
                <w:b/>
                <w:i/>
              </w:rPr>
              <w:tab/>
              <w:t>Förbättra samarbetet mellan olika organ på unionsnivå mellan medlemsstaterna och mellan medlemsstaterna och berörda unionsorgan och unionsbyråer samt samarbete på nationell nivå mellan de behöriga myndigheterna i varje enskild medlemsstat.</w:t>
            </w:r>
          </w:p>
        </w:tc>
      </w:tr>
      <w:tr w:rsidR="00FD454C" w:rsidRPr="003D3808" w14:paraId="68A901B1" w14:textId="77777777" w:rsidTr="009B5BE1">
        <w:trPr>
          <w:trHeight w:val="360"/>
        </w:trPr>
        <w:tc>
          <w:tcPr>
            <w:tcW w:w="4529" w:type="dxa"/>
          </w:tcPr>
          <w:p w14:paraId="37F12838" w14:textId="77777777" w:rsidR="00754581" w:rsidRPr="003D3808" w:rsidRDefault="00754581" w:rsidP="003910EE">
            <w:pPr>
              <w:pStyle w:val="Normal6a"/>
              <w:rPr>
                <w:b/>
                <w:bCs/>
              </w:rPr>
            </w:pPr>
          </w:p>
        </w:tc>
        <w:tc>
          <w:tcPr>
            <w:tcW w:w="4530" w:type="dxa"/>
          </w:tcPr>
          <w:p w14:paraId="39A0CB6E" w14:textId="77777777" w:rsidR="00754581" w:rsidRPr="003D3808" w:rsidRDefault="002F2BDB" w:rsidP="003910EE">
            <w:pPr>
              <w:pStyle w:val="Normal6a"/>
              <w:rPr>
                <w:b/>
                <w:bCs/>
                <w:i/>
                <w:iCs/>
              </w:rPr>
            </w:pPr>
            <w:r w:rsidRPr="003D3808">
              <w:rPr>
                <w:b/>
                <w:i/>
              </w:rPr>
              <w:t>d)</w:t>
            </w:r>
            <w:r w:rsidRPr="003D3808">
              <w:rPr>
                <w:b/>
                <w:i/>
              </w:rPr>
              <w:tab/>
              <w:t>Utnyttja samordningseffekter genom sammanslagning av resurser och kunskap och delning av bästa praxis mellan medlemsstaterna och andra berörda aktörer, inbegripet det civila samhället, exempelvis genom inrättande av gemensamma spetskompetenscentrum, utarbetande av gemensamma riskbedömningar eller gemensamma operativa stödcentrum för gemensamt utförda insatser.</w:t>
            </w:r>
          </w:p>
        </w:tc>
      </w:tr>
      <w:tr w:rsidR="00FD454C" w:rsidRPr="003D3808" w14:paraId="71ADE7E5" w14:textId="77777777" w:rsidTr="009B5BE1">
        <w:trPr>
          <w:trHeight w:val="360"/>
        </w:trPr>
        <w:tc>
          <w:tcPr>
            <w:tcW w:w="4529" w:type="dxa"/>
          </w:tcPr>
          <w:p w14:paraId="36B2CF20" w14:textId="77777777" w:rsidR="00754581" w:rsidRPr="003D3808" w:rsidRDefault="00754581" w:rsidP="003910EE">
            <w:pPr>
              <w:pStyle w:val="Normal6a"/>
              <w:rPr>
                <w:b/>
                <w:bCs/>
              </w:rPr>
            </w:pPr>
          </w:p>
        </w:tc>
        <w:tc>
          <w:tcPr>
            <w:tcW w:w="4530" w:type="dxa"/>
          </w:tcPr>
          <w:p w14:paraId="04C0C0B7" w14:textId="77777777" w:rsidR="00754581" w:rsidRPr="003D3808" w:rsidRDefault="002F2BDB" w:rsidP="003910EE">
            <w:pPr>
              <w:pStyle w:val="Normal6a"/>
              <w:rPr>
                <w:b/>
                <w:bCs/>
                <w:i/>
                <w:iCs/>
              </w:rPr>
            </w:pPr>
            <w:r w:rsidRPr="003D3808">
              <w:rPr>
                <w:b/>
                <w:i/>
              </w:rPr>
              <w:t>5.</w:t>
            </w:r>
            <w:r w:rsidRPr="003D3808">
              <w:rPr>
                <w:b/>
                <w:i/>
              </w:rPr>
              <w:tab/>
            </w:r>
            <w:r w:rsidRPr="003D3808">
              <w:rPr>
                <w:b/>
                <w:i/>
              </w:rPr>
              <w:t>Unionsstödet ska bidra till det specifika mål som anges i artikel 3.1 e genom inriktning på följande genomförandeåtgärder:</w:t>
            </w:r>
          </w:p>
        </w:tc>
      </w:tr>
      <w:tr w:rsidR="00FD454C" w:rsidRPr="003D3808" w14:paraId="561238E1" w14:textId="77777777" w:rsidTr="009B5BE1">
        <w:trPr>
          <w:trHeight w:val="360"/>
        </w:trPr>
        <w:tc>
          <w:tcPr>
            <w:tcW w:w="4529" w:type="dxa"/>
          </w:tcPr>
          <w:p w14:paraId="37A63DF8" w14:textId="77777777" w:rsidR="00754581" w:rsidRPr="003D3808" w:rsidRDefault="00754581" w:rsidP="003910EE">
            <w:pPr>
              <w:pStyle w:val="Normal6a"/>
              <w:rPr>
                <w:b/>
                <w:bCs/>
              </w:rPr>
            </w:pPr>
          </w:p>
        </w:tc>
        <w:tc>
          <w:tcPr>
            <w:tcW w:w="4530" w:type="dxa"/>
          </w:tcPr>
          <w:p w14:paraId="7FA41DA5" w14:textId="77777777" w:rsidR="008E290E" w:rsidRPr="003D3808" w:rsidRDefault="002F2BDB" w:rsidP="003910EE">
            <w:pPr>
              <w:pStyle w:val="Normal6a"/>
              <w:rPr>
                <w:b/>
                <w:bCs/>
                <w:i/>
                <w:iCs/>
              </w:rPr>
            </w:pPr>
            <w:r w:rsidRPr="003D3808">
              <w:rPr>
                <w:b/>
                <w:i/>
              </w:rPr>
              <w:t>a)</w:t>
            </w:r>
            <w:r w:rsidRPr="003D3808">
              <w:rPr>
                <w:b/>
                <w:i/>
              </w:rPr>
              <w:tab/>
              <w:t>Främja och utveckla åtgärder, skyddsåtgärder, mekanismer och bästa praxis för tidig identifiering av, skydd av och stöd till vittnen, visselblåsare och offer för grov och organiserad brottslighet samt utveckla partnerskap mellan offentliga myndigheter och andra relevanta aktörer för detta ändamål.</w:t>
            </w:r>
          </w:p>
        </w:tc>
      </w:tr>
      <w:tr w:rsidR="00FD454C" w:rsidRPr="003D3808" w14:paraId="75325B52" w14:textId="77777777" w:rsidTr="009B5BE1">
        <w:trPr>
          <w:trHeight w:val="360"/>
        </w:trPr>
        <w:tc>
          <w:tcPr>
            <w:tcW w:w="4529" w:type="dxa"/>
          </w:tcPr>
          <w:p w14:paraId="141CE5FC" w14:textId="77777777" w:rsidR="00754581" w:rsidRPr="003D3808" w:rsidRDefault="00754581" w:rsidP="003910EE">
            <w:pPr>
              <w:pStyle w:val="Normal6a"/>
              <w:rPr>
                <w:b/>
                <w:bCs/>
              </w:rPr>
            </w:pPr>
          </w:p>
        </w:tc>
        <w:tc>
          <w:tcPr>
            <w:tcW w:w="4530" w:type="dxa"/>
          </w:tcPr>
          <w:p w14:paraId="33AFAAA5" w14:textId="77777777" w:rsidR="00754581" w:rsidRPr="003D3808" w:rsidRDefault="002F2BDB" w:rsidP="003910EE">
            <w:pPr>
              <w:pStyle w:val="Normal6a"/>
              <w:rPr>
                <w:b/>
                <w:bCs/>
                <w:i/>
                <w:iCs/>
              </w:rPr>
            </w:pPr>
            <w:r w:rsidRPr="003D3808">
              <w:rPr>
                <w:b/>
                <w:i/>
              </w:rPr>
              <w:t>b)</w:t>
            </w:r>
            <w:r w:rsidRPr="003D3808">
              <w:rPr>
                <w:b/>
                <w:i/>
              </w:rPr>
              <w:tab/>
              <w:t xml:space="preserve">Stödja inrättande, tillgänglighet och förstärkning av specialiserade stödtjänster </w:t>
            </w:r>
            <w:r w:rsidRPr="003D3808">
              <w:rPr>
                <w:b/>
                <w:i/>
              </w:rPr>
              <w:lastRenderedPageBreak/>
              <w:t>för offer för grov och organiserad brottslighet, inbegripet psykologiskt, rättsligt och socialt bistånd, och säkerställa tillgång till traumamedvetna tjänster, inbegripet för utsatta personer och barn.</w:t>
            </w:r>
          </w:p>
        </w:tc>
      </w:tr>
      <w:tr w:rsidR="00FD454C" w:rsidRPr="003D3808" w14:paraId="7B145782" w14:textId="77777777" w:rsidTr="009B5BE1">
        <w:trPr>
          <w:trHeight w:val="360"/>
        </w:trPr>
        <w:tc>
          <w:tcPr>
            <w:tcW w:w="4529" w:type="dxa"/>
          </w:tcPr>
          <w:p w14:paraId="27E661C3" w14:textId="77777777" w:rsidR="00754581" w:rsidRPr="003D3808" w:rsidRDefault="00754581" w:rsidP="003910EE">
            <w:pPr>
              <w:pStyle w:val="Normal6a"/>
              <w:rPr>
                <w:b/>
                <w:bCs/>
              </w:rPr>
            </w:pPr>
          </w:p>
        </w:tc>
        <w:tc>
          <w:tcPr>
            <w:tcW w:w="4530" w:type="dxa"/>
          </w:tcPr>
          <w:p w14:paraId="4C412AD0" w14:textId="77777777" w:rsidR="00754581" w:rsidRPr="003D3808" w:rsidRDefault="002F2BDB" w:rsidP="003910EE">
            <w:pPr>
              <w:pStyle w:val="Normal6a"/>
              <w:rPr>
                <w:b/>
                <w:bCs/>
                <w:i/>
                <w:iCs/>
              </w:rPr>
            </w:pPr>
            <w:r w:rsidRPr="003D3808">
              <w:rPr>
                <w:b/>
                <w:i/>
              </w:rPr>
              <w:t>c)</w:t>
            </w:r>
            <w:r w:rsidRPr="003D3808">
              <w:rPr>
                <w:b/>
                <w:i/>
              </w:rPr>
              <w:tab/>
              <w:t xml:space="preserve">Stödja medvetandehöjande åtgärder, utbildning och kapacitetsuppbyggnad för behöriga myndigheter och relevanta organisationer om brottsoffers rättigheter, strategier som sätter offren i centrum och förebyggande av sekundär </w:t>
            </w:r>
            <w:proofErr w:type="spellStart"/>
            <w:r w:rsidRPr="003D3808">
              <w:rPr>
                <w:b/>
                <w:i/>
              </w:rPr>
              <w:t>viktimisering</w:t>
            </w:r>
            <w:proofErr w:type="spellEnd"/>
            <w:r w:rsidRPr="003D3808">
              <w:rPr>
                <w:b/>
                <w:i/>
              </w:rPr>
              <w:t>.</w:t>
            </w:r>
          </w:p>
        </w:tc>
      </w:tr>
    </w:tbl>
    <w:p w14:paraId="566E1049" w14:textId="77777777" w:rsidR="00CD0FA6" w:rsidRPr="003D3808" w:rsidRDefault="002F2BDB" w:rsidP="00CD0FA6">
      <w:pPr>
        <w:pStyle w:val="Olang"/>
        <w:rPr>
          <w:sz w:val="24"/>
          <w:szCs w:val="24"/>
        </w:rPr>
      </w:pPr>
      <w:r w:rsidRPr="003D3808">
        <w:rPr>
          <w:sz w:val="24"/>
          <w:szCs w:val="24"/>
        </w:rPr>
        <w:t xml:space="preserve">Or. </w:t>
      </w:r>
      <w:r w:rsidRPr="003D3808">
        <w:rPr>
          <w:rStyle w:val="HideTWBExt"/>
        </w:rPr>
        <w:t>&lt;Original&gt;</w:t>
      </w:r>
      <w:r w:rsidRPr="003D3808">
        <w:rPr>
          <w:rStyle w:val="HideTWBInt"/>
        </w:rPr>
        <w:t>{EN}</w:t>
      </w:r>
      <w:r w:rsidRPr="003D3808">
        <w:rPr>
          <w:sz w:val="24"/>
          <w:szCs w:val="24"/>
        </w:rPr>
        <w:t>en</w:t>
      </w:r>
      <w:r w:rsidRPr="003D3808">
        <w:rPr>
          <w:rStyle w:val="HideTWBExt"/>
        </w:rPr>
        <w:t>&lt;/Original&gt;</w:t>
      </w:r>
    </w:p>
    <w:p w14:paraId="57739650" w14:textId="77777777" w:rsidR="00CD0FA6" w:rsidRPr="003D3808" w:rsidRDefault="002F2BDB" w:rsidP="00CD0FA6">
      <w:pPr>
        <w:pStyle w:val="JustificationTitle"/>
      </w:pPr>
      <w:r w:rsidRPr="003D3808">
        <w:rPr>
          <w:rStyle w:val="HideTWBExt"/>
          <w:i w:val="0"/>
        </w:rPr>
        <w:t>&lt;TitreJust&gt;</w:t>
      </w:r>
      <w:r w:rsidRPr="003D3808">
        <w:t>Motivering</w:t>
      </w:r>
      <w:r w:rsidRPr="003D3808">
        <w:rPr>
          <w:rStyle w:val="HideTWBExt"/>
          <w:i w:val="0"/>
        </w:rPr>
        <w:t>&lt;/TitreJust&gt;</w:t>
      </w:r>
    </w:p>
    <w:p w14:paraId="085A5415" w14:textId="77777777" w:rsidR="00CD0FA6" w:rsidRPr="003D3808" w:rsidRDefault="002F2BDB" w:rsidP="00CD0FA6">
      <w:pPr>
        <w:pStyle w:val="Normal12Italic"/>
        <w:jc w:val="both"/>
        <w:rPr>
          <w:szCs w:val="24"/>
        </w:rPr>
      </w:pPr>
      <w:r w:rsidRPr="003D3808">
        <w:t xml:space="preserve">Medlemsstaterna kommer att gynnas av inrättandet av denna bilaga I, som kommer att fungera som vägledning för utarbetandet av deras nationella och regionala partnerskapsplaner och finansieringen av dessa planer inom ramen för den fleråriga budgetramen, för att säkerställa att unionen använder sina medel till de åtgärder som behövs mest för att hantera de nuvarande hoten mot unionens inre säkerhet och för att öka det gränsöverskridande samarbetet. </w:t>
      </w:r>
      <w:r w:rsidRPr="003D3808">
        <w:rPr>
          <w:rStyle w:val="HideTWBExt"/>
          <w:i w:val="0"/>
        </w:rPr>
        <w:t>&lt;/Amend&gt;</w:t>
      </w:r>
    </w:p>
    <w:p w14:paraId="0C585504" w14:textId="77777777" w:rsidR="00CD0FA6" w:rsidRPr="003D3808" w:rsidRDefault="002F2BDB" w:rsidP="00CD0FA6">
      <w:pPr>
        <w:rPr>
          <w:rStyle w:val="HideTWBExt"/>
        </w:rPr>
      </w:pPr>
      <w:bookmarkStart w:id="2" w:name="EndA"/>
      <w:r w:rsidRPr="003D3808">
        <w:rPr>
          <w:rStyle w:val="HideTWBExt"/>
        </w:rPr>
        <w:t>&lt;/RepeatBlock-Amend&gt;</w:t>
      </w:r>
      <w:bookmarkEnd w:id="2"/>
    </w:p>
    <w:p w14:paraId="33C23473" w14:textId="77777777" w:rsidR="00CD0FA6" w:rsidRPr="003D3808" w:rsidRDefault="00CD0FA6" w:rsidP="00BF4068"/>
    <w:sectPr w:rsidR="00CD0FA6" w:rsidRPr="003D3808" w:rsidSect="003D380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A8F83" w14:textId="77777777" w:rsidR="002F2BDB" w:rsidRPr="003D3808" w:rsidRDefault="002F2BDB">
      <w:r w:rsidRPr="003D3808">
        <w:separator/>
      </w:r>
    </w:p>
  </w:endnote>
  <w:endnote w:type="continuationSeparator" w:id="0">
    <w:p w14:paraId="22A44AFD" w14:textId="77777777" w:rsidR="002F2BDB" w:rsidRPr="003D3808" w:rsidRDefault="002F2BDB">
      <w:r w:rsidRPr="003D3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D65C" w14:textId="77777777" w:rsidR="003D3808" w:rsidRPr="003D3808" w:rsidRDefault="003D3808" w:rsidP="003D3808">
    <w:pPr>
      <w:pStyle w:val="EPFooter"/>
    </w:pPr>
    <w:r w:rsidRPr="003D3808">
      <w:t>PE</w:t>
    </w:r>
    <w:r w:rsidRPr="003D3808">
      <w:rPr>
        <w:rStyle w:val="HideTWBExt"/>
      </w:rPr>
      <w:t>&lt;NoPE&gt;</w:t>
    </w:r>
    <w:proofErr w:type="gramStart"/>
    <w:r w:rsidRPr="003D3808">
      <w:t>790.179</w:t>
    </w:r>
    <w:proofErr w:type="gramEnd"/>
    <w:r w:rsidRPr="003D3808">
      <w:rPr>
        <w:rStyle w:val="HideTWBExt"/>
      </w:rPr>
      <w:t>&lt;/NoPE&gt;&lt;Version&gt;</w:t>
    </w:r>
    <w:r w:rsidRPr="003D3808">
      <w:t>v01-00</w:t>
    </w:r>
    <w:r w:rsidRPr="003D3808">
      <w:rPr>
        <w:rStyle w:val="HideTWBExt"/>
      </w:rPr>
      <w:t>&lt;/Version&gt;</w:t>
    </w:r>
    <w:r w:rsidRPr="003D3808">
      <w:tab/>
    </w:r>
    <w:r w:rsidRPr="003D3808">
      <w:fldChar w:fldCharType="begin"/>
    </w:r>
    <w:r w:rsidRPr="003D3808">
      <w:instrText xml:space="preserve"> PAGE  \* MERGEFORMAT </w:instrText>
    </w:r>
    <w:r w:rsidRPr="003D3808">
      <w:fldChar w:fldCharType="separate"/>
    </w:r>
    <w:r w:rsidRPr="003D3808">
      <w:rPr>
        <w:noProof/>
      </w:rPr>
      <w:t>2</w:t>
    </w:r>
    <w:r w:rsidRPr="003D3808">
      <w:fldChar w:fldCharType="end"/>
    </w:r>
    <w:r w:rsidRPr="003D3808">
      <w:t>/</w:t>
    </w:r>
    <w:fldSimple w:instr=" NUMPAGES  \* MERGEFORMAT ">
      <w:r w:rsidRPr="003D3808">
        <w:rPr>
          <w:noProof/>
        </w:rPr>
        <w:t>7</w:t>
      </w:r>
    </w:fldSimple>
    <w:r w:rsidRPr="003D3808">
      <w:tab/>
    </w:r>
    <w:r w:rsidRPr="003D3808">
      <w:rPr>
        <w:rStyle w:val="HideTWBExt"/>
      </w:rPr>
      <w:t>&lt;PathFdR&gt;</w:t>
    </w:r>
    <w:r w:rsidRPr="003D3808">
      <w:t>AM\1346525SV.docx</w:t>
    </w:r>
    <w:r w:rsidRPr="003D3808">
      <w:rPr>
        <w:rStyle w:val="HideTWBExt"/>
      </w:rPr>
      <w:t>&lt;/PathFdR&gt;</w:t>
    </w:r>
  </w:p>
  <w:p w14:paraId="6D4C330D" w14:textId="59DB5579" w:rsidR="00D82FCC" w:rsidRPr="003D3808" w:rsidRDefault="003D3808" w:rsidP="003D3808">
    <w:pPr>
      <w:pStyle w:val="EPFooter2"/>
    </w:pPr>
    <w:r w:rsidRPr="003D380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7901C" w14:textId="77777777" w:rsidR="003D3808" w:rsidRPr="003D3808" w:rsidRDefault="003D3808" w:rsidP="003D3808">
    <w:pPr>
      <w:pStyle w:val="EPFooter"/>
    </w:pPr>
    <w:r w:rsidRPr="003D3808">
      <w:rPr>
        <w:rStyle w:val="HideTWBExt"/>
      </w:rPr>
      <w:t>&lt;PathFdR&gt;</w:t>
    </w:r>
    <w:r w:rsidRPr="003D3808">
      <w:t>AM\1346525SV.docx</w:t>
    </w:r>
    <w:r w:rsidRPr="003D3808">
      <w:rPr>
        <w:rStyle w:val="HideTWBExt"/>
      </w:rPr>
      <w:t>&lt;/PathFdR&gt;</w:t>
    </w:r>
    <w:r w:rsidRPr="003D3808">
      <w:tab/>
    </w:r>
    <w:r w:rsidRPr="003D3808">
      <w:fldChar w:fldCharType="begin"/>
    </w:r>
    <w:r w:rsidRPr="003D3808">
      <w:instrText xml:space="preserve"> PAGE  \* MERGEFORMAT </w:instrText>
    </w:r>
    <w:r w:rsidRPr="003D3808">
      <w:fldChar w:fldCharType="separate"/>
    </w:r>
    <w:r w:rsidRPr="003D3808">
      <w:rPr>
        <w:noProof/>
      </w:rPr>
      <w:t>7</w:t>
    </w:r>
    <w:r w:rsidRPr="003D3808">
      <w:fldChar w:fldCharType="end"/>
    </w:r>
    <w:r w:rsidRPr="003D3808">
      <w:t>/</w:t>
    </w:r>
    <w:fldSimple w:instr=" NUMPAGES  \* MERGEFORMAT ">
      <w:r w:rsidRPr="003D3808">
        <w:rPr>
          <w:noProof/>
        </w:rPr>
        <w:t>7</w:t>
      </w:r>
    </w:fldSimple>
    <w:r w:rsidRPr="003D3808">
      <w:tab/>
      <w:t>PE</w:t>
    </w:r>
    <w:r w:rsidRPr="003D3808">
      <w:rPr>
        <w:rStyle w:val="HideTWBExt"/>
      </w:rPr>
      <w:t>&lt;NoPE&gt;</w:t>
    </w:r>
    <w:proofErr w:type="gramStart"/>
    <w:r w:rsidRPr="003D3808">
      <w:t>790.179</w:t>
    </w:r>
    <w:proofErr w:type="gramEnd"/>
    <w:r w:rsidRPr="003D3808">
      <w:rPr>
        <w:rStyle w:val="HideTWBExt"/>
      </w:rPr>
      <w:t>&lt;/NoPE&gt;&lt;Version&gt;</w:t>
    </w:r>
    <w:r w:rsidRPr="003D3808">
      <w:t>v01-00</w:t>
    </w:r>
    <w:r w:rsidRPr="003D3808">
      <w:rPr>
        <w:rStyle w:val="HideTWBExt"/>
      </w:rPr>
      <w:t>&lt;/Version&gt;</w:t>
    </w:r>
  </w:p>
  <w:p w14:paraId="2F88B437" w14:textId="3E9A5D02" w:rsidR="00D82FCC" w:rsidRPr="003D3808" w:rsidRDefault="003D3808" w:rsidP="003D3808">
    <w:pPr>
      <w:pStyle w:val="EPFooter2"/>
    </w:pPr>
    <w:r w:rsidRPr="003D3808">
      <w:tab/>
    </w:r>
    <w:r w:rsidRPr="003D3808">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989A" w14:textId="77777777" w:rsidR="003D3808" w:rsidRPr="003D3808" w:rsidRDefault="003D3808" w:rsidP="003D3808">
    <w:pPr>
      <w:pStyle w:val="EPFooter"/>
    </w:pPr>
    <w:r w:rsidRPr="003D3808">
      <w:rPr>
        <w:rStyle w:val="HideTWBExt"/>
      </w:rPr>
      <w:t>&lt;PathFdR&gt;</w:t>
    </w:r>
    <w:r w:rsidRPr="003D3808">
      <w:t>AM\1346525SV.docx</w:t>
    </w:r>
    <w:r w:rsidRPr="003D3808">
      <w:rPr>
        <w:rStyle w:val="HideTWBExt"/>
      </w:rPr>
      <w:t>&lt;/PathFdR&gt;</w:t>
    </w:r>
    <w:r w:rsidRPr="003D3808">
      <w:tab/>
    </w:r>
    <w:r w:rsidRPr="003D3808">
      <w:tab/>
      <w:t>PE</w:t>
    </w:r>
    <w:r w:rsidRPr="003D3808">
      <w:rPr>
        <w:rStyle w:val="HideTWBExt"/>
      </w:rPr>
      <w:t>&lt;NoPE&gt;</w:t>
    </w:r>
    <w:proofErr w:type="gramStart"/>
    <w:r w:rsidRPr="003D3808">
      <w:t>790.179</w:t>
    </w:r>
    <w:proofErr w:type="gramEnd"/>
    <w:r w:rsidRPr="003D3808">
      <w:rPr>
        <w:rStyle w:val="HideTWBExt"/>
      </w:rPr>
      <w:t>&lt;/NoPE&gt;&lt;Version&gt;</w:t>
    </w:r>
    <w:r w:rsidRPr="003D3808">
      <w:t>v01-00</w:t>
    </w:r>
    <w:r w:rsidRPr="003D3808">
      <w:rPr>
        <w:rStyle w:val="HideTWBExt"/>
      </w:rPr>
      <w:t>&lt;/Version&gt;</w:t>
    </w:r>
  </w:p>
  <w:p w14:paraId="227047C3" w14:textId="7C7DD67F" w:rsidR="00D82FCC" w:rsidRPr="003D3808" w:rsidRDefault="003D3808" w:rsidP="003D3808">
    <w:pPr>
      <w:pStyle w:val="EPFooter2"/>
    </w:pPr>
    <w:r w:rsidRPr="003D3808">
      <w:t>SV</w:t>
    </w:r>
    <w:r w:rsidRPr="003D3808">
      <w:tab/>
    </w:r>
    <w:r w:rsidRPr="003D3808">
      <w:rPr>
        <w:b w:val="0"/>
        <w:i/>
        <w:color w:val="C0C0C0"/>
        <w:sz w:val="22"/>
      </w:rPr>
      <w:t>Förenade i mångfalden</w:t>
    </w:r>
    <w:r w:rsidRPr="003D3808">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FC11B" w14:textId="77777777" w:rsidR="002F2BDB" w:rsidRPr="003D3808" w:rsidRDefault="002F2BDB">
      <w:r w:rsidRPr="003D3808">
        <w:separator/>
      </w:r>
    </w:p>
  </w:footnote>
  <w:footnote w:type="continuationSeparator" w:id="0">
    <w:p w14:paraId="57CE31ED" w14:textId="77777777" w:rsidR="002F2BDB" w:rsidRPr="003D3808" w:rsidRDefault="002F2BDB">
      <w:r w:rsidRPr="003D38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3E750" w14:textId="77777777" w:rsidR="002F2BDB" w:rsidRDefault="002F2B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F532" w14:textId="77777777" w:rsidR="002F2BDB" w:rsidRDefault="002F2B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1D72" w14:textId="77777777" w:rsidR="002F2BDB" w:rsidRDefault="002F2B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C66255F0">
      <w:start w:val="1"/>
      <w:numFmt w:val="decimal"/>
      <w:lvlText w:val="%1."/>
      <w:lvlJc w:val="left"/>
      <w:pPr>
        <w:ind w:left="1080" w:hanging="720"/>
      </w:pPr>
      <w:rPr>
        <w:rFonts w:hint="default"/>
      </w:rPr>
    </w:lvl>
    <w:lvl w:ilvl="1" w:tplc="72D252A6" w:tentative="1">
      <w:start w:val="1"/>
      <w:numFmt w:val="lowerLetter"/>
      <w:lvlText w:val="%2."/>
      <w:lvlJc w:val="left"/>
      <w:pPr>
        <w:ind w:left="1440" w:hanging="360"/>
      </w:pPr>
    </w:lvl>
    <w:lvl w:ilvl="2" w:tplc="0C1A94EA" w:tentative="1">
      <w:start w:val="1"/>
      <w:numFmt w:val="lowerRoman"/>
      <w:lvlText w:val="%3."/>
      <w:lvlJc w:val="right"/>
      <w:pPr>
        <w:ind w:left="2160" w:hanging="180"/>
      </w:pPr>
    </w:lvl>
    <w:lvl w:ilvl="3" w:tplc="380467B4" w:tentative="1">
      <w:start w:val="1"/>
      <w:numFmt w:val="decimal"/>
      <w:lvlText w:val="%4."/>
      <w:lvlJc w:val="left"/>
      <w:pPr>
        <w:ind w:left="2880" w:hanging="360"/>
      </w:pPr>
    </w:lvl>
    <w:lvl w:ilvl="4" w:tplc="E904F6E0" w:tentative="1">
      <w:start w:val="1"/>
      <w:numFmt w:val="lowerLetter"/>
      <w:lvlText w:val="%5."/>
      <w:lvlJc w:val="left"/>
      <w:pPr>
        <w:ind w:left="3600" w:hanging="360"/>
      </w:pPr>
    </w:lvl>
    <w:lvl w:ilvl="5" w:tplc="8B4C51D8" w:tentative="1">
      <w:start w:val="1"/>
      <w:numFmt w:val="lowerRoman"/>
      <w:lvlText w:val="%6."/>
      <w:lvlJc w:val="right"/>
      <w:pPr>
        <w:ind w:left="4320" w:hanging="180"/>
      </w:pPr>
    </w:lvl>
    <w:lvl w:ilvl="6" w:tplc="35CEA16C" w:tentative="1">
      <w:start w:val="1"/>
      <w:numFmt w:val="decimal"/>
      <w:lvlText w:val="%7."/>
      <w:lvlJc w:val="left"/>
      <w:pPr>
        <w:ind w:left="5040" w:hanging="360"/>
      </w:pPr>
    </w:lvl>
    <w:lvl w:ilvl="7" w:tplc="44EC6106" w:tentative="1">
      <w:start w:val="1"/>
      <w:numFmt w:val="lowerLetter"/>
      <w:lvlText w:val="%8."/>
      <w:lvlJc w:val="left"/>
      <w:pPr>
        <w:ind w:left="5760" w:hanging="360"/>
      </w:pPr>
    </w:lvl>
    <w:lvl w:ilvl="8" w:tplc="9970D1FA"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N"/>
    <w:docVar w:name="TXTLANGUEMIN" w:val="en"/>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N.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2F2BDB"/>
    <w:rsid w:val="003003A7"/>
    <w:rsid w:val="00314310"/>
    <w:rsid w:val="00315664"/>
    <w:rsid w:val="00322475"/>
    <w:rsid w:val="00363AD3"/>
    <w:rsid w:val="003743DE"/>
    <w:rsid w:val="0037660F"/>
    <w:rsid w:val="00384E84"/>
    <w:rsid w:val="0038706C"/>
    <w:rsid w:val="003910EE"/>
    <w:rsid w:val="003923F7"/>
    <w:rsid w:val="003A5102"/>
    <w:rsid w:val="003C6E39"/>
    <w:rsid w:val="003D3808"/>
    <w:rsid w:val="003D466C"/>
    <w:rsid w:val="003D70F2"/>
    <w:rsid w:val="003E08BF"/>
    <w:rsid w:val="003E4027"/>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216DB"/>
    <w:rsid w:val="00736FBA"/>
    <w:rsid w:val="0074160E"/>
    <w:rsid w:val="00754581"/>
    <w:rsid w:val="007659AC"/>
    <w:rsid w:val="00781620"/>
    <w:rsid w:val="0079060C"/>
    <w:rsid w:val="007A42AB"/>
    <w:rsid w:val="007C71DE"/>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80BED"/>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454C"/>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F1841"/>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17</TotalTime>
  <Pages>7</Pages>
  <Words>896</Words>
  <Characters>6465</Characters>
  <Application>Microsoft Office Word</Application>
  <DocSecurity>0</DocSecurity>
  <Lines>244</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LECUYER Katarzyna</dc:creator>
  <cp:lastModifiedBy>BRÖKER Stéphanie</cp:lastModifiedBy>
  <cp:revision>2</cp:revision>
  <cp:lastPrinted>2026-06-23T10:09:00Z</cp:lastPrinted>
  <dcterms:created xsi:type="dcterms:W3CDTF">2026-07-08T13:10:00Z</dcterms:created>
  <dcterms:modified xsi:type="dcterms:W3CDTF">2026-07-08T13:10:00Z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AM\1346525SV.docx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endToEpades">
    <vt:lpwstr>OK(TC/TCON) - 2026/06/25 10:15</vt:lpwstr>
  </property>
  <property fmtid="{D5CDD505-2E9C-101B-9397-08002B2CF9AE}" pid="15" name="SDLStudio">
    <vt:lpwstr/>
  </property>
  <property fmtid="{D5CDD505-2E9C-101B-9397-08002B2CF9AE}" pid="16" name="Bookout">
    <vt:lpwstr>NOK(TYPAM) - 2026/07/08 15:10</vt:lpwstr>
  </property>
</Properties>
</file>