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30B2E" w:rsidRPr="00B34169" w14:paraId="76343847" w14:textId="77777777" w:rsidTr="00C85D0F">
        <w:trPr>
          <w:trHeight w:hRule="exact" w:val="1418"/>
        </w:trPr>
        <w:tc>
          <w:tcPr>
            <w:tcW w:w="6804" w:type="dxa"/>
            <w:shd w:val="clear" w:color="auto" w:fill="auto"/>
            <w:vAlign w:val="center"/>
          </w:tcPr>
          <w:p w14:paraId="2D97617E" w14:textId="77777777" w:rsidR="00FF31EC" w:rsidRPr="00B34169" w:rsidRDefault="00B34169" w:rsidP="00B34169">
            <w:pPr>
              <w:pStyle w:val="EPName"/>
              <w:widowControl/>
            </w:pPr>
            <w:r w:rsidRPr="00B34169">
              <w:t>Euroopan parlamentti</w:t>
            </w:r>
          </w:p>
          <w:p w14:paraId="2383F518" w14:textId="77777777" w:rsidR="00FF31EC" w:rsidRPr="00B34169" w:rsidRDefault="00B34169" w:rsidP="00B34169">
            <w:pPr>
              <w:pStyle w:val="EPTerm"/>
              <w:widowControl/>
            </w:pPr>
            <w:proofErr w:type="gramStart"/>
            <w:r w:rsidRPr="00B34169">
              <w:t>2024-2029</w:t>
            </w:r>
            <w:proofErr w:type="gramEnd"/>
          </w:p>
        </w:tc>
        <w:tc>
          <w:tcPr>
            <w:tcW w:w="2268" w:type="dxa"/>
            <w:shd w:val="clear" w:color="auto" w:fill="auto"/>
          </w:tcPr>
          <w:p w14:paraId="185E56CA" w14:textId="77777777" w:rsidR="00FF31EC" w:rsidRPr="00B34169" w:rsidRDefault="00B34169" w:rsidP="00B34169">
            <w:pPr>
              <w:pStyle w:val="EPLogo"/>
              <w:widowControl/>
            </w:pPr>
            <w:r w:rsidRPr="00B34169">
              <w:rPr>
                <w:noProof/>
              </w:rPr>
              <w:drawing>
                <wp:inline distT="0" distB="0" distL="0" distR="0" wp14:anchorId="68450663" wp14:editId="3B12DF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C600523" w14:textId="77777777" w:rsidR="000E7234" w:rsidRPr="00B34169" w:rsidRDefault="000E7234" w:rsidP="00B34169">
      <w:pPr>
        <w:pStyle w:val="LineTop"/>
        <w:widowControl/>
      </w:pPr>
    </w:p>
    <w:p w14:paraId="1AB1E79C" w14:textId="77777777" w:rsidR="000E7234" w:rsidRPr="00B34169" w:rsidRDefault="00B34169" w:rsidP="00B34169">
      <w:pPr>
        <w:pStyle w:val="EPBody"/>
        <w:widowControl/>
      </w:pPr>
      <w:r w:rsidRPr="00B34169">
        <w:rPr>
          <w:rStyle w:val="HideTWBExt"/>
          <w:i w:val="0"/>
          <w:szCs w:val="20"/>
        </w:rPr>
        <w:t>&lt;</w:t>
      </w:r>
      <w:r w:rsidRPr="00B34169">
        <w:rPr>
          <w:rStyle w:val="HideTWBExt"/>
          <w:i w:val="0"/>
          <w:szCs w:val="20"/>
        </w:rPr>
        <w:t>Commission</w:t>
      </w:r>
      <w:r w:rsidRPr="00B34169">
        <w:rPr>
          <w:rStyle w:val="HideTWBExt"/>
          <w:i w:val="0"/>
          <w:szCs w:val="20"/>
        </w:rPr>
        <w:t>&gt;</w:t>
      </w:r>
      <w:r w:rsidRPr="00B34169">
        <w:rPr>
          <w:rStyle w:val="HideTWBInt"/>
          <w:i w:val="0"/>
          <w:szCs w:val="20"/>
        </w:rPr>
        <w:t>{LIBE}</w:t>
      </w:r>
      <w:r w:rsidRPr="00B34169">
        <w:t>Kansalaisvapauksien sekä oikeus- ja sisäasioiden valiokunta</w:t>
      </w:r>
      <w:r w:rsidRPr="00B34169">
        <w:rPr>
          <w:rStyle w:val="HideTWBExt"/>
          <w:i w:val="0"/>
          <w:szCs w:val="20"/>
        </w:rPr>
        <w:t>&lt;/</w:t>
      </w:r>
      <w:r w:rsidRPr="00B34169">
        <w:rPr>
          <w:rStyle w:val="HideTWBExt"/>
          <w:i w:val="0"/>
          <w:szCs w:val="20"/>
        </w:rPr>
        <w:t>Commission</w:t>
      </w:r>
      <w:r w:rsidRPr="00B34169">
        <w:rPr>
          <w:rStyle w:val="HideTWBExt"/>
          <w:i w:val="0"/>
          <w:szCs w:val="20"/>
        </w:rPr>
        <w:t>&gt;</w:t>
      </w:r>
    </w:p>
    <w:p w14:paraId="360F019F" w14:textId="77777777" w:rsidR="000E7234" w:rsidRPr="00B34169" w:rsidRDefault="000E7234" w:rsidP="00B34169">
      <w:pPr>
        <w:pStyle w:val="LineBottom"/>
        <w:widowControl/>
      </w:pPr>
    </w:p>
    <w:p w14:paraId="78BE0235" w14:textId="77777777" w:rsidR="00B85286" w:rsidRPr="00B34169" w:rsidRDefault="00B34169" w:rsidP="00B34169">
      <w:pPr>
        <w:pStyle w:val="CoverReference"/>
        <w:widowControl/>
      </w:pPr>
      <w:r w:rsidRPr="00B34169">
        <w:rPr>
          <w:rStyle w:val="HideTWBExt"/>
          <w:b w:val="0"/>
        </w:rPr>
        <w:t>&lt;RefProc&gt;</w:t>
      </w:r>
      <w:r w:rsidRPr="00B34169">
        <w:t>2025/0343</w:t>
      </w:r>
      <w:r w:rsidRPr="00B34169">
        <w:rPr>
          <w:rStyle w:val="HideTWBExt"/>
          <w:b w:val="0"/>
        </w:rPr>
        <w:t>&lt;/RefProc&gt;&lt;RefTypeProc&gt;</w:t>
      </w:r>
      <w:r w:rsidRPr="00B34169">
        <w:t>(NLE)</w:t>
      </w:r>
      <w:r w:rsidRPr="00B34169">
        <w:rPr>
          <w:rStyle w:val="HideTWBExt"/>
          <w:b w:val="0"/>
        </w:rPr>
        <w:t>&lt;/RefTypeProc&gt;</w:t>
      </w:r>
    </w:p>
    <w:p w14:paraId="2C67961A" w14:textId="77777777" w:rsidR="00B85286" w:rsidRPr="00B34169" w:rsidRDefault="00B34169" w:rsidP="00B34169">
      <w:pPr>
        <w:pStyle w:val="CoverDate"/>
        <w:widowControl/>
      </w:pPr>
      <w:r w:rsidRPr="00B34169">
        <w:rPr>
          <w:rStyle w:val="HideTWBExt"/>
        </w:rPr>
        <w:t>&lt;Date&gt;</w:t>
      </w:r>
      <w:r w:rsidRPr="00B34169">
        <w:rPr>
          <w:rStyle w:val="HideTWBInt"/>
        </w:rPr>
        <w:t>{30/06/2026}</w:t>
      </w:r>
      <w:r w:rsidRPr="00B34169">
        <w:t>30.6.2026</w:t>
      </w:r>
      <w:r w:rsidRPr="00B34169">
        <w:rPr>
          <w:rStyle w:val="HideTWBExt"/>
        </w:rPr>
        <w:t>&lt;/Date&gt;</w:t>
      </w:r>
    </w:p>
    <w:p w14:paraId="1CF63E30" w14:textId="77777777" w:rsidR="009B0305" w:rsidRPr="00B34169" w:rsidRDefault="00B34169" w:rsidP="00B34169">
      <w:pPr>
        <w:pStyle w:val="CoverDocType"/>
        <w:widowControl/>
      </w:pPr>
      <w:r w:rsidRPr="00B34169">
        <w:rPr>
          <w:rStyle w:val="HideTWBExt"/>
          <w:b w:val="0"/>
        </w:rPr>
        <w:t>&lt;TypeAM&gt;</w:t>
      </w:r>
      <w:r w:rsidRPr="00B34169">
        <w:t>TARKISTUS</w:t>
      </w:r>
      <w:r w:rsidRPr="00B34169">
        <w:rPr>
          <w:rStyle w:val="HideTWBExt"/>
          <w:b w:val="0"/>
        </w:rPr>
        <w:t>&lt;/TypeAM&gt;</w:t>
      </w:r>
    </w:p>
    <w:p w14:paraId="2DBC69A4" w14:textId="77777777" w:rsidR="00B85286" w:rsidRPr="00B34169" w:rsidRDefault="00B34169" w:rsidP="00B34169">
      <w:pPr>
        <w:pStyle w:val="CoverDocType24a"/>
        <w:widowControl/>
      </w:pPr>
      <w:r w:rsidRPr="00B34169">
        <w:rPr>
          <w:rStyle w:val="HideTWBExt"/>
          <w:b w:val="0"/>
        </w:rPr>
        <w:t>&lt;RangeAM&gt;</w:t>
      </w:r>
      <w:r w:rsidRPr="00B34169">
        <w:t>1</w:t>
      </w:r>
      <w:r w:rsidRPr="00B34169">
        <w:rPr>
          <w:rStyle w:val="HideTWBExt"/>
          <w:b w:val="0"/>
        </w:rPr>
        <w:t>&lt;/RangeAM&gt;</w:t>
      </w:r>
    </w:p>
    <w:p w14:paraId="302D86E1" w14:textId="77777777" w:rsidR="001C2054" w:rsidRPr="00B34169" w:rsidRDefault="00B34169" w:rsidP="00B34169">
      <w:pPr>
        <w:pStyle w:val="CoverBold"/>
        <w:widowControl/>
      </w:pPr>
      <w:r w:rsidRPr="00B34169">
        <w:rPr>
          <w:rStyle w:val="HideTWBExt"/>
          <w:b w:val="0"/>
        </w:rPr>
        <w:t>&lt;TitreType&gt;</w:t>
      </w:r>
      <w:r w:rsidRPr="00B34169">
        <w:t>Suositusluonnos</w:t>
      </w:r>
      <w:r w:rsidRPr="00B34169">
        <w:rPr>
          <w:rStyle w:val="HideTWBExt"/>
          <w:b w:val="0"/>
        </w:rPr>
        <w:t>&lt;/TitreType&gt;</w:t>
      </w:r>
    </w:p>
    <w:p w14:paraId="5D9C3875" w14:textId="77777777" w:rsidR="00B85286" w:rsidRPr="00B34169" w:rsidRDefault="00B34169" w:rsidP="00B34169">
      <w:pPr>
        <w:pStyle w:val="CoverBold"/>
        <w:widowControl/>
      </w:pPr>
      <w:r w:rsidRPr="00B34169">
        <w:rPr>
          <w:rStyle w:val="HideTWBExt"/>
          <w:b w:val="0"/>
        </w:rPr>
        <w:t>&lt;Rapporteur&gt;</w:t>
      </w:r>
      <w:r w:rsidRPr="00B34169">
        <w:t>Jaroslav Bžoch</w:t>
      </w:r>
      <w:r w:rsidRPr="00B34169">
        <w:rPr>
          <w:rStyle w:val="HideTWBExt"/>
          <w:b w:val="0"/>
        </w:rPr>
        <w:t>&lt;/Rapporteur&gt;</w:t>
      </w:r>
    </w:p>
    <w:p w14:paraId="4D2ECEB9" w14:textId="77777777" w:rsidR="00B85286" w:rsidRPr="00B34169" w:rsidRDefault="00B34169" w:rsidP="00B34169">
      <w:pPr>
        <w:pStyle w:val="CoverNormal24a"/>
        <w:widowControl/>
      </w:pPr>
      <w:r w:rsidRPr="00B34169">
        <w:rPr>
          <w:rStyle w:val="HideTWBExt"/>
        </w:rPr>
        <w:t>&lt;DocRefPE&gt;</w:t>
      </w:r>
      <w:r w:rsidRPr="00B34169">
        <w:t>(PE789.883v01-00)</w:t>
      </w:r>
      <w:r w:rsidRPr="00B34169">
        <w:rPr>
          <w:rStyle w:val="HideTWBExt"/>
        </w:rPr>
        <w:t>&lt;/DocRefPE&gt;</w:t>
      </w:r>
    </w:p>
    <w:p w14:paraId="17BD7077" w14:textId="77777777" w:rsidR="00B85286" w:rsidRPr="00B34169" w:rsidRDefault="00B34169" w:rsidP="00B34169">
      <w:pPr>
        <w:pStyle w:val="CoverNormal24a"/>
        <w:widowControl/>
      </w:pPr>
      <w:r w:rsidRPr="00B34169">
        <w:rPr>
          <w:rStyle w:val="HideTWBExt"/>
        </w:rPr>
        <w:t>&lt;Titre&gt;</w:t>
      </w:r>
      <w:r w:rsidRPr="00B34169">
        <w:t>Esitys neuvoston päätökseksi matkustajarekisteritietojen (PNR-tiedot) siirtämistä terrorismirikosten ja vakavan rikollisuuden ennalta estämistä, paljastamista ja tutkintaa sekä tällaisiin rikoksiin liittyviä syytetoimia varten koskevan Euroopan unionin ja Sveitsin valaliiton välisen sopimuksen tekemisestä</w:t>
      </w:r>
      <w:r w:rsidRPr="00B34169">
        <w:rPr>
          <w:rStyle w:val="HideTWBExt"/>
        </w:rPr>
        <w:t>&lt;/Titre&gt;</w:t>
      </w:r>
    </w:p>
    <w:p w14:paraId="5990563A" w14:textId="77777777" w:rsidR="006337D4" w:rsidRPr="00B34169" w:rsidRDefault="00B34169" w:rsidP="00B34169">
      <w:pPr>
        <w:pStyle w:val="CoverNormal"/>
        <w:widowControl/>
      </w:pPr>
      <w:r w:rsidRPr="00B34169">
        <w:rPr>
          <w:rStyle w:val="HideTWBExt"/>
        </w:rPr>
        <w:t>&lt;DocAmend&gt;</w:t>
      </w:r>
      <w:r w:rsidRPr="00B34169">
        <w:t>Esitys päätökseksi</w:t>
      </w:r>
      <w:r w:rsidRPr="00B34169">
        <w:rPr>
          <w:rStyle w:val="HideTWBExt"/>
        </w:rPr>
        <w:t>&lt;/DocAmend&gt;</w:t>
      </w:r>
    </w:p>
    <w:p w14:paraId="1148D679" w14:textId="77777777" w:rsidR="00B85286" w:rsidRPr="00B34169" w:rsidRDefault="00B34169" w:rsidP="00B34169">
      <w:pPr>
        <w:pStyle w:val="CoverNormal24a"/>
        <w:widowControl/>
      </w:pPr>
      <w:r w:rsidRPr="00B34169">
        <w:rPr>
          <w:rStyle w:val="HideTWBExt"/>
        </w:rPr>
        <w:t>&lt;DocRef&gt;</w:t>
      </w:r>
      <w:r w:rsidRPr="00B34169">
        <w:t>(05312/2026 – C10</w:t>
      </w:r>
      <w:r w:rsidRPr="00B34169">
        <w:noBreakHyphen/>
        <w:t>0077/</w:t>
      </w:r>
      <w:proofErr w:type="gramStart"/>
      <w:r w:rsidRPr="00B34169">
        <w:t>2026 – 2025</w:t>
      </w:r>
      <w:proofErr w:type="gramEnd"/>
      <w:r w:rsidRPr="00B34169">
        <w:t>/0343(NLE))</w:t>
      </w:r>
      <w:r w:rsidRPr="00B34169">
        <w:rPr>
          <w:rStyle w:val="HideTWBExt"/>
        </w:rPr>
        <w:t>&lt;/DocRef&gt;</w:t>
      </w:r>
    </w:p>
    <w:p w14:paraId="3258ACE9" w14:textId="77777777" w:rsidR="00B85286" w:rsidRPr="00B34169" w:rsidRDefault="00B34169" w:rsidP="00B34169">
      <w:pPr>
        <w:widowControl/>
        <w:tabs>
          <w:tab w:val="center" w:pos="4677"/>
        </w:tabs>
      </w:pPr>
      <w:r w:rsidRPr="00B34169">
        <w:br w:type="page"/>
      </w:r>
      <w:r w:rsidRPr="00B34169">
        <w:lastRenderedPageBreak/>
        <w:t>AM_Com_LegConsent</w:t>
      </w:r>
    </w:p>
    <w:p w14:paraId="0EEE2F07" w14:textId="77777777" w:rsidR="003E43AC" w:rsidRPr="00B34169" w:rsidRDefault="00B34169" w:rsidP="00B34169">
      <w:pPr>
        <w:pStyle w:val="AmNumberTabs"/>
        <w:keepNext/>
        <w:widowControl/>
      </w:pPr>
      <w:r w:rsidRPr="00B34169">
        <w:br w:type="page"/>
      </w:r>
      <w:r w:rsidRPr="00B34169">
        <w:rPr>
          <w:rStyle w:val="HideTWBExt"/>
          <w:b w:val="0"/>
        </w:rPr>
        <w:lastRenderedPageBreak/>
        <w:t>&lt;RepeatBlock-Amend&gt;</w:t>
      </w:r>
      <w:bookmarkStart w:id="0" w:name="restart"/>
      <w:r w:rsidRPr="00B34169">
        <w:rPr>
          <w:rStyle w:val="HideTWBExt"/>
          <w:b w:val="0"/>
        </w:rPr>
        <w:t>&lt;Amend&gt;</w:t>
      </w:r>
      <w:r w:rsidRPr="00B34169">
        <w:t>Tarkistus</w:t>
      </w:r>
      <w:r w:rsidRPr="00B34169">
        <w:tab/>
      </w:r>
      <w:r w:rsidRPr="00B34169">
        <w:tab/>
      </w:r>
      <w:r w:rsidRPr="00B34169">
        <w:rPr>
          <w:rStyle w:val="HideTWBExt"/>
          <w:b w:val="0"/>
        </w:rPr>
        <w:t>&lt;NumAm&gt;</w:t>
      </w:r>
      <w:r w:rsidRPr="00B34169">
        <w:t>1</w:t>
      </w:r>
      <w:r w:rsidRPr="00B34169">
        <w:rPr>
          <w:rStyle w:val="HideTWBExt"/>
          <w:b w:val="0"/>
        </w:rPr>
        <w:t>&lt;/NumAm&gt;</w:t>
      </w:r>
    </w:p>
    <w:p w14:paraId="628EE4DA" w14:textId="77777777" w:rsidR="005B32E3" w:rsidRPr="00B34169" w:rsidRDefault="00B34169" w:rsidP="00B34169">
      <w:pPr>
        <w:pStyle w:val="NormalBold"/>
        <w:widowControl/>
      </w:pPr>
      <w:r w:rsidRPr="00B34169">
        <w:rPr>
          <w:rStyle w:val="HideTWBExt"/>
          <w:b w:val="0"/>
        </w:rPr>
        <w:t>&lt;RepeatBlock-By&gt;&lt;Members&gt;</w:t>
      </w:r>
      <w:r w:rsidRPr="00B34169">
        <w:t>Martin Sonneborn</w:t>
      </w:r>
      <w:r w:rsidRPr="00B34169">
        <w:rPr>
          <w:rStyle w:val="HideTWBExt"/>
          <w:b w:val="0"/>
        </w:rPr>
        <w:t>&lt;/Members&gt;</w:t>
      </w:r>
    </w:p>
    <w:p w14:paraId="1EEE59B6" w14:textId="77777777" w:rsidR="005B32E3" w:rsidRPr="00B34169" w:rsidRDefault="00B34169" w:rsidP="00B34169">
      <w:pPr>
        <w:widowControl/>
      </w:pPr>
      <w:r w:rsidRPr="00B34169">
        <w:rPr>
          <w:rStyle w:val="HideTWBExt"/>
        </w:rPr>
        <w:t>&lt;/RepeatBlock-By&gt;</w:t>
      </w:r>
    </w:p>
    <w:p w14:paraId="38F45EC7" w14:textId="77777777" w:rsidR="009B0305" w:rsidRPr="00B34169" w:rsidRDefault="00B34169" w:rsidP="00B34169">
      <w:pPr>
        <w:pStyle w:val="NormalBold"/>
        <w:widowControl/>
      </w:pPr>
      <w:r w:rsidRPr="00B34169">
        <w:rPr>
          <w:rStyle w:val="HideTWBExt"/>
          <w:b w:val="0"/>
        </w:rPr>
        <w:t>&lt;DocAmend&gt;</w:t>
      </w:r>
      <w:r w:rsidRPr="00B34169">
        <w:t>Luonnos lainsäädäntöpäätöslauselmaksi</w:t>
      </w:r>
      <w:r w:rsidRPr="00B34169">
        <w:rPr>
          <w:rStyle w:val="HideTWBExt"/>
          <w:b w:val="0"/>
        </w:rPr>
        <w:t>&lt;/DocAmend&gt;</w:t>
      </w:r>
    </w:p>
    <w:p w14:paraId="11E4D2F6" w14:textId="77777777" w:rsidR="008F0DDD" w:rsidRPr="00B34169" w:rsidRDefault="00B34169" w:rsidP="00B34169">
      <w:pPr>
        <w:pStyle w:val="NormalBold"/>
        <w:widowControl/>
      </w:pPr>
      <w:r w:rsidRPr="00B34169">
        <w:rPr>
          <w:rStyle w:val="HideTWBExt"/>
          <w:b w:val="0"/>
        </w:rPr>
        <w:t>&lt;Article&gt;</w:t>
      </w:r>
      <w:r w:rsidRPr="00B34169">
        <w:t>1 kohta</w:t>
      </w:r>
      <w:r w:rsidRPr="00B3416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0B2E" w:rsidRPr="00B34169" w14:paraId="0005305F" w14:textId="77777777">
        <w:trPr>
          <w:jc w:val="center"/>
        </w:trPr>
        <w:tc>
          <w:tcPr>
            <w:tcW w:w="9752" w:type="dxa"/>
            <w:gridSpan w:val="2"/>
          </w:tcPr>
          <w:p w14:paraId="127DD29B" w14:textId="77777777" w:rsidR="00FA192C" w:rsidRPr="00B34169" w:rsidRDefault="00FA192C" w:rsidP="00B34169">
            <w:pPr>
              <w:keepNext/>
              <w:widowControl/>
            </w:pPr>
          </w:p>
        </w:tc>
      </w:tr>
      <w:tr w:rsidR="00F30B2E" w:rsidRPr="00B34169" w14:paraId="0A046451" w14:textId="77777777">
        <w:trPr>
          <w:jc w:val="center"/>
        </w:trPr>
        <w:tc>
          <w:tcPr>
            <w:tcW w:w="4876" w:type="dxa"/>
          </w:tcPr>
          <w:p w14:paraId="621D587E" w14:textId="77777777" w:rsidR="00FA192C" w:rsidRPr="00B34169" w:rsidRDefault="00B34169" w:rsidP="00B34169">
            <w:pPr>
              <w:pStyle w:val="AmColumnHeading"/>
              <w:keepNext/>
              <w:widowControl/>
            </w:pPr>
            <w:r w:rsidRPr="00B34169">
              <w:t>Luonnos lainsäädäntöpäätöslauselmaksi</w:t>
            </w:r>
          </w:p>
        </w:tc>
        <w:tc>
          <w:tcPr>
            <w:tcW w:w="4876" w:type="dxa"/>
          </w:tcPr>
          <w:p w14:paraId="1AD8CB85" w14:textId="77777777" w:rsidR="00FA192C" w:rsidRPr="00B34169" w:rsidRDefault="00B34169" w:rsidP="00B34169">
            <w:pPr>
              <w:pStyle w:val="AmColumnHeading"/>
              <w:keepNext/>
              <w:widowControl/>
            </w:pPr>
            <w:r w:rsidRPr="00B34169">
              <w:t>Tarkistus</w:t>
            </w:r>
          </w:p>
        </w:tc>
      </w:tr>
      <w:tr w:rsidR="00F30B2E" w:rsidRPr="00B34169" w14:paraId="5A357118" w14:textId="77777777">
        <w:trPr>
          <w:jc w:val="center"/>
        </w:trPr>
        <w:tc>
          <w:tcPr>
            <w:tcW w:w="4876" w:type="dxa"/>
          </w:tcPr>
          <w:p w14:paraId="65893756" w14:textId="77777777" w:rsidR="00FA192C" w:rsidRPr="00B34169" w:rsidRDefault="00B34169" w:rsidP="00B34169">
            <w:pPr>
              <w:pStyle w:val="Normal6a"/>
              <w:widowControl/>
            </w:pPr>
            <w:r w:rsidRPr="00B34169">
              <w:t xml:space="preserve">1. </w:t>
            </w:r>
            <w:r w:rsidRPr="00B34169">
              <w:rPr>
                <w:b/>
                <w:i/>
              </w:rPr>
              <w:t>antaa hyväksyntänsä</w:t>
            </w:r>
            <w:r w:rsidRPr="00B34169">
              <w:t xml:space="preserve"> sopimuksen tekemiselle;</w:t>
            </w:r>
          </w:p>
        </w:tc>
        <w:tc>
          <w:tcPr>
            <w:tcW w:w="4876" w:type="dxa"/>
          </w:tcPr>
          <w:p w14:paraId="5C1CDC1F" w14:textId="77777777" w:rsidR="00FA192C" w:rsidRPr="00B34169" w:rsidRDefault="00B34169" w:rsidP="00B34169">
            <w:pPr>
              <w:pStyle w:val="Normal6a"/>
              <w:widowControl/>
              <w:rPr>
                <w:szCs w:val="24"/>
              </w:rPr>
            </w:pPr>
            <w:r w:rsidRPr="00B34169">
              <w:t xml:space="preserve">1. </w:t>
            </w:r>
            <w:r w:rsidRPr="00B34169">
              <w:rPr>
                <w:b/>
                <w:i/>
              </w:rPr>
              <w:t>ei anna hyväksyntäänsä</w:t>
            </w:r>
            <w:r w:rsidRPr="00B34169">
              <w:t xml:space="preserve"> sopimuksen tekemiselle;</w:t>
            </w:r>
          </w:p>
        </w:tc>
      </w:tr>
    </w:tbl>
    <w:p w14:paraId="4F408BC5" w14:textId="77777777" w:rsidR="00FA192C" w:rsidRPr="00B34169" w:rsidRDefault="00B34169" w:rsidP="00B34169">
      <w:pPr>
        <w:pStyle w:val="AmOrLang"/>
        <w:widowControl/>
      </w:pPr>
      <w:r w:rsidRPr="00B34169">
        <w:t xml:space="preserve">Or. </w:t>
      </w:r>
      <w:r w:rsidRPr="00B34169">
        <w:rPr>
          <w:rStyle w:val="HideTWBExt"/>
        </w:rPr>
        <w:t>&lt;Original&gt;</w:t>
      </w:r>
      <w:r w:rsidR="00EA5926" w:rsidRPr="00B34169">
        <w:rPr>
          <w:rStyle w:val="HideTWBInt"/>
        </w:rPr>
        <w:t>{EN}</w:t>
      </w:r>
      <w:r w:rsidR="00EA5926" w:rsidRPr="00B34169">
        <w:t>en</w:t>
      </w:r>
      <w:r w:rsidRPr="00B34169">
        <w:rPr>
          <w:rStyle w:val="HideTWBExt"/>
        </w:rPr>
        <w:t>&lt;/Original&gt;</w:t>
      </w:r>
    </w:p>
    <w:p w14:paraId="7A3EED8A" w14:textId="77777777" w:rsidR="00E04EDD" w:rsidRPr="00B34169" w:rsidRDefault="00B34169" w:rsidP="00B34169">
      <w:pPr>
        <w:pStyle w:val="AmJustTitle"/>
        <w:widowControl/>
      </w:pPr>
      <w:r w:rsidRPr="00B34169">
        <w:rPr>
          <w:rStyle w:val="HideTWBExt"/>
          <w:i w:val="0"/>
        </w:rPr>
        <w:t>&lt;TitreJust&gt;</w:t>
      </w:r>
      <w:r w:rsidRPr="00B34169">
        <w:t>Perustelu</w:t>
      </w:r>
      <w:r w:rsidRPr="00B34169">
        <w:rPr>
          <w:rStyle w:val="HideTWBExt"/>
          <w:i w:val="0"/>
        </w:rPr>
        <w:t>&lt;/TitreJust&gt;</w:t>
      </w:r>
    </w:p>
    <w:p w14:paraId="350DAA24" w14:textId="3B5322A3" w:rsidR="008363E4" w:rsidRPr="00B34169" w:rsidRDefault="00B34169" w:rsidP="00B34169">
      <w:pPr>
        <w:pStyle w:val="AmJustText"/>
        <w:widowControl/>
      </w:pPr>
      <w:r w:rsidRPr="00B34169">
        <w:t>Lainvalvontaviranomaisten ei pitäisi kerätä matkustajatietoja (nk. PNR-tietoja) lentoyhtiöiden varausjärjestelmistä erotuksetta, etsiä ja analysoida niitä tai jakaa niitä kolmansien maiden kanssa ilman perusteltua epäilyä. Näin ollen en voi antaa suostumustani tätä tarkoitusta varten tehdylle sopimukselle.</w:t>
      </w:r>
      <w:r w:rsidRPr="00B34169">
        <w:rPr>
          <w:rStyle w:val="HideTWBExt"/>
        </w:rPr>
        <w:t>&lt;/Amend&gt;</w:t>
      </w:r>
      <w:bookmarkEnd w:id="0"/>
      <w:r w:rsidRPr="00B34169">
        <w:rPr>
          <w:rStyle w:val="HideTWBExt"/>
        </w:rPr>
        <w:t>&lt;/RepeatBlock-Amend&gt;</w:t>
      </w:r>
    </w:p>
    <w:sectPr w:rsidR="008363E4" w:rsidRPr="00B34169" w:rsidSect="002470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A2C12" w14:textId="77777777" w:rsidR="00B34169" w:rsidRPr="00247046" w:rsidRDefault="00B34169">
      <w:r w:rsidRPr="00247046">
        <w:separator/>
      </w:r>
    </w:p>
  </w:endnote>
  <w:endnote w:type="continuationSeparator" w:id="0">
    <w:p w14:paraId="0EEDA9F8" w14:textId="77777777" w:rsidR="00B34169" w:rsidRPr="00247046" w:rsidRDefault="00B34169">
      <w:r w:rsidRPr="002470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7914" w14:textId="77777777" w:rsidR="00247046" w:rsidRPr="00247046" w:rsidRDefault="00247046" w:rsidP="00247046">
    <w:pPr>
      <w:pStyle w:val="EPFooter"/>
    </w:pPr>
    <w:r w:rsidRPr="00247046">
      <w:t>PE</w:t>
    </w:r>
    <w:r w:rsidRPr="00B34169">
      <w:rPr>
        <w:rStyle w:val="HideTWBExt"/>
      </w:rPr>
      <w:t>&lt;NoPE&gt;</w:t>
    </w:r>
    <w:r w:rsidRPr="00247046">
      <w:t>790.245</w:t>
    </w:r>
    <w:r w:rsidRPr="00B34169">
      <w:rPr>
        <w:rStyle w:val="HideTWBExt"/>
      </w:rPr>
      <w:t>&lt;/NoPE&gt;&lt;Version&gt;</w:t>
    </w:r>
    <w:r w:rsidRPr="00247046">
      <w:t>v01-00</w:t>
    </w:r>
    <w:r w:rsidRPr="00B34169">
      <w:rPr>
        <w:rStyle w:val="HideTWBExt"/>
      </w:rPr>
      <w:t>&lt;/Version&gt;</w:t>
    </w:r>
    <w:r w:rsidRPr="00247046">
      <w:tab/>
    </w:r>
    <w:r w:rsidRPr="00247046">
      <w:fldChar w:fldCharType="begin"/>
    </w:r>
    <w:r w:rsidRPr="00247046">
      <w:instrText xml:space="preserve"> PAGE  \* MERGEFORMAT </w:instrText>
    </w:r>
    <w:r w:rsidRPr="00247046">
      <w:fldChar w:fldCharType="separate"/>
    </w:r>
    <w:r w:rsidRPr="00247046">
      <w:rPr>
        <w:noProof/>
      </w:rPr>
      <w:t>2</w:t>
    </w:r>
    <w:r w:rsidRPr="00247046">
      <w:fldChar w:fldCharType="end"/>
    </w:r>
    <w:r w:rsidRPr="00247046">
      <w:t>/</w:t>
    </w:r>
    <w:r w:rsidRPr="00247046">
      <w:fldChar w:fldCharType="begin"/>
    </w:r>
    <w:r w:rsidRPr="00247046">
      <w:instrText xml:space="preserve"> NUMPAGES  \* MERGEFORMAT </w:instrText>
    </w:r>
    <w:r w:rsidRPr="00247046">
      <w:fldChar w:fldCharType="separate"/>
    </w:r>
    <w:r w:rsidRPr="00247046">
      <w:rPr>
        <w:noProof/>
      </w:rPr>
      <w:t>3</w:t>
    </w:r>
    <w:r w:rsidRPr="00247046">
      <w:fldChar w:fldCharType="end"/>
    </w:r>
    <w:r w:rsidRPr="00247046">
      <w:tab/>
    </w:r>
    <w:r w:rsidRPr="00B34169">
      <w:rPr>
        <w:rStyle w:val="HideTWBExt"/>
      </w:rPr>
      <w:t>&lt;PathFdR&gt;</w:t>
    </w:r>
    <w:r w:rsidRPr="00247046">
      <w:t>AM\1346902FI.docx</w:t>
    </w:r>
    <w:r w:rsidRPr="00B34169">
      <w:rPr>
        <w:rStyle w:val="HideTWBExt"/>
      </w:rPr>
      <w:t>&lt;/PathFdR&gt;</w:t>
    </w:r>
  </w:p>
  <w:p w14:paraId="230D4AA3" w14:textId="265C2D3A" w:rsidR="00D82FCC" w:rsidRPr="00247046" w:rsidRDefault="00247046" w:rsidP="00247046">
    <w:pPr>
      <w:pStyle w:val="EPFooter2"/>
    </w:pPr>
    <w:r w:rsidRPr="0024704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F2A3" w14:textId="77777777" w:rsidR="00247046" w:rsidRPr="00247046" w:rsidRDefault="00247046" w:rsidP="00247046">
    <w:pPr>
      <w:pStyle w:val="EPFooter"/>
    </w:pPr>
    <w:r w:rsidRPr="00B34169">
      <w:rPr>
        <w:rStyle w:val="HideTWBExt"/>
      </w:rPr>
      <w:t>&lt;PathFdR&gt;</w:t>
    </w:r>
    <w:r w:rsidRPr="00247046">
      <w:t>AM\1346902FI.docx</w:t>
    </w:r>
    <w:r w:rsidRPr="00B34169">
      <w:rPr>
        <w:rStyle w:val="HideTWBExt"/>
      </w:rPr>
      <w:t>&lt;/PathFdR&gt;</w:t>
    </w:r>
    <w:r w:rsidRPr="00247046">
      <w:tab/>
    </w:r>
    <w:r w:rsidRPr="00247046">
      <w:fldChar w:fldCharType="begin"/>
    </w:r>
    <w:r w:rsidRPr="00247046">
      <w:instrText xml:space="preserve"> PAGE  \* MERGEFORMAT </w:instrText>
    </w:r>
    <w:r w:rsidRPr="00247046">
      <w:fldChar w:fldCharType="separate"/>
    </w:r>
    <w:r w:rsidRPr="00247046">
      <w:rPr>
        <w:noProof/>
      </w:rPr>
      <w:t>3</w:t>
    </w:r>
    <w:r w:rsidRPr="00247046">
      <w:fldChar w:fldCharType="end"/>
    </w:r>
    <w:r w:rsidRPr="00247046">
      <w:t>/</w:t>
    </w:r>
    <w:r w:rsidRPr="00247046">
      <w:fldChar w:fldCharType="begin"/>
    </w:r>
    <w:r w:rsidRPr="00247046">
      <w:instrText xml:space="preserve"> NUMPAGES  \* MERGEFORMAT </w:instrText>
    </w:r>
    <w:r w:rsidRPr="00247046">
      <w:fldChar w:fldCharType="separate"/>
    </w:r>
    <w:r w:rsidRPr="00247046">
      <w:rPr>
        <w:noProof/>
      </w:rPr>
      <w:t>3</w:t>
    </w:r>
    <w:r w:rsidRPr="00247046">
      <w:fldChar w:fldCharType="end"/>
    </w:r>
    <w:r w:rsidRPr="00247046">
      <w:tab/>
      <w:t>PE</w:t>
    </w:r>
    <w:r w:rsidRPr="00B34169">
      <w:rPr>
        <w:rStyle w:val="HideTWBExt"/>
      </w:rPr>
      <w:t>&lt;NoPE&gt;</w:t>
    </w:r>
    <w:r w:rsidRPr="00247046">
      <w:t>790.245</w:t>
    </w:r>
    <w:r w:rsidRPr="00B34169">
      <w:rPr>
        <w:rStyle w:val="HideTWBExt"/>
      </w:rPr>
      <w:t>&lt;/NoPE&gt;&lt;Version&gt;</w:t>
    </w:r>
    <w:r w:rsidRPr="00247046">
      <w:t>v01-00</w:t>
    </w:r>
    <w:r w:rsidRPr="00B34169">
      <w:rPr>
        <w:rStyle w:val="HideTWBExt"/>
      </w:rPr>
      <w:t>&lt;/Version&gt;</w:t>
    </w:r>
  </w:p>
  <w:p w14:paraId="2C2DDEF6" w14:textId="482CB8FE" w:rsidR="00D82FCC" w:rsidRPr="00247046" w:rsidRDefault="00247046" w:rsidP="00247046">
    <w:pPr>
      <w:pStyle w:val="EPFooter2"/>
    </w:pPr>
    <w:r w:rsidRPr="00247046">
      <w:tab/>
    </w:r>
    <w:r w:rsidRPr="0024704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C1B4" w14:textId="77777777" w:rsidR="00247046" w:rsidRPr="00247046" w:rsidRDefault="00247046" w:rsidP="00247046">
    <w:pPr>
      <w:pStyle w:val="EPFooter"/>
    </w:pPr>
    <w:r w:rsidRPr="00B34169">
      <w:rPr>
        <w:rStyle w:val="HideTWBExt"/>
      </w:rPr>
      <w:t>&lt;PathFdR&gt;</w:t>
    </w:r>
    <w:r w:rsidRPr="00247046">
      <w:t>AM\1346902FI.docx</w:t>
    </w:r>
    <w:r w:rsidRPr="00B34169">
      <w:rPr>
        <w:rStyle w:val="HideTWBExt"/>
      </w:rPr>
      <w:t>&lt;/PathFdR&gt;</w:t>
    </w:r>
    <w:r w:rsidRPr="00247046">
      <w:tab/>
    </w:r>
    <w:r w:rsidRPr="00247046">
      <w:tab/>
      <w:t>PE</w:t>
    </w:r>
    <w:r w:rsidRPr="00B34169">
      <w:rPr>
        <w:rStyle w:val="HideTWBExt"/>
      </w:rPr>
      <w:t>&lt;NoPE&gt;</w:t>
    </w:r>
    <w:r w:rsidRPr="00247046">
      <w:t>790.245</w:t>
    </w:r>
    <w:r w:rsidRPr="00B34169">
      <w:rPr>
        <w:rStyle w:val="HideTWBExt"/>
      </w:rPr>
      <w:t>&lt;/NoPE&gt;&lt;Version&gt;</w:t>
    </w:r>
    <w:r w:rsidRPr="00247046">
      <w:t>v01-00</w:t>
    </w:r>
    <w:r w:rsidRPr="00B34169">
      <w:rPr>
        <w:rStyle w:val="HideTWBExt"/>
      </w:rPr>
      <w:t>&lt;/Version&gt;</w:t>
    </w:r>
  </w:p>
  <w:p w14:paraId="4FB1A1F1" w14:textId="1589AD29" w:rsidR="00D82FCC" w:rsidRPr="00247046" w:rsidRDefault="00247046" w:rsidP="00247046">
    <w:pPr>
      <w:pStyle w:val="EPFooter2"/>
    </w:pPr>
    <w:r w:rsidRPr="00247046">
      <w:t>FI</w:t>
    </w:r>
    <w:r w:rsidRPr="00247046">
      <w:tab/>
    </w:r>
    <w:r w:rsidRPr="00247046">
      <w:rPr>
        <w:b w:val="0"/>
        <w:i/>
        <w:color w:val="C0C0C0"/>
        <w:sz w:val="22"/>
      </w:rPr>
      <w:t>Moninaisuudessaan yhtenäinen</w:t>
    </w:r>
    <w:r w:rsidRPr="00247046">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B6FD" w14:textId="77777777" w:rsidR="00B34169" w:rsidRPr="00247046" w:rsidRDefault="00B34169">
      <w:r w:rsidRPr="00247046">
        <w:separator/>
      </w:r>
    </w:p>
  </w:footnote>
  <w:footnote w:type="continuationSeparator" w:id="0">
    <w:p w14:paraId="01CD76BD" w14:textId="77777777" w:rsidR="00B34169" w:rsidRPr="00247046" w:rsidRDefault="00B34169">
      <w:r w:rsidRPr="002470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BF0C" w14:textId="77777777" w:rsidR="00B34169" w:rsidRDefault="00B34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461F" w14:textId="77777777" w:rsidR="00B34169" w:rsidRDefault="00B341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52A5" w14:textId="77777777" w:rsidR="00B34169" w:rsidRDefault="00B34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EN"/>
    <w:docVar w:name="TXTLANGUEMIN" w:val="en"/>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EN.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2ED7"/>
    <w:rsid w:val="00236619"/>
    <w:rsid w:val="00247046"/>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34169"/>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0A8"/>
    <w:rsid w:val="00F27170"/>
    <w:rsid w:val="00F30B2E"/>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78374"/>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Words>
  <Characters>998</Characters>
  <Application>Microsoft Office Word</Application>
  <DocSecurity>0</DocSecurity>
  <Lines>41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2026-07-10T09:02:00Z</dcterms:created>
  <dcterms:modified xsi:type="dcterms:W3CDTF">2026-07-10T09:02:00Z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AM\1346902FI.docx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endToEpades">
    <vt:lpwstr>OK - 2026/06/30 11:19</vt:lpwstr>
  </property>
  <property fmtid="{D5CDD505-2E9C-101B-9397-08002B2CF9AE}" pid="14" name="SDLStudio">
    <vt:lpwstr/>
  </property>
  <property fmtid="{D5CDD505-2E9C-101B-9397-08002B2CF9AE}" pid="15" name="Bookout">
    <vt:lpwstr>OK - 2026/07/10 11:02</vt:lpwstr>
  </property>
</Properties>
</file>