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50193" w:rsidRPr="00651F28" w14:paraId="30F782FE" w14:textId="77777777" w:rsidTr="00C85D0F">
        <w:trPr>
          <w:trHeight w:hRule="exact" w:val="1418"/>
        </w:trPr>
        <w:tc>
          <w:tcPr>
            <w:tcW w:w="6804" w:type="dxa"/>
            <w:shd w:val="clear" w:color="auto" w:fill="auto"/>
            <w:vAlign w:val="center"/>
          </w:tcPr>
          <w:p w14:paraId="746EAAF4" w14:textId="77777777" w:rsidR="00FF31EC" w:rsidRPr="00651F28" w:rsidRDefault="000A6800" w:rsidP="00C85D0F">
            <w:pPr>
              <w:pStyle w:val="EPName"/>
            </w:pPr>
            <w:r w:rsidRPr="00651F28">
              <w:t>Parlament Ewropew</w:t>
            </w:r>
          </w:p>
          <w:p w14:paraId="54A148CD" w14:textId="77777777" w:rsidR="00FF31EC" w:rsidRPr="00651F28" w:rsidRDefault="000A6800" w:rsidP="00C85D0F">
            <w:pPr>
              <w:pStyle w:val="EPTerm"/>
            </w:pPr>
            <w:r w:rsidRPr="00651F28">
              <w:t>2024-2029</w:t>
            </w:r>
          </w:p>
        </w:tc>
        <w:tc>
          <w:tcPr>
            <w:tcW w:w="2268" w:type="dxa"/>
            <w:shd w:val="clear" w:color="auto" w:fill="auto"/>
          </w:tcPr>
          <w:p w14:paraId="4A72CB8B" w14:textId="77777777" w:rsidR="00FF31EC" w:rsidRPr="00651F28" w:rsidRDefault="000A6800" w:rsidP="00C85D0F">
            <w:pPr>
              <w:pStyle w:val="EPLogo"/>
            </w:pPr>
            <w:r w:rsidRPr="00651F28">
              <w:rPr>
                <w:noProof/>
              </w:rPr>
              <w:drawing>
                <wp:inline distT="0" distB="0" distL="0" distR="0" wp14:anchorId="3035624D" wp14:editId="0B08DF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269088A" w14:textId="77777777" w:rsidR="000E7234" w:rsidRPr="00651F28" w:rsidRDefault="000E7234" w:rsidP="000E7234">
      <w:pPr>
        <w:pStyle w:val="LineTop"/>
      </w:pPr>
    </w:p>
    <w:p w14:paraId="32796DCD" w14:textId="77777777" w:rsidR="000E7234" w:rsidRPr="00651F28" w:rsidRDefault="000A6800" w:rsidP="000E7234">
      <w:pPr>
        <w:pStyle w:val="EPBody"/>
      </w:pPr>
      <w:r w:rsidRPr="00651F28">
        <w:rPr>
          <w:rStyle w:val="HideTWBExt"/>
        </w:rPr>
        <w:t>&lt;</w:t>
      </w:r>
      <w:r w:rsidRPr="00651F28">
        <w:rPr>
          <w:rStyle w:val="HideTWBExt"/>
          <w:i w:val="0"/>
        </w:rPr>
        <w:t>Commission</w:t>
      </w:r>
      <w:r w:rsidRPr="00651F28">
        <w:rPr>
          <w:rStyle w:val="HideTWBExt"/>
        </w:rPr>
        <w:t>&gt;</w:t>
      </w:r>
      <w:r w:rsidRPr="00651F28">
        <w:rPr>
          <w:rStyle w:val="HideTWBInt"/>
          <w:color w:val="auto"/>
        </w:rPr>
        <w:t>{LIBE}</w:t>
      </w:r>
      <w:r w:rsidRPr="00651F28">
        <w:t>Kumitat għal-Libertajiet Ċivili, il-Ġustizzja u l-Intern</w:t>
      </w:r>
      <w:r w:rsidRPr="00651F28">
        <w:rPr>
          <w:rStyle w:val="HideTWBExt"/>
        </w:rPr>
        <w:t>&lt;/</w:t>
      </w:r>
      <w:r w:rsidRPr="00651F28">
        <w:rPr>
          <w:rStyle w:val="HideTWBExt"/>
          <w:i w:val="0"/>
        </w:rPr>
        <w:t>Commission</w:t>
      </w:r>
      <w:r w:rsidRPr="00651F28">
        <w:rPr>
          <w:rStyle w:val="HideTWBExt"/>
        </w:rPr>
        <w:t>&gt;</w:t>
      </w:r>
    </w:p>
    <w:p w14:paraId="777618E0" w14:textId="77777777" w:rsidR="000E7234" w:rsidRPr="00651F28" w:rsidRDefault="000E7234" w:rsidP="000E7234">
      <w:pPr>
        <w:pStyle w:val="LineBottom"/>
      </w:pPr>
    </w:p>
    <w:p w14:paraId="08A54D8D" w14:textId="77777777" w:rsidR="00B85286" w:rsidRPr="00651F28" w:rsidRDefault="000A6800">
      <w:pPr>
        <w:pStyle w:val="CoverReference"/>
      </w:pPr>
      <w:r w:rsidRPr="00651F28">
        <w:rPr>
          <w:rStyle w:val="HideTWBExt"/>
          <w:b w:val="0"/>
        </w:rPr>
        <w:t>&lt;RefProc&gt;</w:t>
      </w:r>
      <w:r w:rsidRPr="00651F28">
        <w:t>2025/0343</w:t>
      </w:r>
      <w:r w:rsidRPr="00651F28">
        <w:rPr>
          <w:rStyle w:val="HideTWBExt"/>
          <w:b w:val="0"/>
        </w:rPr>
        <w:t>&lt;/RefProc&gt;&lt;RefTypeProc&gt;</w:t>
      </w:r>
      <w:r w:rsidRPr="00651F28">
        <w:t>(NLE)</w:t>
      </w:r>
      <w:r w:rsidRPr="00651F28">
        <w:rPr>
          <w:rStyle w:val="HideTWBExt"/>
          <w:b w:val="0"/>
        </w:rPr>
        <w:t>&lt;/RefTypeProc&gt;</w:t>
      </w:r>
    </w:p>
    <w:p w14:paraId="489CDD95" w14:textId="77777777" w:rsidR="00B85286" w:rsidRPr="00651F28" w:rsidRDefault="000A6800">
      <w:pPr>
        <w:pStyle w:val="CoverDate"/>
      </w:pPr>
      <w:r w:rsidRPr="00651F28">
        <w:rPr>
          <w:rStyle w:val="HideTWBExt"/>
        </w:rPr>
        <w:t>&lt;Date&gt;</w:t>
      </w:r>
      <w:r w:rsidRPr="00651F28">
        <w:rPr>
          <w:rStyle w:val="HideTWBInt"/>
          <w:color w:val="auto"/>
        </w:rPr>
        <w:t>{30/06/2026}</w:t>
      </w:r>
      <w:r w:rsidRPr="00651F28">
        <w:t>30.6.2026</w:t>
      </w:r>
      <w:r w:rsidRPr="00651F28">
        <w:rPr>
          <w:rStyle w:val="HideTWBExt"/>
        </w:rPr>
        <w:t>&lt;/Date&gt;</w:t>
      </w:r>
    </w:p>
    <w:p w14:paraId="44ED8248" w14:textId="77777777" w:rsidR="009B0305" w:rsidRPr="00651F28" w:rsidRDefault="000A6800" w:rsidP="009B0305">
      <w:pPr>
        <w:pStyle w:val="CoverDocType"/>
      </w:pPr>
      <w:r w:rsidRPr="00651F28">
        <w:rPr>
          <w:rStyle w:val="HideTWBExt"/>
          <w:b w:val="0"/>
        </w:rPr>
        <w:t>&lt;TypeAM&gt;</w:t>
      </w:r>
      <w:r w:rsidRPr="00651F28">
        <w:t>EMENDA</w:t>
      </w:r>
      <w:r w:rsidRPr="00651F28">
        <w:rPr>
          <w:rStyle w:val="HideTWBExt"/>
          <w:b w:val="0"/>
        </w:rPr>
        <w:t>&lt;/TypeAM&gt;</w:t>
      </w:r>
    </w:p>
    <w:p w14:paraId="66ABE63C" w14:textId="77777777" w:rsidR="00B85286" w:rsidRPr="00651F28" w:rsidRDefault="000A6800" w:rsidP="001C2054">
      <w:pPr>
        <w:pStyle w:val="CoverDocType24a"/>
      </w:pPr>
      <w:r w:rsidRPr="00651F28">
        <w:rPr>
          <w:rStyle w:val="HideTWBExt"/>
          <w:b w:val="0"/>
        </w:rPr>
        <w:t>&lt;RangeAM&gt;</w:t>
      </w:r>
      <w:r w:rsidRPr="00651F28">
        <w:t>1</w:t>
      </w:r>
      <w:r w:rsidRPr="00651F28">
        <w:rPr>
          <w:rStyle w:val="HideTWBExt"/>
          <w:b w:val="0"/>
        </w:rPr>
        <w:t>&lt;/RangeAM&gt;</w:t>
      </w:r>
    </w:p>
    <w:p w14:paraId="6BAC8315" w14:textId="77777777" w:rsidR="001C2054" w:rsidRPr="00651F28" w:rsidRDefault="000A6800" w:rsidP="00A93F8C">
      <w:pPr>
        <w:pStyle w:val="CoverBold"/>
      </w:pPr>
      <w:r w:rsidRPr="00651F28">
        <w:rPr>
          <w:rStyle w:val="HideTWBExt"/>
          <w:b w:val="0"/>
        </w:rPr>
        <w:t>&lt;TitreType&gt;</w:t>
      </w:r>
      <w:r w:rsidRPr="00651F28">
        <w:t>Abbozz ta’ rakkomandazzjoni</w:t>
      </w:r>
      <w:r w:rsidRPr="00651F28">
        <w:rPr>
          <w:rStyle w:val="HideTWBExt"/>
          <w:b w:val="0"/>
        </w:rPr>
        <w:t>&lt;/TitreType&gt;</w:t>
      </w:r>
    </w:p>
    <w:p w14:paraId="542D9D10" w14:textId="77777777" w:rsidR="00B85286" w:rsidRPr="00651F28" w:rsidRDefault="000A6800" w:rsidP="00A93F8C">
      <w:pPr>
        <w:pStyle w:val="CoverBold"/>
      </w:pPr>
      <w:r w:rsidRPr="00651F28">
        <w:rPr>
          <w:rStyle w:val="HideTWBExt"/>
          <w:b w:val="0"/>
        </w:rPr>
        <w:t>&lt;Rapporteur&gt;</w:t>
      </w:r>
      <w:proofErr w:type="spellStart"/>
      <w:r w:rsidRPr="00651F28">
        <w:t>Jaroslav</w:t>
      </w:r>
      <w:proofErr w:type="spellEnd"/>
      <w:r w:rsidRPr="00651F28">
        <w:t xml:space="preserve"> </w:t>
      </w:r>
      <w:proofErr w:type="spellStart"/>
      <w:r w:rsidRPr="00651F28">
        <w:t>Bžoch</w:t>
      </w:r>
      <w:proofErr w:type="spellEnd"/>
      <w:r w:rsidRPr="00651F28">
        <w:rPr>
          <w:rStyle w:val="HideTWBExt"/>
          <w:b w:val="0"/>
        </w:rPr>
        <w:t>&lt;/Rapporteur&gt;</w:t>
      </w:r>
    </w:p>
    <w:p w14:paraId="74EF3FF5" w14:textId="77777777" w:rsidR="00B85286" w:rsidRPr="00651F28" w:rsidRDefault="000A6800">
      <w:pPr>
        <w:pStyle w:val="CoverNormal24a"/>
      </w:pPr>
      <w:r w:rsidRPr="00651F28">
        <w:rPr>
          <w:rStyle w:val="HideTWBExt"/>
        </w:rPr>
        <w:t>&lt;DocRefPE&gt;</w:t>
      </w:r>
      <w:r w:rsidRPr="00651F28">
        <w:t>(PE789.883v01-00)</w:t>
      </w:r>
      <w:r w:rsidRPr="00651F28">
        <w:rPr>
          <w:rStyle w:val="HideTWBExt"/>
        </w:rPr>
        <w:t>&lt;/DocRefPE&gt;</w:t>
      </w:r>
    </w:p>
    <w:p w14:paraId="19758F58" w14:textId="77777777" w:rsidR="00B85286" w:rsidRPr="00651F28" w:rsidRDefault="000A6800">
      <w:pPr>
        <w:pStyle w:val="CoverNormal24a"/>
      </w:pPr>
      <w:r w:rsidRPr="00651F28">
        <w:rPr>
          <w:rStyle w:val="HideTWBExt"/>
        </w:rPr>
        <w:t>&lt;Titre&gt;</w:t>
      </w:r>
      <w:r w:rsidRPr="00651F28">
        <w:t xml:space="preserve">dwar l-abbozz ta’ deċiżjoni tal-Kunsill dwar il-konklużjoni tal-Ftehim bejn l-Unjoni </w:t>
      </w:r>
      <w:r w:rsidRPr="00651F28">
        <w:t xml:space="preserve">Ewropea u l-Konfederazzjoni Żvizzera dwar it-trasferiment ta’ data tar-Reġistru tal-Ismijiet tal-Passiġġieri (PNR) għall-prevenzjoni, l-iskoperta, l-investigazzjoni u l-prosekuzzjoni ta’ reati </w:t>
      </w:r>
      <w:proofErr w:type="spellStart"/>
      <w:r w:rsidRPr="00651F28">
        <w:t>terroristiċi</w:t>
      </w:r>
      <w:proofErr w:type="spellEnd"/>
      <w:r w:rsidRPr="00651F28">
        <w:t xml:space="preserve"> u delitti serji</w:t>
      </w:r>
      <w:r w:rsidRPr="00651F28">
        <w:rPr>
          <w:rStyle w:val="HideTWBExt"/>
        </w:rPr>
        <w:t>&lt;/Titre&gt;</w:t>
      </w:r>
    </w:p>
    <w:p w14:paraId="4E08E7D4" w14:textId="77777777" w:rsidR="006337D4" w:rsidRPr="00651F28" w:rsidRDefault="000A6800" w:rsidP="006337D4">
      <w:pPr>
        <w:pStyle w:val="CoverNormal"/>
      </w:pPr>
      <w:r w:rsidRPr="00651F28">
        <w:rPr>
          <w:rStyle w:val="HideTWBExt"/>
        </w:rPr>
        <w:t>&lt;DocAmend&gt;</w:t>
      </w:r>
      <w:r w:rsidRPr="00651F28">
        <w:t>Abbozz ta’ deċiżjoni</w:t>
      </w:r>
      <w:r w:rsidRPr="00651F28">
        <w:rPr>
          <w:rStyle w:val="HideTWBExt"/>
        </w:rPr>
        <w:t>&lt;/DocAmend&gt;</w:t>
      </w:r>
    </w:p>
    <w:p w14:paraId="46B28715" w14:textId="77777777" w:rsidR="00B85286" w:rsidRPr="00651F28" w:rsidRDefault="000A6800">
      <w:pPr>
        <w:pStyle w:val="CoverNormal24a"/>
      </w:pPr>
      <w:r w:rsidRPr="00651F28">
        <w:rPr>
          <w:rStyle w:val="HideTWBExt"/>
        </w:rPr>
        <w:t>&lt;DocRef&gt;</w:t>
      </w:r>
      <w:r w:rsidRPr="00651F28">
        <w:t>(05312/2026 – C10</w:t>
      </w:r>
      <w:r w:rsidRPr="00651F28">
        <w:noBreakHyphen/>
        <w:t>0077/2026 – 2025/0343(NLE))</w:t>
      </w:r>
      <w:r w:rsidRPr="00651F28">
        <w:rPr>
          <w:rStyle w:val="HideTWBExt"/>
        </w:rPr>
        <w:t>&lt;/DocRef&gt;</w:t>
      </w:r>
    </w:p>
    <w:p w14:paraId="49F50D04" w14:textId="77777777" w:rsidR="00B85286" w:rsidRPr="00651F28" w:rsidRDefault="000A6800" w:rsidP="005D3DD1">
      <w:pPr>
        <w:widowControl/>
        <w:tabs>
          <w:tab w:val="center" w:pos="4677"/>
        </w:tabs>
      </w:pPr>
      <w:r w:rsidRPr="00651F28">
        <w:br w:type="page"/>
      </w:r>
      <w:proofErr w:type="spellStart"/>
      <w:r w:rsidRPr="00651F28">
        <w:lastRenderedPageBreak/>
        <w:t>AM_Com_LegConsent</w:t>
      </w:r>
      <w:proofErr w:type="spellEnd"/>
    </w:p>
    <w:p w14:paraId="59012ADE" w14:textId="77777777" w:rsidR="003E43AC" w:rsidRPr="00651F28" w:rsidRDefault="000A6800" w:rsidP="00695CC1">
      <w:pPr>
        <w:pStyle w:val="AmNumberTabs"/>
        <w:keepNext/>
      </w:pPr>
      <w:r w:rsidRPr="00651F28">
        <w:br w:type="page"/>
      </w:r>
      <w:r w:rsidRPr="00651F28">
        <w:rPr>
          <w:rStyle w:val="HideTWBExt"/>
          <w:b w:val="0"/>
        </w:rPr>
        <w:lastRenderedPageBreak/>
        <w:t>&lt;RepeatBlock-Amend&gt;</w:t>
      </w:r>
      <w:bookmarkStart w:id="0" w:name="restart"/>
      <w:r w:rsidRPr="00651F28">
        <w:rPr>
          <w:rStyle w:val="HideTWBExt"/>
          <w:b w:val="0"/>
        </w:rPr>
        <w:t>&lt;Amend&gt;</w:t>
      </w:r>
      <w:r w:rsidRPr="00651F28">
        <w:t>Emenda</w:t>
      </w:r>
      <w:r w:rsidRPr="00651F28">
        <w:tab/>
      </w:r>
      <w:r w:rsidRPr="00651F28">
        <w:tab/>
      </w:r>
      <w:r w:rsidRPr="00651F28">
        <w:rPr>
          <w:rStyle w:val="HideTWBExt"/>
          <w:b w:val="0"/>
        </w:rPr>
        <w:t>&lt;NumAm&gt;</w:t>
      </w:r>
      <w:r w:rsidRPr="00651F28">
        <w:t>1</w:t>
      </w:r>
      <w:r w:rsidRPr="00651F28">
        <w:rPr>
          <w:rStyle w:val="HideTWBExt"/>
          <w:b w:val="0"/>
        </w:rPr>
        <w:t>&lt;/NumAm&gt;</w:t>
      </w:r>
    </w:p>
    <w:p w14:paraId="1CD66D61" w14:textId="77777777" w:rsidR="005B32E3" w:rsidRPr="00651F28" w:rsidRDefault="000A6800" w:rsidP="005B32E3">
      <w:pPr>
        <w:pStyle w:val="NormalBold"/>
      </w:pPr>
      <w:r w:rsidRPr="00651F28">
        <w:rPr>
          <w:rStyle w:val="HideTWBExt"/>
          <w:b w:val="0"/>
        </w:rPr>
        <w:t>&lt;RepeatBlock-By&gt;&lt;Members&gt;</w:t>
      </w:r>
      <w:r w:rsidRPr="00651F28">
        <w:t xml:space="preserve">Martin </w:t>
      </w:r>
      <w:proofErr w:type="spellStart"/>
      <w:r w:rsidRPr="00651F28">
        <w:t>Sonneborn</w:t>
      </w:r>
      <w:proofErr w:type="spellEnd"/>
      <w:r w:rsidRPr="00651F28">
        <w:rPr>
          <w:rStyle w:val="HideTWBExt"/>
          <w:b w:val="0"/>
        </w:rPr>
        <w:t>&lt;/Members&gt;</w:t>
      </w:r>
    </w:p>
    <w:p w14:paraId="692ED6D6" w14:textId="77777777" w:rsidR="005B32E3" w:rsidRPr="00651F28" w:rsidRDefault="000A6800" w:rsidP="005B32E3">
      <w:r w:rsidRPr="00651F28">
        <w:rPr>
          <w:rStyle w:val="HideTWBExt"/>
        </w:rPr>
        <w:t>&lt;/RepeatBlock-By&gt;</w:t>
      </w:r>
    </w:p>
    <w:p w14:paraId="44F4BD36" w14:textId="77777777" w:rsidR="009B0305" w:rsidRPr="00651F28" w:rsidRDefault="000A6800" w:rsidP="005B32E3">
      <w:pPr>
        <w:pStyle w:val="NormalBold"/>
      </w:pPr>
      <w:r w:rsidRPr="00651F28">
        <w:rPr>
          <w:rStyle w:val="HideTWBExt"/>
          <w:b w:val="0"/>
        </w:rPr>
        <w:t>&lt;DocAmend&gt;</w:t>
      </w:r>
      <w:r w:rsidRPr="00651F28">
        <w:t xml:space="preserve">Abbozz ta’ </w:t>
      </w:r>
      <w:r w:rsidRPr="00651F28">
        <w:t xml:space="preserve">riżoluzzjoni </w:t>
      </w:r>
      <w:proofErr w:type="spellStart"/>
      <w:r w:rsidRPr="00651F28">
        <w:t>leġiżlattiva</w:t>
      </w:r>
      <w:proofErr w:type="spellEnd"/>
      <w:r w:rsidRPr="00651F28">
        <w:rPr>
          <w:rStyle w:val="HideTWBExt"/>
          <w:b w:val="0"/>
        </w:rPr>
        <w:t>&lt;/DocAmend&gt;</w:t>
      </w:r>
    </w:p>
    <w:p w14:paraId="7C0BA8EA" w14:textId="77777777" w:rsidR="008F0DDD" w:rsidRPr="00651F28" w:rsidRDefault="000A6800" w:rsidP="00F459F7">
      <w:pPr>
        <w:pStyle w:val="NormalBold"/>
      </w:pPr>
      <w:r w:rsidRPr="00651F28">
        <w:rPr>
          <w:rStyle w:val="HideTWBExt"/>
          <w:b w:val="0"/>
        </w:rPr>
        <w:t>&lt;Article&gt;</w:t>
      </w:r>
      <w:r w:rsidRPr="00651F28">
        <w:t>Paragrafu 1</w:t>
      </w:r>
      <w:r w:rsidRPr="00651F28">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0193" w:rsidRPr="00651F28" w14:paraId="755A08B5" w14:textId="77777777">
        <w:trPr>
          <w:jc w:val="center"/>
        </w:trPr>
        <w:tc>
          <w:tcPr>
            <w:tcW w:w="9752" w:type="dxa"/>
            <w:gridSpan w:val="2"/>
          </w:tcPr>
          <w:p w14:paraId="665C1337" w14:textId="77777777" w:rsidR="00FA192C" w:rsidRPr="00651F28" w:rsidRDefault="00FA192C" w:rsidP="00A233E9">
            <w:pPr>
              <w:keepNext/>
            </w:pPr>
          </w:p>
        </w:tc>
      </w:tr>
      <w:tr w:rsidR="00C50193" w:rsidRPr="00651F28" w14:paraId="02786036" w14:textId="77777777">
        <w:trPr>
          <w:jc w:val="center"/>
        </w:trPr>
        <w:tc>
          <w:tcPr>
            <w:tcW w:w="4876" w:type="dxa"/>
          </w:tcPr>
          <w:p w14:paraId="1A0CFEE4" w14:textId="77777777" w:rsidR="00FA192C" w:rsidRPr="00651F28" w:rsidRDefault="000A6800" w:rsidP="00CB2746">
            <w:pPr>
              <w:pStyle w:val="AmColumnHeading"/>
              <w:keepNext/>
            </w:pPr>
            <w:r w:rsidRPr="00651F28">
              <w:t xml:space="preserve">Abbozz ta’ riżoluzzjoni </w:t>
            </w:r>
            <w:proofErr w:type="spellStart"/>
            <w:r w:rsidRPr="00651F28">
              <w:t>leġiżlattiva</w:t>
            </w:r>
            <w:proofErr w:type="spellEnd"/>
          </w:p>
        </w:tc>
        <w:tc>
          <w:tcPr>
            <w:tcW w:w="4876" w:type="dxa"/>
          </w:tcPr>
          <w:p w14:paraId="7F9B4378" w14:textId="77777777" w:rsidR="00FA192C" w:rsidRPr="00651F28" w:rsidRDefault="000A6800" w:rsidP="00A233E9">
            <w:pPr>
              <w:pStyle w:val="AmColumnHeading"/>
              <w:keepNext/>
            </w:pPr>
            <w:r w:rsidRPr="00651F28">
              <w:t>Emenda</w:t>
            </w:r>
          </w:p>
        </w:tc>
      </w:tr>
      <w:tr w:rsidR="00C50193" w:rsidRPr="00651F28" w14:paraId="5C4338AA" w14:textId="77777777">
        <w:trPr>
          <w:jc w:val="center"/>
        </w:trPr>
        <w:tc>
          <w:tcPr>
            <w:tcW w:w="4876" w:type="dxa"/>
          </w:tcPr>
          <w:p w14:paraId="5F0FB6C8" w14:textId="77777777" w:rsidR="00FA192C" w:rsidRPr="00651F28" w:rsidRDefault="000A6800" w:rsidP="00B77A45">
            <w:pPr>
              <w:pStyle w:val="Normal6a"/>
            </w:pPr>
            <w:r w:rsidRPr="00651F28">
              <w:t>1. Jagħti l-approvazzjoni tiegħu għall-konklużjoni tal-ftehim;</w:t>
            </w:r>
          </w:p>
        </w:tc>
        <w:tc>
          <w:tcPr>
            <w:tcW w:w="4876" w:type="dxa"/>
          </w:tcPr>
          <w:p w14:paraId="78E3F537" w14:textId="77777777" w:rsidR="00FA192C" w:rsidRPr="00651F28" w:rsidRDefault="000A6800" w:rsidP="00B77A45">
            <w:pPr>
              <w:pStyle w:val="Normal6a"/>
              <w:rPr>
                <w:szCs w:val="24"/>
              </w:rPr>
            </w:pPr>
            <w:r w:rsidRPr="00651F28">
              <w:t xml:space="preserve">1. </w:t>
            </w:r>
            <w:r w:rsidRPr="00651F28">
              <w:rPr>
                <w:b/>
                <w:i/>
              </w:rPr>
              <w:t>Jirrifjuta li</w:t>
            </w:r>
            <w:r w:rsidRPr="00651F28">
              <w:t xml:space="preserve"> jagħti l-approvazzjoni tiegħu għall-konklużjoni tal-ftehim;</w:t>
            </w:r>
          </w:p>
        </w:tc>
      </w:tr>
    </w:tbl>
    <w:p w14:paraId="19E1AB00" w14:textId="77777777" w:rsidR="00FA192C" w:rsidRPr="00651F28" w:rsidRDefault="000A6800" w:rsidP="009A65D8">
      <w:pPr>
        <w:pStyle w:val="AmOrLang"/>
      </w:pPr>
      <w:proofErr w:type="spellStart"/>
      <w:r w:rsidRPr="00651F28">
        <w:t>Or</w:t>
      </w:r>
      <w:proofErr w:type="spellEnd"/>
      <w:r w:rsidRPr="00651F28">
        <w:t xml:space="preserve">. </w:t>
      </w:r>
      <w:r w:rsidRPr="00651F28">
        <w:rPr>
          <w:rStyle w:val="HideTWBExt"/>
          <w:noProof w:val="0"/>
        </w:rPr>
        <w:t>&lt;Original&gt;</w:t>
      </w:r>
      <w:r w:rsidR="00EA5926" w:rsidRPr="00651F28">
        <w:rPr>
          <w:rStyle w:val="HideTWBInt"/>
        </w:rPr>
        <w:t>{EN}</w:t>
      </w:r>
      <w:proofErr w:type="spellStart"/>
      <w:r w:rsidR="00EA5926" w:rsidRPr="00651F28">
        <w:t>en</w:t>
      </w:r>
      <w:proofErr w:type="spellEnd"/>
      <w:r w:rsidRPr="00651F28">
        <w:rPr>
          <w:rStyle w:val="HideTWBExt"/>
          <w:noProof w:val="0"/>
        </w:rPr>
        <w:t>&lt;/Original&gt;</w:t>
      </w:r>
    </w:p>
    <w:p w14:paraId="0169DF4B" w14:textId="77777777" w:rsidR="00E04EDD" w:rsidRPr="00651F28" w:rsidRDefault="000A6800" w:rsidP="00E04EDD">
      <w:pPr>
        <w:pStyle w:val="AmJustTitle"/>
      </w:pPr>
      <w:r w:rsidRPr="00651F28">
        <w:rPr>
          <w:rStyle w:val="HideTWBExt"/>
          <w:i w:val="0"/>
        </w:rPr>
        <w:t>&lt;TitreJust&gt;</w:t>
      </w:r>
      <w:r w:rsidRPr="00651F28">
        <w:t>Ġustifikazzjoni</w:t>
      </w:r>
      <w:r w:rsidRPr="00651F28">
        <w:rPr>
          <w:rStyle w:val="HideTWBExt"/>
          <w:i w:val="0"/>
        </w:rPr>
        <w:t>&lt;/TitreJust&gt;</w:t>
      </w:r>
    </w:p>
    <w:p w14:paraId="55A7EDE0" w14:textId="77777777" w:rsidR="00FA192C" w:rsidRPr="00651F28" w:rsidRDefault="000A6800" w:rsidP="00232ED7">
      <w:pPr>
        <w:pStyle w:val="AmJustText"/>
      </w:pPr>
      <w:r w:rsidRPr="00651F28">
        <w:t xml:space="preserve">Id-data tal-passiġġieri (l-hekk imsejħa data tal-PNR) mis-sistemi ta’ prenotazzjoni tal-linji tal-ajru ma għandhiex tinġabar b’mod </w:t>
      </w:r>
      <w:proofErr w:type="spellStart"/>
      <w:r w:rsidRPr="00651F28">
        <w:t>indiskriminat</w:t>
      </w:r>
      <w:proofErr w:type="spellEnd"/>
      <w:r w:rsidRPr="00651F28">
        <w:t xml:space="preserve"> mill-aġenziji tal-infurzar tal-liġi, tiġi mfittxija u analizzata u </w:t>
      </w:r>
      <w:proofErr w:type="spellStart"/>
      <w:r w:rsidRPr="00651F28">
        <w:t>kondiviża</w:t>
      </w:r>
      <w:proofErr w:type="spellEnd"/>
      <w:r w:rsidRPr="00651F28">
        <w:t xml:space="preserve"> ma’ pajjiżi terzi, mingħajr suspett raġonevoli. Għalhekk, ma nistax nagħti l-kunsens tiegħi għal ftehim imfassal għal dak l-għan.</w:t>
      </w:r>
    </w:p>
    <w:p w14:paraId="265D9BF8" w14:textId="77777777" w:rsidR="00166CCB" w:rsidRPr="00651F28" w:rsidRDefault="000A6800" w:rsidP="00A5426B">
      <w:r w:rsidRPr="00651F28">
        <w:rPr>
          <w:rStyle w:val="HideTWBExt"/>
        </w:rPr>
        <w:t>&lt;/Amend&gt;</w:t>
      </w:r>
      <w:bookmarkEnd w:id="0"/>
    </w:p>
    <w:p w14:paraId="7035461E" w14:textId="77777777" w:rsidR="00FA192C" w:rsidRPr="00651F28" w:rsidRDefault="000A6800" w:rsidP="00FA192C">
      <w:r w:rsidRPr="00651F28">
        <w:rPr>
          <w:rStyle w:val="HideTWBExt"/>
        </w:rPr>
        <w:t>&lt;/RepeatBlock-Amend&gt;</w:t>
      </w:r>
    </w:p>
    <w:p w14:paraId="46CFE29C" w14:textId="77777777" w:rsidR="008363E4" w:rsidRPr="00651F28" w:rsidRDefault="008363E4" w:rsidP="00FA192C"/>
    <w:sectPr w:rsidR="008363E4" w:rsidRPr="00651F28" w:rsidSect="00651F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8D300" w14:textId="77777777" w:rsidR="000A6800" w:rsidRPr="00651F28" w:rsidRDefault="000A6800">
      <w:r w:rsidRPr="00651F28">
        <w:separator/>
      </w:r>
    </w:p>
  </w:endnote>
  <w:endnote w:type="continuationSeparator" w:id="0">
    <w:p w14:paraId="57325831" w14:textId="77777777" w:rsidR="000A6800" w:rsidRPr="00651F28" w:rsidRDefault="000A6800">
      <w:r w:rsidRPr="00651F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EE8D5" w14:textId="77777777" w:rsidR="00651F28" w:rsidRPr="00651F28" w:rsidRDefault="00651F28" w:rsidP="00651F28">
    <w:pPr>
      <w:pStyle w:val="EPFooter"/>
    </w:pPr>
    <w:r w:rsidRPr="00651F28">
      <w:t>PE</w:t>
    </w:r>
    <w:r w:rsidRPr="00651F28">
      <w:rPr>
        <w:rStyle w:val="HideTWBExt"/>
      </w:rPr>
      <w:t>&lt;NoPE&gt;</w:t>
    </w:r>
    <w:r w:rsidRPr="00651F28">
      <w:t>790.245</w:t>
    </w:r>
    <w:r w:rsidRPr="00651F28">
      <w:rPr>
        <w:rStyle w:val="HideTWBExt"/>
      </w:rPr>
      <w:t>&lt;/NoPE&gt;&lt;Version&gt;</w:t>
    </w:r>
    <w:r w:rsidRPr="00651F28">
      <w:t>v01-00</w:t>
    </w:r>
    <w:r w:rsidRPr="00651F28">
      <w:rPr>
        <w:rStyle w:val="HideTWBExt"/>
      </w:rPr>
      <w:t>&lt;/Version&gt;</w:t>
    </w:r>
    <w:r w:rsidRPr="00651F28">
      <w:tab/>
    </w:r>
    <w:r w:rsidRPr="00651F28">
      <w:fldChar w:fldCharType="begin"/>
    </w:r>
    <w:r w:rsidRPr="00651F28">
      <w:instrText xml:space="preserve"> PAGE  \* MERGEFORMAT </w:instrText>
    </w:r>
    <w:r w:rsidRPr="00651F28">
      <w:fldChar w:fldCharType="separate"/>
    </w:r>
    <w:r w:rsidRPr="00651F28">
      <w:rPr>
        <w:noProof/>
      </w:rPr>
      <w:t>2</w:t>
    </w:r>
    <w:r w:rsidRPr="00651F28">
      <w:fldChar w:fldCharType="end"/>
    </w:r>
    <w:r w:rsidRPr="00651F28">
      <w:t>/</w:t>
    </w:r>
    <w:fldSimple w:instr=" NUMPAGES  \* MERGEFORMAT ">
      <w:r w:rsidRPr="00651F28">
        <w:rPr>
          <w:noProof/>
        </w:rPr>
        <w:t>3</w:t>
      </w:r>
    </w:fldSimple>
    <w:r w:rsidRPr="00651F28">
      <w:tab/>
    </w:r>
    <w:r w:rsidRPr="00651F28">
      <w:rPr>
        <w:rStyle w:val="HideTWBExt"/>
      </w:rPr>
      <w:t>&lt;PathFdR&gt;</w:t>
    </w:r>
    <w:r w:rsidRPr="00651F28">
      <w:t>AM\1346902MT.docx</w:t>
    </w:r>
    <w:r w:rsidRPr="00651F28">
      <w:rPr>
        <w:rStyle w:val="HideTWBExt"/>
      </w:rPr>
      <w:t>&lt;/PathFdR&gt;</w:t>
    </w:r>
  </w:p>
  <w:p w14:paraId="79FDC0F6" w14:textId="4CB43829" w:rsidR="00D82FCC" w:rsidRPr="00651F28" w:rsidRDefault="00651F28" w:rsidP="00651F28">
    <w:pPr>
      <w:pStyle w:val="EPFooter2"/>
    </w:pPr>
    <w:r w:rsidRPr="00651F28">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AB2D1" w14:textId="77777777" w:rsidR="00651F28" w:rsidRPr="00651F28" w:rsidRDefault="00651F28" w:rsidP="00651F28">
    <w:pPr>
      <w:pStyle w:val="EPFooter"/>
    </w:pPr>
    <w:r w:rsidRPr="00651F28">
      <w:rPr>
        <w:rStyle w:val="HideTWBExt"/>
      </w:rPr>
      <w:t>&lt;PathFdR&gt;</w:t>
    </w:r>
    <w:r w:rsidRPr="00651F28">
      <w:t>AM\1346902MT.docx</w:t>
    </w:r>
    <w:r w:rsidRPr="00651F28">
      <w:rPr>
        <w:rStyle w:val="HideTWBExt"/>
      </w:rPr>
      <w:t>&lt;/PathFdR&gt;</w:t>
    </w:r>
    <w:r w:rsidRPr="00651F28">
      <w:tab/>
    </w:r>
    <w:r w:rsidRPr="00651F28">
      <w:fldChar w:fldCharType="begin"/>
    </w:r>
    <w:r w:rsidRPr="00651F28">
      <w:instrText xml:space="preserve"> PAGE  \* MERGEFORMAT </w:instrText>
    </w:r>
    <w:r w:rsidRPr="00651F28">
      <w:fldChar w:fldCharType="separate"/>
    </w:r>
    <w:r w:rsidRPr="00651F28">
      <w:rPr>
        <w:noProof/>
      </w:rPr>
      <w:t>3</w:t>
    </w:r>
    <w:r w:rsidRPr="00651F28">
      <w:fldChar w:fldCharType="end"/>
    </w:r>
    <w:r w:rsidRPr="00651F28">
      <w:t>/</w:t>
    </w:r>
    <w:fldSimple w:instr=" NUMPAGES  \* MERGEFORMAT ">
      <w:r w:rsidRPr="00651F28">
        <w:rPr>
          <w:noProof/>
        </w:rPr>
        <w:t>3</w:t>
      </w:r>
    </w:fldSimple>
    <w:r w:rsidRPr="00651F28">
      <w:tab/>
      <w:t>PE</w:t>
    </w:r>
    <w:r w:rsidRPr="00651F28">
      <w:rPr>
        <w:rStyle w:val="HideTWBExt"/>
      </w:rPr>
      <w:t>&lt;NoPE&gt;</w:t>
    </w:r>
    <w:r w:rsidRPr="00651F28">
      <w:t>790.245</w:t>
    </w:r>
    <w:r w:rsidRPr="00651F28">
      <w:rPr>
        <w:rStyle w:val="HideTWBExt"/>
      </w:rPr>
      <w:t>&lt;/NoPE&gt;&lt;Version&gt;</w:t>
    </w:r>
    <w:r w:rsidRPr="00651F28">
      <w:t>v01-00</w:t>
    </w:r>
    <w:r w:rsidRPr="00651F28">
      <w:rPr>
        <w:rStyle w:val="HideTWBExt"/>
      </w:rPr>
      <w:t>&lt;/Version&gt;</w:t>
    </w:r>
  </w:p>
  <w:p w14:paraId="1A298352" w14:textId="49178005" w:rsidR="00D82FCC" w:rsidRPr="00651F28" w:rsidRDefault="00651F28" w:rsidP="00651F28">
    <w:pPr>
      <w:pStyle w:val="EPFooter2"/>
    </w:pPr>
    <w:r w:rsidRPr="00651F28">
      <w:tab/>
    </w:r>
    <w:r w:rsidRPr="00651F28">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485C9" w14:textId="77777777" w:rsidR="00651F28" w:rsidRPr="00651F28" w:rsidRDefault="00651F28" w:rsidP="00651F28">
    <w:pPr>
      <w:pStyle w:val="EPFooter"/>
    </w:pPr>
    <w:r w:rsidRPr="00651F28">
      <w:rPr>
        <w:rStyle w:val="HideTWBExt"/>
      </w:rPr>
      <w:t>&lt;PathFdR&gt;</w:t>
    </w:r>
    <w:r w:rsidRPr="00651F28">
      <w:t>AM\1346902MT.docx</w:t>
    </w:r>
    <w:r w:rsidRPr="00651F28">
      <w:rPr>
        <w:rStyle w:val="HideTWBExt"/>
      </w:rPr>
      <w:t>&lt;/PathFdR&gt;</w:t>
    </w:r>
    <w:r w:rsidRPr="00651F28">
      <w:tab/>
    </w:r>
    <w:r w:rsidRPr="00651F28">
      <w:tab/>
      <w:t>PE</w:t>
    </w:r>
    <w:r w:rsidRPr="00651F28">
      <w:rPr>
        <w:rStyle w:val="HideTWBExt"/>
      </w:rPr>
      <w:t>&lt;NoPE&gt;</w:t>
    </w:r>
    <w:r w:rsidRPr="00651F28">
      <w:t>790.245</w:t>
    </w:r>
    <w:r w:rsidRPr="00651F28">
      <w:rPr>
        <w:rStyle w:val="HideTWBExt"/>
      </w:rPr>
      <w:t>&lt;/NoPE&gt;&lt;Version&gt;</w:t>
    </w:r>
    <w:r w:rsidRPr="00651F28">
      <w:t>v01-00</w:t>
    </w:r>
    <w:r w:rsidRPr="00651F28">
      <w:rPr>
        <w:rStyle w:val="HideTWBExt"/>
      </w:rPr>
      <w:t>&lt;/Version&gt;</w:t>
    </w:r>
  </w:p>
  <w:p w14:paraId="66C8D262" w14:textId="236146D0" w:rsidR="00D82FCC" w:rsidRPr="00651F28" w:rsidRDefault="00651F28" w:rsidP="00651F28">
    <w:pPr>
      <w:pStyle w:val="EPFooter2"/>
    </w:pPr>
    <w:r w:rsidRPr="00651F28">
      <w:t>MT</w:t>
    </w:r>
    <w:r w:rsidRPr="00651F28">
      <w:tab/>
    </w:r>
    <w:r w:rsidRPr="00651F28">
      <w:rPr>
        <w:b w:val="0"/>
        <w:i/>
        <w:color w:val="C0C0C0"/>
        <w:sz w:val="22"/>
      </w:rPr>
      <w:t xml:space="preserve">Magħquda </w:t>
    </w:r>
    <w:proofErr w:type="spellStart"/>
    <w:r w:rsidRPr="00651F28">
      <w:rPr>
        <w:b w:val="0"/>
        <w:i/>
        <w:color w:val="C0C0C0"/>
        <w:sz w:val="22"/>
      </w:rPr>
      <w:t>fid-diversità</w:t>
    </w:r>
    <w:proofErr w:type="spellEnd"/>
    <w:r w:rsidRPr="00651F28">
      <w:tab/>
      <w:t>MT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0DF78" w14:textId="77777777" w:rsidR="000A6800" w:rsidRPr="00651F28" w:rsidRDefault="000A6800">
      <w:r w:rsidRPr="00651F28">
        <w:separator/>
      </w:r>
    </w:p>
  </w:footnote>
  <w:footnote w:type="continuationSeparator" w:id="0">
    <w:p w14:paraId="66557D11" w14:textId="77777777" w:rsidR="000A6800" w:rsidRPr="00651F28" w:rsidRDefault="000A6800">
      <w:r w:rsidRPr="00651F2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80251" w14:textId="77777777" w:rsidR="00E75E11" w:rsidRDefault="00E75E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5D56E" w14:textId="77777777" w:rsidR="00E75E11" w:rsidRDefault="00E75E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8AA37" w14:textId="77777777" w:rsidR="00E75E11" w:rsidRDefault="00E75E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53744651">
    <w:abstractNumId w:val="9"/>
  </w:num>
  <w:num w:numId="2" w16cid:durableId="1903367439">
    <w:abstractNumId w:val="9"/>
  </w:num>
  <w:num w:numId="3" w16cid:durableId="1612398396">
    <w:abstractNumId w:val="7"/>
  </w:num>
  <w:num w:numId="4" w16cid:durableId="1468205936">
    <w:abstractNumId w:val="7"/>
  </w:num>
  <w:num w:numId="5" w16cid:durableId="791482896">
    <w:abstractNumId w:val="6"/>
  </w:num>
  <w:num w:numId="6" w16cid:durableId="736126850">
    <w:abstractNumId w:val="6"/>
  </w:num>
  <w:num w:numId="7" w16cid:durableId="981883269">
    <w:abstractNumId w:val="5"/>
  </w:num>
  <w:num w:numId="8" w16cid:durableId="559755523">
    <w:abstractNumId w:val="5"/>
  </w:num>
  <w:num w:numId="9" w16cid:durableId="1856381860">
    <w:abstractNumId w:val="4"/>
  </w:num>
  <w:num w:numId="10" w16cid:durableId="665859007">
    <w:abstractNumId w:val="4"/>
  </w:num>
  <w:num w:numId="11" w16cid:durableId="431244349">
    <w:abstractNumId w:val="8"/>
  </w:num>
  <w:num w:numId="12" w16cid:durableId="691684494">
    <w:abstractNumId w:val="8"/>
  </w:num>
  <w:num w:numId="13" w16cid:durableId="27680111">
    <w:abstractNumId w:val="3"/>
  </w:num>
  <w:num w:numId="14" w16cid:durableId="590967207">
    <w:abstractNumId w:val="3"/>
  </w:num>
  <w:num w:numId="15" w16cid:durableId="2022664398">
    <w:abstractNumId w:val="2"/>
  </w:num>
  <w:num w:numId="16" w16cid:durableId="2005936088">
    <w:abstractNumId w:val="2"/>
  </w:num>
  <w:num w:numId="17" w16cid:durableId="530149744">
    <w:abstractNumId w:val="1"/>
  </w:num>
  <w:num w:numId="18" w16cid:durableId="1020813188">
    <w:abstractNumId w:val="1"/>
  </w:num>
  <w:num w:numId="19" w16cid:durableId="1465658051">
    <w:abstractNumId w:val="0"/>
  </w:num>
  <w:num w:numId="20" w16cid:durableId="685450906">
    <w:abstractNumId w:val="0"/>
  </w:num>
  <w:num w:numId="21" w16cid:durableId="1120026667">
    <w:abstractNumId w:val="9"/>
  </w:num>
  <w:num w:numId="22" w16cid:durableId="691347848">
    <w:abstractNumId w:val="7"/>
  </w:num>
  <w:num w:numId="23" w16cid:durableId="144708555">
    <w:abstractNumId w:val="6"/>
  </w:num>
  <w:num w:numId="24" w16cid:durableId="1702321360">
    <w:abstractNumId w:val="5"/>
  </w:num>
  <w:num w:numId="25" w16cid:durableId="2075201732">
    <w:abstractNumId w:val="4"/>
  </w:num>
  <w:num w:numId="26" w16cid:durableId="1496258609">
    <w:abstractNumId w:val="8"/>
  </w:num>
  <w:num w:numId="27" w16cid:durableId="116800992">
    <w:abstractNumId w:val="3"/>
  </w:num>
  <w:num w:numId="28" w16cid:durableId="985473216">
    <w:abstractNumId w:val="2"/>
  </w:num>
  <w:num w:numId="29" w16cid:durableId="1960145665">
    <w:abstractNumId w:val="1"/>
  </w:num>
  <w:num w:numId="30" w16cid:durableId="446462114">
    <w:abstractNumId w:val="0"/>
  </w:num>
  <w:num w:numId="31" w16cid:durableId="141897724">
    <w:abstractNumId w:val="9"/>
  </w:num>
  <w:num w:numId="32" w16cid:durableId="1685550692">
    <w:abstractNumId w:val="7"/>
  </w:num>
  <w:num w:numId="33" w16cid:durableId="645159639">
    <w:abstractNumId w:val="6"/>
  </w:num>
  <w:num w:numId="34" w16cid:durableId="930427307">
    <w:abstractNumId w:val="5"/>
  </w:num>
  <w:num w:numId="35" w16cid:durableId="218252470">
    <w:abstractNumId w:val="4"/>
  </w:num>
  <w:num w:numId="36" w16cid:durableId="1105417525">
    <w:abstractNumId w:val="8"/>
  </w:num>
  <w:num w:numId="37" w16cid:durableId="925112762">
    <w:abstractNumId w:val="3"/>
  </w:num>
  <w:num w:numId="38" w16cid:durableId="643315127">
    <w:abstractNumId w:val="2"/>
  </w:num>
  <w:num w:numId="39" w16cid:durableId="1863586563">
    <w:abstractNumId w:val="1"/>
  </w:num>
  <w:num w:numId="40" w16cid:durableId="827134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2"/>
    <w:docVar w:name="CopyToNetwork" w:val="-1"/>
    <w:docVar w:name="CVar" w:val="2"/>
    <w:docVar w:name="DOCDT" w:val="30/06/2026"/>
    <w:docVar w:name="iNoAmend" w:val="2"/>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4552 HideTWBExt;}{\*\cs18 \additive \v\f1\fs20\cf15 _x000d__x000a_\spriority0 \styrsid4414552 HideTWBInt;}{\s19\ql \li0\ri0\sa120\nowidctlpar\wrapdefault\aspalpha\aspnum\faauto\adjustright\rin0\lin0\itap0 \rtlch\fcs1 \af0\afs20\alang1025 \ltrch\fcs0 \fs24\lang2057\langfe2057\cgrid\langnp2057\langfenp2057 _x000d__x000a_\sbasedon0 \snext19 \spriority0 \styrsid4414552 Normal6a;}{\s20\ql \li0\ri0\nowidctlpar\wrapdefault\aspalpha\aspnum\faauto\adjustright\rin0\lin0\itap0 \rtlch\fcs1 \af0\afs20\alang1025 \ltrch\fcs0 \b\fs24\lang2057\langfe2057\cgrid\langnp2057\langfenp2057 _x000d__x000a_\sbasedon0 \snext20 \spriority0 \styrsid4414552 NormalBold;}{\s21\ql \li0\ri0\sa240\nowidctlpar\wrapdefault\aspalpha\aspnum\faauto\adjustright\rin0\lin0\itap0 \rtlch\fcs1 \af0\afs20\alang1025 \ltrch\fcs0 _x000d__x000a_\i\fs24\lang2057\langfe2057\cgrid\langnp2057\langfenp2057 \sbasedon0 \snext21 \spriority0 \styrsid4414552 AmJustText;}{\s22\qc \li0\ri0\sb240\sa240\keepn\nowidctlpar\wrapdefault\aspalpha\aspnum\faauto\adjustright\rin0\lin0\itap0 \rtlch\fcs1 _x000d__x000a_\af0\afs20\alang1025 \ltrch\fcs0 \i\fs24\lang2057\langfe2057\cgrid\langnp2057\langfenp2057 \sbasedon0 \snext21 \spriority0 \styrsid4414552 AmJustTitle;}{_x000d__x000a_\s23\qr \li0\ri0\sb240\sa240\nowidctlpar\wrapdefault\aspalpha\aspnum\faauto\adjustright\rin0\lin0\itap0 \rtlch\fcs1 \af0\afs20\alang1025 \ltrch\fcs0 \fs24\lang2057\langfe2057\cgrid\langnp2057\langfenp2057 \sbasedon0 \snext23 \spriority0 \styrsid4414552 _x000d__x000a_AmOrLang;}{\s24\qc \li0\ri0\sa240\nowidctlpar\wrapdefault\aspalpha\aspnum\faauto\adjustright\rin0\lin0\itap0 \rtlch\fcs1 \af0\afs20\alang1025 \ltrch\fcs0 \i\fs24\lang2057\langfe2057\cgrid\langnp2057\langfenp2057 _x000d__x000a_\sbasedon0 \snext24 \spriority0 \styrsid4414552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4414552 AmNumberTabs;}}{\*\rsidtbl \rsid24658\rsid223860\rsid735077\rsid1718133\rsid2892074\rsid3565327\rsid4414552\rsid4666813\rsid4872408_x000d__x000a_\rsid6641733\rsid7823322\rsid9636012\rsid10377208\rsid11215221\rsid11549030\rsid12154954\rsid13973403\rsid14382809\rsid14424199\rsid15204470\rsid15285974\rsid15950462\rsid16324206\rsid16662270}{\mmathPr\mmathFont34\mbrkBin0\mbrkBinSub0\msmallFrac0_x000d__x000a_\mdispDef1\mlMargin0\mrMargin0\mdefJc1\mwrapIndent1440\mintLim0\mnaryLim1}{\info{\author PIDWELL Rita}{\operator PIDWELL Rita}{\creatim\yr2026\mo6\dy30\hr9\min48}{\revtim\yr2026\mo6\dy30\hr9\min48}{\version1}{\edmins0}{\nofpages1}{\nofwords105}_x000d__x000a_{\nofchars603}{\nofcharsws70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4552\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4872408 \chftnsep _x000d__x000a_\par }}{\*\ftnsepc \ltrpar \pard\plain \ltrpar\ql \li0\ri0\widctlpar\wrapdefault\aspalpha\aspnum\faauto\adjustright\rin0\lin0\itap0 \rtlch\fcs1 \af0\afs20\alang1025 \ltrch\fcs0 \fs24\lang2057\langfe2057\cgrid\langnp2057\langfenp2057 {\rtlch\fcs1 \af0 _x000d__x000a_\ltrch\fcs0 \insrsid4872408 \chftnsepc _x000d__x000a_\par }}{\*\aftnsep \ltrpar \pard\plain \ltrpar\ql \li0\ri0\widctlpar\wrapdefault\aspalpha\aspnum\faauto\adjustright\rin0\lin0\itap0 \rtlch\fcs1 \af0\afs20\alang1025 \ltrch\fcs0 \fs24\lang2057\langfe2057\cgrid\langnp2057\langfenp2057 {\rtlch\fcs1 \af0 _x000d__x000a_\ltrch\fcs0 \insrsid4872408 \chftnsep _x000d__x000a_\par }}{\*\aftnsepc \ltrpar \pard\plain \ltrpar\ql \li0\ri0\widctlpar\wrapdefault\aspalpha\aspnum\faauto\adjustright\rin0\lin0\itap0 \rtlch\fcs1 \af0\afs20\alang1025 \ltrch\fcs0 \fs24\lang2057\langfe2057\cgrid\langnp2057\langfenp2057 {\rtlch\fcs1 \af0 _x000d__x000a_\ltrch\fcs0 \insrsid4872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414552\charrsid1006850 {\*\bkmkstart restart}_x000d__x000a_\hich\af1\dbch\af31501\loch\f1 &lt;Amend&gt;}{\rtlch\fcs1 \af0 \ltrch\fcs0 \insrsid4414552\charrsid1006850 Amendment\tab \tab }{\rtlch\fcs1 \af0 \ltrch\fcs0 _x000d__x000a_\cs17\b0\v\fs20\cf9\lang1024\langfe1024\loch\af1\hich\af1\dbch\af31501\noproof\insrsid4414552\charrsid1006850 \hich\af1\dbch\af31501\loch\f1 &lt;NumAm&gt;}{\rtlch\fcs1 \af0 \ltrch\fcs0 \insrsid4414552\charrsid1006850 #}{\rtlch\fcs1 \af1 \ltrch\fcs0 _x000d__x000a_\cs18\v\f1\fs20\cf15\insrsid4414552\charrsid1006850 ENMIENDA@NRAM@}{\rtlch\fcs1 \af0 \ltrch\fcs0 \insrsid4414552\charrsid1006850 #}{\rtlch\fcs1 \af0 \ltrch\fcs0 _x000d__x000a_\cs17\b0\v\fs20\cf9\lang1024\langfe1024\loch\af1\hich\af1\dbch\af31501\noproof\insrsid4414552\charrsid1006850 \hich\af1\dbch\af31501\loch\f1 &lt;/NumAm&gt;}{\rtlch\fcs1 \af0 \ltrch\fcs0 \insrsid4414552\charrsid100685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14552\charrsid1006850 \hich\af1\dbch\af31501\loch\f1 &lt;RepeatBlock-By&gt;}{\rtlch\fcs1 \af0 \ltrch\fcs0 \insrsid4414552\charrsid1006850 #}{\rtlch\fcs1 \af1 _x000d__x000a_\ltrch\fcs0 \cs18\v\f1\fs20\cf15\insrsid4414552\charrsid1006850 (MOD@InsideLoop()}{\rtlch\fcs1 \af0 \ltrch\fcs0 \insrsid4414552\charrsid1006850 ##}{\rtlch\fcs1 \af1 \ltrch\fcs0 \cs18\v\f1\fs20\cf15\insrsid4414552\charrsid1006850 &gt;&gt;&gt;@[ZMEMBERSMSG]@}{_x000d__x000a_\rtlch\fcs1 \af0 \ltrch\fcs0 \insrsid4414552\charrsid1006850 #}{\rtlch\fcs1 \af0 \ltrch\fcs0 \cs17\b0\v\fs20\cf9\lang1024\langfe1024\loch\af1\hich\af1\dbch\af31501\noproof\insrsid4414552\charrsid1006850 \hich\af1\dbch\af31501\loch\f1 &lt;Members&gt;}{_x000d__x000a_\rtlch\fcs1 \af0 \ltrch\fcs0 \insrsid4414552\charrsid1006850 #}{\rtlch\fcs1 \af1 \ltrch\fcs0 \cs18\v\f1\fs20\cf15\insrsid4414552\charrsid1006850 (MOD@InsideLoop(\'a7)}{\rtlch\fcs1 \af0 \ltrch\fcs0 \insrsid4414552\charrsid1006850 #}{\rtlch\fcs1 \af0 _x000d__x000a_\ltrch\fcs0 \cf10\insrsid4414552\charrsid1006850 \u9668\'3f}{\rtlch\fcs1 \af0 \ltrch\fcs0 \insrsid4414552\charrsid1006850 #}{\rtlch\fcs1 \af1 \ltrch\fcs0 \cs18\v\f1\fs20\cf15\insrsid4414552\charrsid1006850 TVTMEMBERS\'a7@MEMBERS@}{\rtlch\fcs1 \af0 _x000d__x000a_\ltrch\fcs0 \insrsid4414552\charrsid1006850 #}{\rtlch\fcs1 \af0 \ltrch\fcs0 \cf10\insrsid4414552\charrsid1006850 \u9658\'3f}{\rtlch\fcs1 \af0 \ltrch\fcs0 _x000d__x000a_\cs17\b0\v\fs20\cf9\lang1024\langfe1024\loch\af1\hich\af1\dbch\af31501\noproof\insrsid4414552\charrsid1006850 \hich\af1\dbch\af31501\loch\f1 &lt;/Members&gt;}{\rtlch\fcs1 \af0 \ltrch\fcs0 \insrsid4414552\charrsid100685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414552\charrsid1006850 \hich\af1\dbch\af31501\loch\f1 &lt;AuNomDe&gt;&lt;OptDel&gt;}{\rtlch\fcs1 \af0 \ltrch\fcs0 \insrsid4414552\charrsid1006850 #}{\rtlch\fcs1 \af1 \ltrch\fcs0 _x000d__x000a_\cs18\v\f1\fs20\cf15\insrsid4414552\charrsid1006850 MNU[ONBEHALFYES][NOTAPP]@CHOICE@}{\rtlch\fcs1 \af0 \ltrch\fcs0 \insrsid4414552\charrsid1006850 #}{\rtlch\fcs1 \af0 \ltrch\fcs0 _x000d__x000a_\cs17\v\fs20\cf9\lang1024\langfe1024\loch\af1\hich\af1\dbch\af31501\noproof\insrsid4414552\charrsid1006850 \hich\af1\dbch\af31501\loch\f1 &lt;/OptDel&gt;&lt;/AuNomDe&gt;}{\rtlch\fcs1 \af0 \ltrch\fcs0 \insrsid4414552\charrsid1006850 _x000d__x000a_\par &lt;&lt;&lt;}{\rtlch\fcs1 \af0 \ltrch\fcs0 \cs17\v\fs20\cf9\lang1024\langfe1024\loch\af1\hich\af1\dbch\af31501\noproof\insrsid4414552\charrsid1006850 \hich\af1\dbch\af31501\loch\f1 &lt;/RepeatBlock-By&gt;}{\rtlch\fcs1 \af0 \ltrch\fcs0 \insrsid4414552\charrsid100685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14552\charrsid1006850 \hich\af1\dbch\af31501\loch\f1 &lt;DocAmend&gt;}{\rtlch\fcs1 \af0 \ltrch\fcs0 \insrsid4414552\charrsid1006850 #}{\rtlch\fcs1 \af1 _x000d__x000a_\ltrch\fcs0 \cs18\v\f1\fs20\cf15\insrsid4414552\charrsid1006850 MNU[AMDOC1][AMDOC2]@CHOICE@AMENDDOCTYPEMNU}{\rtlch\fcs1 \af0 \ltrch\fcs0 \insrsid4414552\charrsid1006850 #}{\rtlch\fcs1 \af0 \ltrch\fcs0 _x000d__x000a_\cs17\b0\v\fs20\cf9\lang1024\langfe1024\loch\af1\hich\af1\dbch\af31501\noproof\insrsid4414552\charrsid1006850 \hich\af1\dbch\af31501\loch\f1 &lt;/DocAmend&gt;}{\rtlch\fcs1 \af0 \ltrch\fcs0 \insrsid4414552\charrsid1006850 _x000d__x000a_\par }\pard \ltrpar\s20\ql \li0\ri0\nowidctlpar\wrapdefault\aspalpha\aspnum\faauto\adjustright\rin0\lin0\itap0\pararsid16013815 {\rtlch\fcs1 \af0 \ltrch\fcs0 _x000d__x000a_\cs17\b0\v\fs20\cf9\lang1024\langfe1024\loch\af1\hich\af1\dbch\af31501\noproof\insrsid4414552\charrsid1006850 \hich\af1\dbch\af31501\loch\f1 &lt;Article&gt;}{\rtlch\fcs1 \af0 \ltrch\fcs0 \insrsid4414552\charrsid1006850 #}{\rtlch\fcs1 \af1 \ltrch\fcs0 _x000d__x000a_\cs18\v\f1\fs20\cf15\insrsid4414552\charrsid1006850 MNU[AMPART1][AMPART2]@CHOICE@AMENDDOCTYPEMNU}{\rtlch\fcs1 \af0 \ltrch\fcs0 \insrsid4414552\charrsid1006850 #}{\rtlch\fcs1 \af0 \ltrch\fcs0 _x000d__x000a_\cs17\b0\v\fs20\cf9\lang1024\langfe1024\loch\af1\hich\af1\dbch\af31501\noproof\insrsid4414552\charrsid1006850 \hich\af1\dbch\af31501\loch\f1 &lt;/Article&gt;}{\rtlch\fcs1 \af0 \ltrch\fcs0 \insrsid4414552\charrsid100685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414552\charrsid1006850 \cell }\pard\plain \ltrpar\ql \li0\ri0\widctlpar\intbl\wrapdefault\aspalpha\aspnum\faauto\adjustright\rin0\lin0 \rtlch\fcs1 _x000d__x000a_\af0\afs20\alang1025 \ltrch\fcs0 \fs24\lang2057\langfe2057\cgrid\langnp2057\langfenp2057 {\rtlch\fcs1 \af0 \ltrch\fcs0 \insrsid4414552\charrsid100685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4414552\charrsid1006850 #}{\rtlch\fcs1 \af1 \ltrch\fcs0 \cs18\v\f1\fs20\cf15\insrsid4414552\charrsid1006850 MNU[LEFT1][LEFT2]@CHOICE@AMENDDOCTYPEMNU}{\rtlch\fcs1 \af0 \ltrch\fcs0 \insrsid4414552\charrsid1006850 #\cell }\pard \ltrpar_x000d__x000a_\s24\qc \li0\ri0\sa240\keepn\nowidctlpar\intbl\wrapdefault\aspalpha\aspnum\faauto\adjustright\rin0\lin0\pararsid10630121 {\rtlch\fcs1 \af0 \ltrch\fcs0 \insrsid4414552\charrsid1006850 Amendment\cell }\pard\plain \ltrpar_x000d__x000a_\ql \li0\ri0\widctlpar\intbl\wrapdefault\aspalpha\aspnum\faauto\adjustright\rin0\lin0 \rtlch\fcs1 \af0\afs20\alang1025 \ltrch\fcs0 \fs24\lang2057\langfe2057\cgrid\langnp2057\langfenp2057 {\rtlch\fcs1 \af0 \ltrch\fcs0 \insrsid4414552\charrsid1006850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414552\charrsid1006850 #}{\rtlch\fcs1 \af1 \ltrch\fcs0 \cs18\v\f1\fs20\cf15\insrsid4414552\charrsid1006850 MNU[TEXTL1][TEXTL2]@CHOICE@AMENDDOCTYPEMNU}{\rtlch\fcs1 \af0 \ltrch\fcs0 \insrsid4414552\charrsid1006850 #\cell #}{\rtlch\fcs1 \af1 _x000d__x000a_\ltrch\fcs0 \cs18\v\f1\fs20\cf15\insrsid4414552\charrsid1006850 MNU[TEXTR1][TEXTR2]@CHOICE@AMENDDOCTYPEMNU}{\rtlch\fcs1 \af0 \ltrch\fcs0 \insrsid4414552\charrsid1006850 #}{\rtlch\fcs1 \af0\afs24 \ltrch\fcs0 \insrsid4414552\charrsid1006850 \cell _x000d__x000a_}\pard\plain \ltrpar\ql \li0\ri0\widctlpar\intbl\wrapdefault\aspalpha\aspnum\faauto\adjustright\rin0\lin0 \rtlch\fcs1 \af0\afs20\alang1025 \ltrch\fcs0 \fs24\lang2057\langfe2057\cgrid\langnp2057\langfenp2057 {\rtlch\fcs1 \af0 \ltrch\fcs0 _x000d__x000a_\insrsid4414552\charrsid1006850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4414552\charrsid1006850 Or. }{\rtlch\fcs1 \af0 \ltrch\fcs0 \cs17\v\fs20\cf9\lang1024\langfe1024\loch\af1\hich\af1\dbch\af31501\noproof\insrsid4414552\charrsid1006850 \hich\af1\dbch\af31501\loch\f1 &lt;Original&gt;}{\rtlch\fcs1 \af0 \ltrch\fcs0 _x000d__x000a_\insrsid4414552\charrsid1006850 #}{\rtlch\fcs1 \af1 \ltrch\fcs0 \cs18\v\f1\fs20\cf15\insrsid4414552\charrsid1006850 KEY(MAIN/LANGMIN)sh@ORLANGMSG@}{\rtlch\fcs1 \af0 \ltrch\fcs0 \insrsid4414552\charrsid1006850 #}{\rtlch\fcs1 \af0 \ltrch\fcs0 _x000d__x000a_\cs17\v\fs20\cf9\lang1024\langfe1024\loch\af1\hich\af1\dbch\af31501\noproof\insrsid4414552\charrsid1006850 \hich\af1\dbch\af31501\loch\f1 &lt;/Original&gt;}{\rtlch\fcs1 \af0 \ltrch\fcs0 \insrsid4414552\charrsid1006850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4414552\charrsid1006850 \hich\af1\dbch\af31501\loch\f1 &lt;TitreJust&gt;}{\rtlch\fcs1 \af0 \ltrch\fcs0 \insrsid4414552\charrsid1006850 _x000d__x000a_Justification}{\rtlch\fcs1 \af0 \ltrch\fcs0 \cs17\i0\v\fs20\cf9\lang1024\langfe1024\loch\af1\hich\af1\dbch\af31501\noproof\insrsid4414552\charrsid1006850 \hich\af1\dbch\af31501\loch\f1 &lt;/TitreJust&gt;}{\rtlch\fcs1 \af0 \ltrch\fcs0 _x000d__x000a_\insrsid4414552\charrsid100685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4414552\charrsid1006850 \hich\af1\dbch\af31501\loch\f1 &lt;OptDelPrev&gt;}{\rtlch\fcs1 \af0 \ltrch\fcs0 \insrsid4414552\charrsid1006850 #}{\rtlch\fcs1 \af1 _x000d__x000a_\ltrch\fcs0 \cs18\v\f1\fs20\cf15\insrsid4414552\charrsid1006850 MNU[TEXTJUSTYES][TEXTJUSTNO]@CHOICE@}{\rtlch\fcs1 \af0 \ltrch\fcs0 \insrsid4414552\charrsid1006850 #}{\rtlch\fcs1 \af0 \ltrch\fcs0 _x000d__x000a_\cs17\i0\v\fs20\cf9\lang1024\langfe1024\loch\af1\hich\af1\dbch\af31501\noproof\insrsid4414552\charrsid1006850 \hich\af1\dbch\af31501\loch\f1 &lt;/OptDelPrev&gt;}{\rtlch\fcs1 \af0 \ltrch\fcs0 \insrsid4414552\charrsid100685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414552\charrsid100685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b2_x000d__x000a_0dca6408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46"/>
    <w:docVar w:name="TVTMEMBERS1" w:val="Martin Sonneborn"/>
    <w:docVar w:name="TXTAUTHOR" w:val="Jaroslav Bžoch"/>
    <w:docVar w:name="TXTLANGUE" w:val="EN"/>
    <w:docVar w:name="TXTLANGUEMIN" w:val="en"/>
    <w:docVar w:name="TXTNRAM" w:val="2"/>
    <w:docVar w:name="TXTNRC" w:val="0077/2026"/>
    <w:docVar w:name="TXTNRCOUNC" w:val="05312/2026"/>
    <w:docVar w:name="TXTNRFIRSTAM" w:val="2"/>
    <w:docVar w:name="TXTNRLASTAM" w:val="2"/>
    <w:docVar w:name="TXTNRPE" w:val="790.245"/>
    <w:docVar w:name="TXTNRPE2" w:val="789.883"/>
    <w:docVar w:name="TXTNRPROC" w:val="2025/0343"/>
    <w:docVar w:name="TXTPEorAP" w:val="PE"/>
    <w:docVar w:name="TXTROUTE" w:val="AM\1346902EN.docx"/>
    <w:docVar w:name="TXTTEXTL1" w:val="xxx"/>
    <w:docVar w:name="TXTTITLE" w:val="Conclusion of an agreement between the European Union and the Swiss Confederation on the transfer of passenger name record (PNR) data for the prevention, detection, investigation and prosecution of terrorist offences and serious crime"/>
    <w:docVar w:name="TXTVERSION" w:val="01-00"/>
    <w:docVar w:name="TXTVERSION2" w:val="01-00"/>
  </w:docVars>
  <w:rsids>
    <w:rsidRoot w:val="000F5D02"/>
    <w:rsid w:val="000111BD"/>
    <w:rsid w:val="000463EA"/>
    <w:rsid w:val="00073830"/>
    <w:rsid w:val="00075DBE"/>
    <w:rsid w:val="000A5AAA"/>
    <w:rsid w:val="000A6800"/>
    <w:rsid w:val="000B0781"/>
    <w:rsid w:val="000E7234"/>
    <w:rsid w:val="000F2A80"/>
    <w:rsid w:val="000F5D02"/>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2ED7"/>
    <w:rsid w:val="00236619"/>
    <w:rsid w:val="002574CB"/>
    <w:rsid w:val="00272E81"/>
    <w:rsid w:val="00280EA6"/>
    <w:rsid w:val="002818DE"/>
    <w:rsid w:val="002A1C82"/>
    <w:rsid w:val="002A30B6"/>
    <w:rsid w:val="002B6A7B"/>
    <w:rsid w:val="002C5761"/>
    <w:rsid w:val="002E2AA2"/>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80578"/>
    <w:rsid w:val="00495E20"/>
    <w:rsid w:val="004A0E88"/>
    <w:rsid w:val="004A4086"/>
    <w:rsid w:val="004B4E47"/>
    <w:rsid w:val="004E0AAC"/>
    <w:rsid w:val="004F0D66"/>
    <w:rsid w:val="004F2903"/>
    <w:rsid w:val="00513501"/>
    <w:rsid w:val="00522413"/>
    <w:rsid w:val="00546A31"/>
    <w:rsid w:val="0054767B"/>
    <w:rsid w:val="00547F73"/>
    <w:rsid w:val="00557617"/>
    <w:rsid w:val="00571479"/>
    <w:rsid w:val="0058022D"/>
    <w:rsid w:val="005A7EB4"/>
    <w:rsid w:val="005B32E3"/>
    <w:rsid w:val="005D3DD1"/>
    <w:rsid w:val="005D424D"/>
    <w:rsid w:val="005E50C2"/>
    <w:rsid w:val="00607ABE"/>
    <w:rsid w:val="006337D4"/>
    <w:rsid w:val="00651F28"/>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7E4D66"/>
    <w:rsid w:val="00816073"/>
    <w:rsid w:val="00816AD9"/>
    <w:rsid w:val="00822C94"/>
    <w:rsid w:val="008363E4"/>
    <w:rsid w:val="00851460"/>
    <w:rsid w:val="0086419E"/>
    <w:rsid w:val="0087052C"/>
    <w:rsid w:val="00874862"/>
    <w:rsid w:val="0088017C"/>
    <w:rsid w:val="00887FDC"/>
    <w:rsid w:val="008C50D1"/>
    <w:rsid w:val="008F0DDD"/>
    <w:rsid w:val="00900CAE"/>
    <w:rsid w:val="00901779"/>
    <w:rsid w:val="00904AD5"/>
    <w:rsid w:val="00966038"/>
    <w:rsid w:val="00976E2C"/>
    <w:rsid w:val="009A65D8"/>
    <w:rsid w:val="009A7238"/>
    <w:rsid w:val="009B0305"/>
    <w:rsid w:val="009E6F23"/>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B32502"/>
    <w:rsid w:val="00B41B4D"/>
    <w:rsid w:val="00B423E1"/>
    <w:rsid w:val="00B56095"/>
    <w:rsid w:val="00B77A45"/>
    <w:rsid w:val="00B8066A"/>
    <w:rsid w:val="00B85286"/>
    <w:rsid w:val="00B90B7F"/>
    <w:rsid w:val="00BA70CD"/>
    <w:rsid w:val="00BB53B0"/>
    <w:rsid w:val="00BC1B1F"/>
    <w:rsid w:val="00BE0C84"/>
    <w:rsid w:val="00BE353F"/>
    <w:rsid w:val="00C10AD2"/>
    <w:rsid w:val="00C10F61"/>
    <w:rsid w:val="00C26D28"/>
    <w:rsid w:val="00C35E35"/>
    <w:rsid w:val="00C41E32"/>
    <w:rsid w:val="00C4594E"/>
    <w:rsid w:val="00C50193"/>
    <w:rsid w:val="00C85D0F"/>
    <w:rsid w:val="00C92798"/>
    <w:rsid w:val="00CB2746"/>
    <w:rsid w:val="00CB34F1"/>
    <w:rsid w:val="00CB7B07"/>
    <w:rsid w:val="00CC3983"/>
    <w:rsid w:val="00CF4D79"/>
    <w:rsid w:val="00D00CC7"/>
    <w:rsid w:val="00D100D1"/>
    <w:rsid w:val="00D14FCE"/>
    <w:rsid w:val="00D15308"/>
    <w:rsid w:val="00D1544F"/>
    <w:rsid w:val="00D1583C"/>
    <w:rsid w:val="00D5379B"/>
    <w:rsid w:val="00D62249"/>
    <w:rsid w:val="00D677D5"/>
    <w:rsid w:val="00D755F1"/>
    <w:rsid w:val="00D82FCC"/>
    <w:rsid w:val="00D85EA7"/>
    <w:rsid w:val="00D91FBA"/>
    <w:rsid w:val="00DB0416"/>
    <w:rsid w:val="00DB429F"/>
    <w:rsid w:val="00DB5DB7"/>
    <w:rsid w:val="00DC4160"/>
    <w:rsid w:val="00DC6A1B"/>
    <w:rsid w:val="00DE672F"/>
    <w:rsid w:val="00E04EDD"/>
    <w:rsid w:val="00E15A86"/>
    <w:rsid w:val="00E25DC5"/>
    <w:rsid w:val="00E37EB3"/>
    <w:rsid w:val="00E43ACD"/>
    <w:rsid w:val="00E44BB0"/>
    <w:rsid w:val="00E471BE"/>
    <w:rsid w:val="00E57F50"/>
    <w:rsid w:val="00E75E11"/>
    <w:rsid w:val="00E9346F"/>
    <w:rsid w:val="00EA5926"/>
    <w:rsid w:val="00ED2A2B"/>
    <w:rsid w:val="00EE011D"/>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BD8D57"/>
  <w15:chartTrackingRefBased/>
  <w15:docId w15:val="{DFEED69A-3ED9-422E-9336-0BC1CE32C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BodyText">
    <w:name w:val="Body Text"/>
    <w:basedOn w:val="Normal"/>
    <w:link w:val="BodyTextChar"/>
    <w:rsid w:val="00E04EDD"/>
    <w:pPr>
      <w:widowControl/>
      <w:suppressAutoHyphens/>
      <w:spacing w:after="140" w:line="276" w:lineRule="auto"/>
      <w:jc w:val="both"/>
    </w:pPr>
    <w:rPr>
      <w:rFonts w:eastAsiaTheme="minorHAnsi"/>
      <w:szCs w:val="24"/>
      <w:lang w:eastAsia="en-US"/>
    </w:rPr>
  </w:style>
  <w:style w:type="character" w:customStyle="1" w:styleId="BodyTextChar">
    <w:name w:val="Body Text Char"/>
    <w:basedOn w:val="DefaultParagraphFont"/>
    <w:link w:val="BodyText"/>
    <w:rsid w:val="00E04EDD"/>
    <w:rPr>
      <w:rFonts w:eastAsiaTheme="minorHAnsi"/>
      <w:sz w:val="24"/>
      <w:szCs w:val="24"/>
      <w:lang w:eastAsia="en-US"/>
    </w:rPr>
  </w:style>
  <w:style w:type="paragraph" w:styleId="Footer">
    <w:name w:val="footer"/>
    <w:basedOn w:val="Normal"/>
    <w:link w:val="FooterChar"/>
    <w:semiHidden/>
    <w:rsid w:val="00D85EA7"/>
    <w:pPr>
      <w:tabs>
        <w:tab w:val="center" w:pos="4513"/>
        <w:tab w:val="right" w:pos="9026"/>
      </w:tabs>
    </w:pPr>
  </w:style>
  <w:style w:type="character" w:customStyle="1" w:styleId="FooterChar">
    <w:name w:val="Footer Char"/>
    <w:basedOn w:val="DefaultParagraphFont"/>
    <w:link w:val="Footer"/>
    <w:semiHidden/>
    <w:rsid w:val="00D85EA7"/>
    <w:rPr>
      <w:sz w:val="24"/>
    </w:rPr>
  </w:style>
  <w:style w:type="paragraph" w:styleId="Revision">
    <w:name w:val="Revision"/>
    <w:hidden/>
    <w:uiPriority w:val="99"/>
    <w:semiHidden/>
    <w:rsid w:val="009E6F2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134</Words>
  <Characters>1070</Characters>
  <Application>Microsoft Office Word</Application>
  <DocSecurity>0</DocSecurity>
  <Lines>42</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2026-07-08T08:52:00Z</dcterms:created>
  <dcterms:modified xsi:type="dcterms:W3CDTF">2026-07-08T08:52:00Z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1346902</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19:26:12)</vt:lpwstr>
  </property>
  <property fmtid="{D5CDD505-2E9C-101B-9397-08002B2CF9AE}" pid="6" name="&lt;ModelTra&gt;">
    <vt:lpwstr>\\eiciBRUpr1\pdocep$\DocEP\TRANSFIL\EN\AM_Com_LegConsent.EN(16/08/2024 18:31:00)</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AM\1346902MT.docx</vt:lpwstr>
  </property>
  <property fmtid="{D5CDD505-2E9C-101B-9397-08002B2CF9AE}" pid="10" name="LastEdited with">
    <vt:lpwstr>10.3.0 Build [20260401]</vt:lpwstr>
  </property>
  <property fmtid="{D5CDD505-2E9C-101B-9397-08002B2CF9AE}" pid="11" name="PE number">
    <vt:lpwstr>790.245</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- 2026/06/30 11:19</vt:lpwstr>
  </property>
  <property fmtid="{D5CDD505-2E9C-101B-9397-08002B2CF9AE}" pid="15" name="Bookout">
    <vt:lpwstr>OK - 2026/07/08 10:52</vt:lpwstr>
  </property>
</Properties>
</file>