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D3F83" w:rsidRPr="009A2DC2" w:rsidTr="00CA21D6">
        <w:trPr>
          <w:trHeight w:hRule="exact" w:val="1418"/>
        </w:trPr>
        <w:tc>
          <w:tcPr>
            <w:tcW w:w="6804" w:type="dxa"/>
            <w:shd w:val="clear" w:color="auto" w:fill="auto"/>
            <w:vAlign w:val="center"/>
          </w:tcPr>
          <w:p w:rsidR="00BE5062" w:rsidRPr="009A2DC2" w:rsidRDefault="00D35CA6" w:rsidP="00CA21D6">
            <w:pPr>
              <w:pStyle w:val="EPName"/>
            </w:pPr>
            <w:r w:rsidRPr="009A2DC2">
              <w:t>Europa-Parlamentet</w:t>
            </w:r>
          </w:p>
          <w:p w:rsidR="00BE5062" w:rsidRPr="009A2DC2" w:rsidRDefault="00D35CA6" w:rsidP="00F74AC5">
            <w:pPr>
              <w:pStyle w:val="EPTerm"/>
            </w:pPr>
            <w:r w:rsidRPr="009A2DC2">
              <w:t>2024-2029</w:t>
            </w:r>
          </w:p>
        </w:tc>
        <w:tc>
          <w:tcPr>
            <w:tcW w:w="2268" w:type="dxa"/>
            <w:shd w:val="clear" w:color="auto" w:fill="auto"/>
          </w:tcPr>
          <w:p w:rsidR="00BE5062" w:rsidRPr="009A2DC2" w:rsidRDefault="00D35CA6" w:rsidP="00CA21D6">
            <w:pPr>
              <w:pStyle w:val="EPLogo"/>
            </w:pPr>
            <w:r w:rsidRPr="009A2DC2">
              <w:rPr>
                <w:noProof/>
                <w:lang w:eastAsia="da-DK"/>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9A2DC2" w:rsidRDefault="000E7234" w:rsidP="000E7234">
      <w:pPr>
        <w:pStyle w:val="LineTop"/>
      </w:pPr>
    </w:p>
    <w:p w:rsidR="000E7234" w:rsidRPr="009A2DC2" w:rsidRDefault="00D35CA6" w:rsidP="000E7234">
      <w:pPr>
        <w:pStyle w:val="EPBody"/>
      </w:pPr>
      <w:r w:rsidRPr="009A2DC2">
        <w:rPr>
          <w:rStyle w:val="HideTWBExt"/>
        </w:rPr>
        <w:t>&lt;</w:t>
      </w:r>
      <w:r w:rsidRPr="009A2DC2">
        <w:rPr>
          <w:rStyle w:val="HideTWBExt"/>
          <w:i w:val="0"/>
        </w:rPr>
        <w:t>Commission</w:t>
      </w:r>
      <w:r w:rsidRPr="009A2DC2">
        <w:rPr>
          <w:rStyle w:val="HideTWBExt"/>
        </w:rPr>
        <w:t>&gt;</w:t>
      </w:r>
      <w:r w:rsidRPr="009A2DC2">
        <w:rPr>
          <w:rStyle w:val="HideTWBInt"/>
        </w:rPr>
        <w:t>{PECH}</w:t>
      </w:r>
      <w:r w:rsidRPr="009A2DC2">
        <w:t>Fiskeriudvalget</w:t>
      </w:r>
      <w:r w:rsidRPr="009A2DC2">
        <w:rPr>
          <w:rStyle w:val="HideTWBExt"/>
        </w:rPr>
        <w:t>&lt;/</w:t>
      </w:r>
      <w:r w:rsidRPr="009A2DC2">
        <w:rPr>
          <w:rStyle w:val="HideTWBExt"/>
          <w:i w:val="0"/>
        </w:rPr>
        <w:t>Commission</w:t>
      </w:r>
      <w:r w:rsidRPr="009A2DC2">
        <w:rPr>
          <w:rStyle w:val="HideTWBExt"/>
        </w:rPr>
        <w:t>&gt;</w:t>
      </w:r>
    </w:p>
    <w:p w:rsidR="000E7234" w:rsidRPr="009A2DC2" w:rsidRDefault="000E7234" w:rsidP="000E7234">
      <w:pPr>
        <w:pStyle w:val="LineBottom"/>
      </w:pPr>
    </w:p>
    <w:p w:rsidR="00B85286" w:rsidRPr="009A2DC2" w:rsidRDefault="00D35CA6">
      <w:pPr>
        <w:pStyle w:val="CoverReference"/>
      </w:pPr>
      <w:r w:rsidRPr="009A2DC2">
        <w:rPr>
          <w:rStyle w:val="HideTWBExt"/>
          <w:b w:val="0"/>
        </w:rPr>
        <w:t>&lt;RefProc&gt;</w:t>
      </w:r>
      <w:r w:rsidRPr="009A2DC2">
        <w:t>2024/0224</w:t>
      </w:r>
      <w:r w:rsidRPr="009A2DC2">
        <w:rPr>
          <w:rStyle w:val="HideTWBExt"/>
          <w:b w:val="0"/>
        </w:rPr>
        <w:t>&lt;/RefProc&gt;&lt;RefTypeProc&gt;</w:t>
      </w:r>
      <w:r w:rsidRPr="009A2DC2">
        <w:t>(COD)</w:t>
      </w:r>
      <w:r w:rsidRPr="009A2DC2">
        <w:rPr>
          <w:rStyle w:val="HideTWBExt"/>
          <w:b w:val="0"/>
        </w:rPr>
        <w:t>&lt;/RefTypeProc&gt;</w:t>
      </w:r>
    </w:p>
    <w:p w:rsidR="00B85286" w:rsidRPr="009A2DC2" w:rsidRDefault="00D35CA6">
      <w:pPr>
        <w:pStyle w:val="CoverDate"/>
      </w:pPr>
      <w:r w:rsidRPr="009A2DC2">
        <w:rPr>
          <w:rStyle w:val="HideTWBExt"/>
        </w:rPr>
        <w:t>&lt;Date&gt;</w:t>
      </w:r>
      <w:r w:rsidRPr="009A2DC2">
        <w:rPr>
          <w:rStyle w:val="HideTWBInt"/>
        </w:rPr>
        <w:t>{07/03/2025}</w:t>
      </w:r>
      <w:r w:rsidRPr="009A2DC2">
        <w:t>7.3.2025</w:t>
      </w:r>
      <w:r w:rsidRPr="009A2DC2">
        <w:rPr>
          <w:rStyle w:val="HideTWBExt"/>
        </w:rPr>
        <w:t>&lt;/Date&gt;</w:t>
      </w:r>
    </w:p>
    <w:p w:rsidR="009B0305" w:rsidRPr="009A2DC2" w:rsidRDefault="00D35CA6" w:rsidP="009B0305">
      <w:pPr>
        <w:pStyle w:val="CoverDocType"/>
      </w:pPr>
      <w:r w:rsidRPr="009A2DC2">
        <w:rPr>
          <w:rStyle w:val="HideTWBExt"/>
          <w:b w:val="0"/>
        </w:rPr>
        <w:t>&lt;TypeAM&gt;</w:t>
      </w:r>
      <w:r w:rsidRPr="009A2DC2">
        <w:t>ÆNDRINGSFORSLAG</w:t>
      </w:r>
      <w:r w:rsidRPr="009A2DC2">
        <w:rPr>
          <w:rStyle w:val="HideTWBExt"/>
          <w:b w:val="0"/>
        </w:rPr>
        <w:t>&lt;/TypeAM&gt;</w:t>
      </w:r>
    </w:p>
    <w:p w:rsidR="00B85286" w:rsidRPr="009A2DC2" w:rsidRDefault="00D35CA6" w:rsidP="001C2054">
      <w:pPr>
        <w:pStyle w:val="CoverDocType24a"/>
      </w:pPr>
      <w:r w:rsidRPr="009A2DC2">
        <w:rPr>
          <w:rStyle w:val="HideTWBExt"/>
          <w:b w:val="0"/>
        </w:rPr>
        <w:t>&lt;RangeAM&gt;</w:t>
      </w:r>
      <w:r w:rsidRPr="009A2DC2">
        <w:t>22 - 47</w:t>
      </w:r>
      <w:r w:rsidRPr="009A2DC2">
        <w:rPr>
          <w:rStyle w:val="HideTWBExt"/>
          <w:b w:val="0"/>
        </w:rPr>
        <w:t>&lt;/RangeAM&gt;</w:t>
      </w:r>
    </w:p>
    <w:p w:rsidR="001C2054" w:rsidRPr="009A2DC2" w:rsidRDefault="00D35CA6" w:rsidP="00A93F8C">
      <w:pPr>
        <w:pStyle w:val="CoverBold"/>
      </w:pPr>
      <w:r w:rsidRPr="009A2DC2">
        <w:rPr>
          <w:rStyle w:val="HideTWBExt"/>
          <w:b w:val="0"/>
        </w:rPr>
        <w:t>&lt;TitreType&gt;</w:t>
      </w:r>
      <w:r w:rsidRPr="009A2DC2">
        <w:t>Udkast til betænkning</w:t>
      </w:r>
      <w:r w:rsidRPr="009A2DC2">
        <w:rPr>
          <w:rStyle w:val="HideTWBExt"/>
          <w:b w:val="0"/>
        </w:rPr>
        <w:t>&lt;/TitreType&gt;</w:t>
      </w:r>
    </w:p>
    <w:p w:rsidR="00B85286" w:rsidRPr="009A2DC2" w:rsidRDefault="00D35CA6" w:rsidP="00A93F8C">
      <w:pPr>
        <w:pStyle w:val="CoverBold"/>
        <w:rPr>
          <w:lang w:val="fr-BE"/>
        </w:rPr>
      </w:pPr>
      <w:r w:rsidRPr="009A2DC2">
        <w:rPr>
          <w:rStyle w:val="HideTWBExt"/>
          <w:b w:val="0"/>
          <w:lang w:val="fr-BE"/>
        </w:rPr>
        <w:t>&lt;Rapporteur&gt;</w:t>
      </w:r>
      <w:r w:rsidRPr="009A2DC2">
        <w:rPr>
          <w:lang w:val="fr-BE"/>
        </w:rPr>
        <w:t>Thomas Bajada</w:t>
      </w:r>
      <w:r w:rsidRPr="009A2DC2">
        <w:rPr>
          <w:rStyle w:val="HideTWBExt"/>
          <w:b w:val="0"/>
          <w:lang w:val="fr-BE"/>
        </w:rPr>
        <w:t>&lt;/Rapporteur&gt;</w:t>
      </w:r>
    </w:p>
    <w:p w:rsidR="00B85286" w:rsidRPr="009A2DC2" w:rsidRDefault="00D35CA6">
      <w:pPr>
        <w:pStyle w:val="CoverNormal24a"/>
        <w:rPr>
          <w:lang w:val="fr-BE"/>
        </w:rPr>
      </w:pPr>
      <w:r w:rsidRPr="009A2DC2">
        <w:rPr>
          <w:rStyle w:val="HideTWBExt"/>
          <w:lang w:val="fr-BE"/>
        </w:rPr>
        <w:t>&lt;DocRefPE&gt;</w:t>
      </w:r>
      <w:r w:rsidRPr="009A2DC2">
        <w:rPr>
          <w:lang w:val="fr-BE"/>
        </w:rPr>
        <w:t>(PE766.000v01-00)</w:t>
      </w:r>
      <w:r w:rsidRPr="009A2DC2">
        <w:rPr>
          <w:rStyle w:val="HideTWBExt"/>
          <w:lang w:val="fr-BE"/>
        </w:rPr>
        <w:t>&lt;/DocRefPE&gt;</w:t>
      </w:r>
    </w:p>
    <w:p w:rsidR="00B85286" w:rsidRPr="009A2DC2" w:rsidRDefault="00D35CA6">
      <w:pPr>
        <w:pStyle w:val="CoverNormal24a"/>
      </w:pPr>
      <w:r w:rsidRPr="009A2DC2">
        <w:rPr>
          <w:rStyle w:val="HideTWBExt"/>
        </w:rPr>
        <w:t>&lt;Titre&gt;</w:t>
      </w:r>
      <w:r w:rsidRPr="009A2DC2">
        <w:t>Forslag til Europa-Parlamentets og Rådets forordning om ændring af forordning (EU) nr. 1026/2012 om visse foranstaltninger med henblik på bevarelse af fiskebestande over for lande, der tillader ikke-bæredygtigt fiskeri</w:t>
      </w:r>
      <w:r w:rsidRPr="009A2DC2">
        <w:rPr>
          <w:rStyle w:val="HideTWBExt"/>
        </w:rPr>
        <w:t>&lt;/Titre&gt;</w:t>
      </w:r>
    </w:p>
    <w:p w:rsidR="006337D4" w:rsidRPr="009A2DC2" w:rsidRDefault="00D35CA6" w:rsidP="006337D4">
      <w:pPr>
        <w:pStyle w:val="CoverNormal"/>
      </w:pPr>
      <w:r w:rsidRPr="009A2DC2">
        <w:rPr>
          <w:rStyle w:val="HideTWBExt"/>
        </w:rPr>
        <w:t>&lt;DocAmend&gt;</w:t>
      </w:r>
      <w:r w:rsidRPr="009A2DC2">
        <w:t>Forslag til forordning</w:t>
      </w:r>
      <w:r w:rsidRPr="009A2DC2">
        <w:rPr>
          <w:rStyle w:val="HideTWBExt"/>
        </w:rPr>
        <w:t>&lt;/DocAmend&gt;</w:t>
      </w:r>
    </w:p>
    <w:p w:rsidR="00B85286" w:rsidRPr="009A2DC2" w:rsidRDefault="00D35CA6">
      <w:pPr>
        <w:pStyle w:val="CoverNormal24a"/>
        <w:rPr>
          <w:lang w:val="pt-PT"/>
        </w:rPr>
      </w:pPr>
      <w:r w:rsidRPr="009A2DC2">
        <w:rPr>
          <w:rStyle w:val="HideTWBExt"/>
          <w:lang w:val="pt-PT"/>
        </w:rPr>
        <w:t>&lt;DocRef&gt;</w:t>
      </w:r>
      <w:r w:rsidRPr="009A2DC2">
        <w:rPr>
          <w:lang w:val="pt-PT"/>
        </w:rPr>
        <w:t>(COM(2024)0407 – C10</w:t>
      </w:r>
      <w:r w:rsidRPr="009A2DC2">
        <w:rPr>
          <w:lang w:val="pt-PT"/>
        </w:rPr>
        <w:noBreakHyphen/>
        <w:t>0098/2024 – 2024/0224(COD))</w:t>
      </w:r>
      <w:r w:rsidRPr="009A2DC2">
        <w:rPr>
          <w:rStyle w:val="HideTWBExt"/>
          <w:lang w:val="pt-PT"/>
        </w:rPr>
        <w:t>&lt;/DocRef&gt;</w:t>
      </w:r>
    </w:p>
    <w:p w:rsidR="00B85286" w:rsidRPr="009A2DC2" w:rsidRDefault="00D35CA6" w:rsidP="00E660E2">
      <w:pPr>
        <w:widowControl/>
        <w:tabs>
          <w:tab w:val="center" w:pos="4677"/>
        </w:tabs>
        <w:rPr>
          <w:lang w:val="pt-PT"/>
        </w:rPr>
      </w:pPr>
      <w:r w:rsidRPr="009A2DC2">
        <w:rPr>
          <w:lang w:val="pt-PT"/>
        </w:rPr>
        <w:br w:type="page"/>
      </w:r>
      <w:r w:rsidRPr="009A2DC2">
        <w:rPr>
          <w:lang w:val="pt-PT"/>
        </w:rPr>
        <w:lastRenderedPageBreak/>
        <w:t>AM_Com_LegReport</w:t>
      </w:r>
    </w:p>
    <w:p w:rsidR="009A2DC2" w:rsidRPr="009A2DC2" w:rsidRDefault="00D35CA6" w:rsidP="009A2DC2">
      <w:pPr>
        <w:pStyle w:val="AMNumberTabs0"/>
        <w:keepNext/>
        <w:rPr>
          <w:lang w:val="pt-PT"/>
        </w:rPr>
      </w:pPr>
      <w:r w:rsidRPr="009A2DC2">
        <w:rPr>
          <w:lang w:val="pt-PT"/>
        </w:rPr>
        <w:br w:type="page"/>
      </w:r>
      <w:r w:rsidR="009A2DC2" w:rsidRPr="009A2DC2">
        <w:rPr>
          <w:rStyle w:val="HideTWBExt"/>
          <w:b w:val="0"/>
          <w:lang w:val="pt-PT"/>
        </w:rPr>
        <w:lastRenderedPageBreak/>
        <w:t>&lt;RepeatBlock-Amend&gt;&lt;Amend&gt;</w:t>
      </w:r>
      <w:r w:rsidR="009A2DC2" w:rsidRPr="009A2DC2">
        <w:rPr>
          <w:lang w:val="pt-PT"/>
        </w:rPr>
        <w:t>Ændringsforslag</w:t>
      </w:r>
      <w:r w:rsidR="009A2DC2" w:rsidRPr="009A2DC2">
        <w:rPr>
          <w:lang w:val="pt-PT"/>
        </w:rPr>
        <w:tab/>
      </w:r>
      <w:r w:rsidR="009A2DC2" w:rsidRPr="009A2DC2">
        <w:rPr>
          <w:lang w:val="pt-PT"/>
        </w:rPr>
        <w:tab/>
      </w:r>
      <w:r w:rsidR="009A2DC2" w:rsidRPr="009A2DC2">
        <w:rPr>
          <w:rStyle w:val="HideTWBExt"/>
          <w:b w:val="0"/>
          <w:lang w:val="pt-PT"/>
        </w:rPr>
        <w:t>&lt;NumAm&gt;</w:t>
      </w:r>
      <w:r w:rsidR="009A2DC2" w:rsidRPr="009A2DC2">
        <w:rPr>
          <w:lang w:val="pt-PT"/>
        </w:rPr>
        <w:t>22</w:t>
      </w:r>
      <w:r w:rsidR="009A2DC2" w:rsidRPr="009A2DC2">
        <w:rPr>
          <w:rStyle w:val="HideTWBExt"/>
          <w:b w:val="0"/>
          <w:lang w:val="pt-PT"/>
        </w:rPr>
        <w:t>&lt;/NumAm&gt;</w:t>
      </w:r>
    </w:p>
    <w:p w:rsidR="009A2DC2" w:rsidRPr="009A2DC2" w:rsidRDefault="009A2DC2" w:rsidP="009A2DC2">
      <w:pPr>
        <w:pStyle w:val="NormalBold"/>
        <w:rPr>
          <w:lang w:val="pt-PT"/>
        </w:rPr>
      </w:pPr>
      <w:r w:rsidRPr="009A2DC2">
        <w:rPr>
          <w:rStyle w:val="HideTWBExt"/>
          <w:b w:val="0"/>
          <w:lang w:val="pt-PT"/>
        </w:rPr>
        <w:t>&lt;RepeatBlock-By&gt;&lt;Members&gt;</w:t>
      </w:r>
      <w:r w:rsidRPr="009A2DC2">
        <w:rPr>
          <w:lang w:val="pt-PT"/>
        </w:rPr>
        <w:t>Eric Sargiacomo</w:t>
      </w:r>
      <w:r w:rsidRPr="009A2DC2">
        <w:rPr>
          <w:rStyle w:val="HideTWBExt"/>
          <w:b w:val="0"/>
          <w:lang w:val="pt-PT"/>
        </w:rPr>
        <w:t>&lt;/Members&gt;</w:t>
      </w:r>
    </w:p>
    <w:p w:rsidR="009A2DC2" w:rsidRPr="009A2DC2" w:rsidRDefault="009A2DC2" w:rsidP="009A2DC2">
      <w:r w:rsidRPr="009A2DC2">
        <w:rPr>
          <w:rStyle w:val="HideTWBExt"/>
        </w:rPr>
        <w:t>&lt;/RepeatBlock-By&gt;</w:t>
      </w:r>
    </w:p>
    <w:p w:rsidR="009A2DC2" w:rsidRPr="009A2DC2" w:rsidRDefault="009A2DC2" w:rsidP="009A2DC2">
      <w:pPr>
        <w:pStyle w:val="NormalBold"/>
        <w:keepNext/>
      </w:pPr>
      <w:r w:rsidRPr="009A2DC2">
        <w:rPr>
          <w:rStyle w:val="HideTWBExt"/>
          <w:b w:val="0"/>
        </w:rPr>
        <w:t>&lt;DocAmend&gt;</w:t>
      </w:r>
      <w:r w:rsidRPr="009A2DC2">
        <w:t>Forslag til forordning</w:t>
      </w:r>
      <w:r w:rsidRPr="009A2DC2">
        <w:rPr>
          <w:rStyle w:val="HideTWBExt"/>
          <w:b w:val="0"/>
        </w:rPr>
        <w:t>&lt;/DocAmend&gt;</w:t>
      </w:r>
    </w:p>
    <w:p w:rsidR="009A2DC2" w:rsidRPr="009A2DC2" w:rsidRDefault="009A2DC2" w:rsidP="009A2DC2">
      <w:pPr>
        <w:pStyle w:val="NormalBold"/>
      </w:pPr>
      <w:r w:rsidRPr="009A2DC2">
        <w:rPr>
          <w:rStyle w:val="HideTWBExt"/>
          <w:b w:val="0"/>
        </w:rPr>
        <w:t>&lt;Article&gt;</w:t>
      </w:r>
      <w:r w:rsidRPr="009A2DC2">
        <w:t>Betragtning 1</w:t>
      </w:r>
      <w:r w:rsidRPr="009A2DC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DC2" w:rsidRPr="009A2DC2" w:rsidTr="000125D0">
        <w:trPr>
          <w:jc w:val="center"/>
        </w:trPr>
        <w:tc>
          <w:tcPr>
            <w:tcW w:w="9752" w:type="dxa"/>
            <w:gridSpan w:val="2"/>
          </w:tcPr>
          <w:p w:rsidR="009A2DC2" w:rsidRPr="009A2DC2" w:rsidRDefault="009A2DC2" w:rsidP="000125D0">
            <w:pPr>
              <w:keepNext/>
            </w:pPr>
          </w:p>
        </w:tc>
      </w:tr>
      <w:tr w:rsidR="009A2DC2" w:rsidRPr="009A2DC2" w:rsidTr="000125D0">
        <w:trPr>
          <w:jc w:val="center"/>
        </w:trPr>
        <w:tc>
          <w:tcPr>
            <w:tcW w:w="4876" w:type="dxa"/>
            <w:hideMark/>
          </w:tcPr>
          <w:p w:rsidR="009A2DC2" w:rsidRPr="009A2DC2" w:rsidRDefault="009A2DC2" w:rsidP="000125D0">
            <w:pPr>
              <w:pStyle w:val="ColumnHeading"/>
              <w:keepNext/>
            </w:pPr>
            <w:r w:rsidRPr="009A2DC2">
              <w:t>Kommissionens forslag</w:t>
            </w:r>
          </w:p>
        </w:tc>
        <w:tc>
          <w:tcPr>
            <w:tcW w:w="4876" w:type="dxa"/>
            <w:hideMark/>
          </w:tcPr>
          <w:p w:rsidR="009A2DC2" w:rsidRPr="009A2DC2" w:rsidRDefault="009A2DC2" w:rsidP="000125D0">
            <w:pPr>
              <w:pStyle w:val="ColumnHeading"/>
              <w:keepNext/>
            </w:pPr>
            <w:r w:rsidRPr="009A2DC2">
              <w:t>Ændringsforslag</w:t>
            </w:r>
          </w:p>
        </w:tc>
      </w:tr>
      <w:tr w:rsidR="009A2DC2" w:rsidRPr="009A2DC2" w:rsidTr="000125D0">
        <w:trPr>
          <w:jc w:val="center"/>
        </w:trPr>
        <w:tc>
          <w:tcPr>
            <w:tcW w:w="4876" w:type="dxa"/>
            <w:hideMark/>
          </w:tcPr>
          <w:p w:rsidR="009A2DC2" w:rsidRPr="009A2DC2" w:rsidRDefault="009A2DC2" w:rsidP="000125D0">
            <w:pPr>
              <w:pStyle w:val="Normal6"/>
            </w:pPr>
            <w:r w:rsidRPr="009A2DC2">
              <w:t>(1)</w:t>
            </w:r>
            <w:r w:rsidRPr="009A2DC2">
              <w:tab/>
              <w:t>I overensstemmelse med De Forenede Nationers havretskonvention af 10. december 1982</w:t>
            </w:r>
            <w:r w:rsidRPr="009A2DC2">
              <w:rPr>
                <w:vertAlign w:val="superscript"/>
              </w:rPr>
              <w:t>1</w:t>
            </w:r>
            <w:r w:rsidRPr="009A2DC2">
              <w:t xml:space="preserve"> ("UNCLOS") og aftalen om gennemførelsen af bestemmelserne i De Forenede Nationers havretskonvention af 10. december 1982 vedrørende bevarelse og forvaltning af fælles fiskebestande og stærkt vandrende fiskebestande af 4. august 1995</w:t>
            </w:r>
            <w:r w:rsidRPr="009A2DC2">
              <w:rPr>
                <w:vertAlign w:val="superscript"/>
              </w:rPr>
              <w:t>2</w:t>
            </w:r>
            <w:r w:rsidRPr="009A2DC2">
              <w:t xml:space="preserve"> </w:t>
            </w:r>
            <w:r w:rsidRPr="009A2DC2">
              <w:rPr>
                <w:b/>
                <w:i/>
              </w:rPr>
              <w:t xml:space="preserve"> </w:t>
            </w:r>
            <w:r w:rsidRPr="009A2DC2">
              <w:t>("UNFSA") kræver forvaltningen af visse fælles og stærkt vandrende fiskebestande et samarbejde mellem alle de lande, hvis flåder udnytter denne bestand.</w:t>
            </w:r>
          </w:p>
        </w:tc>
        <w:tc>
          <w:tcPr>
            <w:tcW w:w="4876" w:type="dxa"/>
            <w:hideMark/>
          </w:tcPr>
          <w:p w:rsidR="009A2DC2" w:rsidRPr="009A2DC2" w:rsidRDefault="009A2DC2" w:rsidP="000125D0">
            <w:pPr>
              <w:pStyle w:val="Normal6"/>
              <w:rPr>
                <w:szCs w:val="24"/>
              </w:rPr>
            </w:pPr>
            <w:r w:rsidRPr="009A2DC2">
              <w:t>(1)</w:t>
            </w:r>
            <w:r w:rsidRPr="009A2DC2">
              <w:tab/>
              <w:t>I overensstemmelse med De Forenede Nationers havretskonvention af 10. december 1982</w:t>
            </w:r>
            <w:r w:rsidRPr="009A2DC2">
              <w:rPr>
                <w:vertAlign w:val="superscript"/>
              </w:rPr>
              <w:t>1</w:t>
            </w:r>
            <w:r w:rsidRPr="009A2DC2">
              <w:t xml:space="preserve"> ("UNCLOS") og aftalen om gennemførelsen af bestemmelserne i De Forenede Nationers havretskonvention af 10. december 1982 vedrørende bevarelse og forvaltning af fælles fiskebestande og stærkt vandrende fiskebestande af 4. august 1995</w:t>
            </w:r>
            <w:r w:rsidRPr="009A2DC2">
              <w:rPr>
                <w:vertAlign w:val="superscript"/>
              </w:rPr>
              <w:t>2</w:t>
            </w:r>
            <w:r w:rsidRPr="009A2DC2">
              <w:t xml:space="preserve"> ("UNFSA") kræver forvaltningen af visse fælles og stærkt vandrende fiskebestande et samarbejde mellem alle de lande, hvis flåder udnytter denne bestand. </w:t>
            </w:r>
            <w:r w:rsidRPr="009A2DC2">
              <w:rPr>
                <w:b/>
                <w:i/>
              </w:rPr>
              <w:t>Dette samarbejde kan også etableres inden for rammerne af FAO's aftale om havnestatsforanstaltninger, der skal forebygge, afværge og standse ulovligt, urapporteret og ureguleret fiskeri (aftalen om havnestatsforanstaltninger) af 5. juni 2016.</w:t>
            </w:r>
          </w:p>
        </w:tc>
      </w:tr>
      <w:tr w:rsidR="009A2DC2" w:rsidRPr="009A2DC2" w:rsidTr="000125D0">
        <w:trPr>
          <w:jc w:val="center"/>
        </w:trPr>
        <w:tc>
          <w:tcPr>
            <w:tcW w:w="4876" w:type="dxa"/>
            <w:hideMark/>
          </w:tcPr>
          <w:p w:rsidR="009A2DC2" w:rsidRPr="009A2DC2" w:rsidRDefault="009A2DC2" w:rsidP="000125D0">
            <w:pPr>
              <w:pStyle w:val="Normal6"/>
            </w:pPr>
            <w:r w:rsidRPr="009A2DC2">
              <w:t>__________________</w:t>
            </w:r>
          </w:p>
        </w:tc>
        <w:tc>
          <w:tcPr>
            <w:tcW w:w="4876" w:type="dxa"/>
            <w:hideMark/>
          </w:tcPr>
          <w:p w:rsidR="009A2DC2" w:rsidRPr="009A2DC2" w:rsidRDefault="009A2DC2" w:rsidP="000125D0">
            <w:pPr>
              <w:pStyle w:val="Normal6"/>
              <w:rPr>
                <w:szCs w:val="24"/>
              </w:rPr>
            </w:pPr>
            <w:r w:rsidRPr="009A2DC2">
              <w:t>__________________</w:t>
            </w:r>
          </w:p>
        </w:tc>
      </w:tr>
      <w:tr w:rsidR="009A2DC2" w:rsidRPr="009A2DC2" w:rsidTr="000125D0">
        <w:trPr>
          <w:jc w:val="center"/>
        </w:trPr>
        <w:tc>
          <w:tcPr>
            <w:tcW w:w="4876" w:type="dxa"/>
            <w:hideMark/>
          </w:tcPr>
          <w:p w:rsidR="009A2DC2" w:rsidRPr="009A2DC2" w:rsidRDefault="009A2DC2" w:rsidP="000125D0">
            <w:pPr>
              <w:pStyle w:val="Normal6"/>
            </w:pPr>
            <w:r w:rsidRPr="009A2DC2">
              <w:rPr>
                <w:vertAlign w:val="superscript"/>
              </w:rPr>
              <w:t xml:space="preserve">1 </w:t>
            </w:r>
            <w:r w:rsidRPr="009A2DC2">
              <w:t>De Forenede Nationers havretskonvention (EFT L 179 af 23.6.1998, s. 3, ELI: http://data.europa.eu/eli/convention/1998/392/oj.</w:t>
            </w:r>
          </w:p>
        </w:tc>
        <w:tc>
          <w:tcPr>
            <w:tcW w:w="4876" w:type="dxa"/>
            <w:hideMark/>
          </w:tcPr>
          <w:p w:rsidR="009A2DC2" w:rsidRPr="009A2DC2" w:rsidRDefault="009A2DC2" w:rsidP="000125D0">
            <w:pPr>
              <w:pStyle w:val="Normal6"/>
              <w:rPr>
                <w:szCs w:val="24"/>
              </w:rPr>
            </w:pPr>
            <w:r w:rsidRPr="009A2DC2">
              <w:rPr>
                <w:vertAlign w:val="superscript"/>
              </w:rPr>
              <w:t>1</w:t>
            </w:r>
            <w:r w:rsidRPr="009A2DC2">
              <w:t xml:space="preserve"> De Forenede Nationers havretskonvention (EFT L 179 af 23.6.1998, s. 3, ELI: http://data.europa.eu/eli/convention/1998/392/oj.</w:t>
            </w:r>
          </w:p>
        </w:tc>
      </w:tr>
      <w:tr w:rsidR="009A2DC2" w:rsidRPr="009A2DC2" w:rsidTr="000125D0">
        <w:trPr>
          <w:jc w:val="center"/>
        </w:trPr>
        <w:tc>
          <w:tcPr>
            <w:tcW w:w="4876" w:type="dxa"/>
            <w:hideMark/>
          </w:tcPr>
          <w:p w:rsidR="009A2DC2" w:rsidRPr="009A2DC2" w:rsidRDefault="009A2DC2" w:rsidP="000125D0">
            <w:pPr>
              <w:pStyle w:val="Normal6"/>
            </w:pPr>
            <w:r w:rsidRPr="009A2DC2">
              <w:rPr>
                <w:vertAlign w:val="superscript"/>
              </w:rPr>
              <w:t>2</w:t>
            </w:r>
            <w:r w:rsidRPr="009A2DC2">
              <w:t xml:space="preserve"> Aftale om gennemførelsen af bestemmelserne i De Forenede Nationers havretskonvention af 10. december 1982 vedrørende bevarelse og forvaltning af fælles fiskebestande og stærkt vandrende fiskebestande (EFT L 189 af 3.7.1998, s. 17).</w:t>
            </w:r>
          </w:p>
        </w:tc>
        <w:tc>
          <w:tcPr>
            <w:tcW w:w="4876" w:type="dxa"/>
            <w:hideMark/>
          </w:tcPr>
          <w:p w:rsidR="009A2DC2" w:rsidRPr="009A2DC2" w:rsidRDefault="009A2DC2" w:rsidP="000125D0">
            <w:pPr>
              <w:pStyle w:val="Normal6"/>
              <w:rPr>
                <w:szCs w:val="24"/>
              </w:rPr>
            </w:pPr>
            <w:r w:rsidRPr="009A2DC2">
              <w:rPr>
                <w:vertAlign w:val="superscript"/>
              </w:rPr>
              <w:t>2</w:t>
            </w:r>
            <w:r w:rsidRPr="009A2DC2">
              <w:t xml:space="preserve"> Aftale om gennemførelsen af bestemmelserne i De Forenede Nationers havretskonvention af 10. december 1982 vedrørende bevarelse og forvaltning af fælles fiskebestande og stærkt vandrende fiskebestande (EFT L 189 af 3.7.1998, s. 17).</w:t>
            </w:r>
          </w:p>
        </w:tc>
      </w:tr>
    </w:tbl>
    <w:p w:rsidR="009A2DC2" w:rsidRPr="009A2DC2" w:rsidRDefault="009A2DC2" w:rsidP="009A2DC2">
      <w:pPr>
        <w:pStyle w:val="Olang"/>
        <w:rPr>
          <w:sz w:val="24"/>
          <w:szCs w:val="24"/>
          <w:lang w:val="en-GB"/>
        </w:rPr>
      </w:pPr>
      <w:r w:rsidRPr="009A2DC2">
        <w:rPr>
          <w:sz w:val="24"/>
          <w:szCs w:val="24"/>
          <w:lang w:val="en-GB"/>
        </w:rPr>
        <w:t xml:space="preserve">Or. </w:t>
      </w:r>
      <w:r w:rsidRPr="009A2DC2">
        <w:rPr>
          <w:rStyle w:val="HideTWBExt"/>
          <w:lang w:val="en-GB"/>
        </w:rPr>
        <w:t>&lt;Original&gt;</w:t>
      </w:r>
      <w:r w:rsidRPr="009A2DC2">
        <w:rPr>
          <w:rStyle w:val="HideTWBInt"/>
          <w:rFonts w:eastAsiaTheme="majorEastAsia"/>
          <w:sz w:val="24"/>
          <w:szCs w:val="24"/>
          <w:lang w:val="en-GB"/>
        </w:rPr>
        <w:t>{FR}</w:t>
      </w:r>
      <w:r w:rsidRPr="009A2DC2">
        <w:rPr>
          <w:sz w:val="24"/>
          <w:szCs w:val="24"/>
          <w:lang w:val="en-GB"/>
        </w:rPr>
        <w:t>fr</w:t>
      </w:r>
      <w:r w:rsidRPr="009A2DC2">
        <w:rPr>
          <w:rStyle w:val="HideTWBExt"/>
          <w:lang w:val="en-GB"/>
        </w:rPr>
        <w:t>&lt;/Original&gt;</w:t>
      </w:r>
    </w:p>
    <w:p w:rsidR="009A2DC2" w:rsidRPr="009A2DC2" w:rsidRDefault="009A2DC2" w:rsidP="009A2DC2">
      <w:pPr>
        <w:rPr>
          <w:szCs w:val="24"/>
          <w:lang w:val="en-GB"/>
        </w:rPr>
      </w:pPr>
      <w:r w:rsidRPr="009A2DC2">
        <w:rPr>
          <w:rStyle w:val="HideTWBExt"/>
          <w:lang w:val="en-GB"/>
        </w:rPr>
        <w:t>&lt;/Amend&gt;</w:t>
      </w:r>
    </w:p>
    <w:p w:rsidR="009A2DC2" w:rsidRPr="009A2DC2" w:rsidRDefault="009A2DC2" w:rsidP="009A2DC2">
      <w:pPr>
        <w:pStyle w:val="AMNumberTabs0"/>
        <w:keepNext/>
        <w:rPr>
          <w:lang w:val="en-GB"/>
        </w:rPr>
      </w:pPr>
      <w:r w:rsidRPr="009A2DC2">
        <w:rPr>
          <w:rStyle w:val="HideTWBExt"/>
          <w:b w:val="0"/>
          <w:lang w:val="en-GB"/>
        </w:rPr>
        <w:t>&lt;Amend&gt;</w:t>
      </w:r>
      <w:r w:rsidRPr="009A2DC2">
        <w:rPr>
          <w:lang w:val="en-GB"/>
        </w:rPr>
        <w:t>Ændringsforslag</w:t>
      </w:r>
      <w:r w:rsidRPr="009A2DC2">
        <w:rPr>
          <w:lang w:val="en-GB"/>
        </w:rPr>
        <w:tab/>
      </w:r>
      <w:r w:rsidRPr="009A2DC2">
        <w:rPr>
          <w:lang w:val="en-GB"/>
        </w:rPr>
        <w:tab/>
      </w:r>
      <w:r w:rsidRPr="009A2DC2">
        <w:rPr>
          <w:rStyle w:val="HideTWBExt"/>
          <w:b w:val="0"/>
          <w:lang w:val="en-GB"/>
        </w:rPr>
        <w:t>&lt;NumAm&gt;</w:t>
      </w:r>
      <w:r w:rsidRPr="009A2DC2">
        <w:rPr>
          <w:lang w:val="en-GB"/>
        </w:rPr>
        <w:t>23</w:t>
      </w:r>
      <w:r w:rsidRPr="009A2DC2">
        <w:rPr>
          <w:rStyle w:val="HideTWBExt"/>
          <w:b w:val="0"/>
          <w:lang w:val="en-GB"/>
        </w:rPr>
        <w:t>&lt;/NumAm&gt;</w:t>
      </w:r>
    </w:p>
    <w:p w:rsidR="009A2DC2" w:rsidRPr="009A2DC2" w:rsidRDefault="009A2DC2" w:rsidP="009A2DC2">
      <w:pPr>
        <w:pStyle w:val="NormalBold"/>
        <w:rPr>
          <w:lang w:val="en-GB"/>
        </w:rPr>
      </w:pPr>
      <w:r w:rsidRPr="009A2DC2">
        <w:rPr>
          <w:rStyle w:val="HideTWBExt"/>
          <w:b w:val="0"/>
          <w:lang w:val="en-GB"/>
        </w:rPr>
        <w:t>&lt;RepeatBlock-By&gt;&lt;Members&gt;</w:t>
      </w:r>
      <w:r w:rsidRPr="009A2DC2">
        <w:rPr>
          <w:lang w:val="en-GB"/>
        </w:rPr>
        <w:t>Luke Ming Flanagan, Emma Fourreau, Sebastian Everding</w:t>
      </w:r>
      <w:r w:rsidRPr="009A2DC2">
        <w:rPr>
          <w:rStyle w:val="HideTWBExt"/>
          <w:b w:val="0"/>
          <w:lang w:val="en-GB"/>
        </w:rPr>
        <w:t>&lt;/Members&gt;</w:t>
      </w:r>
    </w:p>
    <w:p w:rsidR="009A2DC2" w:rsidRPr="009A2DC2" w:rsidRDefault="009A2DC2" w:rsidP="009A2DC2">
      <w:r w:rsidRPr="009A2DC2">
        <w:rPr>
          <w:rStyle w:val="HideTWBExt"/>
        </w:rPr>
        <w:lastRenderedPageBreak/>
        <w:t>&lt;/RepeatBlock-By&gt;</w:t>
      </w:r>
    </w:p>
    <w:p w:rsidR="009A2DC2" w:rsidRPr="009A2DC2" w:rsidRDefault="009A2DC2" w:rsidP="009A2DC2">
      <w:pPr>
        <w:pStyle w:val="NormalBold"/>
        <w:keepNext/>
      </w:pPr>
      <w:r w:rsidRPr="009A2DC2">
        <w:rPr>
          <w:rStyle w:val="HideTWBExt"/>
          <w:b w:val="0"/>
        </w:rPr>
        <w:t>&lt;DocAmend&gt;</w:t>
      </w:r>
      <w:r w:rsidRPr="009A2DC2">
        <w:t>Forslag til forordning</w:t>
      </w:r>
      <w:r w:rsidRPr="009A2DC2">
        <w:rPr>
          <w:rStyle w:val="HideTWBExt"/>
          <w:b w:val="0"/>
        </w:rPr>
        <w:t>&lt;/DocAmend&gt;</w:t>
      </w:r>
    </w:p>
    <w:p w:rsidR="009A2DC2" w:rsidRPr="009A2DC2" w:rsidRDefault="009A2DC2" w:rsidP="009A2DC2">
      <w:pPr>
        <w:pStyle w:val="NormalBold"/>
      </w:pPr>
      <w:r w:rsidRPr="009A2DC2">
        <w:rPr>
          <w:rStyle w:val="HideTWBExt"/>
          <w:b w:val="0"/>
        </w:rPr>
        <w:t>&lt;Article&gt;</w:t>
      </w:r>
      <w:r w:rsidRPr="009A2DC2">
        <w:t>Betragtning 2</w:t>
      </w:r>
      <w:r w:rsidRPr="009A2DC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DC2" w:rsidRPr="009A2DC2" w:rsidTr="000125D0">
        <w:trPr>
          <w:jc w:val="center"/>
        </w:trPr>
        <w:tc>
          <w:tcPr>
            <w:tcW w:w="9752" w:type="dxa"/>
            <w:gridSpan w:val="2"/>
          </w:tcPr>
          <w:p w:rsidR="009A2DC2" w:rsidRPr="009A2DC2" w:rsidRDefault="009A2DC2" w:rsidP="000125D0">
            <w:pPr>
              <w:keepNext/>
            </w:pPr>
          </w:p>
        </w:tc>
      </w:tr>
      <w:tr w:rsidR="009A2DC2" w:rsidRPr="009A2DC2" w:rsidTr="000125D0">
        <w:trPr>
          <w:jc w:val="center"/>
        </w:trPr>
        <w:tc>
          <w:tcPr>
            <w:tcW w:w="4876" w:type="dxa"/>
            <w:hideMark/>
          </w:tcPr>
          <w:p w:rsidR="009A2DC2" w:rsidRPr="009A2DC2" w:rsidRDefault="009A2DC2" w:rsidP="000125D0">
            <w:pPr>
              <w:pStyle w:val="ColumnHeading"/>
              <w:keepNext/>
            </w:pPr>
            <w:r w:rsidRPr="009A2DC2">
              <w:t>Kommissionens forslag</w:t>
            </w:r>
          </w:p>
        </w:tc>
        <w:tc>
          <w:tcPr>
            <w:tcW w:w="4876" w:type="dxa"/>
            <w:hideMark/>
          </w:tcPr>
          <w:p w:rsidR="009A2DC2" w:rsidRPr="009A2DC2" w:rsidRDefault="009A2DC2" w:rsidP="000125D0">
            <w:pPr>
              <w:pStyle w:val="ColumnHeading"/>
              <w:keepNext/>
            </w:pPr>
            <w:r w:rsidRPr="009A2DC2">
              <w:t>Ændringsforslag</w:t>
            </w:r>
          </w:p>
        </w:tc>
      </w:tr>
      <w:tr w:rsidR="009A2DC2" w:rsidRPr="009A2DC2" w:rsidTr="000125D0">
        <w:trPr>
          <w:jc w:val="center"/>
        </w:trPr>
        <w:tc>
          <w:tcPr>
            <w:tcW w:w="4876" w:type="dxa"/>
            <w:hideMark/>
          </w:tcPr>
          <w:p w:rsidR="009A2DC2" w:rsidRPr="009A2DC2" w:rsidRDefault="009A2DC2" w:rsidP="000125D0">
            <w:pPr>
              <w:pStyle w:val="Normal6"/>
            </w:pPr>
            <w:r w:rsidRPr="009A2DC2">
              <w:t>(2)</w:t>
            </w:r>
            <w:r w:rsidRPr="009A2DC2">
              <w:tab/>
              <w:t>Ved Europa-Parlamentets og Rådets forordning (EU) nr. 1026/2012</w:t>
            </w:r>
            <w:r w:rsidRPr="009A2DC2">
              <w:rPr>
                <w:vertAlign w:val="superscript"/>
              </w:rPr>
              <w:t>3</w:t>
            </w:r>
            <w:r w:rsidRPr="009A2DC2">
              <w:t xml:space="preserve"> fastsættes der en ramme, der skal gøre det muligt at identificere og vedtage foranstaltninger over for tredjelande, der undlader at samarbejde, og som tillader ikkebæredygtigt fiskeri efter en bestand, som Unionen også har en interesse i.</w:t>
            </w:r>
          </w:p>
        </w:tc>
        <w:tc>
          <w:tcPr>
            <w:tcW w:w="4876" w:type="dxa"/>
            <w:hideMark/>
          </w:tcPr>
          <w:p w:rsidR="009A2DC2" w:rsidRPr="009A2DC2" w:rsidRDefault="009A2DC2" w:rsidP="000125D0">
            <w:pPr>
              <w:pStyle w:val="Normal6"/>
              <w:rPr>
                <w:szCs w:val="24"/>
              </w:rPr>
            </w:pPr>
            <w:r w:rsidRPr="009A2DC2">
              <w:rPr>
                <w:i/>
              </w:rPr>
              <w:t>(Vedrører ikke den danske tekst)</w:t>
            </w:r>
            <w:r w:rsidRPr="009A2DC2">
              <w:tab/>
              <w:t xml:space="preserve"> </w:t>
            </w:r>
          </w:p>
        </w:tc>
      </w:tr>
      <w:tr w:rsidR="009A2DC2" w:rsidRPr="009A2DC2" w:rsidTr="000125D0">
        <w:trPr>
          <w:jc w:val="center"/>
        </w:trPr>
        <w:tc>
          <w:tcPr>
            <w:tcW w:w="4876" w:type="dxa"/>
            <w:hideMark/>
          </w:tcPr>
          <w:p w:rsidR="009A2DC2" w:rsidRPr="009A2DC2" w:rsidRDefault="009A2DC2" w:rsidP="000125D0">
            <w:pPr>
              <w:pStyle w:val="Normal6"/>
            </w:pPr>
            <w:r w:rsidRPr="009A2DC2">
              <w:t>__________________</w:t>
            </w:r>
          </w:p>
        </w:tc>
        <w:tc>
          <w:tcPr>
            <w:tcW w:w="4876" w:type="dxa"/>
            <w:hideMark/>
          </w:tcPr>
          <w:p w:rsidR="009A2DC2" w:rsidRPr="009A2DC2" w:rsidRDefault="009A2DC2" w:rsidP="000125D0">
            <w:pPr>
              <w:pStyle w:val="Normal6"/>
              <w:rPr>
                <w:szCs w:val="24"/>
              </w:rPr>
            </w:pPr>
            <w:r w:rsidRPr="009A2DC2">
              <w:t xml:space="preserve"> </w:t>
            </w:r>
          </w:p>
        </w:tc>
      </w:tr>
      <w:tr w:rsidR="009A2DC2" w:rsidRPr="009A2DC2" w:rsidTr="000125D0">
        <w:trPr>
          <w:jc w:val="center"/>
        </w:trPr>
        <w:tc>
          <w:tcPr>
            <w:tcW w:w="4876" w:type="dxa"/>
            <w:hideMark/>
          </w:tcPr>
          <w:p w:rsidR="009A2DC2" w:rsidRPr="009A2DC2" w:rsidRDefault="009A2DC2" w:rsidP="000125D0">
            <w:pPr>
              <w:pStyle w:val="Normal6"/>
            </w:pPr>
            <w:r w:rsidRPr="009A2DC2">
              <w:rPr>
                <w:vertAlign w:val="superscript"/>
              </w:rPr>
              <w:t>3</w:t>
            </w:r>
            <w:r w:rsidRPr="009A2DC2">
              <w:t>Europa-Parlamentets og Rådets forordning (EU) nr. 1026/2012 af 25. oktober 2012 om visse foranstaltninger med henblik på bevarelse af fiskebestande over for lande, der tillader ikke-bæredygtigt fiskeri (EUT L 316 af 14.11.2012, s. 34, ELI: http://data.europa.eu/eli/reg/2012/1026/oj.)</w:t>
            </w:r>
          </w:p>
        </w:tc>
        <w:tc>
          <w:tcPr>
            <w:tcW w:w="4876" w:type="dxa"/>
            <w:hideMark/>
          </w:tcPr>
          <w:p w:rsidR="009A2DC2" w:rsidRPr="009A2DC2" w:rsidRDefault="009A2DC2" w:rsidP="000125D0">
            <w:pPr>
              <w:pStyle w:val="Normal6"/>
              <w:rPr>
                <w:szCs w:val="24"/>
              </w:rPr>
            </w:pPr>
            <w:r w:rsidRPr="009A2DC2">
              <w:t xml:space="preserve">   </w:t>
            </w:r>
          </w:p>
        </w:tc>
      </w:tr>
    </w:tbl>
    <w:p w:rsidR="009A2DC2" w:rsidRPr="009A2DC2" w:rsidRDefault="009A2DC2" w:rsidP="009A2DC2">
      <w:pPr>
        <w:pStyle w:val="Olang"/>
        <w:rPr>
          <w:sz w:val="24"/>
          <w:szCs w:val="24"/>
          <w:lang w:val="en-GB"/>
        </w:rPr>
      </w:pPr>
      <w:r w:rsidRPr="009A2DC2">
        <w:rPr>
          <w:sz w:val="24"/>
          <w:szCs w:val="24"/>
          <w:lang w:val="en-GB"/>
        </w:rPr>
        <w:t xml:space="preserve">Or. </w:t>
      </w:r>
      <w:r w:rsidRPr="009A2DC2">
        <w:rPr>
          <w:rStyle w:val="HideTWBExt"/>
          <w:lang w:val="en-GB"/>
        </w:rPr>
        <w:t>&lt;Original&gt;</w:t>
      </w:r>
      <w:r w:rsidRPr="009A2DC2">
        <w:rPr>
          <w:rStyle w:val="HideTWBInt"/>
          <w:rFonts w:eastAsiaTheme="majorEastAsia"/>
          <w:sz w:val="24"/>
          <w:szCs w:val="24"/>
          <w:lang w:val="en-GB"/>
        </w:rPr>
        <w:t>{EN}</w:t>
      </w:r>
      <w:r w:rsidRPr="009A2DC2">
        <w:rPr>
          <w:sz w:val="24"/>
          <w:szCs w:val="24"/>
          <w:lang w:val="en-GB"/>
        </w:rPr>
        <w:t>en</w:t>
      </w:r>
      <w:r w:rsidRPr="009A2DC2">
        <w:rPr>
          <w:rStyle w:val="HideTWBExt"/>
          <w:lang w:val="en-GB"/>
        </w:rPr>
        <w:t>&lt;/Original&gt;</w:t>
      </w:r>
    </w:p>
    <w:p w:rsidR="009A2DC2" w:rsidRPr="009A2DC2" w:rsidRDefault="009A2DC2" w:rsidP="009A2DC2">
      <w:pPr>
        <w:rPr>
          <w:szCs w:val="24"/>
          <w:lang w:val="en-GB"/>
        </w:rPr>
      </w:pPr>
      <w:r w:rsidRPr="009A2DC2">
        <w:rPr>
          <w:rStyle w:val="HideTWBExt"/>
          <w:lang w:val="en-GB"/>
        </w:rPr>
        <w:t>&lt;/Amend&gt;</w:t>
      </w:r>
    </w:p>
    <w:p w:rsidR="009A2DC2" w:rsidRPr="009A2DC2" w:rsidRDefault="009A2DC2" w:rsidP="009A2DC2">
      <w:pPr>
        <w:pStyle w:val="AMNumberTabs0"/>
        <w:keepNext/>
        <w:rPr>
          <w:lang w:val="en-GB"/>
        </w:rPr>
      </w:pPr>
      <w:r w:rsidRPr="009A2DC2">
        <w:rPr>
          <w:rStyle w:val="HideTWBExt"/>
          <w:b w:val="0"/>
          <w:lang w:val="en-GB"/>
        </w:rPr>
        <w:t>&lt;Amend&gt;</w:t>
      </w:r>
      <w:r w:rsidRPr="009A2DC2">
        <w:rPr>
          <w:lang w:val="en-GB"/>
        </w:rPr>
        <w:t>Ændringsforslag</w:t>
      </w:r>
      <w:r w:rsidRPr="009A2DC2">
        <w:rPr>
          <w:lang w:val="en-GB"/>
        </w:rPr>
        <w:tab/>
      </w:r>
      <w:r w:rsidRPr="009A2DC2">
        <w:rPr>
          <w:lang w:val="en-GB"/>
        </w:rPr>
        <w:tab/>
      </w:r>
      <w:r w:rsidRPr="009A2DC2">
        <w:rPr>
          <w:rStyle w:val="HideTWBExt"/>
          <w:b w:val="0"/>
          <w:lang w:val="en-GB"/>
        </w:rPr>
        <w:t>&lt;NumAm&gt;</w:t>
      </w:r>
      <w:r w:rsidRPr="009A2DC2">
        <w:rPr>
          <w:lang w:val="en-GB"/>
        </w:rPr>
        <w:t>24</w:t>
      </w:r>
      <w:r w:rsidRPr="009A2DC2">
        <w:rPr>
          <w:rStyle w:val="HideTWBExt"/>
          <w:b w:val="0"/>
          <w:lang w:val="en-GB"/>
        </w:rPr>
        <w:t>&lt;/NumAm&gt;</w:t>
      </w:r>
    </w:p>
    <w:p w:rsidR="009A2DC2" w:rsidRPr="009A2DC2" w:rsidRDefault="009A2DC2" w:rsidP="009A2DC2">
      <w:pPr>
        <w:pStyle w:val="NormalBold"/>
        <w:rPr>
          <w:lang w:val="en-GB"/>
        </w:rPr>
      </w:pPr>
      <w:r w:rsidRPr="009A2DC2">
        <w:rPr>
          <w:rStyle w:val="HideTWBExt"/>
          <w:b w:val="0"/>
          <w:lang w:val="en-GB"/>
        </w:rPr>
        <w:t>&lt;RepeatBlock-By&gt;&lt;Members&gt;</w:t>
      </w:r>
      <w:r w:rsidRPr="009A2DC2">
        <w:rPr>
          <w:lang w:val="en-GB"/>
        </w:rPr>
        <w:t>Marco Falcone</w:t>
      </w:r>
      <w:r w:rsidRPr="009A2DC2">
        <w:rPr>
          <w:rStyle w:val="HideTWBExt"/>
          <w:b w:val="0"/>
          <w:lang w:val="en-GB"/>
        </w:rPr>
        <w:t>&lt;/Members&gt;</w:t>
      </w:r>
    </w:p>
    <w:p w:rsidR="009A2DC2" w:rsidRPr="009A2DC2" w:rsidRDefault="009A2DC2" w:rsidP="009A2DC2">
      <w:r w:rsidRPr="009A2DC2">
        <w:rPr>
          <w:rStyle w:val="HideTWBExt"/>
        </w:rPr>
        <w:t>&lt;/RepeatBlock-By&gt;</w:t>
      </w:r>
    </w:p>
    <w:p w:rsidR="009A2DC2" w:rsidRPr="009A2DC2" w:rsidRDefault="009A2DC2" w:rsidP="009A2DC2">
      <w:pPr>
        <w:pStyle w:val="NormalBold"/>
        <w:keepNext/>
      </w:pPr>
      <w:r w:rsidRPr="009A2DC2">
        <w:rPr>
          <w:rStyle w:val="HideTWBExt"/>
          <w:b w:val="0"/>
        </w:rPr>
        <w:t>&lt;DocAmend&gt;</w:t>
      </w:r>
      <w:r w:rsidRPr="009A2DC2">
        <w:t>Forslag til forordning</w:t>
      </w:r>
      <w:r w:rsidRPr="009A2DC2">
        <w:rPr>
          <w:rStyle w:val="HideTWBExt"/>
          <w:b w:val="0"/>
        </w:rPr>
        <w:t>&lt;/DocAmend&gt;</w:t>
      </w:r>
    </w:p>
    <w:p w:rsidR="009A2DC2" w:rsidRPr="009A2DC2" w:rsidRDefault="009A2DC2" w:rsidP="009A2DC2">
      <w:pPr>
        <w:pStyle w:val="NormalBold"/>
        <w:rPr>
          <w:lang w:val="en-GB"/>
        </w:rPr>
      </w:pPr>
      <w:r w:rsidRPr="009A2DC2">
        <w:rPr>
          <w:rStyle w:val="HideTWBExt"/>
          <w:b w:val="0"/>
          <w:lang w:val="en-GB"/>
        </w:rPr>
        <w:t>&lt;Article&gt;</w:t>
      </w:r>
      <w:r w:rsidRPr="009A2DC2">
        <w:rPr>
          <w:lang w:val="en-GB"/>
        </w:rPr>
        <w:t>Betragtning 2 a (ny)</w:t>
      </w:r>
      <w:r w:rsidRPr="009A2DC2">
        <w:rPr>
          <w:rStyle w:val="HideTWBExt"/>
          <w:b w:val="0"/>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DC2" w:rsidRPr="009A2DC2" w:rsidTr="000125D0">
        <w:trPr>
          <w:jc w:val="center"/>
        </w:trPr>
        <w:tc>
          <w:tcPr>
            <w:tcW w:w="9752" w:type="dxa"/>
            <w:gridSpan w:val="2"/>
          </w:tcPr>
          <w:p w:rsidR="009A2DC2" w:rsidRPr="009A2DC2" w:rsidRDefault="009A2DC2" w:rsidP="000125D0">
            <w:pPr>
              <w:keepNext/>
              <w:rPr>
                <w:lang w:val="en-GB"/>
              </w:rPr>
            </w:pPr>
          </w:p>
        </w:tc>
      </w:tr>
      <w:tr w:rsidR="009A2DC2" w:rsidRPr="009A2DC2" w:rsidTr="000125D0">
        <w:trPr>
          <w:jc w:val="center"/>
        </w:trPr>
        <w:tc>
          <w:tcPr>
            <w:tcW w:w="4876" w:type="dxa"/>
            <w:hideMark/>
          </w:tcPr>
          <w:p w:rsidR="009A2DC2" w:rsidRPr="009A2DC2" w:rsidRDefault="009A2DC2" w:rsidP="000125D0">
            <w:pPr>
              <w:pStyle w:val="ColumnHeading"/>
              <w:keepNext/>
            </w:pPr>
            <w:r w:rsidRPr="009A2DC2">
              <w:t>Kommissionens forslag</w:t>
            </w:r>
          </w:p>
        </w:tc>
        <w:tc>
          <w:tcPr>
            <w:tcW w:w="4876" w:type="dxa"/>
            <w:hideMark/>
          </w:tcPr>
          <w:p w:rsidR="009A2DC2" w:rsidRPr="009A2DC2" w:rsidRDefault="009A2DC2" w:rsidP="000125D0">
            <w:pPr>
              <w:pStyle w:val="ColumnHeading"/>
              <w:keepNext/>
            </w:pPr>
            <w:r w:rsidRPr="009A2DC2">
              <w:t>Ændringsforslag</w:t>
            </w:r>
          </w:p>
        </w:tc>
      </w:tr>
      <w:tr w:rsidR="009A2DC2" w:rsidRPr="009A2DC2" w:rsidTr="000125D0">
        <w:trPr>
          <w:jc w:val="center"/>
        </w:trPr>
        <w:tc>
          <w:tcPr>
            <w:tcW w:w="4876" w:type="dxa"/>
          </w:tcPr>
          <w:p w:rsidR="009A2DC2" w:rsidRPr="009A2DC2" w:rsidRDefault="009A2DC2" w:rsidP="000125D0">
            <w:pPr>
              <w:pStyle w:val="Normal6"/>
            </w:pPr>
          </w:p>
        </w:tc>
        <w:tc>
          <w:tcPr>
            <w:tcW w:w="4876" w:type="dxa"/>
            <w:hideMark/>
          </w:tcPr>
          <w:p w:rsidR="009A2DC2" w:rsidRPr="009A2DC2" w:rsidRDefault="009A2DC2" w:rsidP="000125D0">
            <w:pPr>
              <w:pStyle w:val="Normal6"/>
              <w:rPr>
                <w:szCs w:val="24"/>
              </w:rPr>
            </w:pPr>
            <w:r w:rsidRPr="009A2DC2">
              <w:rPr>
                <w:b/>
                <w:i/>
              </w:rPr>
              <w:t>(2a)</w:t>
            </w:r>
            <w:r w:rsidRPr="009A2DC2">
              <w:rPr>
                <w:b/>
                <w:i/>
              </w:rPr>
              <w:tab/>
              <w:t>Navnlig Middelhavsområdet frembyder særlige udfordringer i forbindelse med bæredygtig forvaltning af fiskebestandene. Manglen på passende bæredygtighedsforanstaltninger fra de nordafrikanske landes flåder fører til en betydelig konkurrenceforvridning, der straffer europæiske operatører, der overholder strenge bevarelsesstandarder, f.eks. i Sicilienstrædet, hvor fiskebestandenes konkurrenceevne og bæredygtighed er særligt truet på grund af disse nordafrikanske flåders uregulerede fiskeripraksis.</w:t>
            </w:r>
          </w:p>
        </w:tc>
      </w:tr>
    </w:tbl>
    <w:p w:rsidR="009A2DC2" w:rsidRPr="009A2DC2" w:rsidRDefault="009A2DC2" w:rsidP="009A2DC2">
      <w:pPr>
        <w:pStyle w:val="Olang"/>
        <w:rPr>
          <w:sz w:val="24"/>
          <w:szCs w:val="24"/>
        </w:rPr>
      </w:pPr>
      <w:r w:rsidRPr="009A2DC2">
        <w:rPr>
          <w:sz w:val="24"/>
          <w:szCs w:val="24"/>
        </w:rPr>
        <w:lastRenderedPageBreak/>
        <w:t xml:space="preserve">Or. </w:t>
      </w:r>
      <w:r w:rsidRPr="009A2DC2">
        <w:rPr>
          <w:rStyle w:val="HideTWBExt"/>
        </w:rPr>
        <w:t>&lt;Original&gt;</w:t>
      </w:r>
      <w:r w:rsidRPr="009A2DC2">
        <w:rPr>
          <w:rStyle w:val="HideTWBInt"/>
          <w:rFonts w:eastAsiaTheme="majorEastAsia"/>
          <w:sz w:val="24"/>
          <w:szCs w:val="24"/>
        </w:rPr>
        <w:t>{IT}</w:t>
      </w:r>
      <w:r w:rsidRPr="009A2DC2">
        <w:rPr>
          <w:sz w:val="24"/>
          <w:szCs w:val="24"/>
        </w:rPr>
        <w:t>it</w:t>
      </w:r>
      <w:r w:rsidRPr="009A2DC2">
        <w:rPr>
          <w:rStyle w:val="HideTWBExt"/>
        </w:rPr>
        <w:t>&lt;/Original&gt;</w:t>
      </w:r>
    </w:p>
    <w:p w:rsidR="009A2DC2" w:rsidRPr="009A2DC2" w:rsidRDefault="009A2DC2" w:rsidP="009A2DC2">
      <w:pPr>
        <w:rPr>
          <w:szCs w:val="24"/>
        </w:rPr>
      </w:pPr>
      <w:r w:rsidRPr="009A2DC2">
        <w:rPr>
          <w:rStyle w:val="HideTWBExt"/>
        </w:rPr>
        <w:t>&lt;/Amend&gt;</w:t>
      </w:r>
    </w:p>
    <w:p w:rsidR="009A2DC2" w:rsidRPr="009A2DC2" w:rsidRDefault="009A2DC2" w:rsidP="009A2DC2">
      <w:pPr>
        <w:pStyle w:val="AMNumberTabs0"/>
        <w:keepNext/>
      </w:pPr>
      <w:r w:rsidRPr="009A2DC2">
        <w:rPr>
          <w:rStyle w:val="HideTWBExt"/>
          <w:b w:val="0"/>
        </w:rPr>
        <w:t>&lt;Amend&gt;</w:t>
      </w:r>
      <w:r w:rsidRPr="009A2DC2">
        <w:t>Ændringsforslag</w:t>
      </w:r>
      <w:r w:rsidRPr="009A2DC2">
        <w:tab/>
      </w:r>
      <w:r w:rsidRPr="009A2DC2">
        <w:tab/>
      </w:r>
      <w:r w:rsidRPr="009A2DC2">
        <w:rPr>
          <w:rStyle w:val="HideTWBExt"/>
          <w:b w:val="0"/>
        </w:rPr>
        <w:t>&lt;NumAm&gt;</w:t>
      </w:r>
      <w:r w:rsidRPr="009A2DC2">
        <w:t>25</w:t>
      </w:r>
      <w:r w:rsidRPr="009A2DC2">
        <w:rPr>
          <w:rStyle w:val="HideTWBExt"/>
          <w:b w:val="0"/>
        </w:rPr>
        <w:t>&lt;/NumAm&gt;</w:t>
      </w:r>
    </w:p>
    <w:p w:rsidR="009A2DC2" w:rsidRPr="009A2DC2" w:rsidRDefault="009A2DC2" w:rsidP="009A2DC2">
      <w:pPr>
        <w:pStyle w:val="NormalBold"/>
      </w:pPr>
      <w:r w:rsidRPr="009A2DC2">
        <w:rPr>
          <w:rStyle w:val="HideTWBExt"/>
          <w:b w:val="0"/>
        </w:rPr>
        <w:t>&lt;RepeatBlock-By&gt;&lt;Members&gt;</w:t>
      </w:r>
      <w:r w:rsidRPr="009A2DC2">
        <w:t>Eric Sargiacomo</w:t>
      </w:r>
      <w:r w:rsidRPr="009A2DC2">
        <w:rPr>
          <w:rStyle w:val="HideTWBExt"/>
          <w:b w:val="0"/>
        </w:rPr>
        <w:t>&lt;/Members&gt;</w:t>
      </w:r>
    </w:p>
    <w:p w:rsidR="009A2DC2" w:rsidRPr="009A2DC2" w:rsidRDefault="009A2DC2" w:rsidP="009A2DC2">
      <w:r w:rsidRPr="009A2DC2">
        <w:rPr>
          <w:rStyle w:val="HideTWBExt"/>
        </w:rPr>
        <w:t>&lt;/RepeatBlock-By&gt;</w:t>
      </w:r>
    </w:p>
    <w:p w:rsidR="009A2DC2" w:rsidRPr="009A2DC2" w:rsidRDefault="009A2DC2" w:rsidP="009A2DC2">
      <w:pPr>
        <w:pStyle w:val="NormalBold"/>
        <w:keepNext/>
      </w:pPr>
      <w:r w:rsidRPr="009A2DC2">
        <w:rPr>
          <w:rStyle w:val="HideTWBExt"/>
          <w:b w:val="0"/>
        </w:rPr>
        <w:t>&lt;DocAmend&gt;</w:t>
      </w:r>
      <w:r w:rsidRPr="009A2DC2">
        <w:t>Forslag til forordning</w:t>
      </w:r>
      <w:r w:rsidRPr="009A2DC2">
        <w:rPr>
          <w:rStyle w:val="HideTWBExt"/>
          <w:b w:val="0"/>
        </w:rPr>
        <w:t>&lt;/DocAmend&gt;</w:t>
      </w:r>
    </w:p>
    <w:p w:rsidR="009A2DC2" w:rsidRPr="009A2DC2" w:rsidRDefault="009A2DC2" w:rsidP="009A2DC2">
      <w:pPr>
        <w:pStyle w:val="NormalBold"/>
      </w:pPr>
      <w:r w:rsidRPr="009A2DC2">
        <w:rPr>
          <w:rStyle w:val="HideTWBExt"/>
          <w:b w:val="0"/>
        </w:rPr>
        <w:t>&lt;Article&gt;</w:t>
      </w:r>
      <w:r w:rsidRPr="009A2DC2">
        <w:t>Betragtning 3</w:t>
      </w:r>
      <w:r w:rsidRPr="009A2DC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DC2" w:rsidRPr="009A2DC2" w:rsidTr="000125D0">
        <w:trPr>
          <w:jc w:val="center"/>
        </w:trPr>
        <w:tc>
          <w:tcPr>
            <w:tcW w:w="9752" w:type="dxa"/>
            <w:gridSpan w:val="2"/>
          </w:tcPr>
          <w:p w:rsidR="009A2DC2" w:rsidRPr="009A2DC2" w:rsidRDefault="009A2DC2" w:rsidP="000125D0">
            <w:pPr>
              <w:keepNext/>
            </w:pPr>
          </w:p>
        </w:tc>
      </w:tr>
      <w:tr w:rsidR="009A2DC2" w:rsidRPr="009A2DC2" w:rsidTr="000125D0">
        <w:trPr>
          <w:jc w:val="center"/>
        </w:trPr>
        <w:tc>
          <w:tcPr>
            <w:tcW w:w="4876" w:type="dxa"/>
            <w:hideMark/>
          </w:tcPr>
          <w:p w:rsidR="009A2DC2" w:rsidRPr="009A2DC2" w:rsidRDefault="009A2DC2" w:rsidP="000125D0">
            <w:pPr>
              <w:pStyle w:val="ColumnHeading"/>
              <w:keepNext/>
            </w:pPr>
            <w:r w:rsidRPr="009A2DC2">
              <w:t>Kommissionens forslag</w:t>
            </w:r>
          </w:p>
        </w:tc>
        <w:tc>
          <w:tcPr>
            <w:tcW w:w="4876" w:type="dxa"/>
            <w:hideMark/>
          </w:tcPr>
          <w:p w:rsidR="009A2DC2" w:rsidRPr="009A2DC2" w:rsidRDefault="009A2DC2" w:rsidP="000125D0">
            <w:pPr>
              <w:pStyle w:val="ColumnHeading"/>
              <w:keepNext/>
            </w:pPr>
            <w:r w:rsidRPr="009A2DC2">
              <w:t>Ændringsforslag</w:t>
            </w:r>
          </w:p>
        </w:tc>
      </w:tr>
      <w:tr w:rsidR="009A2DC2" w:rsidRPr="009A2DC2" w:rsidTr="000125D0">
        <w:trPr>
          <w:jc w:val="center"/>
        </w:trPr>
        <w:tc>
          <w:tcPr>
            <w:tcW w:w="4876" w:type="dxa"/>
            <w:hideMark/>
          </w:tcPr>
          <w:p w:rsidR="009A2DC2" w:rsidRPr="009A2DC2" w:rsidRDefault="009A2DC2" w:rsidP="000125D0">
            <w:pPr>
              <w:pStyle w:val="Normal6"/>
            </w:pPr>
            <w:r w:rsidRPr="009A2DC2">
              <w:t>(3)</w:t>
            </w:r>
            <w:r w:rsidRPr="009A2DC2">
              <w:tab/>
              <w:t xml:space="preserve">I henhold til forordning (EU) nr. 1026/2012 kan et land identificeres som et land, der tillader ikkebæredygtigt fiskeri, bl.a. hvis det undlader at samarbejde om forvaltningen af en bestand af fælles interesse i fuld overensstemmelse med bestemmelserne i UNCLOS </w:t>
            </w:r>
            <w:r w:rsidRPr="009A2DC2">
              <w:rPr>
                <w:b/>
                <w:bCs/>
                <w:i/>
                <w:iCs/>
              </w:rPr>
              <w:t>og</w:t>
            </w:r>
            <w:r w:rsidRPr="009A2DC2">
              <w:t xml:space="preserve"> UNFSA eller enhver anden international aftale eller folkeretlig norm, og hvis det undlader at vedtage de nødvendige foranstaltninger for fiskeriforvaltningen.</w:t>
            </w:r>
          </w:p>
        </w:tc>
        <w:tc>
          <w:tcPr>
            <w:tcW w:w="4876" w:type="dxa"/>
            <w:hideMark/>
          </w:tcPr>
          <w:p w:rsidR="009A2DC2" w:rsidRPr="009A2DC2" w:rsidRDefault="009A2DC2" w:rsidP="000125D0">
            <w:pPr>
              <w:pStyle w:val="Normal6"/>
              <w:rPr>
                <w:szCs w:val="24"/>
              </w:rPr>
            </w:pPr>
            <w:r w:rsidRPr="009A2DC2">
              <w:t>(3)</w:t>
            </w:r>
            <w:r w:rsidRPr="009A2DC2">
              <w:tab/>
              <w:t>I henhold til forordning (EU) nr. 1026/2012 kan et land identificeres som et land, der tillader ikkebæredygtigt fiskeri, bl.a. hvis det undlader at samarbejde om forvaltningen af en bestand af fælles interesse i fuld overensstemmelse med bestemmelserne i UNCLOS</w:t>
            </w:r>
            <w:r w:rsidRPr="009A2DC2">
              <w:rPr>
                <w:b/>
                <w:i/>
              </w:rPr>
              <w:t xml:space="preserve">, </w:t>
            </w:r>
            <w:r w:rsidRPr="009A2DC2">
              <w:t xml:space="preserve">UNFSA </w:t>
            </w:r>
            <w:r w:rsidRPr="009A2DC2">
              <w:rPr>
                <w:b/>
                <w:bCs/>
                <w:i/>
                <w:iCs/>
              </w:rPr>
              <w:t>og</w:t>
            </w:r>
            <w:r w:rsidRPr="009A2DC2">
              <w:t xml:space="preserve"> </w:t>
            </w:r>
            <w:r w:rsidRPr="009A2DC2">
              <w:rPr>
                <w:b/>
                <w:i/>
              </w:rPr>
              <w:t>aftalen om havnestatsforanstaltninger</w:t>
            </w:r>
            <w:r w:rsidRPr="009A2DC2">
              <w:t xml:space="preserve"> eller enhver anden international aftale eller folkeretlig norm, og hvis det undlader at vedtage de nødvendige foranstaltninger for fiskeriforvaltningen.</w:t>
            </w:r>
          </w:p>
        </w:tc>
      </w:tr>
    </w:tbl>
    <w:p w:rsidR="009A2DC2" w:rsidRPr="009A2DC2" w:rsidRDefault="009A2DC2" w:rsidP="009A2DC2">
      <w:pPr>
        <w:pStyle w:val="Olang"/>
        <w:rPr>
          <w:sz w:val="24"/>
          <w:szCs w:val="24"/>
        </w:rPr>
      </w:pPr>
      <w:r w:rsidRPr="009A2DC2">
        <w:rPr>
          <w:sz w:val="24"/>
          <w:szCs w:val="24"/>
        </w:rPr>
        <w:t xml:space="preserve">Or. </w:t>
      </w:r>
      <w:r w:rsidRPr="009A2DC2">
        <w:rPr>
          <w:rStyle w:val="HideTWBExt"/>
        </w:rPr>
        <w:t>&lt;Original&gt;</w:t>
      </w:r>
      <w:r w:rsidRPr="009A2DC2">
        <w:rPr>
          <w:rStyle w:val="HideTWBInt"/>
          <w:rFonts w:eastAsiaTheme="majorEastAsia"/>
          <w:sz w:val="24"/>
          <w:szCs w:val="24"/>
        </w:rPr>
        <w:t>{FR}</w:t>
      </w:r>
      <w:r w:rsidRPr="009A2DC2">
        <w:rPr>
          <w:sz w:val="24"/>
          <w:szCs w:val="24"/>
        </w:rPr>
        <w:t>fr</w:t>
      </w:r>
      <w:r w:rsidRPr="009A2DC2">
        <w:rPr>
          <w:rStyle w:val="HideTWBExt"/>
        </w:rPr>
        <w:t>&lt;/Original&gt;</w:t>
      </w:r>
    </w:p>
    <w:p w:rsidR="009A2DC2" w:rsidRPr="009A2DC2" w:rsidRDefault="009A2DC2" w:rsidP="009A2DC2">
      <w:pPr>
        <w:rPr>
          <w:szCs w:val="24"/>
        </w:rPr>
      </w:pPr>
      <w:r w:rsidRPr="009A2DC2">
        <w:rPr>
          <w:rStyle w:val="HideTWBExt"/>
        </w:rPr>
        <w:t>&lt;/Amend&gt;</w:t>
      </w:r>
    </w:p>
    <w:p w:rsidR="009A2DC2" w:rsidRPr="009A2DC2" w:rsidRDefault="009A2DC2" w:rsidP="009A2DC2">
      <w:pPr>
        <w:pStyle w:val="AMNumberTabs0"/>
        <w:keepNext/>
      </w:pPr>
      <w:r w:rsidRPr="009A2DC2">
        <w:rPr>
          <w:rStyle w:val="HideTWBExt"/>
          <w:b w:val="0"/>
        </w:rPr>
        <w:t>&lt;Amend&gt;</w:t>
      </w:r>
      <w:r w:rsidRPr="009A2DC2">
        <w:t>Ændringsforslag</w:t>
      </w:r>
      <w:r w:rsidRPr="009A2DC2">
        <w:tab/>
      </w:r>
      <w:r w:rsidRPr="009A2DC2">
        <w:tab/>
      </w:r>
      <w:r w:rsidRPr="009A2DC2">
        <w:rPr>
          <w:rStyle w:val="HideTWBExt"/>
          <w:b w:val="0"/>
        </w:rPr>
        <w:t>&lt;NumAm&gt;</w:t>
      </w:r>
      <w:r w:rsidRPr="009A2DC2">
        <w:t>26</w:t>
      </w:r>
      <w:r w:rsidRPr="009A2DC2">
        <w:rPr>
          <w:rStyle w:val="HideTWBExt"/>
          <w:b w:val="0"/>
        </w:rPr>
        <w:t>&lt;/NumAm&gt;</w:t>
      </w:r>
    </w:p>
    <w:p w:rsidR="009A2DC2" w:rsidRPr="009A2DC2" w:rsidRDefault="009A2DC2" w:rsidP="009A2DC2">
      <w:pPr>
        <w:pStyle w:val="NormalBold"/>
      </w:pPr>
      <w:r w:rsidRPr="009A2DC2">
        <w:rPr>
          <w:rStyle w:val="HideTWBExt"/>
          <w:b w:val="0"/>
        </w:rPr>
        <w:t>&lt;RepeatBlock-By&gt;&lt;Members&gt;</w:t>
      </w:r>
      <w:r w:rsidRPr="009A2DC2">
        <w:t>Luke Ming Flanagan, Emma Fourreau, Sebastian Everding</w:t>
      </w:r>
      <w:r w:rsidRPr="009A2DC2">
        <w:rPr>
          <w:rStyle w:val="HideTWBExt"/>
          <w:b w:val="0"/>
        </w:rPr>
        <w:t>&lt;/Members&gt;</w:t>
      </w:r>
    </w:p>
    <w:p w:rsidR="009A2DC2" w:rsidRPr="009A2DC2" w:rsidRDefault="009A2DC2" w:rsidP="009A2DC2">
      <w:r w:rsidRPr="009A2DC2">
        <w:rPr>
          <w:rStyle w:val="HideTWBExt"/>
        </w:rPr>
        <w:t>&lt;/RepeatBlock-By&gt;</w:t>
      </w:r>
    </w:p>
    <w:p w:rsidR="009A2DC2" w:rsidRPr="009A2DC2" w:rsidRDefault="009A2DC2" w:rsidP="009A2DC2">
      <w:pPr>
        <w:pStyle w:val="NormalBold"/>
        <w:keepNext/>
      </w:pPr>
      <w:r w:rsidRPr="009A2DC2">
        <w:rPr>
          <w:rStyle w:val="HideTWBExt"/>
          <w:b w:val="0"/>
        </w:rPr>
        <w:t>&lt;DocAmend&gt;</w:t>
      </w:r>
      <w:r w:rsidRPr="009A2DC2">
        <w:t>Forslag til forordning</w:t>
      </w:r>
      <w:r w:rsidRPr="009A2DC2">
        <w:rPr>
          <w:rStyle w:val="HideTWBExt"/>
          <w:b w:val="0"/>
        </w:rPr>
        <w:t>&lt;/DocAmend&gt;</w:t>
      </w:r>
    </w:p>
    <w:p w:rsidR="009A2DC2" w:rsidRPr="009A2DC2" w:rsidRDefault="009A2DC2" w:rsidP="009A2DC2">
      <w:pPr>
        <w:pStyle w:val="NormalBold"/>
      </w:pPr>
      <w:r w:rsidRPr="009A2DC2">
        <w:rPr>
          <w:rStyle w:val="HideTWBExt"/>
          <w:b w:val="0"/>
        </w:rPr>
        <w:t>&lt;Article&gt;</w:t>
      </w:r>
      <w:r w:rsidRPr="009A2DC2">
        <w:t>Betragtning 4</w:t>
      </w:r>
      <w:r w:rsidRPr="009A2DC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DC2" w:rsidRPr="009A2DC2" w:rsidTr="000125D0">
        <w:trPr>
          <w:jc w:val="center"/>
        </w:trPr>
        <w:tc>
          <w:tcPr>
            <w:tcW w:w="9752" w:type="dxa"/>
            <w:gridSpan w:val="2"/>
          </w:tcPr>
          <w:p w:rsidR="009A2DC2" w:rsidRPr="009A2DC2" w:rsidRDefault="009A2DC2" w:rsidP="000125D0">
            <w:pPr>
              <w:keepNext/>
            </w:pPr>
          </w:p>
        </w:tc>
      </w:tr>
      <w:tr w:rsidR="009A2DC2" w:rsidRPr="009A2DC2" w:rsidTr="000125D0">
        <w:trPr>
          <w:jc w:val="center"/>
        </w:trPr>
        <w:tc>
          <w:tcPr>
            <w:tcW w:w="4876" w:type="dxa"/>
            <w:hideMark/>
          </w:tcPr>
          <w:p w:rsidR="009A2DC2" w:rsidRPr="009A2DC2" w:rsidRDefault="009A2DC2" w:rsidP="000125D0">
            <w:pPr>
              <w:pStyle w:val="ColumnHeading"/>
              <w:keepNext/>
            </w:pPr>
            <w:r w:rsidRPr="009A2DC2">
              <w:t>Kommissionens forslag</w:t>
            </w:r>
          </w:p>
        </w:tc>
        <w:tc>
          <w:tcPr>
            <w:tcW w:w="4876" w:type="dxa"/>
            <w:hideMark/>
          </w:tcPr>
          <w:p w:rsidR="009A2DC2" w:rsidRPr="009A2DC2" w:rsidRDefault="009A2DC2" w:rsidP="000125D0">
            <w:pPr>
              <w:pStyle w:val="ColumnHeading"/>
              <w:keepNext/>
            </w:pPr>
            <w:r w:rsidRPr="009A2DC2">
              <w:t>Ændringsforslag</w:t>
            </w:r>
          </w:p>
        </w:tc>
      </w:tr>
      <w:tr w:rsidR="009A2DC2" w:rsidRPr="009A2DC2" w:rsidTr="000125D0">
        <w:trPr>
          <w:jc w:val="center"/>
        </w:trPr>
        <w:tc>
          <w:tcPr>
            <w:tcW w:w="4876" w:type="dxa"/>
            <w:hideMark/>
          </w:tcPr>
          <w:p w:rsidR="009A2DC2" w:rsidRPr="009A2DC2" w:rsidRDefault="009A2DC2" w:rsidP="000125D0">
            <w:pPr>
              <w:pStyle w:val="Normal6"/>
            </w:pPr>
            <w:r w:rsidRPr="009A2DC2">
              <w:t>(4)</w:t>
            </w:r>
            <w:r w:rsidRPr="009A2DC2">
              <w:tab/>
              <w:t xml:space="preserve">Der bør indføres </w:t>
            </w:r>
            <w:r w:rsidRPr="009A2DC2">
              <w:rPr>
                <w:b/>
                <w:i/>
              </w:rPr>
              <w:t>en definition</w:t>
            </w:r>
            <w:r w:rsidRPr="009A2DC2">
              <w:t xml:space="preserve"> af "manglende samarbejde" for bedre at fastlægge anvendelsesområdet for og betydningen af kravet om samarbejde i henhold til UNCLOS og UNFSA med henblik på forordning (EU) nr. 1026/201</w:t>
            </w:r>
            <w:bookmarkStart w:id="0" w:name="_GoBack"/>
            <w:bookmarkEnd w:id="0"/>
            <w:r w:rsidRPr="009A2DC2">
              <w:t>2.</w:t>
            </w:r>
          </w:p>
        </w:tc>
        <w:tc>
          <w:tcPr>
            <w:tcW w:w="4876" w:type="dxa"/>
            <w:hideMark/>
          </w:tcPr>
          <w:p w:rsidR="009A2DC2" w:rsidRPr="009A2DC2" w:rsidRDefault="009A2DC2" w:rsidP="000125D0">
            <w:pPr>
              <w:pStyle w:val="Normal6"/>
              <w:rPr>
                <w:szCs w:val="24"/>
              </w:rPr>
            </w:pPr>
            <w:r w:rsidRPr="009A2DC2">
              <w:t>(4)</w:t>
            </w:r>
            <w:r w:rsidRPr="009A2DC2">
              <w:tab/>
              <w:t xml:space="preserve">Der bør indføres </w:t>
            </w:r>
            <w:r w:rsidRPr="009A2DC2">
              <w:rPr>
                <w:b/>
                <w:i/>
              </w:rPr>
              <w:t>definitioner</w:t>
            </w:r>
            <w:r w:rsidRPr="009A2DC2">
              <w:t xml:space="preserve"> af "manglende samarbejde"</w:t>
            </w:r>
            <w:r w:rsidRPr="009A2DC2">
              <w:rPr>
                <w:b/>
                <w:i/>
              </w:rPr>
              <w:t xml:space="preserve"> og "forsigtighedstilgang i fiskeriforvaltningen"</w:t>
            </w:r>
            <w:r w:rsidRPr="009A2DC2">
              <w:t xml:space="preserve"> for bedre at fastlægge anvendelsesområdet for og betydningen af kravet om samarbejde i henhold til UNCLOS og UNFSA med henblik på forordning (EU) nr. 1026/2012.</w:t>
            </w:r>
          </w:p>
        </w:tc>
      </w:tr>
    </w:tbl>
    <w:p w:rsidR="009A2DC2" w:rsidRPr="009A2DC2" w:rsidRDefault="009A2DC2" w:rsidP="009A2DC2">
      <w:pPr>
        <w:pStyle w:val="Olang"/>
        <w:rPr>
          <w:sz w:val="24"/>
          <w:szCs w:val="24"/>
        </w:rPr>
      </w:pPr>
      <w:r w:rsidRPr="009A2DC2">
        <w:rPr>
          <w:sz w:val="24"/>
          <w:szCs w:val="24"/>
        </w:rPr>
        <w:t xml:space="preserve">Or. </w:t>
      </w:r>
      <w:r w:rsidRPr="009A2DC2">
        <w:rPr>
          <w:rStyle w:val="HideTWBExt"/>
        </w:rPr>
        <w:t>&lt;Original&gt;</w:t>
      </w:r>
      <w:r w:rsidRPr="009A2DC2">
        <w:rPr>
          <w:rStyle w:val="HideTWBInt"/>
          <w:rFonts w:eastAsiaTheme="majorEastAsia"/>
          <w:sz w:val="24"/>
          <w:szCs w:val="24"/>
        </w:rPr>
        <w:t>{EN}</w:t>
      </w:r>
      <w:r w:rsidRPr="009A2DC2">
        <w:rPr>
          <w:sz w:val="24"/>
          <w:szCs w:val="24"/>
        </w:rPr>
        <w:t>en</w:t>
      </w:r>
      <w:r w:rsidRPr="009A2DC2">
        <w:rPr>
          <w:rStyle w:val="HideTWBExt"/>
        </w:rPr>
        <w:t>&lt;/Original&gt;</w:t>
      </w:r>
    </w:p>
    <w:p w:rsidR="009A2DC2" w:rsidRPr="009A2DC2" w:rsidRDefault="009A2DC2" w:rsidP="009A2DC2">
      <w:pPr>
        <w:rPr>
          <w:szCs w:val="24"/>
        </w:rPr>
      </w:pPr>
      <w:r w:rsidRPr="009A2DC2">
        <w:rPr>
          <w:rStyle w:val="HideTWBExt"/>
        </w:rPr>
        <w:t>&lt;/Amend&gt;</w:t>
      </w:r>
    </w:p>
    <w:p w:rsidR="009A2DC2" w:rsidRPr="009A2DC2" w:rsidRDefault="009A2DC2" w:rsidP="009A2DC2">
      <w:pPr>
        <w:pStyle w:val="AMNumberTabs0"/>
        <w:keepNext/>
      </w:pPr>
      <w:r w:rsidRPr="009A2DC2">
        <w:rPr>
          <w:rStyle w:val="HideTWBExt"/>
          <w:b w:val="0"/>
        </w:rPr>
        <w:t>&lt;Amend&gt;</w:t>
      </w:r>
      <w:r w:rsidRPr="009A2DC2">
        <w:t>Ændringsforslag</w:t>
      </w:r>
      <w:r w:rsidRPr="009A2DC2">
        <w:tab/>
      </w:r>
      <w:r w:rsidRPr="009A2DC2">
        <w:tab/>
      </w:r>
      <w:r w:rsidRPr="009A2DC2">
        <w:rPr>
          <w:rStyle w:val="HideTWBExt"/>
          <w:b w:val="0"/>
        </w:rPr>
        <w:t>&lt;NumAm&gt;</w:t>
      </w:r>
      <w:r w:rsidRPr="009A2DC2">
        <w:t>27</w:t>
      </w:r>
      <w:r w:rsidRPr="009A2DC2">
        <w:rPr>
          <w:rStyle w:val="HideTWBExt"/>
          <w:b w:val="0"/>
        </w:rPr>
        <w:t>&lt;/NumAm&gt;</w:t>
      </w:r>
    </w:p>
    <w:p w:rsidR="009A2DC2" w:rsidRPr="009A2DC2" w:rsidRDefault="009A2DC2" w:rsidP="009A2DC2">
      <w:pPr>
        <w:pStyle w:val="NormalBold"/>
      </w:pPr>
      <w:r w:rsidRPr="009A2DC2">
        <w:rPr>
          <w:rStyle w:val="HideTWBExt"/>
          <w:b w:val="0"/>
        </w:rPr>
        <w:t>&lt;RepeatBlock-By&gt;&lt;Members&gt;</w:t>
      </w:r>
      <w:r w:rsidRPr="009A2DC2">
        <w:t xml:space="preserve">Luke Ming Flanagan, Emma Fourreau, Sebastian </w:t>
      </w:r>
      <w:r w:rsidRPr="009A2DC2">
        <w:lastRenderedPageBreak/>
        <w:t>Everding</w:t>
      </w:r>
      <w:r w:rsidRPr="009A2DC2">
        <w:rPr>
          <w:rStyle w:val="HideTWBExt"/>
          <w:b w:val="0"/>
        </w:rPr>
        <w:t>&lt;/Members&gt;</w:t>
      </w:r>
    </w:p>
    <w:p w:rsidR="009A2DC2" w:rsidRPr="009A2DC2" w:rsidRDefault="009A2DC2" w:rsidP="009A2DC2">
      <w:r w:rsidRPr="009A2DC2">
        <w:rPr>
          <w:rStyle w:val="HideTWBExt"/>
        </w:rPr>
        <w:t>&lt;/RepeatBlock-By&gt;</w:t>
      </w:r>
    </w:p>
    <w:p w:rsidR="009A2DC2" w:rsidRPr="009A2DC2" w:rsidRDefault="009A2DC2" w:rsidP="009A2DC2">
      <w:pPr>
        <w:pStyle w:val="NormalBold"/>
        <w:keepNext/>
      </w:pPr>
      <w:r w:rsidRPr="009A2DC2">
        <w:rPr>
          <w:rStyle w:val="HideTWBExt"/>
          <w:b w:val="0"/>
        </w:rPr>
        <w:t>&lt;DocAmend&gt;</w:t>
      </w:r>
      <w:r w:rsidRPr="009A2DC2">
        <w:t>Forslag til forordning</w:t>
      </w:r>
      <w:r w:rsidRPr="009A2DC2">
        <w:rPr>
          <w:rStyle w:val="HideTWBExt"/>
          <w:b w:val="0"/>
        </w:rPr>
        <w:t>&lt;/DocAmend&gt;</w:t>
      </w:r>
    </w:p>
    <w:p w:rsidR="009A2DC2" w:rsidRPr="009A2DC2" w:rsidRDefault="009A2DC2" w:rsidP="009A2DC2">
      <w:pPr>
        <w:pStyle w:val="NormalBold"/>
      </w:pPr>
      <w:r w:rsidRPr="009A2DC2">
        <w:rPr>
          <w:rStyle w:val="HideTWBExt"/>
          <w:b w:val="0"/>
        </w:rPr>
        <w:t>&lt;Article&gt;</w:t>
      </w:r>
      <w:r w:rsidRPr="009A2DC2">
        <w:t>Betragtning 5</w:t>
      </w:r>
      <w:r w:rsidRPr="009A2DC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DC2" w:rsidRPr="009A2DC2" w:rsidTr="000125D0">
        <w:trPr>
          <w:jc w:val="center"/>
        </w:trPr>
        <w:tc>
          <w:tcPr>
            <w:tcW w:w="9752" w:type="dxa"/>
            <w:gridSpan w:val="2"/>
          </w:tcPr>
          <w:p w:rsidR="009A2DC2" w:rsidRPr="009A2DC2" w:rsidRDefault="009A2DC2" w:rsidP="000125D0">
            <w:pPr>
              <w:keepNext/>
            </w:pPr>
          </w:p>
        </w:tc>
      </w:tr>
      <w:tr w:rsidR="009A2DC2" w:rsidRPr="009A2DC2" w:rsidTr="000125D0">
        <w:trPr>
          <w:jc w:val="center"/>
        </w:trPr>
        <w:tc>
          <w:tcPr>
            <w:tcW w:w="4876" w:type="dxa"/>
            <w:hideMark/>
          </w:tcPr>
          <w:p w:rsidR="009A2DC2" w:rsidRPr="009A2DC2" w:rsidRDefault="009A2DC2" w:rsidP="000125D0">
            <w:pPr>
              <w:pStyle w:val="ColumnHeading"/>
              <w:keepNext/>
            </w:pPr>
            <w:r w:rsidRPr="009A2DC2">
              <w:t>Kommissionens forslag</w:t>
            </w:r>
          </w:p>
        </w:tc>
        <w:tc>
          <w:tcPr>
            <w:tcW w:w="4876" w:type="dxa"/>
            <w:hideMark/>
          </w:tcPr>
          <w:p w:rsidR="009A2DC2" w:rsidRPr="009A2DC2" w:rsidRDefault="009A2DC2" w:rsidP="000125D0">
            <w:pPr>
              <w:pStyle w:val="ColumnHeading"/>
              <w:keepNext/>
            </w:pPr>
            <w:r w:rsidRPr="009A2DC2">
              <w:t>Ændringsforslag</w:t>
            </w:r>
          </w:p>
        </w:tc>
      </w:tr>
      <w:tr w:rsidR="009A2DC2" w:rsidRPr="009A2DC2" w:rsidTr="000125D0">
        <w:trPr>
          <w:jc w:val="center"/>
        </w:trPr>
        <w:tc>
          <w:tcPr>
            <w:tcW w:w="4876" w:type="dxa"/>
            <w:hideMark/>
          </w:tcPr>
          <w:p w:rsidR="009A2DC2" w:rsidRPr="009A2DC2" w:rsidRDefault="009A2DC2" w:rsidP="000125D0">
            <w:pPr>
              <w:pStyle w:val="Normal6"/>
            </w:pPr>
            <w:r w:rsidRPr="009A2DC2">
              <w:t>(5)</w:t>
            </w:r>
            <w:r w:rsidRPr="009A2DC2">
              <w:tab/>
              <w:t xml:space="preserve">Det er også nødvendigt at præcisere, at et land kan anses for at tillade ikkebæredygtigt fiskeri, hvis det ikke gennemfører de nødvendige foranstaltninger for fiskeriforvaltningen, og at disse foranstaltninger omfatter </w:t>
            </w:r>
            <w:r w:rsidRPr="009A2DC2">
              <w:rPr>
                <w:b/>
                <w:i/>
              </w:rPr>
              <w:t>kontrolforanstaltninger</w:t>
            </w:r>
            <w:r w:rsidRPr="009A2DC2">
              <w:t>.</w:t>
            </w:r>
          </w:p>
        </w:tc>
        <w:tc>
          <w:tcPr>
            <w:tcW w:w="4876" w:type="dxa"/>
            <w:hideMark/>
          </w:tcPr>
          <w:p w:rsidR="009A2DC2" w:rsidRPr="009A2DC2" w:rsidRDefault="009A2DC2" w:rsidP="000125D0">
            <w:pPr>
              <w:pStyle w:val="Normal6"/>
              <w:rPr>
                <w:szCs w:val="24"/>
              </w:rPr>
            </w:pPr>
            <w:r w:rsidRPr="009A2DC2">
              <w:t>(5)</w:t>
            </w:r>
            <w:r w:rsidRPr="009A2DC2">
              <w:tab/>
              <w:t>Det er også nødvendigt at præcisere, at et land kan anses for at tillade ikkebæredygtigt fiskeri, hvis det ikke gennemfører</w:t>
            </w:r>
            <w:r w:rsidRPr="009A2DC2">
              <w:rPr>
                <w:b/>
                <w:i/>
              </w:rPr>
              <w:t>, overholder eller håndhæver</w:t>
            </w:r>
            <w:r w:rsidRPr="009A2DC2">
              <w:t xml:space="preserve"> de nødvendige foranstaltninger for fiskeriforvaltningen, og at disse foranstaltninger omfatter </w:t>
            </w:r>
            <w:r w:rsidRPr="009A2DC2">
              <w:rPr>
                <w:b/>
                <w:i/>
              </w:rPr>
              <w:t>kontrol- og bevarelsesforanstaltninger, herunder foranstaltninger vedtaget inden for rammerne af en RFFO</w:t>
            </w:r>
            <w:r w:rsidRPr="009A2DC2">
              <w:t>.</w:t>
            </w:r>
          </w:p>
        </w:tc>
      </w:tr>
    </w:tbl>
    <w:p w:rsidR="009A2DC2" w:rsidRPr="009A2DC2" w:rsidRDefault="009A2DC2" w:rsidP="009A2DC2">
      <w:pPr>
        <w:pStyle w:val="Olang"/>
        <w:rPr>
          <w:sz w:val="24"/>
          <w:szCs w:val="24"/>
        </w:rPr>
      </w:pPr>
      <w:r w:rsidRPr="009A2DC2">
        <w:rPr>
          <w:sz w:val="24"/>
          <w:szCs w:val="24"/>
        </w:rPr>
        <w:t xml:space="preserve">Or. </w:t>
      </w:r>
      <w:r w:rsidRPr="009A2DC2">
        <w:rPr>
          <w:rStyle w:val="HideTWBExt"/>
        </w:rPr>
        <w:t>&lt;Original&gt;</w:t>
      </w:r>
      <w:r w:rsidRPr="009A2DC2">
        <w:rPr>
          <w:rStyle w:val="HideTWBInt"/>
          <w:rFonts w:eastAsiaTheme="majorEastAsia"/>
          <w:sz w:val="24"/>
          <w:szCs w:val="24"/>
        </w:rPr>
        <w:t>{EN}</w:t>
      </w:r>
      <w:r w:rsidRPr="009A2DC2">
        <w:rPr>
          <w:sz w:val="24"/>
          <w:szCs w:val="24"/>
        </w:rPr>
        <w:t>en</w:t>
      </w:r>
      <w:r w:rsidRPr="009A2DC2">
        <w:rPr>
          <w:rStyle w:val="HideTWBExt"/>
        </w:rPr>
        <w:t>&lt;/Original&gt;</w:t>
      </w:r>
    </w:p>
    <w:p w:rsidR="009A2DC2" w:rsidRPr="009A2DC2" w:rsidRDefault="009A2DC2" w:rsidP="009A2DC2">
      <w:pPr>
        <w:rPr>
          <w:szCs w:val="24"/>
        </w:rPr>
      </w:pPr>
      <w:r w:rsidRPr="009A2DC2">
        <w:rPr>
          <w:rStyle w:val="HideTWBExt"/>
        </w:rPr>
        <w:t>&lt;/Amend&gt;</w:t>
      </w:r>
    </w:p>
    <w:p w:rsidR="009A2DC2" w:rsidRPr="009A2DC2" w:rsidRDefault="009A2DC2" w:rsidP="009A2DC2">
      <w:pPr>
        <w:pStyle w:val="AMNumberTabs0"/>
        <w:keepNext/>
      </w:pPr>
      <w:r w:rsidRPr="009A2DC2">
        <w:rPr>
          <w:rStyle w:val="HideTWBExt"/>
          <w:b w:val="0"/>
        </w:rPr>
        <w:t>&lt;Amend&gt;</w:t>
      </w:r>
      <w:r w:rsidRPr="009A2DC2">
        <w:t>Ændringsforslag</w:t>
      </w:r>
      <w:r w:rsidRPr="009A2DC2">
        <w:tab/>
      </w:r>
      <w:r w:rsidRPr="009A2DC2">
        <w:tab/>
      </w:r>
      <w:r w:rsidRPr="009A2DC2">
        <w:rPr>
          <w:rStyle w:val="HideTWBExt"/>
          <w:b w:val="0"/>
        </w:rPr>
        <w:t>&lt;NumAm&gt;</w:t>
      </w:r>
      <w:r w:rsidRPr="009A2DC2">
        <w:t>28</w:t>
      </w:r>
      <w:r w:rsidRPr="009A2DC2">
        <w:rPr>
          <w:rStyle w:val="HideTWBExt"/>
          <w:b w:val="0"/>
        </w:rPr>
        <w:t>&lt;/NumAm&gt;</w:t>
      </w:r>
    </w:p>
    <w:p w:rsidR="009A2DC2" w:rsidRPr="009A2DC2" w:rsidRDefault="009A2DC2" w:rsidP="009A2DC2">
      <w:pPr>
        <w:pStyle w:val="NormalBold"/>
      </w:pPr>
      <w:r w:rsidRPr="009A2DC2">
        <w:rPr>
          <w:rStyle w:val="HideTWBExt"/>
          <w:b w:val="0"/>
        </w:rPr>
        <w:t>&lt;RepeatBlock-By&gt;&lt;Members&gt;</w:t>
      </w:r>
      <w:r w:rsidRPr="009A2DC2">
        <w:t>Eric Sargiacomo</w:t>
      </w:r>
      <w:r w:rsidRPr="009A2DC2">
        <w:rPr>
          <w:rStyle w:val="HideTWBExt"/>
          <w:b w:val="0"/>
        </w:rPr>
        <w:t>&lt;/Members&gt;</w:t>
      </w:r>
    </w:p>
    <w:p w:rsidR="009A2DC2" w:rsidRPr="009A2DC2" w:rsidRDefault="009A2DC2" w:rsidP="009A2DC2">
      <w:r w:rsidRPr="009A2DC2">
        <w:rPr>
          <w:rStyle w:val="HideTWBExt"/>
        </w:rPr>
        <w:t>&lt;/RepeatBlock-By&gt;</w:t>
      </w:r>
    </w:p>
    <w:p w:rsidR="009A2DC2" w:rsidRPr="009A2DC2" w:rsidRDefault="009A2DC2" w:rsidP="009A2DC2">
      <w:pPr>
        <w:pStyle w:val="NormalBold"/>
        <w:keepNext/>
      </w:pPr>
      <w:r w:rsidRPr="009A2DC2">
        <w:rPr>
          <w:rStyle w:val="HideTWBExt"/>
          <w:b w:val="0"/>
        </w:rPr>
        <w:t>&lt;DocAmend&gt;</w:t>
      </w:r>
      <w:r w:rsidRPr="009A2DC2">
        <w:t>Forslag til forordning</w:t>
      </w:r>
      <w:r w:rsidRPr="009A2DC2">
        <w:rPr>
          <w:rStyle w:val="HideTWBExt"/>
          <w:b w:val="0"/>
        </w:rPr>
        <w:t>&lt;/DocAmend&gt;</w:t>
      </w:r>
    </w:p>
    <w:p w:rsidR="009A2DC2" w:rsidRPr="009A2DC2" w:rsidRDefault="009A2DC2" w:rsidP="009A2DC2">
      <w:pPr>
        <w:pStyle w:val="NormalBold"/>
      </w:pPr>
      <w:r w:rsidRPr="009A2DC2">
        <w:rPr>
          <w:rStyle w:val="HideTWBExt"/>
          <w:b w:val="0"/>
        </w:rPr>
        <w:t>&lt;Article&gt;</w:t>
      </w:r>
      <w:r w:rsidRPr="009A2DC2">
        <w:t>Betragtning 5</w:t>
      </w:r>
      <w:r w:rsidRPr="009A2DC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DC2" w:rsidRPr="009A2DC2" w:rsidTr="000125D0">
        <w:trPr>
          <w:jc w:val="center"/>
        </w:trPr>
        <w:tc>
          <w:tcPr>
            <w:tcW w:w="9752" w:type="dxa"/>
            <w:gridSpan w:val="2"/>
          </w:tcPr>
          <w:p w:rsidR="009A2DC2" w:rsidRPr="009A2DC2" w:rsidRDefault="009A2DC2" w:rsidP="000125D0">
            <w:pPr>
              <w:keepNext/>
            </w:pPr>
          </w:p>
        </w:tc>
      </w:tr>
      <w:tr w:rsidR="009A2DC2" w:rsidRPr="009A2DC2" w:rsidTr="000125D0">
        <w:trPr>
          <w:jc w:val="center"/>
        </w:trPr>
        <w:tc>
          <w:tcPr>
            <w:tcW w:w="4876" w:type="dxa"/>
            <w:hideMark/>
          </w:tcPr>
          <w:p w:rsidR="009A2DC2" w:rsidRPr="009A2DC2" w:rsidRDefault="009A2DC2" w:rsidP="000125D0">
            <w:pPr>
              <w:pStyle w:val="ColumnHeading"/>
              <w:keepNext/>
            </w:pPr>
            <w:r w:rsidRPr="009A2DC2">
              <w:t>Kommissionens forslag</w:t>
            </w:r>
          </w:p>
        </w:tc>
        <w:tc>
          <w:tcPr>
            <w:tcW w:w="4876" w:type="dxa"/>
            <w:hideMark/>
          </w:tcPr>
          <w:p w:rsidR="009A2DC2" w:rsidRPr="009A2DC2" w:rsidRDefault="009A2DC2" w:rsidP="000125D0">
            <w:pPr>
              <w:pStyle w:val="ColumnHeading"/>
              <w:keepNext/>
            </w:pPr>
            <w:r w:rsidRPr="009A2DC2">
              <w:t>Ændringsforslag</w:t>
            </w:r>
          </w:p>
        </w:tc>
      </w:tr>
      <w:tr w:rsidR="009A2DC2" w:rsidRPr="009A2DC2" w:rsidTr="000125D0">
        <w:trPr>
          <w:jc w:val="center"/>
        </w:trPr>
        <w:tc>
          <w:tcPr>
            <w:tcW w:w="4876" w:type="dxa"/>
            <w:hideMark/>
          </w:tcPr>
          <w:p w:rsidR="009A2DC2" w:rsidRPr="009A2DC2" w:rsidRDefault="009A2DC2" w:rsidP="000125D0">
            <w:pPr>
              <w:pStyle w:val="Normal6"/>
            </w:pPr>
            <w:r w:rsidRPr="009A2DC2">
              <w:t>(5)</w:t>
            </w:r>
            <w:r w:rsidRPr="009A2DC2">
              <w:tab/>
              <w:t xml:space="preserve">Det er også nødvendigt at præcisere, at et land kan anses for at tillade ikkebæredygtigt fiskeri, hvis det ikke gennemfører de nødvendige </w:t>
            </w:r>
            <w:r w:rsidRPr="009A2DC2">
              <w:rPr>
                <w:b/>
                <w:i/>
              </w:rPr>
              <w:t>foranstaltninger for fiskeriforvaltningen</w:t>
            </w:r>
            <w:r w:rsidRPr="009A2DC2">
              <w:t xml:space="preserve">, </w:t>
            </w:r>
            <w:r w:rsidRPr="009A2DC2">
              <w:rPr>
                <w:b/>
                <w:i/>
              </w:rPr>
              <w:t>og at disse foranstaltninger omfatter kontrolforanstaltninger</w:t>
            </w:r>
            <w:r w:rsidRPr="009A2DC2">
              <w:t>.</w:t>
            </w:r>
          </w:p>
        </w:tc>
        <w:tc>
          <w:tcPr>
            <w:tcW w:w="4876" w:type="dxa"/>
            <w:hideMark/>
          </w:tcPr>
          <w:p w:rsidR="009A2DC2" w:rsidRPr="009A2DC2" w:rsidRDefault="009A2DC2" w:rsidP="000125D0">
            <w:pPr>
              <w:pStyle w:val="Normal6"/>
              <w:rPr>
                <w:szCs w:val="24"/>
              </w:rPr>
            </w:pPr>
            <w:r w:rsidRPr="009A2DC2">
              <w:t>(5)</w:t>
            </w:r>
            <w:r w:rsidRPr="009A2DC2">
              <w:tab/>
              <w:t xml:space="preserve">Det er også nødvendigt at præcisere, at et land kan anses for at tillade ikkebæredygtigt fiskeri, hvis det ikke gennemfører de nødvendige </w:t>
            </w:r>
            <w:r w:rsidRPr="009A2DC2">
              <w:rPr>
                <w:b/>
                <w:i/>
              </w:rPr>
              <w:t>fiskeriforvaltnings- og kontrolforanstaltninger</w:t>
            </w:r>
            <w:r w:rsidRPr="009A2DC2">
              <w:t xml:space="preserve">, </w:t>
            </w:r>
            <w:r w:rsidRPr="009A2DC2">
              <w:rPr>
                <w:b/>
                <w:i/>
              </w:rPr>
              <w:t>herunder inden for rammerne af RFFO'er eller aftalen om havnestatsforanstaltninger</w:t>
            </w:r>
            <w:r w:rsidRPr="009A2DC2">
              <w:t>.</w:t>
            </w:r>
          </w:p>
        </w:tc>
      </w:tr>
    </w:tbl>
    <w:p w:rsidR="009A2DC2" w:rsidRPr="009A2DC2" w:rsidRDefault="009A2DC2" w:rsidP="009A2DC2">
      <w:pPr>
        <w:pStyle w:val="Olang"/>
        <w:rPr>
          <w:sz w:val="24"/>
          <w:szCs w:val="24"/>
        </w:rPr>
      </w:pPr>
      <w:r w:rsidRPr="009A2DC2">
        <w:rPr>
          <w:sz w:val="24"/>
          <w:szCs w:val="24"/>
        </w:rPr>
        <w:t xml:space="preserve">Or. </w:t>
      </w:r>
      <w:r w:rsidRPr="009A2DC2">
        <w:rPr>
          <w:rStyle w:val="HideTWBExt"/>
        </w:rPr>
        <w:t>&lt;Original&gt;</w:t>
      </w:r>
      <w:r w:rsidRPr="009A2DC2">
        <w:rPr>
          <w:rStyle w:val="HideTWBInt"/>
          <w:rFonts w:eastAsiaTheme="majorEastAsia"/>
          <w:sz w:val="24"/>
          <w:szCs w:val="24"/>
        </w:rPr>
        <w:t>{FR}</w:t>
      </w:r>
      <w:r w:rsidRPr="009A2DC2">
        <w:rPr>
          <w:sz w:val="24"/>
          <w:szCs w:val="24"/>
        </w:rPr>
        <w:t>fr</w:t>
      </w:r>
      <w:r w:rsidRPr="009A2DC2">
        <w:rPr>
          <w:rStyle w:val="HideTWBExt"/>
        </w:rPr>
        <w:t>&lt;/Original&gt;</w:t>
      </w:r>
    </w:p>
    <w:p w:rsidR="009A2DC2" w:rsidRPr="009A2DC2" w:rsidRDefault="009A2DC2" w:rsidP="009A2DC2">
      <w:pPr>
        <w:rPr>
          <w:szCs w:val="24"/>
        </w:rPr>
      </w:pPr>
      <w:r w:rsidRPr="009A2DC2">
        <w:rPr>
          <w:rStyle w:val="HideTWBExt"/>
        </w:rPr>
        <w:t>&lt;/Amend&gt;</w:t>
      </w:r>
    </w:p>
    <w:p w:rsidR="009A2DC2" w:rsidRPr="009A2DC2" w:rsidRDefault="009A2DC2" w:rsidP="009A2DC2">
      <w:pPr>
        <w:pStyle w:val="AMNumberTabs0"/>
        <w:keepNext/>
      </w:pPr>
      <w:r w:rsidRPr="009A2DC2">
        <w:rPr>
          <w:rStyle w:val="HideTWBExt"/>
          <w:b w:val="0"/>
        </w:rPr>
        <w:t>&lt;Amend&gt;</w:t>
      </w:r>
      <w:r w:rsidRPr="009A2DC2">
        <w:t>Ændringsforslag</w:t>
      </w:r>
      <w:r w:rsidRPr="009A2DC2">
        <w:tab/>
      </w:r>
      <w:r w:rsidRPr="009A2DC2">
        <w:tab/>
      </w:r>
      <w:r w:rsidRPr="009A2DC2">
        <w:rPr>
          <w:rStyle w:val="HideTWBExt"/>
          <w:b w:val="0"/>
        </w:rPr>
        <w:t>&lt;NumAm&gt;</w:t>
      </w:r>
      <w:r w:rsidRPr="009A2DC2">
        <w:t>29</w:t>
      </w:r>
      <w:r w:rsidRPr="009A2DC2">
        <w:rPr>
          <w:rStyle w:val="HideTWBExt"/>
          <w:b w:val="0"/>
        </w:rPr>
        <w:t>&lt;/NumAm&gt;</w:t>
      </w:r>
    </w:p>
    <w:p w:rsidR="009A2DC2" w:rsidRPr="009A2DC2" w:rsidRDefault="009A2DC2" w:rsidP="009A2DC2">
      <w:pPr>
        <w:pStyle w:val="NormalBold"/>
      </w:pPr>
      <w:r w:rsidRPr="009A2DC2">
        <w:rPr>
          <w:rStyle w:val="HideTWBExt"/>
          <w:b w:val="0"/>
        </w:rPr>
        <w:t>&lt;RepeatBlock-By&gt;&lt;Members&gt;</w:t>
      </w:r>
      <w:r w:rsidRPr="009A2DC2">
        <w:t>Luke Ming Flanagan, Emma Fourreau, Sebastian Everding</w:t>
      </w:r>
      <w:r w:rsidRPr="009A2DC2">
        <w:rPr>
          <w:rStyle w:val="HideTWBExt"/>
          <w:b w:val="0"/>
        </w:rPr>
        <w:t>&lt;/Members&gt;</w:t>
      </w:r>
    </w:p>
    <w:p w:rsidR="009A2DC2" w:rsidRPr="009A2DC2" w:rsidRDefault="009A2DC2" w:rsidP="009A2DC2">
      <w:r w:rsidRPr="009A2DC2">
        <w:rPr>
          <w:rStyle w:val="HideTWBExt"/>
        </w:rPr>
        <w:t>&lt;/RepeatBlock-By&gt;</w:t>
      </w:r>
    </w:p>
    <w:p w:rsidR="009A2DC2" w:rsidRPr="009A2DC2" w:rsidRDefault="009A2DC2" w:rsidP="009A2DC2">
      <w:pPr>
        <w:pStyle w:val="NormalBold"/>
        <w:keepNext/>
      </w:pPr>
      <w:r w:rsidRPr="009A2DC2">
        <w:rPr>
          <w:rStyle w:val="HideTWBExt"/>
          <w:b w:val="0"/>
        </w:rPr>
        <w:t>&lt;DocAmend&gt;</w:t>
      </w:r>
      <w:r w:rsidRPr="009A2DC2">
        <w:t>Forslag til forordning</w:t>
      </w:r>
      <w:r w:rsidRPr="009A2DC2">
        <w:rPr>
          <w:rStyle w:val="HideTWBExt"/>
          <w:b w:val="0"/>
        </w:rPr>
        <w:t>&lt;/DocAmend&gt;</w:t>
      </w:r>
    </w:p>
    <w:p w:rsidR="009A2DC2" w:rsidRPr="009A2DC2" w:rsidRDefault="009A2DC2" w:rsidP="009A2DC2">
      <w:pPr>
        <w:pStyle w:val="NormalBold"/>
      </w:pPr>
      <w:r w:rsidRPr="009A2DC2">
        <w:rPr>
          <w:rStyle w:val="HideTWBExt"/>
          <w:b w:val="0"/>
        </w:rPr>
        <w:t>&lt;Article&gt;</w:t>
      </w:r>
      <w:r w:rsidRPr="009A2DC2">
        <w:t>Artikel 1 – stk. 1 – nr. -1 (nyt)</w:t>
      </w:r>
      <w:r w:rsidRPr="009A2DC2">
        <w:rPr>
          <w:rStyle w:val="HideTWBExt"/>
          <w:b w:val="0"/>
        </w:rPr>
        <w:t>&lt;/Article&gt;</w:t>
      </w:r>
    </w:p>
    <w:p w:rsidR="009A2DC2" w:rsidRPr="009A2DC2" w:rsidRDefault="009A2DC2" w:rsidP="009A2DC2">
      <w:pPr>
        <w:keepNext/>
      </w:pPr>
      <w:r w:rsidRPr="009A2DC2">
        <w:rPr>
          <w:rStyle w:val="HideTWBExt"/>
        </w:rPr>
        <w:t>&lt;DocAmend2&gt;</w:t>
      </w:r>
      <w:r w:rsidRPr="009A2DC2">
        <w:t>Forordning (EU) nr. 1026/2012</w:t>
      </w:r>
      <w:r w:rsidRPr="009A2DC2">
        <w:rPr>
          <w:rStyle w:val="HideTWBExt"/>
        </w:rPr>
        <w:t>&lt;/DocAmend2&gt;</w:t>
      </w:r>
    </w:p>
    <w:p w:rsidR="009A2DC2" w:rsidRPr="009A2DC2" w:rsidRDefault="009A2DC2" w:rsidP="009A2DC2">
      <w:r w:rsidRPr="009A2DC2">
        <w:rPr>
          <w:rStyle w:val="HideTWBExt"/>
        </w:rPr>
        <w:t>&lt;Article2&gt;</w:t>
      </w:r>
      <w:r w:rsidRPr="009A2DC2">
        <w:t>Artikel 2 – stk. 1 – litra f</w:t>
      </w:r>
      <w:r w:rsidRPr="009A2DC2">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A2DC2" w:rsidRPr="009A2DC2" w:rsidTr="000125D0">
        <w:trPr>
          <w:jc w:val="center"/>
        </w:trPr>
        <w:tc>
          <w:tcPr>
            <w:tcW w:w="9752" w:type="dxa"/>
            <w:gridSpan w:val="2"/>
          </w:tcPr>
          <w:p w:rsidR="009A2DC2" w:rsidRPr="009A2DC2" w:rsidRDefault="009A2DC2" w:rsidP="000125D0">
            <w:pPr>
              <w:keepNext/>
            </w:pPr>
          </w:p>
        </w:tc>
      </w:tr>
      <w:tr w:rsidR="009A2DC2" w:rsidRPr="009A2DC2" w:rsidTr="000125D0">
        <w:trPr>
          <w:jc w:val="center"/>
        </w:trPr>
        <w:tc>
          <w:tcPr>
            <w:tcW w:w="4876" w:type="dxa"/>
            <w:hideMark/>
          </w:tcPr>
          <w:p w:rsidR="009A2DC2" w:rsidRPr="009A2DC2" w:rsidRDefault="009A2DC2" w:rsidP="000125D0">
            <w:pPr>
              <w:pStyle w:val="ColumnHeading"/>
              <w:keepNext/>
            </w:pPr>
            <w:r w:rsidRPr="009A2DC2">
              <w:t>Gældende ordlyd</w:t>
            </w:r>
          </w:p>
        </w:tc>
        <w:tc>
          <w:tcPr>
            <w:tcW w:w="4876" w:type="dxa"/>
            <w:hideMark/>
          </w:tcPr>
          <w:p w:rsidR="009A2DC2" w:rsidRPr="009A2DC2" w:rsidRDefault="009A2DC2" w:rsidP="000125D0">
            <w:pPr>
              <w:pStyle w:val="ColumnHeading"/>
              <w:keepNext/>
            </w:pPr>
            <w:r w:rsidRPr="009A2DC2">
              <w:t>Ændringsforslag</w:t>
            </w:r>
          </w:p>
        </w:tc>
      </w:tr>
      <w:tr w:rsidR="009A2DC2" w:rsidRPr="009A2DC2" w:rsidTr="000125D0">
        <w:trPr>
          <w:jc w:val="center"/>
        </w:trPr>
        <w:tc>
          <w:tcPr>
            <w:tcW w:w="4876" w:type="dxa"/>
          </w:tcPr>
          <w:p w:rsidR="009A2DC2" w:rsidRPr="009A2DC2" w:rsidRDefault="009A2DC2" w:rsidP="000125D0">
            <w:pPr>
              <w:pStyle w:val="Normal6"/>
            </w:pPr>
          </w:p>
        </w:tc>
        <w:tc>
          <w:tcPr>
            <w:tcW w:w="4876" w:type="dxa"/>
            <w:hideMark/>
          </w:tcPr>
          <w:p w:rsidR="009A2DC2" w:rsidRPr="009A2DC2" w:rsidRDefault="009A2DC2" w:rsidP="000125D0">
            <w:pPr>
              <w:pStyle w:val="Normal6"/>
              <w:rPr>
                <w:szCs w:val="24"/>
              </w:rPr>
            </w:pPr>
            <w:r w:rsidRPr="009A2DC2">
              <w:rPr>
                <w:b/>
                <w:i/>
              </w:rPr>
              <w:t>-1)</w:t>
            </w:r>
            <w:r w:rsidRPr="009A2DC2">
              <w:rPr>
                <w:b/>
                <w:i/>
              </w:rPr>
              <w:tab/>
              <w:t>Artikel 2, litra f), affattes således:</w:t>
            </w:r>
          </w:p>
        </w:tc>
      </w:tr>
      <w:tr w:rsidR="009A2DC2" w:rsidRPr="009A2DC2" w:rsidTr="000125D0">
        <w:trPr>
          <w:jc w:val="center"/>
        </w:trPr>
        <w:tc>
          <w:tcPr>
            <w:tcW w:w="4876" w:type="dxa"/>
            <w:hideMark/>
          </w:tcPr>
          <w:p w:rsidR="009A2DC2" w:rsidRPr="009A2DC2" w:rsidRDefault="009A2DC2" w:rsidP="000125D0">
            <w:pPr>
              <w:pStyle w:val="Normal6"/>
            </w:pPr>
            <w:r w:rsidRPr="009A2DC2">
              <w:t>f) "ikke-bæredygtig tilstand": situation</w:t>
            </w:r>
            <w:r w:rsidRPr="009A2DC2">
              <w:rPr>
                <w:b/>
                <w:i/>
              </w:rPr>
              <w:t>,</w:t>
            </w:r>
            <w:r w:rsidRPr="009A2DC2">
              <w:t xml:space="preserve"> hvor bestanden ikke vedvarende holdes på eller over de niveauer, der kan give et maksimalt bæredygtigt udbytte, eller, hvis disse niveauer ikke kan anslås, hvor bestanden ikke vedvarende holdes inden for sikre, biologiske grænser;</w:t>
            </w:r>
            <w:r w:rsidRPr="009A2DC2">
              <w:rPr>
                <w:b/>
                <w:i/>
              </w:rPr>
              <w:t xml:space="preserve"> </w:t>
            </w:r>
            <w:r w:rsidRPr="009A2DC2">
              <w:t xml:space="preserve"> de niveauer for bestande, der er afgørende for, om bestanden befinder sig i en ikke-bæredygtig tilstand, fastsættes på grundlag af den bedste foreliggende videnskabelige rådgivning</w:t>
            </w:r>
          </w:p>
        </w:tc>
        <w:tc>
          <w:tcPr>
            <w:tcW w:w="4876" w:type="dxa"/>
            <w:hideMark/>
          </w:tcPr>
          <w:p w:rsidR="009A2DC2" w:rsidRPr="009A2DC2" w:rsidRDefault="009A2DC2" w:rsidP="000125D0">
            <w:pPr>
              <w:pStyle w:val="Normal6"/>
              <w:rPr>
                <w:szCs w:val="24"/>
              </w:rPr>
            </w:pPr>
            <w:r w:rsidRPr="009A2DC2">
              <w:rPr>
                <w:b/>
                <w:i/>
              </w:rPr>
              <w:t>"</w:t>
            </w:r>
            <w:r w:rsidRPr="009A2DC2">
              <w:t>f) "ikke-bæredygtig tilstand": situation hvor bestanden ikke vedvarende holdes på eller over de niveauer, der kan give et maksimalt bæredygtigt udbytte, eller, hvis disse niveauer ikke kan anslås, hvor bestanden ikke vedvarende holdes inden for sikre, biologiske grænser</w:t>
            </w:r>
            <w:r w:rsidRPr="009A2DC2">
              <w:rPr>
                <w:b/>
                <w:i/>
              </w:rPr>
              <w:t xml:space="preserve"> i overensstemmelse med forsigtighedstilgangen i fiskeriforvaltningen</w:t>
            </w:r>
            <w:r w:rsidRPr="009A2DC2">
              <w:t>; de niveauer for bestande, der er afgørende for, om bestanden befinder sig i en ikke-bæredygtig tilstand, fastsættes på grundlag af den bedste foreliggende videnskabelige rådgivning</w:t>
            </w:r>
            <w:r w:rsidRPr="009A2DC2">
              <w:rPr>
                <w:b/>
                <w:i/>
              </w:rPr>
              <w:t>"</w:t>
            </w:r>
          </w:p>
        </w:tc>
      </w:tr>
    </w:tbl>
    <w:p w:rsidR="009A2DC2" w:rsidRPr="009A2DC2" w:rsidRDefault="009A2DC2" w:rsidP="009A2DC2">
      <w:pPr>
        <w:pStyle w:val="Olang"/>
        <w:rPr>
          <w:sz w:val="24"/>
          <w:szCs w:val="24"/>
        </w:rPr>
      </w:pPr>
      <w:r w:rsidRPr="009A2DC2">
        <w:rPr>
          <w:sz w:val="24"/>
          <w:szCs w:val="24"/>
        </w:rPr>
        <w:t xml:space="preserve">Or. </w:t>
      </w:r>
      <w:r w:rsidRPr="009A2DC2">
        <w:rPr>
          <w:rStyle w:val="HideTWBExt"/>
        </w:rPr>
        <w:t>&lt;Original&gt;</w:t>
      </w:r>
      <w:r w:rsidRPr="009A2DC2">
        <w:rPr>
          <w:rStyle w:val="HideTWBInt"/>
          <w:rFonts w:eastAsiaTheme="majorEastAsia"/>
          <w:sz w:val="24"/>
          <w:szCs w:val="24"/>
        </w:rPr>
        <w:t>{EN}</w:t>
      </w:r>
      <w:r w:rsidRPr="009A2DC2">
        <w:rPr>
          <w:sz w:val="24"/>
          <w:szCs w:val="24"/>
        </w:rPr>
        <w:t>en</w:t>
      </w:r>
      <w:r w:rsidRPr="009A2DC2">
        <w:rPr>
          <w:rStyle w:val="HideTWBExt"/>
        </w:rPr>
        <w:t>&lt;/Original&gt;</w:t>
      </w:r>
    </w:p>
    <w:p w:rsidR="009A2DC2" w:rsidRPr="009A2DC2" w:rsidRDefault="009A2DC2" w:rsidP="009A2DC2">
      <w:pPr>
        <w:pStyle w:val="CrossRef"/>
      </w:pPr>
      <w:r w:rsidRPr="009A2DC2">
        <w:t>(32012R1026)</w:t>
      </w:r>
    </w:p>
    <w:p w:rsidR="009A2DC2" w:rsidRPr="009A2DC2" w:rsidRDefault="009A2DC2" w:rsidP="009A2DC2">
      <w:r w:rsidRPr="009A2DC2">
        <w:rPr>
          <w:rStyle w:val="HideTWBExt"/>
        </w:rPr>
        <w:t>&lt;/Amend&gt;</w:t>
      </w:r>
    </w:p>
    <w:p w:rsidR="009A2DC2" w:rsidRPr="009A2DC2" w:rsidRDefault="009A2DC2" w:rsidP="009A2DC2">
      <w:pPr>
        <w:pStyle w:val="AMNumberTabs0"/>
        <w:keepNext/>
      </w:pPr>
      <w:r w:rsidRPr="009A2DC2">
        <w:rPr>
          <w:rStyle w:val="HideTWBExt"/>
          <w:b w:val="0"/>
        </w:rPr>
        <w:t>&lt;Amend&gt;</w:t>
      </w:r>
      <w:r w:rsidRPr="009A2DC2">
        <w:t>Ændringsforslag</w:t>
      </w:r>
      <w:r w:rsidRPr="009A2DC2">
        <w:tab/>
      </w:r>
      <w:r w:rsidRPr="009A2DC2">
        <w:tab/>
      </w:r>
      <w:r w:rsidRPr="009A2DC2">
        <w:rPr>
          <w:rStyle w:val="HideTWBExt"/>
          <w:b w:val="0"/>
        </w:rPr>
        <w:t>&lt;NumAm&gt;</w:t>
      </w:r>
      <w:r w:rsidRPr="009A2DC2">
        <w:t>30</w:t>
      </w:r>
      <w:r w:rsidRPr="009A2DC2">
        <w:rPr>
          <w:rStyle w:val="HideTWBExt"/>
          <w:b w:val="0"/>
        </w:rPr>
        <w:t>&lt;/NumAm&gt;</w:t>
      </w:r>
    </w:p>
    <w:p w:rsidR="009A2DC2" w:rsidRPr="009A2DC2" w:rsidRDefault="009A2DC2" w:rsidP="009A2DC2">
      <w:pPr>
        <w:pStyle w:val="NormalBold"/>
      </w:pPr>
      <w:r w:rsidRPr="009A2DC2">
        <w:rPr>
          <w:rStyle w:val="HideTWBExt"/>
          <w:b w:val="0"/>
        </w:rPr>
        <w:t>&lt;RepeatBlock-By&gt;&lt;Members&gt;</w:t>
      </w:r>
      <w:r w:rsidRPr="009A2DC2">
        <w:t>Luke Ming Flanagan, Emma Fourreau, Sebastian Everding</w:t>
      </w:r>
      <w:r w:rsidRPr="009A2DC2">
        <w:rPr>
          <w:rStyle w:val="HideTWBExt"/>
          <w:b w:val="0"/>
        </w:rPr>
        <w:t>&lt;/Members&gt;</w:t>
      </w:r>
    </w:p>
    <w:p w:rsidR="009A2DC2" w:rsidRPr="009A2DC2" w:rsidRDefault="009A2DC2" w:rsidP="009A2DC2">
      <w:r w:rsidRPr="009A2DC2">
        <w:rPr>
          <w:rStyle w:val="HideTWBExt"/>
        </w:rPr>
        <w:t>&lt;/RepeatBlock-By&gt;</w:t>
      </w:r>
    </w:p>
    <w:p w:rsidR="009A2DC2" w:rsidRPr="009A2DC2" w:rsidRDefault="009A2DC2" w:rsidP="009A2DC2">
      <w:pPr>
        <w:pStyle w:val="NormalBold"/>
        <w:keepNext/>
      </w:pPr>
      <w:r w:rsidRPr="009A2DC2">
        <w:rPr>
          <w:rStyle w:val="HideTWBExt"/>
          <w:b w:val="0"/>
        </w:rPr>
        <w:t>&lt;DocAmend&gt;</w:t>
      </w:r>
      <w:r w:rsidRPr="009A2DC2">
        <w:t>Forslag til forordning</w:t>
      </w:r>
      <w:r w:rsidRPr="009A2DC2">
        <w:rPr>
          <w:rStyle w:val="HideTWBExt"/>
          <w:b w:val="0"/>
        </w:rPr>
        <w:t>&lt;/DocAmend&gt;</w:t>
      </w:r>
    </w:p>
    <w:p w:rsidR="009A2DC2" w:rsidRPr="009A2DC2" w:rsidRDefault="009A2DC2" w:rsidP="009A2DC2">
      <w:pPr>
        <w:pStyle w:val="NormalBold"/>
      </w:pPr>
      <w:r w:rsidRPr="009A2DC2">
        <w:rPr>
          <w:rStyle w:val="HideTWBExt"/>
          <w:b w:val="0"/>
        </w:rPr>
        <w:t>&lt;Article&gt;</w:t>
      </w:r>
      <w:r w:rsidRPr="009A2DC2">
        <w:t>Artikel 1 – stk. 1 – nr. 1 – indledning</w:t>
      </w:r>
      <w:r w:rsidRPr="009A2DC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DC2" w:rsidRPr="009A2DC2" w:rsidTr="000125D0">
        <w:trPr>
          <w:jc w:val="center"/>
        </w:trPr>
        <w:tc>
          <w:tcPr>
            <w:tcW w:w="9752" w:type="dxa"/>
            <w:gridSpan w:val="2"/>
          </w:tcPr>
          <w:p w:rsidR="009A2DC2" w:rsidRPr="009A2DC2" w:rsidRDefault="009A2DC2" w:rsidP="000125D0">
            <w:pPr>
              <w:keepNext/>
            </w:pPr>
          </w:p>
        </w:tc>
      </w:tr>
      <w:tr w:rsidR="009A2DC2" w:rsidRPr="009A2DC2" w:rsidTr="000125D0">
        <w:trPr>
          <w:jc w:val="center"/>
        </w:trPr>
        <w:tc>
          <w:tcPr>
            <w:tcW w:w="4876" w:type="dxa"/>
            <w:hideMark/>
          </w:tcPr>
          <w:p w:rsidR="009A2DC2" w:rsidRPr="009A2DC2" w:rsidRDefault="009A2DC2" w:rsidP="000125D0">
            <w:pPr>
              <w:pStyle w:val="ColumnHeading"/>
              <w:keepNext/>
            </w:pPr>
            <w:r w:rsidRPr="009A2DC2">
              <w:t>Kommissionens forslag</w:t>
            </w:r>
          </w:p>
        </w:tc>
        <w:tc>
          <w:tcPr>
            <w:tcW w:w="4876" w:type="dxa"/>
            <w:hideMark/>
          </w:tcPr>
          <w:p w:rsidR="009A2DC2" w:rsidRPr="009A2DC2" w:rsidRDefault="009A2DC2" w:rsidP="000125D0">
            <w:pPr>
              <w:pStyle w:val="ColumnHeading"/>
              <w:keepNext/>
            </w:pPr>
            <w:r w:rsidRPr="009A2DC2">
              <w:t>Ændringsforslag</w:t>
            </w:r>
          </w:p>
        </w:tc>
      </w:tr>
      <w:tr w:rsidR="009A2DC2" w:rsidRPr="009A2DC2" w:rsidTr="000125D0">
        <w:trPr>
          <w:jc w:val="center"/>
        </w:trPr>
        <w:tc>
          <w:tcPr>
            <w:tcW w:w="4876" w:type="dxa"/>
            <w:hideMark/>
          </w:tcPr>
          <w:p w:rsidR="009A2DC2" w:rsidRPr="009A2DC2" w:rsidRDefault="009A2DC2" w:rsidP="000125D0">
            <w:pPr>
              <w:pStyle w:val="Normal6"/>
            </w:pPr>
            <w:r w:rsidRPr="009A2DC2">
              <w:t>1)</w:t>
            </w:r>
            <w:r w:rsidRPr="009A2DC2">
              <w:tab/>
              <w:t>I artikel</w:t>
            </w:r>
            <w:r w:rsidRPr="009A2DC2">
              <w:rPr>
                <w:b/>
                <w:i/>
              </w:rPr>
              <w:t xml:space="preserve"> </w:t>
            </w:r>
            <w:r w:rsidRPr="009A2DC2">
              <w:t xml:space="preserve">2 tilføjes følgende </w:t>
            </w:r>
            <w:r w:rsidRPr="009A2DC2">
              <w:rPr>
                <w:b/>
                <w:i/>
              </w:rPr>
              <w:t>som litra i)</w:t>
            </w:r>
            <w:r w:rsidRPr="009A2DC2">
              <w:t>:</w:t>
            </w:r>
          </w:p>
        </w:tc>
        <w:tc>
          <w:tcPr>
            <w:tcW w:w="4876" w:type="dxa"/>
            <w:hideMark/>
          </w:tcPr>
          <w:p w:rsidR="009A2DC2" w:rsidRPr="009A2DC2" w:rsidRDefault="009A2DC2" w:rsidP="000125D0">
            <w:pPr>
              <w:pStyle w:val="Normal6"/>
              <w:rPr>
                <w:szCs w:val="24"/>
              </w:rPr>
            </w:pPr>
            <w:r w:rsidRPr="009A2DC2">
              <w:t>1)</w:t>
            </w:r>
            <w:r w:rsidRPr="009A2DC2">
              <w:tab/>
              <w:t>I artikel</w:t>
            </w:r>
            <w:r w:rsidRPr="009A2DC2">
              <w:rPr>
                <w:b/>
                <w:i/>
              </w:rPr>
              <w:t> </w:t>
            </w:r>
            <w:r w:rsidRPr="009A2DC2">
              <w:t xml:space="preserve">2 tilføjes følgende </w:t>
            </w:r>
            <w:r w:rsidRPr="009A2DC2">
              <w:rPr>
                <w:b/>
                <w:i/>
              </w:rPr>
              <w:t>litraer</w:t>
            </w:r>
            <w:r w:rsidRPr="009A2DC2">
              <w:t>:</w:t>
            </w:r>
          </w:p>
        </w:tc>
      </w:tr>
    </w:tbl>
    <w:p w:rsidR="009A2DC2" w:rsidRPr="009A2DC2" w:rsidRDefault="009A2DC2" w:rsidP="009A2DC2">
      <w:pPr>
        <w:pStyle w:val="Olang"/>
        <w:rPr>
          <w:sz w:val="24"/>
          <w:szCs w:val="24"/>
        </w:rPr>
      </w:pPr>
      <w:r w:rsidRPr="009A2DC2">
        <w:rPr>
          <w:sz w:val="24"/>
          <w:szCs w:val="24"/>
        </w:rPr>
        <w:t xml:space="preserve">Or. </w:t>
      </w:r>
      <w:r w:rsidRPr="009A2DC2">
        <w:rPr>
          <w:rStyle w:val="HideTWBExt"/>
        </w:rPr>
        <w:t>&lt;Original&gt;</w:t>
      </w:r>
      <w:r w:rsidRPr="009A2DC2">
        <w:rPr>
          <w:rStyle w:val="HideTWBInt"/>
          <w:rFonts w:eastAsiaTheme="majorEastAsia"/>
          <w:sz w:val="24"/>
          <w:szCs w:val="24"/>
        </w:rPr>
        <w:t>{EN}</w:t>
      </w:r>
      <w:r w:rsidRPr="009A2DC2">
        <w:rPr>
          <w:sz w:val="24"/>
          <w:szCs w:val="24"/>
        </w:rPr>
        <w:t>en</w:t>
      </w:r>
      <w:r w:rsidRPr="009A2DC2">
        <w:rPr>
          <w:rStyle w:val="HideTWBExt"/>
        </w:rPr>
        <w:t>&lt;/Original&gt;</w:t>
      </w:r>
    </w:p>
    <w:p w:rsidR="009A2DC2" w:rsidRPr="009A2DC2" w:rsidRDefault="009A2DC2" w:rsidP="009A2DC2">
      <w:pPr>
        <w:rPr>
          <w:szCs w:val="24"/>
        </w:rPr>
      </w:pPr>
      <w:r w:rsidRPr="009A2DC2">
        <w:rPr>
          <w:rStyle w:val="HideTWBExt"/>
        </w:rPr>
        <w:t>&lt;/Amend&gt;</w:t>
      </w:r>
    </w:p>
    <w:p w:rsidR="009A2DC2" w:rsidRPr="009A2DC2" w:rsidRDefault="009A2DC2" w:rsidP="009A2DC2">
      <w:pPr>
        <w:pStyle w:val="AMNumberTabs0"/>
        <w:keepNext/>
      </w:pPr>
      <w:r w:rsidRPr="009A2DC2">
        <w:rPr>
          <w:rStyle w:val="HideTWBExt"/>
          <w:b w:val="0"/>
        </w:rPr>
        <w:t>&lt;Amend&gt;</w:t>
      </w:r>
      <w:r w:rsidRPr="009A2DC2">
        <w:t>Ændringsforslag</w:t>
      </w:r>
      <w:r w:rsidRPr="009A2DC2">
        <w:tab/>
      </w:r>
      <w:r w:rsidRPr="009A2DC2">
        <w:tab/>
      </w:r>
      <w:r w:rsidRPr="009A2DC2">
        <w:rPr>
          <w:rStyle w:val="HideTWBExt"/>
          <w:b w:val="0"/>
        </w:rPr>
        <w:t>&lt;NumAm&gt;</w:t>
      </w:r>
      <w:r w:rsidRPr="009A2DC2">
        <w:t>31</w:t>
      </w:r>
      <w:r w:rsidRPr="009A2DC2">
        <w:rPr>
          <w:rStyle w:val="HideTWBExt"/>
          <w:b w:val="0"/>
        </w:rPr>
        <w:t>&lt;/NumAm&gt;</w:t>
      </w:r>
    </w:p>
    <w:p w:rsidR="009A2DC2" w:rsidRPr="009A2DC2" w:rsidRDefault="009A2DC2" w:rsidP="009A2DC2">
      <w:pPr>
        <w:pStyle w:val="NormalBold"/>
      </w:pPr>
      <w:r w:rsidRPr="009A2DC2">
        <w:rPr>
          <w:rStyle w:val="HideTWBExt"/>
          <w:b w:val="0"/>
        </w:rPr>
        <w:t>&lt;RepeatBlock-By&gt;&lt;Members&gt;</w:t>
      </w:r>
      <w:r w:rsidRPr="009A2DC2">
        <w:t>Luke Ming Flanagan, Emma Fourreau, Sebastian Everding</w:t>
      </w:r>
      <w:r w:rsidRPr="009A2DC2">
        <w:rPr>
          <w:rStyle w:val="HideTWBExt"/>
          <w:b w:val="0"/>
        </w:rPr>
        <w:t>&lt;/Members&gt;</w:t>
      </w:r>
    </w:p>
    <w:p w:rsidR="009A2DC2" w:rsidRPr="009A2DC2" w:rsidRDefault="009A2DC2" w:rsidP="009A2DC2">
      <w:r w:rsidRPr="009A2DC2">
        <w:rPr>
          <w:rStyle w:val="HideTWBExt"/>
        </w:rPr>
        <w:t>&lt;/RepeatBlock-By&gt;</w:t>
      </w:r>
    </w:p>
    <w:p w:rsidR="009A2DC2" w:rsidRPr="009A2DC2" w:rsidRDefault="009A2DC2" w:rsidP="009A2DC2">
      <w:pPr>
        <w:pStyle w:val="NormalBold"/>
        <w:keepNext/>
      </w:pPr>
      <w:r w:rsidRPr="009A2DC2">
        <w:rPr>
          <w:rStyle w:val="HideTWBExt"/>
          <w:b w:val="0"/>
        </w:rPr>
        <w:t>&lt;DocAmend&gt;</w:t>
      </w:r>
      <w:r w:rsidRPr="009A2DC2">
        <w:t>Forslag til forordning</w:t>
      </w:r>
      <w:r w:rsidRPr="009A2DC2">
        <w:rPr>
          <w:rStyle w:val="HideTWBExt"/>
          <w:b w:val="0"/>
        </w:rPr>
        <w:t>&lt;/DocAmend&gt;</w:t>
      </w:r>
    </w:p>
    <w:p w:rsidR="009A2DC2" w:rsidRPr="009A2DC2" w:rsidRDefault="009A2DC2" w:rsidP="009A2DC2">
      <w:pPr>
        <w:pStyle w:val="NormalBold"/>
      </w:pPr>
      <w:r w:rsidRPr="009A2DC2">
        <w:rPr>
          <w:rStyle w:val="HideTWBExt"/>
          <w:b w:val="0"/>
        </w:rPr>
        <w:t>&lt;Article&gt;</w:t>
      </w:r>
      <w:r w:rsidRPr="009A2DC2">
        <w:t>Artikel 1 – stk. 1 – nr. 1</w:t>
      </w:r>
      <w:r w:rsidRPr="009A2DC2">
        <w:rPr>
          <w:rStyle w:val="HideTWBExt"/>
          <w:b w:val="0"/>
        </w:rPr>
        <w:t>&lt;/Article&gt;</w:t>
      </w:r>
    </w:p>
    <w:p w:rsidR="009A2DC2" w:rsidRPr="009A2DC2" w:rsidRDefault="009A2DC2" w:rsidP="009A2DC2">
      <w:pPr>
        <w:keepNext/>
      </w:pPr>
      <w:r w:rsidRPr="009A2DC2">
        <w:rPr>
          <w:rStyle w:val="HideTWBExt"/>
        </w:rPr>
        <w:t>&lt;DocAmend2&gt;</w:t>
      </w:r>
      <w:r w:rsidRPr="009A2DC2">
        <w:t>Forordning (EU) nr. 1026/2012</w:t>
      </w:r>
      <w:r w:rsidRPr="009A2DC2">
        <w:rPr>
          <w:rStyle w:val="HideTWBExt"/>
        </w:rPr>
        <w:t>&lt;/DocAmend2&gt;</w:t>
      </w:r>
    </w:p>
    <w:p w:rsidR="009A2DC2" w:rsidRPr="009A2DC2" w:rsidRDefault="009A2DC2" w:rsidP="009A2DC2">
      <w:r w:rsidRPr="009A2DC2">
        <w:rPr>
          <w:rStyle w:val="HideTWBExt"/>
        </w:rPr>
        <w:t>&lt;Article2&gt;</w:t>
      </w:r>
      <w:r w:rsidRPr="009A2DC2">
        <w:t>Artikel 2 – stk. 1– litra h a (nyt)</w:t>
      </w:r>
      <w:r w:rsidRPr="009A2DC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DC2" w:rsidRPr="009A2DC2" w:rsidTr="000125D0">
        <w:trPr>
          <w:jc w:val="center"/>
        </w:trPr>
        <w:tc>
          <w:tcPr>
            <w:tcW w:w="9752" w:type="dxa"/>
            <w:gridSpan w:val="2"/>
          </w:tcPr>
          <w:p w:rsidR="009A2DC2" w:rsidRPr="009A2DC2" w:rsidRDefault="009A2DC2" w:rsidP="000125D0">
            <w:pPr>
              <w:keepNext/>
            </w:pPr>
          </w:p>
        </w:tc>
      </w:tr>
      <w:tr w:rsidR="009A2DC2" w:rsidRPr="009A2DC2" w:rsidTr="000125D0">
        <w:trPr>
          <w:jc w:val="center"/>
        </w:trPr>
        <w:tc>
          <w:tcPr>
            <w:tcW w:w="4876" w:type="dxa"/>
            <w:hideMark/>
          </w:tcPr>
          <w:p w:rsidR="009A2DC2" w:rsidRPr="009A2DC2" w:rsidRDefault="009A2DC2" w:rsidP="000125D0">
            <w:pPr>
              <w:pStyle w:val="ColumnHeading"/>
              <w:keepNext/>
            </w:pPr>
            <w:r w:rsidRPr="009A2DC2">
              <w:t>Kommissionens forslag</w:t>
            </w:r>
          </w:p>
        </w:tc>
        <w:tc>
          <w:tcPr>
            <w:tcW w:w="4876" w:type="dxa"/>
            <w:hideMark/>
          </w:tcPr>
          <w:p w:rsidR="009A2DC2" w:rsidRPr="009A2DC2" w:rsidRDefault="009A2DC2" w:rsidP="000125D0">
            <w:pPr>
              <w:pStyle w:val="ColumnHeading"/>
              <w:keepNext/>
            </w:pPr>
            <w:r w:rsidRPr="009A2DC2">
              <w:t>Ændringsforslag</w:t>
            </w:r>
          </w:p>
        </w:tc>
      </w:tr>
      <w:tr w:rsidR="009A2DC2" w:rsidRPr="009A2DC2" w:rsidTr="000125D0">
        <w:trPr>
          <w:jc w:val="center"/>
        </w:trPr>
        <w:tc>
          <w:tcPr>
            <w:tcW w:w="4876" w:type="dxa"/>
          </w:tcPr>
          <w:p w:rsidR="009A2DC2" w:rsidRPr="009A2DC2" w:rsidRDefault="009A2DC2" w:rsidP="000125D0">
            <w:pPr>
              <w:pStyle w:val="Normal6"/>
            </w:pPr>
          </w:p>
        </w:tc>
        <w:tc>
          <w:tcPr>
            <w:tcW w:w="4876" w:type="dxa"/>
            <w:hideMark/>
          </w:tcPr>
          <w:p w:rsidR="009A2DC2" w:rsidRPr="009A2DC2" w:rsidRDefault="009A2DC2" w:rsidP="000125D0">
            <w:pPr>
              <w:pStyle w:val="Normal6"/>
              <w:rPr>
                <w:szCs w:val="24"/>
              </w:rPr>
            </w:pPr>
            <w:r w:rsidRPr="009A2DC2">
              <w:rPr>
                <w:b/>
                <w:i/>
              </w:rPr>
              <w:t>ha) "forsigtighedstilgang i fiskeriforvaltningen": som omhandlet i artikel 6 i FN-aftalen om fiskebestande og som defineret i artikel 4 i forordning (EU) nr. 1380/2013, en tilgang, ifølge hvilken manglende relevante videnskabelige oplysninger ikke bør betragtes som en gyldig grund til at udskyde eller undlade at træffe forvaltningsforanstaltninger til bevarelse af målarter, tilknyttede eller afhængige arter og ikkemålarter samt deres miljø</w:t>
            </w:r>
          </w:p>
        </w:tc>
      </w:tr>
    </w:tbl>
    <w:p w:rsidR="009A2DC2" w:rsidRPr="009A2DC2" w:rsidRDefault="009A2DC2" w:rsidP="009A2DC2">
      <w:pPr>
        <w:pStyle w:val="Olang"/>
        <w:rPr>
          <w:sz w:val="24"/>
          <w:szCs w:val="24"/>
        </w:rPr>
      </w:pPr>
      <w:r w:rsidRPr="009A2DC2">
        <w:rPr>
          <w:sz w:val="24"/>
          <w:szCs w:val="24"/>
        </w:rPr>
        <w:t xml:space="preserve">Or. </w:t>
      </w:r>
      <w:r w:rsidRPr="009A2DC2">
        <w:rPr>
          <w:rStyle w:val="HideTWBExt"/>
        </w:rPr>
        <w:t>&lt;Original&gt;</w:t>
      </w:r>
      <w:r w:rsidRPr="009A2DC2">
        <w:rPr>
          <w:rStyle w:val="HideTWBInt"/>
          <w:rFonts w:eastAsiaTheme="majorEastAsia"/>
          <w:sz w:val="24"/>
          <w:szCs w:val="24"/>
        </w:rPr>
        <w:t>{EN}</w:t>
      </w:r>
      <w:r w:rsidRPr="009A2DC2">
        <w:rPr>
          <w:sz w:val="24"/>
          <w:szCs w:val="24"/>
        </w:rPr>
        <w:t>en</w:t>
      </w:r>
      <w:r w:rsidRPr="009A2DC2">
        <w:rPr>
          <w:rStyle w:val="HideTWBExt"/>
        </w:rPr>
        <w:t>&lt;/Original&gt;</w:t>
      </w:r>
    </w:p>
    <w:p w:rsidR="009A2DC2" w:rsidRPr="009A2DC2" w:rsidRDefault="009A2DC2" w:rsidP="009A2DC2">
      <w:pPr>
        <w:pStyle w:val="JustificationTitle"/>
        <w:rPr>
          <w:noProof w:val="0"/>
        </w:rPr>
      </w:pPr>
      <w:r w:rsidRPr="009A2DC2">
        <w:rPr>
          <w:rStyle w:val="HideTWBExt"/>
          <w:i w:val="0"/>
        </w:rPr>
        <w:t>&lt;TitreJust&gt;</w:t>
      </w:r>
      <w:r w:rsidRPr="009A2DC2">
        <w:t>Begrundelse</w:t>
      </w:r>
      <w:r w:rsidRPr="009A2DC2">
        <w:rPr>
          <w:rStyle w:val="HideTWBExt"/>
          <w:i w:val="0"/>
        </w:rPr>
        <w:t>&lt;/TitreJust&gt;</w:t>
      </w:r>
    </w:p>
    <w:p w:rsidR="009A2DC2" w:rsidRPr="009A2DC2" w:rsidRDefault="009A2DC2" w:rsidP="009A2DC2">
      <w:pPr>
        <w:pStyle w:val="Normal12Italic"/>
        <w:rPr>
          <w:noProof w:val="0"/>
        </w:rPr>
      </w:pPr>
      <w:r w:rsidRPr="009A2DC2">
        <w:t>Denne definition af forsigtighedstilgangen er i overensstemmelse med FN-aftalen om fiskebestande og grundforordningen om den fælles fiskeripolitik. https://www.un.org/depts/los/convention_agreements/texts/fish_stocks_agreement/CONF164_37.htm</w:t>
      </w:r>
    </w:p>
    <w:p w:rsidR="009A2DC2" w:rsidRPr="009A2DC2" w:rsidRDefault="009A2DC2" w:rsidP="009A2DC2">
      <w:r w:rsidRPr="009A2DC2">
        <w:rPr>
          <w:rStyle w:val="HideTWBExt"/>
        </w:rPr>
        <w:t>&lt;/Amend&gt;</w:t>
      </w:r>
    </w:p>
    <w:p w:rsidR="009A2DC2" w:rsidRPr="009A2DC2" w:rsidRDefault="009A2DC2" w:rsidP="009A2DC2">
      <w:pPr>
        <w:pStyle w:val="AMNumberTabs0"/>
        <w:keepNext/>
      </w:pPr>
      <w:r w:rsidRPr="009A2DC2">
        <w:rPr>
          <w:rStyle w:val="HideTWBExt"/>
          <w:b w:val="0"/>
        </w:rPr>
        <w:t>&lt;Amend&gt;</w:t>
      </w:r>
      <w:r w:rsidRPr="009A2DC2">
        <w:t>Ændringsforslag</w:t>
      </w:r>
      <w:r w:rsidRPr="009A2DC2">
        <w:tab/>
      </w:r>
      <w:r w:rsidRPr="009A2DC2">
        <w:tab/>
      </w:r>
      <w:r w:rsidRPr="009A2DC2">
        <w:rPr>
          <w:rStyle w:val="HideTWBExt"/>
          <w:b w:val="0"/>
        </w:rPr>
        <w:t>&lt;NumAm&gt;</w:t>
      </w:r>
      <w:r w:rsidRPr="009A2DC2">
        <w:t>32</w:t>
      </w:r>
      <w:r w:rsidRPr="009A2DC2">
        <w:rPr>
          <w:rStyle w:val="HideTWBExt"/>
          <w:b w:val="0"/>
        </w:rPr>
        <w:t>&lt;/NumAm&gt;</w:t>
      </w:r>
    </w:p>
    <w:p w:rsidR="009A2DC2" w:rsidRPr="009A2DC2" w:rsidRDefault="009A2DC2" w:rsidP="009A2DC2">
      <w:pPr>
        <w:pStyle w:val="NormalBold"/>
      </w:pPr>
      <w:r w:rsidRPr="009A2DC2">
        <w:rPr>
          <w:rStyle w:val="HideTWBExt"/>
          <w:b w:val="0"/>
        </w:rPr>
        <w:t>&lt;RepeatBlock-By&gt;&lt;Members&gt;</w:t>
      </w:r>
      <w:r w:rsidRPr="009A2DC2">
        <w:t>Luke Ming Flanagan, Emma Fourreau, Sebastian Everding</w:t>
      </w:r>
      <w:r w:rsidRPr="009A2DC2">
        <w:rPr>
          <w:rStyle w:val="HideTWBExt"/>
          <w:b w:val="0"/>
        </w:rPr>
        <w:t>&lt;/Members&gt;</w:t>
      </w:r>
    </w:p>
    <w:p w:rsidR="009A2DC2" w:rsidRPr="009A2DC2" w:rsidRDefault="009A2DC2" w:rsidP="009A2DC2">
      <w:r w:rsidRPr="009A2DC2">
        <w:rPr>
          <w:rStyle w:val="HideTWBExt"/>
        </w:rPr>
        <w:t>&lt;/RepeatBlock-By&gt;</w:t>
      </w:r>
    </w:p>
    <w:p w:rsidR="009A2DC2" w:rsidRPr="009A2DC2" w:rsidRDefault="009A2DC2" w:rsidP="009A2DC2">
      <w:pPr>
        <w:pStyle w:val="NormalBold"/>
        <w:keepNext/>
      </w:pPr>
      <w:r w:rsidRPr="009A2DC2">
        <w:rPr>
          <w:rStyle w:val="HideTWBExt"/>
          <w:b w:val="0"/>
        </w:rPr>
        <w:t>&lt;DocAmend&gt;</w:t>
      </w:r>
      <w:r w:rsidRPr="009A2DC2">
        <w:t>Forslag til forordning</w:t>
      </w:r>
      <w:r w:rsidRPr="009A2DC2">
        <w:rPr>
          <w:rStyle w:val="HideTWBExt"/>
          <w:b w:val="0"/>
        </w:rPr>
        <w:t>&lt;/DocAmend&gt;</w:t>
      </w:r>
    </w:p>
    <w:p w:rsidR="009A2DC2" w:rsidRPr="009A2DC2" w:rsidRDefault="009A2DC2" w:rsidP="009A2DC2">
      <w:pPr>
        <w:pStyle w:val="NormalBold"/>
      </w:pPr>
      <w:r w:rsidRPr="009A2DC2">
        <w:rPr>
          <w:rStyle w:val="HideTWBExt"/>
          <w:b w:val="0"/>
        </w:rPr>
        <w:t>&lt;Article&gt;</w:t>
      </w:r>
      <w:r w:rsidRPr="009A2DC2">
        <w:t>Artikel 1 – stk. 1 – nr. 1</w:t>
      </w:r>
      <w:r w:rsidRPr="009A2DC2">
        <w:rPr>
          <w:rStyle w:val="HideTWBExt"/>
          <w:b w:val="0"/>
        </w:rPr>
        <w:t>&lt;/Article&gt;</w:t>
      </w:r>
    </w:p>
    <w:p w:rsidR="009A2DC2" w:rsidRPr="009A2DC2" w:rsidRDefault="009A2DC2" w:rsidP="009A2DC2">
      <w:pPr>
        <w:keepNext/>
      </w:pPr>
      <w:r w:rsidRPr="009A2DC2">
        <w:rPr>
          <w:rStyle w:val="HideTWBExt"/>
        </w:rPr>
        <w:t>&lt;DocAmend2&gt;</w:t>
      </w:r>
      <w:r w:rsidRPr="009A2DC2">
        <w:t>Forordning (EU) nr. 1026/2012</w:t>
      </w:r>
      <w:r w:rsidRPr="009A2DC2">
        <w:rPr>
          <w:rStyle w:val="HideTWBExt"/>
        </w:rPr>
        <w:t>&lt;/DocAmend2&gt;</w:t>
      </w:r>
    </w:p>
    <w:p w:rsidR="009A2DC2" w:rsidRPr="009A2DC2" w:rsidRDefault="009A2DC2" w:rsidP="009A2DC2">
      <w:r w:rsidRPr="009A2DC2">
        <w:rPr>
          <w:rStyle w:val="HideTWBExt"/>
        </w:rPr>
        <w:t>&lt;Article2&gt;</w:t>
      </w:r>
      <w:r w:rsidRPr="009A2DC2">
        <w:t>Artikel 2 – stk. 1 – litra i – nr. 4</w:t>
      </w:r>
      <w:r w:rsidRPr="009A2DC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DC2" w:rsidRPr="009A2DC2" w:rsidTr="000125D0">
        <w:trPr>
          <w:jc w:val="center"/>
        </w:trPr>
        <w:tc>
          <w:tcPr>
            <w:tcW w:w="9752" w:type="dxa"/>
            <w:gridSpan w:val="2"/>
          </w:tcPr>
          <w:p w:rsidR="009A2DC2" w:rsidRPr="009A2DC2" w:rsidRDefault="009A2DC2" w:rsidP="000125D0">
            <w:pPr>
              <w:keepNext/>
            </w:pPr>
          </w:p>
        </w:tc>
      </w:tr>
      <w:tr w:rsidR="009A2DC2" w:rsidRPr="009A2DC2" w:rsidTr="000125D0">
        <w:trPr>
          <w:jc w:val="center"/>
        </w:trPr>
        <w:tc>
          <w:tcPr>
            <w:tcW w:w="4876" w:type="dxa"/>
            <w:hideMark/>
          </w:tcPr>
          <w:p w:rsidR="009A2DC2" w:rsidRPr="009A2DC2" w:rsidRDefault="009A2DC2" w:rsidP="000125D0">
            <w:pPr>
              <w:pStyle w:val="ColumnHeading"/>
              <w:keepNext/>
            </w:pPr>
            <w:r w:rsidRPr="009A2DC2">
              <w:t>Kommissionens forslag</w:t>
            </w:r>
          </w:p>
        </w:tc>
        <w:tc>
          <w:tcPr>
            <w:tcW w:w="4876" w:type="dxa"/>
            <w:hideMark/>
          </w:tcPr>
          <w:p w:rsidR="009A2DC2" w:rsidRPr="009A2DC2" w:rsidRDefault="009A2DC2" w:rsidP="000125D0">
            <w:pPr>
              <w:pStyle w:val="ColumnHeading"/>
              <w:keepNext/>
            </w:pPr>
            <w:r w:rsidRPr="009A2DC2">
              <w:t>Ændringsforslag</w:t>
            </w:r>
          </w:p>
        </w:tc>
      </w:tr>
      <w:tr w:rsidR="009A2DC2" w:rsidRPr="009A2DC2" w:rsidTr="000125D0">
        <w:trPr>
          <w:jc w:val="center"/>
        </w:trPr>
        <w:tc>
          <w:tcPr>
            <w:tcW w:w="4876" w:type="dxa"/>
            <w:hideMark/>
          </w:tcPr>
          <w:p w:rsidR="009A2DC2" w:rsidRPr="009A2DC2" w:rsidRDefault="009A2DC2" w:rsidP="000125D0">
            <w:pPr>
              <w:pStyle w:val="Normal6"/>
            </w:pPr>
            <w:r w:rsidRPr="009A2DC2">
              <w:t>4)</w:t>
            </w:r>
            <w:r w:rsidRPr="009A2DC2">
              <w:tab/>
              <w:t>unødige forsinkelser</w:t>
            </w:r>
          </w:p>
        </w:tc>
        <w:tc>
          <w:tcPr>
            <w:tcW w:w="4876" w:type="dxa"/>
            <w:hideMark/>
          </w:tcPr>
          <w:p w:rsidR="009A2DC2" w:rsidRPr="009A2DC2" w:rsidRDefault="009A2DC2" w:rsidP="000125D0">
            <w:pPr>
              <w:pStyle w:val="Normal6"/>
              <w:rPr>
                <w:szCs w:val="24"/>
              </w:rPr>
            </w:pPr>
            <w:r w:rsidRPr="009A2DC2">
              <w:t>4)</w:t>
            </w:r>
            <w:r w:rsidRPr="009A2DC2">
              <w:tab/>
              <w:t>unødige forsinkelser</w:t>
            </w:r>
            <w:r w:rsidRPr="009A2DC2">
              <w:rPr>
                <w:b/>
                <w:i/>
              </w:rPr>
              <w:t>, herunder ved besvarelse af anmodninger og/eller indledning af konsultationer</w:t>
            </w:r>
          </w:p>
        </w:tc>
      </w:tr>
    </w:tbl>
    <w:p w:rsidR="009A2DC2" w:rsidRPr="009A2DC2" w:rsidRDefault="009A2DC2" w:rsidP="009A2DC2">
      <w:pPr>
        <w:pStyle w:val="Olang"/>
        <w:rPr>
          <w:sz w:val="24"/>
          <w:szCs w:val="24"/>
        </w:rPr>
      </w:pPr>
      <w:r w:rsidRPr="009A2DC2">
        <w:rPr>
          <w:sz w:val="24"/>
          <w:szCs w:val="24"/>
        </w:rPr>
        <w:t xml:space="preserve">Or. </w:t>
      </w:r>
      <w:r w:rsidRPr="009A2DC2">
        <w:rPr>
          <w:rStyle w:val="HideTWBExt"/>
        </w:rPr>
        <w:t>&lt;Original&gt;</w:t>
      </w:r>
      <w:r w:rsidRPr="009A2DC2">
        <w:rPr>
          <w:rStyle w:val="HideTWBInt"/>
          <w:rFonts w:eastAsiaTheme="majorEastAsia"/>
          <w:sz w:val="24"/>
          <w:szCs w:val="24"/>
        </w:rPr>
        <w:t>{EN}</w:t>
      </w:r>
      <w:r w:rsidRPr="009A2DC2">
        <w:rPr>
          <w:sz w:val="24"/>
          <w:szCs w:val="24"/>
        </w:rPr>
        <w:t>en</w:t>
      </w:r>
      <w:r w:rsidRPr="009A2DC2">
        <w:rPr>
          <w:rStyle w:val="HideTWBExt"/>
        </w:rPr>
        <w:t>&lt;/Original&gt;</w:t>
      </w:r>
    </w:p>
    <w:p w:rsidR="009A2DC2" w:rsidRPr="009A2DC2" w:rsidRDefault="009A2DC2" w:rsidP="009A2DC2">
      <w:pPr>
        <w:rPr>
          <w:szCs w:val="24"/>
        </w:rPr>
      </w:pPr>
      <w:r w:rsidRPr="009A2DC2">
        <w:rPr>
          <w:rStyle w:val="HideTWBExt"/>
        </w:rPr>
        <w:t>&lt;/Amend&gt;</w:t>
      </w:r>
    </w:p>
    <w:p w:rsidR="009A2DC2" w:rsidRPr="009A2DC2" w:rsidRDefault="009A2DC2" w:rsidP="009A2DC2">
      <w:pPr>
        <w:pStyle w:val="AMNumberTabs0"/>
        <w:keepNext/>
      </w:pPr>
      <w:r w:rsidRPr="009A2DC2">
        <w:rPr>
          <w:rStyle w:val="HideTWBExt"/>
          <w:b w:val="0"/>
        </w:rPr>
        <w:t>&lt;Amend&gt;</w:t>
      </w:r>
      <w:r w:rsidRPr="009A2DC2">
        <w:t>Ændringsforslag</w:t>
      </w:r>
      <w:r w:rsidRPr="009A2DC2">
        <w:tab/>
      </w:r>
      <w:r w:rsidRPr="009A2DC2">
        <w:tab/>
      </w:r>
      <w:r w:rsidRPr="009A2DC2">
        <w:rPr>
          <w:rStyle w:val="HideTWBExt"/>
          <w:b w:val="0"/>
        </w:rPr>
        <w:t>&lt;NumAm&gt;</w:t>
      </w:r>
      <w:r w:rsidRPr="009A2DC2">
        <w:t>33</w:t>
      </w:r>
      <w:r w:rsidRPr="009A2DC2">
        <w:rPr>
          <w:rStyle w:val="HideTWBExt"/>
          <w:b w:val="0"/>
        </w:rPr>
        <w:t>&lt;/NumAm&gt;</w:t>
      </w:r>
    </w:p>
    <w:p w:rsidR="009A2DC2" w:rsidRPr="009A2DC2" w:rsidRDefault="009A2DC2" w:rsidP="009A2DC2">
      <w:pPr>
        <w:pStyle w:val="NormalBold"/>
      </w:pPr>
      <w:r w:rsidRPr="009A2DC2">
        <w:rPr>
          <w:rStyle w:val="HideTWBExt"/>
          <w:b w:val="0"/>
        </w:rPr>
        <w:t>&lt;RepeatBlock-By&gt;&lt;Members&gt;</w:t>
      </w:r>
      <w:r w:rsidRPr="009A2DC2">
        <w:t>Sander Smit</w:t>
      </w:r>
      <w:r w:rsidRPr="009A2DC2">
        <w:rPr>
          <w:rStyle w:val="HideTWBExt"/>
          <w:b w:val="0"/>
        </w:rPr>
        <w:t>&lt;/Members&gt;</w:t>
      </w:r>
    </w:p>
    <w:p w:rsidR="009A2DC2" w:rsidRPr="009A2DC2" w:rsidRDefault="009A2DC2" w:rsidP="009A2DC2">
      <w:r w:rsidRPr="009A2DC2">
        <w:rPr>
          <w:rStyle w:val="HideTWBExt"/>
        </w:rPr>
        <w:t>&lt;/RepeatBlock-By&gt;</w:t>
      </w:r>
    </w:p>
    <w:p w:rsidR="009A2DC2" w:rsidRPr="009A2DC2" w:rsidRDefault="009A2DC2" w:rsidP="009A2DC2">
      <w:pPr>
        <w:pStyle w:val="NormalBold"/>
        <w:keepNext/>
      </w:pPr>
      <w:r w:rsidRPr="009A2DC2">
        <w:rPr>
          <w:rStyle w:val="HideTWBExt"/>
          <w:b w:val="0"/>
        </w:rPr>
        <w:t>&lt;DocAmend&gt;</w:t>
      </w:r>
      <w:r w:rsidRPr="009A2DC2">
        <w:t>Forslag til forordning</w:t>
      </w:r>
      <w:r w:rsidRPr="009A2DC2">
        <w:rPr>
          <w:rStyle w:val="HideTWBExt"/>
          <w:b w:val="0"/>
        </w:rPr>
        <w:t>&lt;/DocAmend&gt;</w:t>
      </w:r>
    </w:p>
    <w:p w:rsidR="009A2DC2" w:rsidRPr="009A2DC2" w:rsidRDefault="009A2DC2" w:rsidP="009A2DC2">
      <w:pPr>
        <w:pStyle w:val="NormalBold"/>
      </w:pPr>
      <w:r w:rsidRPr="009A2DC2">
        <w:rPr>
          <w:rStyle w:val="HideTWBExt"/>
          <w:b w:val="0"/>
        </w:rPr>
        <w:t>&lt;Article&gt;</w:t>
      </w:r>
      <w:r w:rsidRPr="009A2DC2">
        <w:t>Artikel 1 – stk. 1 – nr. 1</w:t>
      </w:r>
      <w:r w:rsidRPr="009A2DC2">
        <w:rPr>
          <w:rStyle w:val="HideTWBExt"/>
          <w:b w:val="0"/>
        </w:rPr>
        <w:t>&lt;/Article&gt;</w:t>
      </w:r>
    </w:p>
    <w:p w:rsidR="009A2DC2" w:rsidRPr="009A2DC2" w:rsidRDefault="009A2DC2" w:rsidP="009A2DC2">
      <w:pPr>
        <w:keepNext/>
      </w:pPr>
      <w:r w:rsidRPr="009A2DC2">
        <w:rPr>
          <w:rStyle w:val="HideTWBExt"/>
        </w:rPr>
        <w:lastRenderedPageBreak/>
        <w:t>&lt;DocAmend2&gt;</w:t>
      </w:r>
      <w:r w:rsidRPr="009A2DC2">
        <w:t>Forordning (EU) nr. 1026/2012</w:t>
      </w:r>
      <w:r w:rsidRPr="009A2DC2">
        <w:rPr>
          <w:rStyle w:val="HideTWBExt"/>
        </w:rPr>
        <w:t>&lt;/DocAmend2&gt;</w:t>
      </w:r>
    </w:p>
    <w:p w:rsidR="009A2DC2" w:rsidRPr="009A2DC2" w:rsidRDefault="009A2DC2" w:rsidP="009A2DC2">
      <w:r w:rsidRPr="009A2DC2">
        <w:rPr>
          <w:rStyle w:val="HideTWBExt"/>
        </w:rPr>
        <w:t>&lt;Article2&gt;</w:t>
      </w:r>
      <w:r w:rsidRPr="009A2DC2">
        <w:t>Artikel 2 – stk. 1 – litra i – nr. 8</w:t>
      </w:r>
      <w:r w:rsidRPr="009A2DC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DC2" w:rsidRPr="009A2DC2" w:rsidTr="000125D0">
        <w:trPr>
          <w:jc w:val="center"/>
        </w:trPr>
        <w:tc>
          <w:tcPr>
            <w:tcW w:w="9752" w:type="dxa"/>
            <w:gridSpan w:val="2"/>
          </w:tcPr>
          <w:p w:rsidR="009A2DC2" w:rsidRPr="009A2DC2" w:rsidRDefault="009A2DC2" w:rsidP="000125D0">
            <w:pPr>
              <w:keepNext/>
            </w:pPr>
          </w:p>
        </w:tc>
      </w:tr>
      <w:tr w:rsidR="009A2DC2" w:rsidRPr="009A2DC2" w:rsidTr="000125D0">
        <w:trPr>
          <w:jc w:val="center"/>
        </w:trPr>
        <w:tc>
          <w:tcPr>
            <w:tcW w:w="4876" w:type="dxa"/>
            <w:hideMark/>
          </w:tcPr>
          <w:p w:rsidR="009A2DC2" w:rsidRPr="009A2DC2" w:rsidRDefault="009A2DC2" w:rsidP="000125D0">
            <w:pPr>
              <w:pStyle w:val="ColumnHeading"/>
              <w:keepNext/>
            </w:pPr>
            <w:r w:rsidRPr="009A2DC2">
              <w:t>Kommissionens forslag</w:t>
            </w:r>
          </w:p>
        </w:tc>
        <w:tc>
          <w:tcPr>
            <w:tcW w:w="4876" w:type="dxa"/>
            <w:hideMark/>
          </w:tcPr>
          <w:p w:rsidR="009A2DC2" w:rsidRPr="009A2DC2" w:rsidRDefault="009A2DC2" w:rsidP="000125D0">
            <w:pPr>
              <w:pStyle w:val="ColumnHeading"/>
              <w:keepNext/>
            </w:pPr>
            <w:r w:rsidRPr="009A2DC2">
              <w:t>Ændringsforslag</w:t>
            </w:r>
          </w:p>
        </w:tc>
      </w:tr>
      <w:tr w:rsidR="009A2DC2" w:rsidRPr="009A2DC2" w:rsidTr="000125D0">
        <w:trPr>
          <w:jc w:val="center"/>
        </w:trPr>
        <w:tc>
          <w:tcPr>
            <w:tcW w:w="4876" w:type="dxa"/>
            <w:hideMark/>
          </w:tcPr>
          <w:p w:rsidR="009A2DC2" w:rsidRPr="009A2DC2" w:rsidRDefault="009A2DC2" w:rsidP="000125D0">
            <w:pPr>
              <w:pStyle w:val="Normal6"/>
            </w:pPr>
            <w:r w:rsidRPr="009A2DC2">
              <w:t>8)</w:t>
            </w:r>
            <w:r w:rsidRPr="009A2DC2">
              <w:tab/>
            </w:r>
            <w:r w:rsidRPr="009A2DC2">
              <w:rPr>
                <w:b/>
                <w:i/>
              </w:rPr>
              <w:t>systematisk insisteren på</w:t>
            </w:r>
            <w:r w:rsidRPr="009A2DC2">
              <w:t xml:space="preserve"> egne holdninger</w:t>
            </w:r>
          </w:p>
        </w:tc>
        <w:tc>
          <w:tcPr>
            <w:tcW w:w="4876" w:type="dxa"/>
            <w:hideMark/>
          </w:tcPr>
          <w:p w:rsidR="009A2DC2" w:rsidRPr="009A2DC2" w:rsidRDefault="009A2DC2" w:rsidP="000125D0">
            <w:pPr>
              <w:pStyle w:val="Normal6"/>
              <w:rPr>
                <w:szCs w:val="24"/>
              </w:rPr>
            </w:pPr>
            <w:r w:rsidRPr="009A2DC2">
              <w:t>8)</w:t>
            </w:r>
            <w:r w:rsidRPr="009A2DC2">
              <w:tab/>
            </w:r>
            <w:r w:rsidRPr="009A2DC2">
              <w:rPr>
                <w:b/>
                <w:i/>
              </w:rPr>
              <w:t>konsekvent fastholdelse af</w:t>
            </w:r>
            <w:r w:rsidRPr="009A2DC2">
              <w:t xml:space="preserve"> egne holdninger</w:t>
            </w:r>
            <w:r w:rsidRPr="009A2DC2">
              <w:rPr>
                <w:b/>
                <w:i/>
              </w:rPr>
              <w:t xml:space="preserve"> over en længere periode, uanset den fleksibilitet og de indrømmelser, der tilbydes af andre parter under konsultationerne</w:t>
            </w:r>
          </w:p>
        </w:tc>
      </w:tr>
    </w:tbl>
    <w:p w:rsidR="009A2DC2" w:rsidRPr="009A2DC2" w:rsidRDefault="009A2DC2" w:rsidP="009A2DC2">
      <w:pPr>
        <w:pStyle w:val="Olang"/>
        <w:rPr>
          <w:sz w:val="24"/>
          <w:szCs w:val="24"/>
        </w:rPr>
      </w:pPr>
      <w:r w:rsidRPr="009A2DC2">
        <w:rPr>
          <w:sz w:val="24"/>
          <w:szCs w:val="24"/>
        </w:rPr>
        <w:t xml:space="preserve">Or. </w:t>
      </w:r>
      <w:r w:rsidRPr="009A2DC2">
        <w:rPr>
          <w:rStyle w:val="HideTWBExt"/>
        </w:rPr>
        <w:t>&lt;Original&gt;</w:t>
      </w:r>
      <w:r w:rsidRPr="009A2DC2">
        <w:rPr>
          <w:rStyle w:val="HideTWBInt"/>
          <w:rFonts w:eastAsiaTheme="majorEastAsia"/>
          <w:sz w:val="24"/>
          <w:szCs w:val="24"/>
        </w:rPr>
        <w:t>{EN}</w:t>
      </w:r>
      <w:r w:rsidRPr="009A2DC2">
        <w:rPr>
          <w:sz w:val="24"/>
          <w:szCs w:val="24"/>
        </w:rPr>
        <w:t>en</w:t>
      </w:r>
      <w:r w:rsidRPr="009A2DC2">
        <w:rPr>
          <w:rStyle w:val="HideTWBExt"/>
        </w:rPr>
        <w:t>&lt;/Original&gt;</w:t>
      </w:r>
    </w:p>
    <w:p w:rsidR="009A2DC2" w:rsidRPr="009A2DC2" w:rsidRDefault="009A2DC2" w:rsidP="009A2DC2">
      <w:pPr>
        <w:rPr>
          <w:szCs w:val="24"/>
        </w:rPr>
      </w:pPr>
      <w:r w:rsidRPr="009A2DC2">
        <w:rPr>
          <w:rStyle w:val="HideTWBExt"/>
        </w:rPr>
        <w:t>&lt;/Amend&gt;</w:t>
      </w:r>
    </w:p>
    <w:p w:rsidR="009A2DC2" w:rsidRPr="009A2DC2" w:rsidRDefault="009A2DC2" w:rsidP="009A2DC2">
      <w:pPr>
        <w:pStyle w:val="AMNumberTabs0"/>
        <w:keepNext/>
      </w:pPr>
      <w:r w:rsidRPr="009A2DC2">
        <w:rPr>
          <w:rStyle w:val="HideTWBExt"/>
          <w:b w:val="0"/>
        </w:rPr>
        <w:t>&lt;Amend&gt;</w:t>
      </w:r>
      <w:r w:rsidRPr="009A2DC2">
        <w:t>Ændringsforslag</w:t>
      </w:r>
      <w:r w:rsidRPr="009A2DC2">
        <w:tab/>
      </w:r>
      <w:r w:rsidRPr="009A2DC2">
        <w:tab/>
      </w:r>
      <w:r w:rsidRPr="009A2DC2">
        <w:rPr>
          <w:rStyle w:val="HideTWBExt"/>
          <w:b w:val="0"/>
        </w:rPr>
        <w:t>&lt;NumAm&gt;</w:t>
      </w:r>
      <w:r w:rsidRPr="009A2DC2">
        <w:t>34</w:t>
      </w:r>
      <w:r w:rsidRPr="009A2DC2">
        <w:rPr>
          <w:rStyle w:val="HideTWBExt"/>
          <w:b w:val="0"/>
        </w:rPr>
        <w:t>&lt;/NumAm&gt;</w:t>
      </w:r>
    </w:p>
    <w:p w:rsidR="009A2DC2" w:rsidRPr="009A2DC2" w:rsidRDefault="009A2DC2" w:rsidP="009A2DC2">
      <w:pPr>
        <w:pStyle w:val="NormalBold"/>
      </w:pPr>
      <w:r w:rsidRPr="009A2DC2">
        <w:rPr>
          <w:rStyle w:val="HideTWBExt"/>
          <w:b w:val="0"/>
        </w:rPr>
        <w:t>&lt;RepeatBlock-By&gt;&lt;Members&gt;</w:t>
      </w:r>
      <w:r w:rsidRPr="009A2DC2">
        <w:t>Luke Ming Flanagan, Emma Fourreau, Sebastian Everding</w:t>
      </w:r>
      <w:r w:rsidRPr="009A2DC2">
        <w:rPr>
          <w:rStyle w:val="HideTWBExt"/>
          <w:b w:val="0"/>
        </w:rPr>
        <w:t>&lt;/Members&gt;</w:t>
      </w:r>
    </w:p>
    <w:p w:rsidR="009A2DC2" w:rsidRPr="009A2DC2" w:rsidRDefault="009A2DC2" w:rsidP="009A2DC2">
      <w:r w:rsidRPr="009A2DC2">
        <w:rPr>
          <w:rStyle w:val="HideTWBExt"/>
        </w:rPr>
        <w:t>&lt;/RepeatBlock-By&gt;</w:t>
      </w:r>
    </w:p>
    <w:p w:rsidR="009A2DC2" w:rsidRPr="009A2DC2" w:rsidRDefault="009A2DC2" w:rsidP="009A2DC2">
      <w:pPr>
        <w:pStyle w:val="NormalBold"/>
        <w:keepNext/>
      </w:pPr>
      <w:r w:rsidRPr="009A2DC2">
        <w:rPr>
          <w:rStyle w:val="HideTWBExt"/>
          <w:b w:val="0"/>
        </w:rPr>
        <w:t>&lt;DocAmend&gt;</w:t>
      </w:r>
      <w:r w:rsidRPr="009A2DC2">
        <w:t>Forslag til forordning</w:t>
      </w:r>
      <w:r w:rsidRPr="009A2DC2">
        <w:rPr>
          <w:rStyle w:val="HideTWBExt"/>
          <w:b w:val="0"/>
        </w:rPr>
        <w:t>&lt;/DocAmend&gt;</w:t>
      </w:r>
    </w:p>
    <w:p w:rsidR="009A2DC2" w:rsidRPr="009A2DC2" w:rsidRDefault="009A2DC2" w:rsidP="009A2DC2">
      <w:pPr>
        <w:pStyle w:val="NormalBold"/>
      </w:pPr>
      <w:r w:rsidRPr="009A2DC2">
        <w:rPr>
          <w:rStyle w:val="HideTWBExt"/>
          <w:b w:val="0"/>
        </w:rPr>
        <w:t>&lt;Article&gt;</w:t>
      </w:r>
      <w:r w:rsidRPr="009A2DC2">
        <w:t>Artikel 1 – stk. 1 – nr. 1</w:t>
      </w:r>
      <w:r w:rsidRPr="009A2DC2">
        <w:rPr>
          <w:rStyle w:val="HideTWBExt"/>
          <w:b w:val="0"/>
        </w:rPr>
        <w:t>&lt;/Article&gt;</w:t>
      </w:r>
    </w:p>
    <w:p w:rsidR="009A2DC2" w:rsidRPr="009A2DC2" w:rsidRDefault="009A2DC2" w:rsidP="009A2DC2">
      <w:pPr>
        <w:keepNext/>
      </w:pPr>
      <w:r w:rsidRPr="009A2DC2">
        <w:rPr>
          <w:rStyle w:val="HideTWBExt"/>
        </w:rPr>
        <w:t>&lt;DocAmend2&gt;</w:t>
      </w:r>
      <w:r w:rsidRPr="009A2DC2">
        <w:t>Forordning (EU) nr. 1026/2012</w:t>
      </w:r>
      <w:r w:rsidRPr="009A2DC2">
        <w:rPr>
          <w:rStyle w:val="HideTWBExt"/>
        </w:rPr>
        <w:t>&lt;/DocAmend2&gt;</w:t>
      </w:r>
    </w:p>
    <w:p w:rsidR="009A2DC2" w:rsidRPr="009A2DC2" w:rsidRDefault="009A2DC2" w:rsidP="009A2DC2">
      <w:r w:rsidRPr="009A2DC2">
        <w:rPr>
          <w:rStyle w:val="HideTWBExt"/>
        </w:rPr>
        <w:t>&lt;Article2&gt;</w:t>
      </w:r>
      <w:r w:rsidRPr="009A2DC2">
        <w:t>Artikel 2 – stk. 1 – litra i – nr. 8</w:t>
      </w:r>
      <w:r w:rsidRPr="009A2DC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DC2" w:rsidRPr="009A2DC2" w:rsidTr="000125D0">
        <w:trPr>
          <w:jc w:val="center"/>
        </w:trPr>
        <w:tc>
          <w:tcPr>
            <w:tcW w:w="9752" w:type="dxa"/>
            <w:gridSpan w:val="2"/>
          </w:tcPr>
          <w:p w:rsidR="009A2DC2" w:rsidRPr="009A2DC2" w:rsidRDefault="009A2DC2" w:rsidP="000125D0">
            <w:pPr>
              <w:keepNext/>
            </w:pPr>
          </w:p>
        </w:tc>
      </w:tr>
      <w:tr w:rsidR="009A2DC2" w:rsidRPr="009A2DC2" w:rsidTr="000125D0">
        <w:trPr>
          <w:jc w:val="center"/>
        </w:trPr>
        <w:tc>
          <w:tcPr>
            <w:tcW w:w="4876" w:type="dxa"/>
            <w:hideMark/>
          </w:tcPr>
          <w:p w:rsidR="009A2DC2" w:rsidRPr="009A2DC2" w:rsidRDefault="009A2DC2" w:rsidP="000125D0">
            <w:pPr>
              <w:pStyle w:val="ColumnHeading"/>
              <w:keepNext/>
            </w:pPr>
            <w:r w:rsidRPr="009A2DC2">
              <w:t>Kommissionens forslag</w:t>
            </w:r>
          </w:p>
        </w:tc>
        <w:tc>
          <w:tcPr>
            <w:tcW w:w="4876" w:type="dxa"/>
            <w:hideMark/>
          </w:tcPr>
          <w:p w:rsidR="009A2DC2" w:rsidRPr="009A2DC2" w:rsidRDefault="009A2DC2" w:rsidP="000125D0">
            <w:pPr>
              <w:pStyle w:val="ColumnHeading"/>
              <w:keepNext/>
            </w:pPr>
            <w:r w:rsidRPr="009A2DC2">
              <w:t>Ændringsforslag</w:t>
            </w:r>
          </w:p>
        </w:tc>
      </w:tr>
      <w:tr w:rsidR="009A2DC2" w:rsidRPr="009A2DC2" w:rsidTr="000125D0">
        <w:trPr>
          <w:jc w:val="center"/>
        </w:trPr>
        <w:tc>
          <w:tcPr>
            <w:tcW w:w="4876" w:type="dxa"/>
            <w:hideMark/>
          </w:tcPr>
          <w:p w:rsidR="009A2DC2" w:rsidRPr="009A2DC2" w:rsidRDefault="009A2DC2" w:rsidP="000125D0">
            <w:pPr>
              <w:pStyle w:val="Normal6"/>
            </w:pPr>
            <w:r w:rsidRPr="009A2DC2">
              <w:t>8)</w:t>
            </w:r>
            <w:r w:rsidRPr="009A2DC2">
              <w:tab/>
              <w:t>systematisk insisteren på egne holdninger</w:t>
            </w:r>
          </w:p>
        </w:tc>
        <w:tc>
          <w:tcPr>
            <w:tcW w:w="4876" w:type="dxa"/>
            <w:hideMark/>
          </w:tcPr>
          <w:p w:rsidR="009A2DC2" w:rsidRPr="009A2DC2" w:rsidRDefault="009A2DC2" w:rsidP="000125D0">
            <w:pPr>
              <w:pStyle w:val="Normal6"/>
              <w:rPr>
                <w:szCs w:val="24"/>
              </w:rPr>
            </w:pPr>
            <w:r w:rsidRPr="009A2DC2">
              <w:rPr>
                <w:i/>
              </w:rPr>
              <w:t>(Vedrører ikke den danske tekst)</w:t>
            </w:r>
            <w:r w:rsidRPr="009A2DC2">
              <w:tab/>
              <w:t xml:space="preserve"> </w:t>
            </w:r>
          </w:p>
        </w:tc>
      </w:tr>
    </w:tbl>
    <w:p w:rsidR="009A2DC2" w:rsidRPr="009A2DC2" w:rsidRDefault="009A2DC2" w:rsidP="009A2DC2">
      <w:pPr>
        <w:pStyle w:val="Olang"/>
        <w:rPr>
          <w:sz w:val="24"/>
          <w:szCs w:val="24"/>
        </w:rPr>
      </w:pPr>
      <w:r w:rsidRPr="009A2DC2">
        <w:rPr>
          <w:sz w:val="24"/>
          <w:szCs w:val="24"/>
        </w:rPr>
        <w:t xml:space="preserve">Or. </w:t>
      </w:r>
      <w:r w:rsidRPr="009A2DC2">
        <w:rPr>
          <w:rStyle w:val="HideTWBExt"/>
        </w:rPr>
        <w:t>&lt;Original&gt;</w:t>
      </w:r>
      <w:r w:rsidRPr="009A2DC2">
        <w:rPr>
          <w:rStyle w:val="HideTWBInt"/>
          <w:rFonts w:eastAsiaTheme="majorEastAsia"/>
          <w:sz w:val="24"/>
          <w:szCs w:val="24"/>
        </w:rPr>
        <w:t>{EN}</w:t>
      </w:r>
      <w:r w:rsidRPr="009A2DC2">
        <w:rPr>
          <w:sz w:val="24"/>
          <w:szCs w:val="24"/>
        </w:rPr>
        <w:t>en</w:t>
      </w:r>
      <w:r w:rsidRPr="009A2DC2">
        <w:rPr>
          <w:rStyle w:val="HideTWBExt"/>
        </w:rPr>
        <w:t>&lt;/Original&gt;</w:t>
      </w:r>
    </w:p>
    <w:p w:rsidR="009A2DC2" w:rsidRPr="009A2DC2" w:rsidRDefault="009A2DC2" w:rsidP="009A2DC2">
      <w:pPr>
        <w:rPr>
          <w:szCs w:val="24"/>
        </w:rPr>
      </w:pPr>
      <w:r w:rsidRPr="009A2DC2">
        <w:rPr>
          <w:rStyle w:val="HideTWBExt"/>
        </w:rPr>
        <w:t>&lt;/Amend&gt;</w:t>
      </w:r>
    </w:p>
    <w:p w:rsidR="009A2DC2" w:rsidRPr="009A2DC2" w:rsidRDefault="009A2DC2" w:rsidP="009A2DC2">
      <w:pPr>
        <w:pStyle w:val="AMNumberTabs0"/>
        <w:keepNext/>
      </w:pPr>
      <w:r w:rsidRPr="009A2DC2">
        <w:rPr>
          <w:rStyle w:val="HideTWBExt"/>
          <w:b w:val="0"/>
        </w:rPr>
        <w:t>&lt;Amend&gt;</w:t>
      </w:r>
      <w:r w:rsidRPr="009A2DC2">
        <w:t>Ændringsforslag</w:t>
      </w:r>
      <w:r w:rsidRPr="009A2DC2">
        <w:tab/>
      </w:r>
      <w:r w:rsidRPr="009A2DC2">
        <w:tab/>
      </w:r>
      <w:r w:rsidRPr="009A2DC2">
        <w:rPr>
          <w:rStyle w:val="HideTWBExt"/>
          <w:b w:val="0"/>
        </w:rPr>
        <w:t>&lt;NumAm&gt;</w:t>
      </w:r>
      <w:r w:rsidRPr="009A2DC2">
        <w:t>35</w:t>
      </w:r>
      <w:r w:rsidRPr="009A2DC2">
        <w:rPr>
          <w:rStyle w:val="HideTWBExt"/>
          <w:b w:val="0"/>
        </w:rPr>
        <w:t>&lt;/NumAm&gt;</w:t>
      </w:r>
    </w:p>
    <w:p w:rsidR="009A2DC2" w:rsidRPr="009A2DC2" w:rsidRDefault="009A2DC2" w:rsidP="009A2DC2">
      <w:pPr>
        <w:pStyle w:val="NormalBold"/>
      </w:pPr>
      <w:r w:rsidRPr="009A2DC2">
        <w:rPr>
          <w:rStyle w:val="HideTWBExt"/>
          <w:b w:val="0"/>
        </w:rPr>
        <w:t>&lt;RepeatBlock-By&gt;&lt;Members&gt;</w:t>
      </w:r>
      <w:r w:rsidRPr="009A2DC2">
        <w:t>Luke Ming Flanagan, Emma Fourreau, Sebastian Everding</w:t>
      </w:r>
      <w:r w:rsidRPr="009A2DC2">
        <w:rPr>
          <w:rStyle w:val="HideTWBExt"/>
          <w:b w:val="0"/>
        </w:rPr>
        <w:t>&lt;/Members&gt;</w:t>
      </w:r>
    </w:p>
    <w:p w:rsidR="009A2DC2" w:rsidRPr="009A2DC2" w:rsidRDefault="009A2DC2" w:rsidP="009A2DC2">
      <w:r w:rsidRPr="009A2DC2">
        <w:rPr>
          <w:rStyle w:val="HideTWBExt"/>
        </w:rPr>
        <w:t>&lt;/RepeatBlock-By&gt;</w:t>
      </w:r>
    </w:p>
    <w:p w:rsidR="009A2DC2" w:rsidRPr="009A2DC2" w:rsidRDefault="009A2DC2" w:rsidP="009A2DC2">
      <w:pPr>
        <w:pStyle w:val="NormalBold"/>
        <w:keepNext/>
      </w:pPr>
      <w:r w:rsidRPr="009A2DC2">
        <w:rPr>
          <w:rStyle w:val="HideTWBExt"/>
          <w:b w:val="0"/>
        </w:rPr>
        <w:t>&lt;DocAmend&gt;</w:t>
      </w:r>
      <w:r w:rsidRPr="009A2DC2">
        <w:t>Forslag til forordning</w:t>
      </w:r>
      <w:r w:rsidRPr="009A2DC2">
        <w:rPr>
          <w:rStyle w:val="HideTWBExt"/>
          <w:b w:val="0"/>
        </w:rPr>
        <w:t>&lt;/DocAmend&gt;</w:t>
      </w:r>
    </w:p>
    <w:p w:rsidR="009A2DC2" w:rsidRPr="009A2DC2" w:rsidRDefault="009A2DC2" w:rsidP="009A2DC2">
      <w:pPr>
        <w:pStyle w:val="NormalBold"/>
      </w:pPr>
      <w:r w:rsidRPr="009A2DC2">
        <w:rPr>
          <w:rStyle w:val="HideTWBExt"/>
          <w:b w:val="0"/>
        </w:rPr>
        <w:t>&lt;Article&gt;</w:t>
      </w:r>
      <w:r w:rsidRPr="009A2DC2">
        <w:t>Artikel 1 – stk. 1 – nr. 1</w:t>
      </w:r>
      <w:r w:rsidRPr="009A2DC2">
        <w:rPr>
          <w:rStyle w:val="HideTWBExt"/>
          <w:b w:val="0"/>
        </w:rPr>
        <w:t>&lt;/Article&gt;</w:t>
      </w:r>
    </w:p>
    <w:p w:rsidR="009A2DC2" w:rsidRPr="009A2DC2" w:rsidRDefault="009A2DC2" w:rsidP="009A2DC2">
      <w:pPr>
        <w:keepNext/>
      </w:pPr>
      <w:r w:rsidRPr="009A2DC2">
        <w:rPr>
          <w:rStyle w:val="HideTWBExt"/>
        </w:rPr>
        <w:t>&lt;DocAmend2&gt;</w:t>
      </w:r>
      <w:r w:rsidRPr="009A2DC2">
        <w:t>Forordning (EU) nr. 1026/2012</w:t>
      </w:r>
      <w:r w:rsidRPr="009A2DC2">
        <w:rPr>
          <w:rStyle w:val="HideTWBExt"/>
        </w:rPr>
        <w:t>&lt;/DocAmend2&gt;</w:t>
      </w:r>
    </w:p>
    <w:p w:rsidR="009A2DC2" w:rsidRPr="009A2DC2" w:rsidRDefault="009A2DC2" w:rsidP="009A2DC2">
      <w:r w:rsidRPr="009A2DC2">
        <w:rPr>
          <w:rStyle w:val="HideTWBExt"/>
        </w:rPr>
        <w:t>&lt;Article2&gt;</w:t>
      </w:r>
      <w:r w:rsidRPr="009A2DC2">
        <w:t>Artikel 2 – stk. 1 – litra i – nr. 9</w:t>
      </w:r>
      <w:r w:rsidRPr="009A2DC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DC2" w:rsidRPr="009A2DC2" w:rsidTr="000125D0">
        <w:trPr>
          <w:jc w:val="center"/>
        </w:trPr>
        <w:tc>
          <w:tcPr>
            <w:tcW w:w="9752" w:type="dxa"/>
            <w:gridSpan w:val="2"/>
          </w:tcPr>
          <w:p w:rsidR="009A2DC2" w:rsidRPr="009A2DC2" w:rsidRDefault="009A2DC2" w:rsidP="000125D0">
            <w:pPr>
              <w:keepNext/>
            </w:pPr>
          </w:p>
        </w:tc>
      </w:tr>
      <w:tr w:rsidR="009A2DC2" w:rsidRPr="009A2DC2" w:rsidTr="000125D0">
        <w:trPr>
          <w:jc w:val="center"/>
        </w:trPr>
        <w:tc>
          <w:tcPr>
            <w:tcW w:w="4876" w:type="dxa"/>
            <w:hideMark/>
          </w:tcPr>
          <w:p w:rsidR="009A2DC2" w:rsidRPr="009A2DC2" w:rsidRDefault="009A2DC2" w:rsidP="000125D0">
            <w:pPr>
              <w:pStyle w:val="ColumnHeading"/>
              <w:keepNext/>
            </w:pPr>
            <w:r w:rsidRPr="009A2DC2">
              <w:t>Kommissionens forslag</w:t>
            </w:r>
          </w:p>
        </w:tc>
        <w:tc>
          <w:tcPr>
            <w:tcW w:w="4876" w:type="dxa"/>
            <w:hideMark/>
          </w:tcPr>
          <w:p w:rsidR="009A2DC2" w:rsidRPr="009A2DC2" w:rsidRDefault="009A2DC2" w:rsidP="000125D0">
            <w:pPr>
              <w:pStyle w:val="ColumnHeading"/>
              <w:keepNext/>
            </w:pPr>
            <w:r w:rsidRPr="009A2DC2">
              <w:t>Ændringsforslag</w:t>
            </w:r>
          </w:p>
        </w:tc>
      </w:tr>
      <w:tr w:rsidR="009A2DC2" w:rsidRPr="009A2DC2" w:rsidTr="000125D0">
        <w:trPr>
          <w:jc w:val="center"/>
        </w:trPr>
        <w:tc>
          <w:tcPr>
            <w:tcW w:w="4876" w:type="dxa"/>
            <w:hideMark/>
          </w:tcPr>
          <w:p w:rsidR="009A2DC2" w:rsidRPr="009A2DC2" w:rsidRDefault="009A2DC2" w:rsidP="000125D0">
            <w:pPr>
              <w:pStyle w:val="Normal6"/>
            </w:pPr>
            <w:r w:rsidRPr="009A2DC2">
              <w:t>(9)</w:t>
            </w:r>
            <w:r w:rsidRPr="009A2DC2">
              <w:tab/>
              <w:t xml:space="preserve">afvisning af at tage den bedste foreliggende videnskabelige rådgivning </w:t>
            </w:r>
            <w:r w:rsidRPr="009A2DC2">
              <w:rPr>
                <w:b/>
                <w:i/>
              </w:rPr>
              <w:t xml:space="preserve">vedrørende den eller de relevante bestande </w:t>
            </w:r>
            <w:r w:rsidRPr="009A2DC2">
              <w:t>i betragtning</w:t>
            </w:r>
          </w:p>
        </w:tc>
        <w:tc>
          <w:tcPr>
            <w:tcW w:w="4876" w:type="dxa"/>
            <w:hideMark/>
          </w:tcPr>
          <w:p w:rsidR="009A2DC2" w:rsidRPr="009A2DC2" w:rsidRDefault="009A2DC2" w:rsidP="000125D0">
            <w:pPr>
              <w:pStyle w:val="Normal6"/>
              <w:rPr>
                <w:szCs w:val="24"/>
              </w:rPr>
            </w:pPr>
            <w:r w:rsidRPr="009A2DC2">
              <w:t>(9)</w:t>
            </w:r>
            <w:r w:rsidRPr="009A2DC2">
              <w:tab/>
              <w:t>afvisning af at tage den bedste foreliggende videnskabelige rådgivning i betragtning</w:t>
            </w:r>
          </w:p>
        </w:tc>
      </w:tr>
    </w:tbl>
    <w:p w:rsidR="009A2DC2" w:rsidRPr="009A2DC2" w:rsidRDefault="009A2DC2" w:rsidP="009A2DC2">
      <w:pPr>
        <w:pStyle w:val="Olang"/>
        <w:rPr>
          <w:sz w:val="24"/>
          <w:szCs w:val="24"/>
        </w:rPr>
      </w:pPr>
      <w:r w:rsidRPr="009A2DC2">
        <w:rPr>
          <w:sz w:val="24"/>
          <w:szCs w:val="24"/>
        </w:rPr>
        <w:t xml:space="preserve">Or. </w:t>
      </w:r>
      <w:r w:rsidRPr="009A2DC2">
        <w:rPr>
          <w:rStyle w:val="HideTWBExt"/>
        </w:rPr>
        <w:t>&lt;Original&gt;</w:t>
      </w:r>
      <w:r w:rsidRPr="009A2DC2">
        <w:rPr>
          <w:rStyle w:val="HideTWBInt"/>
          <w:rFonts w:eastAsiaTheme="majorEastAsia"/>
          <w:sz w:val="24"/>
          <w:szCs w:val="24"/>
        </w:rPr>
        <w:t>{EN}</w:t>
      </w:r>
      <w:r w:rsidRPr="009A2DC2">
        <w:rPr>
          <w:sz w:val="24"/>
          <w:szCs w:val="24"/>
        </w:rPr>
        <w:t>en</w:t>
      </w:r>
      <w:r w:rsidRPr="009A2DC2">
        <w:rPr>
          <w:rStyle w:val="HideTWBExt"/>
        </w:rPr>
        <w:t>&lt;/Original&gt;</w:t>
      </w:r>
    </w:p>
    <w:p w:rsidR="009A2DC2" w:rsidRPr="009A2DC2" w:rsidRDefault="009A2DC2" w:rsidP="009A2DC2">
      <w:pPr>
        <w:rPr>
          <w:szCs w:val="24"/>
        </w:rPr>
      </w:pPr>
      <w:r w:rsidRPr="009A2DC2">
        <w:rPr>
          <w:rStyle w:val="HideTWBExt"/>
        </w:rPr>
        <w:t>&lt;/Amend&gt;</w:t>
      </w:r>
    </w:p>
    <w:p w:rsidR="009A2DC2" w:rsidRPr="009A2DC2" w:rsidRDefault="009A2DC2" w:rsidP="009A2DC2">
      <w:pPr>
        <w:pStyle w:val="AMNumberTabs0"/>
        <w:keepNext/>
      </w:pPr>
      <w:r w:rsidRPr="009A2DC2">
        <w:rPr>
          <w:rStyle w:val="HideTWBExt"/>
          <w:b w:val="0"/>
        </w:rPr>
        <w:lastRenderedPageBreak/>
        <w:t>&lt;Amend&gt;</w:t>
      </w:r>
      <w:r w:rsidRPr="009A2DC2">
        <w:t>Ændringsforslag</w:t>
      </w:r>
      <w:r w:rsidRPr="009A2DC2">
        <w:tab/>
      </w:r>
      <w:r w:rsidRPr="009A2DC2">
        <w:tab/>
      </w:r>
      <w:r w:rsidRPr="009A2DC2">
        <w:rPr>
          <w:rStyle w:val="HideTWBExt"/>
          <w:b w:val="0"/>
        </w:rPr>
        <w:t>&lt;NumAm&gt;</w:t>
      </w:r>
      <w:r w:rsidRPr="009A2DC2">
        <w:t>36</w:t>
      </w:r>
      <w:r w:rsidRPr="009A2DC2">
        <w:rPr>
          <w:rStyle w:val="HideTWBExt"/>
          <w:b w:val="0"/>
        </w:rPr>
        <w:t>&lt;/NumAm&gt;</w:t>
      </w:r>
    </w:p>
    <w:p w:rsidR="009A2DC2" w:rsidRPr="009A2DC2" w:rsidRDefault="009A2DC2" w:rsidP="009A2DC2">
      <w:pPr>
        <w:pStyle w:val="NormalBold"/>
      </w:pPr>
      <w:r w:rsidRPr="009A2DC2">
        <w:rPr>
          <w:rStyle w:val="HideTWBExt"/>
          <w:b w:val="0"/>
        </w:rPr>
        <w:t>&lt;RepeatBlock-By&gt;&lt;Members&gt;</w:t>
      </w:r>
      <w:r w:rsidRPr="009A2DC2">
        <w:t>Sander Smit</w:t>
      </w:r>
      <w:r w:rsidRPr="009A2DC2">
        <w:rPr>
          <w:rStyle w:val="HideTWBExt"/>
          <w:b w:val="0"/>
        </w:rPr>
        <w:t>&lt;/Members&gt;</w:t>
      </w:r>
    </w:p>
    <w:p w:rsidR="009A2DC2" w:rsidRPr="009A2DC2" w:rsidRDefault="009A2DC2" w:rsidP="009A2DC2">
      <w:r w:rsidRPr="009A2DC2">
        <w:rPr>
          <w:rStyle w:val="HideTWBExt"/>
        </w:rPr>
        <w:t>&lt;/RepeatBlock-By&gt;</w:t>
      </w:r>
    </w:p>
    <w:p w:rsidR="009A2DC2" w:rsidRPr="009A2DC2" w:rsidRDefault="009A2DC2" w:rsidP="009A2DC2">
      <w:pPr>
        <w:pStyle w:val="NormalBold"/>
        <w:keepNext/>
      </w:pPr>
      <w:r w:rsidRPr="009A2DC2">
        <w:rPr>
          <w:rStyle w:val="HideTWBExt"/>
          <w:b w:val="0"/>
        </w:rPr>
        <w:t>&lt;DocAmend&gt;</w:t>
      </w:r>
      <w:r w:rsidRPr="009A2DC2">
        <w:t>Forslag til forordning</w:t>
      </w:r>
      <w:r w:rsidRPr="009A2DC2">
        <w:rPr>
          <w:rStyle w:val="HideTWBExt"/>
          <w:b w:val="0"/>
        </w:rPr>
        <w:t>&lt;/DocAmend&gt;</w:t>
      </w:r>
    </w:p>
    <w:p w:rsidR="009A2DC2" w:rsidRPr="009A2DC2" w:rsidRDefault="009A2DC2" w:rsidP="009A2DC2">
      <w:pPr>
        <w:pStyle w:val="NormalBold"/>
      </w:pPr>
      <w:r w:rsidRPr="009A2DC2">
        <w:rPr>
          <w:rStyle w:val="HideTWBExt"/>
          <w:b w:val="0"/>
        </w:rPr>
        <w:t>&lt;Article&gt;</w:t>
      </w:r>
      <w:r w:rsidRPr="009A2DC2">
        <w:t>Artikel 1 – stk. 1 – nr. 1</w:t>
      </w:r>
      <w:r w:rsidRPr="009A2DC2">
        <w:rPr>
          <w:rStyle w:val="HideTWBExt"/>
          <w:b w:val="0"/>
        </w:rPr>
        <w:t>&lt;/Article&gt;</w:t>
      </w:r>
    </w:p>
    <w:p w:rsidR="009A2DC2" w:rsidRPr="009A2DC2" w:rsidRDefault="009A2DC2" w:rsidP="009A2DC2">
      <w:pPr>
        <w:keepNext/>
      </w:pPr>
      <w:r w:rsidRPr="009A2DC2">
        <w:rPr>
          <w:rStyle w:val="HideTWBExt"/>
        </w:rPr>
        <w:t>&lt;DocAmend2&gt;</w:t>
      </w:r>
      <w:r w:rsidRPr="009A2DC2">
        <w:t>Forordning (EU) nr. 1026/2012</w:t>
      </w:r>
      <w:r w:rsidRPr="009A2DC2">
        <w:rPr>
          <w:rStyle w:val="HideTWBExt"/>
        </w:rPr>
        <w:t>&lt;/DocAmend2&gt;</w:t>
      </w:r>
    </w:p>
    <w:p w:rsidR="009A2DC2" w:rsidRPr="009A2DC2" w:rsidRDefault="009A2DC2" w:rsidP="009A2DC2">
      <w:r w:rsidRPr="009A2DC2">
        <w:rPr>
          <w:rStyle w:val="HideTWBExt"/>
        </w:rPr>
        <w:t>&lt;Article2&gt;</w:t>
      </w:r>
      <w:r w:rsidRPr="009A2DC2">
        <w:t>Artikel 2 – stk. 1 – litra i – nr. 10 b (nyt)</w:t>
      </w:r>
      <w:r w:rsidRPr="009A2DC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DC2" w:rsidRPr="009A2DC2" w:rsidTr="000125D0">
        <w:trPr>
          <w:jc w:val="center"/>
        </w:trPr>
        <w:tc>
          <w:tcPr>
            <w:tcW w:w="9752" w:type="dxa"/>
            <w:gridSpan w:val="2"/>
          </w:tcPr>
          <w:p w:rsidR="009A2DC2" w:rsidRPr="009A2DC2" w:rsidRDefault="009A2DC2" w:rsidP="000125D0">
            <w:pPr>
              <w:keepNext/>
            </w:pPr>
          </w:p>
        </w:tc>
      </w:tr>
      <w:tr w:rsidR="009A2DC2" w:rsidRPr="009A2DC2" w:rsidTr="000125D0">
        <w:trPr>
          <w:jc w:val="center"/>
        </w:trPr>
        <w:tc>
          <w:tcPr>
            <w:tcW w:w="4876" w:type="dxa"/>
            <w:hideMark/>
          </w:tcPr>
          <w:p w:rsidR="009A2DC2" w:rsidRPr="009A2DC2" w:rsidRDefault="009A2DC2" w:rsidP="000125D0">
            <w:pPr>
              <w:pStyle w:val="ColumnHeading"/>
              <w:keepNext/>
            </w:pPr>
            <w:r w:rsidRPr="009A2DC2">
              <w:t>Kommissionens forslag</w:t>
            </w:r>
          </w:p>
        </w:tc>
        <w:tc>
          <w:tcPr>
            <w:tcW w:w="4876" w:type="dxa"/>
            <w:hideMark/>
          </w:tcPr>
          <w:p w:rsidR="009A2DC2" w:rsidRPr="009A2DC2" w:rsidRDefault="009A2DC2" w:rsidP="000125D0">
            <w:pPr>
              <w:pStyle w:val="ColumnHeading"/>
              <w:keepNext/>
            </w:pPr>
            <w:r w:rsidRPr="009A2DC2">
              <w:t>Ændringsforslag</w:t>
            </w:r>
          </w:p>
        </w:tc>
      </w:tr>
      <w:tr w:rsidR="009A2DC2" w:rsidRPr="009A2DC2" w:rsidTr="000125D0">
        <w:trPr>
          <w:jc w:val="center"/>
        </w:trPr>
        <w:tc>
          <w:tcPr>
            <w:tcW w:w="4876" w:type="dxa"/>
          </w:tcPr>
          <w:p w:rsidR="009A2DC2" w:rsidRPr="009A2DC2" w:rsidRDefault="009A2DC2" w:rsidP="000125D0">
            <w:pPr>
              <w:pStyle w:val="Normal6"/>
            </w:pPr>
          </w:p>
        </w:tc>
        <w:tc>
          <w:tcPr>
            <w:tcW w:w="4876" w:type="dxa"/>
            <w:hideMark/>
          </w:tcPr>
          <w:p w:rsidR="009A2DC2" w:rsidRPr="009A2DC2" w:rsidRDefault="009A2DC2" w:rsidP="000125D0">
            <w:pPr>
              <w:pStyle w:val="Normal6"/>
              <w:rPr>
                <w:szCs w:val="24"/>
              </w:rPr>
            </w:pPr>
            <w:r w:rsidRPr="009A2DC2">
              <w:rPr>
                <w:b/>
                <w:i/>
              </w:rPr>
              <w:t>10b)</w:t>
            </w:r>
            <w:r w:rsidRPr="009A2DC2">
              <w:rPr>
                <w:b/>
                <w:i/>
              </w:rPr>
              <w:tab/>
              <w:t>gennemførelse af diskriminerende foranstaltninger, der påvirker tredjelandes flåder, samtidig med at man indrømmer sin egen flåde en delvis eller fuldstændig undtagelse fra disse foranstaltninger</w:t>
            </w:r>
          </w:p>
        </w:tc>
      </w:tr>
    </w:tbl>
    <w:p w:rsidR="009A2DC2" w:rsidRPr="009A2DC2" w:rsidRDefault="009A2DC2" w:rsidP="009A2DC2">
      <w:pPr>
        <w:pStyle w:val="Olang"/>
        <w:rPr>
          <w:sz w:val="24"/>
          <w:szCs w:val="24"/>
        </w:rPr>
      </w:pPr>
      <w:r w:rsidRPr="009A2DC2">
        <w:rPr>
          <w:sz w:val="24"/>
          <w:szCs w:val="24"/>
        </w:rPr>
        <w:t xml:space="preserve">Or. </w:t>
      </w:r>
      <w:r w:rsidRPr="009A2DC2">
        <w:rPr>
          <w:rStyle w:val="HideTWBExt"/>
        </w:rPr>
        <w:t>&lt;Original&gt;</w:t>
      </w:r>
      <w:r w:rsidRPr="009A2DC2">
        <w:rPr>
          <w:rStyle w:val="HideTWBInt"/>
          <w:rFonts w:eastAsiaTheme="majorEastAsia"/>
          <w:sz w:val="24"/>
          <w:szCs w:val="24"/>
        </w:rPr>
        <w:t>{EN}</w:t>
      </w:r>
      <w:r w:rsidRPr="009A2DC2">
        <w:rPr>
          <w:sz w:val="24"/>
          <w:szCs w:val="24"/>
        </w:rPr>
        <w:t>en</w:t>
      </w:r>
      <w:r w:rsidRPr="009A2DC2">
        <w:rPr>
          <w:rStyle w:val="HideTWBExt"/>
        </w:rPr>
        <w:t>&lt;/Original&gt;</w:t>
      </w:r>
    </w:p>
    <w:p w:rsidR="009A2DC2" w:rsidRPr="009A2DC2" w:rsidRDefault="009A2DC2" w:rsidP="009A2DC2">
      <w:pPr>
        <w:rPr>
          <w:szCs w:val="24"/>
        </w:rPr>
      </w:pPr>
      <w:r w:rsidRPr="009A2DC2">
        <w:rPr>
          <w:rStyle w:val="HideTWBExt"/>
        </w:rPr>
        <w:t>&lt;/Amend&gt;</w:t>
      </w:r>
    </w:p>
    <w:p w:rsidR="009A2DC2" w:rsidRPr="009A2DC2" w:rsidRDefault="009A2DC2" w:rsidP="009A2DC2">
      <w:pPr>
        <w:pStyle w:val="AMNumberTabs0"/>
        <w:keepNext/>
      </w:pPr>
      <w:r w:rsidRPr="009A2DC2">
        <w:rPr>
          <w:rStyle w:val="HideTWBExt"/>
          <w:b w:val="0"/>
        </w:rPr>
        <w:t>&lt;Amend&gt;</w:t>
      </w:r>
      <w:r w:rsidRPr="009A2DC2">
        <w:t>Ændringsforslag</w:t>
      </w:r>
      <w:r w:rsidRPr="009A2DC2">
        <w:tab/>
      </w:r>
      <w:r w:rsidRPr="009A2DC2">
        <w:tab/>
      </w:r>
      <w:r w:rsidRPr="009A2DC2">
        <w:rPr>
          <w:rStyle w:val="HideTWBExt"/>
          <w:b w:val="0"/>
        </w:rPr>
        <w:t>&lt;NumAm&gt;</w:t>
      </w:r>
      <w:r w:rsidRPr="009A2DC2">
        <w:t>37</w:t>
      </w:r>
      <w:r w:rsidRPr="009A2DC2">
        <w:rPr>
          <w:rStyle w:val="HideTWBExt"/>
          <w:b w:val="0"/>
        </w:rPr>
        <w:t>&lt;/NumAm&gt;</w:t>
      </w:r>
    </w:p>
    <w:p w:rsidR="009A2DC2" w:rsidRPr="009A2DC2" w:rsidRDefault="009A2DC2" w:rsidP="009A2DC2">
      <w:pPr>
        <w:pStyle w:val="NormalBold"/>
      </w:pPr>
      <w:r w:rsidRPr="009A2DC2">
        <w:rPr>
          <w:rStyle w:val="HideTWBExt"/>
          <w:b w:val="0"/>
        </w:rPr>
        <w:t>&lt;RepeatBlock-By&gt;&lt;Members&gt;</w:t>
      </w:r>
      <w:r w:rsidRPr="009A2DC2">
        <w:t>Bert-Jan Ruissen</w:t>
      </w:r>
      <w:r w:rsidRPr="009A2DC2">
        <w:rPr>
          <w:rStyle w:val="HideTWBExt"/>
          <w:b w:val="0"/>
        </w:rPr>
        <w:t>&lt;/Members&gt;</w:t>
      </w:r>
    </w:p>
    <w:p w:rsidR="009A2DC2" w:rsidRPr="009A2DC2" w:rsidRDefault="009A2DC2" w:rsidP="009A2DC2">
      <w:r w:rsidRPr="009A2DC2">
        <w:rPr>
          <w:rStyle w:val="HideTWBExt"/>
        </w:rPr>
        <w:t>&lt;/RepeatBlock-By&gt;</w:t>
      </w:r>
    </w:p>
    <w:p w:rsidR="009A2DC2" w:rsidRPr="009A2DC2" w:rsidRDefault="009A2DC2" w:rsidP="009A2DC2">
      <w:pPr>
        <w:pStyle w:val="NormalBold"/>
        <w:keepNext/>
      </w:pPr>
      <w:r w:rsidRPr="009A2DC2">
        <w:rPr>
          <w:rStyle w:val="HideTWBExt"/>
          <w:b w:val="0"/>
        </w:rPr>
        <w:t>&lt;DocAmend&gt;</w:t>
      </w:r>
      <w:r w:rsidRPr="009A2DC2">
        <w:t>Forslag til forordning</w:t>
      </w:r>
      <w:r w:rsidRPr="009A2DC2">
        <w:rPr>
          <w:rStyle w:val="HideTWBExt"/>
          <w:b w:val="0"/>
        </w:rPr>
        <w:t>&lt;/DocAmend&gt;</w:t>
      </w:r>
    </w:p>
    <w:p w:rsidR="009A2DC2" w:rsidRPr="009A2DC2" w:rsidRDefault="009A2DC2" w:rsidP="009A2DC2">
      <w:pPr>
        <w:pStyle w:val="NormalBold"/>
      </w:pPr>
      <w:r w:rsidRPr="009A2DC2">
        <w:rPr>
          <w:rStyle w:val="HideTWBExt"/>
          <w:b w:val="0"/>
        </w:rPr>
        <w:t>&lt;Article&gt;</w:t>
      </w:r>
      <w:r w:rsidRPr="009A2DC2">
        <w:t>Artikel 1 – stk. 1 – nr. 1</w:t>
      </w:r>
      <w:r w:rsidRPr="009A2DC2">
        <w:rPr>
          <w:rStyle w:val="HideTWBExt"/>
          <w:b w:val="0"/>
        </w:rPr>
        <w:t>&lt;/Article&gt;</w:t>
      </w:r>
    </w:p>
    <w:p w:rsidR="009A2DC2" w:rsidRPr="009A2DC2" w:rsidRDefault="009A2DC2" w:rsidP="009A2DC2">
      <w:pPr>
        <w:keepNext/>
      </w:pPr>
      <w:r w:rsidRPr="009A2DC2">
        <w:rPr>
          <w:rStyle w:val="HideTWBExt"/>
        </w:rPr>
        <w:t>&lt;DocAmend2&gt;</w:t>
      </w:r>
      <w:r w:rsidRPr="009A2DC2">
        <w:t>Forordning (EU) nr. 1026/2012</w:t>
      </w:r>
      <w:r w:rsidRPr="009A2DC2">
        <w:rPr>
          <w:rStyle w:val="HideTWBExt"/>
        </w:rPr>
        <w:t>&lt;/DocAmend2&gt;</w:t>
      </w:r>
    </w:p>
    <w:p w:rsidR="009A2DC2" w:rsidRPr="009A2DC2" w:rsidRDefault="009A2DC2" w:rsidP="009A2DC2">
      <w:r w:rsidRPr="009A2DC2">
        <w:rPr>
          <w:rStyle w:val="HideTWBExt"/>
        </w:rPr>
        <w:t>&lt;Article2&gt;</w:t>
      </w:r>
      <w:r w:rsidRPr="009A2DC2">
        <w:t>Artikel 2 – stk. 1 – litra i – nr. 10 c (nyt)</w:t>
      </w:r>
      <w:r w:rsidRPr="009A2DC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DC2" w:rsidRPr="009A2DC2" w:rsidTr="000125D0">
        <w:trPr>
          <w:jc w:val="center"/>
        </w:trPr>
        <w:tc>
          <w:tcPr>
            <w:tcW w:w="9752" w:type="dxa"/>
            <w:gridSpan w:val="2"/>
          </w:tcPr>
          <w:p w:rsidR="009A2DC2" w:rsidRPr="009A2DC2" w:rsidRDefault="009A2DC2" w:rsidP="000125D0">
            <w:pPr>
              <w:keepNext/>
            </w:pPr>
          </w:p>
        </w:tc>
      </w:tr>
      <w:tr w:rsidR="009A2DC2" w:rsidRPr="009A2DC2" w:rsidTr="000125D0">
        <w:trPr>
          <w:jc w:val="center"/>
        </w:trPr>
        <w:tc>
          <w:tcPr>
            <w:tcW w:w="4876" w:type="dxa"/>
            <w:hideMark/>
          </w:tcPr>
          <w:p w:rsidR="009A2DC2" w:rsidRPr="009A2DC2" w:rsidRDefault="009A2DC2" w:rsidP="000125D0">
            <w:pPr>
              <w:pStyle w:val="ColumnHeading"/>
              <w:keepNext/>
            </w:pPr>
            <w:r w:rsidRPr="009A2DC2">
              <w:t>Kommissionens forslag</w:t>
            </w:r>
          </w:p>
        </w:tc>
        <w:tc>
          <w:tcPr>
            <w:tcW w:w="4876" w:type="dxa"/>
            <w:hideMark/>
          </w:tcPr>
          <w:p w:rsidR="009A2DC2" w:rsidRPr="009A2DC2" w:rsidRDefault="009A2DC2" w:rsidP="000125D0">
            <w:pPr>
              <w:pStyle w:val="ColumnHeading"/>
              <w:keepNext/>
            </w:pPr>
            <w:r w:rsidRPr="009A2DC2">
              <w:t>Ændringsforslag</w:t>
            </w:r>
          </w:p>
        </w:tc>
      </w:tr>
      <w:tr w:rsidR="009A2DC2" w:rsidRPr="009A2DC2" w:rsidTr="000125D0">
        <w:trPr>
          <w:jc w:val="center"/>
        </w:trPr>
        <w:tc>
          <w:tcPr>
            <w:tcW w:w="4876" w:type="dxa"/>
          </w:tcPr>
          <w:p w:rsidR="009A2DC2" w:rsidRPr="009A2DC2" w:rsidRDefault="009A2DC2" w:rsidP="000125D0">
            <w:pPr>
              <w:pStyle w:val="Normal6"/>
            </w:pPr>
          </w:p>
        </w:tc>
        <w:tc>
          <w:tcPr>
            <w:tcW w:w="4876" w:type="dxa"/>
            <w:hideMark/>
          </w:tcPr>
          <w:p w:rsidR="009A2DC2" w:rsidRPr="009A2DC2" w:rsidRDefault="009A2DC2" w:rsidP="000125D0">
            <w:pPr>
              <w:pStyle w:val="Normal6"/>
              <w:rPr>
                <w:szCs w:val="24"/>
              </w:rPr>
            </w:pPr>
            <w:r w:rsidRPr="009A2DC2">
              <w:rPr>
                <w:b/>
                <w:i/>
              </w:rPr>
              <w:t>10c)</w:t>
            </w:r>
            <w:r w:rsidRPr="009A2DC2">
              <w:rPr>
                <w:b/>
                <w:i/>
              </w:rPr>
              <w:tab/>
              <w:t>vedtagelse af urimelige og uberettigede ensidige foranstaltninger eller kvoter, som ikke er i overensstemmelse med de foranstaltninger eller kvoter, der er aftalt bilateralt eller multilateralt</w:t>
            </w:r>
          </w:p>
        </w:tc>
      </w:tr>
    </w:tbl>
    <w:p w:rsidR="009A2DC2" w:rsidRPr="009A2DC2" w:rsidRDefault="009A2DC2" w:rsidP="009A2DC2">
      <w:pPr>
        <w:pStyle w:val="Olang"/>
        <w:rPr>
          <w:sz w:val="24"/>
          <w:szCs w:val="24"/>
        </w:rPr>
      </w:pPr>
      <w:r w:rsidRPr="009A2DC2">
        <w:rPr>
          <w:sz w:val="24"/>
          <w:szCs w:val="24"/>
        </w:rPr>
        <w:t xml:space="preserve">Or. </w:t>
      </w:r>
      <w:r w:rsidRPr="009A2DC2">
        <w:rPr>
          <w:rStyle w:val="HideTWBExt"/>
        </w:rPr>
        <w:t>&lt;Original&gt;</w:t>
      </w:r>
      <w:r w:rsidRPr="009A2DC2">
        <w:rPr>
          <w:rStyle w:val="HideTWBInt"/>
          <w:rFonts w:eastAsiaTheme="majorEastAsia"/>
          <w:sz w:val="24"/>
          <w:szCs w:val="24"/>
        </w:rPr>
        <w:t>{EN}</w:t>
      </w:r>
      <w:r w:rsidRPr="009A2DC2">
        <w:rPr>
          <w:sz w:val="24"/>
          <w:szCs w:val="24"/>
        </w:rPr>
        <w:t>en</w:t>
      </w:r>
      <w:r w:rsidRPr="009A2DC2">
        <w:rPr>
          <w:rStyle w:val="HideTWBExt"/>
        </w:rPr>
        <w:t>&lt;/Original&gt;</w:t>
      </w:r>
    </w:p>
    <w:p w:rsidR="009A2DC2" w:rsidRPr="009A2DC2" w:rsidRDefault="009A2DC2" w:rsidP="009A2DC2">
      <w:pPr>
        <w:rPr>
          <w:szCs w:val="24"/>
        </w:rPr>
      </w:pPr>
      <w:r w:rsidRPr="009A2DC2">
        <w:rPr>
          <w:rStyle w:val="HideTWBExt"/>
        </w:rPr>
        <w:t>&lt;/Amend&gt;</w:t>
      </w:r>
    </w:p>
    <w:p w:rsidR="009A2DC2" w:rsidRPr="009A2DC2" w:rsidRDefault="009A2DC2" w:rsidP="009A2DC2">
      <w:pPr>
        <w:pStyle w:val="AMNumberTabs0"/>
        <w:keepNext/>
      </w:pPr>
      <w:r w:rsidRPr="009A2DC2">
        <w:rPr>
          <w:rStyle w:val="HideTWBExt"/>
          <w:b w:val="0"/>
        </w:rPr>
        <w:t>&lt;Amend&gt;</w:t>
      </w:r>
      <w:r w:rsidRPr="009A2DC2">
        <w:t>Ændringsforslag</w:t>
      </w:r>
      <w:r w:rsidRPr="009A2DC2">
        <w:tab/>
      </w:r>
      <w:r w:rsidRPr="009A2DC2">
        <w:tab/>
      </w:r>
      <w:r w:rsidRPr="009A2DC2">
        <w:rPr>
          <w:rStyle w:val="HideTWBExt"/>
          <w:b w:val="0"/>
        </w:rPr>
        <w:t>&lt;NumAm&gt;</w:t>
      </w:r>
      <w:r w:rsidRPr="009A2DC2">
        <w:t>38</w:t>
      </w:r>
      <w:r w:rsidRPr="009A2DC2">
        <w:rPr>
          <w:rStyle w:val="HideTWBExt"/>
          <w:b w:val="0"/>
        </w:rPr>
        <w:t>&lt;/NumAm&gt;</w:t>
      </w:r>
    </w:p>
    <w:p w:rsidR="009A2DC2" w:rsidRPr="009A2DC2" w:rsidRDefault="009A2DC2" w:rsidP="009A2DC2">
      <w:pPr>
        <w:pStyle w:val="NormalBold"/>
      </w:pPr>
      <w:r w:rsidRPr="009A2DC2">
        <w:rPr>
          <w:rStyle w:val="HideTWBExt"/>
          <w:b w:val="0"/>
        </w:rPr>
        <w:t>&lt;RepeatBlock-By&gt;&lt;Members&gt;</w:t>
      </w:r>
      <w:r w:rsidRPr="009A2DC2">
        <w:t>Luke Ming Flanagan, Emma Fourreau, Sebastian Everding</w:t>
      </w:r>
      <w:r w:rsidRPr="009A2DC2">
        <w:rPr>
          <w:rStyle w:val="HideTWBExt"/>
          <w:b w:val="0"/>
        </w:rPr>
        <w:t>&lt;/Members&gt;</w:t>
      </w:r>
    </w:p>
    <w:p w:rsidR="009A2DC2" w:rsidRPr="009A2DC2" w:rsidRDefault="009A2DC2" w:rsidP="009A2DC2">
      <w:r w:rsidRPr="009A2DC2">
        <w:rPr>
          <w:rStyle w:val="HideTWBExt"/>
        </w:rPr>
        <w:t>&lt;/RepeatBlock-By&gt;</w:t>
      </w:r>
    </w:p>
    <w:p w:rsidR="009A2DC2" w:rsidRPr="009A2DC2" w:rsidRDefault="009A2DC2" w:rsidP="009A2DC2">
      <w:pPr>
        <w:pStyle w:val="NormalBold"/>
        <w:keepNext/>
      </w:pPr>
      <w:r w:rsidRPr="009A2DC2">
        <w:rPr>
          <w:rStyle w:val="HideTWBExt"/>
          <w:b w:val="0"/>
        </w:rPr>
        <w:t>&lt;DocAmend&gt;</w:t>
      </w:r>
      <w:r w:rsidRPr="009A2DC2">
        <w:t>Forslag til forordning</w:t>
      </w:r>
      <w:r w:rsidRPr="009A2DC2">
        <w:rPr>
          <w:rStyle w:val="HideTWBExt"/>
          <w:b w:val="0"/>
        </w:rPr>
        <w:t>&lt;/DocAmend&gt;</w:t>
      </w:r>
    </w:p>
    <w:p w:rsidR="009A2DC2" w:rsidRPr="009A2DC2" w:rsidRDefault="009A2DC2" w:rsidP="009A2DC2">
      <w:pPr>
        <w:pStyle w:val="NormalBold"/>
      </w:pPr>
      <w:r w:rsidRPr="009A2DC2">
        <w:rPr>
          <w:rStyle w:val="HideTWBExt"/>
          <w:b w:val="0"/>
        </w:rPr>
        <w:t>&lt;Article&gt;</w:t>
      </w:r>
      <w:r w:rsidRPr="009A2DC2">
        <w:t>Artikel 1 – stk. 1 – nr. 1</w:t>
      </w:r>
      <w:r w:rsidRPr="009A2DC2">
        <w:rPr>
          <w:rStyle w:val="HideTWBExt"/>
          <w:b w:val="0"/>
        </w:rPr>
        <w:t>&lt;/Article&gt;</w:t>
      </w:r>
    </w:p>
    <w:p w:rsidR="009A2DC2" w:rsidRPr="009A2DC2" w:rsidRDefault="009A2DC2" w:rsidP="009A2DC2">
      <w:pPr>
        <w:keepNext/>
      </w:pPr>
      <w:r w:rsidRPr="009A2DC2">
        <w:rPr>
          <w:rStyle w:val="HideTWBExt"/>
        </w:rPr>
        <w:t>&lt;DocAmend2&gt;</w:t>
      </w:r>
      <w:r w:rsidRPr="009A2DC2">
        <w:t>Forordning (EU) nr. 1026/2012</w:t>
      </w:r>
      <w:r w:rsidRPr="009A2DC2">
        <w:rPr>
          <w:rStyle w:val="HideTWBExt"/>
        </w:rPr>
        <w:t>&lt;/DocAmend2&gt;</w:t>
      </w:r>
    </w:p>
    <w:p w:rsidR="009A2DC2" w:rsidRPr="009A2DC2" w:rsidRDefault="009A2DC2" w:rsidP="009A2DC2">
      <w:r w:rsidRPr="009A2DC2">
        <w:rPr>
          <w:rStyle w:val="HideTWBExt"/>
        </w:rPr>
        <w:t>&lt;Article2&gt;</w:t>
      </w:r>
      <w:r w:rsidRPr="009A2DC2">
        <w:t>Artikel 2 – stk. 1 – litra i – nr. 10 d (nyt)</w:t>
      </w:r>
      <w:r w:rsidRPr="009A2DC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DC2" w:rsidRPr="009A2DC2" w:rsidTr="000125D0">
        <w:trPr>
          <w:jc w:val="center"/>
        </w:trPr>
        <w:tc>
          <w:tcPr>
            <w:tcW w:w="9752" w:type="dxa"/>
            <w:gridSpan w:val="2"/>
          </w:tcPr>
          <w:p w:rsidR="009A2DC2" w:rsidRPr="009A2DC2" w:rsidRDefault="009A2DC2" w:rsidP="000125D0">
            <w:pPr>
              <w:keepNext/>
            </w:pPr>
          </w:p>
        </w:tc>
      </w:tr>
      <w:tr w:rsidR="009A2DC2" w:rsidRPr="009A2DC2" w:rsidTr="000125D0">
        <w:trPr>
          <w:jc w:val="center"/>
        </w:trPr>
        <w:tc>
          <w:tcPr>
            <w:tcW w:w="4876" w:type="dxa"/>
            <w:hideMark/>
          </w:tcPr>
          <w:p w:rsidR="009A2DC2" w:rsidRPr="009A2DC2" w:rsidRDefault="009A2DC2" w:rsidP="000125D0">
            <w:pPr>
              <w:pStyle w:val="ColumnHeading"/>
              <w:keepNext/>
            </w:pPr>
            <w:r w:rsidRPr="009A2DC2">
              <w:t>Kommissionens forslag</w:t>
            </w:r>
          </w:p>
        </w:tc>
        <w:tc>
          <w:tcPr>
            <w:tcW w:w="4876" w:type="dxa"/>
            <w:hideMark/>
          </w:tcPr>
          <w:p w:rsidR="009A2DC2" w:rsidRPr="009A2DC2" w:rsidRDefault="009A2DC2" w:rsidP="000125D0">
            <w:pPr>
              <w:pStyle w:val="ColumnHeading"/>
              <w:keepNext/>
            </w:pPr>
            <w:r w:rsidRPr="009A2DC2">
              <w:t>Ændringsforslag</w:t>
            </w:r>
          </w:p>
        </w:tc>
      </w:tr>
      <w:tr w:rsidR="009A2DC2" w:rsidRPr="009A2DC2" w:rsidTr="000125D0">
        <w:trPr>
          <w:jc w:val="center"/>
        </w:trPr>
        <w:tc>
          <w:tcPr>
            <w:tcW w:w="4876" w:type="dxa"/>
          </w:tcPr>
          <w:p w:rsidR="009A2DC2" w:rsidRPr="009A2DC2" w:rsidRDefault="009A2DC2" w:rsidP="000125D0">
            <w:pPr>
              <w:pStyle w:val="Normal6"/>
            </w:pPr>
          </w:p>
        </w:tc>
        <w:tc>
          <w:tcPr>
            <w:tcW w:w="4876" w:type="dxa"/>
            <w:hideMark/>
          </w:tcPr>
          <w:p w:rsidR="009A2DC2" w:rsidRPr="009A2DC2" w:rsidRDefault="009A2DC2" w:rsidP="000125D0">
            <w:pPr>
              <w:pStyle w:val="Normal6"/>
              <w:rPr>
                <w:szCs w:val="24"/>
              </w:rPr>
            </w:pPr>
            <w:r w:rsidRPr="009A2DC2">
              <w:rPr>
                <w:b/>
                <w:i/>
              </w:rPr>
              <w:t>10d)</w:t>
            </w:r>
            <w:r w:rsidRPr="009A2DC2">
              <w:rPr>
                <w:b/>
                <w:i/>
              </w:rPr>
              <w:tab/>
              <w:t>manglende gennemsigtighed</w:t>
            </w:r>
          </w:p>
        </w:tc>
      </w:tr>
    </w:tbl>
    <w:p w:rsidR="009A2DC2" w:rsidRPr="009A2DC2" w:rsidRDefault="009A2DC2" w:rsidP="009A2DC2">
      <w:pPr>
        <w:pStyle w:val="Olang"/>
        <w:rPr>
          <w:sz w:val="24"/>
          <w:szCs w:val="24"/>
        </w:rPr>
      </w:pPr>
      <w:r w:rsidRPr="009A2DC2">
        <w:rPr>
          <w:sz w:val="24"/>
          <w:szCs w:val="24"/>
        </w:rPr>
        <w:t xml:space="preserve">Or. </w:t>
      </w:r>
      <w:r w:rsidRPr="009A2DC2">
        <w:rPr>
          <w:rStyle w:val="HideTWBExt"/>
        </w:rPr>
        <w:t>&lt;Original&gt;</w:t>
      </w:r>
      <w:r w:rsidRPr="009A2DC2">
        <w:rPr>
          <w:rStyle w:val="HideTWBInt"/>
          <w:rFonts w:eastAsiaTheme="majorEastAsia"/>
          <w:sz w:val="24"/>
          <w:szCs w:val="24"/>
        </w:rPr>
        <w:t>{EN}</w:t>
      </w:r>
      <w:r w:rsidRPr="009A2DC2">
        <w:rPr>
          <w:sz w:val="24"/>
          <w:szCs w:val="24"/>
        </w:rPr>
        <w:t>en</w:t>
      </w:r>
      <w:r w:rsidRPr="009A2DC2">
        <w:rPr>
          <w:rStyle w:val="HideTWBExt"/>
        </w:rPr>
        <w:t>&lt;/Original&gt;</w:t>
      </w:r>
    </w:p>
    <w:p w:rsidR="009A2DC2" w:rsidRPr="009A2DC2" w:rsidRDefault="009A2DC2" w:rsidP="009A2DC2">
      <w:pPr>
        <w:pStyle w:val="JustificationTitle"/>
        <w:rPr>
          <w:noProof w:val="0"/>
        </w:rPr>
      </w:pPr>
      <w:r w:rsidRPr="009A2DC2">
        <w:rPr>
          <w:rStyle w:val="HideTWBExt"/>
          <w:i w:val="0"/>
        </w:rPr>
        <w:t>&lt;TitreJust&gt;</w:t>
      </w:r>
      <w:r w:rsidRPr="009A2DC2">
        <w:t>Begrundelse</w:t>
      </w:r>
      <w:r w:rsidRPr="009A2DC2">
        <w:rPr>
          <w:rStyle w:val="HideTWBExt"/>
          <w:i w:val="0"/>
        </w:rPr>
        <w:t>&lt;/TitreJust&gt;</w:t>
      </w:r>
    </w:p>
    <w:p w:rsidR="009A2DC2" w:rsidRPr="009A2DC2" w:rsidRDefault="009A2DC2" w:rsidP="009A2DC2">
      <w:pPr>
        <w:pStyle w:val="Normal12Italic"/>
        <w:rPr>
          <w:noProof w:val="0"/>
        </w:rPr>
      </w:pPr>
      <w:r w:rsidRPr="009A2DC2">
        <w:t>I henhold til artikel 12 i UNFSA skal staterne sørge for gennemsigtighed i beslutningsprocessen og øvrige aktiviteter i subregionale og regionale fiskeriforvaltningsorganisationer og -ordninger. Det er nødvendigt både at sikre samarbejde og bæredygtigt fiskeri.</w:t>
      </w:r>
    </w:p>
    <w:p w:rsidR="009A2DC2" w:rsidRPr="009A2DC2" w:rsidRDefault="009A2DC2" w:rsidP="009A2DC2">
      <w:r w:rsidRPr="009A2DC2">
        <w:rPr>
          <w:rStyle w:val="HideTWBExt"/>
        </w:rPr>
        <w:t>&lt;/Amend&gt;</w:t>
      </w:r>
    </w:p>
    <w:p w:rsidR="009A2DC2" w:rsidRPr="009A2DC2" w:rsidRDefault="009A2DC2" w:rsidP="009A2DC2">
      <w:pPr>
        <w:pStyle w:val="AMNumberTabs0"/>
        <w:keepNext/>
      </w:pPr>
      <w:r w:rsidRPr="009A2DC2">
        <w:rPr>
          <w:rStyle w:val="HideTWBExt"/>
          <w:b w:val="0"/>
        </w:rPr>
        <w:t>&lt;Amend&gt;</w:t>
      </w:r>
      <w:r w:rsidRPr="009A2DC2">
        <w:t>Ændringsforslag</w:t>
      </w:r>
      <w:r w:rsidRPr="009A2DC2">
        <w:tab/>
      </w:r>
      <w:r w:rsidRPr="009A2DC2">
        <w:tab/>
      </w:r>
      <w:r w:rsidRPr="009A2DC2">
        <w:rPr>
          <w:rStyle w:val="HideTWBExt"/>
          <w:b w:val="0"/>
        </w:rPr>
        <w:t>&lt;NumAm&gt;</w:t>
      </w:r>
      <w:r w:rsidRPr="009A2DC2">
        <w:t>39</w:t>
      </w:r>
      <w:r w:rsidRPr="009A2DC2">
        <w:rPr>
          <w:rStyle w:val="HideTWBExt"/>
          <w:b w:val="0"/>
        </w:rPr>
        <w:t>&lt;/NumAm&gt;</w:t>
      </w:r>
    </w:p>
    <w:p w:rsidR="009A2DC2" w:rsidRPr="009A2DC2" w:rsidRDefault="009A2DC2" w:rsidP="009A2DC2">
      <w:pPr>
        <w:pStyle w:val="NormalBold"/>
      </w:pPr>
      <w:r w:rsidRPr="009A2DC2">
        <w:rPr>
          <w:rStyle w:val="HideTWBExt"/>
          <w:b w:val="0"/>
        </w:rPr>
        <w:t>&lt;RepeatBlock-By&gt;&lt;Members&gt;</w:t>
      </w:r>
      <w:r w:rsidRPr="009A2DC2">
        <w:t>Eric Sargiacomo</w:t>
      </w:r>
      <w:r w:rsidRPr="009A2DC2">
        <w:rPr>
          <w:rStyle w:val="HideTWBExt"/>
          <w:b w:val="0"/>
        </w:rPr>
        <w:t>&lt;/Members&gt;</w:t>
      </w:r>
    </w:p>
    <w:p w:rsidR="009A2DC2" w:rsidRPr="009A2DC2" w:rsidRDefault="009A2DC2" w:rsidP="009A2DC2">
      <w:r w:rsidRPr="009A2DC2">
        <w:rPr>
          <w:rStyle w:val="HideTWBExt"/>
        </w:rPr>
        <w:t>&lt;/RepeatBlock-By&gt;</w:t>
      </w:r>
    </w:p>
    <w:p w:rsidR="009A2DC2" w:rsidRPr="009A2DC2" w:rsidRDefault="009A2DC2" w:rsidP="009A2DC2">
      <w:pPr>
        <w:pStyle w:val="NormalBold"/>
        <w:keepNext/>
      </w:pPr>
      <w:r w:rsidRPr="009A2DC2">
        <w:rPr>
          <w:rStyle w:val="HideTWBExt"/>
          <w:b w:val="0"/>
        </w:rPr>
        <w:t>&lt;DocAmend&gt;</w:t>
      </w:r>
      <w:r w:rsidRPr="009A2DC2">
        <w:t>Forslag til forordning</w:t>
      </w:r>
      <w:r w:rsidRPr="009A2DC2">
        <w:rPr>
          <w:rStyle w:val="HideTWBExt"/>
          <w:b w:val="0"/>
        </w:rPr>
        <w:t>&lt;/DocAmend&gt;</w:t>
      </w:r>
    </w:p>
    <w:p w:rsidR="009A2DC2" w:rsidRPr="009A2DC2" w:rsidRDefault="009A2DC2" w:rsidP="009A2DC2">
      <w:pPr>
        <w:pStyle w:val="NormalBold"/>
      </w:pPr>
      <w:r w:rsidRPr="009A2DC2">
        <w:rPr>
          <w:rStyle w:val="HideTWBExt"/>
          <w:b w:val="0"/>
        </w:rPr>
        <w:t>&lt;Article&gt;</w:t>
      </w:r>
      <w:r w:rsidRPr="009A2DC2">
        <w:t>Artikel 1 – stk. 1 – nr. 1 a (nyt)</w:t>
      </w:r>
      <w:r w:rsidRPr="009A2DC2">
        <w:rPr>
          <w:rStyle w:val="HideTWBExt"/>
          <w:b w:val="0"/>
        </w:rPr>
        <w:t>&lt;/Article&gt;</w:t>
      </w:r>
    </w:p>
    <w:p w:rsidR="009A2DC2" w:rsidRPr="009A2DC2" w:rsidRDefault="009A2DC2" w:rsidP="009A2DC2">
      <w:pPr>
        <w:keepNext/>
      </w:pPr>
      <w:r w:rsidRPr="009A2DC2">
        <w:rPr>
          <w:rStyle w:val="HideTWBExt"/>
        </w:rPr>
        <w:t>&lt;DocAmend2&gt;</w:t>
      </w:r>
      <w:r w:rsidRPr="009A2DC2">
        <w:t>Forordning (EU) nr. 1026/2012</w:t>
      </w:r>
      <w:r w:rsidRPr="009A2DC2">
        <w:rPr>
          <w:rStyle w:val="HideTWBExt"/>
        </w:rPr>
        <w:t>&lt;/DocAmend2&gt;</w:t>
      </w:r>
    </w:p>
    <w:p w:rsidR="009A2DC2" w:rsidRPr="009A2DC2" w:rsidRDefault="009A2DC2" w:rsidP="009A2DC2">
      <w:r w:rsidRPr="009A2DC2">
        <w:rPr>
          <w:rStyle w:val="HideTWBExt"/>
        </w:rPr>
        <w:t>&lt;Article2&gt;</w:t>
      </w:r>
      <w:r w:rsidRPr="009A2DC2">
        <w:t>Artikel 3 – stk. 1 – litra a</w:t>
      </w:r>
      <w:r w:rsidRPr="009A2DC2">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A2DC2" w:rsidRPr="009A2DC2" w:rsidTr="000125D0">
        <w:trPr>
          <w:jc w:val="center"/>
        </w:trPr>
        <w:tc>
          <w:tcPr>
            <w:tcW w:w="9752" w:type="dxa"/>
            <w:gridSpan w:val="2"/>
          </w:tcPr>
          <w:p w:rsidR="009A2DC2" w:rsidRPr="009A2DC2" w:rsidRDefault="009A2DC2" w:rsidP="000125D0">
            <w:pPr>
              <w:keepNext/>
            </w:pPr>
          </w:p>
        </w:tc>
      </w:tr>
      <w:tr w:rsidR="009A2DC2" w:rsidRPr="009A2DC2" w:rsidTr="000125D0">
        <w:trPr>
          <w:jc w:val="center"/>
        </w:trPr>
        <w:tc>
          <w:tcPr>
            <w:tcW w:w="4876" w:type="dxa"/>
            <w:hideMark/>
          </w:tcPr>
          <w:p w:rsidR="009A2DC2" w:rsidRPr="009A2DC2" w:rsidRDefault="009A2DC2" w:rsidP="000125D0">
            <w:pPr>
              <w:pStyle w:val="ColumnHeading"/>
              <w:keepNext/>
            </w:pPr>
            <w:r w:rsidRPr="009A2DC2">
              <w:t>Gældende ordlyd</w:t>
            </w:r>
          </w:p>
        </w:tc>
        <w:tc>
          <w:tcPr>
            <w:tcW w:w="4876" w:type="dxa"/>
            <w:hideMark/>
          </w:tcPr>
          <w:p w:rsidR="009A2DC2" w:rsidRPr="009A2DC2" w:rsidRDefault="009A2DC2" w:rsidP="000125D0">
            <w:pPr>
              <w:pStyle w:val="ColumnHeading"/>
              <w:keepNext/>
            </w:pPr>
            <w:r w:rsidRPr="009A2DC2">
              <w:t>Ændringsforslag</w:t>
            </w:r>
          </w:p>
        </w:tc>
      </w:tr>
      <w:tr w:rsidR="009A2DC2" w:rsidRPr="009A2DC2" w:rsidTr="000125D0">
        <w:trPr>
          <w:jc w:val="center"/>
        </w:trPr>
        <w:tc>
          <w:tcPr>
            <w:tcW w:w="4876" w:type="dxa"/>
          </w:tcPr>
          <w:p w:rsidR="009A2DC2" w:rsidRPr="009A2DC2" w:rsidRDefault="009A2DC2" w:rsidP="000125D0">
            <w:pPr>
              <w:pStyle w:val="Normal6"/>
            </w:pPr>
          </w:p>
        </w:tc>
        <w:tc>
          <w:tcPr>
            <w:tcW w:w="4876" w:type="dxa"/>
            <w:hideMark/>
          </w:tcPr>
          <w:p w:rsidR="009A2DC2" w:rsidRPr="009A2DC2" w:rsidRDefault="009A2DC2" w:rsidP="000125D0">
            <w:pPr>
              <w:pStyle w:val="Normal6"/>
              <w:rPr>
                <w:szCs w:val="24"/>
              </w:rPr>
            </w:pPr>
            <w:r w:rsidRPr="009A2DC2">
              <w:rPr>
                <w:b/>
                <w:i/>
              </w:rPr>
              <w:t>1a)</w:t>
            </w:r>
            <w:r w:rsidRPr="009A2DC2">
              <w:rPr>
                <w:b/>
                <w:i/>
              </w:rPr>
              <w:tab/>
              <w:t>Artikel 3, litra a), affattes således:</w:t>
            </w:r>
          </w:p>
        </w:tc>
      </w:tr>
      <w:tr w:rsidR="009A2DC2" w:rsidRPr="009A2DC2" w:rsidTr="000125D0">
        <w:trPr>
          <w:jc w:val="center"/>
        </w:trPr>
        <w:tc>
          <w:tcPr>
            <w:tcW w:w="4876" w:type="dxa"/>
            <w:hideMark/>
          </w:tcPr>
          <w:p w:rsidR="009A2DC2" w:rsidRPr="009A2DC2" w:rsidRDefault="009A2DC2" w:rsidP="000125D0">
            <w:pPr>
              <w:pStyle w:val="Normal6"/>
            </w:pPr>
            <w:r w:rsidRPr="009A2DC2">
              <w:t xml:space="preserve">a) det undlader at samarbejde om forvaltningen af en bestand af fælles interesse i fuld overensstemmelse med bestemmelserne i UNCLOS </w:t>
            </w:r>
            <w:r w:rsidRPr="009A2DC2">
              <w:rPr>
                <w:b/>
                <w:bCs/>
                <w:i/>
                <w:iCs/>
              </w:rPr>
              <w:t>og</w:t>
            </w:r>
            <w:r w:rsidRPr="009A2DC2">
              <w:t xml:space="preserve"> UNFSA eller enhver anden international aftale eller folkeretlig norm,</w:t>
            </w:r>
            <w:r w:rsidRPr="009A2DC2">
              <w:rPr>
                <w:b/>
                <w:i/>
              </w:rPr>
              <w:t xml:space="preserve"> </w:t>
            </w:r>
            <w:r w:rsidRPr="009A2DC2">
              <w:t xml:space="preserve"> og</w:t>
            </w:r>
          </w:p>
        </w:tc>
        <w:tc>
          <w:tcPr>
            <w:tcW w:w="4876" w:type="dxa"/>
            <w:hideMark/>
          </w:tcPr>
          <w:p w:rsidR="009A2DC2" w:rsidRPr="009A2DC2" w:rsidRDefault="009A2DC2" w:rsidP="000125D0">
            <w:pPr>
              <w:pStyle w:val="Normal6"/>
              <w:rPr>
                <w:szCs w:val="24"/>
              </w:rPr>
            </w:pPr>
            <w:r w:rsidRPr="009A2DC2">
              <w:t>"a) det undlader at samarbejde om forvaltningen af en bestand af fælles interesse i fuld overensstemmelse med bestemmelserne i UNCLOS</w:t>
            </w:r>
            <w:r w:rsidRPr="009A2DC2">
              <w:rPr>
                <w:b/>
                <w:i/>
              </w:rPr>
              <w:t xml:space="preserve">, </w:t>
            </w:r>
            <w:r w:rsidRPr="009A2DC2">
              <w:t xml:space="preserve">UNFSA </w:t>
            </w:r>
            <w:r w:rsidRPr="009A2DC2">
              <w:rPr>
                <w:b/>
                <w:bCs/>
                <w:i/>
                <w:iCs/>
              </w:rPr>
              <w:t>og</w:t>
            </w:r>
            <w:r w:rsidRPr="009A2DC2">
              <w:t xml:space="preserve"> </w:t>
            </w:r>
            <w:r w:rsidRPr="009A2DC2">
              <w:rPr>
                <w:b/>
                <w:i/>
              </w:rPr>
              <w:t>aftalen om havnestatsforanstaltninger</w:t>
            </w:r>
            <w:r w:rsidRPr="009A2DC2">
              <w:t xml:space="preserve"> eller enhver anden international aftale eller folkeretlig norm, og"</w:t>
            </w:r>
          </w:p>
        </w:tc>
      </w:tr>
    </w:tbl>
    <w:p w:rsidR="009A2DC2" w:rsidRPr="009A2DC2" w:rsidRDefault="009A2DC2" w:rsidP="009A2DC2">
      <w:pPr>
        <w:pStyle w:val="Olang"/>
        <w:rPr>
          <w:sz w:val="24"/>
          <w:szCs w:val="24"/>
        </w:rPr>
      </w:pPr>
      <w:r w:rsidRPr="009A2DC2">
        <w:rPr>
          <w:sz w:val="24"/>
          <w:szCs w:val="24"/>
        </w:rPr>
        <w:t xml:space="preserve">Or. </w:t>
      </w:r>
      <w:r w:rsidRPr="009A2DC2">
        <w:rPr>
          <w:rStyle w:val="HideTWBExt"/>
        </w:rPr>
        <w:t>&lt;Original&gt;</w:t>
      </w:r>
      <w:r w:rsidRPr="009A2DC2">
        <w:rPr>
          <w:rStyle w:val="HideTWBInt"/>
          <w:rFonts w:eastAsiaTheme="majorEastAsia"/>
          <w:sz w:val="24"/>
          <w:szCs w:val="24"/>
        </w:rPr>
        <w:t>{FR}</w:t>
      </w:r>
      <w:r w:rsidRPr="009A2DC2">
        <w:rPr>
          <w:sz w:val="24"/>
          <w:szCs w:val="24"/>
        </w:rPr>
        <w:t>fr</w:t>
      </w:r>
      <w:r w:rsidRPr="009A2DC2">
        <w:rPr>
          <w:rStyle w:val="HideTWBExt"/>
        </w:rPr>
        <w:t>&lt;/Original&gt;</w:t>
      </w:r>
    </w:p>
    <w:p w:rsidR="009A2DC2" w:rsidRPr="009A2DC2" w:rsidRDefault="009A2DC2" w:rsidP="009A2DC2">
      <w:pPr>
        <w:pStyle w:val="CrossRef"/>
      </w:pPr>
      <w:r w:rsidRPr="009A2DC2">
        <w:t>(32012R1026)</w:t>
      </w:r>
    </w:p>
    <w:p w:rsidR="009A2DC2" w:rsidRPr="009A2DC2" w:rsidRDefault="009A2DC2" w:rsidP="009A2DC2">
      <w:r w:rsidRPr="009A2DC2">
        <w:rPr>
          <w:rStyle w:val="HideTWBExt"/>
        </w:rPr>
        <w:t>&lt;/Amend&gt;</w:t>
      </w:r>
    </w:p>
    <w:p w:rsidR="009A2DC2" w:rsidRPr="009A2DC2" w:rsidRDefault="009A2DC2" w:rsidP="009A2DC2">
      <w:pPr>
        <w:pStyle w:val="AMNumberTabs0"/>
        <w:keepNext/>
      </w:pPr>
      <w:r w:rsidRPr="009A2DC2">
        <w:rPr>
          <w:rStyle w:val="HideTWBExt"/>
          <w:b w:val="0"/>
        </w:rPr>
        <w:t>&lt;Amend&gt;</w:t>
      </w:r>
      <w:r w:rsidRPr="009A2DC2">
        <w:t>Ændringsforslag</w:t>
      </w:r>
      <w:r w:rsidRPr="009A2DC2">
        <w:tab/>
      </w:r>
      <w:r w:rsidRPr="009A2DC2">
        <w:tab/>
      </w:r>
      <w:r w:rsidRPr="009A2DC2">
        <w:rPr>
          <w:rStyle w:val="HideTWBExt"/>
          <w:b w:val="0"/>
        </w:rPr>
        <w:t>&lt;NumAm&gt;</w:t>
      </w:r>
      <w:r w:rsidRPr="009A2DC2">
        <w:t>40</w:t>
      </w:r>
      <w:r w:rsidRPr="009A2DC2">
        <w:rPr>
          <w:rStyle w:val="HideTWBExt"/>
          <w:b w:val="0"/>
        </w:rPr>
        <w:t>&lt;/NumAm&gt;</w:t>
      </w:r>
    </w:p>
    <w:p w:rsidR="009A2DC2" w:rsidRPr="009A2DC2" w:rsidRDefault="009A2DC2" w:rsidP="009A2DC2">
      <w:pPr>
        <w:pStyle w:val="NormalBold"/>
      </w:pPr>
      <w:r w:rsidRPr="009A2DC2">
        <w:rPr>
          <w:rStyle w:val="HideTWBExt"/>
          <w:b w:val="0"/>
        </w:rPr>
        <w:t>&lt;RepeatBlock-By&gt;&lt;Members&gt;</w:t>
      </w:r>
      <w:r w:rsidRPr="009A2DC2">
        <w:t>Luke Ming Flanagan, Emma Fourreau, Sebastian Everding</w:t>
      </w:r>
      <w:r w:rsidRPr="009A2DC2">
        <w:rPr>
          <w:rStyle w:val="HideTWBExt"/>
          <w:b w:val="0"/>
        </w:rPr>
        <w:t>&lt;/Members&gt;</w:t>
      </w:r>
    </w:p>
    <w:p w:rsidR="009A2DC2" w:rsidRPr="009A2DC2" w:rsidRDefault="009A2DC2" w:rsidP="009A2DC2">
      <w:r w:rsidRPr="009A2DC2">
        <w:rPr>
          <w:rStyle w:val="HideTWBExt"/>
        </w:rPr>
        <w:t>&lt;/RepeatBlock-By&gt;</w:t>
      </w:r>
    </w:p>
    <w:p w:rsidR="009A2DC2" w:rsidRPr="009A2DC2" w:rsidRDefault="009A2DC2" w:rsidP="009A2DC2">
      <w:pPr>
        <w:pStyle w:val="NormalBold"/>
        <w:keepNext/>
      </w:pPr>
      <w:r w:rsidRPr="009A2DC2">
        <w:rPr>
          <w:rStyle w:val="HideTWBExt"/>
          <w:b w:val="0"/>
        </w:rPr>
        <w:t>&lt;DocAmend&gt;</w:t>
      </w:r>
      <w:r w:rsidRPr="009A2DC2">
        <w:t>Forslag til forordning</w:t>
      </w:r>
      <w:r w:rsidRPr="009A2DC2">
        <w:rPr>
          <w:rStyle w:val="HideTWBExt"/>
          <w:b w:val="0"/>
        </w:rPr>
        <w:t>&lt;/DocAmend&gt;</w:t>
      </w:r>
    </w:p>
    <w:p w:rsidR="009A2DC2" w:rsidRPr="009A2DC2" w:rsidRDefault="009A2DC2" w:rsidP="009A2DC2">
      <w:pPr>
        <w:pStyle w:val="NormalBold"/>
      </w:pPr>
      <w:r w:rsidRPr="009A2DC2">
        <w:rPr>
          <w:rStyle w:val="HideTWBExt"/>
          <w:b w:val="0"/>
        </w:rPr>
        <w:t>&lt;Article&gt;</w:t>
      </w:r>
      <w:r w:rsidRPr="009A2DC2">
        <w:t>Artikel 1 – stk. 1 – nr. 2</w:t>
      </w:r>
      <w:r w:rsidRPr="009A2DC2">
        <w:rPr>
          <w:rStyle w:val="HideTWBExt"/>
          <w:b w:val="0"/>
        </w:rPr>
        <w:t>&lt;/Article&gt;</w:t>
      </w:r>
    </w:p>
    <w:p w:rsidR="009A2DC2" w:rsidRPr="009A2DC2" w:rsidRDefault="009A2DC2" w:rsidP="009A2DC2">
      <w:pPr>
        <w:keepNext/>
      </w:pPr>
      <w:r w:rsidRPr="009A2DC2">
        <w:rPr>
          <w:rStyle w:val="HideTWBExt"/>
        </w:rPr>
        <w:t>&lt;DocAmend2&gt;</w:t>
      </w:r>
      <w:r w:rsidRPr="009A2DC2">
        <w:t>Forordning (EU) nr. 1026/2012</w:t>
      </w:r>
      <w:r w:rsidRPr="009A2DC2">
        <w:rPr>
          <w:rStyle w:val="HideTWBExt"/>
        </w:rPr>
        <w:t>&lt;/DocAmend2&gt;</w:t>
      </w:r>
    </w:p>
    <w:p w:rsidR="009A2DC2" w:rsidRPr="009A2DC2" w:rsidRDefault="009A2DC2" w:rsidP="009A2DC2">
      <w:r w:rsidRPr="009A2DC2">
        <w:rPr>
          <w:rStyle w:val="HideTWBExt"/>
        </w:rPr>
        <w:t>&lt;Article2&gt;</w:t>
      </w:r>
      <w:r w:rsidRPr="009A2DC2">
        <w:t>Artikel 3 – stk. 1 – litra b – nr. i</w:t>
      </w:r>
      <w:r w:rsidRPr="009A2DC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DC2" w:rsidRPr="009A2DC2" w:rsidTr="000125D0">
        <w:trPr>
          <w:jc w:val="center"/>
        </w:trPr>
        <w:tc>
          <w:tcPr>
            <w:tcW w:w="9752" w:type="dxa"/>
            <w:gridSpan w:val="2"/>
          </w:tcPr>
          <w:p w:rsidR="009A2DC2" w:rsidRPr="009A2DC2" w:rsidRDefault="009A2DC2" w:rsidP="000125D0">
            <w:pPr>
              <w:keepNext/>
            </w:pPr>
          </w:p>
        </w:tc>
      </w:tr>
      <w:tr w:rsidR="009A2DC2" w:rsidRPr="009A2DC2" w:rsidTr="000125D0">
        <w:trPr>
          <w:jc w:val="center"/>
        </w:trPr>
        <w:tc>
          <w:tcPr>
            <w:tcW w:w="4876" w:type="dxa"/>
            <w:hideMark/>
          </w:tcPr>
          <w:p w:rsidR="009A2DC2" w:rsidRPr="009A2DC2" w:rsidRDefault="009A2DC2" w:rsidP="000125D0">
            <w:pPr>
              <w:pStyle w:val="ColumnHeading"/>
              <w:keepNext/>
            </w:pPr>
            <w:r w:rsidRPr="009A2DC2">
              <w:t>Kommissionens forslag</w:t>
            </w:r>
          </w:p>
        </w:tc>
        <w:tc>
          <w:tcPr>
            <w:tcW w:w="4876" w:type="dxa"/>
            <w:hideMark/>
          </w:tcPr>
          <w:p w:rsidR="009A2DC2" w:rsidRPr="009A2DC2" w:rsidRDefault="009A2DC2" w:rsidP="000125D0">
            <w:pPr>
              <w:pStyle w:val="ColumnHeading"/>
              <w:keepNext/>
            </w:pPr>
            <w:r w:rsidRPr="009A2DC2">
              <w:t>Ændringsforslag</w:t>
            </w:r>
          </w:p>
        </w:tc>
      </w:tr>
      <w:tr w:rsidR="009A2DC2" w:rsidRPr="009A2DC2" w:rsidTr="000125D0">
        <w:trPr>
          <w:jc w:val="center"/>
        </w:trPr>
        <w:tc>
          <w:tcPr>
            <w:tcW w:w="4876" w:type="dxa"/>
            <w:hideMark/>
          </w:tcPr>
          <w:p w:rsidR="009A2DC2" w:rsidRPr="009A2DC2" w:rsidRDefault="009A2DC2" w:rsidP="000125D0">
            <w:pPr>
              <w:pStyle w:val="Normal6"/>
            </w:pPr>
            <w:r w:rsidRPr="009A2DC2">
              <w:t>i)</w:t>
            </w:r>
            <w:r w:rsidRPr="009A2DC2">
              <w:tab/>
              <w:t xml:space="preserve">undlader at vedtage eller </w:t>
            </w:r>
            <w:r w:rsidRPr="009A2DC2">
              <w:rPr>
                <w:b/>
                <w:i/>
              </w:rPr>
              <w:t>gennemføre</w:t>
            </w:r>
            <w:r w:rsidRPr="009A2DC2">
              <w:t xml:space="preserve"> de nødvendige foranstaltninger for fiskeriforvaltningen, herunder </w:t>
            </w:r>
            <w:r w:rsidRPr="009A2DC2">
              <w:rPr>
                <w:b/>
                <w:i/>
              </w:rPr>
              <w:t>kontrolforanstaltninger</w:t>
            </w:r>
            <w:r w:rsidRPr="009A2DC2">
              <w:t>, for at sikre effektiv bevarelse og forvaltning af bestande af fælles interesse, eller</w:t>
            </w:r>
          </w:p>
        </w:tc>
        <w:tc>
          <w:tcPr>
            <w:tcW w:w="4876" w:type="dxa"/>
            <w:hideMark/>
          </w:tcPr>
          <w:p w:rsidR="009A2DC2" w:rsidRPr="009A2DC2" w:rsidRDefault="009A2DC2" w:rsidP="000125D0">
            <w:pPr>
              <w:pStyle w:val="Normal6"/>
              <w:rPr>
                <w:szCs w:val="24"/>
              </w:rPr>
            </w:pPr>
            <w:r w:rsidRPr="009A2DC2">
              <w:t>i)</w:t>
            </w:r>
            <w:r w:rsidRPr="009A2DC2">
              <w:tab/>
              <w:t>undlader at vedtage</w:t>
            </w:r>
            <w:r w:rsidRPr="009A2DC2">
              <w:rPr>
                <w:b/>
                <w:i/>
              </w:rPr>
              <w:t>, gennemføre, overholde</w:t>
            </w:r>
            <w:r w:rsidRPr="009A2DC2">
              <w:t xml:space="preserve"> eller </w:t>
            </w:r>
            <w:r w:rsidRPr="009A2DC2">
              <w:rPr>
                <w:b/>
                <w:i/>
              </w:rPr>
              <w:t>håndhæve</w:t>
            </w:r>
            <w:r w:rsidRPr="009A2DC2">
              <w:t xml:space="preserve"> de nødvendige foranstaltninger for fiskeriforvaltningen, herunder </w:t>
            </w:r>
            <w:r w:rsidRPr="009A2DC2">
              <w:rPr>
                <w:b/>
                <w:i/>
              </w:rPr>
              <w:t>kontrol- og bevarelsesforanstaltninger</w:t>
            </w:r>
            <w:r w:rsidRPr="009A2DC2">
              <w:t>, for at sikre effektiv bevarelse og forvaltning af bestande af fælles interesse</w:t>
            </w:r>
            <w:r w:rsidRPr="009A2DC2">
              <w:rPr>
                <w:b/>
                <w:i/>
              </w:rPr>
              <w:t xml:space="preserve"> og tilknyttede arter, herunder foranstaltninger vedtaget inden for rammerne af en RFFO</w:t>
            </w:r>
            <w:r w:rsidRPr="009A2DC2">
              <w:t>, eller</w:t>
            </w:r>
          </w:p>
        </w:tc>
      </w:tr>
    </w:tbl>
    <w:p w:rsidR="009A2DC2" w:rsidRPr="009A2DC2" w:rsidRDefault="009A2DC2" w:rsidP="009A2DC2">
      <w:pPr>
        <w:pStyle w:val="Olang"/>
        <w:rPr>
          <w:sz w:val="24"/>
          <w:szCs w:val="24"/>
        </w:rPr>
      </w:pPr>
      <w:r w:rsidRPr="009A2DC2">
        <w:rPr>
          <w:sz w:val="24"/>
          <w:szCs w:val="24"/>
        </w:rPr>
        <w:t xml:space="preserve">Or. </w:t>
      </w:r>
      <w:r w:rsidRPr="009A2DC2">
        <w:rPr>
          <w:rStyle w:val="HideTWBExt"/>
        </w:rPr>
        <w:t>&lt;Original&gt;</w:t>
      </w:r>
      <w:r w:rsidRPr="009A2DC2">
        <w:rPr>
          <w:rStyle w:val="HideTWBInt"/>
          <w:rFonts w:eastAsiaTheme="majorEastAsia"/>
          <w:sz w:val="24"/>
          <w:szCs w:val="24"/>
        </w:rPr>
        <w:t>{EN}</w:t>
      </w:r>
      <w:r w:rsidRPr="009A2DC2">
        <w:rPr>
          <w:sz w:val="24"/>
          <w:szCs w:val="24"/>
        </w:rPr>
        <w:t>en</w:t>
      </w:r>
      <w:r w:rsidRPr="009A2DC2">
        <w:rPr>
          <w:rStyle w:val="HideTWBExt"/>
        </w:rPr>
        <w:t>&lt;/Original&gt;</w:t>
      </w:r>
    </w:p>
    <w:p w:rsidR="009A2DC2" w:rsidRPr="009A2DC2" w:rsidRDefault="009A2DC2" w:rsidP="009A2DC2">
      <w:pPr>
        <w:rPr>
          <w:szCs w:val="24"/>
        </w:rPr>
      </w:pPr>
      <w:r w:rsidRPr="009A2DC2">
        <w:rPr>
          <w:rStyle w:val="HideTWBExt"/>
        </w:rPr>
        <w:t>&lt;/Amend&gt;</w:t>
      </w:r>
    </w:p>
    <w:p w:rsidR="009A2DC2" w:rsidRPr="009A2DC2" w:rsidRDefault="009A2DC2" w:rsidP="009A2DC2">
      <w:pPr>
        <w:pStyle w:val="AMNumberTabs0"/>
        <w:keepNext/>
      </w:pPr>
      <w:r w:rsidRPr="009A2DC2">
        <w:rPr>
          <w:rStyle w:val="HideTWBExt"/>
          <w:b w:val="0"/>
        </w:rPr>
        <w:t>&lt;Amend&gt;</w:t>
      </w:r>
      <w:r w:rsidRPr="009A2DC2">
        <w:t>Ændringsforslag</w:t>
      </w:r>
      <w:r w:rsidRPr="009A2DC2">
        <w:tab/>
      </w:r>
      <w:r w:rsidRPr="009A2DC2">
        <w:tab/>
      </w:r>
      <w:r w:rsidRPr="009A2DC2">
        <w:rPr>
          <w:rStyle w:val="HideTWBExt"/>
          <w:b w:val="0"/>
        </w:rPr>
        <w:t>&lt;NumAm&gt;</w:t>
      </w:r>
      <w:r w:rsidRPr="009A2DC2">
        <w:t>41</w:t>
      </w:r>
      <w:r w:rsidRPr="009A2DC2">
        <w:rPr>
          <w:rStyle w:val="HideTWBExt"/>
          <w:b w:val="0"/>
        </w:rPr>
        <w:t>&lt;/NumAm&gt;</w:t>
      </w:r>
    </w:p>
    <w:p w:rsidR="009A2DC2" w:rsidRPr="009A2DC2" w:rsidRDefault="009A2DC2" w:rsidP="009A2DC2">
      <w:pPr>
        <w:pStyle w:val="NormalBold"/>
      </w:pPr>
      <w:r w:rsidRPr="009A2DC2">
        <w:rPr>
          <w:rStyle w:val="HideTWBExt"/>
          <w:b w:val="0"/>
        </w:rPr>
        <w:t>&lt;RepeatBlock-By&gt;&lt;Members&gt;</w:t>
      </w:r>
      <w:r w:rsidRPr="009A2DC2">
        <w:t>Sander Smit</w:t>
      </w:r>
      <w:r w:rsidRPr="009A2DC2">
        <w:rPr>
          <w:rStyle w:val="HideTWBExt"/>
          <w:b w:val="0"/>
        </w:rPr>
        <w:t>&lt;/Members&gt;</w:t>
      </w:r>
    </w:p>
    <w:p w:rsidR="009A2DC2" w:rsidRPr="009A2DC2" w:rsidRDefault="009A2DC2" w:rsidP="009A2DC2">
      <w:r w:rsidRPr="009A2DC2">
        <w:rPr>
          <w:rStyle w:val="HideTWBExt"/>
        </w:rPr>
        <w:t>&lt;/RepeatBlock-By&gt;</w:t>
      </w:r>
    </w:p>
    <w:p w:rsidR="009A2DC2" w:rsidRPr="009A2DC2" w:rsidRDefault="009A2DC2" w:rsidP="009A2DC2">
      <w:pPr>
        <w:pStyle w:val="NormalBold"/>
        <w:keepNext/>
      </w:pPr>
      <w:r w:rsidRPr="009A2DC2">
        <w:rPr>
          <w:rStyle w:val="HideTWBExt"/>
          <w:b w:val="0"/>
        </w:rPr>
        <w:t>&lt;DocAmend&gt;</w:t>
      </w:r>
      <w:r w:rsidRPr="009A2DC2">
        <w:t>Forslag til forordning</w:t>
      </w:r>
      <w:r w:rsidRPr="009A2DC2">
        <w:rPr>
          <w:rStyle w:val="HideTWBExt"/>
          <w:b w:val="0"/>
        </w:rPr>
        <w:t>&lt;/DocAmend&gt;</w:t>
      </w:r>
    </w:p>
    <w:p w:rsidR="009A2DC2" w:rsidRPr="009A2DC2" w:rsidRDefault="009A2DC2" w:rsidP="009A2DC2">
      <w:pPr>
        <w:pStyle w:val="NormalBold"/>
      </w:pPr>
      <w:r w:rsidRPr="009A2DC2">
        <w:rPr>
          <w:rStyle w:val="HideTWBExt"/>
          <w:b w:val="0"/>
        </w:rPr>
        <w:t>&lt;Article&gt;</w:t>
      </w:r>
      <w:r w:rsidRPr="009A2DC2">
        <w:t>Artikel 1 – stk. 1 – nr. 2</w:t>
      </w:r>
      <w:r w:rsidRPr="009A2DC2">
        <w:rPr>
          <w:rStyle w:val="HideTWBExt"/>
          <w:b w:val="0"/>
        </w:rPr>
        <w:t>&lt;/Article&gt;</w:t>
      </w:r>
    </w:p>
    <w:p w:rsidR="009A2DC2" w:rsidRPr="009A2DC2" w:rsidRDefault="009A2DC2" w:rsidP="009A2DC2">
      <w:pPr>
        <w:keepNext/>
      </w:pPr>
      <w:r w:rsidRPr="009A2DC2">
        <w:rPr>
          <w:rStyle w:val="HideTWBExt"/>
        </w:rPr>
        <w:t>&lt;DocAmend2&gt;</w:t>
      </w:r>
      <w:r w:rsidRPr="009A2DC2">
        <w:t>Forordning (EU) nr. 1026/2012</w:t>
      </w:r>
      <w:r w:rsidRPr="009A2DC2">
        <w:rPr>
          <w:rStyle w:val="HideTWBExt"/>
        </w:rPr>
        <w:t>&lt;/DocAmend2&gt;</w:t>
      </w:r>
    </w:p>
    <w:p w:rsidR="009A2DC2" w:rsidRPr="009A2DC2" w:rsidRDefault="009A2DC2" w:rsidP="009A2DC2">
      <w:r w:rsidRPr="009A2DC2">
        <w:rPr>
          <w:rStyle w:val="HideTWBExt"/>
        </w:rPr>
        <w:t>&lt;Article2&gt;</w:t>
      </w:r>
      <w:r w:rsidRPr="009A2DC2">
        <w:t>Artikel 3 – stk. 1 – litra b – nr. i</w:t>
      </w:r>
      <w:r w:rsidRPr="009A2DC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DC2" w:rsidRPr="009A2DC2" w:rsidTr="000125D0">
        <w:trPr>
          <w:jc w:val="center"/>
        </w:trPr>
        <w:tc>
          <w:tcPr>
            <w:tcW w:w="9752" w:type="dxa"/>
            <w:gridSpan w:val="2"/>
          </w:tcPr>
          <w:p w:rsidR="009A2DC2" w:rsidRPr="009A2DC2" w:rsidRDefault="009A2DC2" w:rsidP="000125D0">
            <w:pPr>
              <w:keepNext/>
            </w:pPr>
          </w:p>
        </w:tc>
      </w:tr>
      <w:tr w:rsidR="009A2DC2" w:rsidRPr="009A2DC2" w:rsidTr="000125D0">
        <w:trPr>
          <w:jc w:val="center"/>
        </w:trPr>
        <w:tc>
          <w:tcPr>
            <w:tcW w:w="4876" w:type="dxa"/>
            <w:hideMark/>
          </w:tcPr>
          <w:p w:rsidR="009A2DC2" w:rsidRPr="009A2DC2" w:rsidRDefault="009A2DC2" w:rsidP="000125D0">
            <w:pPr>
              <w:pStyle w:val="ColumnHeading"/>
              <w:keepNext/>
            </w:pPr>
            <w:r w:rsidRPr="009A2DC2">
              <w:t>Kommissionens forslag</w:t>
            </w:r>
          </w:p>
        </w:tc>
        <w:tc>
          <w:tcPr>
            <w:tcW w:w="4876" w:type="dxa"/>
            <w:hideMark/>
          </w:tcPr>
          <w:p w:rsidR="009A2DC2" w:rsidRPr="009A2DC2" w:rsidRDefault="009A2DC2" w:rsidP="000125D0">
            <w:pPr>
              <w:pStyle w:val="ColumnHeading"/>
              <w:keepNext/>
            </w:pPr>
            <w:r w:rsidRPr="009A2DC2">
              <w:t>Ændringsforslag</w:t>
            </w:r>
          </w:p>
        </w:tc>
      </w:tr>
      <w:tr w:rsidR="009A2DC2" w:rsidRPr="009A2DC2" w:rsidTr="000125D0">
        <w:trPr>
          <w:jc w:val="center"/>
        </w:trPr>
        <w:tc>
          <w:tcPr>
            <w:tcW w:w="4876" w:type="dxa"/>
            <w:hideMark/>
          </w:tcPr>
          <w:p w:rsidR="009A2DC2" w:rsidRPr="009A2DC2" w:rsidRDefault="009A2DC2" w:rsidP="000125D0">
            <w:pPr>
              <w:pStyle w:val="Normal6"/>
            </w:pPr>
            <w:r w:rsidRPr="009A2DC2">
              <w:t>i)</w:t>
            </w:r>
            <w:r w:rsidRPr="009A2DC2">
              <w:tab/>
              <w:t xml:space="preserve">undlader at vedtage eller gennemføre de nødvendige foranstaltninger for fiskeriforvaltningen, herunder </w:t>
            </w:r>
            <w:r w:rsidRPr="009A2DC2">
              <w:rPr>
                <w:b/>
                <w:i/>
              </w:rPr>
              <w:t>kontrolforanstaltninger</w:t>
            </w:r>
            <w:r w:rsidRPr="009A2DC2">
              <w:t>, for at sikre effektiv bevarelse og forvaltning af bestande af fælles interesse, eller</w:t>
            </w:r>
          </w:p>
        </w:tc>
        <w:tc>
          <w:tcPr>
            <w:tcW w:w="4876" w:type="dxa"/>
            <w:hideMark/>
          </w:tcPr>
          <w:p w:rsidR="009A2DC2" w:rsidRPr="009A2DC2" w:rsidRDefault="009A2DC2" w:rsidP="000125D0">
            <w:pPr>
              <w:pStyle w:val="Normal6"/>
              <w:rPr>
                <w:szCs w:val="24"/>
              </w:rPr>
            </w:pPr>
            <w:r w:rsidRPr="009A2DC2">
              <w:t>i)</w:t>
            </w:r>
            <w:r w:rsidRPr="009A2DC2">
              <w:tab/>
              <w:t xml:space="preserve">undlader at vedtage eller gennemføre de nødvendige foranstaltninger for fiskeriforvaltningen, herunder </w:t>
            </w:r>
            <w:r w:rsidRPr="009A2DC2">
              <w:rPr>
                <w:b/>
                <w:i/>
              </w:rPr>
              <w:t>kontrol- og håndhævelsesforanstaltninger</w:t>
            </w:r>
            <w:r w:rsidRPr="009A2DC2">
              <w:t>, for at sikre effektiv bevarelse og forvaltning af bestande af fælles interesse, eller</w:t>
            </w:r>
          </w:p>
        </w:tc>
      </w:tr>
    </w:tbl>
    <w:p w:rsidR="009A2DC2" w:rsidRPr="009A2DC2" w:rsidRDefault="009A2DC2" w:rsidP="009A2DC2">
      <w:pPr>
        <w:pStyle w:val="Olang"/>
        <w:rPr>
          <w:sz w:val="24"/>
          <w:szCs w:val="24"/>
        </w:rPr>
      </w:pPr>
      <w:r w:rsidRPr="009A2DC2">
        <w:rPr>
          <w:sz w:val="24"/>
          <w:szCs w:val="24"/>
        </w:rPr>
        <w:t xml:space="preserve">Or. </w:t>
      </w:r>
      <w:r w:rsidRPr="009A2DC2">
        <w:rPr>
          <w:rStyle w:val="HideTWBExt"/>
        </w:rPr>
        <w:t>&lt;Original&gt;</w:t>
      </w:r>
      <w:r w:rsidRPr="009A2DC2">
        <w:rPr>
          <w:rStyle w:val="HideTWBInt"/>
          <w:rFonts w:eastAsiaTheme="majorEastAsia"/>
          <w:sz w:val="24"/>
          <w:szCs w:val="24"/>
        </w:rPr>
        <w:t>{EN}</w:t>
      </w:r>
      <w:r w:rsidRPr="009A2DC2">
        <w:rPr>
          <w:sz w:val="24"/>
          <w:szCs w:val="24"/>
        </w:rPr>
        <w:t>en</w:t>
      </w:r>
      <w:r w:rsidRPr="009A2DC2">
        <w:rPr>
          <w:rStyle w:val="HideTWBExt"/>
        </w:rPr>
        <w:t>&lt;/Original&gt;</w:t>
      </w:r>
    </w:p>
    <w:p w:rsidR="009A2DC2" w:rsidRPr="009A2DC2" w:rsidRDefault="009A2DC2" w:rsidP="009A2DC2">
      <w:pPr>
        <w:rPr>
          <w:szCs w:val="24"/>
        </w:rPr>
      </w:pPr>
      <w:r w:rsidRPr="009A2DC2">
        <w:rPr>
          <w:rStyle w:val="HideTWBExt"/>
        </w:rPr>
        <w:t>&lt;/Amend&gt;</w:t>
      </w:r>
    </w:p>
    <w:p w:rsidR="009A2DC2" w:rsidRPr="009A2DC2" w:rsidRDefault="009A2DC2" w:rsidP="009A2DC2">
      <w:pPr>
        <w:pStyle w:val="AMNumberTabs0"/>
        <w:keepNext/>
      </w:pPr>
      <w:r w:rsidRPr="009A2DC2">
        <w:rPr>
          <w:rStyle w:val="HideTWBExt"/>
          <w:b w:val="0"/>
        </w:rPr>
        <w:t>&lt;Amend&gt;</w:t>
      </w:r>
      <w:r w:rsidRPr="009A2DC2">
        <w:t>Ændringsforslag</w:t>
      </w:r>
      <w:r w:rsidRPr="009A2DC2">
        <w:tab/>
      </w:r>
      <w:r w:rsidRPr="009A2DC2">
        <w:tab/>
      </w:r>
      <w:r w:rsidRPr="009A2DC2">
        <w:rPr>
          <w:rStyle w:val="HideTWBExt"/>
          <w:b w:val="0"/>
        </w:rPr>
        <w:t>&lt;NumAm&gt;</w:t>
      </w:r>
      <w:r w:rsidRPr="009A2DC2">
        <w:t>42</w:t>
      </w:r>
      <w:r w:rsidRPr="009A2DC2">
        <w:rPr>
          <w:rStyle w:val="HideTWBExt"/>
          <w:b w:val="0"/>
        </w:rPr>
        <w:t>&lt;/NumAm&gt;</w:t>
      </w:r>
    </w:p>
    <w:p w:rsidR="009A2DC2" w:rsidRPr="009A2DC2" w:rsidRDefault="009A2DC2" w:rsidP="009A2DC2">
      <w:pPr>
        <w:pStyle w:val="NormalBold"/>
      </w:pPr>
      <w:r w:rsidRPr="009A2DC2">
        <w:rPr>
          <w:rStyle w:val="HideTWBExt"/>
          <w:b w:val="0"/>
        </w:rPr>
        <w:t>&lt;RepeatBlock-By&gt;&lt;Members&gt;</w:t>
      </w:r>
      <w:r w:rsidRPr="009A2DC2">
        <w:t>Bert-Jan Ruissen</w:t>
      </w:r>
      <w:r w:rsidRPr="009A2DC2">
        <w:rPr>
          <w:rStyle w:val="HideTWBExt"/>
          <w:b w:val="0"/>
        </w:rPr>
        <w:t>&lt;/Members&gt;</w:t>
      </w:r>
    </w:p>
    <w:p w:rsidR="009A2DC2" w:rsidRPr="009A2DC2" w:rsidRDefault="009A2DC2" w:rsidP="009A2DC2">
      <w:r w:rsidRPr="009A2DC2">
        <w:rPr>
          <w:rStyle w:val="HideTWBExt"/>
        </w:rPr>
        <w:t>&lt;/RepeatBlock-By&gt;</w:t>
      </w:r>
    </w:p>
    <w:p w:rsidR="009A2DC2" w:rsidRPr="009A2DC2" w:rsidRDefault="009A2DC2" w:rsidP="009A2DC2">
      <w:pPr>
        <w:pStyle w:val="NormalBold"/>
        <w:keepNext/>
      </w:pPr>
      <w:r w:rsidRPr="009A2DC2">
        <w:rPr>
          <w:rStyle w:val="HideTWBExt"/>
          <w:b w:val="0"/>
        </w:rPr>
        <w:t>&lt;DocAmend&gt;</w:t>
      </w:r>
      <w:r w:rsidRPr="009A2DC2">
        <w:t>Forslag til forordning</w:t>
      </w:r>
      <w:r w:rsidRPr="009A2DC2">
        <w:rPr>
          <w:rStyle w:val="HideTWBExt"/>
          <w:b w:val="0"/>
        </w:rPr>
        <w:t>&lt;/DocAmend&gt;</w:t>
      </w:r>
    </w:p>
    <w:p w:rsidR="009A2DC2" w:rsidRPr="009A2DC2" w:rsidRDefault="009A2DC2" w:rsidP="009A2DC2">
      <w:pPr>
        <w:pStyle w:val="NormalBold"/>
      </w:pPr>
      <w:r w:rsidRPr="009A2DC2">
        <w:rPr>
          <w:rStyle w:val="HideTWBExt"/>
          <w:b w:val="0"/>
        </w:rPr>
        <w:t>&lt;Article&gt;</w:t>
      </w:r>
      <w:r w:rsidRPr="009A2DC2">
        <w:t>Artikel 1 – stk. 1 – nr. 2 a (nyt)</w:t>
      </w:r>
      <w:r w:rsidRPr="009A2DC2">
        <w:rPr>
          <w:rStyle w:val="HideTWBExt"/>
          <w:b w:val="0"/>
        </w:rPr>
        <w:t>&lt;/Article&gt;</w:t>
      </w:r>
    </w:p>
    <w:p w:rsidR="009A2DC2" w:rsidRPr="009A2DC2" w:rsidRDefault="009A2DC2" w:rsidP="009A2DC2">
      <w:pPr>
        <w:keepNext/>
      </w:pPr>
      <w:r w:rsidRPr="009A2DC2">
        <w:rPr>
          <w:rStyle w:val="HideTWBExt"/>
        </w:rPr>
        <w:t>&lt;DocAmend2&gt;</w:t>
      </w:r>
      <w:r w:rsidRPr="009A2DC2">
        <w:t>Forordning (EU) nr. 1026/2012</w:t>
      </w:r>
      <w:r w:rsidRPr="009A2DC2">
        <w:rPr>
          <w:rStyle w:val="HideTWBExt"/>
        </w:rPr>
        <w:t>&lt;/DocAmend2&gt;</w:t>
      </w:r>
    </w:p>
    <w:p w:rsidR="009A2DC2" w:rsidRPr="009A2DC2" w:rsidRDefault="009A2DC2" w:rsidP="009A2DC2">
      <w:r w:rsidRPr="009A2DC2">
        <w:rPr>
          <w:rStyle w:val="HideTWBExt"/>
        </w:rPr>
        <w:t>&lt;Article2&gt;</w:t>
      </w:r>
      <w:r w:rsidRPr="009A2DC2">
        <w:t>Artikel 3 – stk. 1 – litra b – nr. ii a (nyt)</w:t>
      </w:r>
      <w:r w:rsidRPr="009A2DC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DC2" w:rsidRPr="009A2DC2" w:rsidTr="000125D0">
        <w:trPr>
          <w:jc w:val="center"/>
        </w:trPr>
        <w:tc>
          <w:tcPr>
            <w:tcW w:w="9752" w:type="dxa"/>
            <w:gridSpan w:val="2"/>
          </w:tcPr>
          <w:p w:rsidR="009A2DC2" w:rsidRPr="009A2DC2" w:rsidRDefault="009A2DC2" w:rsidP="000125D0">
            <w:pPr>
              <w:keepNext/>
            </w:pPr>
          </w:p>
        </w:tc>
      </w:tr>
      <w:tr w:rsidR="009A2DC2" w:rsidRPr="009A2DC2" w:rsidTr="000125D0">
        <w:trPr>
          <w:jc w:val="center"/>
        </w:trPr>
        <w:tc>
          <w:tcPr>
            <w:tcW w:w="4876" w:type="dxa"/>
            <w:hideMark/>
          </w:tcPr>
          <w:p w:rsidR="009A2DC2" w:rsidRPr="009A2DC2" w:rsidRDefault="009A2DC2" w:rsidP="000125D0">
            <w:pPr>
              <w:pStyle w:val="ColumnHeading"/>
              <w:keepNext/>
            </w:pPr>
            <w:r w:rsidRPr="009A2DC2">
              <w:t>Kommissionens forslag</w:t>
            </w:r>
          </w:p>
        </w:tc>
        <w:tc>
          <w:tcPr>
            <w:tcW w:w="4876" w:type="dxa"/>
            <w:hideMark/>
          </w:tcPr>
          <w:p w:rsidR="009A2DC2" w:rsidRPr="009A2DC2" w:rsidRDefault="009A2DC2" w:rsidP="000125D0">
            <w:pPr>
              <w:pStyle w:val="ColumnHeading"/>
              <w:keepNext/>
            </w:pPr>
            <w:r w:rsidRPr="009A2DC2">
              <w:t>Ændringsforslag</w:t>
            </w:r>
          </w:p>
        </w:tc>
      </w:tr>
      <w:tr w:rsidR="009A2DC2" w:rsidRPr="009A2DC2" w:rsidTr="000125D0">
        <w:trPr>
          <w:jc w:val="center"/>
        </w:trPr>
        <w:tc>
          <w:tcPr>
            <w:tcW w:w="4876" w:type="dxa"/>
          </w:tcPr>
          <w:p w:rsidR="009A2DC2" w:rsidRPr="009A2DC2" w:rsidRDefault="009A2DC2" w:rsidP="000125D0">
            <w:pPr>
              <w:pStyle w:val="Normal6"/>
            </w:pPr>
          </w:p>
        </w:tc>
        <w:tc>
          <w:tcPr>
            <w:tcW w:w="4876" w:type="dxa"/>
            <w:hideMark/>
          </w:tcPr>
          <w:p w:rsidR="009A2DC2" w:rsidRPr="009A2DC2" w:rsidRDefault="009A2DC2" w:rsidP="000125D0">
            <w:pPr>
              <w:pStyle w:val="Normal6"/>
              <w:rPr>
                <w:szCs w:val="24"/>
              </w:rPr>
            </w:pPr>
            <w:r w:rsidRPr="009A2DC2">
              <w:rPr>
                <w:b/>
                <w:i/>
              </w:rPr>
              <w:t>2a)</w:t>
            </w:r>
            <w:r w:rsidRPr="009A2DC2">
              <w:rPr>
                <w:b/>
                <w:i/>
              </w:rPr>
              <w:tab/>
              <w:t>I artikel 3, litra b), tilføjes følgende nr.:</w:t>
            </w:r>
          </w:p>
        </w:tc>
      </w:tr>
      <w:tr w:rsidR="009A2DC2" w:rsidRPr="009A2DC2" w:rsidTr="000125D0">
        <w:trPr>
          <w:jc w:val="center"/>
        </w:trPr>
        <w:tc>
          <w:tcPr>
            <w:tcW w:w="4876" w:type="dxa"/>
          </w:tcPr>
          <w:p w:rsidR="009A2DC2" w:rsidRPr="009A2DC2" w:rsidRDefault="009A2DC2" w:rsidP="000125D0">
            <w:pPr>
              <w:pStyle w:val="Normal6"/>
            </w:pPr>
          </w:p>
        </w:tc>
        <w:tc>
          <w:tcPr>
            <w:tcW w:w="4876" w:type="dxa"/>
            <w:hideMark/>
          </w:tcPr>
          <w:p w:rsidR="009A2DC2" w:rsidRPr="009A2DC2" w:rsidRDefault="009A2DC2" w:rsidP="000125D0">
            <w:pPr>
              <w:pStyle w:val="Normal6"/>
              <w:rPr>
                <w:szCs w:val="24"/>
              </w:rPr>
            </w:pPr>
            <w:r w:rsidRPr="009A2DC2">
              <w:rPr>
                <w:b/>
                <w:i/>
              </w:rPr>
              <w:t>"iia)</w:t>
            </w:r>
            <w:r w:rsidRPr="009A2DC2">
              <w:rPr>
                <w:b/>
                <w:i/>
              </w:rPr>
              <w:tab/>
              <w:t xml:space="preserve">systematisk undlader at overholde bilaterale eller multilaterale aftaler ved </w:t>
            </w:r>
            <w:r w:rsidRPr="009A2DC2">
              <w:rPr>
                <w:b/>
                <w:i/>
              </w:rPr>
              <w:lastRenderedPageBreak/>
              <w:t>ikke at træffe effektive eller rettidige foranstaltninger over for sine statsborgere eller fartøjer, der fører dets flag, og som anses for at have udøvet ulovligt, urapporteret og ureguleret fiskeri eller handlet i strid med de foranstaltninger for fiskeriforvaltning, der er fastsat i sådanne aftaler, hvilket har ført til, at bestandene befinder sig i en ikkebæredygtig tilstand."</w:t>
            </w:r>
          </w:p>
        </w:tc>
      </w:tr>
    </w:tbl>
    <w:p w:rsidR="009A2DC2" w:rsidRPr="009A2DC2" w:rsidRDefault="009A2DC2" w:rsidP="009A2DC2">
      <w:pPr>
        <w:pStyle w:val="Olang"/>
        <w:rPr>
          <w:sz w:val="24"/>
          <w:szCs w:val="24"/>
        </w:rPr>
      </w:pPr>
      <w:r w:rsidRPr="009A2DC2">
        <w:rPr>
          <w:sz w:val="24"/>
          <w:szCs w:val="24"/>
        </w:rPr>
        <w:lastRenderedPageBreak/>
        <w:t xml:space="preserve">Or. </w:t>
      </w:r>
      <w:r w:rsidRPr="009A2DC2">
        <w:rPr>
          <w:rStyle w:val="HideTWBExt"/>
        </w:rPr>
        <w:t>&lt;Original&gt;</w:t>
      </w:r>
      <w:r w:rsidRPr="009A2DC2">
        <w:rPr>
          <w:rStyle w:val="HideTWBInt"/>
          <w:rFonts w:eastAsiaTheme="majorEastAsia"/>
          <w:sz w:val="24"/>
          <w:szCs w:val="24"/>
        </w:rPr>
        <w:t>{EN}</w:t>
      </w:r>
      <w:r w:rsidRPr="009A2DC2">
        <w:rPr>
          <w:sz w:val="24"/>
          <w:szCs w:val="24"/>
        </w:rPr>
        <w:t>en</w:t>
      </w:r>
      <w:r w:rsidRPr="009A2DC2">
        <w:rPr>
          <w:rStyle w:val="HideTWBExt"/>
        </w:rPr>
        <w:t>&lt;/Original&gt;</w:t>
      </w:r>
    </w:p>
    <w:p w:rsidR="009A2DC2" w:rsidRPr="009A2DC2" w:rsidRDefault="009A2DC2" w:rsidP="009A2DC2">
      <w:pPr>
        <w:rPr>
          <w:szCs w:val="24"/>
        </w:rPr>
      </w:pPr>
      <w:r w:rsidRPr="009A2DC2">
        <w:rPr>
          <w:rStyle w:val="HideTWBExt"/>
        </w:rPr>
        <w:t>&lt;/Amend&gt;</w:t>
      </w:r>
    </w:p>
    <w:p w:rsidR="009A2DC2" w:rsidRPr="009A2DC2" w:rsidRDefault="009A2DC2" w:rsidP="009A2DC2">
      <w:pPr>
        <w:pStyle w:val="AMNumberTabs0"/>
        <w:keepNext/>
      </w:pPr>
      <w:r w:rsidRPr="009A2DC2">
        <w:rPr>
          <w:rStyle w:val="HideTWBExt"/>
          <w:b w:val="0"/>
        </w:rPr>
        <w:t>&lt;Amend&gt;</w:t>
      </w:r>
      <w:r w:rsidRPr="009A2DC2">
        <w:t>Ændringsforslag</w:t>
      </w:r>
      <w:r w:rsidRPr="009A2DC2">
        <w:tab/>
      </w:r>
      <w:r w:rsidRPr="009A2DC2">
        <w:tab/>
      </w:r>
      <w:r w:rsidRPr="009A2DC2">
        <w:rPr>
          <w:rStyle w:val="HideTWBExt"/>
          <w:b w:val="0"/>
        </w:rPr>
        <w:t>&lt;NumAm&gt;</w:t>
      </w:r>
      <w:r w:rsidRPr="009A2DC2">
        <w:t>43</w:t>
      </w:r>
      <w:r w:rsidRPr="009A2DC2">
        <w:rPr>
          <w:rStyle w:val="HideTWBExt"/>
          <w:b w:val="0"/>
        </w:rPr>
        <w:t>&lt;/NumAm&gt;</w:t>
      </w:r>
    </w:p>
    <w:p w:rsidR="009A2DC2" w:rsidRPr="009A2DC2" w:rsidRDefault="009A2DC2" w:rsidP="009A2DC2">
      <w:pPr>
        <w:pStyle w:val="NormalBold"/>
      </w:pPr>
      <w:r w:rsidRPr="009A2DC2">
        <w:rPr>
          <w:rStyle w:val="HideTWBExt"/>
          <w:b w:val="0"/>
        </w:rPr>
        <w:t>&lt;RepeatBlock-By&gt;&lt;Members&gt;</w:t>
      </w:r>
      <w:r w:rsidRPr="009A2DC2">
        <w:t>Emma Wiesner, Stéphanie Yon-Courtin</w:t>
      </w:r>
      <w:r w:rsidRPr="009A2DC2">
        <w:rPr>
          <w:rStyle w:val="HideTWBExt"/>
          <w:b w:val="0"/>
        </w:rPr>
        <w:t>&lt;/Members&gt;</w:t>
      </w:r>
    </w:p>
    <w:p w:rsidR="009A2DC2" w:rsidRPr="009A2DC2" w:rsidRDefault="009A2DC2" w:rsidP="009A2DC2">
      <w:r w:rsidRPr="009A2DC2">
        <w:rPr>
          <w:rStyle w:val="HideTWBExt"/>
        </w:rPr>
        <w:t>&lt;/RepeatBlock-By&gt;</w:t>
      </w:r>
    </w:p>
    <w:p w:rsidR="009A2DC2" w:rsidRPr="009A2DC2" w:rsidRDefault="009A2DC2" w:rsidP="009A2DC2">
      <w:pPr>
        <w:pStyle w:val="NormalBold"/>
        <w:keepNext/>
      </w:pPr>
      <w:r w:rsidRPr="009A2DC2">
        <w:rPr>
          <w:rStyle w:val="HideTWBExt"/>
          <w:b w:val="0"/>
        </w:rPr>
        <w:t>&lt;DocAmend&gt;</w:t>
      </w:r>
      <w:r w:rsidRPr="009A2DC2">
        <w:t>Forslag til forordning</w:t>
      </w:r>
      <w:r w:rsidRPr="009A2DC2">
        <w:rPr>
          <w:rStyle w:val="HideTWBExt"/>
          <w:b w:val="0"/>
        </w:rPr>
        <w:t>&lt;/DocAmend&gt;</w:t>
      </w:r>
    </w:p>
    <w:p w:rsidR="009A2DC2" w:rsidRPr="009A2DC2" w:rsidRDefault="009A2DC2" w:rsidP="009A2DC2">
      <w:pPr>
        <w:pStyle w:val="NormalBold"/>
      </w:pPr>
      <w:r w:rsidRPr="009A2DC2">
        <w:rPr>
          <w:rStyle w:val="HideTWBExt"/>
          <w:b w:val="0"/>
        </w:rPr>
        <w:t>&lt;Article&gt;</w:t>
      </w:r>
      <w:r w:rsidRPr="009A2DC2">
        <w:t>Artikel 1 – stk. 1 – nr. 3 – litra a a (nyt)</w:t>
      </w:r>
      <w:r w:rsidRPr="009A2DC2">
        <w:rPr>
          <w:rStyle w:val="HideTWBExt"/>
          <w:b w:val="0"/>
        </w:rPr>
        <w:t>&lt;/Article&gt;</w:t>
      </w:r>
    </w:p>
    <w:p w:rsidR="009A2DC2" w:rsidRPr="009A2DC2" w:rsidRDefault="009A2DC2" w:rsidP="009A2DC2">
      <w:pPr>
        <w:keepNext/>
      </w:pPr>
      <w:r w:rsidRPr="009A2DC2">
        <w:rPr>
          <w:rStyle w:val="HideTWBExt"/>
        </w:rPr>
        <w:t>&lt;DocAmend2&gt;</w:t>
      </w:r>
      <w:r w:rsidRPr="009A2DC2">
        <w:t>Forordning (EU) nr. 1026/2012</w:t>
      </w:r>
      <w:r w:rsidRPr="009A2DC2">
        <w:rPr>
          <w:rStyle w:val="HideTWBExt"/>
        </w:rPr>
        <w:t>&lt;/DocAmend2&gt;</w:t>
      </w:r>
    </w:p>
    <w:p w:rsidR="009A2DC2" w:rsidRPr="009A2DC2" w:rsidRDefault="009A2DC2" w:rsidP="009A2DC2">
      <w:r w:rsidRPr="009A2DC2">
        <w:rPr>
          <w:rStyle w:val="HideTWBExt"/>
        </w:rPr>
        <w:t>&lt;Article2&gt;</w:t>
      </w:r>
      <w:r w:rsidRPr="009A2DC2">
        <w:t>Artikel 6 – stk. -1 (nyt)</w:t>
      </w:r>
      <w:r w:rsidRPr="009A2DC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DC2" w:rsidRPr="009A2DC2" w:rsidTr="000125D0">
        <w:trPr>
          <w:jc w:val="center"/>
        </w:trPr>
        <w:tc>
          <w:tcPr>
            <w:tcW w:w="9752" w:type="dxa"/>
            <w:gridSpan w:val="2"/>
          </w:tcPr>
          <w:p w:rsidR="009A2DC2" w:rsidRPr="009A2DC2" w:rsidRDefault="009A2DC2" w:rsidP="000125D0">
            <w:pPr>
              <w:keepNext/>
            </w:pPr>
          </w:p>
        </w:tc>
      </w:tr>
      <w:tr w:rsidR="009A2DC2" w:rsidRPr="009A2DC2" w:rsidTr="000125D0">
        <w:trPr>
          <w:jc w:val="center"/>
        </w:trPr>
        <w:tc>
          <w:tcPr>
            <w:tcW w:w="4876" w:type="dxa"/>
            <w:hideMark/>
          </w:tcPr>
          <w:p w:rsidR="009A2DC2" w:rsidRPr="009A2DC2" w:rsidRDefault="009A2DC2" w:rsidP="000125D0">
            <w:pPr>
              <w:pStyle w:val="ColumnHeading"/>
              <w:keepNext/>
            </w:pPr>
            <w:r w:rsidRPr="009A2DC2">
              <w:t>Kommissionens forslag</w:t>
            </w:r>
          </w:p>
        </w:tc>
        <w:tc>
          <w:tcPr>
            <w:tcW w:w="4876" w:type="dxa"/>
            <w:hideMark/>
          </w:tcPr>
          <w:p w:rsidR="009A2DC2" w:rsidRPr="009A2DC2" w:rsidRDefault="009A2DC2" w:rsidP="000125D0">
            <w:pPr>
              <w:pStyle w:val="ColumnHeading"/>
              <w:keepNext/>
            </w:pPr>
            <w:r w:rsidRPr="009A2DC2">
              <w:t>Ændringsforslag</w:t>
            </w:r>
          </w:p>
        </w:tc>
      </w:tr>
      <w:tr w:rsidR="009A2DC2" w:rsidRPr="009A2DC2" w:rsidTr="000125D0">
        <w:trPr>
          <w:jc w:val="center"/>
        </w:trPr>
        <w:tc>
          <w:tcPr>
            <w:tcW w:w="4876" w:type="dxa"/>
          </w:tcPr>
          <w:p w:rsidR="009A2DC2" w:rsidRPr="009A2DC2" w:rsidRDefault="009A2DC2" w:rsidP="000125D0">
            <w:pPr>
              <w:pStyle w:val="Normal6"/>
            </w:pPr>
          </w:p>
        </w:tc>
        <w:tc>
          <w:tcPr>
            <w:tcW w:w="4876" w:type="dxa"/>
            <w:hideMark/>
          </w:tcPr>
          <w:p w:rsidR="009A2DC2" w:rsidRPr="009A2DC2" w:rsidRDefault="009A2DC2" w:rsidP="000125D0">
            <w:pPr>
              <w:pStyle w:val="Normal6"/>
              <w:rPr>
                <w:szCs w:val="24"/>
              </w:rPr>
            </w:pPr>
            <w:r w:rsidRPr="009A2DC2">
              <w:rPr>
                <w:b/>
                <w:i/>
              </w:rPr>
              <w:t>aa)</w:t>
            </w:r>
            <w:r w:rsidRPr="009A2DC2">
              <w:rPr>
                <w:b/>
                <w:i/>
              </w:rPr>
              <w:tab/>
              <w:t>Følgende stykke indsættes:</w:t>
            </w:r>
          </w:p>
        </w:tc>
      </w:tr>
      <w:tr w:rsidR="009A2DC2" w:rsidRPr="009A2DC2" w:rsidTr="000125D0">
        <w:trPr>
          <w:jc w:val="center"/>
        </w:trPr>
        <w:tc>
          <w:tcPr>
            <w:tcW w:w="4876" w:type="dxa"/>
          </w:tcPr>
          <w:p w:rsidR="009A2DC2" w:rsidRPr="009A2DC2" w:rsidRDefault="009A2DC2" w:rsidP="000125D0">
            <w:pPr>
              <w:pStyle w:val="Normal6"/>
            </w:pPr>
          </w:p>
        </w:tc>
        <w:tc>
          <w:tcPr>
            <w:tcW w:w="4876" w:type="dxa"/>
            <w:hideMark/>
          </w:tcPr>
          <w:p w:rsidR="009A2DC2" w:rsidRPr="009A2DC2" w:rsidRDefault="009A2DC2" w:rsidP="000125D0">
            <w:pPr>
              <w:pStyle w:val="Normal6"/>
              <w:rPr>
                <w:szCs w:val="24"/>
              </w:rPr>
            </w:pPr>
            <w:r w:rsidRPr="009A2DC2">
              <w:rPr>
                <w:b/>
                <w:i/>
              </w:rPr>
              <w:t>"-1.</w:t>
            </w:r>
            <w:r w:rsidRPr="009A2DC2">
              <w:rPr>
                <w:b/>
                <w:i/>
              </w:rPr>
              <w:tab/>
              <w:t>Kommissionen svarer senest 90 dage efter modtagelsen af en anmodning fra en medlemsstat eller Europa-Parlamentet om at identificere et land som et land, der tillader ikkebæredygtigt fiskeri, og angiver, hvilke eventuelle foranstaltninger den agter at træffe."</w:t>
            </w:r>
          </w:p>
        </w:tc>
      </w:tr>
    </w:tbl>
    <w:p w:rsidR="009A2DC2" w:rsidRPr="009A2DC2" w:rsidRDefault="009A2DC2" w:rsidP="009A2DC2">
      <w:pPr>
        <w:pStyle w:val="Olang"/>
        <w:rPr>
          <w:sz w:val="24"/>
          <w:szCs w:val="24"/>
        </w:rPr>
      </w:pPr>
      <w:r w:rsidRPr="009A2DC2">
        <w:rPr>
          <w:sz w:val="24"/>
          <w:szCs w:val="24"/>
        </w:rPr>
        <w:t xml:space="preserve">Or. </w:t>
      </w:r>
      <w:r w:rsidRPr="009A2DC2">
        <w:rPr>
          <w:rStyle w:val="HideTWBExt"/>
        </w:rPr>
        <w:t>&lt;Original&gt;</w:t>
      </w:r>
      <w:r w:rsidRPr="009A2DC2">
        <w:rPr>
          <w:rStyle w:val="HideTWBInt"/>
          <w:rFonts w:eastAsiaTheme="majorEastAsia"/>
          <w:sz w:val="24"/>
          <w:szCs w:val="24"/>
        </w:rPr>
        <w:t>{EN}</w:t>
      </w:r>
      <w:r w:rsidRPr="009A2DC2">
        <w:rPr>
          <w:sz w:val="24"/>
          <w:szCs w:val="24"/>
        </w:rPr>
        <w:t>en</w:t>
      </w:r>
      <w:r w:rsidRPr="009A2DC2">
        <w:rPr>
          <w:rStyle w:val="HideTWBExt"/>
        </w:rPr>
        <w:t>&lt;/Original&gt;</w:t>
      </w:r>
    </w:p>
    <w:p w:rsidR="009A2DC2" w:rsidRPr="009A2DC2" w:rsidRDefault="009A2DC2" w:rsidP="009A2DC2">
      <w:pPr>
        <w:rPr>
          <w:szCs w:val="24"/>
        </w:rPr>
      </w:pPr>
      <w:r w:rsidRPr="009A2DC2">
        <w:rPr>
          <w:rStyle w:val="HideTWBExt"/>
        </w:rPr>
        <w:t>&lt;/Amend&gt;</w:t>
      </w:r>
    </w:p>
    <w:p w:rsidR="009A2DC2" w:rsidRPr="009A2DC2" w:rsidRDefault="009A2DC2" w:rsidP="009A2DC2">
      <w:pPr>
        <w:pStyle w:val="AMNumberTabs0"/>
        <w:keepNext/>
      </w:pPr>
      <w:r w:rsidRPr="009A2DC2">
        <w:rPr>
          <w:rStyle w:val="HideTWBExt"/>
          <w:b w:val="0"/>
        </w:rPr>
        <w:t>&lt;Amend&gt;</w:t>
      </w:r>
      <w:r w:rsidRPr="009A2DC2">
        <w:t>Ændringsforslag</w:t>
      </w:r>
      <w:r w:rsidRPr="009A2DC2">
        <w:tab/>
      </w:r>
      <w:r w:rsidRPr="009A2DC2">
        <w:tab/>
      </w:r>
      <w:r w:rsidRPr="009A2DC2">
        <w:rPr>
          <w:rStyle w:val="HideTWBExt"/>
          <w:b w:val="0"/>
        </w:rPr>
        <w:t>&lt;NumAm&gt;</w:t>
      </w:r>
      <w:r w:rsidRPr="009A2DC2">
        <w:t>44</w:t>
      </w:r>
      <w:r w:rsidRPr="009A2DC2">
        <w:rPr>
          <w:rStyle w:val="HideTWBExt"/>
          <w:b w:val="0"/>
        </w:rPr>
        <w:t>&lt;/NumAm&gt;</w:t>
      </w:r>
    </w:p>
    <w:p w:rsidR="009A2DC2" w:rsidRPr="009A2DC2" w:rsidRDefault="009A2DC2" w:rsidP="009A2DC2">
      <w:pPr>
        <w:pStyle w:val="NormalBold"/>
      </w:pPr>
      <w:r w:rsidRPr="009A2DC2">
        <w:rPr>
          <w:rStyle w:val="HideTWBExt"/>
          <w:b w:val="0"/>
        </w:rPr>
        <w:t>&lt;RepeatBlock-By&gt;&lt;Members&gt;</w:t>
      </w:r>
      <w:r w:rsidRPr="009A2DC2">
        <w:t>Sander Smit</w:t>
      </w:r>
      <w:r w:rsidRPr="009A2DC2">
        <w:rPr>
          <w:rStyle w:val="HideTWBExt"/>
          <w:b w:val="0"/>
        </w:rPr>
        <w:t>&lt;/Members&gt;</w:t>
      </w:r>
    </w:p>
    <w:p w:rsidR="009A2DC2" w:rsidRPr="009A2DC2" w:rsidRDefault="009A2DC2" w:rsidP="009A2DC2">
      <w:r w:rsidRPr="009A2DC2">
        <w:rPr>
          <w:rStyle w:val="HideTWBExt"/>
        </w:rPr>
        <w:t>&lt;/RepeatBlock-By&gt;</w:t>
      </w:r>
    </w:p>
    <w:p w:rsidR="009A2DC2" w:rsidRPr="009A2DC2" w:rsidRDefault="009A2DC2" w:rsidP="009A2DC2">
      <w:pPr>
        <w:pStyle w:val="NormalBold"/>
        <w:keepNext/>
      </w:pPr>
      <w:r w:rsidRPr="009A2DC2">
        <w:rPr>
          <w:rStyle w:val="HideTWBExt"/>
          <w:b w:val="0"/>
        </w:rPr>
        <w:t>&lt;DocAmend&gt;</w:t>
      </w:r>
      <w:r w:rsidRPr="009A2DC2">
        <w:t>Forslag til forordning</w:t>
      </w:r>
      <w:r w:rsidRPr="009A2DC2">
        <w:rPr>
          <w:rStyle w:val="HideTWBExt"/>
          <w:b w:val="0"/>
        </w:rPr>
        <w:t>&lt;/DocAmend&gt;</w:t>
      </w:r>
    </w:p>
    <w:p w:rsidR="009A2DC2" w:rsidRPr="009A2DC2" w:rsidRDefault="009A2DC2" w:rsidP="009A2DC2">
      <w:pPr>
        <w:pStyle w:val="NormalBold"/>
      </w:pPr>
      <w:r w:rsidRPr="009A2DC2">
        <w:rPr>
          <w:rStyle w:val="HideTWBExt"/>
          <w:b w:val="0"/>
        </w:rPr>
        <w:t>&lt;Article&gt;</w:t>
      </w:r>
      <w:r w:rsidRPr="009A2DC2">
        <w:t>Artikel 1 – stk. 1 – nr. 3 – litra a a (nyt)</w:t>
      </w:r>
      <w:r w:rsidRPr="009A2DC2">
        <w:rPr>
          <w:rStyle w:val="HideTWBExt"/>
          <w:b w:val="0"/>
        </w:rPr>
        <w:t>&lt;/Article&gt;</w:t>
      </w:r>
    </w:p>
    <w:p w:rsidR="009A2DC2" w:rsidRPr="009A2DC2" w:rsidRDefault="009A2DC2" w:rsidP="009A2DC2">
      <w:pPr>
        <w:keepNext/>
      </w:pPr>
      <w:r w:rsidRPr="009A2DC2">
        <w:rPr>
          <w:rStyle w:val="HideTWBExt"/>
        </w:rPr>
        <w:t>&lt;DocAmend2&gt;</w:t>
      </w:r>
      <w:r w:rsidRPr="009A2DC2">
        <w:t>Forordning (EU) nr. 1026/2012</w:t>
      </w:r>
      <w:r w:rsidRPr="009A2DC2">
        <w:rPr>
          <w:rStyle w:val="HideTWBExt"/>
        </w:rPr>
        <w:t>&lt;/DocAmend2&gt;</w:t>
      </w:r>
    </w:p>
    <w:p w:rsidR="009A2DC2" w:rsidRPr="009A2DC2" w:rsidRDefault="009A2DC2" w:rsidP="009A2DC2">
      <w:r w:rsidRPr="009A2DC2">
        <w:rPr>
          <w:rStyle w:val="HideTWBExt"/>
        </w:rPr>
        <w:t>&lt;Article2&gt;</w:t>
      </w:r>
      <w:r w:rsidRPr="009A2DC2">
        <w:t>Artikel 6 – stk. 1</w:t>
      </w:r>
      <w:r w:rsidRPr="009A2DC2">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A2DC2" w:rsidRPr="009A2DC2" w:rsidTr="000125D0">
        <w:trPr>
          <w:jc w:val="center"/>
        </w:trPr>
        <w:tc>
          <w:tcPr>
            <w:tcW w:w="9752" w:type="dxa"/>
            <w:gridSpan w:val="2"/>
          </w:tcPr>
          <w:p w:rsidR="009A2DC2" w:rsidRPr="009A2DC2" w:rsidRDefault="009A2DC2" w:rsidP="000125D0">
            <w:pPr>
              <w:keepNext/>
            </w:pPr>
          </w:p>
        </w:tc>
      </w:tr>
      <w:tr w:rsidR="009A2DC2" w:rsidRPr="009A2DC2" w:rsidTr="000125D0">
        <w:trPr>
          <w:jc w:val="center"/>
        </w:trPr>
        <w:tc>
          <w:tcPr>
            <w:tcW w:w="4876" w:type="dxa"/>
            <w:hideMark/>
          </w:tcPr>
          <w:p w:rsidR="009A2DC2" w:rsidRPr="009A2DC2" w:rsidRDefault="009A2DC2" w:rsidP="000125D0">
            <w:pPr>
              <w:pStyle w:val="ColumnHeading"/>
              <w:keepNext/>
            </w:pPr>
            <w:r w:rsidRPr="009A2DC2">
              <w:t>Gældende ordlyd</w:t>
            </w:r>
          </w:p>
        </w:tc>
        <w:tc>
          <w:tcPr>
            <w:tcW w:w="4876" w:type="dxa"/>
            <w:hideMark/>
          </w:tcPr>
          <w:p w:rsidR="009A2DC2" w:rsidRPr="009A2DC2" w:rsidRDefault="009A2DC2" w:rsidP="000125D0">
            <w:pPr>
              <w:pStyle w:val="ColumnHeading"/>
              <w:keepNext/>
            </w:pPr>
            <w:r w:rsidRPr="009A2DC2">
              <w:t>Ændringsforslag</w:t>
            </w:r>
          </w:p>
        </w:tc>
      </w:tr>
      <w:tr w:rsidR="009A2DC2" w:rsidRPr="009A2DC2" w:rsidTr="000125D0">
        <w:trPr>
          <w:jc w:val="center"/>
        </w:trPr>
        <w:tc>
          <w:tcPr>
            <w:tcW w:w="4876" w:type="dxa"/>
          </w:tcPr>
          <w:p w:rsidR="009A2DC2" w:rsidRPr="009A2DC2" w:rsidRDefault="009A2DC2" w:rsidP="000125D0">
            <w:pPr>
              <w:pStyle w:val="Normal6"/>
            </w:pPr>
          </w:p>
        </w:tc>
        <w:tc>
          <w:tcPr>
            <w:tcW w:w="4876" w:type="dxa"/>
          </w:tcPr>
          <w:p w:rsidR="009A2DC2" w:rsidRPr="009A2DC2" w:rsidRDefault="009A2DC2" w:rsidP="000125D0">
            <w:pPr>
              <w:pStyle w:val="Normal6"/>
            </w:pPr>
            <w:r w:rsidRPr="009A2DC2">
              <w:rPr>
                <w:b/>
                <w:i/>
              </w:rPr>
              <w:t>aa)</w:t>
            </w:r>
            <w:r w:rsidRPr="009A2DC2">
              <w:tab/>
            </w:r>
            <w:r w:rsidRPr="009A2DC2">
              <w:rPr>
                <w:b/>
                <w:i/>
              </w:rPr>
              <w:t>Stk. 1 affattes således:</w:t>
            </w:r>
          </w:p>
        </w:tc>
      </w:tr>
      <w:tr w:rsidR="009A2DC2" w:rsidRPr="009A2DC2" w:rsidTr="000125D0">
        <w:trPr>
          <w:jc w:val="center"/>
        </w:trPr>
        <w:tc>
          <w:tcPr>
            <w:tcW w:w="4876" w:type="dxa"/>
            <w:hideMark/>
          </w:tcPr>
          <w:p w:rsidR="009A2DC2" w:rsidRPr="009A2DC2" w:rsidRDefault="009A2DC2" w:rsidP="000125D0">
            <w:pPr>
              <w:pStyle w:val="Normal6"/>
            </w:pPr>
            <w:r w:rsidRPr="009A2DC2">
              <w:t>1.</w:t>
            </w:r>
            <w:r w:rsidRPr="009A2DC2">
              <w:tab/>
              <w:t xml:space="preserve"> Når Kommissionen finder det nødvendigt at vedtage foranstaltninger som omhandlet i artikel 4, meddeler den det </w:t>
            </w:r>
            <w:r w:rsidRPr="009A2DC2">
              <w:lastRenderedPageBreak/>
              <w:t>pågældende land, at den har til hensigt at identificere det som et land, der tillader ikke-bæredygtigt fiskeri.  Europa-Parlamentet og Rådet underrettes øjeblikkeligt herom.</w:t>
            </w:r>
          </w:p>
        </w:tc>
        <w:tc>
          <w:tcPr>
            <w:tcW w:w="4876" w:type="dxa"/>
            <w:hideMark/>
          </w:tcPr>
          <w:p w:rsidR="009A2DC2" w:rsidRPr="009A2DC2" w:rsidRDefault="009A2DC2" w:rsidP="000125D0">
            <w:pPr>
              <w:pStyle w:val="Normal6"/>
              <w:rPr>
                <w:szCs w:val="24"/>
              </w:rPr>
            </w:pPr>
            <w:r w:rsidRPr="009A2DC2">
              <w:lastRenderedPageBreak/>
              <w:t>"1.</w:t>
            </w:r>
            <w:r w:rsidRPr="009A2DC2">
              <w:tab/>
              <w:t xml:space="preserve">Når Kommissionen finder det nødvendigt at vedtage foranstaltninger som omhandlet i artikel 4, meddeler den det </w:t>
            </w:r>
            <w:r w:rsidRPr="009A2DC2">
              <w:lastRenderedPageBreak/>
              <w:t xml:space="preserve">pågældende land, at den har til hensigt at identificere det som et land, der tillader ikke-bæredygtigt fiskeri. </w:t>
            </w:r>
            <w:r w:rsidRPr="009A2DC2">
              <w:rPr>
                <w:b/>
                <w:i/>
              </w:rPr>
              <w:t>Forud for denne meddelelse registrerer Kommissionen også, jf. forordning (EU) 2016/1036 og forordning (EU) 2016/1037, al import af varer fra det undersøgte land, som kan være omfattet af foranstaltninger i henhold til artikel 4.</w:t>
            </w:r>
            <w:r w:rsidRPr="009A2DC2">
              <w:t xml:space="preserve"> Europa-Parlamentet og Rådet underrettes øjeblikkeligt herom."</w:t>
            </w:r>
          </w:p>
        </w:tc>
      </w:tr>
    </w:tbl>
    <w:p w:rsidR="009A2DC2" w:rsidRPr="009A2DC2" w:rsidRDefault="009A2DC2" w:rsidP="009A2DC2">
      <w:pPr>
        <w:pStyle w:val="Olang"/>
        <w:rPr>
          <w:sz w:val="24"/>
          <w:szCs w:val="24"/>
        </w:rPr>
      </w:pPr>
      <w:r w:rsidRPr="009A2DC2">
        <w:rPr>
          <w:sz w:val="24"/>
          <w:szCs w:val="24"/>
        </w:rPr>
        <w:lastRenderedPageBreak/>
        <w:t xml:space="preserve">Or. </w:t>
      </w:r>
      <w:r w:rsidRPr="009A2DC2">
        <w:rPr>
          <w:rStyle w:val="HideTWBExt"/>
        </w:rPr>
        <w:t>&lt;Original&gt;</w:t>
      </w:r>
      <w:r w:rsidRPr="009A2DC2">
        <w:rPr>
          <w:rStyle w:val="HideTWBInt"/>
          <w:rFonts w:eastAsiaTheme="majorEastAsia"/>
          <w:sz w:val="24"/>
          <w:szCs w:val="24"/>
        </w:rPr>
        <w:t>{EN}</w:t>
      </w:r>
      <w:r w:rsidRPr="009A2DC2">
        <w:rPr>
          <w:sz w:val="24"/>
          <w:szCs w:val="24"/>
        </w:rPr>
        <w:t>en</w:t>
      </w:r>
      <w:r w:rsidRPr="009A2DC2">
        <w:rPr>
          <w:rStyle w:val="HideTWBExt"/>
        </w:rPr>
        <w:t>&lt;/Original&gt;</w:t>
      </w:r>
    </w:p>
    <w:p w:rsidR="009A2DC2" w:rsidRPr="009A2DC2" w:rsidRDefault="009A2DC2" w:rsidP="009A2DC2">
      <w:pPr>
        <w:pStyle w:val="CrossRef"/>
      </w:pPr>
      <w:r w:rsidRPr="009A2DC2">
        <w:t>((32012R1026))</w:t>
      </w:r>
    </w:p>
    <w:p w:rsidR="009A2DC2" w:rsidRPr="009A2DC2" w:rsidRDefault="009A2DC2" w:rsidP="009A2DC2">
      <w:pPr>
        <w:pStyle w:val="JustificationTitle"/>
        <w:rPr>
          <w:noProof w:val="0"/>
        </w:rPr>
      </w:pPr>
      <w:r w:rsidRPr="009A2DC2">
        <w:rPr>
          <w:rStyle w:val="HideTWBExt"/>
          <w:i w:val="0"/>
        </w:rPr>
        <w:t>&lt;TitreJust&gt;</w:t>
      </w:r>
      <w:r w:rsidRPr="009A2DC2">
        <w:t>Begrundelse</w:t>
      </w:r>
      <w:r w:rsidRPr="009A2DC2">
        <w:rPr>
          <w:rStyle w:val="HideTWBExt"/>
          <w:i w:val="0"/>
        </w:rPr>
        <w:t>&lt;/TitreJust&gt;</w:t>
      </w:r>
    </w:p>
    <w:p w:rsidR="009A2DC2" w:rsidRPr="009A2DC2" w:rsidRDefault="009A2DC2" w:rsidP="009A2DC2">
      <w:pPr>
        <w:pStyle w:val="Normal12Italic"/>
        <w:rPr>
          <w:noProof w:val="0"/>
        </w:rPr>
      </w:pPr>
      <w:r w:rsidRPr="009A2DC2">
        <w:t>I september 2024 registrerede Kommissionen al import af varer, der var omfattet af antidumping- eller antisubsidieundersøgelser, herunder i igangværende undersøgelser, hvor der endnu ikke er truffet foreløbige afgørelser. Dette skulle gøre det muligt at opkræve antidumping- og udligningstold med tilbagevirkende kraft, hvis de retlige betingelser var opfyldt, og forhindre kraftige stigninger i importen af de undersøgte varer forud for indførelsen af foranstaltningerne. Dette ændringsforslag bidrager også til en sammenhængende tilgang til fiskevarer, der bør drage fordel af den handelspolitiske beskyttelsestilgang.</w:t>
      </w:r>
    </w:p>
    <w:p w:rsidR="009A2DC2" w:rsidRPr="009A2DC2" w:rsidRDefault="009A2DC2" w:rsidP="009A2DC2">
      <w:r w:rsidRPr="009A2DC2">
        <w:rPr>
          <w:rStyle w:val="HideTWBExt"/>
        </w:rPr>
        <w:t>&lt;/Amend&gt;</w:t>
      </w:r>
    </w:p>
    <w:p w:rsidR="009A2DC2" w:rsidRPr="009A2DC2" w:rsidRDefault="009A2DC2" w:rsidP="009A2DC2">
      <w:pPr>
        <w:pStyle w:val="AMNumberTabs0"/>
        <w:keepNext/>
      </w:pPr>
      <w:r w:rsidRPr="009A2DC2">
        <w:rPr>
          <w:rStyle w:val="HideTWBExt"/>
          <w:b w:val="0"/>
        </w:rPr>
        <w:t>&lt;Amend&gt;</w:t>
      </w:r>
      <w:r w:rsidRPr="009A2DC2">
        <w:t>Ændringsforslag</w:t>
      </w:r>
      <w:r w:rsidRPr="009A2DC2">
        <w:tab/>
      </w:r>
      <w:r w:rsidRPr="009A2DC2">
        <w:tab/>
      </w:r>
      <w:r w:rsidRPr="009A2DC2">
        <w:rPr>
          <w:rStyle w:val="HideTWBExt"/>
          <w:b w:val="0"/>
        </w:rPr>
        <w:t>&lt;NumAm&gt;</w:t>
      </w:r>
      <w:r w:rsidRPr="009A2DC2">
        <w:t>45</w:t>
      </w:r>
      <w:r w:rsidRPr="009A2DC2">
        <w:rPr>
          <w:rStyle w:val="HideTWBExt"/>
          <w:b w:val="0"/>
        </w:rPr>
        <w:t>&lt;/NumAm&gt;</w:t>
      </w:r>
    </w:p>
    <w:p w:rsidR="009A2DC2" w:rsidRPr="009A2DC2" w:rsidRDefault="009A2DC2" w:rsidP="009A2DC2">
      <w:pPr>
        <w:pStyle w:val="NormalBold"/>
      </w:pPr>
      <w:r w:rsidRPr="009A2DC2">
        <w:rPr>
          <w:rStyle w:val="HideTWBExt"/>
          <w:b w:val="0"/>
        </w:rPr>
        <w:t>&lt;RepeatBlock-By&gt;&lt;Members&gt;</w:t>
      </w:r>
      <w:r w:rsidRPr="009A2DC2">
        <w:t>Bert-Jan Ruissen</w:t>
      </w:r>
      <w:r w:rsidRPr="009A2DC2">
        <w:rPr>
          <w:rStyle w:val="HideTWBExt"/>
          <w:b w:val="0"/>
        </w:rPr>
        <w:t>&lt;/Members&gt;</w:t>
      </w:r>
    </w:p>
    <w:p w:rsidR="009A2DC2" w:rsidRPr="009A2DC2" w:rsidRDefault="009A2DC2" w:rsidP="009A2DC2">
      <w:r w:rsidRPr="009A2DC2">
        <w:rPr>
          <w:rStyle w:val="HideTWBExt"/>
        </w:rPr>
        <w:t>&lt;/RepeatBlock-By&gt;</w:t>
      </w:r>
    </w:p>
    <w:p w:rsidR="009A2DC2" w:rsidRPr="009A2DC2" w:rsidRDefault="009A2DC2" w:rsidP="009A2DC2">
      <w:pPr>
        <w:pStyle w:val="NormalBold"/>
        <w:keepNext/>
      </w:pPr>
      <w:r w:rsidRPr="009A2DC2">
        <w:rPr>
          <w:rStyle w:val="HideTWBExt"/>
          <w:b w:val="0"/>
        </w:rPr>
        <w:t>&lt;DocAmend&gt;</w:t>
      </w:r>
      <w:r w:rsidRPr="009A2DC2">
        <w:t>Forslag til forordning</w:t>
      </w:r>
      <w:r w:rsidRPr="009A2DC2">
        <w:rPr>
          <w:rStyle w:val="HideTWBExt"/>
          <w:b w:val="0"/>
        </w:rPr>
        <w:t>&lt;/DocAmend&gt;</w:t>
      </w:r>
    </w:p>
    <w:p w:rsidR="009A2DC2" w:rsidRPr="009A2DC2" w:rsidRDefault="009A2DC2" w:rsidP="009A2DC2">
      <w:pPr>
        <w:pStyle w:val="NormalBold"/>
      </w:pPr>
      <w:r w:rsidRPr="009A2DC2">
        <w:rPr>
          <w:rStyle w:val="HideTWBExt"/>
          <w:b w:val="0"/>
        </w:rPr>
        <w:t>&lt;Article&gt;</w:t>
      </w:r>
      <w:r w:rsidRPr="009A2DC2">
        <w:t>Artikel 1 – stk. 1 – nr. 3 – litra a a (nyt)</w:t>
      </w:r>
      <w:r w:rsidRPr="009A2DC2">
        <w:rPr>
          <w:rStyle w:val="HideTWBExt"/>
          <w:b w:val="0"/>
        </w:rPr>
        <w:t>&lt;/Article&gt;</w:t>
      </w:r>
    </w:p>
    <w:p w:rsidR="009A2DC2" w:rsidRPr="009A2DC2" w:rsidRDefault="009A2DC2" w:rsidP="009A2DC2">
      <w:pPr>
        <w:keepNext/>
      </w:pPr>
      <w:r w:rsidRPr="009A2DC2">
        <w:rPr>
          <w:rStyle w:val="HideTWBExt"/>
        </w:rPr>
        <w:t>&lt;DocAmend2&gt;</w:t>
      </w:r>
      <w:r w:rsidRPr="009A2DC2">
        <w:t>Forordning (EU) nr. 1026/2012</w:t>
      </w:r>
      <w:r w:rsidRPr="009A2DC2">
        <w:rPr>
          <w:rStyle w:val="HideTWBExt"/>
        </w:rPr>
        <w:t>&lt;/DocAmend2&gt;</w:t>
      </w:r>
    </w:p>
    <w:p w:rsidR="009A2DC2" w:rsidRPr="009A2DC2" w:rsidRDefault="009A2DC2" w:rsidP="009A2DC2">
      <w:r w:rsidRPr="009A2DC2">
        <w:rPr>
          <w:rStyle w:val="HideTWBExt"/>
        </w:rPr>
        <w:t>&lt;Article2&gt;</w:t>
      </w:r>
      <w:r w:rsidRPr="009A2DC2">
        <w:t>Artikel 6 – stk. 2 a (nyt)</w:t>
      </w:r>
      <w:r w:rsidRPr="009A2DC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DC2" w:rsidRPr="009A2DC2" w:rsidTr="000125D0">
        <w:trPr>
          <w:jc w:val="center"/>
        </w:trPr>
        <w:tc>
          <w:tcPr>
            <w:tcW w:w="9752" w:type="dxa"/>
            <w:gridSpan w:val="2"/>
          </w:tcPr>
          <w:p w:rsidR="009A2DC2" w:rsidRPr="009A2DC2" w:rsidRDefault="009A2DC2" w:rsidP="000125D0">
            <w:pPr>
              <w:keepNext/>
            </w:pPr>
          </w:p>
        </w:tc>
      </w:tr>
      <w:tr w:rsidR="009A2DC2" w:rsidRPr="009A2DC2" w:rsidTr="000125D0">
        <w:trPr>
          <w:jc w:val="center"/>
        </w:trPr>
        <w:tc>
          <w:tcPr>
            <w:tcW w:w="4876" w:type="dxa"/>
            <w:hideMark/>
          </w:tcPr>
          <w:p w:rsidR="009A2DC2" w:rsidRPr="009A2DC2" w:rsidRDefault="009A2DC2" w:rsidP="000125D0">
            <w:pPr>
              <w:pStyle w:val="ColumnHeading"/>
              <w:keepNext/>
            </w:pPr>
            <w:r w:rsidRPr="009A2DC2">
              <w:t>Kommissionens forslag</w:t>
            </w:r>
          </w:p>
        </w:tc>
        <w:tc>
          <w:tcPr>
            <w:tcW w:w="4876" w:type="dxa"/>
            <w:hideMark/>
          </w:tcPr>
          <w:p w:rsidR="009A2DC2" w:rsidRPr="009A2DC2" w:rsidRDefault="009A2DC2" w:rsidP="000125D0">
            <w:pPr>
              <w:pStyle w:val="ColumnHeading"/>
              <w:keepNext/>
            </w:pPr>
            <w:r w:rsidRPr="009A2DC2">
              <w:t>Ændringsforslag</w:t>
            </w:r>
          </w:p>
        </w:tc>
      </w:tr>
      <w:tr w:rsidR="009A2DC2" w:rsidRPr="009A2DC2" w:rsidTr="000125D0">
        <w:trPr>
          <w:jc w:val="center"/>
        </w:trPr>
        <w:tc>
          <w:tcPr>
            <w:tcW w:w="4876" w:type="dxa"/>
          </w:tcPr>
          <w:p w:rsidR="009A2DC2" w:rsidRPr="009A2DC2" w:rsidRDefault="009A2DC2" w:rsidP="000125D0">
            <w:pPr>
              <w:pStyle w:val="Normal6"/>
            </w:pPr>
          </w:p>
        </w:tc>
        <w:tc>
          <w:tcPr>
            <w:tcW w:w="4876" w:type="dxa"/>
            <w:hideMark/>
          </w:tcPr>
          <w:p w:rsidR="009A2DC2" w:rsidRPr="009A2DC2" w:rsidRDefault="009A2DC2" w:rsidP="000125D0">
            <w:pPr>
              <w:pStyle w:val="Normal6"/>
              <w:rPr>
                <w:szCs w:val="24"/>
              </w:rPr>
            </w:pPr>
            <w:r w:rsidRPr="009A2DC2">
              <w:rPr>
                <w:b/>
                <w:i/>
              </w:rPr>
              <w:t>aa)</w:t>
            </w:r>
            <w:r w:rsidRPr="009A2DC2">
              <w:rPr>
                <w:b/>
                <w:i/>
              </w:rPr>
              <w:tab/>
              <w:t>Følgende stykke indsættes:</w:t>
            </w:r>
          </w:p>
        </w:tc>
      </w:tr>
      <w:tr w:rsidR="009A2DC2" w:rsidRPr="009A2DC2" w:rsidTr="000125D0">
        <w:trPr>
          <w:jc w:val="center"/>
        </w:trPr>
        <w:tc>
          <w:tcPr>
            <w:tcW w:w="4876" w:type="dxa"/>
          </w:tcPr>
          <w:p w:rsidR="009A2DC2" w:rsidRPr="009A2DC2" w:rsidRDefault="009A2DC2" w:rsidP="000125D0">
            <w:pPr>
              <w:pStyle w:val="Normal6"/>
            </w:pPr>
          </w:p>
        </w:tc>
        <w:tc>
          <w:tcPr>
            <w:tcW w:w="4876" w:type="dxa"/>
            <w:hideMark/>
          </w:tcPr>
          <w:p w:rsidR="009A2DC2" w:rsidRPr="009A2DC2" w:rsidRDefault="009A2DC2" w:rsidP="000125D0">
            <w:pPr>
              <w:pStyle w:val="Normal6"/>
              <w:rPr>
                <w:szCs w:val="24"/>
              </w:rPr>
            </w:pPr>
            <w:r w:rsidRPr="009A2DC2">
              <w:rPr>
                <w:b/>
                <w:i/>
              </w:rPr>
              <w:t>"2a.</w:t>
            </w:r>
            <w:r w:rsidRPr="009A2DC2">
              <w:rPr>
                <w:b/>
                <w:i/>
              </w:rPr>
              <w:tab/>
              <w:t xml:space="preserve">Når bestanden af fælles interesse er omfattet af en RFFO, og et tredjelands manglende overholdelse medfører, at bestanden er i en ikkebæredygtig tilstand, skal Kommissionen, inden den vedtager de foranstaltninger, der er omhandlet i artikel 4, rejse spørgsmålet om et tredjeland, der tillader ikkebæredygtige fangstmetoder, i det relevante organ for at søge rettidig afhjælpning af den </w:t>
            </w:r>
            <w:r w:rsidRPr="009A2DC2">
              <w:rPr>
                <w:b/>
                <w:i/>
              </w:rPr>
              <w:lastRenderedPageBreak/>
              <w:t>manglende overholdelse."</w:t>
            </w:r>
          </w:p>
        </w:tc>
      </w:tr>
    </w:tbl>
    <w:p w:rsidR="009A2DC2" w:rsidRPr="009A2DC2" w:rsidRDefault="009A2DC2" w:rsidP="009A2DC2">
      <w:pPr>
        <w:pStyle w:val="Olang"/>
        <w:rPr>
          <w:sz w:val="24"/>
          <w:szCs w:val="24"/>
        </w:rPr>
      </w:pPr>
      <w:r w:rsidRPr="009A2DC2">
        <w:rPr>
          <w:sz w:val="24"/>
          <w:szCs w:val="24"/>
        </w:rPr>
        <w:lastRenderedPageBreak/>
        <w:t xml:space="preserve">Or. </w:t>
      </w:r>
      <w:r w:rsidRPr="009A2DC2">
        <w:rPr>
          <w:rStyle w:val="HideTWBExt"/>
        </w:rPr>
        <w:t>&lt;Original&gt;</w:t>
      </w:r>
      <w:r w:rsidRPr="009A2DC2">
        <w:rPr>
          <w:rStyle w:val="HideTWBInt"/>
          <w:rFonts w:eastAsiaTheme="majorEastAsia"/>
          <w:sz w:val="24"/>
          <w:szCs w:val="24"/>
        </w:rPr>
        <w:t>{EN}</w:t>
      </w:r>
      <w:r w:rsidRPr="009A2DC2">
        <w:rPr>
          <w:sz w:val="24"/>
          <w:szCs w:val="24"/>
        </w:rPr>
        <w:t>en</w:t>
      </w:r>
      <w:r w:rsidRPr="009A2DC2">
        <w:rPr>
          <w:rStyle w:val="HideTWBExt"/>
        </w:rPr>
        <w:t>&lt;/Original&gt;</w:t>
      </w:r>
    </w:p>
    <w:p w:rsidR="009A2DC2" w:rsidRPr="009A2DC2" w:rsidRDefault="009A2DC2" w:rsidP="009A2DC2">
      <w:pPr>
        <w:rPr>
          <w:szCs w:val="24"/>
        </w:rPr>
      </w:pPr>
      <w:r w:rsidRPr="009A2DC2">
        <w:rPr>
          <w:rStyle w:val="HideTWBExt"/>
        </w:rPr>
        <w:t>&lt;/Amend&gt;</w:t>
      </w:r>
    </w:p>
    <w:p w:rsidR="009A2DC2" w:rsidRPr="009A2DC2" w:rsidRDefault="009A2DC2" w:rsidP="009A2DC2">
      <w:pPr>
        <w:pStyle w:val="AMNumberTabs0"/>
        <w:keepNext/>
      </w:pPr>
      <w:r w:rsidRPr="009A2DC2">
        <w:rPr>
          <w:rStyle w:val="HideTWBExt"/>
          <w:b w:val="0"/>
        </w:rPr>
        <w:t>&lt;Amend&gt;</w:t>
      </w:r>
      <w:r w:rsidRPr="009A2DC2">
        <w:t>Ændringsforslag</w:t>
      </w:r>
      <w:r w:rsidRPr="009A2DC2">
        <w:tab/>
      </w:r>
      <w:r w:rsidRPr="009A2DC2">
        <w:tab/>
      </w:r>
      <w:r w:rsidRPr="009A2DC2">
        <w:rPr>
          <w:rStyle w:val="HideTWBExt"/>
          <w:b w:val="0"/>
        </w:rPr>
        <w:t>&lt;NumAm&gt;</w:t>
      </w:r>
      <w:r w:rsidRPr="009A2DC2">
        <w:t>46</w:t>
      </w:r>
      <w:r w:rsidRPr="009A2DC2">
        <w:rPr>
          <w:rStyle w:val="HideTWBExt"/>
          <w:b w:val="0"/>
        </w:rPr>
        <w:t>&lt;/NumAm&gt;</w:t>
      </w:r>
    </w:p>
    <w:p w:rsidR="009A2DC2" w:rsidRPr="009A2DC2" w:rsidRDefault="009A2DC2" w:rsidP="009A2DC2">
      <w:pPr>
        <w:pStyle w:val="NormalBold"/>
      </w:pPr>
      <w:r w:rsidRPr="009A2DC2">
        <w:rPr>
          <w:rStyle w:val="HideTWBExt"/>
          <w:b w:val="0"/>
        </w:rPr>
        <w:t>&lt;RepeatBlock-By&gt;&lt;Members&gt;</w:t>
      </w:r>
      <w:r w:rsidRPr="009A2DC2">
        <w:t>Luke Ming Flanagan, Emma Fourreau, Sebastian Everding</w:t>
      </w:r>
      <w:r w:rsidRPr="009A2DC2">
        <w:rPr>
          <w:rStyle w:val="HideTWBExt"/>
          <w:b w:val="0"/>
        </w:rPr>
        <w:t>&lt;/Members&gt;</w:t>
      </w:r>
    </w:p>
    <w:p w:rsidR="009A2DC2" w:rsidRPr="009A2DC2" w:rsidRDefault="009A2DC2" w:rsidP="009A2DC2">
      <w:r w:rsidRPr="009A2DC2">
        <w:rPr>
          <w:rStyle w:val="HideTWBExt"/>
        </w:rPr>
        <w:t>&lt;/RepeatBlock-By&gt;</w:t>
      </w:r>
    </w:p>
    <w:p w:rsidR="009A2DC2" w:rsidRPr="009A2DC2" w:rsidRDefault="009A2DC2" w:rsidP="009A2DC2">
      <w:pPr>
        <w:pStyle w:val="NormalBold"/>
        <w:keepNext/>
      </w:pPr>
      <w:r w:rsidRPr="009A2DC2">
        <w:rPr>
          <w:rStyle w:val="HideTWBExt"/>
          <w:b w:val="0"/>
        </w:rPr>
        <w:t>&lt;DocAmend&gt;</w:t>
      </w:r>
      <w:r w:rsidRPr="009A2DC2">
        <w:t>Forslag til forordning</w:t>
      </w:r>
      <w:r w:rsidRPr="009A2DC2">
        <w:rPr>
          <w:rStyle w:val="HideTWBExt"/>
          <w:b w:val="0"/>
        </w:rPr>
        <w:t>&lt;/DocAmend&gt;</w:t>
      </w:r>
    </w:p>
    <w:p w:rsidR="009A2DC2" w:rsidRPr="009A2DC2" w:rsidRDefault="009A2DC2" w:rsidP="009A2DC2">
      <w:pPr>
        <w:pStyle w:val="NormalBold"/>
      </w:pPr>
      <w:r w:rsidRPr="009A2DC2">
        <w:rPr>
          <w:rStyle w:val="HideTWBExt"/>
          <w:b w:val="0"/>
        </w:rPr>
        <w:t>&lt;Article&gt;</w:t>
      </w:r>
      <w:r w:rsidRPr="009A2DC2">
        <w:t>Artikel 1 – stk. 1 – nr. 3 – litra c</w:t>
      </w:r>
      <w:r w:rsidRPr="009A2DC2">
        <w:rPr>
          <w:rStyle w:val="HideTWBExt"/>
          <w:b w:val="0"/>
        </w:rPr>
        <w:t>&lt;/Article&gt;</w:t>
      </w:r>
    </w:p>
    <w:p w:rsidR="009A2DC2" w:rsidRPr="009A2DC2" w:rsidRDefault="009A2DC2" w:rsidP="009A2DC2">
      <w:pPr>
        <w:keepNext/>
      </w:pPr>
      <w:r w:rsidRPr="009A2DC2">
        <w:rPr>
          <w:rStyle w:val="HideTWBExt"/>
        </w:rPr>
        <w:t>&lt;DocAmend2&gt;</w:t>
      </w:r>
      <w:r w:rsidRPr="009A2DC2">
        <w:t>Forordning (EU) nr. 1026/2012</w:t>
      </w:r>
      <w:r w:rsidRPr="009A2DC2">
        <w:rPr>
          <w:rStyle w:val="HideTWBExt"/>
        </w:rPr>
        <w:t>&lt;/DocAmend2&gt;</w:t>
      </w:r>
    </w:p>
    <w:p w:rsidR="009A2DC2" w:rsidRPr="009A2DC2" w:rsidRDefault="009A2DC2" w:rsidP="009A2DC2">
      <w:r w:rsidRPr="009A2DC2">
        <w:rPr>
          <w:rStyle w:val="HideTWBExt"/>
        </w:rPr>
        <w:t>&lt;Article2&gt;</w:t>
      </w:r>
      <w:r w:rsidRPr="009A2DC2">
        <w:t>Artikel 6 – stk. 5</w:t>
      </w:r>
      <w:r w:rsidRPr="009A2DC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DC2" w:rsidRPr="009A2DC2" w:rsidTr="000125D0">
        <w:trPr>
          <w:jc w:val="center"/>
        </w:trPr>
        <w:tc>
          <w:tcPr>
            <w:tcW w:w="9752" w:type="dxa"/>
            <w:gridSpan w:val="2"/>
          </w:tcPr>
          <w:p w:rsidR="009A2DC2" w:rsidRPr="009A2DC2" w:rsidRDefault="009A2DC2" w:rsidP="000125D0">
            <w:pPr>
              <w:keepNext/>
            </w:pPr>
          </w:p>
        </w:tc>
      </w:tr>
      <w:tr w:rsidR="009A2DC2" w:rsidRPr="009A2DC2" w:rsidTr="000125D0">
        <w:trPr>
          <w:jc w:val="center"/>
        </w:trPr>
        <w:tc>
          <w:tcPr>
            <w:tcW w:w="4876" w:type="dxa"/>
            <w:hideMark/>
          </w:tcPr>
          <w:p w:rsidR="009A2DC2" w:rsidRPr="009A2DC2" w:rsidRDefault="009A2DC2" w:rsidP="000125D0">
            <w:pPr>
              <w:pStyle w:val="ColumnHeading"/>
              <w:keepNext/>
            </w:pPr>
            <w:r w:rsidRPr="009A2DC2">
              <w:t>Kommissionens forslag</w:t>
            </w:r>
          </w:p>
        </w:tc>
        <w:tc>
          <w:tcPr>
            <w:tcW w:w="4876" w:type="dxa"/>
            <w:hideMark/>
          </w:tcPr>
          <w:p w:rsidR="009A2DC2" w:rsidRPr="009A2DC2" w:rsidRDefault="009A2DC2" w:rsidP="000125D0">
            <w:pPr>
              <w:pStyle w:val="ColumnHeading"/>
              <w:keepNext/>
            </w:pPr>
            <w:r w:rsidRPr="009A2DC2">
              <w:t>Ændringsforslag</w:t>
            </w:r>
          </w:p>
        </w:tc>
      </w:tr>
      <w:tr w:rsidR="009A2DC2" w:rsidRPr="009A2DC2" w:rsidTr="000125D0">
        <w:trPr>
          <w:jc w:val="center"/>
        </w:trPr>
        <w:tc>
          <w:tcPr>
            <w:tcW w:w="4876" w:type="dxa"/>
            <w:hideMark/>
          </w:tcPr>
          <w:p w:rsidR="009A2DC2" w:rsidRPr="009A2DC2" w:rsidRDefault="009A2DC2" w:rsidP="000125D0">
            <w:pPr>
              <w:pStyle w:val="Normal6"/>
            </w:pPr>
            <w:r w:rsidRPr="009A2DC2">
              <w:t>5.</w:t>
            </w:r>
            <w:r w:rsidRPr="009A2DC2">
              <w:tab/>
              <w:t xml:space="preserve">Efter vedtagelsen af foranstaltninger i henhold til artikel 4 </w:t>
            </w:r>
            <w:r w:rsidRPr="009A2DC2">
              <w:rPr>
                <w:b/>
                <w:i/>
              </w:rPr>
              <w:t>fortsætter</w:t>
            </w:r>
            <w:r w:rsidRPr="009A2DC2">
              <w:t xml:space="preserve"> Kommissionen med at samarbejde med det pågældende land med henblik på, at landet ophører med at tillade ikke-bæredygtigt fiskeri.</w:t>
            </w:r>
          </w:p>
        </w:tc>
        <w:tc>
          <w:tcPr>
            <w:tcW w:w="4876" w:type="dxa"/>
            <w:hideMark/>
          </w:tcPr>
          <w:p w:rsidR="009A2DC2" w:rsidRPr="009A2DC2" w:rsidRDefault="009A2DC2" w:rsidP="000125D0">
            <w:pPr>
              <w:pStyle w:val="Normal6"/>
              <w:rPr>
                <w:szCs w:val="24"/>
              </w:rPr>
            </w:pPr>
            <w:r w:rsidRPr="009A2DC2">
              <w:t>5.</w:t>
            </w:r>
            <w:r w:rsidRPr="009A2DC2">
              <w:tab/>
              <w:t xml:space="preserve">Efter vedtagelsen af foranstaltninger i henhold til artikel 4 </w:t>
            </w:r>
            <w:r w:rsidRPr="009A2DC2">
              <w:rPr>
                <w:b/>
                <w:i/>
              </w:rPr>
              <w:t>skal</w:t>
            </w:r>
            <w:r w:rsidRPr="009A2DC2">
              <w:t xml:space="preserve"> Kommissionen</w:t>
            </w:r>
            <w:r w:rsidRPr="009A2DC2">
              <w:rPr>
                <w:b/>
                <w:i/>
              </w:rPr>
              <w:t xml:space="preserve"> fortsætte</w:t>
            </w:r>
            <w:r w:rsidRPr="009A2DC2">
              <w:t xml:space="preserve"> med at samarbejde med det pågældende land</w:t>
            </w:r>
            <w:r w:rsidRPr="009A2DC2">
              <w:rPr>
                <w:b/>
                <w:i/>
              </w:rPr>
              <w:t>, opretholde en åben dialog og fremme samarbejdet i multilaterale sammenhænge</w:t>
            </w:r>
            <w:r w:rsidRPr="009A2DC2">
              <w:t xml:space="preserve"> med henblik på, at landet ophører med at tillade ikke-bæredygtigt fiskeri.</w:t>
            </w:r>
          </w:p>
        </w:tc>
      </w:tr>
    </w:tbl>
    <w:p w:rsidR="009A2DC2" w:rsidRPr="009A2DC2" w:rsidRDefault="009A2DC2" w:rsidP="009A2DC2">
      <w:pPr>
        <w:pStyle w:val="Olang"/>
        <w:rPr>
          <w:sz w:val="24"/>
          <w:szCs w:val="24"/>
        </w:rPr>
      </w:pPr>
      <w:r w:rsidRPr="009A2DC2">
        <w:rPr>
          <w:sz w:val="24"/>
          <w:szCs w:val="24"/>
        </w:rPr>
        <w:t xml:space="preserve">Or. </w:t>
      </w:r>
      <w:r w:rsidRPr="009A2DC2">
        <w:rPr>
          <w:rStyle w:val="HideTWBExt"/>
        </w:rPr>
        <w:t>&lt;Original&gt;</w:t>
      </w:r>
      <w:r w:rsidRPr="009A2DC2">
        <w:rPr>
          <w:rStyle w:val="HideTWBInt"/>
          <w:rFonts w:eastAsiaTheme="majorEastAsia"/>
          <w:sz w:val="24"/>
          <w:szCs w:val="24"/>
        </w:rPr>
        <w:t>{EN}</w:t>
      </w:r>
      <w:r w:rsidRPr="009A2DC2">
        <w:rPr>
          <w:sz w:val="24"/>
          <w:szCs w:val="24"/>
        </w:rPr>
        <w:t>en</w:t>
      </w:r>
      <w:r w:rsidRPr="009A2DC2">
        <w:rPr>
          <w:rStyle w:val="HideTWBExt"/>
        </w:rPr>
        <w:t>&lt;/Original&gt;</w:t>
      </w:r>
    </w:p>
    <w:p w:rsidR="009A2DC2" w:rsidRPr="009A2DC2" w:rsidRDefault="009A2DC2" w:rsidP="009A2DC2">
      <w:pPr>
        <w:rPr>
          <w:szCs w:val="24"/>
        </w:rPr>
      </w:pPr>
      <w:r w:rsidRPr="009A2DC2">
        <w:rPr>
          <w:rStyle w:val="HideTWBExt"/>
        </w:rPr>
        <w:t>&lt;/Amend&gt;</w:t>
      </w:r>
    </w:p>
    <w:p w:rsidR="009A2DC2" w:rsidRPr="009A2DC2" w:rsidRDefault="009A2DC2" w:rsidP="009A2DC2">
      <w:pPr>
        <w:pStyle w:val="AMNumberTabs0"/>
        <w:keepNext/>
      </w:pPr>
      <w:r w:rsidRPr="009A2DC2">
        <w:rPr>
          <w:rStyle w:val="HideTWBExt"/>
          <w:b w:val="0"/>
        </w:rPr>
        <w:t>&lt;Amend&gt;</w:t>
      </w:r>
      <w:r w:rsidRPr="009A2DC2">
        <w:t>Ændringsforslag</w:t>
      </w:r>
      <w:r w:rsidRPr="009A2DC2">
        <w:tab/>
      </w:r>
      <w:r w:rsidRPr="009A2DC2">
        <w:tab/>
      </w:r>
      <w:r w:rsidRPr="009A2DC2">
        <w:rPr>
          <w:rStyle w:val="HideTWBExt"/>
          <w:b w:val="0"/>
        </w:rPr>
        <w:t>&lt;NumAm&gt;</w:t>
      </w:r>
      <w:r w:rsidRPr="009A2DC2">
        <w:t>47</w:t>
      </w:r>
      <w:r w:rsidRPr="009A2DC2">
        <w:rPr>
          <w:rStyle w:val="HideTWBExt"/>
          <w:b w:val="0"/>
        </w:rPr>
        <w:t>&lt;/NumAm&gt;</w:t>
      </w:r>
    </w:p>
    <w:p w:rsidR="009A2DC2" w:rsidRPr="009A2DC2" w:rsidRDefault="009A2DC2" w:rsidP="009A2DC2">
      <w:pPr>
        <w:pStyle w:val="NormalBold"/>
      </w:pPr>
      <w:r w:rsidRPr="009A2DC2">
        <w:rPr>
          <w:rStyle w:val="HideTWBExt"/>
          <w:b w:val="0"/>
        </w:rPr>
        <w:t>&lt;RepeatBlock-By&gt;&lt;Members&gt;</w:t>
      </w:r>
      <w:r w:rsidRPr="009A2DC2">
        <w:t>Sander Smit</w:t>
      </w:r>
      <w:r w:rsidRPr="009A2DC2">
        <w:rPr>
          <w:rStyle w:val="HideTWBExt"/>
          <w:b w:val="0"/>
        </w:rPr>
        <w:t>&lt;/Members&gt;</w:t>
      </w:r>
    </w:p>
    <w:p w:rsidR="009A2DC2" w:rsidRPr="009A2DC2" w:rsidRDefault="009A2DC2" w:rsidP="009A2DC2">
      <w:r w:rsidRPr="009A2DC2">
        <w:rPr>
          <w:rStyle w:val="HideTWBExt"/>
        </w:rPr>
        <w:t>&lt;/RepeatBlock-By&gt;</w:t>
      </w:r>
    </w:p>
    <w:p w:rsidR="009A2DC2" w:rsidRPr="009A2DC2" w:rsidRDefault="009A2DC2" w:rsidP="009A2DC2">
      <w:pPr>
        <w:pStyle w:val="NormalBold"/>
        <w:keepNext/>
      </w:pPr>
      <w:r w:rsidRPr="009A2DC2">
        <w:rPr>
          <w:rStyle w:val="HideTWBExt"/>
          <w:b w:val="0"/>
        </w:rPr>
        <w:t>&lt;DocAmend&gt;</w:t>
      </w:r>
      <w:r w:rsidRPr="009A2DC2">
        <w:t>Forslag til forordning</w:t>
      </w:r>
      <w:r w:rsidRPr="009A2DC2">
        <w:rPr>
          <w:rStyle w:val="HideTWBExt"/>
          <w:b w:val="0"/>
        </w:rPr>
        <w:t>&lt;/DocAmend&gt;</w:t>
      </w:r>
    </w:p>
    <w:p w:rsidR="009A2DC2" w:rsidRPr="009A2DC2" w:rsidRDefault="009A2DC2" w:rsidP="009A2DC2">
      <w:pPr>
        <w:pStyle w:val="NormalBold"/>
      </w:pPr>
      <w:r w:rsidRPr="009A2DC2">
        <w:rPr>
          <w:rStyle w:val="HideTWBExt"/>
          <w:b w:val="0"/>
        </w:rPr>
        <w:t>&lt;Article&gt;</w:t>
      </w:r>
      <w:r w:rsidRPr="009A2DC2">
        <w:t>Artikel 1 – stk. 1 – nr. 3 – litra c</w:t>
      </w:r>
      <w:r w:rsidRPr="009A2DC2">
        <w:rPr>
          <w:rStyle w:val="HideTWBExt"/>
          <w:b w:val="0"/>
        </w:rPr>
        <w:t>&lt;/Article&gt;</w:t>
      </w:r>
    </w:p>
    <w:p w:rsidR="009A2DC2" w:rsidRPr="009A2DC2" w:rsidRDefault="009A2DC2" w:rsidP="009A2DC2">
      <w:pPr>
        <w:keepNext/>
      </w:pPr>
      <w:r w:rsidRPr="009A2DC2">
        <w:rPr>
          <w:rStyle w:val="HideTWBExt"/>
        </w:rPr>
        <w:t>&lt;DocAmend2&gt;</w:t>
      </w:r>
      <w:r w:rsidRPr="009A2DC2">
        <w:t>Forordning (EU) nr. 1026/2012</w:t>
      </w:r>
      <w:r w:rsidRPr="009A2DC2">
        <w:rPr>
          <w:rStyle w:val="HideTWBExt"/>
        </w:rPr>
        <w:t>&lt;/DocAmend2&gt;</w:t>
      </w:r>
    </w:p>
    <w:p w:rsidR="009A2DC2" w:rsidRPr="009A2DC2" w:rsidRDefault="009A2DC2" w:rsidP="009A2DC2">
      <w:r w:rsidRPr="009A2DC2">
        <w:rPr>
          <w:rStyle w:val="HideTWBExt"/>
        </w:rPr>
        <w:t>&lt;Article2&gt;</w:t>
      </w:r>
      <w:r w:rsidRPr="009A2DC2">
        <w:t>Artikel 6 – stk. 6</w:t>
      </w:r>
      <w:r w:rsidRPr="009A2DC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2DC2" w:rsidRPr="009A2DC2" w:rsidTr="000125D0">
        <w:trPr>
          <w:jc w:val="center"/>
        </w:trPr>
        <w:tc>
          <w:tcPr>
            <w:tcW w:w="9752" w:type="dxa"/>
            <w:gridSpan w:val="2"/>
          </w:tcPr>
          <w:p w:rsidR="009A2DC2" w:rsidRPr="009A2DC2" w:rsidRDefault="009A2DC2" w:rsidP="000125D0">
            <w:pPr>
              <w:keepNext/>
            </w:pPr>
          </w:p>
        </w:tc>
      </w:tr>
      <w:tr w:rsidR="009A2DC2" w:rsidRPr="009A2DC2" w:rsidTr="000125D0">
        <w:trPr>
          <w:jc w:val="center"/>
        </w:trPr>
        <w:tc>
          <w:tcPr>
            <w:tcW w:w="4876" w:type="dxa"/>
            <w:hideMark/>
          </w:tcPr>
          <w:p w:rsidR="009A2DC2" w:rsidRPr="009A2DC2" w:rsidRDefault="009A2DC2" w:rsidP="000125D0">
            <w:pPr>
              <w:pStyle w:val="ColumnHeading"/>
              <w:keepNext/>
            </w:pPr>
            <w:r w:rsidRPr="009A2DC2">
              <w:t>Kommissionens forslag</w:t>
            </w:r>
          </w:p>
        </w:tc>
        <w:tc>
          <w:tcPr>
            <w:tcW w:w="4876" w:type="dxa"/>
            <w:hideMark/>
          </w:tcPr>
          <w:p w:rsidR="009A2DC2" w:rsidRPr="009A2DC2" w:rsidRDefault="009A2DC2" w:rsidP="000125D0">
            <w:pPr>
              <w:pStyle w:val="ColumnHeading"/>
              <w:keepNext/>
            </w:pPr>
            <w:r w:rsidRPr="009A2DC2">
              <w:t>Ændringsforslag</w:t>
            </w:r>
          </w:p>
        </w:tc>
      </w:tr>
      <w:tr w:rsidR="009A2DC2" w:rsidRPr="009A2DC2" w:rsidTr="000125D0">
        <w:trPr>
          <w:jc w:val="center"/>
        </w:trPr>
        <w:tc>
          <w:tcPr>
            <w:tcW w:w="4876" w:type="dxa"/>
            <w:hideMark/>
          </w:tcPr>
          <w:p w:rsidR="009A2DC2" w:rsidRPr="009A2DC2" w:rsidRDefault="009A2DC2" w:rsidP="000125D0">
            <w:pPr>
              <w:pStyle w:val="Normal6"/>
            </w:pPr>
            <w:r w:rsidRPr="009A2DC2">
              <w:t>6.</w:t>
            </w:r>
            <w:r w:rsidRPr="009A2DC2">
              <w:tab/>
              <w:t>Hvis det berørte land indleder konsultationer med Unionen i god tro, skal Kommissionen straks deltage i disse konsultationer.</w:t>
            </w:r>
          </w:p>
        </w:tc>
        <w:tc>
          <w:tcPr>
            <w:tcW w:w="4876" w:type="dxa"/>
            <w:hideMark/>
          </w:tcPr>
          <w:p w:rsidR="009A2DC2" w:rsidRPr="009A2DC2" w:rsidRDefault="009A2DC2" w:rsidP="000125D0">
            <w:pPr>
              <w:pStyle w:val="Normal6"/>
              <w:rPr>
                <w:szCs w:val="24"/>
              </w:rPr>
            </w:pPr>
            <w:r w:rsidRPr="009A2DC2">
              <w:rPr>
                <w:i/>
              </w:rPr>
              <w:t>(Vedrører ikke den danske tekst)</w:t>
            </w:r>
            <w:r w:rsidRPr="009A2DC2">
              <w:tab/>
              <w:t xml:space="preserve"> </w:t>
            </w:r>
          </w:p>
        </w:tc>
      </w:tr>
    </w:tbl>
    <w:p w:rsidR="009A2DC2" w:rsidRPr="009A2DC2" w:rsidRDefault="009A2DC2" w:rsidP="009A2DC2">
      <w:pPr>
        <w:pStyle w:val="Olang"/>
        <w:rPr>
          <w:sz w:val="24"/>
          <w:szCs w:val="24"/>
        </w:rPr>
      </w:pPr>
      <w:r w:rsidRPr="009A2DC2">
        <w:rPr>
          <w:sz w:val="24"/>
          <w:szCs w:val="24"/>
        </w:rPr>
        <w:t xml:space="preserve">Or. </w:t>
      </w:r>
      <w:r w:rsidRPr="009A2DC2">
        <w:rPr>
          <w:rStyle w:val="HideTWBExt"/>
        </w:rPr>
        <w:t>&lt;Original&gt;</w:t>
      </w:r>
      <w:r w:rsidRPr="009A2DC2">
        <w:rPr>
          <w:rStyle w:val="HideTWBInt"/>
          <w:rFonts w:eastAsiaTheme="majorEastAsia"/>
          <w:sz w:val="24"/>
          <w:szCs w:val="24"/>
        </w:rPr>
        <w:t>{EN}</w:t>
      </w:r>
      <w:r w:rsidRPr="009A2DC2">
        <w:rPr>
          <w:sz w:val="24"/>
          <w:szCs w:val="24"/>
        </w:rPr>
        <w:t>en</w:t>
      </w:r>
      <w:r w:rsidRPr="009A2DC2">
        <w:rPr>
          <w:rStyle w:val="HideTWBExt"/>
        </w:rPr>
        <w:t>&lt;/Original&gt;</w:t>
      </w:r>
    </w:p>
    <w:p w:rsidR="009A2DC2" w:rsidRPr="009A2DC2" w:rsidRDefault="009A2DC2" w:rsidP="009A2DC2">
      <w:r w:rsidRPr="009A2DC2">
        <w:rPr>
          <w:rStyle w:val="HideTWBExt"/>
        </w:rPr>
        <w:t>&lt;/Amend&gt;&lt;/RepeatBlock-Amend&gt;</w:t>
      </w:r>
    </w:p>
    <w:p w:rsidR="001713F6" w:rsidRPr="009A2DC2" w:rsidRDefault="001713F6" w:rsidP="009A2DC2">
      <w:pPr>
        <w:rPr>
          <w:lang w:val="en-GB"/>
        </w:rPr>
      </w:pPr>
    </w:p>
    <w:p w:rsidR="008363E4" w:rsidRPr="009A2DC2" w:rsidRDefault="008363E4" w:rsidP="001713F6">
      <w:pPr>
        <w:pStyle w:val="AmNumberTabs"/>
        <w:keepNext/>
        <w:rPr>
          <w:lang w:val="en-GB"/>
        </w:rPr>
      </w:pPr>
    </w:p>
    <w:sectPr w:rsidR="008363E4" w:rsidRPr="009A2DC2" w:rsidSect="00B537F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0CF5" w:rsidRPr="00B537F4" w:rsidRDefault="00D35CA6">
      <w:r w:rsidRPr="00B537F4">
        <w:separator/>
      </w:r>
    </w:p>
  </w:endnote>
  <w:endnote w:type="continuationSeparator" w:id="0">
    <w:p w:rsidR="00AD0CF5" w:rsidRPr="00B537F4" w:rsidRDefault="00D35CA6">
      <w:r w:rsidRPr="00B537F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37F4" w:rsidRPr="00B537F4" w:rsidRDefault="00B537F4" w:rsidP="00B537F4">
    <w:pPr>
      <w:pStyle w:val="EPFooter"/>
    </w:pPr>
    <w:r w:rsidRPr="00B537F4">
      <w:t>PE</w:t>
    </w:r>
    <w:r w:rsidRPr="00B537F4">
      <w:rPr>
        <w:rStyle w:val="HideTWBExt"/>
      </w:rPr>
      <w:t>&lt;NoPE&gt;</w:t>
    </w:r>
    <w:r w:rsidRPr="00B537F4">
      <w:t>770.158</w:t>
    </w:r>
    <w:r w:rsidRPr="00B537F4">
      <w:rPr>
        <w:rStyle w:val="HideTWBExt"/>
      </w:rPr>
      <w:t>&lt;/NoPE&gt;&lt;Version&gt;</w:t>
    </w:r>
    <w:r w:rsidRPr="00B537F4">
      <w:t>v01-00</w:t>
    </w:r>
    <w:r w:rsidRPr="00B537F4">
      <w:rPr>
        <w:rStyle w:val="HideTWBExt"/>
      </w:rPr>
      <w:t>&lt;/Version&gt;</w:t>
    </w:r>
    <w:r w:rsidRPr="00B537F4">
      <w:tab/>
    </w:r>
    <w:r w:rsidRPr="00B537F4">
      <w:fldChar w:fldCharType="begin"/>
    </w:r>
    <w:r w:rsidRPr="00B537F4">
      <w:instrText xml:space="preserve"> PAGE  \* MERGEFORMAT </w:instrText>
    </w:r>
    <w:r w:rsidRPr="00B537F4">
      <w:fldChar w:fldCharType="separate"/>
    </w:r>
    <w:r w:rsidR="009A2DC2">
      <w:rPr>
        <w:noProof/>
      </w:rPr>
      <w:t>6</w:t>
    </w:r>
    <w:r w:rsidRPr="00B537F4">
      <w:fldChar w:fldCharType="end"/>
    </w:r>
    <w:r w:rsidRPr="00B537F4">
      <w:t>/</w:t>
    </w:r>
    <w:r w:rsidR="009A2DC2">
      <w:fldChar w:fldCharType="begin"/>
    </w:r>
    <w:r w:rsidR="009A2DC2">
      <w:instrText xml:space="preserve"> NUMPAGES  \* MERGEFORMAT </w:instrText>
    </w:r>
    <w:r w:rsidR="009A2DC2">
      <w:fldChar w:fldCharType="separate"/>
    </w:r>
    <w:r w:rsidR="009A2DC2">
      <w:rPr>
        <w:noProof/>
      </w:rPr>
      <w:t>15</w:t>
    </w:r>
    <w:r w:rsidR="009A2DC2">
      <w:rPr>
        <w:noProof/>
      </w:rPr>
      <w:fldChar w:fldCharType="end"/>
    </w:r>
    <w:r w:rsidRPr="00B537F4">
      <w:tab/>
    </w:r>
    <w:r w:rsidRPr="00B537F4">
      <w:rPr>
        <w:rStyle w:val="HideTWBExt"/>
      </w:rPr>
      <w:t>&lt;PathFdR&gt;</w:t>
    </w:r>
    <w:r w:rsidRPr="00B537F4">
      <w:t>AM\1316600DA.docx</w:t>
    </w:r>
    <w:r w:rsidRPr="00B537F4">
      <w:rPr>
        <w:rStyle w:val="HideTWBExt"/>
      </w:rPr>
      <w:t>&lt;/PathFdR&gt;</w:t>
    </w:r>
  </w:p>
  <w:p w:rsidR="002434DF" w:rsidRPr="00B537F4" w:rsidRDefault="00B537F4" w:rsidP="00B537F4">
    <w:pPr>
      <w:pStyle w:val="EPFooter2"/>
    </w:pPr>
    <w:r w:rsidRPr="00B537F4">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37F4" w:rsidRPr="00B537F4" w:rsidRDefault="00B537F4" w:rsidP="00B537F4">
    <w:pPr>
      <w:pStyle w:val="EPFooter"/>
    </w:pPr>
    <w:r w:rsidRPr="00B537F4">
      <w:rPr>
        <w:rStyle w:val="HideTWBExt"/>
      </w:rPr>
      <w:t>&lt;PathFdR&gt;</w:t>
    </w:r>
    <w:r w:rsidRPr="00B537F4">
      <w:t>AM\1316600DA.docx</w:t>
    </w:r>
    <w:r w:rsidRPr="00B537F4">
      <w:rPr>
        <w:rStyle w:val="HideTWBExt"/>
      </w:rPr>
      <w:t>&lt;/PathFdR&gt;</w:t>
    </w:r>
    <w:r w:rsidRPr="00B537F4">
      <w:tab/>
    </w:r>
    <w:r w:rsidRPr="00B537F4">
      <w:fldChar w:fldCharType="begin"/>
    </w:r>
    <w:r w:rsidRPr="00B537F4">
      <w:instrText xml:space="preserve"> PAGE  \* MERGEFORMAT </w:instrText>
    </w:r>
    <w:r w:rsidRPr="00B537F4">
      <w:fldChar w:fldCharType="separate"/>
    </w:r>
    <w:r w:rsidR="009A2DC2">
      <w:rPr>
        <w:noProof/>
      </w:rPr>
      <w:t>5</w:t>
    </w:r>
    <w:r w:rsidRPr="00B537F4">
      <w:fldChar w:fldCharType="end"/>
    </w:r>
    <w:r w:rsidRPr="00B537F4">
      <w:t>/</w:t>
    </w:r>
    <w:r w:rsidR="009A2DC2">
      <w:fldChar w:fldCharType="begin"/>
    </w:r>
    <w:r w:rsidR="009A2DC2">
      <w:instrText xml:space="preserve"> NUMPAGES  \* MERGEFORMAT </w:instrText>
    </w:r>
    <w:r w:rsidR="009A2DC2">
      <w:fldChar w:fldCharType="separate"/>
    </w:r>
    <w:r w:rsidR="009A2DC2">
      <w:rPr>
        <w:noProof/>
      </w:rPr>
      <w:t>15</w:t>
    </w:r>
    <w:r w:rsidR="009A2DC2">
      <w:rPr>
        <w:noProof/>
      </w:rPr>
      <w:fldChar w:fldCharType="end"/>
    </w:r>
    <w:r w:rsidRPr="00B537F4">
      <w:tab/>
      <w:t>PE</w:t>
    </w:r>
    <w:r w:rsidRPr="00B537F4">
      <w:rPr>
        <w:rStyle w:val="HideTWBExt"/>
      </w:rPr>
      <w:t>&lt;NoPE&gt;</w:t>
    </w:r>
    <w:r w:rsidRPr="00B537F4">
      <w:t>770.158</w:t>
    </w:r>
    <w:r w:rsidRPr="00B537F4">
      <w:rPr>
        <w:rStyle w:val="HideTWBExt"/>
      </w:rPr>
      <w:t>&lt;/NoPE&gt;&lt;Version&gt;</w:t>
    </w:r>
    <w:r w:rsidRPr="00B537F4">
      <w:t>v01-00</w:t>
    </w:r>
    <w:r w:rsidRPr="00B537F4">
      <w:rPr>
        <w:rStyle w:val="HideTWBExt"/>
      </w:rPr>
      <w:t>&lt;/Version&gt;</w:t>
    </w:r>
  </w:p>
  <w:p w:rsidR="002434DF" w:rsidRPr="00B537F4" w:rsidRDefault="00B537F4" w:rsidP="00B537F4">
    <w:pPr>
      <w:pStyle w:val="EPFooter2"/>
    </w:pPr>
    <w:r w:rsidRPr="00B537F4">
      <w:tab/>
    </w:r>
    <w:r w:rsidRPr="00B537F4">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37F4" w:rsidRPr="00B537F4" w:rsidRDefault="00B537F4" w:rsidP="00B537F4">
    <w:pPr>
      <w:pStyle w:val="EPFooter"/>
    </w:pPr>
    <w:r w:rsidRPr="00B537F4">
      <w:rPr>
        <w:rStyle w:val="HideTWBExt"/>
      </w:rPr>
      <w:t>&lt;PathFdR&gt;</w:t>
    </w:r>
    <w:r w:rsidRPr="00B537F4">
      <w:t>AM\1316600DA.docx</w:t>
    </w:r>
    <w:r w:rsidRPr="00B537F4">
      <w:rPr>
        <w:rStyle w:val="HideTWBExt"/>
      </w:rPr>
      <w:t>&lt;/PathFdR&gt;</w:t>
    </w:r>
    <w:r w:rsidRPr="00B537F4">
      <w:tab/>
    </w:r>
    <w:r w:rsidRPr="00B537F4">
      <w:tab/>
      <w:t>PE</w:t>
    </w:r>
    <w:r w:rsidRPr="00B537F4">
      <w:rPr>
        <w:rStyle w:val="HideTWBExt"/>
      </w:rPr>
      <w:t>&lt;NoPE&gt;</w:t>
    </w:r>
    <w:r w:rsidRPr="00B537F4">
      <w:t>770.158</w:t>
    </w:r>
    <w:r w:rsidRPr="00B537F4">
      <w:rPr>
        <w:rStyle w:val="HideTWBExt"/>
      </w:rPr>
      <w:t>&lt;/NoPE&gt;&lt;Version&gt;</w:t>
    </w:r>
    <w:r w:rsidRPr="00B537F4">
      <w:t>v01-00</w:t>
    </w:r>
    <w:r w:rsidRPr="00B537F4">
      <w:rPr>
        <w:rStyle w:val="HideTWBExt"/>
      </w:rPr>
      <w:t>&lt;/Version&gt;</w:t>
    </w:r>
  </w:p>
  <w:p w:rsidR="002434DF" w:rsidRPr="00B537F4" w:rsidRDefault="00B537F4" w:rsidP="00B537F4">
    <w:pPr>
      <w:pStyle w:val="EPFooter2"/>
    </w:pPr>
    <w:r w:rsidRPr="00B537F4">
      <w:t>DA</w:t>
    </w:r>
    <w:r w:rsidRPr="00B537F4">
      <w:tab/>
    </w:r>
    <w:r w:rsidRPr="00B537F4">
      <w:rPr>
        <w:b w:val="0"/>
        <w:i/>
        <w:color w:val="C0C0C0"/>
        <w:sz w:val="22"/>
      </w:rPr>
      <w:t>Forenet i mangfoldighed</w:t>
    </w:r>
    <w:r w:rsidRPr="00B537F4">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0CF5" w:rsidRPr="00B537F4" w:rsidRDefault="00D35CA6">
      <w:r w:rsidRPr="00B537F4">
        <w:separator/>
      </w:r>
    </w:p>
  </w:footnote>
  <w:footnote w:type="continuationSeparator" w:id="0">
    <w:p w:rsidR="00AD0CF5" w:rsidRPr="00B537F4" w:rsidRDefault="00D35CA6">
      <w:r w:rsidRPr="00B537F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2DC2" w:rsidRDefault="009A2D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2DC2" w:rsidRDefault="009A2D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2DC2" w:rsidRDefault="009A2D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PECH"/>
    <w:docVar w:name="CopyToNetwork" w:val="-1"/>
    <w:docVar w:name="CVA" w:val="23"/>
    <w:docVar w:name="DOCCODMNU" w:val=" 1"/>
    <w:docVar w:name="DOCDT" w:val="07/03/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3"/>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5\fbidi \froman\fcharset238\fprq2 Times New Roman CE;}{\f46\fbidi \froman\fcharset204\fprq2 Times New Roman Cyr;}_x000d__x000a_{\f48\fbidi \froman\fcharset161\fprq2 Times New Roman Greek;}{\f49\fbidi \froman\fcharset162\fprq2 Times New Roman Tur;}{\f50\fbidi \froman\fcharset177\fprq2 Times New Roman (Hebrew);}{\f51\fbidi \froman\fcharset178\fprq2 Times New Roman (Arabic);}_x000d__x000a_{\f52\fbidi \froman\fcharset186\fprq2 Times New Roman Baltic;}{\f53\fbidi \froman\fcharset163\fprq2 Times New Roman (Vietnamese);}{\f55\fbidi \fswiss\fcharset238\fprq2 Arial CE;}{\f56\fbidi \fswiss\fcharset204\fprq2 Arial Cyr;}_x000d__x000a_{\f58\fbidi \fswiss\fcharset161\fprq2 Arial Greek;}{\f59\fbidi \fswiss\fcharset162\fprq2 Arial Tur;}{\f60\fbidi \fswiss\fcharset177\fprq2 Arial (Hebrew);}{\f61\fbidi \fswiss\fcharset178\fprq2 Arial (Arabic);}_x000d__x000a_{\f62\fbidi \fswiss\fcharset186\fprq2 Arial Baltic;}{\f63\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3634729 HideTWBInt;}}{\*\rsidtbl \rsid24658\rsid223860\rsid735077\rsid1718133\rsid2892074\rsid3565327_x000d__x000a_\rsid4666813\rsid6641733\rsid7823322\rsid9336949\rsid9636012\rsid10377208\rsid11215221\rsid11549030\rsid12154954\rsid13634729\rsid14382809\rsid14424199\rsid15204470\rsid15285974\rsid15950462\rsid16324206\rsid16662270}{\mmathPr\mmathFont34\mbrkBin0_x000d__x000a_\mbrkBinSub0\msmallFrac0\mdispDef1\mlMargin0\mrMargin0\mdefJc1\mwrapIndent1440\mintLim0\mnaryLim1}{\info{\author MEJIA Teresa}{\operator MEJIA Teresa}{\creatim\yr2025\mo3\dy6\hr10\min19}{\revtim\yr2025\mo3\dy6\hr10\min19}{\version1}{\edmins0}{\nofpages1}_x000d__x000a_{\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634729\newtblstyruls\nogrowautofit\usenormstyforlist\noindnmbrts\felnbrelev\nocxsptable\indrlsweleven\noafcnsttbl\afelev\utinl\hwelev\spltpgpar\notcvasp\notbrkcnstfrctbl\notvatxbx\krnprsnet\cachedcolbal _x000d__x000a_\nouicompat \fet0{\*\wgrffmtfilter 013f}\nofeaturethrottle1\ilfomacatclnup0{\*\template C:\\Users\\tmejia\\AppData\\Local\\Temp\\Blank1.dotx}{\*\ftnsep \ltrpar \pard\plain \ltrpar_x000d__x000a_\ql \li0\ri0\widctlpar\wrapdefault\aspalpha\aspnum\faauto\adjustright\rin0\lin0\itap0 \rtlch\fcs1 \af0\afs20\alang1025 \ltrch\fcs0 \fs24\lang2057\langfe2057\cgrid\langnp2057\langfenp2057 {\rtlch\fcs1 \af0 \ltrch\fcs0 \insrsid9336949 \chftnsep _x000d__x000a_\par }}{\*\ftnsepc \ltrpar \pard\plain \ltrpar\ql \li0\ri0\widctlpar\wrapdefault\aspalpha\aspnum\faauto\adjustright\rin0\lin0\itap0 \rtlch\fcs1 \af0\afs20\alang1025 \ltrch\fcs0 \fs24\lang2057\langfe2057\cgrid\langnp2057\langfenp2057 {\rtlch\fcs1 \af0 _x000d__x000a_\ltrch\fcs0 \insrsid9336949 \chftnsepc _x000d__x000a_\par }}{\*\aftnsep \ltrpar \pard\plain \ltrpar\ql \li0\ri0\widctlpar\wrapdefault\aspalpha\aspnum\faauto\adjustright\rin0\lin0\itap0 \rtlch\fcs1 \af0\afs20\alang1025 \ltrch\fcs0 \fs24\lang2057\langfe2057\cgrid\langnp2057\langfenp2057 {\rtlch\fcs1 \af0 _x000d__x000a_\ltrch\fcs0 \insrsid9336949 \chftnsep _x000d__x000a_\par }}{\*\aftnsepc \ltrpar \pard\plain \ltrpar\ql \li0\ri0\widctlpar\wrapdefault\aspalpha\aspnum\faauto\adjustright\rin0\lin0\itap0 \rtlch\fcs1 \af0\afs20\alang1025 \ltrch\fcs0 \fs24\lang2057\langfe2057\cgrid\langnp2057\langfenp2057 {\rtlch\fcs1 \af0 _x000d__x000a_\ltrch\fcs0 \insrsid933694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3634729\charrsid14097603 {\*\bkmkstart ReplaceBookmark}#}{\rtlch\fcs1 \af1 \ltrch\fcs0 _x000d__x000a_\cs17\v\f1\fs20\cf15\insrsid13634729\charrsid14097603 &gt;&gt;&gt;CVAR@@AmendA}{\rtlch\fcs1 \af0 \ltrch\fcs0 \insrsid13634729\charrsid14097603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85_x000d__x000a_9de4788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81031 HideTWBExt;}{\*\cs18 \additive \v\f1\fs20\cf15 _x000d__x000a_\spriority0 \styrsid1381031 HideTWBInt;}{\s19\ql \li0\ri0\sa120\nowidctlpar\wrapdefault\aspalpha\aspnum\faauto\adjustright\rin0\lin0\itap0 \rtlch\fcs1 \af0\afs20\alang1025 \ltrch\fcs0 \fs24\lang2057\langfe2057\cgrid\langnp2057\langfenp2057 _x000d__x000a_\sbasedon0 \snext19 \spriority0 \styrsid1381031 Normal6a;}{\s20\ql \li0\ri0\nowidctlpar\wrapdefault\aspalpha\aspnum\faauto\adjustright\rin0\lin0\itap0 \rtlch\fcs1 \af0\afs20\alang1025 \ltrch\fcs0 \b\fs24\lang2057\langfe2057\cgrid\langnp2057\langfenp2057 _x000d__x000a_\sbasedon0 \snext20 \spriority0 \styrsid1381031 NormalBold;}{\s21\qr \li0\ri0\sb240\sa240\nowidctlpar\wrapdefault\aspalpha\aspnum\faauto\adjustright\rin0\lin0\itap0 \rtlch\fcs1 \af0\afs20\alang1025 \ltrch\fcs0 _x000d__x000a_\fs24\lang2057\langfe2057\cgrid\langnp2057\langfenp2057 \sbasedon0 \snext21 \spriority0 \styrsid1381031 AmOrLang;}{\s22\qc \li0\ri0\sa240\nowidctlpar\wrapdefault\aspalpha\aspnum\faauto\adjustright\rin0\lin0\itap0 \rtlch\fcs1 \af0\afs20\alang1025 _x000d__x000a_\ltrch\fcs0 \i\fs24\lang2057\langfe2057\cgrid\langnp2057\langfenp2057 \sbasedon0 \snext22 \spriority0 \styrsid138103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81031 AmNumberTabs;}}{\*\rsidtbl \rsid24658\rsid223860\rsid735077\rsid1381031\rsid1718133\rsid2892074\rsid3565327\rsid4666813\rsid6641733_x000d__x000a_\rsid7823322\rsid9636012\rsid10377208\rsid11215221\rsid11549030\rsid12154954\rsid14043622\rsid14382809\rsid14424199\rsid15204470\rsid15285974\rsid15950462\rsid16324206\rsid16662270}{\mmathPr\mmathFont34\mbrkBin0\mbrkBinSub0\msmallFrac0\mdispDef1\mlMargin0_x000d__x000a_\mrMargin0\mdefJc1\mwrapIndent1440\mintLim0\mnaryLim1}{\info{\author MEJIA Teresa}{\operator MEJIA Teresa}{\creatim\yr2025\mo3\dy6\hr10\min14}{\revtim\yr2025\mo3\dy6\hr10\min14}{\version1}{\edmins0}{\nofpages1}{\nofwords70}{\nofchars404}{\nofcharsws473}_x000d__x000a_{\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81031\newtblstyruls\nogrowautofit\usenormstyforlist\noindnmbrts\felnbrelev\nocxsptable\indrlsweleven\noafcnsttbl\afelev\utinl\hwelev\spltpgpar\notcvasp\notbrkcnstfrctbl\notvatxbx\krnprsnet\cachedcolbal _x000d__x000a_\nouicompat \fet0{\*\wgrffmtfilter 013f}\nofeaturethrottle1\ilfomacatclnup0{\*\template C:\\Users\\tmejia\\AppData\\Local\\Temp\\Blank1.dotx}{\*\ftnsep \ltrpar \pard\plain \ltrpar_x000d__x000a_\ql \li0\ri0\widctlpar\wrapdefault\aspalpha\aspnum\faauto\adjustright\rin0\lin0\itap0 \rtlch\fcs1 \af0\afs20\alang1025 \ltrch\fcs0 \fs24\lang2057\langfe2057\cgrid\langnp2057\langfenp2057 {\rtlch\fcs1 \af0 \ltrch\fcs0 \insrsid14043622 \chftnsep _x000d__x000a_\par }}{\*\ftnsepc \ltrpar \pard\plain \ltrpar\ql \li0\ri0\widctlpar\wrapdefault\aspalpha\aspnum\faauto\adjustright\rin0\lin0\itap0 \rtlch\fcs1 \af0\afs20\alang1025 \ltrch\fcs0 \fs24\lang2057\langfe2057\cgrid\langnp2057\langfenp2057 {\rtlch\fcs1 \af0 _x000d__x000a_\ltrch\fcs0 \insrsid14043622 \chftnsepc _x000d__x000a_\par }}{\*\aftnsep \ltrpar \pard\plain \ltrpar\ql \li0\ri0\widctlpar\wrapdefault\aspalpha\aspnum\faauto\adjustright\rin0\lin0\itap0 \rtlch\fcs1 \af0\afs20\alang1025 \ltrch\fcs0 \fs24\lang2057\langfe2057\cgrid\langnp2057\langfenp2057 {\rtlch\fcs1 \af0 _x000d__x000a_\ltrch\fcs0 \insrsid14043622 \chftnsep _x000d__x000a_\par }}{\*\aftnsepc \ltrpar \pard\plain \ltrpar\ql \li0\ri0\widctlpar\wrapdefault\aspalpha\aspnum\faauto\adjustright\rin0\lin0\itap0 \rtlch\fcs1 \af0\afs20\alang1025 \ltrch\fcs0 \fs24\lang2057\langfe2057\cgrid\langnp2057\langfenp2057 {\rtlch\fcs1 \af0 _x000d__x000a_\ltrch\fcs0 \insrsid1404362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381031 \rtlch\fcs1 _x000d__x000a_\af0\afs20\alang1025 \ltrch\fcs0 \b\fs24\lang2057\langfe2057\cgrid\langnp2057\langfenp2057 {\rtlch\fcs1 \af0 \ltrch\fcs0 \cs17\b0\v\fs20\cf9\lang1024\langfe1024\loch\af1\hich\af1\dbch\af31501\noproof\insrsid1381031\charrsid14097603 {\*\bkmkstart restartA}_x000d__x000a_\hich\af1\dbch\af31501\loch\f1 &lt;AmendA&gt;}{\rtlch\fcs1 \af0 \ltrch\fcs0 \insrsid1381031\charrsid14097603 Amendment\tab \tab }{\rtlch\fcs1 \af0 \ltrch\fcs0 _x000d__x000a_\cs17\b0\v\fs20\cf9\lang1024\langfe1024\loch\af1\hich\af1\dbch\af31501\noproof\insrsid1381031\charrsid14097603 \hich\af1\dbch\af31501\loch\f1 &lt;NumAmA&gt;}{\rtlch\fcs1 \af0 \ltrch\fcs0 \insrsid1381031\charrsid14097603 #}{\rtlch\fcs1 \af1 \ltrch\fcs0 _x000d__x000a_\cs18\v\f1\fs20\cf15\insrsid1381031\charrsid14097603 ENMIENDA@NRAM@}{\rtlch\fcs1 \af0 \ltrch\fcs0 \insrsid1381031\charrsid14097603 #}{\rtlch\fcs1 \af0 \ltrch\fcs0 _x000d__x000a_\cs17\b0\v\fs20\cf9\lang1024\langfe1024\loch\af1\hich\af1\dbch\af31501\noproof\insrsid1381031\charrsid14097603 \hich\af1\dbch\af31501\loch\f1 &lt;/NumAmA&gt;}{\rtlch\fcs1 \af0 \ltrch\fcs0 \insrsid1381031\charrsid14097603 _x000d__x000a_\par }\pard\plain \ltrpar\s20\ql \li0\ri0\nowidctlpar\wrapdefault\aspalpha\aspnum\faauto\adjustright\rin0\lin0\itap0\pararsid1381031 \rtlch\fcs1 \af0\afs20\alang1025 \ltrch\fcs0 \b\fs24\lang2057\langfe2057\cgrid\langnp2057\langfenp2057 {\rtlch\fcs1 \af0 _x000d__x000a_\ltrch\fcs0 \cs17\b0\v\fs20\cf9\lang1024\langfe1024\loch\af1\hich\af1\dbch\af31501\noproof\insrsid1381031\charrsid14097603 \hich\af1\dbch\af31501\loch\f1 &lt;RepeatBlock-By&gt;}{\rtlch\fcs1 \af0 \ltrch\fcs0 \insrsid1381031\charrsid14097603 #}{\rtlch\fcs1 \af1 _x000d__x000a_\ltrch\fcs0 \cs18\v\f1\fs20\cf15\insrsid1381031\charrsid14097603 (MOD@InsideLoop()}{\rtlch\fcs1 \af0 \ltrch\fcs0 \insrsid1381031\charrsid14097603 ##}{\rtlch\fcs1 \af1 \ltrch\fcs0 \cs18\v\f1\fs20\cf15\insrsid1381031\charrsid14097603 &gt;&gt;&gt;@[ZMEMBERSMSG]@}{_x000d__x000a_\rtlch\fcs1 \af0 \ltrch\fcs0 \insrsid1381031\charrsid14097603 #}{\rtlch\fcs1 \af0 \ltrch\fcs0 \cs17\b0\v\fs20\cf9\lang1024\langfe1024\loch\af1\hich\af1\dbch\af31501\noproof\insrsid1381031\charrsid14097603 \hich\af1\dbch\af31501\loch\f1 &lt;Members&gt;}{_x000d__x000a_\rtlch\fcs1 \af0 \ltrch\fcs0 \insrsid1381031\charrsid14097603 #}{\rtlch\fcs1 \af1 \ltrch\fcs0 \cs18\v\f1\fs20\cf15\insrsid1381031\charrsid14097603 (MOD@InsideLoop(\'a7)}{\rtlch\fcs1 \af0 \ltrch\fcs0 \insrsid1381031\charrsid14097603 #}{\rtlch\fcs1 \af0 _x000d__x000a_\ltrch\fcs0 \cf10\insrsid1381031\charrsid14097603 \u9668\'3f}{\rtlch\fcs1 \af0 \ltrch\fcs0 \insrsid1381031\charrsid14097603 #}{\rtlch\fcs1 \af1 \ltrch\fcs0 \cs18\v\f1\fs20\cf15\insrsid1381031\charrsid14097603 TVTMEMBERS\'a7@MEMBERS@}{\rtlch\fcs1 \af0 _x000d__x000a_\ltrch\fcs0 \insrsid1381031\charrsid14097603 #}{\rtlch\fcs1 \af0 \ltrch\fcs0 \cf10\insrsid1381031\charrsid14097603 \u9658\'3f}{\rtlch\fcs1 \af0 \ltrch\fcs0 _x000d__x000a_\cs17\b0\v\fs20\cf9\lang1024\langfe1024\loch\af1\hich\af1\dbch\af31501\noproof\insrsid1381031\charrsid14097603 \hich\af1\dbch\af31501\loch\f1 &lt;/Members&gt;}{\rtlch\fcs1 \af0 \ltrch\fcs0 \insrsid1381031\charrsid14097603 _x000d__x000a_\par }\pard\plain \ltrpar\ql \li0\ri0\widctlpar\wrapdefault\aspalpha\aspnum\faauto\adjustright\rin0\lin0\itap0\pararsid1381031 \rtlch\fcs1 \af0\afs20\alang1025 \ltrch\fcs0 \fs24\lang2057\langfe2057\cgrid\langnp2057\langfenp2057 {\rtlch\fcs1 \af0 \ltrch\fcs0 _x000d__x000a_\cs17\v\fs20\cf9\lang1024\langfe1024\loch\af1\hich\af1\dbch\af31501\noproof\insrsid1381031\charrsid14097603 \hich\af1\dbch\af31501\loch\f1 &lt;AuNomDe&gt;&lt;OptDel&gt;}{\rtlch\fcs1 \af0 \ltrch\fcs0 \insrsid1381031\charrsid14097603 #}{\rtlch\fcs1 \af1 \ltrch\fcs0 _x000d__x000a_\cs18\v\f1\fs20\cf15\insrsid1381031\charrsid14097603 MNU[ONBEHALFYES][NOTAPP]@CHOICE@}{\rtlch\fcs1 \af0 \ltrch\fcs0 \insrsid1381031\charrsid14097603 #}{\rtlch\fcs1 \af0 \ltrch\fcs0 _x000d__x000a_\cs17\v\fs20\cf9\lang1024\langfe1024\loch\af1\hich\af1\dbch\af31501\noproof\insrsid1381031\charrsid14097603 \hich\af1\dbch\af31501\loch\f1 &lt;/OptDel&gt;&lt;/AuNomDe&gt;}{\rtlch\fcs1 \af0 \ltrch\fcs0 \insrsid1381031\charrsid14097603 _x000d__x000a_\par &lt;&lt;&lt;}{\rtlch\fcs1 \af0 \ltrch\fcs0 \cs17\v\fs20\cf9\lang1024\langfe1024\loch\af1\hich\af1\dbch\af31501\noproof\insrsid1381031\charrsid14097603 \hich\af1\dbch\af31501\loch\f1 &lt;/RepeatBlock-By&gt;}{\rtlch\fcs1 \af0 \ltrch\fcs0 \insrsid1381031\charrsid14097603 _x000d__x000a__x000d__x000a_\par }\pard\plain \ltrpar\s20\ql \li0\ri0\nowidctlpar\wrapdefault\aspalpha\aspnum\faauto\adjustright\rin0\lin0\itap0\pararsid1381031 \rtlch\fcs1 \af0\afs20\alang1025 \ltrch\fcs0 \b\fs24\lang2057\langfe2057\cgrid\langnp2057\langfenp2057 {\rtlch\fcs1 \af0 _x000d__x000a_\ltrch\fcs0 \cs17\b0\v\fs20\cf9\lang1024\langfe1024\loch\af1\hich\af1\dbch\af31501\noproof\insrsid1381031\charrsid14097603 \hich\af1\dbch\af31501\loch\f1 &lt;DocAmend&gt;}{\rtlch\fcs1 \af0 \ltrch\fcs0 \insrsid1381031\charrsid14097603 _x000d__x000a_Draft legislative resolution}{\rtlch\fcs1 \af0 \ltrch\fcs0 \cs17\b0\v\fs20\cf9\lang1024\langfe1024\loch\af1\hich\af1\dbch\af31501\noproof\insrsid1381031\charrsid14097603 \hich\af1\dbch\af31501\loch\f1 &lt;/DocAmend&gt;}{\rtlch\fcs1 \af0 \ltrch\fcs0 _x000d__x000a_\insrsid1381031\charrsid14097603 _x000d__x000a_\par }{\rtlch\fcs1 \af0 \ltrch\fcs0 \cs17\b0\v\fs20\cf9\lang1024\langfe1024\loch\af1\hich\af1\dbch\af31501\noproof\insrsid1381031\charrsid14097603 \hich\af1\dbch\af31501\loch\f1 &lt;Article&gt;}{\rtlch\fcs1 \af0 \ltrch\fcs0 \cf10\insrsid1381031\charrsid14097603 _x000d__x000a_\u9668\'3f}{\rtlch\fcs1 \af0 \ltrch\fcs0 \insrsid1381031\charrsid14097603 #}{\rtlch\fcs1 \af1 \ltrch\fcs0 \cs18\v\f1\fs20\cf15\insrsid1381031\charrsid14097603 TVTRESPART@RESPART@}{\rtlch\fcs1 \af0 \ltrch\fcs0 \insrsid1381031\charrsid14097603 #}{_x000d__x000a_\rtlch\fcs1 \af0 \ltrch\fcs0 \cf10\insrsid1381031\charrsid14097603 \u9658\'3f}{\rtlch\fcs1 \af0 \ltrch\fcs0 \cs17\b0\v\fs20\cf9\lang1024\langfe1024\loch\af1\hich\af1\dbch\af31501\noproof\insrsid1381031\charrsid14097603 \hich\af1\dbch\af31501\loch\f1 _x000d__x000a_&lt;/Article&gt;}{\rtlch\fcs1 \af0 \ltrch\fcs0 \insrsid1381031\charrsid14097603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381031\charrsid14097603 \cell }\pard\plain \ltrpar\ql \li0\ri0\widctlpar\intbl\wrapdefault\aspalpha\aspnum\faauto\adjustright\rin0\lin0 \rtlch\fcs1 _x000d__x000a_\af0\afs20\alang1025 \ltrch\fcs0 \fs24\lang2057\langfe2057\cgrid\langnp2057\langfenp2057 {\rtlch\fcs1 \af0 \ltrch\fcs0 \insrsid1381031\charrsid14097603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381031\charrsid14097603 Draft legislative resolution\cell Amendment\cell }\pard\plain \ltrpar\ql \li0\ri0\widctlpar\intbl\wrapdefault\aspalpha\aspnum\faauto\adjustright\rin0\lin0 \rtlch\fcs1 \af0\afs20\alang1025 _x000d__x000a_\ltrch\fcs0 \fs24\lang2057\langfe2057\cgrid\langnp2057\langfenp2057 {\rtlch\fcs1 \af0 \ltrch\fcs0 \insrsid1381031\charrsid14097603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381031\charrsid14097603 ##\cell ##}{\rtlch\fcs1 \af0\afs24 \ltrch\fcs0 \insrsid1381031\charrsid14097603 \cell }\pard\plain \ltrpar\ql \li0\ri0\widctlpar\intbl\wrapdefault\aspalpha\aspnum\faauto\adjustright\rin0\lin0 \rtlch\fcs1 _x000d__x000a_\af0\afs20\alang1025 \ltrch\fcs0 \fs24\lang2057\langfe2057\cgrid\langnp2057\langfenp2057 {\rtlch\fcs1 \af0 \ltrch\fcs0 \insrsid1381031\charrsid14097603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381031 \rtlch\fcs1 \af0\afs20\alang1025 \ltrch\fcs0 \fs24\lang2057\langfe2057\cgrid\langnp2057\langfenp2057 {\rtlch\fcs1 \af0 \ltrch\fcs0 _x000d__x000a_\insrsid1381031\charrsid14097603 Or. }{\rtlch\fcs1 \af0 \ltrch\fcs0 \cs17\v\fs20\cf9\lang1024\langfe1024\loch\af1\hich\af1\dbch\af31501\noproof\insrsid1381031\charrsid14097603 \hich\af1\dbch\af31501\loch\f1 &lt;Original&gt;}{\rtlch\fcs1 \af0 \ltrch\fcs0 _x000d__x000a_\insrsid1381031\charrsid14097603 #}{\rtlch\fcs1 \af1 \ltrch\fcs0 \cs18\v\f1\fs20\cf15\insrsid1381031\charrsid14097603 KEY(MAIN/LANGMIN)sh@ORLANGMSG@}{\rtlch\fcs1 \af0 \ltrch\fcs0 \insrsid1381031\charrsid14097603 #}{\rtlch\fcs1 \af0 \ltrch\fcs0 _x000d__x000a_\cs17\v\fs20\cf9\lang1024\langfe1024\loch\af1\hich\af1\dbch\af31501\noproof\insrsid1381031\charrsid14097603 \hich\af1\dbch\af31501\loch\f1 &lt;/Original&gt;}{\rtlch\fcs1 \af0 \ltrch\fcs0 \insrsid1381031\charrsid14097603 _x000d__x000a_\par }\pard\plain \ltrpar\ql \li0\ri0\widctlpar\wrapdefault\aspalpha\aspnum\faauto\adjustright\rin0\lin0\itap0\pararsid1381031 \rtlch\fcs1 \af0\afs20\alang1025 \ltrch\fcs0 \fs24\lang2057\langfe2057\cgrid\langnp2057\langfenp2057 {\rtlch\fcs1 \af0 \ltrch\fcs0 _x000d__x000a_\cs17\v\fs20\cf9\lang1024\langfe1024\loch\af1\hich\af1\dbch\af31501\noproof\insrsid1381031\charrsid1409760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e_x000d__x000a_a83a788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612145 HideTWBExt;}{\*\cs18 \additive \v\f1\fs20\cf15 _x000d__x000a_\spriority0 \styrsid3612145 HideTWBInt;}{\s19\ql \li0\ri0\sa120\nowidctlpar\wrapdefault\aspalpha\aspnum\faauto\adjustright\rin0\lin0\itap0 \rtlch\fcs1 \af0\afs20\alang1025 \ltrch\fcs0 \fs24\lang2057\langfe2057\cgrid\langnp2057\langfenp2057 _x000d__x000a_\sbasedon0 \snext19 \spriority0 \styrsid3612145 Normal6a;}{\s20\ql \li0\ri0\nowidctlpar\wrapdefault\aspalpha\aspnum\faauto\adjustright\rin0\lin0\itap0 \rtlch\fcs1 \af0\afs20\alang1025 \ltrch\fcs0 \b\fs24\lang2057\langfe2057\cgrid\langnp2057\langfenp2057 _x000d__x000a_\sbasedon0 \snext20 \spriority0 \styrsid3612145 NormalBold;}{\s21\ql \li0\ri0\sa240\nowidctlpar\wrapdefault\aspalpha\aspnum\faauto\adjustright\rin0\lin0\itap0 \rtlch\fcs1 \af0\afs20\alang1025 \ltrch\fcs0 _x000d__x000a_\i\fs24\lang2057\langfe2057\cgrid\langnp2057\langfenp2057 \sbasedon0 \snext21 \spriority0 \styrsid3612145 AmJustText;}{\s22\qc \li0\ri0\sb240\sa240\nowidctlpar\wrapdefault\aspalpha\aspnum\faauto\adjustright\rin0\lin0\itap0 \rtlch\fcs1 _x000d__x000a_\af0\afs20\alang1025 \ltrch\fcs0 \i\fs24\lang2057\langfe2057\cgrid\langnp2057\langfenp2057 \sbasedon0 \snext22 \spriority0 \styrsid3612145 AmCrossRef;}{_x000d__x000a_\s23\qc \li0\ri0\sb240\sa240\keepn\nowidctlpar\wrapdefault\aspalpha\aspnum\faauto\adjustright\rin0\lin0\itap0 \rtlch\fcs1 \af0\afs20\alang1025 \ltrch\fcs0 \i\fs24\lang2057\langfe2057\cgrid\langnp2057\langfenp2057 _x000d__x000a_\sbasedon0 \snext21 \spriority0 \styrsid3612145 AmJustTitle;}{\s24\qr \li0\ri0\sb240\sa240\nowidctlpar\wrapdefault\aspalpha\aspnum\faauto\adjustright\rin0\lin0\itap0 \rtlch\fcs1 \af0\afs20\alang1025 \ltrch\fcs0 _x000d__x000a_\fs24\lang2057\langfe2057\cgrid\langnp2057\langfenp2057 \sbasedon0 \snext24 \spriority0 \styrsid3612145 AmOrLang;}{\s25\qc \li0\ri0\sa240\nowidctlpar\wrapdefault\aspalpha\aspnum\faauto\adjustright\rin0\lin0\itap0 \rtlch\fcs1 \af0\afs20\alang1025 _x000d__x000a_\ltrch\fcs0 \i\fs24\lang2057\langfe2057\cgrid\langnp2057\langfenp2057 \sbasedon0 \snext25 \spriority0 \styrsid361214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3612145 AmNumberTabs;}}{\*\rsidtbl \rsid24658\rsid223860\rsid735077\rsid1718133\rsid2892074\rsid3565327\rsid3612145\rsid4615254\rsid466681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MEJIA Teresa}{\operator MEJIA Teresa}{\creatim\yr2025\mo3\dy6\hr10\min14}{\revtim\yr2025\mo3\dy6\hr10\min14}{\version1}{\edmins0}{\nofpages1}{\nofwords131}{\nofchars748}{\nofcharsws878}_x000d__x000a_{\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612145\newtblstyruls\nogrowautofit\usenormstyforlist\noindnmbrts\felnbrelev\nocxsptable\indrlsweleven\noafcnsttbl\afelev\utinl\hwelev\spltpgpar\notcvasp\notbrkcnstfrctbl\notvatxbx\krnprsnet\cachedcolbal _x000d__x000a_\nouicompat \fet0{\*\wgrffmtfilter 013f}\nofeaturethrottle1\ilfomacatclnup0{\*\template C:\\Users\\tmejia\\AppData\\Local\\Temp\\Blank1.dotx}{\*\ftnsep \ltrpar \pard\plain \ltrpar_x000d__x000a_\ql \li0\ri0\widctlpar\wrapdefault\aspalpha\aspnum\faauto\adjustright\rin0\lin0\itap0 \rtlch\fcs1 \af0\afs20\alang1025 \ltrch\fcs0 \fs24\lang2057\langfe2057\cgrid\langnp2057\langfenp2057 {\rtlch\fcs1 \af0 \ltrch\fcs0 \insrsid4615254 \chftnsep _x000d__x000a_\par }}{\*\ftnsepc \ltrpar \pard\plain \ltrpar\ql \li0\ri0\widctlpar\wrapdefault\aspalpha\aspnum\faauto\adjustright\rin0\lin0\itap0 \rtlch\fcs1 \af0\afs20\alang1025 \ltrch\fcs0 \fs24\lang2057\langfe2057\cgrid\langnp2057\langfenp2057 {\rtlch\fcs1 \af0 _x000d__x000a_\ltrch\fcs0 \insrsid4615254 \chftnsepc _x000d__x000a_\par }}{\*\aftnsep \ltrpar \pard\plain \ltrpar\ql \li0\ri0\widctlpar\wrapdefault\aspalpha\aspnum\faauto\adjustright\rin0\lin0\itap0 \rtlch\fcs1 \af0\afs20\alang1025 \ltrch\fcs0 \fs24\lang2057\langfe2057\cgrid\langnp2057\langfenp2057 {\rtlch\fcs1 \af0 _x000d__x000a_\ltrch\fcs0 \insrsid4615254 \chftnsep _x000d__x000a_\par }}{\*\aftnsepc \ltrpar \pard\plain \ltrpar\ql \li0\ri0\widctlpar\wrapdefault\aspalpha\aspnum\faauto\adjustright\rin0\lin0\itap0 \rtlch\fcs1 \af0\afs20\alang1025 \ltrch\fcs0 \fs24\lang2057\langfe2057\cgrid\langnp2057\langfenp2057 {\rtlch\fcs1 \af0 _x000d__x000a_\ltrch\fcs0 \insrsid461525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612145 \rtlch\fcs1 _x000d__x000a_\af0\afs20\alang1025 \ltrch\fcs0 \b\fs24\lang2057\langfe2057\cgrid\langnp2057\langfenp2057 {\rtlch\fcs1 \af0 \ltrch\fcs0 \cs17\b0\v\fs20\cf9\lang1024\langfe1024\loch\af1\hich\af1\dbch\af31501\noproof\insrsid3612145\charrsid14097603 {\*\bkmkstart restartB}_x000d__x000a_\hich\af1\dbch\af31501\loch\f1 &lt;AmendB&gt;}{\rtlch\fcs1 \af0 \ltrch\fcs0 \insrsid3612145\charrsid14097603 Amendment\tab \tab }{\rtlch\fcs1 \af0 \ltrch\fcs0 _x000d__x000a_\cs17\b0\v\fs20\cf9\lang1024\langfe1024\loch\af1\hich\af1\dbch\af31501\noproof\insrsid3612145\charrsid14097603 \hich\af1\dbch\af31501\loch\f1 &lt;NumAmB&gt;}{\rtlch\fcs1 \af0 \ltrch\fcs0 \insrsid3612145\charrsid14097603 #}{\rtlch\fcs1 \af1 \ltrch\fcs0 _x000d__x000a_\cs18\v\f1\fs20\cf15\insrsid3612145\charrsid14097603 ENMIENDA@NRAM@}{\rtlch\fcs1 \af0 \ltrch\fcs0 \insrsid3612145\charrsid14097603 #}{\rtlch\fcs1 \af0 \ltrch\fcs0 _x000d__x000a_\cs17\b0\v\fs20\cf9\lang1024\langfe1024\loch\af1\hich\af1\dbch\af31501\noproof\insrsid3612145\charrsid14097603 \hich\af1\dbch\af31501\loch\f1 &lt;/NumAmB&gt;}{\rtlch\fcs1 \af0 \ltrch\fcs0 \insrsid3612145\charrsid14097603 _x000d__x000a_\par }\pard\plain \ltrpar\s20\ql \li0\ri0\nowidctlpar\wrapdefault\aspalpha\aspnum\faauto\adjustright\rin0\lin0\itap0\pararsid3612145 \rtlch\fcs1 \af0\afs20\alang1025 \ltrch\fcs0 \b\fs24\lang2057\langfe2057\cgrid\langnp2057\langfenp2057 {\rtlch\fcs1 \af0 _x000d__x000a_\ltrch\fcs0 \cs17\b0\v\fs20\cf9\lang1024\langfe1024\loch\af1\hich\af1\dbch\af31501\noproof\insrsid3612145\charrsid14097603 \hich\af1\dbch\af31501\loch\f1 &lt;RepeatBlock-By&gt;}{\rtlch\fcs1 \af0 \ltrch\fcs0 \insrsid3612145\charrsid14097603 #}{\rtlch\fcs1 \af1 _x000d__x000a_\ltrch\fcs0 \cs18\v\f1\fs20\cf15\insrsid3612145\charrsid14097603 (MOD@InsideLoop()}{\rtlch\fcs1 \af0 \ltrch\fcs0 \insrsid3612145\charrsid14097603 ##}{\rtlch\fcs1 \af1 \ltrch\fcs0 \cs18\v\f1\fs20\cf15\insrsid3612145\charrsid14097603 &gt;&gt;&gt;@[ZMEMBERSMSG]@}{_x000d__x000a_\rtlch\fcs1 \af0 \ltrch\fcs0 \insrsid3612145\charrsid14097603 #}{\rtlch\fcs1 \af0 \ltrch\fcs0 \cs17\b0\v\fs20\cf9\lang1024\langfe1024\loch\af1\hich\af1\dbch\af31501\noproof\insrsid3612145\charrsid14097603 \hich\af1\dbch\af31501\loch\f1 &lt;Members&gt;}{_x000d__x000a_\rtlch\fcs1 \af0 \ltrch\fcs0 \insrsid3612145\charrsid14097603 #}{\rtlch\fcs1 \af1 \ltrch\fcs0 \cs18\v\f1\fs20\cf15\insrsid3612145\charrsid14097603 (MOD@InsideLoop(\'a7)}{\rtlch\fcs1 \af0 \ltrch\fcs0 \insrsid3612145\charrsid14097603 #}{\rtlch\fcs1 \af0 _x000d__x000a_\ltrch\fcs0 \cf10\insrsid3612145\charrsid14097603 \u9668\'3f}{\rtlch\fcs1 \af0 \ltrch\fcs0 \insrsid3612145\charrsid14097603 #}{\rtlch\fcs1 \af1 \ltrch\fcs0 \cs18\v\f1\fs20\cf15\insrsid3612145\charrsid14097603 TVTMEMBERS\'a7@MEMBERS@}{\rtlch\fcs1 \af0 _x000d__x000a_\ltrch\fcs0 \insrsid3612145\charrsid14097603 #}{\rtlch\fcs1 \af0 \ltrch\fcs0 \cf10\insrsid3612145\charrsid14097603 \u9658\'3f}{\rtlch\fcs1 \af0 \ltrch\fcs0 _x000d__x000a_\cs17\b0\v\fs20\cf9\lang1024\langfe1024\loch\af1\hich\af1\dbch\af31501\noproof\insrsid3612145\charrsid14097603 \hich\af1\dbch\af31501\loch\f1 &lt;/Members&gt;}{\rtlch\fcs1 \af0 \ltrch\fcs0 \insrsid3612145\charrsid14097603 _x000d__x000a_\par }\pard\plain \ltrpar\ql \li0\ri0\widctlpar\wrapdefault\aspalpha\aspnum\faauto\adjustright\rin0\lin0\itap0\pararsid3612145 \rtlch\fcs1 \af0\afs20\alang1025 \ltrch\fcs0 \fs24\lang2057\langfe2057\cgrid\langnp2057\langfenp2057 {\rtlch\fcs1 \af0 \ltrch\fcs0 _x000d__x000a_\cs17\v\fs20\cf9\lang1024\langfe1024\loch\af1\hich\af1\dbch\af31501\noproof\insrsid3612145\charrsid14097603 \hich\af1\dbch\af31501\loch\f1 &lt;AuNomDe&gt;&lt;OptDel&gt;}{\rtlch\fcs1 \af0 \ltrch\fcs0 \insrsid3612145\charrsid14097603 #}{\rtlch\fcs1 \af1 \ltrch\fcs0 _x000d__x000a_\cs18\v\f1\fs20\cf15\insrsid3612145\charrsid14097603 MNU[ONBEHALFYES][NOTAPP]@CHOICE@}{\rtlch\fcs1 \af0 \ltrch\fcs0 \insrsid3612145\charrsid14097603 #}{\rtlch\fcs1 \af0 \ltrch\fcs0 _x000d__x000a_\cs17\v\fs20\cf9\lang1024\langfe1024\loch\af1\hich\af1\dbch\af31501\noproof\insrsid3612145\charrsid14097603 \hich\af1\dbch\af31501\loch\f1 &lt;/OptDel&gt;&lt;/AuNomDe&gt;}{\rtlch\fcs1 \af0 \ltrch\fcs0 \insrsid3612145\charrsid14097603 _x000d__x000a_\par &lt;&lt;&lt;}{\rtlch\fcs1 \af0 \ltrch\fcs0 \cs17\v\fs20\cf9\lang1024\langfe1024\loch\af1\hich\af1\dbch\af31501\noproof\insrsid3612145\charrsid14097603 \hich\af1\dbch\af31501\loch\f1 &lt;/RepeatBlock-By&gt;}{\rtlch\fcs1 \af0 \ltrch\fcs0 \insrsid3612145\charrsid14097603 _x000d__x000a__x000d__x000a_\par }\pard\plain \ltrpar\s20\ql \li0\ri0\nowidctlpar\wrapdefault\aspalpha\aspnum\faauto\adjustright\rin0\lin0\itap0\pararsid3612145 \rtlch\fcs1 \af0\afs20\alang1025 \ltrch\fcs0 \b\fs24\lang2057\langfe2057\cgrid\langnp2057\langfenp2057 {\rtlch\fcs1 \af0 _x000d__x000a_\ltrch\fcs0 \cs17\b0\v\fs20\cf9\lang1024\langfe1024\loch\af1\hich\af1\dbch\af31501\noproof\insrsid3612145\charrsid14097603 \hich\af1\dbch\af31501\loch\f1 &lt;DocAmend&gt;}{\rtlch\fcs1 \af0 \ltrch\fcs0 \insrsid3612145\charrsid14097603 #}{\rtlch\fcs1 \af1 _x000d__x000a_\ltrch\fcs0 \cs18\v\f1\fs20\cf15\insrsid3612145\charrsid14097603 MNU[OPTPROPOSALCOD][OPTPROPOSALCNS][OPTPROPOSALNLE]@CHOICE@CODEMNU}{\rtlch\fcs1 \af0 \ltrch\fcs0 \insrsid3612145\charrsid14097603 #}{\rtlch\fcs1 \af0 \ltrch\fcs0 _x000d__x000a_\cs17\b0\v\fs20\cf9\lang1024\langfe1024\loch\af1\hich\af1\dbch\af31501\noproof\insrsid3612145\charrsid14097603 \hich\af1\dbch\af31501\loch\f1 &lt;/DocAmend&gt;}{\rtlch\fcs1 \af0 \ltrch\fcs0 \insrsid3612145\charrsid14097603 _x000d__x000a_\par }\pard \ltrpar\s20\ql \li0\ri0\keepn\nowidctlpar\wrapdefault\aspalpha\aspnum\faauto\adjustright\rin0\lin0\itap0\pararsid3612145 {\rtlch\fcs1 \af0 \ltrch\fcs0 _x000d__x000a_\cs17\b0\v\fs20\cf9\lang1024\langfe1024\loch\af1\hich\af1\dbch\af31501\noproof\insrsid3612145\charrsid14097603 \hich\af1\dbch\af31501\loch\f1 &lt;Article&gt;}{\rtlch\fcs1 \af0 \ltrch\fcs0 \insrsid3612145\charrsid14097603 #}{\rtlch\fcs1 \af1 \ltrch\fcs0 _x000d__x000a_\cs18\v\f1\fs20\cf15\insrsid3612145\charrsid14097603 MNU[AMACTPARTYES][AMACTPARTNO]@CHOICE@AMACTMNU}{\rtlch\fcs1 \af0 \ltrch\fcs0 \insrsid3612145\charrsid14097603 #}{\rtlch\fcs1 \af0 \ltrch\fcs0 _x000d__x000a_\cs17\b0\v\fs20\cf9\lang1024\langfe1024\loch\af1\hich\af1\dbch\af31501\noproof\insrsid3612145\charrsid14097603 \hich\af1\dbch\af31501\loch\f1 &lt;/Article&gt;}{\rtlch\fcs1 \af0 \ltrch\fcs0 \insrsid3612145\charrsid14097603 _x000d__x000a_\par }\pard\plain \ltrpar\ql \li0\ri0\keepn\widctlpar\wrapdefault\aspalpha\aspnum\faauto\adjustright\rin0\lin0\itap0\pararsid3612145 \rtlch\fcs1 \af0\afs20\alang1025 \ltrch\fcs0 \fs24\lang2057\langfe2057\cgrid\langnp2057\langfenp2057 {\rtlch\fcs1 \af0 _x000d__x000a_\ltrch\fcs0 \cs17\v\fs20\cf9\lang1024\langfe1024\loch\af1\hich\af1\dbch\af31501\noproof\insrsid3612145\charrsid14097603 \hich\af1\dbch\af31501\loch\f1 &lt;DocAmend2&gt;&lt;OptDel&gt;}{\rtlch\fcs1 \af0 \ltrch\fcs0 \insrsid3612145\charrsid14097603 #}{\rtlch\fcs1 \af1 _x000d__x000a_\ltrch\fcs0 \cs18\v\f1\fs20\cf15\insrsid3612145\charrsid14097603 MNU[OPTNRACTYES][NOTAPP]@CHOICE@AMACTMNU}{\rtlch\fcs1 \af0 \ltrch\fcs0 \insrsid3612145\charrsid14097603 #}{\rtlch\fcs1 \af0 \ltrch\fcs0 _x000d__x000a_\cs17\v\fs20\cf9\lang1024\langfe1024\loch\af1\hich\af1\dbch\af31501\noproof\insrsid3612145\charrsid14097603 \hich\af1\dbch\af31501\loch\f1 &lt;/OptDel&gt;&lt;/DocAmend2&gt;}{\rtlch\fcs1 \af0 \ltrch\fcs0 \insrsid3612145\charrsid14097603 _x000d__x000a_\par }\pard \ltrpar\ql \li0\ri0\widctlpar\wrapdefault\aspalpha\aspnum\faauto\adjustright\rin0\lin0\itap0\pararsid3612145 {\rtlch\fcs1 \af0 \ltrch\fcs0 \cs17\v\fs20\cf9\lang1024\langfe1024\loch\af1\hich\af1\dbch\af31501\noproof\insrsid3612145\charrsid14097603 _x000d__x000a_\hich\af1\dbch\af31501\loch\f1 &lt;Article2&gt;&lt;OptDel&gt;}{\rtlch\fcs1 \af0 \ltrch\fcs0 \insrsid3612145\charrsid14097603 #}{\rtlch\fcs1 \af1 \ltrch\fcs0 \cs18\v\f1\fs20\cf15\insrsid3612145\charrsid14097603 MNU[OPTACTPARTYES][NOTAPP]@CHOICE@AMACTMNU}{\rtlch\fcs1 _x000d__x000a_\af0 \ltrch\fcs0 \insrsid3612145\charrsid14097603 #}{\rtlch\fcs1 \af0 \ltrch\fcs0 \cs17\v\fs20\cf9\lang1024\langfe1024\loch\af1\hich\af1\dbch\af31501\noproof\insrsid3612145\charrsid14097603 \hich\af1\dbch\af31501\loch\f1 &lt;/OptDel&gt;&lt;/Article2&gt;}{\rtlch\fcs1 _x000d__x000a_\af0 \ltrch\fcs0 \insrsid3612145\charrsid14097603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3612145\charrsid14097603 \cell }\pard\plain \ltrpar\ql \li0\ri0\widctlpar\intbl\wrapdefault\aspalpha\aspnum\faauto\adjustright\rin0\lin0 \rtlch\fcs1 _x000d__x000a_\af0\afs20\alang1025 \ltrch\fcs0 \fs24\lang2057\langfe2057\cgrid\langnp2057\langfenp2057 {\rtlch\fcs1 \af0 \ltrch\fcs0 \insrsid3612145\charrsid14097603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3612145\charrsid14097603 #}{\rtlch\fcs1 \af1 \ltrch\fcs0 \cs18\v\f1\fs20\cf15\insrsid3612145\charrsid14097603 MNU[OPTLEFTAMACT][LEFTPROP]@CHOICE@AMACTMNU}{_x000d__x000a_\rtlch\fcs1 \af0 \ltrch\fcs0 \insrsid3612145\charrsid14097603 #\cell Amendment\cell }\pard\plain \ltrpar\ql \li0\ri0\widctlpar\intbl\wrapdefault\aspalpha\aspnum\faauto\adjustright\rin0\lin0 \rtlch\fcs1 \af0\afs20\alang1025 \ltrch\fcs0 _x000d__x000a_\fs24\lang2057\langfe2057\cgrid\langnp2057\langfenp2057 {\rtlch\fcs1 \af0 \ltrch\fcs0 \insrsid3612145\charrsid14097603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3612145\charrsid14097603 ##\cell ##}{\rtlch\fcs1 \af0\afs24 \ltrch\fcs0 \insrsid3612145\charrsid14097603 \cell }\pard\plain \ltrpar\ql \li0\ri0\widctlpar\intbl\wrapdefault\aspalpha\aspnum\faauto\adjustright\rin0\lin0 \rtlch\fcs1 _x000d__x000a_\af0\afs20\alang1025 \ltrch\fcs0 \fs24\lang2057\langfe2057\cgrid\langnp2057\langfenp2057 {\rtlch\fcs1 \af0 \ltrch\fcs0 \insrsid3612145\charrsid14097603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3612145 \rtlch\fcs1 \af0\afs20\alang1025 \ltrch\fcs0 \fs24\lang2057\langfe2057\cgrid\langnp2057\langfenp2057 {\rtlch\fcs1 \af0 \ltrch\fcs0 _x000d__x000a_\insrsid3612145\charrsid14097603 Or. }{\rtlch\fcs1 \af0 \ltrch\fcs0 \cs17\v\fs20\cf9\lang1024\langfe1024\loch\af1\hich\af1\dbch\af31501\noproof\insrsid3612145\charrsid14097603 \hich\af1\dbch\af31501\loch\f1 &lt;Original&gt;}{\rtlch\fcs1 \af0 \ltrch\fcs0 _x000d__x000a_\insrsid3612145\charrsid14097603 #}{\rtlch\fcs1 \af1 \ltrch\fcs0 \cs18\v\f1\fs20\cf15\insrsid3612145\charrsid14097603 KEY(MAIN/LANGMIN)sh@ORLANGMSG@}{\rtlch\fcs1 \af0 \ltrch\fcs0 \insrsid3612145\charrsid14097603 #}{\rtlch\fcs1 \af0 \ltrch\fcs0 _x000d__x000a_\cs17\v\fs20\cf9\lang1024\langfe1024\loch\af1\hich\af1\dbch\af31501\noproof\insrsid3612145\charrsid14097603 \hich\af1\dbch\af31501\loch\f1 &lt;/Original&gt;}{\rtlch\fcs1 \af0 \ltrch\fcs0 \insrsid3612145\charrsid14097603 _x000d__x000a_\par }\pard\plain \ltrpar\s22\qc \li0\ri0\sb240\sa240\nowidctlpar\wrapdefault\aspalpha\aspnum\faauto\adjustright\rin0\lin0\itap0\pararsid3612145 \rtlch\fcs1 \af0\afs20\alang1025 \ltrch\fcs0 \i\fs24\lang2057\langfe2057\cgrid\langnp2057\langfenp2057 {_x000d__x000a_\rtlch\fcs1 \af0 \ltrch\fcs0 \cs17\i0\v\fs20\cf9\lang1024\langfe1024\loch\af1\hich\af1\dbch\af31501\noproof\insrsid3612145\charrsid14097603 \hich\af1\dbch\af31501\loch\f1 &lt;OptDel&gt;}{\rtlch\fcs1 \af0 \ltrch\fcs0 \insrsid3612145\charrsid14097603 #}{_x000d__x000a_\rtlch\fcs1 \af1 \ltrch\fcs0 \cs18\v\f1\fs20\cf15\insrsid3612145\charrsid14097603 MNU[CROSSREFNO][CROSSREFYES]@CHOICE@}{\rtlch\fcs1 \af0 \ltrch\fcs0 \insrsid3612145\charrsid14097603 #}{\rtlch\fcs1 \af0 \ltrch\fcs0 _x000d__x000a_\cs17\i0\v\fs20\cf9\lang1024\langfe1024\loch\af1\hich\af1\dbch\af31501\noproof\insrsid3612145\charrsid14097603 \hich\af1\dbch\af31501\loch\f1 &lt;/OptDel&gt;}{\rtlch\fcs1 \af0 \ltrch\fcs0 \insrsid3612145\charrsid14097603 _x000d__x000a_\par }\pard\plain \ltrpar\s23\qc \li0\ri0\sb240\sa240\keepn\nowidctlpar\wrapdefault\aspalpha\aspnum\faauto\adjustright\rin0\lin0\itap0\pararsid3612145 \rtlch\fcs1 \af0\afs20\alang1025 \ltrch\fcs0 \i\fs24\lang2057\langfe2057\cgrid\langnp2057\langfenp2057 {_x000d__x000a_\rtlch\fcs1 \af0 \ltrch\fcs0 \cs17\i0\v\fs20\cf9\lang1024\langfe1024\loch\af1\hich\af1\dbch\af31501\noproof\insrsid3612145\charrsid14097603 \hich\af1\dbch\af31501\loch\f1 &lt;TitreJust&gt;}{\rtlch\fcs1 \af0 \ltrch\fcs0 \insrsid3612145\charrsid14097603 _x000d__x000a_Justification}{\rtlch\fcs1 \af0 \ltrch\fcs0 \cs17\i0\v\fs20\cf9\lang1024\langfe1024\loch\af1\hich\af1\dbch\af31501\noproof\insrsid3612145\charrsid14097603 \hich\af1\dbch\af31501\loch\f1 &lt;/TitreJust&gt;}{\rtlch\fcs1 \af0 \ltrch\fcs0 _x000d__x000a_\insrsid3612145\charrsid14097603 _x000d__x000a_\par }\pard\plain \ltrpar\s21\ql \li0\ri0\sa240\nowidctlpar\wrapdefault\aspalpha\aspnum\faauto\adjustright\rin0\lin0\itap0\pararsid3612145 \rtlch\fcs1 \af0\afs20\alang1025 \ltrch\fcs0 \i\fs24\lang2057\langfe2057\cgrid\langnp2057\langfenp2057 {\rtlch\fcs1 \af0 _x000d__x000a_\ltrch\fcs0 \cs17\i0\v\fs20\cf9\lang1024\langfe1024\loch\af1\hich\af1\dbch\af31501\noproof\insrsid3612145\charrsid14097603 \hich\af1\dbch\af31501\loch\f1 &lt;OptDelPrev&gt;}{\rtlch\fcs1 \af0 \ltrch\fcs0 \insrsid3612145\charrsid14097603 #}{\rtlch\fcs1 \af1 _x000d__x000a_\ltrch\fcs0 \cs18\v\f1\fs20\cf15\insrsid3612145\charrsid14097603 MNU[TEXTJUSTYES][TEXTJUSTNO]@CHOICE@}{\rtlch\fcs1 \af0 \ltrch\fcs0 \insrsid3612145\charrsid14097603 #}{\rtlch\fcs1 \af0 \ltrch\fcs0 _x000d__x000a_\cs17\i0\v\fs20\cf9\lang1024\langfe1024\loch\af1\hich\af1\dbch\af31501\noproof\insrsid3612145\charrsid14097603 \hich\af1\dbch\af31501\loch\f1 &lt;/OptDelPrev&gt;}{\rtlch\fcs1 \af0 \ltrch\fcs0 \insrsid3612145\charrsid14097603 _x000d__x000a_\par }\pard\plain \ltrpar\ql \li0\ri0\widctlpar\wrapdefault\aspalpha\aspnum\faauto\adjustright\rin0\lin0\itap0\pararsid3612145 \rtlch\fcs1 \af0\afs20\alang1025 \ltrch\fcs0 \fs24\lang2057\langfe2057\cgrid\langnp2057\langfenp2057 {\rtlch\fcs1 \af0 \ltrch\fcs0 _x000d__x000a_\cs17\v\fs20\cf9\lang1024\langfe1024\loch\af1\hich\af1\dbch\af31501\noproof\insrsid3612145\charrsid1409760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0e_x000d__x000a_d53b788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5\fbidi \froman\fcharset238\fprq2 Times New Roman CE;}{\f46\fbidi \froman\fcharset204\fprq2 Times New Roman Cyr;}_x000d__x000a_{\f48\fbidi \froman\fcharset161\fprq2 Times New Roman Greek;}{\f49\fbidi \froman\fcharset162\fprq2 Times New Roman Tur;}{\f50\fbidi \froman\fcharset177\fprq2 Times New Roman (Hebrew);}{\f51\fbidi \froman\fcharset178\fprq2 Times New Roman (Arabic);}_x000d__x000a_{\f52\fbidi \froman\fcharset186\fprq2 Times New Roman Baltic;}{\f53\fbidi \froman\fcharset163\fprq2 Times New Roman (Vietnamese);}{\f55\fbidi \fswiss\fcharset238\fprq2 Arial CE;}{\f56\fbidi \fswiss\fcharset204\fprq2 Arial Cyr;}_x000d__x000a_{\f58\fbidi \fswiss\fcharset161\fprq2 Arial Greek;}{\f59\fbidi \fswiss\fcharset162\fprq2 Arial Tur;}{\f60\fbidi \fswiss\fcharset177\fprq2 Arial (Hebrew);}{\f61\fbidi \fswiss\fcharset178\fprq2 Arial (Arabic);}_x000d__x000a_{\f62\fbidi \fswiss\fcharset186\fprq2 Arial Baltic;}{\f63\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196755 HideTWBExt;}{\*\cs18 \additive \v\f1\fs20\cf15 _x000d__x000a_\spriority0 \styrsid4196755 HideTWBInt;}{\s19\ql \li0\ri0\sa120\nowidctlpar\wrapdefault\aspalpha\aspnum\faauto\adjustright\rin0\lin0\itap0 \rtlch\fcs1 \af0\afs20\alang1025 \ltrch\fcs0 \fs24\lang2057\langfe2057\cgrid\langnp2057\langfenp2057 _x000d__x000a_\sbasedon0 \snext19 \spriority0 \styrsid4196755 Normal6a;}{\s20\ql \li0\ri0\nowidctlpar\wrapdefault\aspalpha\aspnum\faauto\adjustright\rin0\lin0\itap0 \rtlch\fcs1 \af0\afs20\alang1025 \ltrch\fcs0 \b\fs24\lang2057\langfe2057\cgrid\langnp2057\langfenp2057 _x000d__x000a_\sbasedon0 \snext20 \spriority0 \styrsid4196755 NormalBold;}{\s21\ql \li0\ri0\sa240\nowidctlpar\wrapdefault\aspalpha\aspnum\faauto\adjustright\rin0\lin0\itap0 \rtlch\fcs1 \af0\afs20\alang1025 \ltrch\fcs0 _x000d__x000a_\i\fs24\lang2057\langfe2057\cgrid\langnp2057\langfenp2057 \sbasedon0 \snext21 \spriority0 \styrsid4196755 AmJustText;}{\s22\qc \li0\ri0\sb240\sa240\nowidctlpar\wrapdefault\aspalpha\aspnum\faauto\adjustright\rin0\lin0\itap0 \rtlch\fcs1 _x000d__x000a_\af0\afs20\alang1025 \ltrch\fcs0 \i\fs24\lang2057\langfe2057\cgrid\langnp2057\langfenp2057 \sbasedon0 \snext22 \spriority0 \styrsid4196755 AmCrossRef;}{_x000d__x000a_\s23\qc \li0\ri0\sb240\sa240\keepn\nowidctlpar\wrapdefault\aspalpha\aspnum\faauto\adjustright\rin0\lin0\itap0 \rtlch\fcs1 \af0\afs20\alang1025 \ltrch\fcs0 \i\fs24\lang2057\langfe2057\cgrid\langnp2057\langfenp2057 _x000d__x000a_\sbasedon0 \snext21 \spriority0 \styrsid4196755 AmJustTitle;}{\s24\qr \li0\ri0\sb240\sa240\nowidctlpar\wrapdefault\aspalpha\aspnum\faauto\adjustright\rin0\lin0\itap0 \rtlch\fcs1 \af0\afs20\alang1025 \ltrch\fcs0 _x000d__x000a_\fs24\lang2057\langfe2057\cgrid\langnp2057\langfenp2057 \sbasedon0 \snext24 \spriority0 \styrsid4196755 AmOrLang;}{\s25\qc \li0\ri0\sa240\nowidctlpar\wrapdefault\aspalpha\aspnum\faauto\adjustright\rin0\lin0\itap0 \rtlch\fcs1 \af0\afs20\alang1025 _x000d__x000a_\ltrch\fcs0 \i\fs24\lang2057\langfe2057\cgrid\langnp2057\langfenp2057 \sbasedon0 \snext25 \spriority0 \styrsid419675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196755 AmNumberTabs;}}{\*\rsidtbl \rsid24658\rsid223860\rsid735077\rsid1718133\rsid2892074\rsid3565327\rsid4196755\rsid4666813\rsid6641733_x000d__x000a_\rsid7823322\rsid9636012\rsid10377208\rsid10909517\rsid11215221\rsid11549030\rsid12154954\rsid14382809\rsid14424199\rsid15204470\rsid15285974\rsid15950462\rsid16324206\rsid16662270}{\mmathPr\mmathFont34\mbrkBin0\mbrkBinSub0\msmallFrac0\mdispDef1\mlMargin0_x000d__x000a_\mrMargin0\mdefJc1\mwrapIndent1440\mintLim0\mnaryLim1}{\info{\author MEJIA Teresa}{\operator MEJIA Teresa}{\creatim\yr2025\mo3\dy6\hr10\min19}{\revtim\yr2025\mo3\dy6\hr10\min19}{\version1}{\edmins0}{\nofpages1}{\nofwords130}{\nofchars745}{\nofcharsws874}_x000d__x000a_{\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196755\newtblstyruls\nogrowautofit\usenormstyforlist\noindnmbrts\felnbrelev\nocxsptable\indrlsweleven\noafcnsttbl\afelev\utinl\hwelev\spltpgpar\notcvasp\notbrkcnstfrctbl\notvatxbx\krnprsnet\cachedcolbal _x000d__x000a_\nouicompat \fet0{\*\wgrffmtfilter 013f}\nofeaturethrottle1\ilfomacatclnup0{\*\template C:\\Users\\tmejia\\AppData\\Local\\Temp\\Blank1.dotx}{\*\ftnsep \ltrpar \pard\plain \ltrpar_x000d__x000a_\ql \li0\ri0\widctlpar\wrapdefault\aspalpha\aspnum\faauto\adjustright\rin0\lin0\itap0 \rtlch\fcs1 \af0\afs20\alang1025 \ltrch\fcs0 \fs24\lang2057\langfe2057\cgrid\langnp2057\langfenp2057 {\rtlch\fcs1 \af0 \ltrch\fcs0 \insrsid10909517 \chftnsep _x000d__x000a_\par }}{\*\ftnsepc \ltrpar \pard\plain \ltrpar\ql \li0\ri0\widctlpar\wrapdefault\aspalpha\aspnum\faauto\adjustright\rin0\lin0\itap0 \rtlch\fcs1 \af0\afs20\alang1025 \ltrch\fcs0 \fs24\lang2057\langfe2057\cgrid\langnp2057\langfenp2057 {\rtlch\fcs1 \af0 _x000d__x000a_\ltrch\fcs0 \insrsid10909517 \chftnsepc _x000d__x000a_\par }}{\*\aftnsep \ltrpar \pard\plain \ltrpar\ql \li0\ri0\widctlpar\wrapdefault\aspalpha\aspnum\faauto\adjustright\rin0\lin0\itap0 \rtlch\fcs1 \af0\afs20\alang1025 \ltrch\fcs0 \fs24\lang2057\langfe2057\cgrid\langnp2057\langfenp2057 {\rtlch\fcs1 \af0 _x000d__x000a_\ltrch\fcs0 \insrsid10909517 \chftnsep _x000d__x000a_\par }}{\*\aftnsepc \ltrpar \pard\plain \ltrpar\ql \li0\ri0\widctlpar\wrapdefault\aspalpha\aspnum\faauto\adjustright\rin0\lin0\itap0 \rtlch\fcs1 \af0\afs20\alang1025 \ltrch\fcs0 \fs24\lang2057\langfe2057\cgrid\langnp2057\langfenp2057 {\rtlch\fcs1 \af0 _x000d__x000a_\ltrch\fcs0 \insrsid109095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4196755 \rtlch\fcs1 _x000d__x000a_\af0\afs20\alang1025 \ltrch\fcs0 \b\fs24\lang2057\langfe2057\cgrid\langnp2057\langfenp2057 {\rtlch\fcs1 \af0 \ltrch\fcs0 \cs17\b0\v\fs20\cf9\lang1024\langfe1024\loch\af1\hich\af1\dbch\af31501\noproof\insrsid4196755\charrsid14097603 {\*\bkmkstart restart}_x000d__x000a_\hich\af1\dbch\af31501\loch\f1 &lt;}{\rtlch\fcs1 \af0 \ltrch\fcs0 \cs17\b0\v\fs20\cf9\lang1024\langfe1024\loch\af1\hich\af1\dbch\af31501\noproof\insrsid4196755 \hich\af1\dbch\af31501\loch\f1 Amend}{\rtlch\fcs1 \af0 \ltrch\fcs0 _x000d__x000a_\cs17\b0\v\fs20\cf9\lang1024\langfe1024\loch\af1\hich\af1\dbch\af31501\noproof\insrsid4196755\charrsid14097603 \hich\af1\dbch\af31501\loch\f1 &gt;}{\rtlch\fcs1 \af0 \ltrch\fcs0 \insrsid4196755\charrsid14097603 Amendment\tab \tab }{\rtlch\fcs1 \af0 _x000d__x000a_\ltrch\fcs0 \cs17\b0\v\fs20\cf9\lang1024\langfe1024\loch\af1\hich\af1\dbch\af31501\noproof\insrsid4196755\charrsid14097603 \hich\af1\dbch\af31501\loch\f1 &lt;}{\rtlch\fcs1 \af0 \ltrch\fcs0 _x000d__x000a_\cs17\b0\v\fs20\cf9\lang1024\langfe1024\loch\af1\hich\af1\dbch\af31501\noproof\insrsid4196755 \hich\af1\dbch\af31501\loch\f1 NumAm&gt;}{\rtlch\fcs1 \af0 \ltrch\fcs0 \insrsid4196755\charrsid14097603 #}{\rtlch\fcs1 \af1 \ltrch\fcs0 _x000d__x000a_\cs18\v\f1\fs20\cf15\insrsid4196755\charrsid14097603 ENMIENDA@NRAM@}{\rtlch\fcs1 \af0 \ltrch\fcs0 \insrsid4196755\charrsid14097603 #}{\rtlch\fcs1 \af0 \ltrch\fcs0 _x000d__x000a_\cs17\b0\v\fs20\cf9\lang1024\langfe1024\loch\af1\hich\af1\dbch\af31501\noproof\insrsid4196755\charrsid14097603 \hich\af1\dbch\af31501\loch\f1 &lt;/}{\rtlch\fcs1 \af0 \ltrch\fcs0 _x000d__x000a_\cs17\b0\v\fs20\cf9\lang1024\langfe1024\loch\af1\hich\af1\dbch\af31501\noproof\insrsid4196755 \hich\af1\dbch\af31501\loch\f1 NumAm&gt;}{\rtlch\fcs1 \af0 \ltrch\fcs0 \insrsid4196755\charrsid14097603 _x000d__x000a_\par }\pard\plain \ltrpar\s20\ql \li0\ri0\nowidctlpar\wrapdefault\aspalpha\aspnum\faauto\adjustright\rin0\lin0\itap0\pararsid4196755 \rtlch\fcs1 \af0\afs20\alang1025 \ltrch\fcs0 \b\fs24\lang2057\langfe2057\cgrid\langnp2057\langfenp2057 {\rtlch\fcs1 \af0 _x000d__x000a_\ltrch\fcs0 \cs17\b0\v\fs20\cf9\lang1024\langfe1024\loch\af1\hich\af1\dbch\af31501\noproof\insrsid4196755\charrsid14097603 \hich\af1\dbch\af31501\loch\f1 &lt;\hich\af1\dbch\af31501\loch\f1 RepeatBlock-By&gt;}{\rtlch\fcs1 \af0 \ltrch\fcs0 _x000d__x000a_\insrsid4196755\charrsid14097603 #}{\rtlch\fcs1 \af1 \ltrch\fcs0 \cs18\v\f1\fs20\cf15\insrsid4196755\charrsid14097603 (MOD@InsideLoop()}{\rtlch\fcs1 \af0 \ltrch\fcs0 \insrsid4196755\charrsid14097603 ##}{\rtlch\fcs1 \af1 \ltrch\fcs0 _x000d__x000a_\cs18\v\f1\fs20\cf15\insrsid4196755\charrsid14097603 &gt;&gt;&gt;@[ZMEMBERSMSG]@}{\rtlch\fcs1 \af0 \ltrch\fcs0 \insrsid4196755\charrsid14097603 #}{\rtlch\fcs1 \af0 \ltrch\fcs0 _x000d__x000a_\cs17\b0\v\fs20\cf9\lang1024\langfe1024\loch\af1\hich\af1\dbch\af31501\noproof\insrsid4196755\charrsid14097603 \hich\af1\dbch\af31501\loch\f1 &lt;Members&gt;}{\rtlch\fcs1 \af0 \ltrch\fcs0 \insrsid4196755\charrsid14097603 #}{\rtlch\fcs1 \af1 \ltrch\fcs0 _x000d__x000a_\cs18\v\f1\fs20\cf15\insrsid4196755\charrsid14097603 (MOD@InsideLoop(\'a7)}{\rtlch\fcs1 \af0 \ltrch\fcs0 \insrsid4196755\charrsid14097603 #}{\rtlch\fcs1 \af0 \ltrch\fcs0 \cf10\insrsid4196755\charrsid1789954 \u9668\'3f}{\rtlch\fcs1 \af0 \ltrch\fcs0 _x000d__x000a_\insrsid4196755\charrsid14097603 #}{\rtlch\fcs1 \af1 \ltrch\fcs0 \cs18\v\f1\fs20\cf15\insrsid4196755\charrsid14097603 TVTMEMBERS\'a7@MEMBERS@}{\rtlch\fcs1 \af0 \ltrch\fcs0 \insrsid4196755\charrsid14097603 #}{\rtlch\fcs1 \af0 \ltrch\fcs0 _x000d__x000a_\cf10\insrsid4196755\charrsid1789954 \u9658\'3f}{\rtlch\fcs1 \af0 \ltrch\fcs0 \cs17\b0\v\fs20\cf9\lang1024\langfe1024\loch\af1\hich\af1\dbch\af31501\noproof\insrsid4196755\charrsid14097603 \hich\af1\dbch\af31501\loch\f1 &lt;/Members&gt;}{\rtlch\fcs1 \af0 _x000d__x000a_\ltrch\fcs0 \insrsid4196755\charrsid14097603 _x000d__x000a_\par }\pard\plain \ltrpar\ql \li0\ri0\widctlpar\wrapdefault\aspalpha\aspnum\faauto\adjustright\rin0\lin0\itap0\pararsid4196755 \rtlch\fcs1 \af0\afs20\alang1025 \ltrch\fcs0 \fs24\lang2057\langfe2057\cgrid\langnp2057\langfenp2057 {\rtlch\fcs1 \af0 \ltrch\fcs0 _x000d__x000a_\cs17\v\fs20\cf9\lang1024\langfe1024\loch\af1\hich\af1\dbch\af31501\noproof\insrsid4196755\charrsid14097603 \hich\af1\dbch\af31501\loch\f1 &lt;AuNomDe&gt;&lt;OptDel&gt;}{\rtlch\fcs1 \af0 \ltrch\fcs0 \insrsid4196755\charrsid14097603 #}{\rtlch\fcs1 \af1 \ltrch\fcs0 _x000d__x000a_\cs18\v\f1\fs20\cf15\insrsid4196755\charrsid14097603 MNU[ONBEHALFYES][NOTAPP]@CHOICE@}{\rtlch\fcs1 \af0 \ltrch\fcs0 \insrsid4196755\charrsid14097603 #}{\rtlch\fcs1 \af0 \ltrch\fcs0 _x000d__x000a_\cs17\v\fs20\cf9\lang1024\langfe1024\loch\af1\hich\af1\dbch\af31501\noproof\insrsid4196755\charrsid14097603 \hich\af1\dbch\af31501\loch\f1 &lt;/OptDel&gt;&lt;/AuNomDe&gt;}{\rtlch\fcs1 \af0 \ltrch\fcs0 \insrsid4196755\charrsid14097603 _x000d__x000a_\par &lt;&lt;&lt;}{\rtlch\fcs1 \af0 \ltrch\fcs0 \cs17\v\fs20\cf9\lang1024\langfe1024\loch\af1\hich\af1\dbch\af31501\noproof\insrsid4196755\charrsid14097603 \hich\af1\dbch\af31501\loch\f1 &lt;/RepeatBlock-By&gt;}{\rtlch\fcs1 \af0 \ltrch\fcs0 \insrsid4196755\charrsid14097603 _x000d__x000a__x000d__x000a_\par }\pard\plain \ltrpar\s20\ql \li0\ri0\nowidctlpar\wrapdefault\aspalpha\aspnum\faauto\adjustright\rin0\lin0\itap0\pararsid4196755 \rtlch\fcs1 \af0\afs20\alang1025 \ltrch\fcs0 \b\fs24\lang2057\langfe2057\cgrid\langnp2057\langfenp2057 {\rtlch\fcs1 \af0 _x000d__x000a_\ltrch\fcs0 \cs17\b0\v\fs20\cf9\lang1024\langfe1024\loch\af1\hich\af1\dbch\af31501\noproof\insrsid4196755\charrsid14097603 \hich\af1\dbch\af31501\loch\f1 &lt;DocAmend&gt;}{\rtlch\fcs1 \af0 \ltrch\fcs0 \insrsid4196755\charrsid14097603 #}{\rtlch\fcs1 \af1 _x000d__x000a_\ltrch\fcs0 \cs18\v\f1\fs20\cf15\insrsid4196755\charrsid14097603 MNU[OPTPROPOSALCOD][OPTPROPOSALCNS][OPTPROPOSALNLE]@CHOICE@CODEMNU}{\rtlch\fcs1 \af0 \ltrch\fcs0 \insrsid4196755\charrsid14097603 #}{\rtlch\fcs1 \af0 \ltrch\fcs0 _x000d__x000a_\cs17\b0\v\fs20\cf9\lang1024\langfe1024\loch\af1\hich\af1\dbch\af31501\noproof\insrsid4196755\charrsid14097603 \hich\af1\dbch\af31501\loch\f1 &lt;/DocAmend&gt;}{\rtlch\fcs1 \af0 \ltrch\fcs0 \insrsid4196755\charrsid14097603 _x000d__x000a_\par }\pard \ltrpar\s20\ql \li0\ri0\keepn\nowidctlpar\wrapdefault\aspalpha\aspnum\faauto\adjustright\rin0\lin0\itap0\pararsid4196755 {\rtlch\fcs1 \af0 \ltrch\fcs0 _x000d__x000a_\cs17\b0\v\fs20\cf9\lang1024\langfe1024\loch\af1\hich\af1\dbch\af31501\noproof\insrsid4196755\charrsid14097603 \hich\af1\dbch\af31501\loch\f1 &lt;Article&gt;}{\rtlch\fcs1 \af0 \ltrch\fcs0 \insrsid4196755\charrsid14097603 #}{\rtlch\fcs1 \af1 \ltrch\fcs0 _x000d__x000a_\cs18\v\f1\fs20\cf15\insrsid4196755\charrsid14097603 MNU[AMACTPARTYES][AMACTPARTNO]@CHOICE@AMACTMNU}{\rtlch\fcs1 \af0 \ltrch\fcs0 \insrsid4196755\charrsid14097603 #}{\rtlch\fcs1 \af0 \ltrch\fcs0 _x000d__x000a_\cs17\b0\v\fs20\cf9\lang1024\langfe1024\loch\af1\hich\af1\dbch\af31501\noproof\insrsid4196755\charrsid14097603 \hich\af1\dbch\af31501\loch\f1 &lt;/Article&gt;}{\rtlch\fcs1 \af0 \ltrch\fcs0 \insrsid4196755\charrsid14097603 _x000d__x000a_\par }\pard\plain \ltrpar\ql \li0\ri0\keepn\widctlpar\wrapdefault\aspalpha\aspnum\faauto\adjustright\rin0\lin0\itap0\pararsid4196755 \rtlch\fcs1 \af0\afs20\alang1025 \ltrch\fcs0 \fs24\lang2057\langfe2057\cgrid\langnp2057\langfenp2057 {\rtlch\fcs1 \af0 _x000d__x000a_\ltrch\fcs0 \cs17\v\fs20\cf9\lang1024\langfe1024\loch\af1\hich\af1\dbch\af31501\noproof\insrsid4196755\charrsid14097603 \hich\af1\dbch\af31501\loch\f1 &lt;DocAmend2&gt;&lt;OptDel&gt;}{\rtlch\fcs1 \af0 \ltrch\fcs0 \insrsid4196755\charrsid14097603 #}{\rtlch\fcs1 \af1 _x000d__x000a_\ltrch\fcs0 \cs18\v\f1\fs20\cf15\insrsid4196755\charrsid14097603 MNU[OPTNRACTYES][NOTAPP]@CHOICE@AMACTMNU}{\rtlch\fcs1 \af0 \ltrch\fcs0 \insrsid4196755\charrsid14097603 #}{\rtlch\fcs1 \af0 \ltrch\fcs0 _x000d__x000a_\cs17\v\fs20\cf9\lang1024\langfe1024\loch\af1\hich\af1\dbch\af31501\noproof\insrsid4196755\charrsid14097603 \hich\af1\dbch\af31501\loch\f1 &lt;/OptDel&gt;&lt;/DocAmend2&gt;}{\rtlch\fcs1 \af0 \ltrch\fcs0 \insrsid4196755\charrsid14097603 _x000d__x000a_\par }\pard \ltrpar\ql \li0\ri0\widctlpar\wrapdefault\aspalpha\aspnum\faauto\adjustright\rin0\lin0\itap0\pararsid4196755 {\rtlch\fcs1 \af0 \ltrch\fcs0 \cs17\v\fs20\cf9\lang1024\langfe1024\loch\af1\hich\af1\dbch\af31501\noproof\insrsid4196755\charrsid14097603 _x000d__x000a_\hich\af1\dbch\af31501\loch\f1 &lt;Article2&gt;&lt;OptDel&gt;}{\rtlch\fcs1 \af0 \ltrch\fcs0 \insrsid4196755\charrsid14097603 #}{\rtlch\fcs1 \af1 \ltrch\fcs0 \cs18\v\f1\fs20\cf15\insrsid4196755\charrsid14097603 MNU[OPTACTPARTYES][NOTAPP]@CHOICE@AMACTMNU}{\rtlch\fcs1 _x000d__x000a_\af0 \ltrch\fcs0 \insrsid4196755\charrsid14097603 #}{\rtlch\fcs1 \af0 \ltrch\fcs0 \cs17\v\fs20\cf9\lang1024\langfe1024\loch\af1\hich\af1\dbch\af31501\noproof\insrsid4196755\charrsid14097603 \hich\af1\dbch\af31501\loch\f1 &lt;/OptDel&gt;&lt;/Article2&gt;}{\rtlch\fcs1 _x000d__x000a_\af0 \ltrch\fcs0 \insrsid4196755\charrsid14097603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4196755\charrsid14097603 \cell }\pard\plain \ltrpar\ql \li0\ri0\widctlpar\intbl\wrapdefault\aspalpha\aspnum\faauto\adjustright\rin0\lin0 \rtlch\fcs1 _x000d__x000a_\af0\afs20\alang1025 \ltrch\fcs0 \fs24\lang2057\langfe2057\cgrid\langnp2057\langfenp2057 {\rtlch\fcs1 \af0 \ltrch\fcs0 \insrsid4196755\charrsid14097603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4196755\charrsid14097603 #}{\rtlch\fcs1 \af1 \ltrch\fcs0 \cs18\v\f1\fs20\cf15\insrsid4196755\charrsid14097603 MNU[OPTLEFTAMACT][LEFTPROP]@CHOICE@AMACTMNU}{_x000d__x000a_\rtlch\fcs1 \af0 \ltrch\fcs0 \insrsid4196755\charrsid14097603 #\cell Amendment\cell }\pard\plain \ltrpar\ql \li0\ri0\widctlpar\intbl\wrapdefault\aspalpha\aspnum\faauto\adjustright\rin0\lin0 \rtlch\fcs1 \af0\afs20\alang1025 \ltrch\fcs0 _x000d__x000a_\fs24\lang2057\langfe2057\cgrid\langnp2057\langfenp2057 {\rtlch\fcs1 \af0 \ltrch\fcs0 \insrsid4196755\charrsid14097603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4196755\charrsid14097603 ##\cell ##}{\rtlch\fcs1 \af0\afs24 \ltrch\fcs0 \insrsid4196755\charrsid14097603 \cell }\pard\plain \ltrpar\ql \li0\ri0\widctlpar\intbl\wrapdefault\aspalpha\aspnum\faauto\adjustright\rin0\lin0 \rtlch\fcs1 _x000d__x000a_\af0\afs20\alang1025 \ltrch\fcs0 \fs24\lang2057\langfe2057\cgrid\langnp2057\langfenp2057 {\rtlch\fcs1 \af0 \ltrch\fcs0 \insrsid4196755\charrsid14097603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4196755 \rtlch\fcs1 \af0\afs20\alang1025 \ltrch\fcs0 \fs24\lang2057\langfe2057\cgrid\langnp2057\langfenp2057 {\rtlch\fcs1 \af0 \ltrch\fcs0 _x000d__x000a_\insrsid4196755\charrsid14097603 Or. }{\rtlch\fcs1 \af0 \ltrch\fcs0 \cs17\v\fs20\cf9\lang1024\langfe1024\loch\af1\hich\af1\dbch\af31501\noproof\insrsid4196755\charrsid14097603 \hich\af1\dbch\af31501\loch\f1 &lt;Original&gt;}{\rtlch\fcs1 \af0 \ltrch\fcs0 _x000d__x000a_\insrsid4196755\charrsid14097603 #}{\rtlch\fcs1 \af1 \ltrch\fcs0 \cs18\v\f1\fs20\cf15\insrsid4196755\charrsid14097603 KEY(MAIN/LANGMIN)sh@ORLANGMSG@}{\rtlch\fcs1 \af0 \ltrch\fcs0 \insrsid4196755\charrsid14097603 #}{\rtlch\fcs1 \af0 \ltrch\fcs0 _x000d__x000a_\cs17\v\fs20\cf9\lang1024\langfe1024\loch\af1\hich\af1\dbch\af31501\noproof\insrsid4196755\charrsid14097603 \hich\af1\dbch\af31501\loch\f1 &lt;/Original&gt;}{\rtlch\fcs1 \af0 \ltrch\fcs0 \insrsid4196755\charrsid14097603 _x000d__x000a_\par }\pard\plain \ltrpar\s22\qc \li0\ri0\sb240\sa240\nowidctlpar\wrapdefault\aspalpha\aspnum\faauto\adjustright\rin0\lin0\itap0\pararsid4196755 \rtlch\fcs1 \af0\afs20\alang1025 \ltrch\fcs0 \i\fs24\lang2057\langfe2057\cgrid\langnp2057\langfenp2057 {_x000d__x000a_\rtlch\fcs1 \af0 \ltrch\fcs0 \cs17\i0\v\fs20\cf9\lang1024\langfe1024\loch\af1\hich\af1\dbch\af31501\noproof\insrsid4196755\charrsid14097603 \hich\af1\dbch\af31501\loch\f1 &lt;OptDel&gt;}{\rtlch\fcs1 \af0 \ltrch\fcs0 \insrsid4196755\charrsid14097603 #}{_x000d__x000a_\rtlch\fcs1 \af1 \ltrch\fcs0 \cs18\v\f1\fs20\cf15\insrsid4196755\charrsid14097603 MNU[CROSSREFNO][CROSSREFYES]@CHOICE@}{\rtlch\fcs1 \af0 \ltrch\fcs0 \insrsid4196755\charrsid14097603 #}{\rtlch\fcs1 \af0 \ltrch\fcs0 _x000d__x000a_\cs17\i0\v\fs20\cf9\lang1024\langfe1024\loch\af1\hich\af1\dbch\af31501\noproof\insrsid4196755\charrsid14097603 \hich\af1\dbch\af31501\loch\f1 &lt;/OptDel&gt;}{\rtlch\fcs1 \af0 \ltrch\fcs0 \insrsid4196755\charrsid14097603 _x000d__x000a_\par }\pard\plain \ltrpar\s23\qc \li0\ri0\sb240\sa240\keepn\nowidctlpar\wrapdefault\aspalpha\aspnum\faauto\adjustright\rin0\lin0\itap0\pararsid4196755 \rtlch\fcs1 \af0\afs20\alang1025 \ltrch\fcs0 \i\fs24\lang2057\langfe2057\cgrid\langnp2057\langfenp2057 {_x000d__x000a_\rtlch\fcs1 \af0 \ltrch\fcs0 \cs17\i0\v\fs20\cf9\lang1024\langfe1024\loch\af1\hich\af1\dbch\af31501\noproof\insrsid4196755\charrsid14097603 \hich\af1\dbch\af31501\loch\f1 &lt;TitreJust&gt;}{\rtlch\fcs1 \af0 \ltrch\fcs0 \insrsid4196755\charrsid14097603 _x000d__x000a_Justification}{\rtlch\fcs1 \af0 \ltrch\fcs0 \cs17\i0\v\fs20\cf9\lang1024\langfe1024\loch\af1\hich\af1\dbch\af31501\noproof\insrsid4196755\charrsid14097603 \hich\af1\dbch\af31501\loch\f1 &lt;/TitreJust&gt;}{\rtlch\fcs1 \af0 \ltrch\fcs0 _x000d__x000a_\insrsid4196755\charrsid14097603 _x000d__x000a_\par }\pard\plain \ltrpar\s21\ql \li0\ri0\sa240\nowidctlpar\wrapdefault\aspalpha\aspnum\faauto\adjustright\rin0\lin0\itap0\pararsid4196755 \rtlch\fcs1 \af0\afs20\alang1025 \ltrch\fcs0 \i\fs24\lang2057\langfe2057\cgrid\langnp2057\langfenp2057 {\rtlch\fcs1 \af0 _x000d__x000a_\ltrch\fcs0 \cs17\i0\v\fs20\cf9\lang1024\langfe1024\loch\af1\hich\af1\dbch\af31501\noproof\insrsid4196755\charrsid14097603 \hich\af1\dbch\af31501\loch\f1 &lt;OptDelPrev&gt;}{\rtlch\fcs1 \af0 \ltrch\fcs0 \insrsid4196755\charrsid14097603 #}{\rtlch\fcs1 \af1 _x000d__x000a_\ltrch\fcs0 \cs18\v\f1\fs20\cf15\insrsid4196755\charrsid14097603 MNU[TEXTJUSTYES][TEXTJUSTNO]@CHOICE@}{\rtlch\fcs1 \af0 \ltrch\fcs0 \insrsid4196755\charrsid14097603 #}{\rtlch\fcs1 \af0 \ltrch\fcs0 _x000d__x000a_\cs17\i0\v\fs20\cf9\lang1024\langfe1024\loch\af1\hich\af1\dbch\af31501\noproof\insrsid4196755\charrsid14097603 \hich\af1\dbch\af31501\loch\f1 &lt;/OptDelPrev&gt;}{\rtlch\fcs1 \af0 \ltrch\fcs0 \insrsid4196755\charrsid14097603 _x000d__x000a_\par }\pard\plain \ltrpar\ql \li0\ri0\widctlpar\wrapdefault\aspalpha\aspnum\faauto\adjustright\rin0\lin0\itap0\pararsid4196755 \rtlch\fcs1 \af0\afs20\alang1025 \ltrch\fcs0 \fs24\lang2057\langfe2057\cgrid\langnp2057\langfenp2057 {\rtlch\fcs1 \af0 \ltrch\fcs0 _x000d__x000a_\cs17\v\fs20\cf9\lang1024\langfe1024\loch\af1\hich\af1\dbch\af31501\noproof\insrsid4196755\charrsid14097603 \hich\af1\dbch\af31501\loch\f1 &lt;/}{\rtlch\fcs1 \af0 \ltrch\fcs0 _x000d__x000a_\cs17\v\fs20\cf9\lang1024\langfe1024\loch\af1\hich\af1\dbch\af31501\noproof\insrsid4196755 \hich\af1\dbch\af31501\loch\f1 Amend}{\rtlch\fcs1 \af0 \ltrch\fcs0 _x000d__x000a_\cs17\v\fs20\cf9\lang1024\langfe1024\loch\af1\hich\af1\dbch\af31501\noproof\insrsid4196755\charrsid14097603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15_x000d__x000a_bce5788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6"/>
    <w:docVar w:name="TVTAMACTPART" w:val="x"/>
    <w:docVar w:name="TVTMEMBERS1" w:val="Mika Aaltola"/>
    <w:docVar w:name="TXTAUTHOR" w:val="Thomas Bajada"/>
    <w:docVar w:name="TXTLANGUE" w:val="EN"/>
    <w:docVar w:name="TXTLANGUEMIN" w:val="en"/>
    <w:docVar w:name="TXTNRC" w:val="0098/2024"/>
    <w:docVar w:name="TXTNRCOM" w:val="(2024)0407"/>
    <w:docVar w:name="TXTNRFIRSTAM" w:val="22"/>
    <w:docVar w:name="TXTNRLASTAM" w:val="47"/>
    <w:docVar w:name="TXTNRPE" w:val="770.158"/>
    <w:docVar w:name="TXTNRPE2" w:val="766.000"/>
    <w:docVar w:name="TXTNRPROC" w:val="2024/0224"/>
    <w:docVar w:name="TXTPEorAP" w:val="PE"/>
    <w:docVar w:name="TXTROUTE" w:val="AM\1316600XM.docx"/>
    <w:docVar w:name="TXTTITLE" w:val="Proposal for a regulation of the European Parliament and of the Council amending Regulation (EU) No 1026/2012 on certain measures for the purpose of the conservation of fish stocks in relation to countries allowing non-sustainable fishing"/>
    <w:docVar w:name="TXTVERSION" w:val="01-00"/>
    <w:docVar w:name="TXTVERSION2" w:val="01-00"/>
  </w:docVars>
  <w:rsids>
    <w:rsidRoot w:val="00965362"/>
    <w:rsid w:val="000111BD"/>
    <w:rsid w:val="00032BD6"/>
    <w:rsid w:val="00073830"/>
    <w:rsid w:val="00075DBE"/>
    <w:rsid w:val="000B0781"/>
    <w:rsid w:val="000D446F"/>
    <w:rsid w:val="000E7234"/>
    <w:rsid w:val="000F2A80"/>
    <w:rsid w:val="000F7815"/>
    <w:rsid w:val="00126BC4"/>
    <w:rsid w:val="00131981"/>
    <w:rsid w:val="00150057"/>
    <w:rsid w:val="00166CCB"/>
    <w:rsid w:val="001713F6"/>
    <w:rsid w:val="001809DD"/>
    <w:rsid w:val="001872D9"/>
    <w:rsid w:val="001A4802"/>
    <w:rsid w:val="001B761C"/>
    <w:rsid w:val="001C2054"/>
    <w:rsid w:val="001C502E"/>
    <w:rsid w:val="001D13C9"/>
    <w:rsid w:val="001D5CC4"/>
    <w:rsid w:val="001D7A49"/>
    <w:rsid w:val="001F0FDD"/>
    <w:rsid w:val="0020367C"/>
    <w:rsid w:val="00222325"/>
    <w:rsid w:val="00222623"/>
    <w:rsid w:val="00231EA7"/>
    <w:rsid w:val="00236619"/>
    <w:rsid w:val="002434DF"/>
    <w:rsid w:val="002574CB"/>
    <w:rsid w:val="00280EA6"/>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D3F83"/>
    <w:rsid w:val="004E0AAC"/>
    <w:rsid w:val="004E1C4C"/>
    <w:rsid w:val="004F03F0"/>
    <w:rsid w:val="004F2903"/>
    <w:rsid w:val="0051517D"/>
    <w:rsid w:val="005246D8"/>
    <w:rsid w:val="00547F73"/>
    <w:rsid w:val="00557617"/>
    <w:rsid w:val="005676FC"/>
    <w:rsid w:val="00571479"/>
    <w:rsid w:val="005757C6"/>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0127"/>
    <w:rsid w:val="007659AC"/>
    <w:rsid w:val="0079060C"/>
    <w:rsid w:val="007A42AB"/>
    <w:rsid w:val="007C71DE"/>
    <w:rsid w:val="00822C94"/>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33A8A"/>
    <w:rsid w:val="00965362"/>
    <w:rsid w:val="00966038"/>
    <w:rsid w:val="009A2DC2"/>
    <w:rsid w:val="009A65D8"/>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0CF5"/>
    <w:rsid w:val="00AD730A"/>
    <w:rsid w:val="00AE4459"/>
    <w:rsid w:val="00AF25FC"/>
    <w:rsid w:val="00AF2819"/>
    <w:rsid w:val="00B0638A"/>
    <w:rsid w:val="00B10564"/>
    <w:rsid w:val="00B41B4D"/>
    <w:rsid w:val="00B537F4"/>
    <w:rsid w:val="00B77A45"/>
    <w:rsid w:val="00B8066A"/>
    <w:rsid w:val="00B85286"/>
    <w:rsid w:val="00B90B7F"/>
    <w:rsid w:val="00B9188F"/>
    <w:rsid w:val="00BA48D2"/>
    <w:rsid w:val="00BB1934"/>
    <w:rsid w:val="00BC1B1F"/>
    <w:rsid w:val="00BE0C84"/>
    <w:rsid w:val="00BE5062"/>
    <w:rsid w:val="00C10F61"/>
    <w:rsid w:val="00C22CC4"/>
    <w:rsid w:val="00C2336C"/>
    <w:rsid w:val="00C35E35"/>
    <w:rsid w:val="00C41E32"/>
    <w:rsid w:val="00C92798"/>
    <w:rsid w:val="00CA21D6"/>
    <w:rsid w:val="00CB34F1"/>
    <w:rsid w:val="00CB7B07"/>
    <w:rsid w:val="00CC3983"/>
    <w:rsid w:val="00D00CC7"/>
    <w:rsid w:val="00D05877"/>
    <w:rsid w:val="00D100D1"/>
    <w:rsid w:val="00D14FCE"/>
    <w:rsid w:val="00D15308"/>
    <w:rsid w:val="00D1583C"/>
    <w:rsid w:val="00D15D1E"/>
    <w:rsid w:val="00D35CA6"/>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F03A3"/>
    <w:rsid w:val="00EF11AD"/>
    <w:rsid w:val="00F27170"/>
    <w:rsid w:val="00F459F7"/>
    <w:rsid w:val="00F74AC5"/>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0E70E2"/>
  <w15:chartTrackingRefBased/>
  <w15:docId w15:val="{79F4A438-01E6-4F99-AC9C-3B169C99E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Normal6Char">
    <w:name w:val="Normal6 Char"/>
    <w:basedOn w:val="DefaultParagraphFont"/>
    <w:link w:val="Normal6"/>
    <w:locked/>
    <w:rsid w:val="001713F6"/>
    <w:rPr>
      <w:sz w:val="24"/>
      <w:lang w:val="da-DK"/>
    </w:rPr>
  </w:style>
  <w:style w:type="paragraph" w:customStyle="1" w:styleId="Normal6">
    <w:name w:val="Normal6"/>
    <w:basedOn w:val="Normal"/>
    <w:link w:val="Normal6Char"/>
    <w:rsid w:val="001713F6"/>
    <w:pPr>
      <w:spacing w:after="120"/>
    </w:pPr>
  </w:style>
  <w:style w:type="character" w:customStyle="1" w:styleId="NormalBoldChar">
    <w:name w:val="NormalBold Char"/>
    <w:basedOn w:val="DefaultParagraphFont"/>
    <w:link w:val="NormalBold"/>
    <w:locked/>
    <w:rsid w:val="001713F6"/>
    <w:rPr>
      <w:b/>
      <w:sz w:val="24"/>
    </w:rPr>
  </w:style>
  <w:style w:type="paragraph" w:customStyle="1" w:styleId="Normal12Italic">
    <w:name w:val="Normal12Italic"/>
    <w:basedOn w:val="Normal"/>
    <w:rsid w:val="001713F6"/>
    <w:pPr>
      <w:spacing w:after="240"/>
    </w:pPr>
    <w:rPr>
      <w:i/>
      <w:noProof/>
    </w:rPr>
  </w:style>
  <w:style w:type="paragraph" w:customStyle="1" w:styleId="JustificationTitle">
    <w:name w:val="JustificationTitle"/>
    <w:basedOn w:val="Normal"/>
    <w:next w:val="Normal"/>
    <w:rsid w:val="001713F6"/>
    <w:pPr>
      <w:keepNext/>
      <w:spacing w:before="240" w:after="240"/>
      <w:jc w:val="center"/>
    </w:pPr>
    <w:rPr>
      <w:i/>
      <w:noProof/>
    </w:rPr>
  </w:style>
  <w:style w:type="paragraph" w:customStyle="1" w:styleId="ColumnHeading">
    <w:name w:val="ColumnHeading"/>
    <w:basedOn w:val="Normal"/>
    <w:rsid w:val="001713F6"/>
    <w:pPr>
      <w:spacing w:after="240"/>
      <w:jc w:val="center"/>
    </w:pPr>
    <w:rPr>
      <w:i/>
    </w:rPr>
  </w:style>
  <w:style w:type="paragraph" w:customStyle="1" w:styleId="AMNumberTabs0">
    <w:name w:val="AMNumberTabs"/>
    <w:basedOn w:val="Normal"/>
    <w:rsid w:val="001713F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1713F6"/>
    <w:pPr>
      <w:spacing w:before="240"/>
      <w:jc w:val="center"/>
    </w:pPr>
    <w:rPr>
      <w:i/>
    </w:rPr>
  </w:style>
  <w:style w:type="paragraph" w:customStyle="1" w:styleId="Olang">
    <w:name w:val="Olang"/>
    <w:rsid w:val="001713F6"/>
    <w:pPr>
      <w:jc w:val="right"/>
    </w:pPr>
  </w:style>
  <w:style w:type="paragraph" w:styleId="Footer">
    <w:name w:val="footer"/>
    <w:basedOn w:val="Normal"/>
    <w:link w:val="FooterChar"/>
    <w:semiHidden/>
    <w:rsid w:val="001713F6"/>
    <w:pPr>
      <w:tabs>
        <w:tab w:val="center" w:pos="4513"/>
        <w:tab w:val="right" w:pos="9026"/>
      </w:tabs>
    </w:pPr>
  </w:style>
  <w:style w:type="character" w:customStyle="1" w:styleId="FooterChar">
    <w:name w:val="Footer Char"/>
    <w:basedOn w:val="DefaultParagraphFont"/>
    <w:link w:val="Footer"/>
    <w:semiHidden/>
    <w:rsid w:val="001713F6"/>
    <w:rPr>
      <w:sz w:val="24"/>
    </w:rPr>
  </w:style>
  <w:style w:type="paragraph" w:styleId="BalloonText">
    <w:name w:val="Balloon Text"/>
    <w:basedOn w:val="Normal"/>
    <w:link w:val="BalloonTextChar"/>
    <w:semiHidden/>
    <w:unhideWhenUsed/>
    <w:rsid w:val="00BB1934"/>
    <w:rPr>
      <w:rFonts w:ascii="Segoe UI" w:hAnsi="Segoe UI" w:cs="Segoe UI"/>
      <w:sz w:val="18"/>
      <w:szCs w:val="18"/>
    </w:rPr>
  </w:style>
  <w:style w:type="character" w:customStyle="1" w:styleId="BalloonTextChar">
    <w:name w:val="Balloon Text Char"/>
    <w:basedOn w:val="DefaultParagraphFont"/>
    <w:link w:val="BalloonText"/>
    <w:semiHidden/>
    <w:rsid w:val="00BB1934"/>
    <w:rPr>
      <w:rFonts w:ascii="Segoe UI" w:hAnsi="Segoe UI" w:cs="Segoe UI"/>
      <w:sz w:val="18"/>
      <w:szCs w:val="18"/>
    </w:rPr>
  </w:style>
  <w:style w:type="character" w:styleId="CommentReference">
    <w:name w:val="annotation reference"/>
    <w:basedOn w:val="DefaultParagraphFont"/>
    <w:rsid w:val="00CA21D6"/>
    <w:rPr>
      <w:sz w:val="16"/>
      <w:szCs w:val="16"/>
    </w:rPr>
  </w:style>
  <w:style w:type="paragraph" w:styleId="CommentText">
    <w:name w:val="annotation text"/>
    <w:basedOn w:val="Normal"/>
    <w:link w:val="CommentTextChar"/>
    <w:rsid w:val="00CA21D6"/>
    <w:rPr>
      <w:sz w:val="20"/>
    </w:rPr>
  </w:style>
  <w:style w:type="character" w:customStyle="1" w:styleId="CommentTextChar">
    <w:name w:val="Comment Text Char"/>
    <w:basedOn w:val="DefaultParagraphFont"/>
    <w:link w:val="CommentText"/>
    <w:rsid w:val="00CA21D6"/>
  </w:style>
  <w:style w:type="paragraph" w:styleId="CommentSubject">
    <w:name w:val="annotation subject"/>
    <w:basedOn w:val="CommentText"/>
    <w:next w:val="CommentText"/>
    <w:link w:val="CommentSubjectChar"/>
    <w:semiHidden/>
    <w:unhideWhenUsed/>
    <w:rsid w:val="00CA21D6"/>
    <w:rPr>
      <w:b/>
      <w:bCs/>
    </w:rPr>
  </w:style>
  <w:style w:type="character" w:customStyle="1" w:styleId="CommentSubjectChar">
    <w:name w:val="Comment Subject Char"/>
    <w:basedOn w:val="CommentTextChar"/>
    <w:link w:val="CommentSubject"/>
    <w:semiHidden/>
    <w:rsid w:val="00CA21D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3D9BD7-5583-4DD2-AF8F-2B5A8A3A3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2597</Words>
  <Characters>16473</Characters>
  <Application>Microsoft Office Word</Application>
  <DocSecurity>0</DocSecurity>
  <Lines>707</Lines>
  <Paragraphs>299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18898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2025-03-21T07:45:00Z</dcterms:created>
  <dcterms:modified xsi:type="dcterms:W3CDTF">2025-03-21T07:45:00Z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1316600</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Created with">
    <vt:lpwstr>10.0.0 Build [20241202]</vt:lpwstr>
  </property>
  <property fmtid="{D5CDD505-2E9C-101B-9397-08002B2CF9AE}" pid="9" name="FooterPath">
    <vt:lpwstr>AM\1316600DA.docx</vt:lpwstr>
  </property>
  <property fmtid="{D5CDD505-2E9C-101B-9397-08002B2CF9AE}" pid="10" name="LastEdited with">
    <vt:lpwstr>10.0.0 Build [20241202]</vt:lpwstr>
  </property>
  <property fmtid="{D5CDD505-2E9C-101B-9397-08002B2CF9AE}" pid="11" name="PE number">
    <vt:lpwstr>770.158</vt:lpwstr>
  </property>
  <property fmtid="{D5CDD505-2E9C-101B-9397-08002B2CF9AE}" pid="12" name="SDLStudio">
    <vt:lpwstr/>
  </property>
  <property fmtid="{D5CDD505-2E9C-101B-9397-08002B2CF9AE}" pid="13" name="SendToEpades">
    <vt:lpwstr>OK(AMNUM) - 2025/03/07 14:31</vt:lpwstr>
  </property>
  <property fmtid="{D5CDD505-2E9C-101B-9397-08002B2CF9AE}" pid="14" name="Bookout">
    <vt:lpwstr>OK - 2025/03/21 08:43</vt:lpwstr>
  </property>
</Properties>
</file>