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W w:w="9072" w:type="dxa"/>
        <w:tblCellMar>
          <w:left w:w="0" w:type="dxa"/>
          <w:right w:w="0" w:type="dxa"/>
        </w:tblCellMar>
        <w:tblLook w:val="01E0" w:firstRow="1" w:lastRow="1" w:firstColumn="1" w:lastColumn="1" w:noHBand="0" w:noVBand="0"/>
      </w:tblPr>
      <w:tblGrid>
        <w:gridCol w:w="6804"/>
        <w:gridCol w:w="2268"/>
      </w:tblGrid>
      <w:tr w:rsidR="00BE5062" w:rsidRPr="00247D5B" w:rsidTr="00C85D0F">
        <w:trPr>
          <w:trHeight w:hRule="exact" w:val="1418"/>
        </w:trPr>
        <w:tc>
          <w:tcPr>
            <w:tcW w:w="6804" w:type="dxa"/>
            <w:shd w:val="clear" w:color="auto" w:fill="auto"/>
            <w:vAlign w:val="center"/>
          </w:tcPr>
          <w:p w:rsidR="00BE5062" w:rsidRPr="00247D5B" w:rsidRDefault="00247D5B" w:rsidP="00C85D0F">
            <w:pPr>
              <w:pStyle w:val="EPName"/>
            </w:pPr>
            <w:r>
              <w:t>Europäisches Parlament</w:t>
            </w:r>
          </w:p>
          <w:p w:rsidR="00BE5062" w:rsidRPr="00821ADD" w:rsidRDefault="00821ADD" w:rsidP="00821ADD">
            <w:pPr>
              <w:pStyle w:val="EPTerm"/>
            </w:pPr>
            <w:r>
              <w:t>2024-2029</w:t>
            </w:r>
          </w:p>
        </w:tc>
        <w:tc>
          <w:tcPr>
            <w:tcW w:w="2268" w:type="dxa"/>
            <w:shd w:val="clear" w:color="auto" w:fill="auto"/>
          </w:tcPr>
          <w:p w:rsidR="00BE5062" w:rsidRPr="00247D5B" w:rsidRDefault="00BE5062" w:rsidP="00C85D0F">
            <w:pPr>
              <w:pStyle w:val="EPLogo"/>
            </w:pPr>
            <w:r w:rsidRPr="00247D5B">
              <w:rPr>
                <w:noProof/>
                <w:lang w:val="en-GB"/>
              </w:rPr>
              <w:drawing>
                <wp:inline distT="0" distB="0" distL="0" distR="0" wp14:anchorId="4B8BE00E" wp14:editId="501F4E6E">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P logo RGB_Mute"/>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1158875" cy="652145"/>
                          </a:xfrm>
                          <a:prstGeom prst="rect">
                            <a:avLst/>
                          </a:prstGeom>
                          <a:noFill/>
                          <a:ln>
                            <a:noFill/>
                          </a:ln>
                        </pic:spPr>
                      </pic:pic>
                    </a:graphicData>
                  </a:graphic>
                </wp:inline>
              </w:drawing>
            </w:r>
          </w:p>
        </w:tc>
      </w:tr>
    </w:tbl>
    <w:p w:rsidR="000E7234" w:rsidRPr="00247D5B" w:rsidRDefault="000E7234" w:rsidP="000E7234">
      <w:pPr>
        <w:pStyle w:val="LineTop"/>
      </w:pPr>
    </w:p>
    <w:p w:rsidR="000E7234" w:rsidRPr="00247D5B" w:rsidRDefault="000E7234" w:rsidP="000E7234">
      <w:pPr>
        <w:pStyle w:val="EPBody"/>
      </w:pPr>
      <w:r>
        <w:rPr>
          <w:rStyle w:val="HideTWBExt"/>
        </w:rPr>
        <w:t>&lt;</w:t>
      </w:r>
      <w:r>
        <w:rPr>
          <w:rStyle w:val="HideTWBExt"/>
          <w:i w:val="0"/>
        </w:rPr>
        <w:t>Commission</w:t>
      </w:r>
      <w:r>
        <w:rPr>
          <w:rStyle w:val="HideTWBExt"/>
        </w:rPr>
        <w:t>&gt;</w:t>
      </w:r>
      <w:r>
        <w:rPr>
          <w:rStyle w:val="HideTWBInt"/>
        </w:rPr>
        <w:t>{PECH}</w:t>
      </w:r>
      <w:r>
        <w:t>Fischereiausschuss</w:t>
      </w:r>
      <w:r>
        <w:rPr>
          <w:rStyle w:val="HideTWBExt"/>
        </w:rPr>
        <w:t>&lt;/</w:t>
      </w:r>
      <w:r>
        <w:rPr>
          <w:rStyle w:val="HideTWBExt"/>
          <w:i w:val="0"/>
        </w:rPr>
        <w:t>Commission</w:t>
      </w:r>
      <w:r>
        <w:rPr>
          <w:rStyle w:val="HideTWBExt"/>
        </w:rPr>
        <w:t>&gt;</w:t>
      </w:r>
    </w:p>
    <w:p w:rsidR="000E7234" w:rsidRPr="00247D5B" w:rsidRDefault="000E7234" w:rsidP="000E7234">
      <w:pPr>
        <w:pStyle w:val="LineBottom"/>
      </w:pPr>
    </w:p>
    <w:p w:rsidR="00B85286" w:rsidRPr="00247D5B" w:rsidRDefault="00B85286">
      <w:pPr>
        <w:pStyle w:val="CoverReference"/>
      </w:pPr>
      <w:r>
        <w:rPr>
          <w:rStyle w:val="HideTWBExt"/>
          <w:b w:val="0"/>
        </w:rPr>
        <w:t>&lt;RefProc&gt;</w:t>
      </w:r>
      <w:r>
        <w:t>2024/0224</w:t>
      </w:r>
      <w:r>
        <w:rPr>
          <w:rStyle w:val="HideTWBExt"/>
          <w:b w:val="0"/>
        </w:rPr>
        <w:t>&lt;/RefProc&gt;&lt;RefTypeProc&gt;</w:t>
      </w:r>
      <w:r>
        <w:t>(COD)</w:t>
      </w:r>
      <w:r>
        <w:rPr>
          <w:rStyle w:val="HideTWBExt"/>
          <w:b w:val="0"/>
        </w:rPr>
        <w:t>&lt;/RefTypeProc&gt;</w:t>
      </w:r>
    </w:p>
    <w:p w:rsidR="00B85286" w:rsidRPr="00247D5B" w:rsidRDefault="00B85286">
      <w:pPr>
        <w:pStyle w:val="CoverDate"/>
      </w:pPr>
      <w:r>
        <w:rPr>
          <w:rStyle w:val="HideTWBExt"/>
        </w:rPr>
        <w:t>&lt;Date&gt;</w:t>
      </w:r>
      <w:r>
        <w:rPr>
          <w:rStyle w:val="HideTWBInt"/>
        </w:rPr>
        <w:t>{07/03/2025}</w:t>
      </w:r>
      <w:r>
        <w:t>7.3.2025</w:t>
      </w:r>
      <w:r>
        <w:rPr>
          <w:rStyle w:val="HideTWBExt"/>
        </w:rPr>
        <w:t>&lt;/Date&gt;</w:t>
      </w:r>
    </w:p>
    <w:p w:rsidR="009B0305" w:rsidRPr="00247D5B" w:rsidRDefault="009B0305" w:rsidP="009B0305">
      <w:pPr>
        <w:pStyle w:val="CoverDocType"/>
      </w:pPr>
      <w:r>
        <w:rPr>
          <w:rStyle w:val="HideTWBExt"/>
          <w:b w:val="0"/>
        </w:rPr>
        <w:t>&lt;TypeAM&gt;</w:t>
      </w:r>
      <w:r>
        <w:t>ÄNDERUNGSANTRÄGE</w:t>
      </w:r>
      <w:r>
        <w:rPr>
          <w:rStyle w:val="HideTWBExt"/>
          <w:b w:val="0"/>
        </w:rPr>
        <w:t>&lt;/TypeAM&gt;</w:t>
      </w:r>
    </w:p>
    <w:p w:rsidR="00B85286" w:rsidRPr="00247D5B" w:rsidRDefault="00E25DC5" w:rsidP="001C2054">
      <w:pPr>
        <w:pStyle w:val="CoverDocType24a"/>
      </w:pPr>
      <w:r>
        <w:rPr>
          <w:rStyle w:val="HideTWBExt"/>
          <w:b w:val="0"/>
        </w:rPr>
        <w:t>&lt;RangeAM&gt;</w:t>
      </w:r>
      <w:r>
        <w:t>22 - 47</w:t>
      </w:r>
      <w:r>
        <w:rPr>
          <w:rStyle w:val="HideTWBExt"/>
          <w:b w:val="0"/>
        </w:rPr>
        <w:t>&lt;/RangeAM&gt;</w:t>
      </w:r>
    </w:p>
    <w:p w:rsidR="001C2054" w:rsidRPr="00247D5B" w:rsidRDefault="00A15973" w:rsidP="00A93F8C">
      <w:pPr>
        <w:pStyle w:val="CoverBold"/>
      </w:pPr>
      <w:r>
        <w:rPr>
          <w:rStyle w:val="HideTWBExt"/>
          <w:b w:val="0"/>
        </w:rPr>
        <w:t>&lt;TitreType&gt;</w:t>
      </w:r>
      <w:r>
        <w:t>Entwurf eines Berichts</w:t>
      </w:r>
      <w:r>
        <w:rPr>
          <w:rStyle w:val="HideTWBExt"/>
          <w:b w:val="0"/>
        </w:rPr>
        <w:t>&lt;/TitreType&gt;</w:t>
      </w:r>
    </w:p>
    <w:p w:rsidR="00821ADD" w:rsidRPr="00032BD6" w:rsidRDefault="00821ADD" w:rsidP="00821ADD">
      <w:pPr>
        <w:pStyle w:val="CoverBold"/>
      </w:pPr>
      <w:r>
        <w:rPr>
          <w:rStyle w:val="HideTWBExt"/>
          <w:b w:val="0"/>
        </w:rPr>
        <w:t>&lt;Rapporteur&gt;</w:t>
      </w:r>
      <w:r>
        <w:t>Thomas Bajada</w:t>
      </w:r>
      <w:r>
        <w:rPr>
          <w:rStyle w:val="HideTWBExt"/>
          <w:b w:val="0"/>
        </w:rPr>
        <w:t>&lt;/Rapporteur&gt;</w:t>
      </w:r>
    </w:p>
    <w:p w:rsidR="00821ADD" w:rsidRPr="00032BD6" w:rsidRDefault="00821ADD" w:rsidP="00821ADD">
      <w:pPr>
        <w:pStyle w:val="CoverNormal24a"/>
      </w:pPr>
      <w:r>
        <w:rPr>
          <w:rStyle w:val="HideTWBExt"/>
        </w:rPr>
        <w:t>&lt;DocRefPE&gt;</w:t>
      </w:r>
      <w:r>
        <w:t>(PE766.000v01-00)</w:t>
      </w:r>
      <w:r>
        <w:rPr>
          <w:rStyle w:val="HideTWBExt"/>
        </w:rPr>
        <w:t>&lt;/DocRefPE&gt;</w:t>
      </w:r>
    </w:p>
    <w:p w:rsidR="00821ADD" w:rsidRPr="00032BD6" w:rsidRDefault="00821ADD" w:rsidP="00821ADD">
      <w:pPr>
        <w:pStyle w:val="CoverNormal24a"/>
      </w:pPr>
      <w:r>
        <w:rPr>
          <w:rStyle w:val="HideTWBExt"/>
        </w:rPr>
        <w:t>&lt;Titre&gt;</w:t>
      </w:r>
      <w:r>
        <w:t>Vorschlag für eine Verordnung des Europäischen Parlaments und des Rates zur Änderung der Verordnung (EU) Nr. 1026/2012 über bestimmte Maßnahmen zur Unterstützung der Bestandserhaltung gegenüber Ländern, die nicht nachhaltigen Fischfang zulassen</w:t>
      </w:r>
      <w:r>
        <w:rPr>
          <w:rStyle w:val="HideTWBExt"/>
        </w:rPr>
        <w:t>&lt;/Titre&gt;</w:t>
      </w:r>
    </w:p>
    <w:p w:rsidR="00821ADD" w:rsidRPr="00032BD6" w:rsidRDefault="00821ADD" w:rsidP="00821ADD">
      <w:pPr>
        <w:pStyle w:val="CoverNormal"/>
      </w:pPr>
      <w:r>
        <w:rPr>
          <w:rStyle w:val="HideTWBExt"/>
        </w:rPr>
        <w:t>&lt;DocAmend&gt;</w:t>
      </w:r>
      <w:r>
        <w:t>Vorschlag für eine Verordnung</w:t>
      </w:r>
      <w:r>
        <w:rPr>
          <w:rStyle w:val="HideTWBExt"/>
        </w:rPr>
        <w:t>&lt;/DocAmend&gt;</w:t>
      </w:r>
    </w:p>
    <w:p w:rsidR="00B85286" w:rsidRPr="00247D5B" w:rsidRDefault="00821ADD" w:rsidP="00821ADD">
      <w:pPr>
        <w:pStyle w:val="CoverNormal24a"/>
      </w:pPr>
      <w:r>
        <w:rPr>
          <w:rStyle w:val="HideTWBExt"/>
        </w:rPr>
        <w:t>&lt;DocRef&gt;</w:t>
      </w:r>
      <w:r>
        <w:t>(COM(2024)0407 – C10</w:t>
      </w:r>
      <w:r>
        <w:noBreakHyphen/>
        <w:t>0098/2024 – 2024/0224(COD))</w:t>
      </w:r>
      <w:r>
        <w:rPr>
          <w:rStyle w:val="HideTWBExt"/>
        </w:rPr>
        <w:t>&lt;/DocRef&gt;</w:t>
      </w:r>
    </w:p>
    <w:p w:rsidR="00B85286" w:rsidRPr="00247D5B" w:rsidRDefault="00B85286" w:rsidP="00E660E2">
      <w:pPr>
        <w:widowControl/>
        <w:tabs>
          <w:tab w:val="center" w:pos="4677"/>
        </w:tabs>
      </w:pPr>
      <w:r>
        <w:br w:type="page"/>
      </w:r>
      <w:r>
        <w:lastRenderedPageBreak/>
        <w:t>AM_Com_LegReport</w:t>
      </w:r>
    </w:p>
    <w:p w:rsidR="00714551" w:rsidRDefault="00B85286" w:rsidP="00714551">
      <w:pPr>
        <w:pStyle w:val="AMNumberTabs0"/>
        <w:keepNext/>
        <w:rPr>
          <w:rStyle w:val="HideTWBExt"/>
          <w:b w:val="0"/>
        </w:rPr>
      </w:pPr>
      <w:r>
        <w:br w:type="page"/>
      </w:r>
    </w:p>
    <w:p w:rsidR="00714551" w:rsidRDefault="00714551" w:rsidP="00714551">
      <w:pPr>
        <w:pStyle w:val="AMNumberTabs0"/>
        <w:keepNext/>
        <w:rPr>
          <w:rStyle w:val="HideTWBExt"/>
          <w:b w:val="0"/>
          <w:lang w:val="en-GB"/>
        </w:rPr>
      </w:pPr>
    </w:p>
    <w:p w:rsidR="00FA192C" w:rsidRPr="00247D5B" w:rsidRDefault="00FA192C" w:rsidP="00714551">
      <w:pPr>
        <w:pStyle w:val="AMNumberTabs0"/>
        <w:keepNext/>
      </w:pPr>
    </w:p>
    <w:p w:rsidR="00760DE2" w:rsidRPr="00032BD6" w:rsidRDefault="00760DE2" w:rsidP="00760DE2">
      <w:pPr>
        <w:pStyle w:val="AMNumberTabs0"/>
        <w:keepNext/>
      </w:pPr>
      <w:r w:rsidRPr="00760DE2">
        <w:rPr>
          <w:rStyle w:val="HideTWBExt"/>
          <w:b w:val="0"/>
        </w:rPr>
        <w:t>&lt;RepeatBlock-Amend&gt;</w:t>
      </w:r>
      <w:r>
        <w:rPr>
          <w:rStyle w:val="HideTWBExt"/>
          <w:b w:val="0"/>
          <w:lang w:val="en-GB"/>
        </w:rPr>
        <w:t>&lt;Amend&gt;</w:t>
      </w:r>
      <w:r>
        <w:t>Änderungsantrag</w:t>
      </w:r>
      <w:r>
        <w:tab/>
      </w:r>
      <w:r>
        <w:tab/>
      </w:r>
      <w:r>
        <w:rPr>
          <w:rStyle w:val="HideTWBExt"/>
          <w:b w:val="0"/>
          <w:lang w:val="en-GB"/>
        </w:rPr>
        <w:t>&lt;NumAm&gt;</w:t>
      </w:r>
      <w:r>
        <w:t>22</w:t>
      </w:r>
      <w:r>
        <w:rPr>
          <w:rStyle w:val="HideTWBExt"/>
          <w:b w:val="0"/>
          <w:lang w:val="en-GB"/>
        </w:rPr>
        <w:t>&lt;/NumAm&gt;</w:t>
      </w:r>
    </w:p>
    <w:p w:rsidR="00760DE2" w:rsidRPr="00032BD6" w:rsidRDefault="00760DE2" w:rsidP="00760DE2">
      <w:pPr>
        <w:pStyle w:val="NormalBold"/>
      </w:pPr>
      <w:r>
        <w:rPr>
          <w:rStyle w:val="HideTWBExt"/>
          <w:b w:val="0"/>
        </w:rPr>
        <w:t>&lt;RepeatBlock-By&gt;&lt;Members&gt;</w:t>
      </w:r>
      <w:r>
        <w:t>Eric Sargiacomo</w:t>
      </w:r>
      <w:r>
        <w:rPr>
          <w:rStyle w:val="HideTWBExt"/>
          <w:b w:val="0"/>
        </w:rPr>
        <w:t>&lt;/Members&gt;</w:t>
      </w:r>
    </w:p>
    <w:p w:rsidR="00760DE2" w:rsidRPr="00032BD6" w:rsidRDefault="00760DE2" w:rsidP="00760DE2">
      <w:r>
        <w:rPr>
          <w:rStyle w:val="HideTWBExt"/>
        </w:rPr>
        <w:t>&lt;/RepeatBlock-By&gt;</w:t>
      </w:r>
    </w:p>
    <w:p w:rsidR="00760DE2" w:rsidRPr="00032BD6" w:rsidRDefault="00760DE2" w:rsidP="00760DE2">
      <w:pPr>
        <w:pStyle w:val="NormalBold"/>
        <w:keepNext/>
      </w:pPr>
      <w:r>
        <w:rPr>
          <w:rStyle w:val="HideTWBExt"/>
          <w:b w:val="0"/>
        </w:rPr>
        <w:t>&lt;DocAmend&gt;</w:t>
      </w:r>
      <w:r>
        <w:t>Vorschlag für eine Verordnung</w:t>
      </w:r>
      <w:r>
        <w:rPr>
          <w:rStyle w:val="HideTWBExt"/>
          <w:b w:val="0"/>
        </w:rPr>
        <w:t>&lt;/DocAmend&gt;</w:t>
      </w:r>
    </w:p>
    <w:p w:rsidR="00760DE2" w:rsidRPr="00032BD6" w:rsidRDefault="00760DE2" w:rsidP="00760DE2">
      <w:pPr>
        <w:pStyle w:val="NormalBold"/>
      </w:pPr>
      <w:r>
        <w:rPr>
          <w:rStyle w:val="HideTWBExt"/>
          <w:b w:val="0"/>
        </w:rPr>
        <w:t>&lt;Article&gt;</w:t>
      </w:r>
      <w:r>
        <w:t>Erwägung 1</w:t>
      </w:r>
      <w:r>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60DE2" w:rsidTr="00662890">
        <w:trPr>
          <w:jc w:val="center"/>
        </w:trPr>
        <w:tc>
          <w:tcPr>
            <w:tcW w:w="9752" w:type="dxa"/>
            <w:gridSpan w:val="2"/>
          </w:tcPr>
          <w:p w:rsidR="00760DE2" w:rsidRPr="00032BD6" w:rsidRDefault="00760DE2" w:rsidP="00662890">
            <w:pPr>
              <w:keepNext/>
            </w:pPr>
          </w:p>
        </w:tc>
      </w:tr>
      <w:tr w:rsidR="00760DE2" w:rsidTr="00662890">
        <w:trPr>
          <w:jc w:val="center"/>
        </w:trPr>
        <w:tc>
          <w:tcPr>
            <w:tcW w:w="4876" w:type="dxa"/>
            <w:hideMark/>
          </w:tcPr>
          <w:p w:rsidR="00760DE2" w:rsidRPr="00032BD6" w:rsidRDefault="00760DE2" w:rsidP="00662890">
            <w:pPr>
              <w:pStyle w:val="ColumnHeading"/>
              <w:keepNext/>
            </w:pPr>
            <w:r>
              <w:t>Vorschlag der Kommission</w:t>
            </w:r>
          </w:p>
        </w:tc>
        <w:tc>
          <w:tcPr>
            <w:tcW w:w="4876" w:type="dxa"/>
            <w:hideMark/>
          </w:tcPr>
          <w:p w:rsidR="00760DE2" w:rsidRPr="00032BD6" w:rsidRDefault="00760DE2" w:rsidP="00662890">
            <w:pPr>
              <w:pStyle w:val="ColumnHeading"/>
              <w:keepNext/>
            </w:pPr>
            <w:r>
              <w:t>Geänderter Text</w:t>
            </w:r>
          </w:p>
        </w:tc>
      </w:tr>
      <w:tr w:rsidR="00760DE2" w:rsidTr="00662890">
        <w:trPr>
          <w:jc w:val="center"/>
        </w:trPr>
        <w:tc>
          <w:tcPr>
            <w:tcW w:w="4876" w:type="dxa"/>
            <w:hideMark/>
          </w:tcPr>
          <w:p w:rsidR="00760DE2" w:rsidRPr="00032BD6" w:rsidRDefault="00760DE2" w:rsidP="00662890">
            <w:pPr>
              <w:pStyle w:val="Normal6"/>
            </w:pPr>
            <w:r>
              <w:t>(1)</w:t>
            </w:r>
            <w:r>
              <w:tab/>
              <w:t>Gemäß dem Seerechtsübereinkommen der Vereinten Nationen vom 10. Dezember 1982</w:t>
            </w:r>
            <w:r>
              <w:rPr>
                <w:vertAlign w:val="superscript"/>
              </w:rPr>
              <w:t>1</w:t>
            </w:r>
            <w:r>
              <w:t xml:space="preserve"> (SRÜ) und dem Übereinkommen zur Durchführung der Bestimmungen des Seerechtsübereinkommens der Vereinten Nationen vom 10. Dezember 1982 über die Erhaltung und Bewirtschaftung von gebietsübergreifenden Fischbeständen und Beständen weit wandernder Fische vom 4. August 1995</w:t>
            </w:r>
            <w:r>
              <w:rPr>
                <w:vertAlign w:val="superscript"/>
              </w:rPr>
              <w:t>2</w:t>
            </w:r>
            <w:r>
              <w:t xml:space="preserve"> (UNFSA) erfordert die Bewirtschaftung von bestimmten gebietsübergreifenden Beständen und Beständen weit wandernder Fische die Zusammenarbeit aller Länder, deren Flotten diese Bestände befischen.</w:t>
            </w:r>
          </w:p>
        </w:tc>
        <w:tc>
          <w:tcPr>
            <w:tcW w:w="4876" w:type="dxa"/>
            <w:hideMark/>
          </w:tcPr>
          <w:p w:rsidR="00760DE2" w:rsidRPr="00032BD6" w:rsidRDefault="00760DE2" w:rsidP="00662890">
            <w:pPr>
              <w:pStyle w:val="Normal6"/>
              <w:rPr>
                <w:szCs w:val="24"/>
              </w:rPr>
            </w:pPr>
            <w:r>
              <w:t>(1)</w:t>
            </w:r>
            <w:r>
              <w:tab/>
              <w:t>Gemäß dem Seerechtsübereinkommen der Vereinten Nationen vom 10. Dezember 1982</w:t>
            </w:r>
            <w:r>
              <w:rPr>
                <w:vertAlign w:val="superscript"/>
              </w:rPr>
              <w:t>1</w:t>
            </w:r>
            <w:r>
              <w:t xml:space="preserve"> (SRÜ) und dem Übereinkommen zur Durchführung der Bestimmungen des Seerechtsübereinkommens der Vereinten Nationen vom 10. Dezember 1982 über die Erhaltung und Bewirtschaftung von gebietsübergreifenden Fischbeständen und Beständen weit wandernder Fische vom 4. August 1995</w:t>
            </w:r>
            <w:r>
              <w:rPr>
                <w:vertAlign w:val="superscript"/>
              </w:rPr>
              <w:t>2</w:t>
            </w:r>
            <w:r>
              <w:t xml:space="preserve"> (UNFSA) erfordert die Bewirtschaftung von bestimmten gebietsübergreifenden Beständen und Beständen weit wandernder Fische die Zusammenarbeit aller Länder, deren Flotten diese Bestände befischen. </w:t>
            </w:r>
            <w:r>
              <w:rPr>
                <w:b/>
                <w:bCs/>
                <w:i/>
                <w:iCs/>
              </w:rPr>
              <w:t>Diese Zusammenarbeit kann auch im Rahmen des Übereinkommens über Hafenstaatmaßnahmen zur Verhinderung, Bekämpfung und Unterbindung der illegalen, ungemeldeten und unregulierten Fischerei (PSMA) der FAO vom 5. Juni 2016 festgelegt werden.</w:t>
            </w:r>
          </w:p>
        </w:tc>
      </w:tr>
      <w:tr w:rsidR="00760DE2" w:rsidTr="00662890">
        <w:trPr>
          <w:jc w:val="center"/>
        </w:trPr>
        <w:tc>
          <w:tcPr>
            <w:tcW w:w="4876" w:type="dxa"/>
            <w:hideMark/>
          </w:tcPr>
          <w:p w:rsidR="00760DE2" w:rsidRPr="00032BD6" w:rsidRDefault="00760DE2" w:rsidP="00662890">
            <w:pPr>
              <w:pStyle w:val="Normal6"/>
            </w:pPr>
            <w:r>
              <w:t>__________________</w:t>
            </w:r>
          </w:p>
        </w:tc>
        <w:tc>
          <w:tcPr>
            <w:tcW w:w="4876" w:type="dxa"/>
            <w:hideMark/>
          </w:tcPr>
          <w:p w:rsidR="00760DE2" w:rsidRPr="00032BD6" w:rsidRDefault="00760DE2" w:rsidP="00662890">
            <w:pPr>
              <w:pStyle w:val="Normal6"/>
              <w:rPr>
                <w:szCs w:val="24"/>
              </w:rPr>
            </w:pPr>
            <w:r>
              <w:t>__________________</w:t>
            </w:r>
          </w:p>
        </w:tc>
      </w:tr>
      <w:tr w:rsidR="00760DE2" w:rsidTr="00662890">
        <w:trPr>
          <w:jc w:val="center"/>
        </w:trPr>
        <w:tc>
          <w:tcPr>
            <w:tcW w:w="4876" w:type="dxa"/>
            <w:hideMark/>
          </w:tcPr>
          <w:p w:rsidR="00760DE2" w:rsidRPr="00032BD6" w:rsidRDefault="00760DE2" w:rsidP="00662890">
            <w:pPr>
              <w:pStyle w:val="Normal6"/>
            </w:pPr>
            <w:r>
              <w:rPr>
                <w:vertAlign w:val="superscript"/>
              </w:rPr>
              <w:t>1</w:t>
            </w:r>
            <w:r>
              <w:t xml:space="preserve"> Seerechtsübereinkommen der Vereinten Nationen (ABl. L 179 vom 23.6.1998, S. 3, ELI: http://data.europa.eu/eli/convention/1998/392/oj.</w:t>
            </w:r>
          </w:p>
        </w:tc>
        <w:tc>
          <w:tcPr>
            <w:tcW w:w="4876" w:type="dxa"/>
            <w:hideMark/>
          </w:tcPr>
          <w:p w:rsidR="00760DE2" w:rsidRPr="00032BD6" w:rsidRDefault="00760DE2" w:rsidP="00662890">
            <w:pPr>
              <w:pStyle w:val="Normal6"/>
              <w:rPr>
                <w:szCs w:val="24"/>
              </w:rPr>
            </w:pPr>
            <w:r>
              <w:rPr>
                <w:vertAlign w:val="superscript"/>
              </w:rPr>
              <w:t>1</w:t>
            </w:r>
            <w:r>
              <w:t xml:space="preserve"> Seerechtsübereinkommen der Vereinten Nationen (ABl. L 179 vom 23.6.1998, S. 3, ELI: http://data.europa.eu/eli/convention/1998/392/oj.</w:t>
            </w:r>
          </w:p>
        </w:tc>
      </w:tr>
      <w:tr w:rsidR="00760DE2" w:rsidTr="00662890">
        <w:trPr>
          <w:jc w:val="center"/>
        </w:trPr>
        <w:tc>
          <w:tcPr>
            <w:tcW w:w="4876" w:type="dxa"/>
            <w:hideMark/>
          </w:tcPr>
          <w:p w:rsidR="00760DE2" w:rsidRPr="00032BD6" w:rsidRDefault="00760DE2" w:rsidP="00662890">
            <w:pPr>
              <w:pStyle w:val="Normal6"/>
            </w:pPr>
            <w:r>
              <w:rPr>
                <w:vertAlign w:val="superscript"/>
              </w:rPr>
              <w:t>2</w:t>
            </w:r>
            <w:r>
              <w:t xml:space="preserve"> Übereinkommen zur Durchführung der Bestimmungen des Seerechtsübereinkommens der Vereinten Nationen vom 10. Dezember 1982 über die Erhaltung und Bewirtschaftung von </w:t>
            </w:r>
            <w:r>
              <w:lastRenderedPageBreak/>
              <w:t>gebietsübergreifenden Fischbeständen und weit wandernden Fischbeständen (ABl. L 189 vom 3.7.1998, S. 17).</w:t>
            </w:r>
          </w:p>
        </w:tc>
        <w:tc>
          <w:tcPr>
            <w:tcW w:w="4876" w:type="dxa"/>
            <w:hideMark/>
          </w:tcPr>
          <w:p w:rsidR="00760DE2" w:rsidRPr="00032BD6" w:rsidRDefault="00760DE2" w:rsidP="00662890">
            <w:pPr>
              <w:pStyle w:val="Normal6"/>
              <w:rPr>
                <w:szCs w:val="24"/>
              </w:rPr>
            </w:pPr>
            <w:r>
              <w:rPr>
                <w:vertAlign w:val="superscript"/>
              </w:rPr>
              <w:lastRenderedPageBreak/>
              <w:t>2</w:t>
            </w:r>
            <w:r>
              <w:t xml:space="preserve"> Übereinkommen zur Durchführung der Bestimmungen des Seerechtsübereinkommens der Vereinten Nationen vom 10. Dezember 1982 über die Erhaltung und Bewirtschaftung von </w:t>
            </w:r>
            <w:r>
              <w:lastRenderedPageBreak/>
              <w:t>gebietsübergreifenden Fischbeständen und weit wandernden Fischbeständen (ABl. L 189 vom 3.7.1998, S. 17).</w:t>
            </w:r>
          </w:p>
        </w:tc>
      </w:tr>
    </w:tbl>
    <w:p w:rsidR="00760DE2" w:rsidRPr="00032BD6" w:rsidRDefault="00760DE2" w:rsidP="00760DE2">
      <w:pPr>
        <w:pStyle w:val="Olang"/>
        <w:rPr>
          <w:sz w:val="24"/>
          <w:szCs w:val="24"/>
        </w:rPr>
      </w:pPr>
      <w:r w:rsidRPr="00032BD6">
        <w:rPr>
          <w:sz w:val="24"/>
          <w:szCs w:val="24"/>
        </w:rPr>
        <w:lastRenderedPageBreak/>
        <w:t xml:space="preserve">Or. </w:t>
      </w:r>
      <w:r w:rsidRPr="00032BD6">
        <w:rPr>
          <w:rStyle w:val="HideTWBExt"/>
        </w:rPr>
        <w:t>&lt;Original&gt;</w:t>
      </w:r>
      <w:r w:rsidRPr="00032BD6">
        <w:rPr>
          <w:rStyle w:val="HideTWBInt"/>
          <w:rFonts w:eastAsiaTheme="majorEastAsia"/>
          <w:sz w:val="24"/>
          <w:szCs w:val="24"/>
        </w:rPr>
        <w:t>{FR}</w:t>
      </w:r>
      <w:r w:rsidRPr="00032BD6">
        <w:rPr>
          <w:sz w:val="24"/>
          <w:szCs w:val="24"/>
        </w:rPr>
        <w:t>fr</w:t>
      </w:r>
      <w:r w:rsidRPr="00032BD6">
        <w:rPr>
          <w:rStyle w:val="HideTWBExt"/>
        </w:rPr>
        <w:t>&lt;/Original&gt;</w:t>
      </w:r>
    </w:p>
    <w:p w:rsidR="00760DE2" w:rsidRPr="00032BD6" w:rsidRDefault="00760DE2" w:rsidP="00760DE2">
      <w:pPr>
        <w:rPr>
          <w:szCs w:val="24"/>
        </w:rPr>
      </w:pPr>
      <w:r>
        <w:rPr>
          <w:rStyle w:val="HideTWBExt"/>
        </w:rPr>
        <w:t>&lt;/Amend&gt;</w:t>
      </w:r>
    </w:p>
    <w:p w:rsidR="00760DE2" w:rsidRPr="00032BD6" w:rsidRDefault="00760DE2" w:rsidP="00760DE2">
      <w:pPr>
        <w:pStyle w:val="AMNumberTabs0"/>
        <w:keepNext/>
      </w:pPr>
      <w:r>
        <w:rPr>
          <w:rStyle w:val="HideTWBExt"/>
          <w:b w:val="0"/>
          <w:lang w:val="en-GB"/>
        </w:rPr>
        <w:t>&lt;Amend&gt;</w:t>
      </w:r>
      <w:r>
        <w:t>Änderungsantrag</w:t>
      </w:r>
      <w:r>
        <w:tab/>
      </w:r>
      <w:r>
        <w:tab/>
      </w:r>
      <w:r>
        <w:rPr>
          <w:rStyle w:val="HideTWBExt"/>
          <w:b w:val="0"/>
          <w:lang w:val="en-GB"/>
        </w:rPr>
        <w:t>&lt;NumAm&gt;</w:t>
      </w:r>
      <w:r>
        <w:t>23</w:t>
      </w:r>
      <w:r>
        <w:rPr>
          <w:rStyle w:val="HideTWBExt"/>
          <w:b w:val="0"/>
          <w:lang w:val="en-GB"/>
        </w:rPr>
        <w:t>&lt;/NumAm&gt;</w:t>
      </w:r>
    </w:p>
    <w:p w:rsidR="00760DE2" w:rsidRPr="00032BD6" w:rsidRDefault="00760DE2" w:rsidP="00760DE2">
      <w:pPr>
        <w:pStyle w:val="NormalBold"/>
      </w:pPr>
      <w:r>
        <w:rPr>
          <w:rStyle w:val="HideTWBExt"/>
          <w:b w:val="0"/>
        </w:rPr>
        <w:t>&lt;RepeatBlock-By&gt;&lt;Members&gt;</w:t>
      </w:r>
      <w:r>
        <w:t>Luke Ming Flanagan, Emma Fourreau, Sebastian Everding</w:t>
      </w:r>
      <w:r>
        <w:rPr>
          <w:rStyle w:val="HideTWBExt"/>
          <w:b w:val="0"/>
        </w:rPr>
        <w:t>&lt;/Members&gt;</w:t>
      </w:r>
    </w:p>
    <w:p w:rsidR="00760DE2" w:rsidRPr="00032BD6" w:rsidRDefault="00760DE2" w:rsidP="00760DE2">
      <w:r>
        <w:rPr>
          <w:rStyle w:val="HideTWBExt"/>
        </w:rPr>
        <w:t>&lt;/RepeatBlock-By&gt;</w:t>
      </w:r>
    </w:p>
    <w:p w:rsidR="00760DE2" w:rsidRPr="00032BD6" w:rsidRDefault="00760DE2" w:rsidP="00760DE2">
      <w:pPr>
        <w:pStyle w:val="NormalBold"/>
        <w:keepNext/>
      </w:pPr>
      <w:r>
        <w:rPr>
          <w:rStyle w:val="HideTWBExt"/>
          <w:b w:val="0"/>
        </w:rPr>
        <w:t>&lt;DocAmend&gt;</w:t>
      </w:r>
      <w:r>
        <w:t>Vorschlag für eine Verordnung</w:t>
      </w:r>
      <w:r>
        <w:rPr>
          <w:rStyle w:val="HideTWBExt"/>
          <w:b w:val="0"/>
        </w:rPr>
        <w:t>&lt;/DocAmend&gt;</w:t>
      </w:r>
    </w:p>
    <w:p w:rsidR="00760DE2" w:rsidRPr="00032BD6" w:rsidRDefault="00760DE2" w:rsidP="00760DE2">
      <w:pPr>
        <w:pStyle w:val="NormalBold"/>
      </w:pPr>
      <w:r>
        <w:rPr>
          <w:rStyle w:val="HideTWBExt"/>
          <w:b w:val="0"/>
        </w:rPr>
        <w:t>&lt;Article&gt;</w:t>
      </w:r>
      <w:r>
        <w:t>Erwägung 2</w:t>
      </w:r>
      <w:r>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60DE2" w:rsidTr="00662890">
        <w:trPr>
          <w:jc w:val="center"/>
        </w:trPr>
        <w:tc>
          <w:tcPr>
            <w:tcW w:w="9752" w:type="dxa"/>
            <w:gridSpan w:val="2"/>
          </w:tcPr>
          <w:p w:rsidR="00760DE2" w:rsidRPr="00032BD6" w:rsidRDefault="00760DE2" w:rsidP="00662890">
            <w:pPr>
              <w:keepNext/>
            </w:pPr>
          </w:p>
        </w:tc>
      </w:tr>
      <w:tr w:rsidR="00760DE2" w:rsidTr="00662890">
        <w:trPr>
          <w:jc w:val="center"/>
        </w:trPr>
        <w:tc>
          <w:tcPr>
            <w:tcW w:w="4876" w:type="dxa"/>
            <w:hideMark/>
          </w:tcPr>
          <w:p w:rsidR="00760DE2" w:rsidRPr="00032BD6" w:rsidRDefault="00760DE2" w:rsidP="00662890">
            <w:pPr>
              <w:pStyle w:val="ColumnHeading"/>
              <w:keepNext/>
            </w:pPr>
            <w:r>
              <w:t>Vorschlag der Kommission</w:t>
            </w:r>
          </w:p>
        </w:tc>
        <w:tc>
          <w:tcPr>
            <w:tcW w:w="4876" w:type="dxa"/>
            <w:hideMark/>
          </w:tcPr>
          <w:p w:rsidR="00760DE2" w:rsidRPr="00032BD6" w:rsidRDefault="00760DE2" w:rsidP="00662890">
            <w:pPr>
              <w:pStyle w:val="ColumnHeading"/>
              <w:keepNext/>
            </w:pPr>
            <w:r>
              <w:t>Geänderter Text</w:t>
            </w:r>
          </w:p>
        </w:tc>
      </w:tr>
      <w:tr w:rsidR="00760DE2" w:rsidTr="00662890">
        <w:trPr>
          <w:jc w:val="center"/>
        </w:trPr>
        <w:tc>
          <w:tcPr>
            <w:tcW w:w="4876" w:type="dxa"/>
            <w:hideMark/>
          </w:tcPr>
          <w:p w:rsidR="00760DE2" w:rsidRPr="00032BD6" w:rsidRDefault="00760DE2" w:rsidP="00662890">
            <w:pPr>
              <w:pStyle w:val="Normal6"/>
            </w:pPr>
            <w:r>
              <w:t>(2)</w:t>
            </w:r>
            <w:r>
              <w:tab/>
              <w:t>Mit der Verordnung (EU) Nr. 1026/2012 des Europäischen Parlaments und des Rates</w:t>
            </w:r>
            <w:r>
              <w:rPr>
                <w:vertAlign w:val="superscript"/>
              </w:rPr>
              <w:t>3</w:t>
            </w:r>
            <w:r>
              <w:t xml:space="preserve"> wurde ein Rahmen festgelegt, um die Einstufung von Drittländern und die Verabschiedung von Maßnahmen in Bezug auf Drittländer zu ermöglichen, die nicht kooperieren und die nicht nachhaltige Befischung eines Bestands, der für die Union von gemeinsamem Interesse ist, zulassen.</w:t>
            </w:r>
          </w:p>
        </w:tc>
        <w:tc>
          <w:tcPr>
            <w:tcW w:w="4876" w:type="dxa"/>
            <w:hideMark/>
          </w:tcPr>
          <w:p w:rsidR="00760DE2" w:rsidRPr="00032BD6" w:rsidRDefault="00760DE2" w:rsidP="00662890">
            <w:pPr>
              <w:pStyle w:val="Normal6"/>
              <w:rPr>
                <w:szCs w:val="24"/>
              </w:rPr>
            </w:pPr>
            <w:r>
              <w:t>(2)</w:t>
            </w:r>
            <w:r>
              <w:tab/>
            </w:r>
            <w:r>
              <w:rPr>
                <w:i/>
                <w:iCs/>
              </w:rPr>
              <w:t>Betrifft nicht die deutsche Fassung.</w:t>
            </w:r>
          </w:p>
        </w:tc>
      </w:tr>
      <w:tr w:rsidR="00760DE2" w:rsidTr="00662890">
        <w:trPr>
          <w:jc w:val="center"/>
        </w:trPr>
        <w:tc>
          <w:tcPr>
            <w:tcW w:w="4876" w:type="dxa"/>
            <w:hideMark/>
          </w:tcPr>
          <w:p w:rsidR="00760DE2" w:rsidRPr="00032BD6" w:rsidRDefault="00760DE2" w:rsidP="00662890">
            <w:pPr>
              <w:pStyle w:val="Normal6"/>
            </w:pPr>
            <w:r>
              <w:t>__________________</w:t>
            </w:r>
          </w:p>
        </w:tc>
        <w:tc>
          <w:tcPr>
            <w:tcW w:w="4876" w:type="dxa"/>
            <w:hideMark/>
          </w:tcPr>
          <w:p w:rsidR="00760DE2" w:rsidRPr="00032BD6" w:rsidRDefault="00760DE2" w:rsidP="00662890">
            <w:pPr>
              <w:pStyle w:val="Normal6"/>
              <w:rPr>
                <w:szCs w:val="24"/>
              </w:rPr>
            </w:pPr>
            <w:r>
              <w:t>__________________</w:t>
            </w:r>
          </w:p>
        </w:tc>
      </w:tr>
      <w:tr w:rsidR="00760DE2" w:rsidTr="00662890">
        <w:trPr>
          <w:jc w:val="center"/>
        </w:trPr>
        <w:tc>
          <w:tcPr>
            <w:tcW w:w="4876" w:type="dxa"/>
            <w:hideMark/>
          </w:tcPr>
          <w:p w:rsidR="00760DE2" w:rsidRPr="00032BD6" w:rsidRDefault="00760DE2" w:rsidP="00662890">
            <w:pPr>
              <w:pStyle w:val="Normal6"/>
            </w:pPr>
            <w:r>
              <w:rPr>
                <w:vertAlign w:val="superscript"/>
              </w:rPr>
              <w:t>3</w:t>
            </w:r>
            <w:r>
              <w:t xml:space="preserve"> Verordnung (EU) Nr. 1026/2012 des Europäischen Parlaments und des Rates vom 25. Oktober 2012 über bestimmte Maßnahmen zur Unterstützung der Bestandserhaltung gegenüber Ländern, die nicht nachhaltigen Fischfang zulassen (ABl. L 316 vom 14.11.2012, S. 34, ELI: http://data.europa.eu/eli/reg/2012/1026/oj.)</w:t>
            </w:r>
          </w:p>
        </w:tc>
        <w:tc>
          <w:tcPr>
            <w:tcW w:w="4876" w:type="dxa"/>
            <w:hideMark/>
          </w:tcPr>
          <w:p w:rsidR="00760DE2" w:rsidRPr="00032BD6" w:rsidRDefault="00760DE2" w:rsidP="00662890">
            <w:pPr>
              <w:pStyle w:val="Normal6"/>
              <w:rPr>
                <w:szCs w:val="24"/>
              </w:rPr>
            </w:pPr>
            <w:r>
              <w:t xml:space="preserve">   </w:t>
            </w:r>
          </w:p>
        </w:tc>
      </w:tr>
    </w:tbl>
    <w:p w:rsidR="00760DE2" w:rsidRPr="00032BD6" w:rsidRDefault="00760DE2" w:rsidP="00760DE2">
      <w:pPr>
        <w:pStyle w:val="Olang"/>
        <w:rPr>
          <w:sz w:val="24"/>
          <w:szCs w:val="24"/>
          <w:lang w:val="es-ES"/>
        </w:rPr>
      </w:pPr>
      <w:r w:rsidRPr="00032BD6">
        <w:rPr>
          <w:sz w:val="24"/>
          <w:szCs w:val="24"/>
          <w:lang w:val="es-ES"/>
        </w:rPr>
        <w:t xml:space="preserve">Or. </w:t>
      </w:r>
      <w:r w:rsidRPr="00032BD6">
        <w:rPr>
          <w:rStyle w:val="HideTWBExt"/>
          <w:lang w:val="es-ES"/>
        </w:rPr>
        <w:t>&lt;Original&gt;</w:t>
      </w:r>
      <w:r w:rsidRPr="00032BD6">
        <w:rPr>
          <w:rStyle w:val="HideTWBInt"/>
          <w:rFonts w:eastAsiaTheme="majorEastAsia"/>
          <w:sz w:val="24"/>
          <w:szCs w:val="24"/>
          <w:lang w:val="es-ES"/>
        </w:rPr>
        <w:t>{EN}</w:t>
      </w:r>
      <w:r w:rsidRPr="00032BD6">
        <w:rPr>
          <w:sz w:val="24"/>
          <w:szCs w:val="24"/>
          <w:lang w:val="es-ES"/>
        </w:rPr>
        <w:t>en</w:t>
      </w:r>
      <w:r w:rsidRPr="00032BD6">
        <w:rPr>
          <w:rStyle w:val="HideTWBExt"/>
          <w:lang w:val="es-ES"/>
        </w:rPr>
        <w:t>&lt;/Original&gt;</w:t>
      </w:r>
    </w:p>
    <w:p w:rsidR="00760DE2" w:rsidRPr="00032BD6" w:rsidRDefault="00760DE2" w:rsidP="00760DE2">
      <w:pPr>
        <w:rPr>
          <w:szCs w:val="24"/>
        </w:rPr>
      </w:pPr>
      <w:r>
        <w:rPr>
          <w:rStyle w:val="HideTWBExt"/>
          <w:lang w:val="es-ES"/>
        </w:rPr>
        <w:t>&lt;/Amend&gt;</w:t>
      </w:r>
    </w:p>
    <w:p w:rsidR="00760DE2" w:rsidRPr="00032BD6" w:rsidRDefault="00760DE2" w:rsidP="00760DE2">
      <w:pPr>
        <w:pStyle w:val="AMNumberTabs0"/>
        <w:keepNext/>
      </w:pPr>
      <w:r>
        <w:rPr>
          <w:rStyle w:val="HideTWBExt"/>
          <w:b w:val="0"/>
          <w:lang w:val="es-ES"/>
        </w:rPr>
        <w:t>&lt;Amend&gt;</w:t>
      </w:r>
      <w:r>
        <w:t>Änderungsantrag</w:t>
      </w:r>
      <w:r>
        <w:tab/>
      </w:r>
      <w:r>
        <w:tab/>
      </w:r>
      <w:r>
        <w:rPr>
          <w:rStyle w:val="HideTWBExt"/>
          <w:b w:val="0"/>
          <w:lang w:val="es-ES"/>
        </w:rPr>
        <w:t>&lt;NumAm&gt;</w:t>
      </w:r>
      <w:r>
        <w:t>24</w:t>
      </w:r>
      <w:r>
        <w:rPr>
          <w:rStyle w:val="HideTWBExt"/>
          <w:b w:val="0"/>
          <w:lang w:val="es-ES"/>
        </w:rPr>
        <w:t>&lt;/NumAm&gt;</w:t>
      </w:r>
    </w:p>
    <w:p w:rsidR="00760DE2" w:rsidRPr="00032BD6" w:rsidRDefault="00760DE2" w:rsidP="00760DE2">
      <w:pPr>
        <w:pStyle w:val="NormalBold"/>
      </w:pPr>
      <w:r>
        <w:rPr>
          <w:rStyle w:val="HideTWBExt"/>
          <w:b w:val="0"/>
          <w:lang w:val="es-ES"/>
        </w:rPr>
        <w:t>&lt;RepeatBlock-By&gt;&lt;Members&gt;</w:t>
      </w:r>
      <w:r>
        <w:t>Marco Falcone</w:t>
      </w:r>
      <w:r>
        <w:rPr>
          <w:rStyle w:val="HideTWBExt"/>
          <w:b w:val="0"/>
          <w:lang w:val="es-ES"/>
        </w:rPr>
        <w:t>&lt;/Members&gt;</w:t>
      </w:r>
    </w:p>
    <w:p w:rsidR="00760DE2" w:rsidRPr="00032BD6" w:rsidRDefault="00760DE2" w:rsidP="00760DE2">
      <w:r>
        <w:rPr>
          <w:rStyle w:val="HideTWBExt"/>
          <w:lang w:val="es-ES"/>
        </w:rPr>
        <w:t>&lt;/RepeatBlock-By&gt;</w:t>
      </w:r>
    </w:p>
    <w:p w:rsidR="00760DE2" w:rsidRPr="00032BD6" w:rsidRDefault="00760DE2" w:rsidP="00760DE2">
      <w:pPr>
        <w:pStyle w:val="NormalBold"/>
        <w:keepNext/>
      </w:pPr>
      <w:r>
        <w:rPr>
          <w:rStyle w:val="HideTWBExt"/>
          <w:b w:val="0"/>
        </w:rPr>
        <w:t>&lt;DocAmend&gt;</w:t>
      </w:r>
      <w:r>
        <w:t>Vorschlag für eine Verordnung</w:t>
      </w:r>
      <w:r>
        <w:rPr>
          <w:rStyle w:val="HideTWBExt"/>
          <w:b w:val="0"/>
        </w:rPr>
        <w:t>&lt;/DocAmend&gt;</w:t>
      </w:r>
    </w:p>
    <w:p w:rsidR="00760DE2" w:rsidRPr="00032BD6" w:rsidRDefault="00760DE2" w:rsidP="00760DE2">
      <w:pPr>
        <w:pStyle w:val="NormalBold"/>
      </w:pPr>
      <w:r>
        <w:rPr>
          <w:rStyle w:val="HideTWBExt"/>
          <w:b w:val="0"/>
        </w:rPr>
        <w:t>&lt;Article&gt;</w:t>
      </w:r>
      <w:r>
        <w:t>Erwägung 2 a (neu)</w:t>
      </w:r>
      <w:r>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60DE2" w:rsidTr="00662890">
        <w:trPr>
          <w:jc w:val="center"/>
        </w:trPr>
        <w:tc>
          <w:tcPr>
            <w:tcW w:w="9752" w:type="dxa"/>
            <w:gridSpan w:val="2"/>
          </w:tcPr>
          <w:p w:rsidR="00760DE2" w:rsidRPr="00032BD6" w:rsidRDefault="00760DE2" w:rsidP="00662890">
            <w:pPr>
              <w:keepNext/>
            </w:pPr>
          </w:p>
        </w:tc>
      </w:tr>
      <w:tr w:rsidR="00760DE2" w:rsidTr="00662890">
        <w:trPr>
          <w:jc w:val="center"/>
        </w:trPr>
        <w:tc>
          <w:tcPr>
            <w:tcW w:w="4876" w:type="dxa"/>
            <w:hideMark/>
          </w:tcPr>
          <w:p w:rsidR="00760DE2" w:rsidRPr="00032BD6" w:rsidRDefault="00760DE2" w:rsidP="00662890">
            <w:pPr>
              <w:pStyle w:val="ColumnHeading"/>
              <w:keepNext/>
            </w:pPr>
            <w:r>
              <w:t>Vorschlag der Kommission</w:t>
            </w:r>
          </w:p>
        </w:tc>
        <w:tc>
          <w:tcPr>
            <w:tcW w:w="4876" w:type="dxa"/>
            <w:hideMark/>
          </w:tcPr>
          <w:p w:rsidR="00760DE2" w:rsidRPr="00032BD6" w:rsidRDefault="00760DE2" w:rsidP="00662890">
            <w:pPr>
              <w:pStyle w:val="ColumnHeading"/>
              <w:keepNext/>
            </w:pPr>
            <w:r>
              <w:t>Geänderter Text</w:t>
            </w:r>
          </w:p>
        </w:tc>
      </w:tr>
      <w:tr w:rsidR="00760DE2" w:rsidTr="00662890">
        <w:trPr>
          <w:jc w:val="center"/>
        </w:trPr>
        <w:tc>
          <w:tcPr>
            <w:tcW w:w="4876" w:type="dxa"/>
          </w:tcPr>
          <w:p w:rsidR="00760DE2" w:rsidRPr="00032BD6" w:rsidRDefault="00760DE2" w:rsidP="00662890">
            <w:pPr>
              <w:pStyle w:val="Normal6"/>
              <w:rPr>
                <w:lang w:val="en-GB"/>
              </w:rPr>
            </w:pPr>
          </w:p>
        </w:tc>
        <w:tc>
          <w:tcPr>
            <w:tcW w:w="4876" w:type="dxa"/>
            <w:hideMark/>
          </w:tcPr>
          <w:p w:rsidR="00760DE2" w:rsidRPr="00032BD6" w:rsidRDefault="00760DE2" w:rsidP="00662890">
            <w:pPr>
              <w:pStyle w:val="Normal6"/>
              <w:rPr>
                <w:szCs w:val="24"/>
              </w:rPr>
            </w:pPr>
            <w:r>
              <w:rPr>
                <w:b/>
                <w:i/>
              </w:rPr>
              <w:t>(2a)</w:t>
            </w:r>
            <w:r>
              <w:rPr>
                <w:b/>
                <w:i/>
              </w:rPr>
              <w:tab/>
              <w:t xml:space="preserve">Gerade der Mittelmeerraum weist besondere Herausforderungen im </w:t>
            </w:r>
            <w:r>
              <w:rPr>
                <w:b/>
                <w:i/>
              </w:rPr>
              <w:lastRenderedPageBreak/>
              <w:t>Zusammenhang mit der nachhaltigen Bewirtschaftung der Fischbestände auf. Dass es keine angemessenen Nachhaltigkeitsmaßnahmen seitens der Flotte der Länder Nordafrikas gibt, führt zu einer erheblichen Wettbewerbsverzerrung zulasten der europäischen Betreiber, die strenge Erhaltungsstandards einhalten. In der Straße von Sizilien beispielsweise sind die Wettbewerbsfähigkeit und die Nachhaltigkeit der Fischbestände aufgrund der unregulierten Fischereipraktiken dieser nordafrikanischen Flotten besonders gefährdet.</w:t>
            </w:r>
          </w:p>
        </w:tc>
      </w:tr>
    </w:tbl>
    <w:p w:rsidR="00760DE2" w:rsidRPr="00032BD6" w:rsidRDefault="00760DE2" w:rsidP="00760DE2">
      <w:pPr>
        <w:pStyle w:val="Olang"/>
        <w:rPr>
          <w:sz w:val="24"/>
          <w:szCs w:val="24"/>
        </w:rPr>
      </w:pPr>
      <w:r w:rsidRPr="00032BD6">
        <w:rPr>
          <w:sz w:val="24"/>
          <w:szCs w:val="24"/>
        </w:rPr>
        <w:lastRenderedPageBreak/>
        <w:t xml:space="preserve">Or. </w:t>
      </w:r>
      <w:r w:rsidRPr="00032BD6">
        <w:rPr>
          <w:rStyle w:val="HideTWBExt"/>
        </w:rPr>
        <w:t>&lt;Original&gt;</w:t>
      </w:r>
      <w:r w:rsidRPr="00032BD6">
        <w:rPr>
          <w:rStyle w:val="HideTWBInt"/>
          <w:rFonts w:eastAsiaTheme="majorEastAsia"/>
          <w:sz w:val="24"/>
          <w:szCs w:val="24"/>
        </w:rPr>
        <w:t>{IT}</w:t>
      </w:r>
      <w:r w:rsidRPr="00032BD6">
        <w:rPr>
          <w:sz w:val="24"/>
          <w:szCs w:val="24"/>
        </w:rPr>
        <w:t>it</w:t>
      </w:r>
      <w:r w:rsidRPr="00032BD6">
        <w:rPr>
          <w:rStyle w:val="HideTWBExt"/>
        </w:rPr>
        <w:t>&lt;/Original&gt;</w:t>
      </w:r>
    </w:p>
    <w:p w:rsidR="00760DE2" w:rsidRPr="00032BD6" w:rsidRDefault="00760DE2" w:rsidP="00760DE2">
      <w:pPr>
        <w:rPr>
          <w:szCs w:val="24"/>
        </w:rPr>
      </w:pPr>
      <w:r>
        <w:rPr>
          <w:rStyle w:val="HideTWBExt"/>
        </w:rPr>
        <w:t>&lt;/Amend&gt;</w:t>
      </w:r>
    </w:p>
    <w:p w:rsidR="00760DE2" w:rsidRPr="00032BD6" w:rsidRDefault="00760DE2" w:rsidP="00760DE2">
      <w:pPr>
        <w:pStyle w:val="AMNumberTabs0"/>
        <w:keepNext/>
      </w:pPr>
      <w:r>
        <w:rPr>
          <w:rStyle w:val="HideTWBExt"/>
          <w:b w:val="0"/>
          <w:lang w:val="en-GB"/>
        </w:rPr>
        <w:t>&lt;Amend&gt;</w:t>
      </w:r>
      <w:r>
        <w:t>Änderungsantrag</w:t>
      </w:r>
      <w:r>
        <w:tab/>
      </w:r>
      <w:r>
        <w:tab/>
      </w:r>
      <w:r>
        <w:rPr>
          <w:rStyle w:val="HideTWBExt"/>
          <w:b w:val="0"/>
          <w:lang w:val="en-GB"/>
        </w:rPr>
        <w:t>&lt;NumAm&gt;</w:t>
      </w:r>
      <w:r>
        <w:t>25</w:t>
      </w:r>
      <w:r>
        <w:rPr>
          <w:rStyle w:val="HideTWBExt"/>
          <w:b w:val="0"/>
          <w:lang w:val="en-GB"/>
        </w:rPr>
        <w:t>&lt;/NumAm&gt;</w:t>
      </w:r>
    </w:p>
    <w:p w:rsidR="00760DE2" w:rsidRPr="00032BD6" w:rsidRDefault="00760DE2" w:rsidP="00760DE2">
      <w:pPr>
        <w:pStyle w:val="NormalBold"/>
      </w:pPr>
      <w:r>
        <w:rPr>
          <w:rStyle w:val="HideTWBExt"/>
          <w:b w:val="0"/>
        </w:rPr>
        <w:t>&lt;RepeatBlock-By&gt;&lt;Members&gt;</w:t>
      </w:r>
      <w:r>
        <w:t>Eric Sargiacomo</w:t>
      </w:r>
      <w:r>
        <w:rPr>
          <w:rStyle w:val="HideTWBExt"/>
          <w:b w:val="0"/>
        </w:rPr>
        <w:t>&lt;/Members&gt;</w:t>
      </w:r>
    </w:p>
    <w:p w:rsidR="00760DE2" w:rsidRPr="00032BD6" w:rsidRDefault="00760DE2" w:rsidP="00760DE2">
      <w:r>
        <w:rPr>
          <w:rStyle w:val="HideTWBExt"/>
        </w:rPr>
        <w:t>&lt;/RepeatBlock-By&gt;</w:t>
      </w:r>
    </w:p>
    <w:p w:rsidR="00760DE2" w:rsidRPr="00032BD6" w:rsidRDefault="00760DE2" w:rsidP="00760DE2">
      <w:pPr>
        <w:pStyle w:val="NormalBold"/>
        <w:keepNext/>
      </w:pPr>
      <w:r>
        <w:rPr>
          <w:rStyle w:val="HideTWBExt"/>
          <w:b w:val="0"/>
        </w:rPr>
        <w:t>&lt;DocAmend&gt;</w:t>
      </w:r>
      <w:r>
        <w:t>Vorschlag für eine Verordnung</w:t>
      </w:r>
      <w:r>
        <w:rPr>
          <w:rStyle w:val="HideTWBExt"/>
          <w:b w:val="0"/>
        </w:rPr>
        <w:t>&lt;/DocAmend&gt;</w:t>
      </w:r>
    </w:p>
    <w:p w:rsidR="00760DE2" w:rsidRPr="00032BD6" w:rsidRDefault="00760DE2" w:rsidP="00760DE2">
      <w:pPr>
        <w:pStyle w:val="NormalBold"/>
      </w:pPr>
      <w:r>
        <w:rPr>
          <w:rStyle w:val="HideTWBExt"/>
          <w:b w:val="0"/>
        </w:rPr>
        <w:t>&lt;Article&gt;</w:t>
      </w:r>
      <w:r>
        <w:t>Erwägung 3</w:t>
      </w:r>
      <w:r>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60DE2" w:rsidTr="00662890">
        <w:trPr>
          <w:jc w:val="center"/>
        </w:trPr>
        <w:tc>
          <w:tcPr>
            <w:tcW w:w="9752" w:type="dxa"/>
            <w:gridSpan w:val="2"/>
          </w:tcPr>
          <w:p w:rsidR="00760DE2" w:rsidRPr="00032BD6" w:rsidRDefault="00760DE2" w:rsidP="00662890">
            <w:pPr>
              <w:keepNext/>
            </w:pPr>
          </w:p>
        </w:tc>
      </w:tr>
      <w:tr w:rsidR="00760DE2" w:rsidTr="00662890">
        <w:trPr>
          <w:jc w:val="center"/>
        </w:trPr>
        <w:tc>
          <w:tcPr>
            <w:tcW w:w="4876" w:type="dxa"/>
            <w:hideMark/>
          </w:tcPr>
          <w:p w:rsidR="00760DE2" w:rsidRPr="00032BD6" w:rsidRDefault="00760DE2" w:rsidP="00662890">
            <w:pPr>
              <w:pStyle w:val="ColumnHeading"/>
              <w:keepNext/>
            </w:pPr>
            <w:r>
              <w:t>Vorschlag der Kommission</w:t>
            </w:r>
          </w:p>
        </w:tc>
        <w:tc>
          <w:tcPr>
            <w:tcW w:w="4876" w:type="dxa"/>
            <w:hideMark/>
          </w:tcPr>
          <w:p w:rsidR="00760DE2" w:rsidRPr="00032BD6" w:rsidRDefault="00760DE2" w:rsidP="00662890">
            <w:pPr>
              <w:pStyle w:val="ColumnHeading"/>
              <w:keepNext/>
            </w:pPr>
            <w:r>
              <w:t>Geänderter Text</w:t>
            </w:r>
          </w:p>
        </w:tc>
      </w:tr>
      <w:tr w:rsidR="00760DE2" w:rsidTr="00662890">
        <w:trPr>
          <w:jc w:val="center"/>
        </w:trPr>
        <w:tc>
          <w:tcPr>
            <w:tcW w:w="4876" w:type="dxa"/>
            <w:hideMark/>
          </w:tcPr>
          <w:p w:rsidR="00760DE2" w:rsidRPr="00032BD6" w:rsidRDefault="00760DE2" w:rsidP="00662890">
            <w:pPr>
              <w:pStyle w:val="Normal6"/>
            </w:pPr>
            <w:r>
              <w:t>(3)</w:t>
            </w:r>
            <w:r>
              <w:tab/>
              <w:t xml:space="preserve">Gemäß der Verordnung (EU) Nr. 1026/2012 kann ein Land als Land eingestuft werden, das nicht nachhaltigen Fischfang zulässt, wenn es unter anderem bei der Bewirtschaftung eines Bestands von gemeinsamem Interesse nicht im Einklang mit den Bestimmungen des SRÜ </w:t>
            </w:r>
            <w:r>
              <w:rPr>
                <w:b/>
                <w:bCs/>
                <w:i/>
                <w:iCs/>
              </w:rPr>
              <w:t>und</w:t>
            </w:r>
            <w:r>
              <w:t xml:space="preserve"> des UNFSA oder mit einem anderen internationalen Übereinkommen oder einer anderen Norm des Völkerrechts zusammenarbeitet und nicht die erforderlichen Bewirtschaftungsmaßnahmen verabschiedet.</w:t>
            </w:r>
          </w:p>
        </w:tc>
        <w:tc>
          <w:tcPr>
            <w:tcW w:w="4876" w:type="dxa"/>
            <w:hideMark/>
          </w:tcPr>
          <w:p w:rsidR="00760DE2" w:rsidRPr="00032BD6" w:rsidRDefault="00760DE2" w:rsidP="00662890">
            <w:pPr>
              <w:pStyle w:val="Normal6"/>
              <w:rPr>
                <w:szCs w:val="24"/>
              </w:rPr>
            </w:pPr>
            <w:r>
              <w:t>(3)</w:t>
            </w:r>
            <w:r>
              <w:tab/>
              <w:t>Gemäß der Verordnung (EU) Nr. 1026/2012 kann ein Land als Land eingestuft werden, das nicht nachhaltigen Fischfang zulässt, wenn es unter anderem bei der Bewirtschaftung eines Bestands von gemeinsamem Interesse nicht im Einklang mit den Bestimmungen des SRÜ</w:t>
            </w:r>
            <w:r>
              <w:rPr>
                <w:b/>
                <w:bCs/>
                <w:i/>
                <w:iCs/>
              </w:rPr>
              <w:t>,</w:t>
            </w:r>
            <w:r>
              <w:t xml:space="preserve"> des UNFSA </w:t>
            </w:r>
            <w:r>
              <w:rPr>
                <w:b/>
                <w:bCs/>
                <w:i/>
                <w:iCs/>
              </w:rPr>
              <w:t>und des PSMA</w:t>
            </w:r>
            <w:r>
              <w:t xml:space="preserve"> oder mit einem anderen internationalen Übereinkommen oder einer anderen Norm des Völkerrechts zusammenarbeitet und nicht die erforderlichen Bewirtschaftungsmaßnahmen verabschiedet.</w:t>
            </w:r>
          </w:p>
        </w:tc>
      </w:tr>
    </w:tbl>
    <w:p w:rsidR="00760DE2" w:rsidRPr="00032BD6" w:rsidRDefault="00760DE2" w:rsidP="00760DE2">
      <w:pPr>
        <w:pStyle w:val="Olang"/>
        <w:rPr>
          <w:sz w:val="24"/>
          <w:szCs w:val="24"/>
        </w:rPr>
      </w:pPr>
      <w:r w:rsidRPr="00032BD6">
        <w:rPr>
          <w:sz w:val="24"/>
          <w:szCs w:val="24"/>
        </w:rPr>
        <w:t xml:space="preserve">Or. </w:t>
      </w:r>
      <w:r w:rsidRPr="00032BD6">
        <w:rPr>
          <w:rStyle w:val="HideTWBExt"/>
        </w:rPr>
        <w:t>&lt;Original&gt;</w:t>
      </w:r>
      <w:r w:rsidRPr="00032BD6">
        <w:rPr>
          <w:rStyle w:val="HideTWBInt"/>
          <w:rFonts w:eastAsiaTheme="majorEastAsia"/>
          <w:sz w:val="24"/>
          <w:szCs w:val="24"/>
        </w:rPr>
        <w:t>{FR}</w:t>
      </w:r>
      <w:r w:rsidRPr="00032BD6">
        <w:rPr>
          <w:sz w:val="24"/>
          <w:szCs w:val="24"/>
        </w:rPr>
        <w:t>fr</w:t>
      </w:r>
      <w:r w:rsidRPr="00032BD6">
        <w:rPr>
          <w:rStyle w:val="HideTWBExt"/>
        </w:rPr>
        <w:t>&lt;/Original&gt;</w:t>
      </w:r>
    </w:p>
    <w:p w:rsidR="00760DE2" w:rsidRPr="00032BD6" w:rsidRDefault="00760DE2" w:rsidP="00760DE2">
      <w:pPr>
        <w:rPr>
          <w:szCs w:val="24"/>
        </w:rPr>
      </w:pPr>
      <w:r>
        <w:rPr>
          <w:rStyle w:val="HideTWBExt"/>
        </w:rPr>
        <w:t>&lt;/Amend&gt;</w:t>
      </w:r>
    </w:p>
    <w:p w:rsidR="00760DE2" w:rsidRPr="00032BD6" w:rsidRDefault="00760DE2" w:rsidP="00760DE2">
      <w:pPr>
        <w:pStyle w:val="AMNumberTabs0"/>
        <w:keepNext/>
      </w:pPr>
      <w:r>
        <w:rPr>
          <w:rStyle w:val="HideTWBExt"/>
          <w:b w:val="0"/>
          <w:lang w:val="en-GB"/>
        </w:rPr>
        <w:t>&lt;Amend&gt;</w:t>
      </w:r>
      <w:r>
        <w:t>Änderungsantrag</w:t>
      </w:r>
      <w:r>
        <w:tab/>
      </w:r>
      <w:r>
        <w:tab/>
      </w:r>
      <w:r>
        <w:rPr>
          <w:rStyle w:val="HideTWBExt"/>
          <w:b w:val="0"/>
          <w:lang w:val="en-GB"/>
        </w:rPr>
        <w:t>&lt;NumAm&gt;</w:t>
      </w:r>
      <w:r>
        <w:t>26</w:t>
      </w:r>
      <w:r>
        <w:rPr>
          <w:rStyle w:val="HideTWBExt"/>
          <w:b w:val="0"/>
          <w:lang w:val="en-GB"/>
        </w:rPr>
        <w:t>&lt;/NumAm&gt;</w:t>
      </w:r>
    </w:p>
    <w:p w:rsidR="00760DE2" w:rsidRPr="00032BD6" w:rsidRDefault="00760DE2" w:rsidP="00760DE2">
      <w:pPr>
        <w:pStyle w:val="NormalBold"/>
      </w:pPr>
      <w:r>
        <w:rPr>
          <w:rStyle w:val="HideTWBExt"/>
          <w:b w:val="0"/>
        </w:rPr>
        <w:t>&lt;RepeatBlock-By&gt;&lt;Members&gt;</w:t>
      </w:r>
      <w:r>
        <w:t>Luke Ming Flanagan, Emma Fourreau, Sebastian Everding</w:t>
      </w:r>
      <w:r>
        <w:rPr>
          <w:rStyle w:val="HideTWBExt"/>
          <w:b w:val="0"/>
        </w:rPr>
        <w:t>&lt;/Members&gt;</w:t>
      </w:r>
    </w:p>
    <w:p w:rsidR="00760DE2" w:rsidRPr="00032BD6" w:rsidRDefault="00760DE2" w:rsidP="00760DE2">
      <w:r>
        <w:rPr>
          <w:rStyle w:val="HideTWBExt"/>
        </w:rPr>
        <w:t>&lt;/RepeatBlock-By&gt;</w:t>
      </w:r>
    </w:p>
    <w:p w:rsidR="00760DE2" w:rsidRPr="00032BD6" w:rsidRDefault="00760DE2" w:rsidP="00760DE2">
      <w:pPr>
        <w:pStyle w:val="NormalBold"/>
        <w:keepNext/>
      </w:pPr>
      <w:r>
        <w:rPr>
          <w:rStyle w:val="HideTWBExt"/>
          <w:b w:val="0"/>
        </w:rPr>
        <w:lastRenderedPageBreak/>
        <w:t>&lt;DocAmend&gt;</w:t>
      </w:r>
      <w:r>
        <w:t>Vorschlag für eine Verordnung</w:t>
      </w:r>
      <w:r>
        <w:rPr>
          <w:rStyle w:val="HideTWBExt"/>
          <w:b w:val="0"/>
        </w:rPr>
        <w:t>&lt;/DocAmend&gt;</w:t>
      </w:r>
    </w:p>
    <w:p w:rsidR="00760DE2" w:rsidRPr="00032BD6" w:rsidRDefault="00760DE2" w:rsidP="00760DE2">
      <w:pPr>
        <w:pStyle w:val="NormalBold"/>
      </w:pPr>
      <w:r>
        <w:rPr>
          <w:rStyle w:val="HideTWBExt"/>
          <w:b w:val="0"/>
        </w:rPr>
        <w:t>&lt;Article&gt;</w:t>
      </w:r>
      <w:r>
        <w:t>Erwägung 4</w:t>
      </w:r>
      <w:r>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60DE2" w:rsidTr="00662890">
        <w:trPr>
          <w:jc w:val="center"/>
        </w:trPr>
        <w:tc>
          <w:tcPr>
            <w:tcW w:w="9752" w:type="dxa"/>
            <w:gridSpan w:val="2"/>
          </w:tcPr>
          <w:p w:rsidR="00760DE2" w:rsidRPr="00032BD6" w:rsidRDefault="00760DE2" w:rsidP="00662890">
            <w:pPr>
              <w:keepNext/>
            </w:pPr>
          </w:p>
        </w:tc>
      </w:tr>
      <w:tr w:rsidR="00760DE2" w:rsidTr="00662890">
        <w:trPr>
          <w:jc w:val="center"/>
        </w:trPr>
        <w:tc>
          <w:tcPr>
            <w:tcW w:w="4876" w:type="dxa"/>
            <w:hideMark/>
          </w:tcPr>
          <w:p w:rsidR="00760DE2" w:rsidRPr="00032BD6" w:rsidRDefault="00760DE2" w:rsidP="00662890">
            <w:pPr>
              <w:pStyle w:val="ColumnHeading"/>
              <w:keepNext/>
            </w:pPr>
            <w:r>
              <w:t>Vorschlag der Kommission</w:t>
            </w:r>
          </w:p>
        </w:tc>
        <w:tc>
          <w:tcPr>
            <w:tcW w:w="4876" w:type="dxa"/>
            <w:hideMark/>
          </w:tcPr>
          <w:p w:rsidR="00760DE2" w:rsidRPr="00032BD6" w:rsidRDefault="00760DE2" w:rsidP="00662890">
            <w:pPr>
              <w:pStyle w:val="ColumnHeading"/>
              <w:keepNext/>
            </w:pPr>
            <w:r>
              <w:t>Geänderter Text</w:t>
            </w:r>
          </w:p>
        </w:tc>
      </w:tr>
      <w:tr w:rsidR="00760DE2" w:rsidTr="00662890">
        <w:trPr>
          <w:jc w:val="center"/>
        </w:trPr>
        <w:tc>
          <w:tcPr>
            <w:tcW w:w="4876" w:type="dxa"/>
            <w:hideMark/>
          </w:tcPr>
          <w:p w:rsidR="00760DE2" w:rsidRPr="00032BD6" w:rsidRDefault="00760DE2" w:rsidP="00662890">
            <w:pPr>
              <w:pStyle w:val="Normal6"/>
            </w:pPr>
            <w:r>
              <w:t>(4)</w:t>
            </w:r>
            <w:r>
              <w:tab/>
            </w:r>
            <w:r>
              <w:rPr>
                <w:b/>
                <w:i/>
              </w:rPr>
              <w:t>Eine Begriffsbestimmung</w:t>
            </w:r>
            <w:r>
              <w:t xml:space="preserve"> für „mangelnde Zusammenarbeit“ sollte eingeführt werden, um für die Zwecke der Verordnung (EU) Nr. 1026/2012 den Umfang und die Bedeutung der Verpflichtung, im Einklang mit dem SRÜ und dem UNFSA zusammenzuarbeiten, klarer festzulegen.</w:t>
            </w:r>
          </w:p>
        </w:tc>
        <w:tc>
          <w:tcPr>
            <w:tcW w:w="4876" w:type="dxa"/>
            <w:hideMark/>
          </w:tcPr>
          <w:p w:rsidR="00760DE2" w:rsidRPr="00032BD6" w:rsidRDefault="00760DE2" w:rsidP="00662890">
            <w:pPr>
              <w:pStyle w:val="Normal6"/>
              <w:rPr>
                <w:szCs w:val="24"/>
              </w:rPr>
            </w:pPr>
            <w:r>
              <w:t>(4)</w:t>
            </w:r>
            <w:r>
              <w:tab/>
            </w:r>
            <w:r>
              <w:rPr>
                <w:b/>
                <w:i/>
              </w:rPr>
              <w:t>Es sollten Begriffsbestimmungen</w:t>
            </w:r>
            <w:r>
              <w:t xml:space="preserve"> für „mangelnde Zusammenarbeit“ </w:t>
            </w:r>
            <w:r>
              <w:rPr>
                <w:b/>
                <w:i/>
              </w:rPr>
              <w:t>und „Vorsorgeprinzip im Fischereimanagement“</w:t>
            </w:r>
            <w:r>
              <w:t xml:space="preserve"> eingeführt werden, um für die Zwecke der Verordnung (EU) Nr. 1026/2012 den Umfang und die Bedeutung der Verpflichtung, im Einklang mit dem SRÜ und dem UNFSA zusammenzuarbeiten, klarer festzulegen.</w:t>
            </w:r>
          </w:p>
        </w:tc>
      </w:tr>
    </w:tbl>
    <w:p w:rsidR="00760DE2" w:rsidRPr="00032BD6" w:rsidRDefault="00760DE2" w:rsidP="00760DE2">
      <w:pPr>
        <w:pStyle w:val="Olang"/>
        <w:rPr>
          <w:sz w:val="24"/>
          <w:szCs w:val="24"/>
        </w:rPr>
      </w:pPr>
      <w:r w:rsidRPr="00032BD6">
        <w:rPr>
          <w:sz w:val="24"/>
          <w:szCs w:val="24"/>
        </w:rPr>
        <w:t xml:space="preserve">Or. </w:t>
      </w:r>
      <w:r w:rsidRPr="00032BD6">
        <w:rPr>
          <w:rStyle w:val="HideTWBExt"/>
        </w:rPr>
        <w:t>&lt;Original&gt;</w:t>
      </w:r>
      <w:r w:rsidRPr="00032BD6">
        <w:rPr>
          <w:rStyle w:val="HideTWBInt"/>
          <w:rFonts w:eastAsiaTheme="majorEastAsia"/>
          <w:sz w:val="24"/>
          <w:szCs w:val="24"/>
        </w:rPr>
        <w:t>{EN}</w:t>
      </w:r>
      <w:r w:rsidRPr="00032BD6">
        <w:rPr>
          <w:sz w:val="24"/>
          <w:szCs w:val="24"/>
        </w:rPr>
        <w:t>en</w:t>
      </w:r>
      <w:r w:rsidRPr="00032BD6">
        <w:rPr>
          <w:rStyle w:val="HideTWBExt"/>
        </w:rPr>
        <w:t>&lt;/Original&gt;</w:t>
      </w:r>
    </w:p>
    <w:p w:rsidR="00760DE2" w:rsidRPr="00032BD6" w:rsidRDefault="00760DE2" w:rsidP="00760DE2">
      <w:pPr>
        <w:rPr>
          <w:szCs w:val="24"/>
        </w:rPr>
      </w:pPr>
      <w:r>
        <w:rPr>
          <w:rStyle w:val="HideTWBExt"/>
        </w:rPr>
        <w:t>&lt;/Amend&gt;</w:t>
      </w:r>
    </w:p>
    <w:p w:rsidR="00760DE2" w:rsidRPr="00032BD6" w:rsidRDefault="00760DE2" w:rsidP="00760DE2">
      <w:pPr>
        <w:pStyle w:val="AMNumberTabs0"/>
        <w:keepNext/>
      </w:pPr>
      <w:r>
        <w:rPr>
          <w:rStyle w:val="HideTWBExt"/>
          <w:b w:val="0"/>
          <w:lang w:val="en-GB"/>
        </w:rPr>
        <w:t>&lt;Amend&gt;</w:t>
      </w:r>
      <w:r>
        <w:t>Änderungsantrag</w:t>
      </w:r>
      <w:r>
        <w:tab/>
      </w:r>
      <w:r>
        <w:tab/>
      </w:r>
      <w:r>
        <w:rPr>
          <w:rStyle w:val="HideTWBExt"/>
          <w:b w:val="0"/>
          <w:lang w:val="en-GB"/>
        </w:rPr>
        <w:t>&lt;NumAm&gt;</w:t>
      </w:r>
      <w:r>
        <w:t>27</w:t>
      </w:r>
      <w:r>
        <w:rPr>
          <w:rStyle w:val="HideTWBExt"/>
          <w:b w:val="0"/>
          <w:lang w:val="en-GB"/>
        </w:rPr>
        <w:t>&lt;/NumAm&gt;</w:t>
      </w:r>
    </w:p>
    <w:p w:rsidR="00760DE2" w:rsidRPr="00032BD6" w:rsidRDefault="00760DE2" w:rsidP="00760DE2">
      <w:pPr>
        <w:pStyle w:val="NormalBold"/>
      </w:pPr>
      <w:r>
        <w:rPr>
          <w:rStyle w:val="HideTWBExt"/>
          <w:b w:val="0"/>
        </w:rPr>
        <w:t>&lt;RepeatBlock-By&gt;&lt;Members&gt;</w:t>
      </w:r>
      <w:r>
        <w:t>Luke Ming Flanagan, Emma Fourreau, Sebastian Everding</w:t>
      </w:r>
      <w:r>
        <w:rPr>
          <w:rStyle w:val="HideTWBExt"/>
          <w:b w:val="0"/>
        </w:rPr>
        <w:t>&lt;/Members&gt;</w:t>
      </w:r>
    </w:p>
    <w:p w:rsidR="00760DE2" w:rsidRPr="00032BD6" w:rsidRDefault="00760DE2" w:rsidP="00760DE2">
      <w:r>
        <w:rPr>
          <w:rStyle w:val="HideTWBExt"/>
        </w:rPr>
        <w:t>&lt;/RepeatBlock-By&gt;</w:t>
      </w:r>
    </w:p>
    <w:p w:rsidR="00760DE2" w:rsidRPr="00032BD6" w:rsidRDefault="00760DE2" w:rsidP="00760DE2">
      <w:pPr>
        <w:pStyle w:val="NormalBold"/>
        <w:keepNext/>
      </w:pPr>
      <w:r>
        <w:rPr>
          <w:rStyle w:val="HideTWBExt"/>
          <w:b w:val="0"/>
        </w:rPr>
        <w:t>&lt;DocAmend&gt;</w:t>
      </w:r>
      <w:r>
        <w:t>Vorschlag für eine Verordnung</w:t>
      </w:r>
      <w:r>
        <w:rPr>
          <w:rStyle w:val="HideTWBExt"/>
          <w:b w:val="0"/>
        </w:rPr>
        <w:t>&lt;/DocAmend&gt;</w:t>
      </w:r>
    </w:p>
    <w:p w:rsidR="00760DE2" w:rsidRPr="00032BD6" w:rsidRDefault="00760DE2" w:rsidP="00760DE2">
      <w:pPr>
        <w:pStyle w:val="NormalBold"/>
      </w:pPr>
      <w:r>
        <w:rPr>
          <w:rStyle w:val="HideTWBExt"/>
          <w:b w:val="0"/>
        </w:rPr>
        <w:t>&lt;Article&gt;</w:t>
      </w:r>
      <w:r>
        <w:t>Erwägung 5</w:t>
      </w:r>
      <w:r>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60DE2" w:rsidTr="00662890">
        <w:trPr>
          <w:jc w:val="center"/>
        </w:trPr>
        <w:tc>
          <w:tcPr>
            <w:tcW w:w="9752" w:type="dxa"/>
            <w:gridSpan w:val="2"/>
          </w:tcPr>
          <w:p w:rsidR="00760DE2" w:rsidRPr="00032BD6" w:rsidRDefault="00760DE2" w:rsidP="00662890">
            <w:pPr>
              <w:keepNext/>
            </w:pPr>
          </w:p>
        </w:tc>
      </w:tr>
      <w:tr w:rsidR="00760DE2" w:rsidTr="00662890">
        <w:trPr>
          <w:jc w:val="center"/>
        </w:trPr>
        <w:tc>
          <w:tcPr>
            <w:tcW w:w="4876" w:type="dxa"/>
            <w:hideMark/>
          </w:tcPr>
          <w:p w:rsidR="00760DE2" w:rsidRPr="00032BD6" w:rsidRDefault="00760DE2" w:rsidP="00662890">
            <w:pPr>
              <w:pStyle w:val="ColumnHeading"/>
              <w:keepNext/>
            </w:pPr>
            <w:r>
              <w:t>Vorschlag der Kommission</w:t>
            </w:r>
          </w:p>
        </w:tc>
        <w:tc>
          <w:tcPr>
            <w:tcW w:w="4876" w:type="dxa"/>
            <w:hideMark/>
          </w:tcPr>
          <w:p w:rsidR="00760DE2" w:rsidRPr="00032BD6" w:rsidRDefault="00760DE2" w:rsidP="00662890">
            <w:pPr>
              <w:pStyle w:val="ColumnHeading"/>
              <w:keepNext/>
            </w:pPr>
            <w:r>
              <w:t>Geänderter Text</w:t>
            </w:r>
          </w:p>
        </w:tc>
      </w:tr>
      <w:tr w:rsidR="00760DE2" w:rsidTr="00662890">
        <w:trPr>
          <w:jc w:val="center"/>
        </w:trPr>
        <w:tc>
          <w:tcPr>
            <w:tcW w:w="4876" w:type="dxa"/>
            <w:hideMark/>
          </w:tcPr>
          <w:p w:rsidR="00760DE2" w:rsidRPr="00032BD6" w:rsidRDefault="00760DE2" w:rsidP="00662890">
            <w:pPr>
              <w:pStyle w:val="Normal6"/>
            </w:pPr>
            <w:r>
              <w:t>(5)</w:t>
            </w:r>
            <w:r>
              <w:tab/>
              <w:t>Des Weiteren muss klargestellt werden, dass ein Land als Land, das nicht nachhaltigen Fischfang zulässt, eingestuft werden kann, wenn es die erforderlichen Bestandsbewirtschaftungsmaßnahmen nicht umsetzt, und dass hierzu auch Kontrollmaßnahmen zählen</w:t>
            </w:r>
            <w:r>
              <w:rPr>
                <w:b/>
                <w:i/>
              </w:rPr>
              <w:t>.</w:t>
            </w:r>
          </w:p>
        </w:tc>
        <w:tc>
          <w:tcPr>
            <w:tcW w:w="4876" w:type="dxa"/>
            <w:hideMark/>
          </w:tcPr>
          <w:p w:rsidR="00760DE2" w:rsidRPr="00032BD6" w:rsidRDefault="00760DE2" w:rsidP="00662890">
            <w:pPr>
              <w:pStyle w:val="Normal6"/>
              <w:rPr>
                <w:szCs w:val="24"/>
              </w:rPr>
            </w:pPr>
            <w:r>
              <w:t>(5)</w:t>
            </w:r>
            <w:r>
              <w:tab/>
              <w:t xml:space="preserve">Des Weiteren muss klargestellt werden, dass ein Land als Land, das nicht nachhaltigen Fischfang zulässt, eingestuft werden kann, wenn es die erforderlichen Bestandsbewirtschaftungsmaßnahmen nicht umsetzt, </w:t>
            </w:r>
            <w:r>
              <w:rPr>
                <w:b/>
                <w:i/>
              </w:rPr>
              <w:t>einhält oder durchsetzt,</w:t>
            </w:r>
            <w:r>
              <w:t xml:space="preserve"> und dass hierzu auch </w:t>
            </w:r>
            <w:r>
              <w:rPr>
                <w:b/>
                <w:i/>
              </w:rPr>
              <w:t>Kontroll- und Erhaltungsmaßnahmen, einschließlich Maßnahmen, die im Rahmen einer RFO verabschiedet wurden,</w:t>
            </w:r>
            <w:r>
              <w:t xml:space="preserve"> zählen</w:t>
            </w:r>
            <w:r>
              <w:rPr>
                <w:b/>
                <w:i/>
              </w:rPr>
              <w:t>;</w:t>
            </w:r>
          </w:p>
        </w:tc>
      </w:tr>
    </w:tbl>
    <w:p w:rsidR="00760DE2" w:rsidRPr="00032BD6" w:rsidRDefault="00760DE2" w:rsidP="00760DE2">
      <w:pPr>
        <w:pStyle w:val="Olang"/>
        <w:rPr>
          <w:sz w:val="24"/>
          <w:szCs w:val="24"/>
        </w:rPr>
      </w:pPr>
      <w:r w:rsidRPr="00032BD6">
        <w:rPr>
          <w:sz w:val="24"/>
          <w:szCs w:val="24"/>
        </w:rPr>
        <w:t xml:space="preserve">Or. </w:t>
      </w:r>
      <w:r w:rsidRPr="00032BD6">
        <w:rPr>
          <w:rStyle w:val="HideTWBExt"/>
        </w:rPr>
        <w:t>&lt;Original&gt;</w:t>
      </w:r>
      <w:r w:rsidRPr="00032BD6">
        <w:rPr>
          <w:rStyle w:val="HideTWBInt"/>
          <w:rFonts w:eastAsiaTheme="majorEastAsia"/>
          <w:sz w:val="24"/>
          <w:szCs w:val="24"/>
        </w:rPr>
        <w:t>{EN}</w:t>
      </w:r>
      <w:r w:rsidRPr="00032BD6">
        <w:rPr>
          <w:sz w:val="24"/>
          <w:szCs w:val="24"/>
        </w:rPr>
        <w:t>en</w:t>
      </w:r>
      <w:r w:rsidRPr="00032BD6">
        <w:rPr>
          <w:rStyle w:val="HideTWBExt"/>
        </w:rPr>
        <w:t>&lt;/Original&gt;</w:t>
      </w:r>
    </w:p>
    <w:p w:rsidR="00760DE2" w:rsidRPr="00032BD6" w:rsidRDefault="00760DE2" w:rsidP="00760DE2">
      <w:pPr>
        <w:rPr>
          <w:szCs w:val="24"/>
        </w:rPr>
      </w:pPr>
      <w:r>
        <w:rPr>
          <w:rStyle w:val="HideTWBExt"/>
        </w:rPr>
        <w:t>&lt;/Amend&gt;</w:t>
      </w:r>
    </w:p>
    <w:p w:rsidR="00760DE2" w:rsidRPr="00032BD6" w:rsidRDefault="00760DE2" w:rsidP="00760DE2">
      <w:pPr>
        <w:pStyle w:val="AMNumberTabs0"/>
        <w:keepNext/>
      </w:pPr>
      <w:r>
        <w:rPr>
          <w:rStyle w:val="HideTWBExt"/>
          <w:b w:val="0"/>
          <w:lang w:val="en-GB"/>
        </w:rPr>
        <w:t>&lt;Amend&gt;</w:t>
      </w:r>
      <w:r>
        <w:t>Änderungsantrag</w:t>
      </w:r>
      <w:r>
        <w:tab/>
      </w:r>
      <w:r>
        <w:tab/>
      </w:r>
      <w:r>
        <w:rPr>
          <w:rStyle w:val="HideTWBExt"/>
          <w:b w:val="0"/>
          <w:lang w:val="en-GB"/>
        </w:rPr>
        <w:t>&lt;NumAm&gt;</w:t>
      </w:r>
      <w:r>
        <w:t>28</w:t>
      </w:r>
      <w:r>
        <w:rPr>
          <w:rStyle w:val="HideTWBExt"/>
          <w:b w:val="0"/>
          <w:lang w:val="en-GB"/>
        </w:rPr>
        <w:t>&lt;/NumAm&gt;</w:t>
      </w:r>
    </w:p>
    <w:p w:rsidR="00760DE2" w:rsidRPr="00032BD6" w:rsidRDefault="00760DE2" w:rsidP="00760DE2">
      <w:pPr>
        <w:pStyle w:val="NormalBold"/>
      </w:pPr>
      <w:r>
        <w:rPr>
          <w:rStyle w:val="HideTWBExt"/>
          <w:b w:val="0"/>
        </w:rPr>
        <w:t>&lt;RepeatBlock-By&gt;&lt;Members&gt;</w:t>
      </w:r>
      <w:r>
        <w:t>Eric Sargiacomo</w:t>
      </w:r>
      <w:r>
        <w:rPr>
          <w:rStyle w:val="HideTWBExt"/>
          <w:b w:val="0"/>
        </w:rPr>
        <w:t>&lt;/Members&gt;</w:t>
      </w:r>
    </w:p>
    <w:p w:rsidR="00760DE2" w:rsidRPr="00032BD6" w:rsidRDefault="00760DE2" w:rsidP="00760DE2">
      <w:r>
        <w:rPr>
          <w:rStyle w:val="HideTWBExt"/>
        </w:rPr>
        <w:t>&lt;/RepeatBlock-By&gt;</w:t>
      </w:r>
    </w:p>
    <w:p w:rsidR="00760DE2" w:rsidRPr="00032BD6" w:rsidRDefault="00760DE2" w:rsidP="00760DE2">
      <w:pPr>
        <w:pStyle w:val="NormalBold"/>
        <w:keepNext/>
      </w:pPr>
      <w:r>
        <w:rPr>
          <w:rStyle w:val="HideTWBExt"/>
          <w:b w:val="0"/>
        </w:rPr>
        <w:t>&lt;DocAmend&gt;</w:t>
      </w:r>
      <w:r>
        <w:t>Vorschlag für eine Verordnung</w:t>
      </w:r>
      <w:r>
        <w:rPr>
          <w:rStyle w:val="HideTWBExt"/>
          <w:b w:val="0"/>
        </w:rPr>
        <w:t>&lt;/DocAmend&gt;</w:t>
      </w:r>
    </w:p>
    <w:p w:rsidR="00760DE2" w:rsidRPr="00032BD6" w:rsidRDefault="00760DE2" w:rsidP="00760DE2">
      <w:pPr>
        <w:pStyle w:val="NormalBold"/>
      </w:pPr>
      <w:r>
        <w:rPr>
          <w:rStyle w:val="HideTWBExt"/>
          <w:b w:val="0"/>
        </w:rPr>
        <w:t>&lt;Article&gt;</w:t>
      </w:r>
      <w:r>
        <w:t>Erwägung 5</w:t>
      </w:r>
      <w:r>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60DE2" w:rsidTr="00662890">
        <w:trPr>
          <w:jc w:val="center"/>
        </w:trPr>
        <w:tc>
          <w:tcPr>
            <w:tcW w:w="9752" w:type="dxa"/>
            <w:gridSpan w:val="2"/>
          </w:tcPr>
          <w:p w:rsidR="00760DE2" w:rsidRPr="00032BD6" w:rsidRDefault="00760DE2" w:rsidP="00662890">
            <w:pPr>
              <w:keepNext/>
            </w:pPr>
          </w:p>
        </w:tc>
      </w:tr>
      <w:tr w:rsidR="00760DE2" w:rsidTr="00662890">
        <w:trPr>
          <w:jc w:val="center"/>
        </w:trPr>
        <w:tc>
          <w:tcPr>
            <w:tcW w:w="4876" w:type="dxa"/>
            <w:hideMark/>
          </w:tcPr>
          <w:p w:rsidR="00760DE2" w:rsidRPr="00032BD6" w:rsidRDefault="00760DE2" w:rsidP="00662890">
            <w:pPr>
              <w:pStyle w:val="ColumnHeading"/>
              <w:keepNext/>
            </w:pPr>
            <w:r>
              <w:t>Vorschlag der Kommission</w:t>
            </w:r>
          </w:p>
        </w:tc>
        <w:tc>
          <w:tcPr>
            <w:tcW w:w="4876" w:type="dxa"/>
            <w:hideMark/>
          </w:tcPr>
          <w:p w:rsidR="00760DE2" w:rsidRPr="00032BD6" w:rsidRDefault="00760DE2" w:rsidP="00662890">
            <w:pPr>
              <w:pStyle w:val="ColumnHeading"/>
              <w:keepNext/>
            </w:pPr>
            <w:r>
              <w:t>Geänderter Text</w:t>
            </w:r>
          </w:p>
        </w:tc>
      </w:tr>
      <w:tr w:rsidR="00760DE2" w:rsidTr="00662890">
        <w:trPr>
          <w:jc w:val="center"/>
        </w:trPr>
        <w:tc>
          <w:tcPr>
            <w:tcW w:w="4876" w:type="dxa"/>
            <w:hideMark/>
          </w:tcPr>
          <w:p w:rsidR="00760DE2" w:rsidRPr="00032BD6" w:rsidRDefault="00760DE2" w:rsidP="00662890">
            <w:pPr>
              <w:pStyle w:val="Normal6"/>
            </w:pPr>
            <w:r>
              <w:t>(5)</w:t>
            </w:r>
            <w:r>
              <w:tab/>
              <w:t xml:space="preserve">Des Weiteren muss klargestellt werden, dass ein Land als Land, das nicht nachhaltigen Fischfang zulässt, eingestuft werden kann, wenn es die erforderlichen </w:t>
            </w:r>
            <w:r>
              <w:rPr>
                <w:b/>
                <w:bCs/>
                <w:i/>
                <w:iCs/>
              </w:rPr>
              <w:t>Bestandsbewirtschaftungsmaßnahmen</w:t>
            </w:r>
            <w:r>
              <w:t xml:space="preserve"> nicht umsetzt, </w:t>
            </w:r>
            <w:r>
              <w:rPr>
                <w:b/>
                <w:bCs/>
                <w:i/>
                <w:iCs/>
              </w:rPr>
              <w:t>und dass hierzu auch Kontrollmaßnahmen zählen</w:t>
            </w:r>
            <w:r>
              <w:t>.</w:t>
            </w:r>
          </w:p>
        </w:tc>
        <w:tc>
          <w:tcPr>
            <w:tcW w:w="4876" w:type="dxa"/>
            <w:hideMark/>
          </w:tcPr>
          <w:p w:rsidR="00760DE2" w:rsidRPr="00032BD6" w:rsidRDefault="00760DE2" w:rsidP="00662890">
            <w:pPr>
              <w:pStyle w:val="Normal6"/>
              <w:rPr>
                <w:szCs w:val="24"/>
              </w:rPr>
            </w:pPr>
            <w:r>
              <w:t>(5)</w:t>
            </w:r>
            <w:r>
              <w:tab/>
              <w:t xml:space="preserve">Des Weiteren muss klargestellt werden, dass ein Land als Land, das nicht nachhaltigen Fischfang zulässt, eingestuft werden kann, wenn es die erforderlichen </w:t>
            </w:r>
            <w:r>
              <w:rPr>
                <w:b/>
                <w:bCs/>
                <w:i/>
                <w:iCs/>
              </w:rPr>
              <w:t>Bestandsbewirtschaftungs- oder Kontrollmaßnahmen</w:t>
            </w:r>
            <w:r>
              <w:t xml:space="preserve"> nicht umsetzt, </w:t>
            </w:r>
            <w:r>
              <w:rPr>
                <w:b/>
                <w:bCs/>
                <w:i/>
                <w:iCs/>
              </w:rPr>
              <w:t>insbesondere im Rahmen der RFO oder des Übereinkommens über Hafenstaatmaßnahmen</w:t>
            </w:r>
            <w:r>
              <w:t>.</w:t>
            </w:r>
          </w:p>
        </w:tc>
      </w:tr>
    </w:tbl>
    <w:p w:rsidR="00760DE2" w:rsidRPr="00032BD6" w:rsidRDefault="00760DE2" w:rsidP="00760DE2">
      <w:pPr>
        <w:pStyle w:val="Olang"/>
        <w:rPr>
          <w:sz w:val="24"/>
          <w:szCs w:val="24"/>
        </w:rPr>
      </w:pPr>
      <w:r w:rsidRPr="00032BD6">
        <w:rPr>
          <w:sz w:val="24"/>
          <w:szCs w:val="24"/>
        </w:rPr>
        <w:t xml:space="preserve">Or. </w:t>
      </w:r>
      <w:r w:rsidRPr="00032BD6">
        <w:rPr>
          <w:rStyle w:val="HideTWBExt"/>
        </w:rPr>
        <w:t>&lt;Original&gt;</w:t>
      </w:r>
      <w:r w:rsidRPr="00032BD6">
        <w:rPr>
          <w:rStyle w:val="HideTWBInt"/>
          <w:rFonts w:eastAsiaTheme="majorEastAsia"/>
          <w:sz w:val="24"/>
          <w:szCs w:val="24"/>
        </w:rPr>
        <w:t>{FR}</w:t>
      </w:r>
      <w:r w:rsidRPr="00032BD6">
        <w:rPr>
          <w:sz w:val="24"/>
          <w:szCs w:val="24"/>
        </w:rPr>
        <w:t>fr</w:t>
      </w:r>
      <w:r w:rsidRPr="00032BD6">
        <w:rPr>
          <w:rStyle w:val="HideTWBExt"/>
        </w:rPr>
        <w:t>&lt;/Original&gt;</w:t>
      </w:r>
    </w:p>
    <w:p w:rsidR="00760DE2" w:rsidRPr="00032BD6" w:rsidRDefault="00760DE2" w:rsidP="00760DE2">
      <w:pPr>
        <w:rPr>
          <w:szCs w:val="24"/>
        </w:rPr>
      </w:pPr>
      <w:r>
        <w:rPr>
          <w:rStyle w:val="HideTWBExt"/>
        </w:rPr>
        <w:t>&lt;/Amend&gt;</w:t>
      </w:r>
    </w:p>
    <w:p w:rsidR="00760DE2" w:rsidRPr="00032BD6" w:rsidRDefault="00760DE2" w:rsidP="00760DE2">
      <w:pPr>
        <w:pStyle w:val="AMNumberTabs0"/>
        <w:keepNext/>
      </w:pPr>
      <w:r>
        <w:rPr>
          <w:rStyle w:val="HideTWBExt"/>
          <w:b w:val="0"/>
          <w:lang w:val="en-GB"/>
        </w:rPr>
        <w:t>&lt;Amend&gt;</w:t>
      </w:r>
      <w:r>
        <w:t>Änderungsantrag</w:t>
      </w:r>
      <w:r>
        <w:tab/>
      </w:r>
      <w:r>
        <w:tab/>
      </w:r>
      <w:r>
        <w:rPr>
          <w:rStyle w:val="HideTWBExt"/>
          <w:b w:val="0"/>
          <w:lang w:val="en-GB"/>
        </w:rPr>
        <w:t>&lt;NumAm&gt;</w:t>
      </w:r>
      <w:r>
        <w:t>29</w:t>
      </w:r>
      <w:r>
        <w:rPr>
          <w:rStyle w:val="HideTWBExt"/>
          <w:b w:val="0"/>
          <w:lang w:val="en-GB"/>
        </w:rPr>
        <w:t>&lt;/NumAm&gt;</w:t>
      </w:r>
    </w:p>
    <w:p w:rsidR="00760DE2" w:rsidRPr="00032BD6" w:rsidRDefault="00760DE2" w:rsidP="00760DE2">
      <w:pPr>
        <w:pStyle w:val="NormalBold"/>
      </w:pPr>
      <w:r>
        <w:rPr>
          <w:rStyle w:val="HideTWBExt"/>
          <w:b w:val="0"/>
        </w:rPr>
        <w:t>&lt;RepeatBlock-By&gt;&lt;Members&gt;</w:t>
      </w:r>
      <w:r>
        <w:t>Luke Ming Flanagan, Emma Fourreau, Sebastian Everding</w:t>
      </w:r>
      <w:r>
        <w:rPr>
          <w:rStyle w:val="HideTWBExt"/>
          <w:b w:val="0"/>
        </w:rPr>
        <w:t>&lt;/Members&gt;</w:t>
      </w:r>
    </w:p>
    <w:p w:rsidR="00760DE2" w:rsidRPr="00032BD6" w:rsidRDefault="00760DE2" w:rsidP="00760DE2">
      <w:r>
        <w:rPr>
          <w:rStyle w:val="HideTWBExt"/>
        </w:rPr>
        <w:t>&lt;/RepeatBlock-By&gt;</w:t>
      </w:r>
    </w:p>
    <w:p w:rsidR="00760DE2" w:rsidRPr="00032BD6" w:rsidRDefault="00760DE2" w:rsidP="00760DE2">
      <w:pPr>
        <w:pStyle w:val="NormalBold"/>
        <w:keepNext/>
      </w:pPr>
      <w:r>
        <w:rPr>
          <w:rStyle w:val="HideTWBExt"/>
          <w:b w:val="0"/>
        </w:rPr>
        <w:t>&lt;DocAmend&gt;</w:t>
      </w:r>
      <w:r>
        <w:t>Vorschlag für eine Verordnung</w:t>
      </w:r>
      <w:r>
        <w:rPr>
          <w:rStyle w:val="HideTWBExt"/>
          <w:b w:val="0"/>
        </w:rPr>
        <w:t>&lt;/DocAmend&gt;</w:t>
      </w:r>
    </w:p>
    <w:p w:rsidR="00760DE2" w:rsidRPr="00032BD6" w:rsidRDefault="00760DE2" w:rsidP="00760DE2">
      <w:pPr>
        <w:pStyle w:val="NormalBold"/>
      </w:pPr>
      <w:r>
        <w:rPr>
          <w:rStyle w:val="HideTWBExt"/>
          <w:b w:val="0"/>
        </w:rPr>
        <w:t>&lt;Article&gt;</w:t>
      </w:r>
      <w:r>
        <w:t>Artikel 1 – Absatz 1 – Buchstabe -1 (neu)</w:t>
      </w:r>
      <w:r>
        <w:rPr>
          <w:rStyle w:val="HideTWBExt"/>
          <w:b w:val="0"/>
        </w:rPr>
        <w:t>&lt;/Article&gt;</w:t>
      </w:r>
    </w:p>
    <w:p w:rsidR="00760DE2" w:rsidRPr="00032BD6" w:rsidRDefault="00760DE2" w:rsidP="00760DE2">
      <w:pPr>
        <w:keepNext/>
      </w:pPr>
      <w:r>
        <w:rPr>
          <w:rStyle w:val="HideTWBExt"/>
          <w:lang w:val="pt-PT"/>
        </w:rPr>
        <w:t>&lt;DocAmend2&gt;</w:t>
      </w:r>
      <w:r>
        <w:t>Verordnung (EU) Nr. 1026/2012</w:t>
      </w:r>
      <w:r>
        <w:rPr>
          <w:rStyle w:val="HideTWBExt"/>
          <w:lang w:val="pt-PT"/>
        </w:rPr>
        <w:t>&lt;/DocAmend2&gt;</w:t>
      </w:r>
    </w:p>
    <w:p w:rsidR="00760DE2" w:rsidRPr="00032BD6" w:rsidRDefault="00760DE2" w:rsidP="00760DE2">
      <w:r>
        <w:rPr>
          <w:rStyle w:val="HideTWBExt"/>
          <w:lang w:val="fr-FR"/>
        </w:rPr>
        <w:t>&lt;Article2&gt;</w:t>
      </w:r>
      <w:r>
        <w:t>Artikel 2 – Absatz 1 – Buchstabe f</w:t>
      </w:r>
      <w:r>
        <w:rPr>
          <w:rStyle w:val="HideTWBExt"/>
          <w:lang w:val="fr-FR"/>
        </w:rPr>
        <w:t>&lt;/Article2&gt;</w:t>
      </w:r>
    </w:p>
    <w:tbl>
      <w:tblPr>
        <w:tblW w:w="9752" w:type="dxa"/>
        <w:jc w:val="center"/>
        <w:tblLayout w:type="fixed"/>
        <w:tblCellMar>
          <w:left w:w="340" w:type="dxa"/>
          <w:right w:w="340" w:type="dxa"/>
        </w:tblCellMar>
        <w:tblLook w:val="04A0" w:firstRow="1" w:lastRow="0" w:firstColumn="1" w:lastColumn="0" w:noHBand="0" w:noVBand="1"/>
      </w:tblPr>
      <w:tblGrid>
        <w:gridCol w:w="4876"/>
        <w:gridCol w:w="4876"/>
      </w:tblGrid>
      <w:tr w:rsidR="00760DE2" w:rsidTr="00662890">
        <w:trPr>
          <w:jc w:val="center"/>
        </w:trPr>
        <w:tc>
          <w:tcPr>
            <w:tcW w:w="9752" w:type="dxa"/>
            <w:gridSpan w:val="2"/>
          </w:tcPr>
          <w:p w:rsidR="00760DE2" w:rsidRPr="00032BD6" w:rsidRDefault="00760DE2" w:rsidP="00662890">
            <w:pPr>
              <w:keepNext/>
              <w:rPr>
                <w:lang w:val="fr-FR"/>
              </w:rPr>
            </w:pPr>
          </w:p>
        </w:tc>
      </w:tr>
      <w:tr w:rsidR="00760DE2" w:rsidTr="00662890">
        <w:trPr>
          <w:jc w:val="center"/>
        </w:trPr>
        <w:tc>
          <w:tcPr>
            <w:tcW w:w="4876" w:type="dxa"/>
            <w:hideMark/>
          </w:tcPr>
          <w:p w:rsidR="00760DE2" w:rsidRPr="00032BD6" w:rsidRDefault="00760DE2" w:rsidP="00662890">
            <w:pPr>
              <w:pStyle w:val="ColumnHeading"/>
              <w:keepNext/>
            </w:pPr>
            <w:r>
              <w:t>Derzeitiger Wortlaut</w:t>
            </w:r>
          </w:p>
        </w:tc>
        <w:tc>
          <w:tcPr>
            <w:tcW w:w="4876" w:type="dxa"/>
            <w:hideMark/>
          </w:tcPr>
          <w:p w:rsidR="00760DE2" w:rsidRPr="00032BD6" w:rsidRDefault="00760DE2" w:rsidP="00662890">
            <w:pPr>
              <w:pStyle w:val="ColumnHeading"/>
              <w:keepNext/>
            </w:pPr>
            <w:r>
              <w:t>Geänderter Text</w:t>
            </w:r>
          </w:p>
        </w:tc>
      </w:tr>
      <w:tr w:rsidR="00760DE2" w:rsidTr="00662890">
        <w:trPr>
          <w:jc w:val="center"/>
        </w:trPr>
        <w:tc>
          <w:tcPr>
            <w:tcW w:w="4876" w:type="dxa"/>
          </w:tcPr>
          <w:p w:rsidR="00760DE2" w:rsidRPr="00032BD6" w:rsidRDefault="00760DE2" w:rsidP="00662890">
            <w:pPr>
              <w:pStyle w:val="Normal6"/>
              <w:rPr>
                <w:lang w:val="en-GB"/>
              </w:rPr>
            </w:pPr>
          </w:p>
        </w:tc>
        <w:tc>
          <w:tcPr>
            <w:tcW w:w="4876" w:type="dxa"/>
            <w:hideMark/>
          </w:tcPr>
          <w:p w:rsidR="00760DE2" w:rsidRPr="00032BD6" w:rsidRDefault="00760DE2" w:rsidP="00662890">
            <w:pPr>
              <w:pStyle w:val="Normal6"/>
              <w:rPr>
                <w:szCs w:val="24"/>
              </w:rPr>
            </w:pPr>
            <w:r>
              <w:rPr>
                <w:b/>
                <w:i/>
              </w:rPr>
              <w:t>-1.</w:t>
            </w:r>
            <w:r>
              <w:rPr>
                <w:b/>
                <w:i/>
              </w:rPr>
              <w:tab/>
              <w:t>Artikel 2 Buchstabe f erhält folgende Fassung:</w:t>
            </w:r>
          </w:p>
        </w:tc>
      </w:tr>
      <w:tr w:rsidR="00760DE2" w:rsidTr="00662890">
        <w:trPr>
          <w:jc w:val="center"/>
        </w:trPr>
        <w:tc>
          <w:tcPr>
            <w:tcW w:w="4876" w:type="dxa"/>
            <w:hideMark/>
          </w:tcPr>
          <w:p w:rsidR="00760DE2" w:rsidRPr="00032BD6" w:rsidRDefault="00760DE2" w:rsidP="00662890">
            <w:pPr>
              <w:pStyle w:val="Normal6"/>
            </w:pPr>
            <w:r>
              <w:t>f)</w:t>
            </w:r>
            <w:r>
              <w:tab/>
              <w:t>„nicht nachhaltig bewirtschaftet“ den Zustand, in dem der Bestand nicht dauerhaft auf oder über einem Stand erhalten wird, der den höchstmöglichen Dauerertrag erbringen kann, oder — falls sich dieser Stand nicht schätzen lässt — in dem der Bestand nicht dauerhaft innerhalb sicherer biologischer Grenzen erhalten wird; das Bestandsniveau, ab dem der Bestand nicht nachhaltig bewirtschaftet ist, ist anhand der besten verfügbaren wissenschaftlichen Gutachten zu bestimmen;</w:t>
            </w:r>
          </w:p>
        </w:tc>
        <w:tc>
          <w:tcPr>
            <w:tcW w:w="4876" w:type="dxa"/>
            <w:hideMark/>
          </w:tcPr>
          <w:p w:rsidR="00760DE2" w:rsidRPr="00032BD6" w:rsidRDefault="00760DE2" w:rsidP="00662890">
            <w:pPr>
              <w:pStyle w:val="Normal6"/>
              <w:rPr>
                <w:szCs w:val="24"/>
              </w:rPr>
            </w:pPr>
            <w:r>
              <w:rPr>
                <w:b/>
                <w:i/>
              </w:rPr>
              <w:t>„</w:t>
            </w:r>
            <w:r>
              <w:t>f)</w:t>
            </w:r>
            <w:r>
              <w:tab/>
              <w:t>„nicht nachhaltig bewirtschaftet“ den Zustand, in dem der Bestand nicht dauerhaft auf oder über einem Stand erhalten wird, der den höchstmöglichen Dauerertrag erbringen kann, oder — falls sich dieser Stand nicht schätzen lässt — in dem der Bestand nicht dauerhaft innerhalb sicherer biologischer Grenzen i</w:t>
            </w:r>
            <w:r>
              <w:rPr>
                <w:b/>
                <w:i/>
              </w:rPr>
              <w:t>m Sinne des Vorsorgeansatzes beim Fischereimanagement</w:t>
            </w:r>
            <w:r>
              <w:t xml:space="preserve"> erhalten wird; das Bestandsniveau, ab dem der Bestand nicht nachhaltig bewirtschaftet ist, ist anhand der besten verfügbaren wissenschaftlichen Gutachten zu bestimmen;</w:t>
            </w:r>
            <w:r>
              <w:rPr>
                <w:b/>
                <w:i/>
              </w:rPr>
              <w:t>“</w:t>
            </w:r>
          </w:p>
        </w:tc>
      </w:tr>
    </w:tbl>
    <w:p w:rsidR="00760DE2" w:rsidRPr="00032BD6" w:rsidRDefault="00760DE2" w:rsidP="00760DE2">
      <w:pPr>
        <w:pStyle w:val="Olang"/>
        <w:rPr>
          <w:sz w:val="24"/>
          <w:szCs w:val="24"/>
        </w:rPr>
      </w:pPr>
      <w:r w:rsidRPr="00032BD6">
        <w:rPr>
          <w:sz w:val="24"/>
          <w:szCs w:val="24"/>
        </w:rPr>
        <w:t xml:space="preserve">Or. </w:t>
      </w:r>
      <w:r w:rsidRPr="00032BD6">
        <w:rPr>
          <w:rStyle w:val="HideTWBExt"/>
        </w:rPr>
        <w:t>&lt;Original&gt;</w:t>
      </w:r>
      <w:r w:rsidRPr="00032BD6">
        <w:rPr>
          <w:rStyle w:val="HideTWBInt"/>
          <w:rFonts w:eastAsiaTheme="majorEastAsia"/>
          <w:sz w:val="24"/>
          <w:szCs w:val="24"/>
        </w:rPr>
        <w:t>{EN}</w:t>
      </w:r>
      <w:r w:rsidRPr="00032BD6">
        <w:rPr>
          <w:sz w:val="24"/>
          <w:szCs w:val="24"/>
        </w:rPr>
        <w:t>en</w:t>
      </w:r>
      <w:r w:rsidRPr="00032BD6">
        <w:rPr>
          <w:rStyle w:val="HideTWBExt"/>
        </w:rPr>
        <w:t>&lt;/Original&gt;</w:t>
      </w:r>
    </w:p>
    <w:p w:rsidR="00760DE2" w:rsidRPr="00032BD6" w:rsidRDefault="00760DE2" w:rsidP="00760DE2">
      <w:pPr>
        <w:pStyle w:val="CrossRef"/>
      </w:pPr>
      <w:r>
        <w:t>(32012R1026)</w:t>
      </w:r>
    </w:p>
    <w:p w:rsidR="00760DE2" w:rsidRPr="00032BD6" w:rsidRDefault="00760DE2" w:rsidP="00760DE2">
      <w:r>
        <w:rPr>
          <w:rStyle w:val="HideTWBExt"/>
        </w:rPr>
        <w:t>&lt;/Amend&gt;</w:t>
      </w:r>
    </w:p>
    <w:p w:rsidR="00760DE2" w:rsidRPr="00032BD6" w:rsidRDefault="00760DE2" w:rsidP="00760DE2">
      <w:pPr>
        <w:pStyle w:val="AMNumberTabs0"/>
        <w:keepNext/>
      </w:pPr>
      <w:r>
        <w:rPr>
          <w:rStyle w:val="HideTWBExt"/>
          <w:b w:val="0"/>
          <w:lang w:val="en-GB"/>
        </w:rPr>
        <w:lastRenderedPageBreak/>
        <w:t>&lt;Amend&gt;</w:t>
      </w:r>
      <w:r>
        <w:t>Änderungsantrag</w:t>
      </w:r>
      <w:r>
        <w:tab/>
      </w:r>
      <w:r>
        <w:tab/>
      </w:r>
      <w:r>
        <w:rPr>
          <w:rStyle w:val="HideTWBExt"/>
          <w:b w:val="0"/>
          <w:lang w:val="en-GB"/>
        </w:rPr>
        <w:t>&lt;NumAm&gt;</w:t>
      </w:r>
      <w:r>
        <w:t>30</w:t>
      </w:r>
      <w:r>
        <w:rPr>
          <w:rStyle w:val="HideTWBExt"/>
          <w:b w:val="0"/>
          <w:lang w:val="en-GB"/>
        </w:rPr>
        <w:t>&lt;/NumAm&gt;</w:t>
      </w:r>
    </w:p>
    <w:p w:rsidR="00760DE2" w:rsidRPr="00032BD6" w:rsidRDefault="00760DE2" w:rsidP="00760DE2">
      <w:pPr>
        <w:pStyle w:val="NormalBold"/>
      </w:pPr>
      <w:r>
        <w:rPr>
          <w:rStyle w:val="HideTWBExt"/>
          <w:b w:val="0"/>
        </w:rPr>
        <w:t>&lt;RepeatBlock-By&gt;&lt;Members&gt;</w:t>
      </w:r>
      <w:r>
        <w:t>Luke Ming Flanagan, Emma Fourreau, Sebastian Everding</w:t>
      </w:r>
      <w:r>
        <w:rPr>
          <w:rStyle w:val="HideTWBExt"/>
          <w:b w:val="0"/>
        </w:rPr>
        <w:t>&lt;/Members&gt;</w:t>
      </w:r>
    </w:p>
    <w:p w:rsidR="00760DE2" w:rsidRPr="00032BD6" w:rsidRDefault="00760DE2" w:rsidP="00760DE2">
      <w:r>
        <w:rPr>
          <w:rStyle w:val="HideTWBExt"/>
        </w:rPr>
        <w:t>&lt;/RepeatBlock-By&gt;</w:t>
      </w:r>
    </w:p>
    <w:p w:rsidR="00760DE2" w:rsidRPr="00032BD6" w:rsidRDefault="00760DE2" w:rsidP="00760DE2">
      <w:pPr>
        <w:pStyle w:val="NormalBold"/>
        <w:keepNext/>
      </w:pPr>
      <w:r>
        <w:rPr>
          <w:rStyle w:val="HideTWBExt"/>
          <w:b w:val="0"/>
        </w:rPr>
        <w:t>&lt;DocAmend&gt;</w:t>
      </w:r>
      <w:r>
        <w:t>Vorschlag für eine Verordnung</w:t>
      </w:r>
      <w:r>
        <w:rPr>
          <w:rStyle w:val="HideTWBExt"/>
          <w:b w:val="0"/>
        </w:rPr>
        <w:t>&lt;/DocAmend&gt;</w:t>
      </w:r>
    </w:p>
    <w:p w:rsidR="00760DE2" w:rsidRPr="00032BD6" w:rsidRDefault="00760DE2" w:rsidP="00760DE2">
      <w:pPr>
        <w:pStyle w:val="NormalBold"/>
      </w:pPr>
      <w:r>
        <w:rPr>
          <w:rStyle w:val="HideTWBExt"/>
          <w:b w:val="0"/>
        </w:rPr>
        <w:t>&lt;Article&gt;</w:t>
      </w:r>
      <w:r>
        <w:t>Artikel 1 – Absatz 1 – Nummer 1 – Einleitung</w:t>
      </w:r>
      <w:r>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60DE2" w:rsidTr="00662890">
        <w:trPr>
          <w:jc w:val="center"/>
        </w:trPr>
        <w:tc>
          <w:tcPr>
            <w:tcW w:w="9752" w:type="dxa"/>
            <w:gridSpan w:val="2"/>
          </w:tcPr>
          <w:p w:rsidR="00760DE2" w:rsidRPr="00032BD6" w:rsidRDefault="00760DE2" w:rsidP="00662890">
            <w:pPr>
              <w:keepNext/>
              <w:rPr>
                <w:lang w:val="fr-FR"/>
              </w:rPr>
            </w:pPr>
          </w:p>
        </w:tc>
      </w:tr>
      <w:tr w:rsidR="00760DE2" w:rsidTr="00662890">
        <w:trPr>
          <w:jc w:val="center"/>
        </w:trPr>
        <w:tc>
          <w:tcPr>
            <w:tcW w:w="4876" w:type="dxa"/>
            <w:hideMark/>
          </w:tcPr>
          <w:p w:rsidR="00760DE2" w:rsidRPr="00032BD6" w:rsidRDefault="00760DE2" w:rsidP="00662890">
            <w:pPr>
              <w:pStyle w:val="ColumnHeading"/>
              <w:keepNext/>
            </w:pPr>
            <w:r>
              <w:t>Vorschlag der Kommission</w:t>
            </w:r>
          </w:p>
        </w:tc>
        <w:tc>
          <w:tcPr>
            <w:tcW w:w="4876" w:type="dxa"/>
            <w:hideMark/>
          </w:tcPr>
          <w:p w:rsidR="00760DE2" w:rsidRPr="00032BD6" w:rsidRDefault="00760DE2" w:rsidP="00662890">
            <w:pPr>
              <w:pStyle w:val="ColumnHeading"/>
              <w:keepNext/>
            </w:pPr>
            <w:r>
              <w:t>Geänderter Text</w:t>
            </w:r>
          </w:p>
        </w:tc>
      </w:tr>
      <w:tr w:rsidR="00760DE2" w:rsidTr="00662890">
        <w:trPr>
          <w:jc w:val="center"/>
        </w:trPr>
        <w:tc>
          <w:tcPr>
            <w:tcW w:w="4876" w:type="dxa"/>
            <w:hideMark/>
          </w:tcPr>
          <w:p w:rsidR="00760DE2" w:rsidRPr="00032BD6" w:rsidRDefault="00760DE2" w:rsidP="00662890">
            <w:pPr>
              <w:pStyle w:val="Normal6"/>
            </w:pPr>
            <w:r>
              <w:t>1.</w:t>
            </w:r>
            <w:r>
              <w:tab/>
              <w:t xml:space="preserve">In Artikel 2 </w:t>
            </w:r>
            <w:r>
              <w:rPr>
                <w:b/>
                <w:i/>
              </w:rPr>
              <w:t>wird folgender Buchstabe i</w:t>
            </w:r>
            <w:r>
              <w:t xml:space="preserve"> angefügt:</w:t>
            </w:r>
          </w:p>
        </w:tc>
        <w:tc>
          <w:tcPr>
            <w:tcW w:w="4876" w:type="dxa"/>
            <w:hideMark/>
          </w:tcPr>
          <w:p w:rsidR="00760DE2" w:rsidRPr="00032BD6" w:rsidRDefault="00760DE2" w:rsidP="00662890">
            <w:pPr>
              <w:pStyle w:val="Normal6"/>
              <w:rPr>
                <w:szCs w:val="24"/>
              </w:rPr>
            </w:pPr>
            <w:r>
              <w:t>1.</w:t>
            </w:r>
            <w:r>
              <w:tab/>
              <w:t xml:space="preserve">In Artikel 2 </w:t>
            </w:r>
            <w:r>
              <w:rPr>
                <w:b/>
                <w:i/>
              </w:rPr>
              <w:t>werden die folgenden Buchstaben</w:t>
            </w:r>
            <w:r>
              <w:t xml:space="preserve"> angefügt:</w:t>
            </w:r>
          </w:p>
        </w:tc>
      </w:tr>
    </w:tbl>
    <w:p w:rsidR="00760DE2" w:rsidRPr="00032BD6" w:rsidRDefault="00760DE2" w:rsidP="00760DE2">
      <w:pPr>
        <w:pStyle w:val="Olang"/>
        <w:rPr>
          <w:sz w:val="24"/>
          <w:szCs w:val="24"/>
        </w:rPr>
      </w:pPr>
      <w:r w:rsidRPr="00032BD6">
        <w:rPr>
          <w:sz w:val="24"/>
          <w:szCs w:val="24"/>
        </w:rPr>
        <w:t xml:space="preserve">Or. </w:t>
      </w:r>
      <w:r w:rsidRPr="00032BD6">
        <w:rPr>
          <w:rStyle w:val="HideTWBExt"/>
        </w:rPr>
        <w:t>&lt;Original&gt;</w:t>
      </w:r>
      <w:r w:rsidRPr="00032BD6">
        <w:rPr>
          <w:rStyle w:val="HideTWBInt"/>
          <w:rFonts w:eastAsiaTheme="majorEastAsia"/>
          <w:sz w:val="24"/>
          <w:szCs w:val="24"/>
        </w:rPr>
        <w:t>{EN}</w:t>
      </w:r>
      <w:r w:rsidRPr="00032BD6">
        <w:rPr>
          <w:sz w:val="24"/>
          <w:szCs w:val="24"/>
        </w:rPr>
        <w:t>en</w:t>
      </w:r>
      <w:r w:rsidRPr="00032BD6">
        <w:rPr>
          <w:rStyle w:val="HideTWBExt"/>
        </w:rPr>
        <w:t>&lt;/Original&gt;</w:t>
      </w:r>
    </w:p>
    <w:p w:rsidR="00760DE2" w:rsidRPr="00032BD6" w:rsidRDefault="00760DE2" w:rsidP="00760DE2">
      <w:pPr>
        <w:rPr>
          <w:szCs w:val="24"/>
        </w:rPr>
      </w:pPr>
      <w:r>
        <w:rPr>
          <w:rStyle w:val="HideTWBExt"/>
        </w:rPr>
        <w:t>&lt;/Amend&gt;</w:t>
      </w:r>
    </w:p>
    <w:p w:rsidR="00760DE2" w:rsidRPr="00032BD6" w:rsidRDefault="00760DE2" w:rsidP="00760DE2">
      <w:pPr>
        <w:pStyle w:val="AMNumberTabs0"/>
        <w:keepNext/>
      </w:pPr>
      <w:r>
        <w:rPr>
          <w:rStyle w:val="HideTWBExt"/>
          <w:b w:val="0"/>
          <w:lang w:val="en-GB"/>
        </w:rPr>
        <w:t>&lt;Amend&gt;</w:t>
      </w:r>
      <w:r>
        <w:t>Änderungsantrag</w:t>
      </w:r>
      <w:r>
        <w:tab/>
      </w:r>
      <w:r>
        <w:tab/>
      </w:r>
      <w:r>
        <w:rPr>
          <w:rStyle w:val="HideTWBExt"/>
          <w:b w:val="0"/>
          <w:lang w:val="en-GB"/>
        </w:rPr>
        <w:t>&lt;NumAm&gt;</w:t>
      </w:r>
      <w:r>
        <w:t>31</w:t>
      </w:r>
      <w:r>
        <w:rPr>
          <w:rStyle w:val="HideTWBExt"/>
          <w:b w:val="0"/>
          <w:lang w:val="en-GB"/>
        </w:rPr>
        <w:t>&lt;/NumAm&gt;</w:t>
      </w:r>
    </w:p>
    <w:p w:rsidR="00760DE2" w:rsidRPr="00032BD6" w:rsidRDefault="00760DE2" w:rsidP="00760DE2">
      <w:pPr>
        <w:pStyle w:val="NormalBold"/>
      </w:pPr>
      <w:r>
        <w:rPr>
          <w:rStyle w:val="HideTWBExt"/>
          <w:b w:val="0"/>
        </w:rPr>
        <w:t>&lt;RepeatBlock-By&gt;&lt;Members&gt;</w:t>
      </w:r>
      <w:r>
        <w:t>Luke Ming Flanagan, Emma Fourreau, Sebastian Everding</w:t>
      </w:r>
      <w:r>
        <w:rPr>
          <w:rStyle w:val="HideTWBExt"/>
          <w:b w:val="0"/>
        </w:rPr>
        <w:t>&lt;/Members&gt;</w:t>
      </w:r>
    </w:p>
    <w:p w:rsidR="00760DE2" w:rsidRPr="00032BD6" w:rsidRDefault="00760DE2" w:rsidP="00760DE2">
      <w:r>
        <w:rPr>
          <w:rStyle w:val="HideTWBExt"/>
        </w:rPr>
        <w:t>&lt;/RepeatBlock-By&gt;</w:t>
      </w:r>
    </w:p>
    <w:p w:rsidR="00760DE2" w:rsidRPr="00032BD6" w:rsidRDefault="00760DE2" w:rsidP="00760DE2">
      <w:pPr>
        <w:pStyle w:val="NormalBold"/>
        <w:keepNext/>
      </w:pPr>
      <w:r>
        <w:rPr>
          <w:rStyle w:val="HideTWBExt"/>
          <w:b w:val="0"/>
        </w:rPr>
        <w:t>&lt;DocAmend&gt;</w:t>
      </w:r>
      <w:r>
        <w:t>Vorschlag für eine Verordnung</w:t>
      </w:r>
      <w:r>
        <w:rPr>
          <w:rStyle w:val="HideTWBExt"/>
          <w:b w:val="0"/>
        </w:rPr>
        <w:t>&lt;/DocAmend&gt;</w:t>
      </w:r>
    </w:p>
    <w:p w:rsidR="00760DE2" w:rsidRPr="00032BD6" w:rsidRDefault="00760DE2" w:rsidP="00760DE2">
      <w:pPr>
        <w:pStyle w:val="NormalBold"/>
      </w:pPr>
      <w:r>
        <w:rPr>
          <w:rStyle w:val="HideTWBExt"/>
          <w:b w:val="0"/>
          <w:lang w:val="fr-FR"/>
        </w:rPr>
        <w:t>&lt;Article&gt;</w:t>
      </w:r>
      <w:r>
        <w:t>Artikel 1 – Absatz 1 – Nummer 1</w:t>
      </w:r>
      <w:r>
        <w:rPr>
          <w:rStyle w:val="HideTWBExt"/>
          <w:b w:val="0"/>
          <w:lang w:val="fr-FR"/>
        </w:rPr>
        <w:t>&lt;/Article&gt;</w:t>
      </w:r>
    </w:p>
    <w:p w:rsidR="00760DE2" w:rsidRPr="00032BD6" w:rsidRDefault="00760DE2" w:rsidP="00760DE2">
      <w:pPr>
        <w:keepNext/>
      </w:pPr>
      <w:r>
        <w:rPr>
          <w:rStyle w:val="HideTWBExt"/>
          <w:lang w:val="fr-FR"/>
        </w:rPr>
        <w:t>&lt;DocAmend2&gt;</w:t>
      </w:r>
      <w:r>
        <w:t>Verordnung (EU) Nr. 1026/2012</w:t>
      </w:r>
      <w:r>
        <w:rPr>
          <w:rStyle w:val="HideTWBExt"/>
          <w:lang w:val="fr-FR"/>
        </w:rPr>
        <w:t>&lt;/DocAmend2&gt;</w:t>
      </w:r>
    </w:p>
    <w:p w:rsidR="00760DE2" w:rsidRPr="00032BD6" w:rsidRDefault="00760DE2" w:rsidP="00760DE2">
      <w:r>
        <w:rPr>
          <w:rStyle w:val="HideTWBExt"/>
          <w:lang w:val="fr-FR"/>
        </w:rPr>
        <w:t>&lt;Article2&gt;</w:t>
      </w:r>
      <w:r>
        <w:t>Artikel 2 – Absatz 1– Buchstabe h a (neu)</w:t>
      </w:r>
      <w:r>
        <w:rPr>
          <w:rStyle w:val="HideTWBExt"/>
          <w:lang w:val="fr-FR"/>
        </w:rPr>
        <w:t>&lt;/Article2&gt;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60DE2" w:rsidTr="00662890">
        <w:trPr>
          <w:jc w:val="center"/>
        </w:trPr>
        <w:tc>
          <w:tcPr>
            <w:tcW w:w="9752" w:type="dxa"/>
            <w:gridSpan w:val="2"/>
          </w:tcPr>
          <w:p w:rsidR="00760DE2" w:rsidRPr="00032BD6" w:rsidRDefault="00760DE2" w:rsidP="00662890">
            <w:pPr>
              <w:keepNext/>
              <w:rPr>
                <w:lang w:val="fr-FR"/>
              </w:rPr>
            </w:pPr>
          </w:p>
        </w:tc>
      </w:tr>
      <w:tr w:rsidR="00760DE2" w:rsidTr="00662890">
        <w:trPr>
          <w:jc w:val="center"/>
        </w:trPr>
        <w:tc>
          <w:tcPr>
            <w:tcW w:w="4876" w:type="dxa"/>
            <w:hideMark/>
          </w:tcPr>
          <w:p w:rsidR="00760DE2" w:rsidRPr="00032BD6" w:rsidRDefault="00760DE2" w:rsidP="00662890">
            <w:pPr>
              <w:pStyle w:val="ColumnHeading"/>
              <w:keepNext/>
            </w:pPr>
            <w:r>
              <w:t>Vorschlag der Kommission</w:t>
            </w:r>
          </w:p>
        </w:tc>
        <w:tc>
          <w:tcPr>
            <w:tcW w:w="4876" w:type="dxa"/>
            <w:hideMark/>
          </w:tcPr>
          <w:p w:rsidR="00760DE2" w:rsidRPr="00032BD6" w:rsidRDefault="00760DE2" w:rsidP="00662890">
            <w:pPr>
              <w:pStyle w:val="ColumnHeading"/>
              <w:keepNext/>
            </w:pPr>
            <w:r>
              <w:t>Geänderter Text</w:t>
            </w:r>
          </w:p>
        </w:tc>
      </w:tr>
      <w:tr w:rsidR="00760DE2" w:rsidTr="00662890">
        <w:trPr>
          <w:jc w:val="center"/>
        </w:trPr>
        <w:tc>
          <w:tcPr>
            <w:tcW w:w="4876" w:type="dxa"/>
          </w:tcPr>
          <w:p w:rsidR="00760DE2" w:rsidRPr="00032BD6" w:rsidRDefault="00760DE2" w:rsidP="00662890">
            <w:pPr>
              <w:pStyle w:val="Normal6"/>
              <w:rPr>
                <w:lang w:val="en-GB"/>
              </w:rPr>
            </w:pPr>
          </w:p>
        </w:tc>
        <w:tc>
          <w:tcPr>
            <w:tcW w:w="4876" w:type="dxa"/>
            <w:hideMark/>
          </w:tcPr>
          <w:p w:rsidR="00760DE2" w:rsidRPr="00032BD6" w:rsidRDefault="00760DE2" w:rsidP="00662890">
            <w:pPr>
              <w:pStyle w:val="Normal6"/>
              <w:rPr>
                <w:szCs w:val="24"/>
              </w:rPr>
            </w:pPr>
            <w:r>
              <w:rPr>
                <w:b/>
                <w:i/>
              </w:rPr>
              <w:t>ha)</w:t>
            </w:r>
            <w:r>
              <w:rPr>
                <w:b/>
                <w:i/>
              </w:rPr>
              <w:tab/>
              <w:t>„Vorsorgeansatz im Fischereimanagement“ im Sinne von Artikel 6 des Übereinkommens der Vereinten Nationen über Fischbestände und im Sinne von Artikel 4 der Verordnung (EU) Nr. 1380/2013 bedeutet, dass das Fehlen angemessener wissenschaftlicher Angaben kein Grund dafür sein darf, dass Bewirtschaftungsmaßnahmen zur Erhaltung von Zielarten, vergesellschafteten oder abhängigen Arten und Nichtzielarten und ihrer Umwelt hinausgezögert oder unterlassen werden;</w:t>
            </w:r>
          </w:p>
        </w:tc>
      </w:tr>
    </w:tbl>
    <w:p w:rsidR="00760DE2" w:rsidRPr="00032BD6" w:rsidRDefault="00760DE2" w:rsidP="00760DE2">
      <w:pPr>
        <w:pStyle w:val="Olang"/>
        <w:rPr>
          <w:sz w:val="24"/>
          <w:szCs w:val="24"/>
        </w:rPr>
      </w:pPr>
      <w:r w:rsidRPr="00032BD6">
        <w:rPr>
          <w:sz w:val="24"/>
          <w:szCs w:val="24"/>
        </w:rPr>
        <w:t xml:space="preserve">Or. </w:t>
      </w:r>
      <w:r w:rsidRPr="00032BD6">
        <w:rPr>
          <w:rStyle w:val="HideTWBExt"/>
        </w:rPr>
        <w:t>&lt;Original&gt;</w:t>
      </w:r>
      <w:r w:rsidRPr="00032BD6">
        <w:rPr>
          <w:rStyle w:val="HideTWBInt"/>
          <w:rFonts w:eastAsiaTheme="majorEastAsia"/>
          <w:sz w:val="24"/>
          <w:szCs w:val="24"/>
        </w:rPr>
        <w:t>{EN}</w:t>
      </w:r>
      <w:r w:rsidRPr="00032BD6">
        <w:rPr>
          <w:sz w:val="24"/>
          <w:szCs w:val="24"/>
        </w:rPr>
        <w:t>en</w:t>
      </w:r>
      <w:r w:rsidRPr="00032BD6">
        <w:rPr>
          <w:rStyle w:val="HideTWBExt"/>
        </w:rPr>
        <w:t>&lt;/Original&gt;</w:t>
      </w:r>
    </w:p>
    <w:p w:rsidR="00760DE2" w:rsidRPr="00032BD6" w:rsidRDefault="00760DE2" w:rsidP="00760DE2">
      <w:pPr>
        <w:pStyle w:val="JustificationTitle"/>
        <w:rPr>
          <w:noProof w:val="0"/>
        </w:rPr>
      </w:pPr>
      <w:r>
        <w:rPr>
          <w:rStyle w:val="HideTWBExt"/>
          <w:i w:val="0"/>
          <w:lang w:val="en-GB"/>
        </w:rPr>
        <w:t>&lt;TitreJust&gt;</w:t>
      </w:r>
      <w:r>
        <w:t>Begründung</w:t>
      </w:r>
      <w:r>
        <w:rPr>
          <w:rStyle w:val="HideTWBExt"/>
          <w:i w:val="0"/>
          <w:lang w:val="en-GB"/>
        </w:rPr>
        <w:t>&lt;/TitreJust&gt;</w:t>
      </w:r>
    </w:p>
    <w:p w:rsidR="00760DE2" w:rsidRPr="00032BD6" w:rsidRDefault="00760DE2" w:rsidP="00760DE2">
      <w:pPr>
        <w:pStyle w:val="Normal12Italic"/>
        <w:rPr>
          <w:noProof w:val="0"/>
        </w:rPr>
      </w:pPr>
      <w:r>
        <w:t>Diese Definition des Vorsorgeansatzes steht im Einklang mit dem Übereinkommen der Vereinten Nationen über Fischbestände und der GFP-Grundverordnung.https://www.un.org/depts/los/convention_agreements/texts/fish_stocks_agreement/CONF164_37.htm</w:t>
      </w:r>
    </w:p>
    <w:p w:rsidR="00760DE2" w:rsidRPr="00032BD6" w:rsidRDefault="00760DE2" w:rsidP="00760DE2">
      <w:r>
        <w:rPr>
          <w:rStyle w:val="HideTWBExt"/>
        </w:rPr>
        <w:lastRenderedPageBreak/>
        <w:t>&lt;/Amend&gt;</w:t>
      </w:r>
    </w:p>
    <w:p w:rsidR="00760DE2" w:rsidRPr="00032BD6" w:rsidRDefault="00760DE2" w:rsidP="00760DE2">
      <w:pPr>
        <w:pStyle w:val="AMNumberTabs0"/>
        <w:keepNext/>
      </w:pPr>
      <w:r>
        <w:rPr>
          <w:rStyle w:val="HideTWBExt"/>
          <w:b w:val="0"/>
          <w:lang w:val="en-GB"/>
        </w:rPr>
        <w:t>&lt;Amend&gt;</w:t>
      </w:r>
      <w:r>
        <w:t>Änderungsantrag</w:t>
      </w:r>
      <w:r>
        <w:tab/>
      </w:r>
      <w:r>
        <w:tab/>
      </w:r>
      <w:r>
        <w:rPr>
          <w:rStyle w:val="HideTWBExt"/>
          <w:b w:val="0"/>
          <w:lang w:val="en-GB"/>
        </w:rPr>
        <w:t>&lt;NumAm&gt;</w:t>
      </w:r>
      <w:r>
        <w:t>32</w:t>
      </w:r>
      <w:r>
        <w:rPr>
          <w:rStyle w:val="HideTWBExt"/>
          <w:b w:val="0"/>
          <w:lang w:val="en-GB"/>
        </w:rPr>
        <w:t>&lt;/NumAm&gt;</w:t>
      </w:r>
    </w:p>
    <w:p w:rsidR="00760DE2" w:rsidRPr="00032BD6" w:rsidRDefault="00760DE2" w:rsidP="00760DE2">
      <w:pPr>
        <w:pStyle w:val="NormalBold"/>
      </w:pPr>
      <w:r>
        <w:rPr>
          <w:rStyle w:val="HideTWBExt"/>
          <w:b w:val="0"/>
        </w:rPr>
        <w:t>&lt;RepeatBlock-By&gt;&lt;Members&gt;</w:t>
      </w:r>
      <w:r>
        <w:t>Luke Ming Flanagan, Emma Fourreau, Sebastian Everding</w:t>
      </w:r>
      <w:r>
        <w:rPr>
          <w:rStyle w:val="HideTWBExt"/>
          <w:b w:val="0"/>
        </w:rPr>
        <w:t>&lt;/Members&gt;</w:t>
      </w:r>
    </w:p>
    <w:p w:rsidR="00760DE2" w:rsidRPr="00032BD6" w:rsidRDefault="00760DE2" w:rsidP="00760DE2">
      <w:r>
        <w:rPr>
          <w:rStyle w:val="HideTWBExt"/>
        </w:rPr>
        <w:t>&lt;/RepeatBlock-By&gt;</w:t>
      </w:r>
    </w:p>
    <w:p w:rsidR="00760DE2" w:rsidRPr="00032BD6" w:rsidRDefault="00760DE2" w:rsidP="00760DE2">
      <w:pPr>
        <w:pStyle w:val="NormalBold"/>
        <w:keepNext/>
      </w:pPr>
      <w:r>
        <w:rPr>
          <w:rStyle w:val="HideTWBExt"/>
          <w:b w:val="0"/>
        </w:rPr>
        <w:t>&lt;DocAmend&gt;</w:t>
      </w:r>
      <w:r>
        <w:t>Vorschlag für eine Verordnung</w:t>
      </w:r>
      <w:r>
        <w:rPr>
          <w:rStyle w:val="HideTWBExt"/>
          <w:b w:val="0"/>
        </w:rPr>
        <w:t>&lt;/DocAmend&gt;</w:t>
      </w:r>
    </w:p>
    <w:p w:rsidR="00760DE2" w:rsidRPr="00032BD6" w:rsidRDefault="00760DE2" w:rsidP="00760DE2">
      <w:pPr>
        <w:pStyle w:val="NormalBold"/>
      </w:pPr>
      <w:r>
        <w:rPr>
          <w:rStyle w:val="HideTWBExt"/>
          <w:b w:val="0"/>
        </w:rPr>
        <w:t>&lt;Article&gt;</w:t>
      </w:r>
      <w:r>
        <w:t>Artikel 1 – Absatz 1 – Nummer 1</w:t>
      </w:r>
      <w:r>
        <w:rPr>
          <w:rStyle w:val="HideTWBExt"/>
          <w:b w:val="0"/>
        </w:rPr>
        <w:t>&lt;/Article&gt;</w:t>
      </w:r>
    </w:p>
    <w:p w:rsidR="00760DE2" w:rsidRPr="00032BD6" w:rsidRDefault="00760DE2" w:rsidP="00760DE2">
      <w:pPr>
        <w:keepNext/>
      </w:pPr>
      <w:r>
        <w:rPr>
          <w:rStyle w:val="HideTWBExt"/>
        </w:rPr>
        <w:t>&lt;DocAmend2&gt;</w:t>
      </w:r>
      <w:r>
        <w:t>Verordnung (EU) Nr. 1026/2012</w:t>
      </w:r>
      <w:r>
        <w:rPr>
          <w:rStyle w:val="HideTWBExt"/>
        </w:rPr>
        <w:t>&lt;/DocAmend2&gt;</w:t>
      </w:r>
    </w:p>
    <w:p w:rsidR="00760DE2" w:rsidRPr="00032BD6" w:rsidRDefault="00760DE2" w:rsidP="00760DE2">
      <w:r>
        <w:rPr>
          <w:rStyle w:val="HideTWBExt"/>
          <w:lang w:val="fr-FR"/>
        </w:rPr>
        <w:t>&lt;Article2&gt;</w:t>
      </w:r>
      <w:r>
        <w:t>Artikel 2 – Absatz 1 – Buchstabe i – Nummer 4</w:t>
      </w:r>
      <w:r>
        <w:rPr>
          <w:rStyle w:val="HideTWBExt"/>
          <w:lang w:val="fr-FR"/>
        </w:rPr>
        <w:t>&lt;/Article2&gt;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60DE2" w:rsidTr="00662890">
        <w:trPr>
          <w:jc w:val="center"/>
        </w:trPr>
        <w:tc>
          <w:tcPr>
            <w:tcW w:w="9752" w:type="dxa"/>
            <w:gridSpan w:val="2"/>
          </w:tcPr>
          <w:p w:rsidR="00760DE2" w:rsidRPr="00032BD6" w:rsidRDefault="00760DE2" w:rsidP="00662890">
            <w:pPr>
              <w:keepNext/>
              <w:rPr>
                <w:lang w:val="fr-FR"/>
              </w:rPr>
            </w:pPr>
          </w:p>
        </w:tc>
      </w:tr>
      <w:tr w:rsidR="00760DE2" w:rsidTr="00662890">
        <w:trPr>
          <w:jc w:val="center"/>
        </w:trPr>
        <w:tc>
          <w:tcPr>
            <w:tcW w:w="4876" w:type="dxa"/>
            <w:hideMark/>
          </w:tcPr>
          <w:p w:rsidR="00760DE2" w:rsidRPr="00032BD6" w:rsidRDefault="00760DE2" w:rsidP="00662890">
            <w:pPr>
              <w:pStyle w:val="ColumnHeading"/>
              <w:keepNext/>
            </w:pPr>
            <w:r>
              <w:t>Vorschlag der Kommission</w:t>
            </w:r>
          </w:p>
        </w:tc>
        <w:tc>
          <w:tcPr>
            <w:tcW w:w="4876" w:type="dxa"/>
            <w:hideMark/>
          </w:tcPr>
          <w:p w:rsidR="00760DE2" w:rsidRPr="00032BD6" w:rsidRDefault="00760DE2" w:rsidP="00662890">
            <w:pPr>
              <w:pStyle w:val="ColumnHeading"/>
              <w:keepNext/>
            </w:pPr>
            <w:r>
              <w:t>Geänderter Text</w:t>
            </w:r>
          </w:p>
        </w:tc>
      </w:tr>
      <w:tr w:rsidR="00760DE2" w:rsidTr="00662890">
        <w:trPr>
          <w:jc w:val="center"/>
        </w:trPr>
        <w:tc>
          <w:tcPr>
            <w:tcW w:w="4876" w:type="dxa"/>
            <w:hideMark/>
          </w:tcPr>
          <w:p w:rsidR="00760DE2" w:rsidRPr="00032BD6" w:rsidRDefault="00760DE2" w:rsidP="00662890">
            <w:pPr>
              <w:pStyle w:val="Normal6"/>
            </w:pPr>
            <w:r>
              <w:t>4.</w:t>
            </w:r>
            <w:r>
              <w:tab/>
              <w:t>unangemessene Verzögerungen;</w:t>
            </w:r>
          </w:p>
        </w:tc>
        <w:tc>
          <w:tcPr>
            <w:tcW w:w="4876" w:type="dxa"/>
            <w:hideMark/>
          </w:tcPr>
          <w:p w:rsidR="00760DE2" w:rsidRPr="00032BD6" w:rsidRDefault="00760DE2" w:rsidP="00662890">
            <w:pPr>
              <w:pStyle w:val="Normal6"/>
              <w:rPr>
                <w:szCs w:val="24"/>
              </w:rPr>
            </w:pPr>
            <w:r>
              <w:t>4.</w:t>
            </w:r>
            <w:r>
              <w:tab/>
              <w:t>unangemessene Verzögerungen</w:t>
            </w:r>
            <w:r>
              <w:rPr>
                <w:b/>
                <w:i/>
              </w:rPr>
              <w:t>, auch bei der Beantwortung von Ersuchen und/oder bei der Aufnahme von Konsultationen</w:t>
            </w:r>
            <w:r>
              <w:t>;</w:t>
            </w:r>
          </w:p>
        </w:tc>
      </w:tr>
    </w:tbl>
    <w:p w:rsidR="00760DE2" w:rsidRPr="00032BD6" w:rsidRDefault="00760DE2" w:rsidP="00760DE2">
      <w:pPr>
        <w:pStyle w:val="Olang"/>
        <w:rPr>
          <w:sz w:val="24"/>
          <w:szCs w:val="24"/>
        </w:rPr>
      </w:pPr>
      <w:r w:rsidRPr="00032BD6">
        <w:rPr>
          <w:sz w:val="24"/>
          <w:szCs w:val="24"/>
        </w:rPr>
        <w:t xml:space="preserve">Or. </w:t>
      </w:r>
      <w:r w:rsidRPr="00032BD6">
        <w:rPr>
          <w:rStyle w:val="HideTWBExt"/>
        </w:rPr>
        <w:t>&lt;Original&gt;</w:t>
      </w:r>
      <w:r w:rsidRPr="00032BD6">
        <w:rPr>
          <w:rStyle w:val="HideTWBInt"/>
          <w:rFonts w:eastAsiaTheme="majorEastAsia"/>
          <w:sz w:val="24"/>
          <w:szCs w:val="24"/>
        </w:rPr>
        <w:t>{EN}</w:t>
      </w:r>
      <w:r w:rsidRPr="00032BD6">
        <w:rPr>
          <w:sz w:val="24"/>
          <w:szCs w:val="24"/>
        </w:rPr>
        <w:t>en</w:t>
      </w:r>
      <w:r w:rsidRPr="00032BD6">
        <w:rPr>
          <w:rStyle w:val="HideTWBExt"/>
        </w:rPr>
        <w:t>&lt;/Original&gt;</w:t>
      </w:r>
    </w:p>
    <w:p w:rsidR="00760DE2" w:rsidRPr="00032BD6" w:rsidRDefault="00760DE2" w:rsidP="00760DE2">
      <w:pPr>
        <w:rPr>
          <w:szCs w:val="24"/>
        </w:rPr>
      </w:pPr>
      <w:r>
        <w:rPr>
          <w:rStyle w:val="HideTWBExt"/>
        </w:rPr>
        <w:t>&lt;/Amend&gt;</w:t>
      </w:r>
    </w:p>
    <w:p w:rsidR="00760DE2" w:rsidRPr="00032BD6" w:rsidRDefault="00760DE2" w:rsidP="00760DE2">
      <w:pPr>
        <w:pStyle w:val="AMNumberTabs0"/>
        <w:keepNext/>
      </w:pPr>
      <w:r>
        <w:rPr>
          <w:rStyle w:val="HideTWBExt"/>
          <w:b w:val="0"/>
          <w:lang w:val="en-GB"/>
        </w:rPr>
        <w:t>&lt;Amend&gt;</w:t>
      </w:r>
      <w:r>
        <w:t>Änderungsantrag</w:t>
      </w:r>
      <w:r>
        <w:tab/>
      </w:r>
      <w:r>
        <w:tab/>
      </w:r>
      <w:r>
        <w:rPr>
          <w:rStyle w:val="HideTWBExt"/>
          <w:b w:val="0"/>
          <w:lang w:val="en-GB"/>
        </w:rPr>
        <w:t>&lt;NumAm&gt;</w:t>
      </w:r>
      <w:r>
        <w:t>33</w:t>
      </w:r>
      <w:r>
        <w:rPr>
          <w:rStyle w:val="HideTWBExt"/>
          <w:b w:val="0"/>
          <w:lang w:val="en-GB"/>
        </w:rPr>
        <w:t>&lt;/NumAm&gt;</w:t>
      </w:r>
    </w:p>
    <w:p w:rsidR="00760DE2" w:rsidRPr="00032BD6" w:rsidRDefault="00760DE2" w:rsidP="00760DE2">
      <w:pPr>
        <w:pStyle w:val="NormalBold"/>
      </w:pPr>
      <w:r>
        <w:rPr>
          <w:rStyle w:val="HideTWBExt"/>
          <w:b w:val="0"/>
        </w:rPr>
        <w:t>&lt;RepeatBlock-By&gt;&lt;Members&gt;</w:t>
      </w:r>
      <w:r>
        <w:t>Sander Smit</w:t>
      </w:r>
      <w:r>
        <w:rPr>
          <w:rStyle w:val="HideTWBExt"/>
          <w:b w:val="0"/>
        </w:rPr>
        <w:t>&lt;/Members&gt;</w:t>
      </w:r>
    </w:p>
    <w:p w:rsidR="00760DE2" w:rsidRPr="00032BD6" w:rsidRDefault="00760DE2" w:rsidP="00760DE2">
      <w:r>
        <w:rPr>
          <w:rStyle w:val="HideTWBExt"/>
        </w:rPr>
        <w:t>&lt;/RepeatBlock-By&gt;</w:t>
      </w:r>
    </w:p>
    <w:p w:rsidR="00760DE2" w:rsidRPr="00032BD6" w:rsidRDefault="00760DE2" w:rsidP="00760DE2">
      <w:pPr>
        <w:pStyle w:val="NormalBold"/>
        <w:keepNext/>
      </w:pPr>
      <w:r>
        <w:rPr>
          <w:rStyle w:val="HideTWBExt"/>
          <w:b w:val="0"/>
        </w:rPr>
        <w:t>&lt;DocAmend&gt;</w:t>
      </w:r>
      <w:r>
        <w:t>Vorschlag für eine Verordnung</w:t>
      </w:r>
      <w:r>
        <w:rPr>
          <w:rStyle w:val="HideTWBExt"/>
          <w:b w:val="0"/>
        </w:rPr>
        <w:t>&lt;/DocAmend&gt;</w:t>
      </w:r>
    </w:p>
    <w:p w:rsidR="00760DE2" w:rsidRPr="00032BD6" w:rsidRDefault="00760DE2" w:rsidP="00760DE2">
      <w:pPr>
        <w:pStyle w:val="NormalBold"/>
      </w:pPr>
      <w:r>
        <w:rPr>
          <w:rStyle w:val="HideTWBExt"/>
          <w:b w:val="0"/>
        </w:rPr>
        <w:t>&lt;Article&gt;</w:t>
      </w:r>
      <w:r>
        <w:t>Artikel 1 – Absatz 1 – Nummer 1</w:t>
      </w:r>
      <w:r>
        <w:rPr>
          <w:rStyle w:val="HideTWBExt"/>
          <w:b w:val="0"/>
        </w:rPr>
        <w:t>&lt;/Article&gt;</w:t>
      </w:r>
    </w:p>
    <w:p w:rsidR="00760DE2" w:rsidRPr="00032BD6" w:rsidRDefault="00760DE2" w:rsidP="00760DE2">
      <w:pPr>
        <w:keepNext/>
      </w:pPr>
      <w:r>
        <w:rPr>
          <w:rStyle w:val="HideTWBExt"/>
        </w:rPr>
        <w:t>&lt;DocAmend2&gt;</w:t>
      </w:r>
      <w:r>
        <w:t>Verordnung (EU) Nr. 1026/2012</w:t>
      </w:r>
      <w:r>
        <w:rPr>
          <w:rStyle w:val="HideTWBExt"/>
        </w:rPr>
        <w:t>&lt;/DocAmend2&gt;</w:t>
      </w:r>
    </w:p>
    <w:p w:rsidR="00760DE2" w:rsidRPr="00032BD6" w:rsidRDefault="00760DE2" w:rsidP="00760DE2">
      <w:r>
        <w:rPr>
          <w:rStyle w:val="HideTWBExt"/>
        </w:rPr>
        <w:t>&lt;Article2&gt;</w:t>
      </w:r>
      <w:r>
        <w:t>Artikel 2 – Absatz 1 – Buchstabe i – Nummer 8</w:t>
      </w:r>
      <w:r>
        <w:rPr>
          <w:rStyle w:val="HideTWBExt"/>
        </w:rPr>
        <w:t>&lt;/Article2&gt;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60DE2" w:rsidTr="00662890">
        <w:trPr>
          <w:jc w:val="center"/>
        </w:trPr>
        <w:tc>
          <w:tcPr>
            <w:tcW w:w="9752" w:type="dxa"/>
            <w:gridSpan w:val="2"/>
          </w:tcPr>
          <w:p w:rsidR="00760DE2" w:rsidRPr="00032BD6" w:rsidRDefault="00760DE2" w:rsidP="00662890">
            <w:pPr>
              <w:keepNext/>
            </w:pPr>
          </w:p>
        </w:tc>
      </w:tr>
      <w:tr w:rsidR="00760DE2" w:rsidTr="00662890">
        <w:trPr>
          <w:jc w:val="center"/>
        </w:trPr>
        <w:tc>
          <w:tcPr>
            <w:tcW w:w="4876" w:type="dxa"/>
            <w:hideMark/>
          </w:tcPr>
          <w:p w:rsidR="00760DE2" w:rsidRPr="00032BD6" w:rsidRDefault="00760DE2" w:rsidP="00662890">
            <w:pPr>
              <w:pStyle w:val="ColumnHeading"/>
              <w:keepNext/>
            </w:pPr>
            <w:r>
              <w:t>Vorschlag der Kommission</w:t>
            </w:r>
          </w:p>
        </w:tc>
        <w:tc>
          <w:tcPr>
            <w:tcW w:w="4876" w:type="dxa"/>
            <w:hideMark/>
          </w:tcPr>
          <w:p w:rsidR="00760DE2" w:rsidRPr="00032BD6" w:rsidRDefault="00760DE2" w:rsidP="00662890">
            <w:pPr>
              <w:pStyle w:val="ColumnHeading"/>
              <w:keepNext/>
            </w:pPr>
            <w:r>
              <w:t>Geänderter Text</w:t>
            </w:r>
          </w:p>
        </w:tc>
      </w:tr>
      <w:tr w:rsidR="00760DE2" w:rsidTr="00662890">
        <w:trPr>
          <w:jc w:val="center"/>
        </w:trPr>
        <w:tc>
          <w:tcPr>
            <w:tcW w:w="4876" w:type="dxa"/>
            <w:hideMark/>
          </w:tcPr>
          <w:p w:rsidR="00760DE2" w:rsidRPr="00032BD6" w:rsidRDefault="00760DE2" w:rsidP="00662890">
            <w:pPr>
              <w:pStyle w:val="Normal6"/>
            </w:pPr>
            <w:r>
              <w:t>8.</w:t>
            </w:r>
            <w:r>
              <w:tab/>
            </w:r>
            <w:r>
              <w:rPr>
                <w:b/>
                <w:i/>
              </w:rPr>
              <w:t xml:space="preserve">systematisches Bestehen </w:t>
            </w:r>
            <w:r>
              <w:t>auf dem eigenen Standpunkt;</w:t>
            </w:r>
          </w:p>
        </w:tc>
        <w:tc>
          <w:tcPr>
            <w:tcW w:w="4876" w:type="dxa"/>
            <w:hideMark/>
          </w:tcPr>
          <w:p w:rsidR="00760DE2" w:rsidRPr="00032BD6" w:rsidRDefault="00760DE2" w:rsidP="00662890">
            <w:pPr>
              <w:pStyle w:val="Normal6"/>
              <w:rPr>
                <w:szCs w:val="24"/>
              </w:rPr>
            </w:pPr>
            <w:r>
              <w:t>8.</w:t>
            </w:r>
            <w:r>
              <w:tab/>
              <w:t xml:space="preserve">auf dem eigenen Standpunkt </w:t>
            </w:r>
            <w:r>
              <w:rPr>
                <w:b/>
                <w:i/>
              </w:rPr>
              <w:t>über einen längeren Zeitraum hinweg konsequent bestehen, unabhängig von den von anderen Parteien während der Konsultationen angebotenen Flexibilitäten und Zugeständnissen</w:t>
            </w:r>
            <w:r>
              <w:t>;</w:t>
            </w:r>
          </w:p>
        </w:tc>
      </w:tr>
    </w:tbl>
    <w:p w:rsidR="00760DE2" w:rsidRPr="00032BD6" w:rsidRDefault="00760DE2" w:rsidP="00760DE2">
      <w:pPr>
        <w:pStyle w:val="Olang"/>
        <w:rPr>
          <w:sz w:val="24"/>
          <w:szCs w:val="24"/>
        </w:rPr>
      </w:pPr>
      <w:r w:rsidRPr="00032BD6">
        <w:rPr>
          <w:sz w:val="24"/>
          <w:szCs w:val="24"/>
        </w:rPr>
        <w:t xml:space="preserve">Or. </w:t>
      </w:r>
      <w:r w:rsidRPr="00032BD6">
        <w:rPr>
          <w:rStyle w:val="HideTWBExt"/>
        </w:rPr>
        <w:t>&lt;Original&gt;</w:t>
      </w:r>
      <w:r w:rsidRPr="00032BD6">
        <w:rPr>
          <w:rStyle w:val="HideTWBInt"/>
          <w:rFonts w:eastAsiaTheme="majorEastAsia"/>
          <w:sz w:val="24"/>
          <w:szCs w:val="24"/>
        </w:rPr>
        <w:t>{EN}</w:t>
      </w:r>
      <w:r w:rsidRPr="00032BD6">
        <w:rPr>
          <w:sz w:val="24"/>
          <w:szCs w:val="24"/>
        </w:rPr>
        <w:t>en</w:t>
      </w:r>
      <w:r w:rsidRPr="00032BD6">
        <w:rPr>
          <w:rStyle w:val="HideTWBExt"/>
        </w:rPr>
        <w:t>&lt;/Original&gt;</w:t>
      </w:r>
    </w:p>
    <w:p w:rsidR="00760DE2" w:rsidRPr="00032BD6" w:rsidRDefault="00760DE2" w:rsidP="00760DE2">
      <w:pPr>
        <w:rPr>
          <w:szCs w:val="24"/>
        </w:rPr>
      </w:pPr>
      <w:r>
        <w:rPr>
          <w:rStyle w:val="HideTWBExt"/>
        </w:rPr>
        <w:t>&lt;/Amend&gt;</w:t>
      </w:r>
    </w:p>
    <w:p w:rsidR="00760DE2" w:rsidRPr="00032BD6" w:rsidRDefault="00760DE2" w:rsidP="00760DE2">
      <w:pPr>
        <w:pStyle w:val="AMNumberTabs0"/>
        <w:keepNext/>
      </w:pPr>
      <w:r>
        <w:rPr>
          <w:rStyle w:val="HideTWBExt"/>
          <w:b w:val="0"/>
          <w:lang w:val="en-GB"/>
        </w:rPr>
        <w:t>&lt;Amend&gt;</w:t>
      </w:r>
      <w:r>
        <w:t>Änderungsantrag</w:t>
      </w:r>
      <w:r>
        <w:tab/>
      </w:r>
      <w:r>
        <w:tab/>
      </w:r>
      <w:r>
        <w:rPr>
          <w:rStyle w:val="HideTWBExt"/>
          <w:b w:val="0"/>
          <w:lang w:val="en-GB"/>
        </w:rPr>
        <w:t>&lt;NumAm&gt;</w:t>
      </w:r>
      <w:r>
        <w:t>34</w:t>
      </w:r>
      <w:r>
        <w:rPr>
          <w:rStyle w:val="HideTWBExt"/>
          <w:b w:val="0"/>
          <w:lang w:val="en-GB"/>
        </w:rPr>
        <w:t>&lt;/NumAm&gt;</w:t>
      </w:r>
    </w:p>
    <w:p w:rsidR="00760DE2" w:rsidRPr="00032BD6" w:rsidRDefault="00760DE2" w:rsidP="00760DE2">
      <w:pPr>
        <w:pStyle w:val="NormalBold"/>
      </w:pPr>
      <w:r>
        <w:rPr>
          <w:rStyle w:val="HideTWBExt"/>
          <w:b w:val="0"/>
        </w:rPr>
        <w:t>&lt;RepeatBlock-By&gt;&lt;Members&gt;</w:t>
      </w:r>
      <w:r>
        <w:t>Luke Ming Flanagan, Emma Fourreau, Sebastian Everding</w:t>
      </w:r>
      <w:r>
        <w:rPr>
          <w:rStyle w:val="HideTWBExt"/>
          <w:b w:val="0"/>
        </w:rPr>
        <w:t>&lt;/Members&gt;</w:t>
      </w:r>
    </w:p>
    <w:p w:rsidR="00760DE2" w:rsidRPr="00032BD6" w:rsidRDefault="00760DE2" w:rsidP="00760DE2">
      <w:r>
        <w:rPr>
          <w:rStyle w:val="HideTWBExt"/>
        </w:rPr>
        <w:t>&lt;/RepeatBlock-By&gt;</w:t>
      </w:r>
    </w:p>
    <w:p w:rsidR="00760DE2" w:rsidRPr="00032BD6" w:rsidRDefault="00760DE2" w:rsidP="00760DE2">
      <w:pPr>
        <w:pStyle w:val="NormalBold"/>
        <w:keepNext/>
      </w:pPr>
      <w:r>
        <w:rPr>
          <w:rStyle w:val="HideTWBExt"/>
          <w:b w:val="0"/>
        </w:rPr>
        <w:t>&lt;DocAmend&gt;</w:t>
      </w:r>
      <w:r>
        <w:t>Vorschlag für eine Verordnung</w:t>
      </w:r>
      <w:r>
        <w:rPr>
          <w:rStyle w:val="HideTWBExt"/>
          <w:b w:val="0"/>
        </w:rPr>
        <w:t>&lt;/DocAmend&gt;</w:t>
      </w:r>
    </w:p>
    <w:p w:rsidR="00760DE2" w:rsidRPr="00032BD6" w:rsidRDefault="00760DE2" w:rsidP="00760DE2">
      <w:pPr>
        <w:pStyle w:val="NormalBold"/>
      </w:pPr>
      <w:r>
        <w:rPr>
          <w:rStyle w:val="HideTWBExt"/>
          <w:b w:val="0"/>
          <w:lang w:val="fr-FR"/>
        </w:rPr>
        <w:t>&lt;Article&gt;</w:t>
      </w:r>
      <w:r>
        <w:t>Artikel 1 – Absatz 1 – Nummer 1</w:t>
      </w:r>
      <w:r>
        <w:rPr>
          <w:rStyle w:val="HideTWBExt"/>
          <w:b w:val="0"/>
          <w:lang w:val="fr-FR"/>
        </w:rPr>
        <w:t>&lt;/Article&gt;</w:t>
      </w:r>
    </w:p>
    <w:p w:rsidR="00760DE2" w:rsidRPr="00032BD6" w:rsidRDefault="00760DE2" w:rsidP="00760DE2">
      <w:pPr>
        <w:keepNext/>
      </w:pPr>
      <w:r>
        <w:rPr>
          <w:rStyle w:val="HideTWBExt"/>
          <w:lang w:val="fr-FR"/>
        </w:rPr>
        <w:t>&lt;DocAmend2&gt;</w:t>
      </w:r>
      <w:r>
        <w:t>Verordnung (EU) Nr. 1026/2012</w:t>
      </w:r>
      <w:r>
        <w:rPr>
          <w:rStyle w:val="HideTWBExt"/>
          <w:lang w:val="fr-FR"/>
        </w:rPr>
        <w:t>&lt;/DocAmend2&gt;</w:t>
      </w:r>
    </w:p>
    <w:p w:rsidR="00760DE2" w:rsidRPr="00032BD6" w:rsidRDefault="00760DE2" w:rsidP="00760DE2">
      <w:r>
        <w:rPr>
          <w:rStyle w:val="HideTWBExt"/>
          <w:lang w:val="fr-FR"/>
        </w:rPr>
        <w:t>&lt;Article2&gt;</w:t>
      </w:r>
      <w:r>
        <w:t>Artikel 2 – Absatz 1 – Buchstabe i – Nummer 8</w:t>
      </w:r>
      <w:r>
        <w:rPr>
          <w:rStyle w:val="HideTWBExt"/>
          <w:lang w:val="fr-FR"/>
        </w:rPr>
        <w:t>&lt;/Article2&gt;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60DE2" w:rsidTr="00662890">
        <w:trPr>
          <w:jc w:val="center"/>
        </w:trPr>
        <w:tc>
          <w:tcPr>
            <w:tcW w:w="9752" w:type="dxa"/>
            <w:gridSpan w:val="2"/>
          </w:tcPr>
          <w:p w:rsidR="00760DE2" w:rsidRPr="00032BD6" w:rsidRDefault="00760DE2" w:rsidP="00662890">
            <w:pPr>
              <w:keepNext/>
              <w:rPr>
                <w:lang w:val="fr-FR"/>
              </w:rPr>
            </w:pPr>
          </w:p>
        </w:tc>
      </w:tr>
      <w:tr w:rsidR="00760DE2" w:rsidTr="00662890">
        <w:trPr>
          <w:jc w:val="center"/>
        </w:trPr>
        <w:tc>
          <w:tcPr>
            <w:tcW w:w="4876" w:type="dxa"/>
            <w:hideMark/>
          </w:tcPr>
          <w:p w:rsidR="00760DE2" w:rsidRPr="00032BD6" w:rsidRDefault="00760DE2" w:rsidP="00662890">
            <w:pPr>
              <w:pStyle w:val="ColumnHeading"/>
              <w:keepNext/>
            </w:pPr>
            <w:r>
              <w:t>Vorschlag der Kommission</w:t>
            </w:r>
          </w:p>
        </w:tc>
        <w:tc>
          <w:tcPr>
            <w:tcW w:w="4876" w:type="dxa"/>
            <w:hideMark/>
          </w:tcPr>
          <w:p w:rsidR="00760DE2" w:rsidRPr="00032BD6" w:rsidRDefault="00760DE2" w:rsidP="00662890">
            <w:pPr>
              <w:pStyle w:val="ColumnHeading"/>
              <w:keepNext/>
            </w:pPr>
            <w:r>
              <w:t>Geänderter Text</w:t>
            </w:r>
          </w:p>
        </w:tc>
      </w:tr>
      <w:tr w:rsidR="00760DE2" w:rsidTr="00662890">
        <w:trPr>
          <w:jc w:val="center"/>
        </w:trPr>
        <w:tc>
          <w:tcPr>
            <w:tcW w:w="4876" w:type="dxa"/>
            <w:hideMark/>
          </w:tcPr>
          <w:p w:rsidR="00760DE2" w:rsidRPr="00032BD6" w:rsidRDefault="00760DE2" w:rsidP="00662890">
            <w:pPr>
              <w:pStyle w:val="Normal6"/>
            </w:pPr>
            <w:r>
              <w:t>8.</w:t>
            </w:r>
            <w:r>
              <w:tab/>
              <w:t>systematisches Bestehen auf dem eigenen Standpunkt;</w:t>
            </w:r>
          </w:p>
        </w:tc>
        <w:tc>
          <w:tcPr>
            <w:tcW w:w="4876" w:type="dxa"/>
            <w:hideMark/>
          </w:tcPr>
          <w:p w:rsidR="00760DE2" w:rsidRPr="00032BD6" w:rsidRDefault="00760DE2" w:rsidP="00662890">
            <w:pPr>
              <w:pStyle w:val="Normal6"/>
              <w:rPr>
                <w:szCs w:val="24"/>
              </w:rPr>
            </w:pPr>
            <w:r>
              <w:t>8.</w:t>
            </w:r>
            <w:r>
              <w:tab/>
            </w:r>
            <w:r>
              <w:rPr>
                <w:i/>
                <w:iCs/>
              </w:rPr>
              <w:t>Betrifft nicht die deutsche Fassung.</w:t>
            </w:r>
          </w:p>
        </w:tc>
      </w:tr>
    </w:tbl>
    <w:p w:rsidR="00760DE2" w:rsidRPr="00032BD6" w:rsidRDefault="00760DE2" w:rsidP="00760DE2">
      <w:pPr>
        <w:pStyle w:val="Olang"/>
        <w:rPr>
          <w:sz w:val="24"/>
          <w:szCs w:val="24"/>
        </w:rPr>
      </w:pPr>
      <w:r w:rsidRPr="00032BD6">
        <w:rPr>
          <w:sz w:val="24"/>
          <w:szCs w:val="24"/>
        </w:rPr>
        <w:t xml:space="preserve">Or. </w:t>
      </w:r>
      <w:r w:rsidRPr="00032BD6">
        <w:rPr>
          <w:rStyle w:val="HideTWBExt"/>
        </w:rPr>
        <w:t>&lt;Original&gt;</w:t>
      </w:r>
      <w:r w:rsidRPr="00032BD6">
        <w:rPr>
          <w:rStyle w:val="HideTWBInt"/>
          <w:rFonts w:eastAsiaTheme="majorEastAsia"/>
          <w:sz w:val="24"/>
          <w:szCs w:val="24"/>
        </w:rPr>
        <w:t>{EN}</w:t>
      </w:r>
      <w:r w:rsidRPr="00032BD6">
        <w:rPr>
          <w:sz w:val="24"/>
          <w:szCs w:val="24"/>
        </w:rPr>
        <w:t>en</w:t>
      </w:r>
      <w:r w:rsidRPr="00032BD6">
        <w:rPr>
          <w:rStyle w:val="HideTWBExt"/>
        </w:rPr>
        <w:t>&lt;/Original&gt;</w:t>
      </w:r>
    </w:p>
    <w:p w:rsidR="00760DE2" w:rsidRPr="00032BD6" w:rsidRDefault="00760DE2" w:rsidP="00760DE2">
      <w:pPr>
        <w:rPr>
          <w:szCs w:val="24"/>
        </w:rPr>
      </w:pPr>
      <w:r>
        <w:rPr>
          <w:rStyle w:val="HideTWBExt"/>
        </w:rPr>
        <w:t>&lt;/Amend&gt;</w:t>
      </w:r>
    </w:p>
    <w:p w:rsidR="00760DE2" w:rsidRPr="00032BD6" w:rsidRDefault="00760DE2" w:rsidP="00760DE2">
      <w:pPr>
        <w:pStyle w:val="AMNumberTabs0"/>
        <w:keepNext/>
      </w:pPr>
      <w:r>
        <w:rPr>
          <w:rStyle w:val="HideTWBExt"/>
          <w:b w:val="0"/>
          <w:lang w:val="en-GB"/>
        </w:rPr>
        <w:t>&lt;Amend&gt;</w:t>
      </w:r>
      <w:r>
        <w:t>Änderungsantrag</w:t>
      </w:r>
      <w:r>
        <w:tab/>
      </w:r>
      <w:r>
        <w:tab/>
      </w:r>
      <w:r>
        <w:rPr>
          <w:rStyle w:val="HideTWBExt"/>
          <w:b w:val="0"/>
          <w:lang w:val="en-GB"/>
        </w:rPr>
        <w:t>&lt;NumAm&gt;</w:t>
      </w:r>
      <w:r>
        <w:t>35</w:t>
      </w:r>
      <w:r>
        <w:rPr>
          <w:rStyle w:val="HideTWBExt"/>
          <w:b w:val="0"/>
          <w:lang w:val="en-GB"/>
        </w:rPr>
        <w:t>&lt;/NumAm&gt;</w:t>
      </w:r>
    </w:p>
    <w:p w:rsidR="00760DE2" w:rsidRPr="00032BD6" w:rsidRDefault="00760DE2" w:rsidP="00760DE2">
      <w:pPr>
        <w:pStyle w:val="NormalBold"/>
      </w:pPr>
      <w:r>
        <w:rPr>
          <w:rStyle w:val="HideTWBExt"/>
          <w:b w:val="0"/>
        </w:rPr>
        <w:t>&lt;RepeatBlock-By&gt;&lt;Members&gt;</w:t>
      </w:r>
      <w:r>
        <w:t>Luke Ming Flanagan, Emma Fourreau, Sebastian Everding</w:t>
      </w:r>
      <w:r>
        <w:rPr>
          <w:rStyle w:val="HideTWBExt"/>
          <w:b w:val="0"/>
        </w:rPr>
        <w:t>&lt;/Members&gt;</w:t>
      </w:r>
    </w:p>
    <w:p w:rsidR="00760DE2" w:rsidRPr="00032BD6" w:rsidRDefault="00760DE2" w:rsidP="00760DE2">
      <w:r>
        <w:rPr>
          <w:rStyle w:val="HideTWBExt"/>
        </w:rPr>
        <w:t>&lt;/RepeatBlock-By&gt;</w:t>
      </w:r>
    </w:p>
    <w:p w:rsidR="00760DE2" w:rsidRPr="00032BD6" w:rsidRDefault="00760DE2" w:rsidP="00760DE2">
      <w:pPr>
        <w:pStyle w:val="NormalBold"/>
        <w:keepNext/>
      </w:pPr>
      <w:r>
        <w:rPr>
          <w:rStyle w:val="HideTWBExt"/>
          <w:b w:val="0"/>
        </w:rPr>
        <w:t>&lt;DocAmend&gt;</w:t>
      </w:r>
      <w:r>
        <w:t>Vorschlag für eine Verordnung</w:t>
      </w:r>
      <w:r>
        <w:rPr>
          <w:rStyle w:val="HideTWBExt"/>
          <w:b w:val="0"/>
        </w:rPr>
        <w:t>&lt;/DocAmend&gt;</w:t>
      </w:r>
    </w:p>
    <w:p w:rsidR="00760DE2" w:rsidRPr="00032BD6" w:rsidRDefault="00760DE2" w:rsidP="00760DE2">
      <w:pPr>
        <w:pStyle w:val="NormalBold"/>
      </w:pPr>
      <w:r>
        <w:rPr>
          <w:rStyle w:val="HideTWBExt"/>
          <w:b w:val="0"/>
          <w:lang w:val="fr-FR"/>
        </w:rPr>
        <w:t>&lt;Article&gt;</w:t>
      </w:r>
      <w:r>
        <w:t>Artikel 1 – Absatz 1 – Nummer 1</w:t>
      </w:r>
      <w:r>
        <w:rPr>
          <w:rStyle w:val="HideTWBExt"/>
          <w:b w:val="0"/>
          <w:lang w:val="fr-FR"/>
        </w:rPr>
        <w:t>&lt;/Article&gt;</w:t>
      </w:r>
    </w:p>
    <w:p w:rsidR="00760DE2" w:rsidRPr="00032BD6" w:rsidRDefault="00760DE2" w:rsidP="00760DE2">
      <w:pPr>
        <w:keepNext/>
      </w:pPr>
      <w:r>
        <w:rPr>
          <w:rStyle w:val="HideTWBExt"/>
          <w:lang w:val="fr-FR"/>
        </w:rPr>
        <w:t>&lt;DocAmend2&gt;</w:t>
      </w:r>
      <w:r>
        <w:t>Verordnung (EU) Nr. 1026/2012</w:t>
      </w:r>
      <w:r>
        <w:rPr>
          <w:rStyle w:val="HideTWBExt"/>
          <w:lang w:val="fr-FR"/>
        </w:rPr>
        <w:t>&lt;/DocAmend2&gt;</w:t>
      </w:r>
    </w:p>
    <w:p w:rsidR="00760DE2" w:rsidRPr="00032BD6" w:rsidRDefault="00760DE2" w:rsidP="00760DE2">
      <w:r>
        <w:rPr>
          <w:rStyle w:val="HideTWBExt"/>
          <w:lang w:val="fr-FR"/>
        </w:rPr>
        <w:t>&lt;Article2&gt;</w:t>
      </w:r>
      <w:r>
        <w:t>Artikel 2 – Absatz 1 – Buchstabe i – Nummer 9</w:t>
      </w:r>
      <w:r>
        <w:rPr>
          <w:rStyle w:val="HideTWBExt"/>
          <w:lang w:val="fr-FR"/>
        </w:rPr>
        <w:t>&lt;/Article2&gt;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60DE2" w:rsidTr="00662890">
        <w:trPr>
          <w:jc w:val="center"/>
        </w:trPr>
        <w:tc>
          <w:tcPr>
            <w:tcW w:w="9752" w:type="dxa"/>
            <w:gridSpan w:val="2"/>
          </w:tcPr>
          <w:p w:rsidR="00760DE2" w:rsidRPr="00032BD6" w:rsidRDefault="00760DE2" w:rsidP="00662890">
            <w:pPr>
              <w:keepNext/>
              <w:rPr>
                <w:lang w:val="fr-FR"/>
              </w:rPr>
            </w:pPr>
          </w:p>
        </w:tc>
      </w:tr>
      <w:tr w:rsidR="00760DE2" w:rsidTr="00662890">
        <w:trPr>
          <w:jc w:val="center"/>
        </w:trPr>
        <w:tc>
          <w:tcPr>
            <w:tcW w:w="4876" w:type="dxa"/>
            <w:hideMark/>
          </w:tcPr>
          <w:p w:rsidR="00760DE2" w:rsidRPr="00032BD6" w:rsidRDefault="00760DE2" w:rsidP="00662890">
            <w:pPr>
              <w:pStyle w:val="ColumnHeading"/>
              <w:keepNext/>
            </w:pPr>
            <w:r>
              <w:t>Vorschlag der Kommission</w:t>
            </w:r>
          </w:p>
        </w:tc>
        <w:tc>
          <w:tcPr>
            <w:tcW w:w="4876" w:type="dxa"/>
            <w:hideMark/>
          </w:tcPr>
          <w:p w:rsidR="00760DE2" w:rsidRPr="00032BD6" w:rsidRDefault="00760DE2" w:rsidP="00662890">
            <w:pPr>
              <w:pStyle w:val="ColumnHeading"/>
              <w:keepNext/>
            </w:pPr>
            <w:r>
              <w:t>Geänderter Text</w:t>
            </w:r>
          </w:p>
        </w:tc>
      </w:tr>
      <w:tr w:rsidR="00760DE2" w:rsidTr="00662890">
        <w:trPr>
          <w:jc w:val="center"/>
        </w:trPr>
        <w:tc>
          <w:tcPr>
            <w:tcW w:w="4876" w:type="dxa"/>
            <w:hideMark/>
          </w:tcPr>
          <w:p w:rsidR="00760DE2" w:rsidRPr="00032BD6" w:rsidRDefault="00760DE2" w:rsidP="00662890">
            <w:pPr>
              <w:pStyle w:val="Normal6"/>
            </w:pPr>
            <w:r>
              <w:t>9.</w:t>
            </w:r>
            <w:r>
              <w:tab/>
              <w:t xml:space="preserve">Weigerung, die besten verfügbaren wissenschaftlichen Gutachten </w:t>
            </w:r>
            <w:r>
              <w:rPr>
                <w:b/>
                <w:i/>
              </w:rPr>
              <w:t>für den betreffenden Bestand oder die betreffenden Bestände</w:t>
            </w:r>
            <w:r>
              <w:t xml:space="preserve"> zu berücksichtigen;</w:t>
            </w:r>
          </w:p>
        </w:tc>
        <w:tc>
          <w:tcPr>
            <w:tcW w:w="4876" w:type="dxa"/>
            <w:hideMark/>
          </w:tcPr>
          <w:p w:rsidR="00760DE2" w:rsidRPr="00032BD6" w:rsidRDefault="00760DE2" w:rsidP="00662890">
            <w:pPr>
              <w:pStyle w:val="Normal6"/>
              <w:rPr>
                <w:szCs w:val="24"/>
              </w:rPr>
            </w:pPr>
            <w:r>
              <w:t>9.</w:t>
            </w:r>
            <w:r>
              <w:tab/>
              <w:t>Weigerung, die besten verfügbaren wissenschaftlichen Gutachten zu berücksichtigen;</w:t>
            </w:r>
          </w:p>
        </w:tc>
      </w:tr>
    </w:tbl>
    <w:p w:rsidR="00760DE2" w:rsidRPr="00032BD6" w:rsidRDefault="00760DE2" w:rsidP="00760DE2">
      <w:pPr>
        <w:pStyle w:val="Olang"/>
        <w:rPr>
          <w:sz w:val="24"/>
          <w:szCs w:val="24"/>
        </w:rPr>
      </w:pPr>
      <w:r w:rsidRPr="00032BD6">
        <w:rPr>
          <w:sz w:val="24"/>
          <w:szCs w:val="24"/>
        </w:rPr>
        <w:t xml:space="preserve">Or. </w:t>
      </w:r>
      <w:r w:rsidRPr="00032BD6">
        <w:rPr>
          <w:rStyle w:val="HideTWBExt"/>
        </w:rPr>
        <w:t>&lt;Original&gt;</w:t>
      </w:r>
      <w:r w:rsidRPr="00032BD6">
        <w:rPr>
          <w:rStyle w:val="HideTWBInt"/>
          <w:rFonts w:eastAsiaTheme="majorEastAsia"/>
          <w:sz w:val="24"/>
          <w:szCs w:val="24"/>
        </w:rPr>
        <w:t>{EN}</w:t>
      </w:r>
      <w:r w:rsidRPr="00032BD6">
        <w:rPr>
          <w:sz w:val="24"/>
          <w:szCs w:val="24"/>
        </w:rPr>
        <w:t>en</w:t>
      </w:r>
      <w:r w:rsidRPr="00032BD6">
        <w:rPr>
          <w:rStyle w:val="HideTWBExt"/>
        </w:rPr>
        <w:t>&lt;/Original&gt;</w:t>
      </w:r>
    </w:p>
    <w:p w:rsidR="00760DE2" w:rsidRPr="00032BD6" w:rsidRDefault="00760DE2" w:rsidP="00760DE2">
      <w:pPr>
        <w:rPr>
          <w:szCs w:val="24"/>
        </w:rPr>
      </w:pPr>
      <w:r>
        <w:rPr>
          <w:rStyle w:val="HideTWBExt"/>
        </w:rPr>
        <w:t>&lt;/Amend&gt;</w:t>
      </w:r>
    </w:p>
    <w:p w:rsidR="00760DE2" w:rsidRPr="00032BD6" w:rsidRDefault="00760DE2" w:rsidP="00760DE2">
      <w:pPr>
        <w:pStyle w:val="AMNumberTabs0"/>
        <w:keepNext/>
      </w:pPr>
      <w:r>
        <w:rPr>
          <w:rStyle w:val="HideTWBExt"/>
          <w:b w:val="0"/>
          <w:lang w:val="en-GB"/>
        </w:rPr>
        <w:t>&lt;Amend&gt;</w:t>
      </w:r>
      <w:r>
        <w:t>Änderungsantrag</w:t>
      </w:r>
      <w:r>
        <w:tab/>
      </w:r>
      <w:r>
        <w:tab/>
      </w:r>
      <w:r>
        <w:rPr>
          <w:rStyle w:val="HideTWBExt"/>
          <w:b w:val="0"/>
          <w:lang w:val="en-GB"/>
        </w:rPr>
        <w:t>&lt;NumAm&gt;</w:t>
      </w:r>
      <w:r>
        <w:t>36</w:t>
      </w:r>
      <w:r>
        <w:rPr>
          <w:rStyle w:val="HideTWBExt"/>
          <w:b w:val="0"/>
          <w:lang w:val="en-GB"/>
        </w:rPr>
        <w:t>&lt;/NumAm&gt;</w:t>
      </w:r>
    </w:p>
    <w:p w:rsidR="00760DE2" w:rsidRPr="00032BD6" w:rsidRDefault="00760DE2" w:rsidP="00760DE2">
      <w:pPr>
        <w:pStyle w:val="NormalBold"/>
      </w:pPr>
      <w:r>
        <w:rPr>
          <w:rStyle w:val="HideTWBExt"/>
          <w:b w:val="0"/>
        </w:rPr>
        <w:t>&lt;RepeatBlock-By&gt;&lt;Members&gt;</w:t>
      </w:r>
      <w:r>
        <w:t>Sander Smit</w:t>
      </w:r>
      <w:r>
        <w:rPr>
          <w:rStyle w:val="HideTWBExt"/>
          <w:b w:val="0"/>
        </w:rPr>
        <w:t>&lt;/Members&gt;</w:t>
      </w:r>
    </w:p>
    <w:p w:rsidR="00760DE2" w:rsidRPr="00032BD6" w:rsidRDefault="00760DE2" w:rsidP="00760DE2">
      <w:r>
        <w:rPr>
          <w:rStyle w:val="HideTWBExt"/>
        </w:rPr>
        <w:t>&lt;/RepeatBlock-By&gt;</w:t>
      </w:r>
    </w:p>
    <w:p w:rsidR="00760DE2" w:rsidRPr="00032BD6" w:rsidRDefault="00760DE2" w:rsidP="00760DE2">
      <w:pPr>
        <w:pStyle w:val="NormalBold"/>
        <w:keepNext/>
      </w:pPr>
      <w:r>
        <w:rPr>
          <w:rStyle w:val="HideTWBExt"/>
          <w:b w:val="0"/>
        </w:rPr>
        <w:t>&lt;DocAmend&gt;</w:t>
      </w:r>
      <w:r>
        <w:t>Vorschlag für eine Verordnung</w:t>
      </w:r>
      <w:r>
        <w:rPr>
          <w:rStyle w:val="HideTWBExt"/>
          <w:b w:val="0"/>
        </w:rPr>
        <w:t>&lt;/DocAmend&gt;</w:t>
      </w:r>
    </w:p>
    <w:p w:rsidR="00760DE2" w:rsidRPr="00032BD6" w:rsidRDefault="00760DE2" w:rsidP="00760DE2">
      <w:pPr>
        <w:pStyle w:val="NormalBold"/>
      </w:pPr>
      <w:r>
        <w:rPr>
          <w:rStyle w:val="HideTWBExt"/>
          <w:b w:val="0"/>
        </w:rPr>
        <w:t>&lt;Article&gt;</w:t>
      </w:r>
      <w:r>
        <w:t>Artikel 1 – Absatz 1 – Nummer 1</w:t>
      </w:r>
      <w:r>
        <w:rPr>
          <w:rStyle w:val="HideTWBExt"/>
          <w:b w:val="0"/>
        </w:rPr>
        <w:t>&lt;/Article&gt;</w:t>
      </w:r>
    </w:p>
    <w:p w:rsidR="00760DE2" w:rsidRPr="00032BD6" w:rsidRDefault="00760DE2" w:rsidP="00760DE2">
      <w:pPr>
        <w:keepNext/>
      </w:pPr>
      <w:r>
        <w:rPr>
          <w:rStyle w:val="HideTWBExt"/>
        </w:rPr>
        <w:t>&lt;DocAmend2&gt;</w:t>
      </w:r>
      <w:r>
        <w:t>Verordnung (EU) Nr. 1026/2012</w:t>
      </w:r>
      <w:r>
        <w:rPr>
          <w:rStyle w:val="HideTWBExt"/>
        </w:rPr>
        <w:t>&lt;/DocAmend2&gt;</w:t>
      </w:r>
    </w:p>
    <w:p w:rsidR="00760DE2" w:rsidRPr="00032BD6" w:rsidRDefault="00760DE2" w:rsidP="00760DE2">
      <w:r>
        <w:rPr>
          <w:rStyle w:val="HideTWBExt"/>
          <w:lang w:val="fr-FR"/>
        </w:rPr>
        <w:t>&lt;Article2&gt;</w:t>
      </w:r>
      <w:r>
        <w:t>Artikel 2 – Absatz 1 – Buchstabe i – Nummer 10 b (neu)</w:t>
      </w:r>
      <w:r>
        <w:rPr>
          <w:rStyle w:val="HideTWBExt"/>
          <w:lang w:val="fr-FR"/>
        </w:rPr>
        <w:t>&lt;/Article2&gt;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60DE2" w:rsidTr="00662890">
        <w:trPr>
          <w:jc w:val="center"/>
        </w:trPr>
        <w:tc>
          <w:tcPr>
            <w:tcW w:w="9752" w:type="dxa"/>
            <w:gridSpan w:val="2"/>
          </w:tcPr>
          <w:p w:rsidR="00760DE2" w:rsidRPr="00032BD6" w:rsidRDefault="00760DE2" w:rsidP="00662890">
            <w:pPr>
              <w:keepNext/>
              <w:rPr>
                <w:lang w:val="fr-FR"/>
              </w:rPr>
            </w:pPr>
          </w:p>
        </w:tc>
      </w:tr>
      <w:tr w:rsidR="00760DE2" w:rsidTr="00662890">
        <w:trPr>
          <w:jc w:val="center"/>
        </w:trPr>
        <w:tc>
          <w:tcPr>
            <w:tcW w:w="4876" w:type="dxa"/>
            <w:hideMark/>
          </w:tcPr>
          <w:p w:rsidR="00760DE2" w:rsidRPr="00032BD6" w:rsidRDefault="00760DE2" w:rsidP="00662890">
            <w:pPr>
              <w:pStyle w:val="ColumnHeading"/>
              <w:keepNext/>
            </w:pPr>
            <w:r>
              <w:t>Vorschlag der Kommission</w:t>
            </w:r>
          </w:p>
        </w:tc>
        <w:tc>
          <w:tcPr>
            <w:tcW w:w="4876" w:type="dxa"/>
            <w:hideMark/>
          </w:tcPr>
          <w:p w:rsidR="00760DE2" w:rsidRPr="00032BD6" w:rsidRDefault="00760DE2" w:rsidP="00662890">
            <w:pPr>
              <w:pStyle w:val="ColumnHeading"/>
              <w:keepNext/>
            </w:pPr>
            <w:r>
              <w:t>Geänderter Text</w:t>
            </w:r>
          </w:p>
        </w:tc>
      </w:tr>
      <w:tr w:rsidR="00760DE2" w:rsidTr="00662890">
        <w:trPr>
          <w:jc w:val="center"/>
        </w:trPr>
        <w:tc>
          <w:tcPr>
            <w:tcW w:w="4876" w:type="dxa"/>
          </w:tcPr>
          <w:p w:rsidR="00760DE2" w:rsidRPr="00032BD6" w:rsidRDefault="00760DE2" w:rsidP="00662890">
            <w:pPr>
              <w:pStyle w:val="Normal6"/>
              <w:rPr>
                <w:lang w:val="en-GB"/>
              </w:rPr>
            </w:pPr>
          </w:p>
        </w:tc>
        <w:tc>
          <w:tcPr>
            <w:tcW w:w="4876" w:type="dxa"/>
            <w:hideMark/>
          </w:tcPr>
          <w:p w:rsidR="00760DE2" w:rsidRPr="00032BD6" w:rsidRDefault="00760DE2" w:rsidP="00662890">
            <w:pPr>
              <w:pStyle w:val="Normal6"/>
              <w:rPr>
                <w:szCs w:val="24"/>
              </w:rPr>
            </w:pPr>
            <w:r>
              <w:rPr>
                <w:b/>
                <w:i/>
              </w:rPr>
              <w:t>10b.</w:t>
            </w:r>
            <w:r>
              <w:rPr>
                <w:b/>
                <w:i/>
              </w:rPr>
              <w:tab/>
              <w:t>Umsetzung diskriminierender Maßnahmen, die sich auf die Flotten von Drittländern auswirken, während die eigene Flotte teilweise oder vollständig von diesen Maßnahmen ausgenommen wird;</w:t>
            </w:r>
          </w:p>
        </w:tc>
      </w:tr>
    </w:tbl>
    <w:p w:rsidR="00760DE2" w:rsidRPr="00032BD6" w:rsidRDefault="00760DE2" w:rsidP="00760DE2">
      <w:pPr>
        <w:pStyle w:val="Olang"/>
        <w:rPr>
          <w:sz w:val="24"/>
          <w:szCs w:val="24"/>
          <w:lang w:val="nl-NL"/>
        </w:rPr>
      </w:pPr>
      <w:r w:rsidRPr="00032BD6">
        <w:rPr>
          <w:sz w:val="24"/>
          <w:szCs w:val="24"/>
          <w:lang w:val="nl-NL"/>
        </w:rPr>
        <w:t xml:space="preserve">Or. </w:t>
      </w:r>
      <w:r w:rsidRPr="00032BD6">
        <w:rPr>
          <w:rStyle w:val="HideTWBExt"/>
          <w:lang w:val="nl-NL"/>
        </w:rPr>
        <w:t>&lt;Original&gt;</w:t>
      </w:r>
      <w:r w:rsidRPr="00032BD6">
        <w:rPr>
          <w:rStyle w:val="HideTWBInt"/>
          <w:rFonts w:eastAsiaTheme="majorEastAsia"/>
          <w:sz w:val="24"/>
          <w:szCs w:val="24"/>
          <w:lang w:val="nl-NL"/>
        </w:rPr>
        <w:t>{EN}</w:t>
      </w:r>
      <w:r w:rsidRPr="00032BD6">
        <w:rPr>
          <w:sz w:val="24"/>
          <w:szCs w:val="24"/>
          <w:lang w:val="nl-NL"/>
        </w:rPr>
        <w:t>en</w:t>
      </w:r>
      <w:r w:rsidRPr="00032BD6">
        <w:rPr>
          <w:rStyle w:val="HideTWBExt"/>
          <w:lang w:val="nl-NL"/>
        </w:rPr>
        <w:t>&lt;/Original&gt;</w:t>
      </w:r>
    </w:p>
    <w:p w:rsidR="00760DE2" w:rsidRPr="00032BD6" w:rsidRDefault="00760DE2" w:rsidP="00760DE2">
      <w:pPr>
        <w:rPr>
          <w:szCs w:val="24"/>
        </w:rPr>
      </w:pPr>
      <w:r>
        <w:rPr>
          <w:rStyle w:val="HideTWBExt"/>
          <w:lang w:val="nl-NL"/>
        </w:rPr>
        <w:t>&lt;/Amend&gt;</w:t>
      </w:r>
    </w:p>
    <w:p w:rsidR="00760DE2" w:rsidRPr="00032BD6" w:rsidRDefault="00760DE2" w:rsidP="00760DE2">
      <w:pPr>
        <w:pStyle w:val="AMNumberTabs0"/>
        <w:keepNext/>
      </w:pPr>
      <w:r>
        <w:rPr>
          <w:rStyle w:val="HideTWBExt"/>
          <w:b w:val="0"/>
          <w:lang w:val="nl-NL"/>
        </w:rPr>
        <w:t>&lt;Amend&gt;</w:t>
      </w:r>
      <w:r>
        <w:t>Änderungsantrag</w:t>
      </w:r>
      <w:r>
        <w:tab/>
      </w:r>
      <w:r>
        <w:tab/>
      </w:r>
      <w:r>
        <w:rPr>
          <w:rStyle w:val="HideTWBExt"/>
          <w:b w:val="0"/>
          <w:lang w:val="nl-NL"/>
        </w:rPr>
        <w:t>&lt;NumAm&gt;</w:t>
      </w:r>
      <w:r>
        <w:t>37</w:t>
      </w:r>
      <w:r>
        <w:rPr>
          <w:rStyle w:val="HideTWBExt"/>
          <w:b w:val="0"/>
          <w:lang w:val="nl-NL"/>
        </w:rPr>
        <w:t>&lt;/NumAm&gt;</w:t>
      </w:r>
    </w:p>
    <w:p w:rsidR="00760DE2" w:rsidRPr="00032BD6" w:rsidRDefault="00760DE2" w:rsidP="00760DE2">
      <w:pPr>
        <w:pStyle w:val="NormalBold"/>
      </w:pPr>
      <w:r>
        <w:rPr>
          <w:rStyle w:val="HideTWBExt"/>
          <w:b w:val="0"/>
          <w:lang w:val="nl-NL"/>
        </w:rPr>
        <w:t>&lt;RepeatBlock-By&gt;&lt;Members&gt;</w:t>
      </w:r>
      <w:r>
        <w:t>Bert-Jan Ruissen</w:t>
      </w:r>
      <w:r>
        <w:rPr>
          <w:rStyle w:val="HideTWBExt"/>
          <w:b w:val="0"/>
          <w:lang w:val="nl-NL"/>
        </w:rPr>
        <w:t>&lt;/Members&gt;</w:t>
      </w:r>
    </w:p>
    <w:p w:rsidR="00760DE2" w:rsidRPr="00032BD6" w:rsidRDefault="00760DE2" w:rsidP="00760DE2">
      <w:r>
        <w:rPr>
          <w:rStyle w:val="HideTWBExt"/>
          <w:lang w:val="nl-NL"/>
        </w:rPr>
        <w:t>&lt;/RepeatBlock-By&gt;</w:t>
      </w:r>
    </w:p>
    <w:p w:rsidR="00760DE2" w:rsidRPr="00032BD6" w:rsidRDefault="00760DE2" w:rsidP="00760DE2">
      <w:pPr>
        <w:pStyle w:val="NormalBold"/>
        <w:keepNext/>
      </w:pPr>
      <w:r>
        <w:rPr>
          <w:rStyle w:val="HideTWBExt"/>
          <w:b w:val="0"/>
        </w:rPr>
        <w:lastRenderedPageBreak/>
        <w:t>&lt;DocAmend&gt;</w:t>
      </w:r>
      <w:r>
        <w:t>Vorschlag für eine Verordnung</w:t>
      </w:r>
      <w:r>
        <w:rPr>
          <w:rStyle w:val="HideTWBExt"/>
          <w:b w:val="0"/>
        </w:rPr>
        <w:t>&lt;/DocAmend&gt;</w:t>
      </w:r>
    </w:p>
    <w:p w:rsidR="00760DE2" w:rsidRPr="00032BD6" w:rsidRDefault="00760DE2" w:rsidP="00760DE2">
      <w:pPr>
        <w:pStyle w:val="NormalBold"/>
      </w:pPr>
      <w:r>
        <w:rPr>
          <w:rStyle w:val="HideTWBExt"/>
          <w:b w:val="0"/>
        </w:rPr>
        <w:t>&lt;Article&gt;</w:t>
      </w:r>
      <w:r>
        <w:t>Artikel 1 – Absatz 1 – Nummer 1</w:t>
      </w:r>
      <w:r>
        <w:rPr>
          <w:rStyle w:val="HideTWBExt"/>
          <w:b w:val="0"/>
        </w:rPr>
        <w:t>&lt;/Article&gt;</w:t>
      </w:r>
    </w:p>
    <w:p w:rsidR="00760DE2" w:rsidRPr="00032BD6" w:rsidRDefault="00760DE2" w:rsidP="00760DE2">
      <w:pPr>
        <w:keepNext/>
      </w:pPr>
      <w:r>
        <w:rPr>
          <w:rStyle w:val="HideTWBExt"/>
        </w:rPr>
        <w:t>&lt;DocAmend2&gt;</w:t>
      </w:r>
      <w:r>
        <w:t>Verordnung (EU) Nr. 1026/2012</w:t>
      </w:r>
      <w:r>
        <w:rPr>
          <w:rStyle w:val="HideTWBExt"/>
        </w:rPr>
        <w:t>&lt;/DocAmend2&gt;</w:t>
      </w:r>
    </w:p>
    <w:p w:rsidR="00760DE2" w:rsidRPr="00032BD6" w:rsidRDefault="00760DE2" w:rsidP="00760DE2">
      <w:r>
        <w:rPr>
          <w:rStyle w:val="HideTWBExt"/>
          <w:lang w:val="fr-FR"/>
        </w:rPr>
        <w:t>&lt;Article2&gt;</w:t>
      </w:r>
      <w:r>
        <w:t>Artikel 2 – Absatz 1 – Buchstabe i – Nummer 10 c (neu)</w:t>
      </w:r>
      <w:r>
        <w:rPr>
          <w:rStyle w:val="HideTWBExt"/>
          <w:lang w:val="fr-FR"/>
        </w:rPr>
        <w:t>&lt;/Article2&gt;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60DE2" w:rsidTr="00662890">
        <w:trPr>
          <w:jc w:val="center"/>
        </w:trPr>
        <w:tc>
          <w:tcPr>
            <w:tcW w:w="9752" w:type="dxa"/>
            <w:gridSpan w:val="2"/>
          </w:tcPr>
          <w:p w:rsidR="00760DE2" w:rsidRPr="00032BD6" w:rsidRDefault="00760DE2" w:rsidP="00662890">
            <w:pPr>
              <w:keepNext/>
              <w:rPr>
                <w:lang w:val="fr-FR"/>
              </w:rPr>
            </w:pPr>
          </w:p>
        </w:tc>
      </w:tr>
      <w:tr w:rsidR="00760DE2" w:rsidTr="00662890">
        <w:trPr>
          <w:jc w:val="center"/>
        </w:trPr>
        <w:tc>
          <w:tcPr>
            <w:tcW w:w="4876" w:type="dxa"/>
            <w:hideMark/>
          </w:tcPr>
          <w:p w:rsidR="00760DE2" w:rsidRPr="00032BD6" w:rsidRDefault="00760DE2" w:rsidP="00662890">
            <w:pPr>
              <w:pStyle w:val="ColumnHeading"/>
              <w:keepNext/>
            </w:pPr>
            <w:r>
              <w:t>Vorschlag der Kommission</w:t>
            </w:r>
          </w:p>
        </w:tc>
        <w:tc>
          <w:tcPr>
            <w:tcW w:w="4876" w:type="dxa"/>
            <w:hideMark/>
          </w:tcPr>
          <w:p w:rsidR="00760DE2" w:rsidRPr="00032BD6" w:rsidRDefault="00760DE2" w:rsidP="00662890">
            <w:pPr>
              <w:pStyle w:val="ColumnHeading"/>
              <w:keepNext/>
            </w:pPr>
            <w:r>
              <w:t>Geänderter Text</w:t>
            </w:r>
          </w:p>
        </w:tc>
      </w:tr>
      <w:tr w:rsidR="00760DE2" w:rsidTr="00662890">
        <w:trPr>
          <w:jc w:val="center"/>
        </w:trPr>
        <w:tc>
          <w:tcPr>
            <w:tcW w:w="4876" w:type="dxa"/>
          </w:tcPr>
          <w:p w:rsidR="00760DE2" w:rsidRPr="00032BD6" w:rsidRDefault="00760DE2" w:rsidP="00662890">
            <w:pPr>
              <w:pStyle w:val="Normal6"/>
              <w:rPr>
                <w:lang w:val="en-GB"/>
              </w:rPr>
            </w:pPr>
          </w:p>
        </w:tc>
        <w:tc>
          <w:tcPr>
            <w:tcW w:w="4876" w:type="dxa"/>
            <w:hideMark/>
          </w:tcPr>
          <w:p w:rsidR="00760DE2" w:rsidRPr="00032BD6" w:rsidRDefault="00760DE2" w:rsidP="00662890">
            <w:pPr>
              <w:pStyle w:val="Normal6"/>
              <w:rPr>
                <w:szCs w:val="24"/>
              </w:rPr>
            </w:pPr>
            <w:r>
              <w:rPr>
                <w:b/>
                <w:i/>
              </w:rPr>
              <w:t>10c.</w:t>
            </w:r>
            <w:r>
              <w:rPr>
                <w:b/>
                <w:i/>
              </w:rPr>
              <w:tab/>
              <w:t>Annahme unangemessener und ungerechtfertigter einseitiger Maßnahmen oder Quoten, die nicht mit den bi- oder multilateral vereinbarten Maßnahmen oder Quoten im Einklang stehen.</w:t>
            </w:r>
          </w:p>
        </w:tc>
      </w:tr>
    </w:tbl>
    <w:p w:rsidR="00760DE2" w:rsidRPr="00032BD6" w:rsidRDefault="00760DE2" w:rsidP="00760DE2">
      <w:pPr>
        <w:pStyle w:val="Olang"/>
        <w:rPr>
          <w:sz w:val="24"/>
          <w:szCs w:val="24"/>
        </w:rPr>
      </w:pPr>
      <w:r w:rsidRPr="00032BD6">
        <w:rPr>
          <w:sz w:val="24"/>
          <w:szCs w:val="24"/>
        </w:rPr>
        <w:t xml:space="preserve">Or. </w:t>
      </w:r>
      <w:r w:rsidRPr="00032BD6">
        <w:rPr>
          <w:rStyle w:val="HideTWBExt"/>
        </w:rPr>
        <w:t>&lt;Original&gt;</w:t>
      </w:r>
      <w:r w:rsidRPr="00032BD6">
        <w:rPr>
          <w:rStyle w:val="HideTWBInt"/>
          <w:rFonts w:eastAsiaTheme="majorEastAsia"/>
          <w:sz w:val="24"/>
          <w:szCs w:val="24"/>
        </w:rPr>
        <w:t>{EN}</w:t>
      </w:r>
      <w:r w:rsidRPr="00032BD6">
        <w:rPr>
          <w:sz w:val="24"/>
          <w:szCs w:val="24"/>
        </w:rPr>
        <w:t>en</w:t>
      </w:r>
      <w:r w:rsidRPr="00032BD6">
        <w:rPr>
          <w:rStyle w:val="HideTWBExt"/>
        </w:rPr>
        <w:t>&lt;/Original&gt;</w:t>
      </w:r>
    </w:p>
    <w:p w:rsidR="00760DE2" w:rsidRPr="00032BD6" w:rsidRDefault="00760DE2" w:rsidP="00760DE2">
      <w:pPr>
        <w:rPr>
          <w:szCs w:val="24"/>
        </w:rPr>
      </w:pPr>
      <w:r>
        <w:rPr>
          <w:rStyle w:val="HideTWBExt"/>
        </w:rPr>
        <w:t>&lt;/Amend&gt;</w:t>
      </w:r>
    </w:p>
    <w:p w:rsidR="00760DE2" w:rsidRPr="00032BD6" w:rsidRDefault="00760DE2" w:rsidP="00760DE2">
      <w:pPr>
        <w:pStyle w:val="AMNumberTabs0"/>
        <w:keepNext/>
      </w:pPr>
      <w:r>
        <w:rPr>
          <w:rStyle w:val="HideTWBExt"/>
          <w:b w:val="0"/>
          <w:lang w:val="en-GB"/>
        </w:rPr>
        <w:t>&lt;Amend&gt;</w:t>
      </w:r>
      <w:r>
        <w:t>Änderungsantrag</w:t>
      </w:r>
      <w:r>
        <w:tab/>
      </w:r>
      <w:r>
        <w:tab/>
      </w:r>
      <w:r>
        <w:rPr>
          <w:rStyle w:val="HideTWBExt"/>
          <w:b w:val="0"/>
          <w:lang w:val="en-GB"/>
        </w:rPr>
        <w:t>&lt;NumAm&gt;</w:t>
      </w:r>
      <w:r>
        <w:t>38</w:t>
      </w:r>
      <w:r>
        <w:rPr>
          <w:rStyle w:val="HideTWBExt"/>
          <w:b w:val="0"/>
          <w:lang w:val="en-GB"/>
        </w:rPr>
        <w:t>&lt;/NumAm&gt;</w:t>
      </w:r>
    </w:p>
    <w:p w:rsidR="00760DE2" w:rsidRPr="00032BD6" w:rsidRDefault="00760DE2" w:rsidP="00760DE2">
      <w:pPr>
        <w:pStyle w:val="NormalBold"/>
      </w:pPr>
      <w:r>
        <w:rPr>
          <w:rStyle w:val="HideTWBExt"/>
          <w:b w:val="0"/>
        </w:rPr>
        <w:t>&lt;RepeatBlock-By&gt;&lt;Members&gt;</w:t>
      </w:r>
      <w:r>
        <w:t>Luke Ming Flanagan, Emma Fourreau, Sebastian Everding</w:t>
      </w:r>
      <w:r>
        <w:rPr>
          <w:rStyle w:val="HideTWBExt"/>
          <w:b w:val="0"/>
        </w:rPr>
        <w:t>&lt;/Members&gt;</w:t>
      </w:r>
    </w:p>
    <w:p w:rsidR="00760DE2" w:rsidRPr="00032BD6" w:rsidRDefault="00760DE2" w:rsidP="00760DE2">
      <w:r>
        <w:rPr>
          <w:rStyle w:val="HideTWBExt"/>
        </w:rPr>
        <w:t>&lt;/RepeatBlock-By&gt;</w:t>
      </w:r>
    </w:p>
    <w:p w:rsidR="00760DE2" w:rsidRPr="00032BD6" w:rsidRDefault="00760DE2" w:rsidP="00760DE2">
      <w:pPr>
        <w:pStyle w:val="NormalBold"/>
        <w:keepNext/>
      </w:pPr>
      <w:r>
        <w:rPr>
          <w:rStyle w:val="HideTWBExt"/>
          <w:b w:val="0"/>
        </w:rPr>
        <w:t>&lt;DocAmend&gt;</w:t>
      </w:r>
      <w:r>
        <w:t>Vorschlag für eine Verordnung</w:t>
      </w:r>
      <w:r>
        <w:rPr>
          <w:rStyle w:val="HideTWBExt"/>
          <w:b w:val="0"/>
        </w:rPr>
        <w:t>&lt;/DocAmend&gt;</w:t>
      </w:r>
    </w:p>
    <w:p w:rsidR="00760DE2" w:rsidRPr="00032BD6" w:rsidRDefault="00760DE2" w:rsidP="00760DE2">
      <w:pPr>
        <w:pStyle w:val="NormalBold"/>
      </w:pPr>
      <w:r>
        <w:rPr>
          <w:rStyle w:val="HideTWBExt"/>
          <w:b w:val="0"/>
          <w:lang w:val="fr-FR"/>
        </w:rPr>
        <w:t>&lt;Article&gt;</w:t>
      </w:r>
      <w:r>
        <w:t>Artikel 1 – Absatz 1 – Nummer 1</w:t>
      </w:r>
      <w:r>
        <w:rPr>
          <w:rStyle w:val="HideTWBExt"/>
          <w:b w:val="0"/>
          <w:lang w:val="fr-FR"/>
        </w:rPr>
        <w:t>&lt;/Article&gt;</w:t>
      </w:r>
    </w:p>
    <w:p w:rsidR="00760DE2" w:rsidRPr="00032BD6" w:rsidRDefault="00760DE2" w:rsidP="00760DE2">
      <w:pPr>
        <w:keepNext/>
      </w:pPr>
      <w:r>
        <w:rPr>
          <w:rStyle w:val="HideTWBExt"/>
          <w:lang w:val="fr-FR"/>
        </w:rPr>
        <w:t>&lt;DocAmend2&gt;</w:t>
      </w:r>
      <w:r>
        <w:t>Verordnung (EU) Nr. 1026/2012</w:t>
      </w:r>
      <w:r>
        <w:rPr>
          <w:rStyle w:val="HideTWBExt"/>
          <w:lang w:val="fr-FR"/>
        </w:rPr>
        <w:t>&lt;/DocAmend2&gt;</w:t>
      </w:r>
    </w:p>
    <w:p w:rsidR="00760DE2" w:rsidRPr="00032BD6" w:rsidRDefault="00760DE2" w:rsidP="00760DE2">
      <w:r>
        <w:rPr>
          <w:rStyle w:val="HideTWBExt"/>
          <w:lang w:val="fr-FR"/>
        </w:rPr>
        <w:t>&lt;Article2&gt;</w:t>
      </w:r>
      <w:r>
        <w:t>Artikel 2 – Absatz 1 – Buchstabe i – Nummer 10 d (neu)</w:t>
      </w:r>
      <w:r>
        <w:rPr>
          <w:rStyle w:val="HideTWBExt"/>
          <w:lang w:val="fr-FR"/>
        </w:rPr>
        <w:t>&lt;/Article2&gt;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60DE2" w:rsidTr="00662890">
        <w:trPr>
          <w:jc w:val="center"/>
        </w:trPr>
        <w:tc>
          <w:tcPr>
            <w:tcW w:w="9752" w:type="dxa"/>
            <w:gridSpan w:val="2"/>
          </w:tcPr>
          <w:p w:rsidR="00760DE2" w:rsidRPr="00032BD6" w:rsidRDefault="00760DE2" w:rsidP="00662890">
            <w:pPr>
              <w:keepNext/>
              <w:rPr>
                <w:lang w:val="fr-FR"/>
              </w:rPr>
            </w:pPr>
          </w:p>
        </w:tc>
      </w:tr>
      <w:tr w:rsidR="00760DE2" w:rsidTr="00662890">
        <w:trPr>
          <w:jc w:val="center"/>
        </w:trPr>
        <w:tc>
          <w:tcPr>
            <w:tcW w:w="4876" w:type="dxa"/>
            <w:hideMark/>
          </w:tcPr>
          <w:p w:rsidR="00760DE2" w:rsidRPr="00032BD6" w:rsidRDefault="00760DE2" w:rsidP="00662890">
            <w:pPr>
              <w:pStyle w:val="ColumnHeading"/>
              <w:keepNext/>
            </w:pPr>
            <w:r>
              <w:t>Vorschlag der Kommission</w:t>
            </w:r>
          </w:p>
        </w:tc>
        <w:tc>
          <w:tcPr>
            <w:tcW w:w="4876" w:type="dxa"/>
            <w:hideMark/>
          </w:tcPr>
          <w:p w:rsidR="00760DE2" w:rsidRPr="00032BD6" w:rsidRDefault="00760DE2" w:rsidP="00662890">
            <w:pPr>
              <w:pStyle w:val="ColumnHeading"/>
              <w:keepNext/>
            </w:pPr>
            <w:r>
              <w:t>Geänderter Text</w:t>
            </w:r>
          </w:p>
        </w:tc>
      </w:tr>
      <w:tr w:rsidR="00760DE2" w:rsidTr="00662890">
        <w:trPr>
          <w:jc w:val="center"/>
        </w:trPr>
        <w:tc>
          <w:tcPr>
            <w:tcW w:w="4876" w:type="dxa"/>
          </w:tcPr>
          <w:p w:rsidR="00760DE2" w:rsidRPr="00032BD6" w:rsidRDefault="00760DE2" w:rsidP="00662890">
            <w:pPr>
              <w:pStyle w:val="Normal6"/>
              <w:rPr>
                <w:lang w:val="en-GB"/>
              </w:rPr>
            </w:pPr>
          </w:p>
        </w:tc>
        <w:tc>
          <w:tcPr>
            <w:tcW w:w="4876" w:type="dxa"/>
            <w:hideMark/>
          </w:tcPr>
          <w:p w:rsidR="00760DE2" w:rsidRPr="00032BD6" w:rsidRDefault="00760DE2" w:rsidP="00662890">
            <w:pPr>
              <w:pStyle w:val="Normal6"/>
              <w:rPr>
                <w:szCs w:val="24"/>
              </w:rPr>
            </w:pPr>
            <w:r>
              <w:rPr>
                <w:b/>
                <w:i/>
              </w:rPr>
              <w:t>10d.</w:t>
            </w:r>
            <w:r>
              <w:rPr>
                <w:b/>
                <w:i/>
              </w:rPr>
              <w:tab/>
              <w:t>mangelnde Transparenz,</w:t>
            </w:r>
          </w:p>
        </w:tc>
      </w:tr>
    </w:tbl>
    <w:p w:rsidR="00760DE2" w:rsidRPr="00032BD6" w:rsidRDefault="00760DE2" w:rsidP="00760DE2">
      <w:pPr>
        <w:pStyle w:val="Olang"/>
        <w:rPr>
          <w:sz w:val="24"/>
          <w:szCs w:val="24"/>
        </w:rPr>
      </w:pPr>
      <w:r w:rsidRPr="00032BD6">
        <w:rPr>
          <w:sz w:val="24"/>
          <w:szCs w:val="24"/>
        </w:rPr>
        <w:t xml:space="preserve">Or. </w:t>
      </w:r>
      <w:r w:rsidRPr="00032BD6">
        <w:rPr>
          <w:rStyle w:val="HideTWBExt"/>
        </w:rPr>
        <w:t>&lt;Original&gt;</w:t>
      </w:r>
      <w:r w:rsidRPr="00032BD6">
        <w:rPr>
          <w:rStyle w:val="HideTWBInt"/>
          <w:rFonts w:eastAsiaTheme="majorEastAsia"/>
          <w:sz w:val="24"/>
          <w:szCs w:val="24"/>
        </w:rPr>
        <w:t>{EN}</w:t>
      </w:r>
      <w:r w:rsidRPr="00032BD6">
        <w:rPr>
          <w:sz w:val="24"/>
          <w:szCs w:val="24"/>
        </w:rPr>
        <w:t>en</w:t>
      </w:r>
      <w:r w:rsidRPr="00032BD6">
        <w:rPr>
          <w:rStyle w:val="HideTWBExt"/>
        </w:rPr>
        <w:t>&lt;/Original&gt;</w:t>
      </w:r>
    </w:p>
    <w:p w:rsidR="00760DE2" w:rsidRPr="00032BD6" w:rsidRDefault="00760DE2" w:rsidP="00760DE2">
      <w:pPr>
        <w:pStyle w:val="JustificationTitle"/>
        <w:rPr>
          <w:noProof w:val="0"/>
        </w:rPr>
      </w:pPr>
      <w:r>
        <w:rPr>
          <w:rStyle w:val="HideTWBExt"/>
          <w:i w:val="0"/>
          <w:lang w:val="en-GB"/>
        </w:rPr>
        <w:t>&lt;TitreJust&gt;</w:t>
      </w:r>
      <w:r>
        <w:t>Begründung</w:t>
      </w:r>
      <w:r>
        <w:rPr>
          <w:rStyle w:val="HideTWBExt"/>
          <w:i w:val="0"/>
          <w:lang w:val="en-GB"/>
        </w:rPr>
        <w:t>&lt;/TitreJust&gt;</w:t>
      </w:r>
    </w:p>
    <w:p w:rsidR="00760DE2" w:rsidRPr="00032BD6" w:rsidRDefault="00760DE2" w:rsidP="00760DE2">
      <w:pPr>
        <w:pStyle w:val="Normal12Italic"/>
        <w:rPr>
          <w:noProof w:val="0"/>
        </w:rPr>
      </w:pPr>
      <w:r>
        <w:t>Gemäß Artikel 12 des UNFSA müssen die Staaten für Transparenz im Entscheidungsprozess und bei anderen Tätigkeiten subregionaler und regionaler Fischereiorganisationen und -vereinbarungen sorgen. Sowohl die Zusammenarbeit als auch eine nachhaltige Fischerei müssen sichergestellt werden.</w:t>
      </w:r>
    </w:p>
    <w:p w:rsidR="00760DE2" w:rsidRPr="00032BD6" w:rsidRDefault="00760DE2" w:rsidP="00760DE2">
      <w:r>
        <w:rPr>
          <w:rStyle w:val="HideTWBExt"/>
        </w:rPr>
        <w:t>&lt;/Amend&gt;</w:t>
      </w:r>
    </w:p>
    <w:p w:rsidR="00760DE2" w:rsidRPr="00032BD6" w:rsidRDefault="00760DE2" w:rsidP="00760DE2">
      <w:pPr>
        <w:pStyle w:val="AMNumberTabs0"/>
        <w:keepNext/>
      </w:pPr>
      <w:r>
        <w:rPr>
          <w:rStyle w:val="HideTWBExt"/>
          <w:b w:val="0"/>
          <w:lang w:val="en-GB"/>
        </w:rPr>
        <w:t>&lt;Amend&gt;</w:t>
      </w:r>
      <w:r>
        <w:t>Änderungsantrag</w:t>
      </w:r>
      <w:r>
        <w:tab/>
      </w:r>
      <w:r>
        <w:tab/>
      </w:r>
      <w:r>
        <w:rPr>
          <w:rStyle w:val="HideTWBExt"/>
          <w:b w:val="0"/>
          <w:lang w:val="en-GB"/>
        </w:rPr>
        <w:t>&lt;NumAm&gt;</w:t>
      </w:r>
      <w:r>
        <w:t>39</w:t>
      </w:r>
      <w:r>
        <w:rPr>
          <w:rStyle w:val="HideTWBExt"/>
          <w:b w:val="0"/>
          <w:lang w:val="en-GB"/>
        </w:rPr>
        <w:t>&lt;/NumAm&gt;</w:t>
      </w:r>
    </w:p>
    <w:p w:rsidR="00760DE2" w:rsidRPr="00032BD6" w:rsidRDefault="00760DE2" w:rsidP="00760DE2">
      <w:pPr>
        <w:pStyle w:val="NormalBold"/>
      </w:pPr>
      <w:r>
        <w:rPr>
          <w:rStyle w:val="HideTWBExt"/>
          <w:b w:val="0"/>
        </w:rPr>
        <w:t>&lt;RepeatBlock-By&gt;&lt;Members&gt;</w:t>
      </w:r>
      <w:r>
        <w:t>Eric Sargiacomo</w:t>
      </w:r>
      <w:r>
        <w:rPr>
          <w:rStyle w:val="HideTWBExt"/>
          <w:b w:val="0"/>
        </w:rPr>
        <w:t>&lt;/Members&gt;</w:t>
      </w:r>
    </w:p>
    <w:p w:rsidR="00760DE2" w:rsidRPr="00032BD6" w:rsidRDefault="00760DE2" w:rsidP="00760DE2">
      <w:r>
        <w:rPr>
          <w:rStyle w:val="HideTWBExt"/>
        </w:rPr>
        <w:t>&lt;/RepeatBlock-By&gt;</w:t>
      </w:r>
    </w:p>
    <w:p w:rsidR="00760DE2" w:rsidRPr="00032BD6" w:rsidRDefault="00760DE2" w:rsidP="00760DE2">
      <w:pPr>
        <w:pStyle w:val="NormalBold"/>
        <w:keepNext/>
      </w:pPr>
      <w:r>
        <w:rPr>
          <w:rStyle w:val="HideTWBExt"/>
          <w:b w:val="0"/>
        </w:rPr>
        <w:t>&lt;DocAmend&gt;</w:t>
      </w:r>
      <w:r>
        <w:t>Vorschlag für eine Verordnung</w:t>
      </w:r>
      <w:r>
        <w:rPr>
          <w:rStyle w:val="HideTWBExt"/>
          <w:b w:val="0"/>
        </w:rPr>
        <w:t>&lt;/DocAmend&gt;</w:t>
      </w:r>
    </w:p>
    <w:p w:rsidR="00760DE2" w:rsidRPr="00032BD6" w:rsidRDefault="00760DE2" w:rsidP="00760DE2">
      <w:pPr>
        <w:pStyle w:val="NormalBold"/>
      </w:pPr>
      <w:r>
        <w:rPr>
          <w:rStyle w:val="HideTWBExt"/>
          <w:b w:val="0"/>
        </w:rPr>
        <w:t>&lt;Article&gt;</w:t>
      </w:r>
      <w:r>
        <w:t>Artikel 1 – Absatz 1 – Nummer 1 a (neu)</w:t>
      </w:r>
      <w:r>
        <w:rPr>
          <w:rStyle w:val="HideTWBExt"/>
          <w:b w:val="0"/>
        </w:rPr>
        <w:t>&lt;/Article&gt;</w:t>
      </w:r>
    </w:p>
    <w:p w:rsidR="00760DE2" w:rsidRPr="00032BD6" w:rsidRDefault="00760DE2" w:rsidP="00760DE2">
      <w:pPr>
        <w:keepNext/>
      </w:pPr>
      <w:r>
        <w:rPr>
          <w:rStyle w:val="HideTWBExt"/>
          <w:lang w:val="fr-FR"/>
        </w:rPr>
        <w:t>&lt;DocAmend2&gt;</w:t>
      </w:r>
      <w:r>
        <w:t>Verordnung (EU) Nr. 1026/2012</w:t>
      </w:r>
      <w:r>
        <w:rPr>
          <w:rStyle w:val="HideTWBExt"/>
          <w:lang w:val="fr-FR"/>
        </w:rPr>
        <w:t>&lt;/DocAmend2&gt;</w:t>
      </w:r>
    </w:p>
    <w:p w:rsidR="00760DE2" w:rsidRPr="00032BD6" w:rsidRDefault="00760DE2" w:rsidP="00760DE2">
      <w:r>
        <w:rPr>
          <w:rStyle w:val="HideTWBExt"/>
          <w:lang w:val="fr-FR"/>
        </w:rPr>
        <w:t>&lt;Article2&gt;</w:t>
      </w:r>
      <w:r>
        <w:t>Artikel 3 – Absatz 1 – Buchstabe a</w:t>
      </w:r>
      <w:r>
        <w:rPr>
          <w:rStyle w:val="HideTWBExt"/>
          <w:lang w:val="fr-FR"/>
        </w:rPr>
        <w:t>&lt;/Article2&gt;</w:t>
      </w:r>
    </w:p>
    <w:tbl>
      <w:tblPr>
        <w:tblW w:w="9752" w:type="dxa"/>
        <w:jc w:val="center"/>
        <w:tblLayout w:type="fixed"/>
        <w:tblCellMar>
          <w:left w:w="340" w:type="dxa"/>
          <w:right w:w="340" w:type="dxa"/>
        </w:tblCellMar>
        <w:tblLook w:val="04A0" w:firstRow="1" w:lastRow="0" w:firstColumn="1" w:lastColumn="0" w:noHBand="0" w:noVBand="1"/>
      </w:tblPr>
      <w:tblGrid>
        <w:gridCol w:w="4876"/>
        <w:gridCol w:w="4876"/>
      </w:tblGrid>
      <w:tr w:rsidR="00760DE2" w:rsidTr="00662890">
        <w:trPr>
          <w:jc w:val="center"/>
        </w:trPr>
        <w:tc>
          <w:tcPr>
            <w:tcW w:w="9752" w:type="dxa"/>
            <w:gridSpan w:val="2"/>
          </w:tcPr>
          <w:p w:rsidR="00760DE2" w:rsidRPr="00032BD6" w:rsidRDefault="00760DE2" w:rsidP="00662890">
            <w:pPr>
              <w:keepNext/>
              <w:rPr>
                <w:lang w:val="fr-FR"/>
              </w:rPr>
            </w:pPr>
          </w:p>
        </w:tc>
      </w:tr>
      <w:tr w:rsidR="00760DE2" w:rsidTr="00662890">
        <w:trPr>
          <w:jc w:val="center"/>
        </w:trPr>
        <w:tc>
          <w:tcPr>
            <w:tcW w:w="4876" w:type="dxa"/>
            <w:hideMark/>
          </w:tcPr>
          <w:p w:rsidR="00760DE2" w:rsidRPr="00032BD6" w:rsidRDefault="00760DE2" w:rsidP="00662890">
            <w:pPr>
              <w:pStyle w:val="ColumnHeading"/>
              <w:keepNext/>
            </w:pPr>
            <w:r>
              <w:t>Derzeitiger Wortlaut</w:t>
            </w:r>
          </w:p>
        </w:tc>
        <w:tc>
          <w:tcPr>
            <w:tcW w:w="4876" w:type="dxa"/>
            <w:hideMark/>
          </w:tcPr>
          <w:p w:rsidR="00760DE2" w:rsidRPr="00032BD6" w:rsidRDefault="00760DE2" w:rsidP="00662890">
            <w:pPr>
              <w:pStyle w:val="ColumnHeading"/>
              <w:keepNext/>
            </w:pPr>
            <w:r>
              <w:t>Geänderter Text</w:t>
            </w:r>
          </w:p>
        </w:tc>
      </w:tr>
      <w:tr w:rsidR="00760DE2" w:rsidTr="00662890">
        <w:trPr>
          <w:jc w:val="center"/>
        </w:trPr>
        <w:tc>
          <w:tcPr>
            <w:tcW w:w="4876" w:type="dxa"/>
          </w:tcPr>
          <w:p w:rsidR="00760DE2" w:rsidRPr="00032BD6" w:rsidRDefault="00760DE2" w:rsidP="00662890">
            <w:pPr>
              <w:pStyle w:val="Normal6"/>
              <w:rPr>
                <w:lang w:val="en-GB"/>
              </w:rPr>
            </w:pPr>
          </w:p>
        </w:tc>
        <w:tc>
          <w:tcPr>
            <w:tcW w:w="4876" w:type="dxa"/>
            <w:hideMark/>
          </w:tcPr>
          <w:p w:rsidR="00760DE2" w:rsidRPr="00032BD6" w:rsidRDefault="00760DE2" w:rsidP="00662890">
            <w:pPr>
              <w:pStyle w:val="Normal6"/>
              <w:rPr>
                <w:szCs w:val="24"/>
              </w:rPr>
            </w:pPr>
            <w:r>
              <w:rPr>
                <w:b/>
                <w:i/>
              </w:rPr>
              <w:t>1a.</w:t>
            </w:r>
            <w:r>
              <w:rPr>
                <w:b/>
                <w:i/>
              </w:rPr>
              <w:tab/>
              <w:t>Artikel 3 Buchstabe a erhält folgende Fassung:</w:t>
            </w:r>
          </w:p>
        </w:tc>
      </w:tr>
      <w:tr w:rsidR="00760DE2" w:rsidTr="00662890">
        <w:trPr>
          <w:jc w:val="center"/>
        </w:trPr>
        <w:tc>
          <w:tcPr>
            <w:tcW w:w="4876" w:type="dxa"/>
            <w:hideMark/>
          </w:tcPr>
          <w:p w:rsidR="00760DE2" w:rsidRPr="00032BD6" w:rsidRDefault="00760DE2" w:rsidP="00662890">
            <w:pPr>
              <w:pStyle w:val="Normal6"/>
            </w:pPr>
            <w:r>
              <w:t>a)</w:t>
            </w:r>
            <w:r>
              <w:tab/>
              <w:t xml:space="preserve">es bei der Bewirtschaftung eines Bestands von gemeinsamem Interesse nicht im Einklang mit den Bestimmungen des Seerechtsübereinkommens der Vereinten Nationen </w:t>
            </w:r>
            <w:r>
              <w:rPr>
                <w:b/>
                <w:bCs/>
                <w:i/>
                <w:iCs/>
              </w:rPr>
              <w:t>und</w:t>
            </w:r>
            <w:r>
              <w:t xml:space="preserve"> des Übereinkommens zur Durchführung der Bestimmungen des Seerechtsübereinkommens der Vereinten Nationen über die Erhaltung und Bewirtschaftung von gebietsübergreifenden Fischbeständen und Beständen weit wandernder Fische oder mit einem anderen internationalen Übereinkommen oder einer anderen Norm des Völkerrechts zusammenarbeitet und</w:t>
            </w:r>
          </w:p>
        </w:tc>
        <w:tc>
          <w:tcPr>
            <w:tcW w:w="4876" w:type="dxa"/>
            <w:hideMark/>
          </w:tcPr>
          <w:p w:rsidR="00760DE2" w:rsidRPr="00032BD6" w:rsidRDefault="00760DE2" w:rsidP="00662890">
            <w:pPr>
              <w:pStyle w:val="Normal6"/>
              <w:rPr>
                <w:szCs w:val="24"/>
              </w:rPr>
            </w:pPr>
            <w:r>
              <w:t>a)</w:t>
            </w:r>
            <w:r>
              <w:tab/>
              <w:t>es bei der Bewirtschaftung eines Bestands von gemeinsamem Interesse nicht im Einklang mit den Bestimmungen des Seerechtsübereinkommens der Vereinten Nationen</w:t>
            </w:r>
            <w:r>
              <w:rPr>
                <w:b/>
                <w:bCs/>
                <w:i/>
                <w:iCs/>
              </w:rPr>
              <w:t>,</w:t>
            </w:r>
            <w:r>
              <w:t xml:space="preserve"> des Übereinkommens zur Durchführung der Bestimmungen des Seerechtsübereinkommens der Vereinten Nationen über die Erhaltung und Bewirtschaftung von gebietsübergreifenden Fischbeständen und Beständen weit wandernder Fische </w:t>
            </w:r>
            <w:r>
              <w:rPr>
                <w:b/>
                <w:bCs/>
                <w:i/>
                <w:iCs/>
              </w:rPr>
              <w:t>und des Übereinkommens über Hafenstaatmaßnahmen zur Verhinderung, Bekämpfung und Unterbindung der illegalen, ungemeldeten und unregulierten Fischerei</w:t>
            </w:r>
            <w:r>
              <w:rPr>
                <w:b/>
                <w:bCs/>
              </w:rPr>
              <w:t xml:space="preserve"> </w:t>
            </w:r>
            <w:r>
              <w:t>oder mit einem anderen internationalen Übereinkommen oder einer anderen Norm des Völkerrechts zusammenarbeitet und</w:t>
            </w:r>
          </w:p>
        </w:tc>
      </w:tr>
    </w:tbl>
    <w:p w:rsidR="00760DE2" w:rsidRPr="00032BD6" w:rsidRDefault="00760DE2" w:rsidP="00760DE2">
      <w:pPr>
        <w:pStyle w:val="Olang"/>
        <w:rPr>
          <w:sz w:val="24"/>
          <w:szCs w:val="24"/>
        </w:rPr>
      </w:pPr>
      <w:r w:rsidRPr="00032BD6">
        <w:rPr>
          <w:sz w:val="24"/>
          <w:szCs w:val="24"/>
        </w:rPr>
        <w:t xml:space="preserve">Or. </w:t>
      </w:r>
      <w:r w:rsidRPr="00032BD6">
        <w:rPr>
          <w:rStyle w:val="HideTWBExt"/>
        </w:rPr>
        <w:t>&lt;Original&gt;</w:t>
      </w:r>
      <w:r w:rsidRPr="00032BD6">
        <w:rPr>
          <w:rStyle w:val="HideTWBInt"/>
          <w:rFonts w:eastAsiaTheme="majorEastAsia"/>
          <w:sz w:val="24"/>
          <w:szCs w:val="24"/>
        </w:rPr>
        <w:t>{FR}</w:t>
      </w:r>
      <w:r w:rsidRPr="00032BD6">
        <w:rPr>
          <w:sz w:val="24"/>
          <w:szCs w:val="24"/>
        </w:rPr>
        <w:t>fr</w:t>
      </w:r>
      <w:r w:rsidRPr="00032BD6">
        <w:rPr>
          <w:rStyle w:val="HideTWBExt"/>
        </w:rPr>
        <w:t>&lt;/Original&gt;</w:t>
      </w:r>
    </w:p>
    <w:p w:rsidR="00760DE2" w:rsidRPr="00032BD6" w:rsidRDefault="00760DE2" w:rsidP="00760DE2">
      <w:pPr>
        <w:pStyle w:val="CrossRef"/>
      </w:pPr>
      <w:r>
        <w:t>(32012R1026)</w:t>
      </w:r>
    </w:p>
    <w:p w:rsidR="00760DE2" w:rsidRPr="00032BD6" w:rsidRDefault="00760DE2" w:rsidP="00760DE2">
      <w:r>
        <w:rPr>
          <w:rStyle w:val="HideTWBExt"/>
        </w:rPr>
        <w:t>&lt;/Amend&gt;</w:t>
      </w:r>
    </w:p>
    <w:p w:rsidR="00760DE2" w:rsidRPr="00032BD6" w:rsidRDefault="00760DE2" w:rsidP="00760DE2">
      <w:pPr>
        <w:pStyle w:val="AMNumberTabs0"/>
        <w:keepNext/>
      </w:pPr>
      <w:r>
        <w:rPr>
          <w:rStyle w:val="HideTWBExt"/>
          <w:b w:val="0"/>
          <w:lang w:val="en-GB"/>
        </w:rPr>
        <w:t>&lt;Amend&gt;</w:t>
      </w:r>
      <w:r>
        <w:t>Änderungsantrag</w:t>
      </w:r>
      <w:r>
        <w:tab/>
      </w:r>
      <w:r>
        <w:tab/>
      </w:r>
      <w:r>
        <w:rPr>
          <w:rStyle w:val="HideTWBExt"/>
          <w:b w:val="0"/>
          <w:lang w:val="en-GB"/>
        </w:rPr>
        <w:t>&lt;NumAm&gt;</w:t>
      </w:r>
      <w:r>
        <w:t>40</w:t>
      </w:r>
      <w:r>
        <w:rPr>
          <w:rStyle w:val="HideTWBExt"/>
          <w:b w:val="0"/>
          <w:lang w:val="en-GB"/>
        </w:rPr>
        <w:t>&lt;/NumAm&gt;</w:t>
      </w:r>
    </w:p>
    <w:p w:rsidR="00760DE2" w:rsidRPr="00032BD6" w:rsidRDefault="00760DE2" w:rsidP="00760DE2">
      <w:pPr>
        <w:pStyle w:val="NormalBold"/>
      </w:pPr>
      <w:r>
        <w:rPr>
          <w:rStyle w:val="HideTWBExt"/>
          <w:b w:val="0"/>
        </w:rPr>
        <w:t>&lt;RepeatBlock-By&gt;&lt;Members&gt;</w:t>
      </w:r>
      <w:r>
        <w:t>Luke Ming Flanagan, Emma Fourreau, Sebastian Everding</w:t>
      </w:r>
      <w:r>
        <w:rPr>
          <w:rStyle w:val="HideTWBExt"/>
          <w:b w:val="0"/>
        </w:rPr>
        <w:t>&lt;/Members&gt;</w:t>
      </w:r>
    </w:p>
    <w:p w:rsidR="00760DE2" w:rsidRPr="00032BD6" w:rsidRDefault="00760DE2" w:rsidP="00760DE2">
      <w:r>
        <w:rPr>
          <w:rStyle w:val="HideTWBExt"/>
        </w:rPr>
        <w:t>&lt;/RepeatBlock-By&gt;</w:t>
      </w:r>
    </w:p>
    <w:p w:rsidR="00760DE2" w:rsidRPr="00032BD6" w:rsidRDefault="00760DE2" w:rsidP="00760DE2">
      <w:pPr>
        <w:pStyle w:val="NormalBold"/>
        <w:keepNext/>
      </w:pPr>
      <w:r>
        <w:rPr>
          <w:rStyle w:val="HideTWBExt"/>
          <w:b w:val="0"/>
        </w:rPr>
        <w:t>&lt;DocAmend&gt;</w:t>
      </w:r>
      <w:r>
        <w:t>Vorschlag für eine Verordnung</w:t>
      </w:r>
      <w:r>
        <w:rPr>
          <w:rStyle w:val="HideTWBExt"/>
          <w:b w:val="0"/>
        </w:rPr>
        <w:t>&lt;/DocAmend&gt;</w:t>
      </w:r>
    </w:p>
    <w:p w:rsidR="00760DE2" w:rsidRPr="00032BD6" w:rsidRDefault="00760DE2" w:rsidP="00760DE2">
      <w:pPr>
        <w:pStyle w:val="NormalBold"/>
      </w:pPr>
      <w:r>
        <w:rPr>
          <w:rStyle w:val="HideTWBExt"/>
          <w:b w:val="0"/>
        </w:rPr>
        <w:t>&lt;Article&gt;</w:t>
      </w:r>
      <w:r>
        <w:t>Artikel 1 – Absatz 1 – Nummer 2</w:t>
      </w:r>
      <w:r>
        <w:rPr>
          <w:rStyle w:val="HideTWBExt"/>
          <w:b w:val="0"/>
        </w:rPr>
        <w:t>&lt;/Article&gt;</w:t>
      </w:r>
    </w:p>
    <w:p w:rsidR="00760DE2" w:rsidRPr="00032BD6" w:rsidRDefault="00760DE2" w:rsidP="00760DE2">
      <w:pPr>
        <w:keepNext/>
      </w:pPr>
      <w:r>
        <w:rPr>
          <w:rStyle w:val="HideTWBExt"/>
        </w:rPr>
        <w:t>&lt;DocAmend2&gt;</w:t>
      </w:r>
      <w:r>
        <w:t>Verordnung (EU) Nr. 1026/2012</w:t>
      </w:r>
      <w:r>
        <w:rPr>
          <w:rStyle w:val="HideTWBExt"/>
        </w:rPr>
        <w:t>&lt;/DocAmend2&gt;</w:t>
      </w:r>
    </w:p>
    <w:p w:rsidR="00760DE2" w:rsidRPr="00032BD6" w:rsidRDefault="00760DE2" w:rsidP="00760DE2">
      <w:r>
        <w:rPr>
          <w:rStyle w:val="HideTWBExt"/>
          <w:lang w:val="fr-FR"/>
        </w:rPr>
        <w:t>&lt;Article2&gt;</w:t>
      </w:r>
      <w:r>
        <w:t>Artikel 3 – Absatz 1 – Buchstabe b – Ziffer i</w:t>
      </w:r>
      <w:r>
        <w:rPr>
          <w:rStyle w:val="HideTWBExt"/>
          <w:lang w:val="fr-FR"/>
        </w:rPr>
        <w:t>&lt;/Article2&gt;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60DE2" w:rsidTr="00662890">
        <w:trPr>
          <w:jc w:val="center"/>
        </w:trPr>
        <w:tc>
          <w:tcPr>
            <w:tcW w:w="9752" w:type="dxa"/>
            <w:gridSpan w:val="2"/>
          </w:tcPr>
          <w:p w:rsidR="00760DE2" w:rsidRPr="00032BD6" w:rsidRDefault="00760DE2" w:rsidP="00662890">
            <w:pPr>
              <w:keepNext/>
              <w:rPr>
                <w:lang w:val="fr-FR"/>
              </w:rPr>
            </w:pPr>
          </w:p>
        </w:tc>
      </w:tr>
      <w:tr w:rsidR="00760DE2" w:rsidTr="00662890">
        <w:trPr>
          <w:jc w:val="center"/>
        </w:trPr>
        <w:tc>
          <w:tcPr>
            <w:tcW w:w="4876" w:type="dxa"/>
            <w:hideMark/>
          </w:tcPr>
          <w:p w:rsidR="00760DE2" w:rsidRPr="00032BD6" w:rsidRDefault="00760DE2" w:rsidP="00662890">
            <w:pPr>
              <w:pStyle w:val="ColumnHeading"/>
              <w:keepNext/>
            </w:pPr>
            <w:r>
              <w:t>Vorschlag der Kommission</w:t>
            </w:r>
          </w:p>
        </w:tc>
        <w:tc>
          <w:tcPr>
            <w:tcW w:w="4876" w:type="dxa"/>
            <w:hideMark/>
          </w:tcPr>
          <w:p w:rsidR="00760DE2" w:rsidRPr="00032BD6" w:rsidRDefault="00760DE2" w:rsidP="00662890">
            <w:pPr>
              <w:pStyle w:val="ColumnHeading"/>
              <w:keepNext/>
            </w:pPr>
            <w:r>
              <w:t>Geänderter Text</w:t>
            </w:r>
          </w:p>
        </w:tc>
      </w:tr>
      <w:tr w:rsidR="00760DE2" w:rsidTr="00662890">
        <w:trPr>
          <w:jc w:val="center"/>
        </w:trPr>
        <w:tc>
          <w:tcPr>
            <w:tcW w:w="4876" w:type="dxa"/>
            <w:hideMark/>
          </w:tcPr>
          <w:p w:rsidR="00760DE2" w:rsidRPr="00032BD6" w:rsidRDefault="00760DE2" w:rsidP="00662890">
            <w:pPr>
              <w:pStyle w:val="Normal6"/>
            </w:pPr>
            <w:r>
              <w:t>i)</w:t>
            </w:r>
            <w:r>
              <w:tab/>
              <w:t xml:space="preserve">nicht die erforderlichen Bestandsbewirtschaftungsmaßnahmen, einschließlich </w:t>
            </w:r>
            <w:r>
              <w:rPr>
                <w:b/>
                <w:i/>
              </w:rPr>
              <w:t>Kontrollmaßnahmen</w:t>
            </w:r>
            <w:r>
              <w:t xml:space="preserve"> zur Gewährleistung der wirksamen Erhaltung und Bewirtschaftung von Beständen von gemeinsamem Interesse, verabschiedet </w:t>
            </w:r>
            <w:r>
              <w:lastRenderedPageBreak/>
              <w:t>oder umgesetzt werden oder</w:t>
            </w:r>
          </w:p>
        </w:tc>
        <w:tc>
          <w:tcPr>
            <w:tcW w:w="4876" w:type="dxa"/>
            <w:hideMark/>
          </w:tcPr>
          <w:p w:rsidR="00760DE2" w:rsidRPr="00032BD6" w:rsidRDefault="00760DE2" w:rsidP="00662890">
            <w:pPr>
              <w:pStyle w:val="Normal6"/>
              <w:rPr>
                <w:szCs w:val="24"/>
              </w:rPr>
            </w:pPr>
            <w:r>
              <w:lastRenderedPageBreak/>
              <w:t>i)</w:t>
            </w:r>
            <w:r>
              <w:tab/>
              <w:t xml:space="preserve">nicht die erforderlichen Bestandsbewirtschaftungsmaßnahmen, einschließlich </w:t>
            </w:r>
            <w:r>
              <w:rPr>
                <w:b/>
                <w:i/>
              </w:rPr>
              <w:t>Kontroll- und Erhaltungsmaßnahmen</w:t>
            </w:r>
            <w:r>
              <w:t xml:space="preserve"> zur Gewährleistung der wirksamen Erhaltung und Bewirtschaftung von Beständen von gemeinsamem Interesse </w:t>
            </w:r>
            <w:r>
              <w:rPr>
                <w:b/>
                <w:i/>
              </w:rPr>
              <w:t xml:space="preserve">und der </w:t>
            </w:r>
            <w:r>
              <w:rPr>
                <w:b/>
                <w:i/>
              </w:rPr>
              <w:lastRenderedPageBreak/>
              <w:t>vergesellschafteten Arten</w:t>
            </w:r>
            <w:r>
              <w:t xml:space="preserve"> verabschiedet</w:t>
            </w:r>
            <w:r>
              <w:rPr>
                <w:b/>
                <w:i/>
              </w:rPr>
              <w:t>,</w:t>
            </w:r>
            <w:r>
              <w:t xml:space="preserve"> umgesetzt</w:t>
            </w:r>
            <w:r>
              <w:rPr>
                <w:b/>
                <w:i/>
              </w:rPr>
              <w:t>, eingehalten oder durchgesetzt</w:t>
            </w:r>
            <w:r>
              <w:t xml:space="preserve"> werden</w:t>
            </w:r>
            <w:r>
              <w:rPr>
                <w:b/>
                <w:i/>
              </w:rPr>
              <w:t>, einschließlich der im Rahmen einer RFO verabschiedeten Maßnahmen</w:t>
            </w:r>
            <w:r>
              <w:t xml:space="preserve"> oder</w:t>
            </w:r>
          </w:p>
        </w:tc>
      </w:tr>
    </w:tbl>
    <w:p w:rsidR="00760DE2" w:rsidRPr="00032BD6" w:rsidRDefault="00760DE2" w:rsidP="00760DE2">
      <w:pPr>
        <w:pStyle w:val="Olang"/>
        <w:rPr>
          <w:sz w:val="24"/>
          <w:szCs w:val="24"/>
        </w:rPr>
      </w:pPr>
      <w:r w:rsidRPr="00032BD6">
        <w:rPr>
          <w:sz w:val="24"/>
          <w:szCs w:val="24"/>
        </w:rPr>
        <w:lastRenderedPageBreak/>
        <w:t xml:space="preserve">Or. </w:t>
      </w:r>
      <w:r w:rsidRPr="00032BD6">
        <w:rPr>
          <w:rStyle w:val="HideTWBExt"/>
        </w:rPr>
        <w:t>&lt;Original&gt;</w:t>
      </w:r>
      <w:r w:rsidRPr="00032BD6">
        <w:rPr>
          <w:rStyle w:val="HideTWBInt"/>
          <w:rFonts w:eastAsiaTheme="majorEastAsia"/>
          <w:sz w:val="24"/>
          <w:szCs w:val="24"/>
        </w:rPr>
        <w:t>{EN}</w:t>
      </w:r>
      <w:r w:rsidRPr="00032BD6">
        <w:rPr>
          <w:sz w:val="24"/>
          <w:szCs w:val="24"/>
        </w:rPr>
        <w:t>en</w:t>
      </w:r>
      <w:r w:rsidRPr="00032BD6">
        <w:rPr>
          <w:rStyle w:val="HideTWBExt"/>
        </w:rPr>
        <w:t>&lt;/Original&gt;</w:t>
      </w:r>
    </w:p>
    <w:p w:rsidR="00760DE2" w:rsidRPr="00032BD6" w:rsidRDefault="00760DE2" w:rsidP="00760DE2">
      <w:pPr>
        <w:rPr>
          <w:szCs w:val="24"/>
        </w:rPr>
      </w:pPr>
      <w:r>
        <w:rPr>
          <w:rStyle w:val="HideTWBExt"/>
        </w:rPr>
        <w:t>&lt;/Amend&gt;</w:t>
      </w:r>
    </w:p>
    <w:p w:rsidR="00760DE2" w:rsidRPr="00032BD6" w:rsidRDefault="00760DE2" w:rsidP="00760DE2">
      <w:pPr>
        <w:pStyle w:val="AMNumberTabs0"/>
        <w:keepNext/>
      </w:pPr>
      <w:r>
        <w:rPr>
          <w:rStyle w:val="HideTWBExt"/>
          <w:b w:val="0"/>
          <w:lang w:val="en-GB"/>
        </w:rPr>
        <w:t>&lt;Amend&gt;</w:t>
      </w:r>
      <w:r>
        <w:t>Änderungsantrag</w:t>
      </w:r>
      <w:r>
        <w:tab/>
      </w:r>
      <w:r>
        <w:tab/>
      </w:r>
      <w:r>
        <w:rPr>
          <w:rStyle w:val="HideTWBExt"/>
          <w:b w:val="0"/>
          <w:lang w:val="en-GB"/>
        </w:rPr>
        <w:t>&lt;NumAm&gt;</w:t>
      </w:r>
      <w:r>
        <w:t>41</w:t>
      </w:r>
      <w:r>
        <w:rPr>
          <w:rStyle w:val="HideTWBExt"/>
          <w:b w:val="0"/>
          <w:lang w:val="en-GB"/>
        </w:rPr>
        <w:t>&lt;/NumAm&gt;</w:t>
      </w:r>
    </w:p>
    <w:p w:rsidR="00760DE2" w:rsidRPr="00032BD6" w:rsidRDefault="00760DE2" w:rsidP="00760DE2">
      <w:pPr>
        <w:pStyle w:val="NormalBold"/>
      </w:pPr>
      <w:r>
        <w:rPr>
          <w:rStyle w:val="HideTWBExt"/>
          <w:b w:val="0"/>
        </w:rPr>
        <w:t>&lt;RepeatBlock-By&gt;&lt;Members&gt;</w:t>
      </w:r>
      <w:r>
        <w:t>Sander Smit</w:t>
      </w:r>
      <w:r>
        <w:rPr>
          <w:rStyle w:val="HideTWBExt"/>
          <w:b w:val="0"/>
        </w:rPr>
        <w:t>&lt;/Members&gt;</w:t>
      </w:r>
    </w:p>
    <w:p w:rsidR="00760DE2" w:rsidRPr="00032BD6" w:rsidRDefault="00760DE2" w:rsidP="00760DE2">
      <w:r>
        <w:rPr>
          <w:rStyle w:val="HideTWBExt"/>
        </w:rPr>
        <w:t>&lt;/RepeatBlock-By&gt;</w:t>
      </w:r>
    </w:p>
    <w:p w:rsidR="00760DE2" w:rsidRPr="00032BD6" w:rsidRDefault="00760DE2" w:rsidP="00760DE2">
      <w:pPr>
        <w:pStyle w:val="NormalBold"/>
        <w:keepNext/>
      </w:pPr>
      <w:r>
        <w:rPr>
          <w:rStyle w:val="HideTWBExt"/>
          <w:b w:val="0"/>
        </w:rPr>
        <w:t>&lt;DocAmend&gt;</w:t>
      </w:r>
      <w:r>
        <w:t>Vorschlag für eine Verordnung</w:t>
      </w:r>
      <w:r>
        <w:rPr>
          <w:rStyle w:val="HideTWBExt"/>
          <w:b w:val="0"/>
        </w:rPr>
        <w:t>&lt;/DocAmend&gt;</w:t>
      </w:r>
    </w:p>
    <w:p w:rsidR="00760DE2" w:rsidRPr="00032BD6" w:rsidRDefault="00760DE2" w:rsidP="00760DE2">
      <w:pPr>
        <w:pStyle w:val="NormalBold"/>
      </w:pPr>
      <w:r>
        <w:rPr>
          <w:rStyle w:val="HideTWBExt"/>
          <w:b w:val="0"/>
        </w:rPr>
        <w:t>&lt;Article&gt;</w:t>
      </w:r>
      <w:r>
        <w:t>Artikel 1 – Absatz 1 – Nummer 2</w:t>
      </w:r>
      <w:r>
        <w:rPr>
          <w:rStyle w:val="HideTWBExt"/>
          <w:b w:val="0"/>
        </w:rPr>
        <w:t>&lt;/Article&gt;</w:t>
      </w:r>
    </w:p>
    <w:p w:rsidR="00760DE2" w:rsidRPr="00032BD6" w:rsidRDefault="00760DE2" w:rsidP="00760DE2">
      <w:pPr>
        <w:keepNext/>
      </w:pPr>
      <w:r>
        <w:rPr>
          <w:rStyle w:val="HideTWBExt"/>
        </w:rPr>
        <w:t>&lt;DocAmend2&gt;</w:t>
      </w:r>
      <w:r>
        <w:t>Verordnung (EU) Nr. 1026/2012</w:t>
      </w:r>
      <w:r>
        <w:rPr>
          <w:rStyle w:val="HideTWBExt"/>
        </w:rPr>
        <w:t>&lt;/DocAmend2&gt;</w:t>
      </w:r>
    </w:p>
    <w:p w:rsidR="00760DE2" w:rsidRPr="00032BD6" w:rsidRDefault="00760DE2" w:rsidP="00760DE2">
      <w:r>
        <w:rPr>
          <w:rStyle w:val="HideTWBExt"/>
          <w:lang w:val="fr-FR"/>
        </w:rPr>
        <w:t>&lt;Article2&gt;</w:t>
      </w:r>
      <w:r>
        <w:t>Artikel 3 – Absatz 1 – Buchstabe b – Ziffer i</w:t>
      </w:r>
      <w:r>
        <w:rPr>
          <w:rStyle w:val="HideTWBExt"/>
          <w:lang w:val="fr-FR"/>
        </w:rPr>
        <w:t>&lt;/Article2&gt;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60DE2" w:rsidTr="00662890">
        <w:trPr>
          <w:jc w:val="center"/>
        </w:trPr>
        <w:tc>
          <w:tcPr>
            <w:tcW w:w="9752" w:type="dxa"/>
            <w:gridSpan w:val="2"/>
          </w:tcPr>
          <w:p w:rsidR="00760DE2" w:rsidRPr="00032BD6" w:rsidRDefault="00760DE2" w:rsidP="00662890">
            <w:pPr>
              <w:keepNext/>
              <w:rPr>
                <w:lang w:val="fr-FR"/>
              </w:rPr>
            </w:pPr>
          </w:p>
        </w:tc>
      </w:tr>
      <w:tr w:rsidR="00760DE2" w:rsidTr="00662890">
        <w:trPr>
          <w:jc w:val="center"/>
        </w:trPr>
        <w:tc>
          <w:tcPr>
            <w:tcW w:w="4876" w:type="dxa"/>
            <w:hideMark/>
          </w:tcPr>
          <w:p w:rsidR="00760DE2" w:rsidRPr="00032BD6" w:rsidRDefault="00760DE2" w:rsidP="00662890">
            <w:pPr>
              <w:pStyle w:val="ColumnHeading"/>
              <w:keepNext/>
            </w:pPr>
            <w:r>
              <w:t>Vorschlag der Kommission</w:t>
            </w:r>
          </w:p>
        </w:tc>
        <w:tc>
          <w:tcPr>
            <w:tcW w:w="4876" w:type="dxa"/>
            <w:hideMark/>
          </w:tcPr>
          <w:p w:rsidR="00760DE2" w:rsidRPr="00032BD6" w:rsidRDefault="00760DE2" w:rsidP="00662890">
            <w:pPr>
              <w:pStyle w:val="ColumnHeading"/>
              <w:keepNext/>
            </w:pPr>
            <w:r>
              <w:t>Geänderter Text</w:t>
            </w:r>
          </w:p>
        </w:tc>
      </w:tr>
      <w:tr w:rsidR="00760DE2" w:rsidTr="00662890">
        <w:trPr>
          <w:jc w:val="center"/>
        </w:trPr>
        <w:tc>
          <w:tcPr>
            <w:tcW w:w="4876" w:type="dxa"/>
            <w:hideMark/>
          </w:tcPr>
          <w:p w:rsidR="00760DE2" w:rsidRPr="00032BD6" w:rsidRDefault="00760DE2" w:rsidP="00662890">
            <w:pPr>
              <w:pStyle w:val="Normal6"/>
            </w:pPr>
            <w:r>
              <w:t>i)</w:t>
            </w:r>
            <w:r>
              <w:tab/>
              <w:t xml:space="preserve">nicht die erforderlichen Bestandsbewirtschaftungsmaßnahmen, einschließlich </w:t>
            </w:r>
            <w:r>
              <w:rPr>
                <w:b/>
                <w:i/>
              </w:rPr>
              <w:t>Kontrollmaßnahmen</w:t>
            </w:r>
            <w:r>
              <w:t xml:space="preserve"> zur Gewährleistung der wirksamen Erhaltung und Bewirtschaftung von Beständen von gemeinsamem Interesse, verabschiedet oder umgesetzt werden oder</w:t>
            </w:r>
          </w:p>
        </w:tc>
        <w:tc>
          <w:tcPr>
            <w:tcW w:w="4876" w:type="dxa"/>
            <w:hideMark/>
          </w:tcPr>
          <w:p w:rsidR="00760DE2" w:rsidRPr="00032BD6" w:rsidRDefault="00760DE2" w:rsidP="00662890">
            <w:pPr>
              <w:pStyle w:val="Normal6"/>
              <w:rPr>
                <w:szCs w:val="24"/>
              </w:rPr>
            </w:pPr>
            <w:r>
              <w:t>i)</w:t>
            </w:r>
            <w:r>
              <w:tab/>
              <w:t xml:space="preserve">nicht die erforderlichen Bestandsbewirtschaftungsmaßnahmen, einschließlich </w:t>
            </w:r>
            <w:r>
              <w:rPr>
                <w:b/>
                <w:i/>
              </w:rPr>
              <w:t>Kontroll- und Durchsetzungsmaßnahmen</w:t>
            </w:r>
            <w:r>
              <w:t xml:space="preserve"> zur Gewährleistung der wirksamen Erhaltung und Bewirtschaftung von Beständen von gemeinsamem Interesse, verabschiedet oder umgesetzt werden oder</w:t>
            </w:r>
          </w:p>
        </w:tc>
      </w:tr>
    </w:tbl>
    <w:p w:rsidR="00760DE2" w:rsidRPr="00032BD6" w:rsidRDefault="00760DE2" w:rsidP="00760DE2">
      <w:pPr>
        <w:pStyle w:val="Olang"/>
        <w:rPr>
          <w:sz w:val="24"/>
          <w:szCs w:val="24"/>
          <w:lang w:val="nl-NL"/>
        </w:rPr>
      </w:pPr>
      <w:r w:rsidRPr="00032BD6">
        <w:rPr>
          <w:sz w:val="24"/>
          <w:szCs w:val="24"/>
          <w:lang w:val="nl-NL"/>
        </w:rPr>
        <w:t xml:space="preserve">Or. </w:t>
      </w:r>
      <w:r w:rsidRPr="00032BD6">
        <w:rPr>
          <w:rStyle w:val="HideTWBExt"/>
          <w:lang w:val="nl-NL"/>
        </w:rPr>
        <w:t>&lt;Original&gt;</w:t>
      </w:r>
      <w:r w:rsidRPr="00032BD6">
        <w:rPr>
          <w:rStyle w:val="HideTWBInt"/>
          <w:rFonts w:eastAsiaTheme="majorEastAsia"/>
          <w:sz w:val="24"/>
          <w:szCs w:val="24"/>
          <w:lang w:val="nl-NL"/>
        </w:rPr>
        <w:t>{EN}</w:t>
      </w:r>
      <w:r w:rsidRPr="00032BD6">
        <w:rPr>
          <w:sz w:val="24"/>
          <w:szCs w:val="24"/>
          <w:lang w:val="nl-NL"/>
        </w:rPr>
        <w:t>en</w:t>
      </w:r>
      <w:r w:rsidRPr="00032BD6">
        <w:rPr>
          <w:rStyle w:val="HideTWBExt"/>
          <w:lang w:val="nl-NL"/>
        </w:rPr>
        <w:t>&lt;/Original&gt;</w:t>
      </w:r>
    </w:p>
    <w:p w:rsidR="00760DE2" w:rsidRPr="00032BD6" w:rsidRDefault="00760DE2" w:rsidP="00760DE2">
      <w:pPr>
        <w:rPr>
          <w:szCs w:val="24"/>
        </w:rPr>
      </w:pPr>
      <w:r>
        <w:rPr>
          <w:rStyle w:val="HideTWBExt"/>
          <w:lang w:val="nl-NL"/>
        </w:rPr>
        <w:t>&lt;/Amend&gt;</w:t>
      </w:r>
    </w:p>
    <w:p w:rsidR="00760DE2" w:rsidRPr="00032BD6" w:rsidRDefault="00760DE2" w:rsidP="00760DE2">
      <w:pPr>
        <w:pStyle w:val="AMNumberTabs0"/>
        <w:keepNext/>
      </w:pPr>
      <w:r>
        <w:rPr>
          <w:rStyle w:val="HideTWBExt"/>
          <w:b w:val="0"/>
          <w:lang w:val="nl-NL"/>
        </w:rPr>
        <w:t>&lt;Amend&gt;</w:t>
      </w:r>
      <w:r>
        <w:t>Änderungsantrag</w:t>
      </w:r>
      <w:r>
        <w:tab/>
      </w:r>
      <w:r>
        <w:tab/>
      </w:r>
      <w:r>
        <w:rPr>
          <w:rStyle w:val="HideTWBExt"/>
          <w:b w:val="0"/>
          <w:lang w:val="nl-NL"/>
        </w:rPr>
        <w:t>&lt;NumAm&gt;</w:t>
      </w:r>
      <w:r>
        <w:t>42</w:t>
      </w:r>
      <w:r>
        <w:rPr>
          <w:rStyle w:val="HideTWBExt"/>
          <w:b w:val="0"/>
          <w:lang w:val="nl-NL"/>
        </w:rPr>
        <w:t>&lt;/NumAm&gt;</w:t>
      </w:r>
    </w:p>
    <w:p w:rsidR="00760DE2" w:rsidRPr="00032BD6" w:rsidRDefault="00760DE2" w:rsidP="00760DE2">
      <w:pPr>
        <w:pStyle w:val="NormalBold"/>
      </w:pPr>
      <w:r>
        <w:rPr>
          <w:rStyle w:val="HideTWBExt"/>
          <w:b w:val="0"/>
          <w:lang w:val="nl-NL"/>
        </w:rPr>
        <w:t>&lt;RepeatBlock-By&gt;&lt;Members&gt;</w:t>
      </w:r>
      <w:r>
        <w:t>Bert-Jan Ruissen</w:t>
      </w:r>
      <w:r>
        <w:rPr>
          <w:rStyle w:val="HideTWBExt"/>
          <w:b w:val="0"/>
          <w:lang w:val="nl-NL"/>
        </w:rPr>
        <w:t>&lt;/Members&gt;</w:t>
      </w:r>
    </w:p>
    <w:p w:rsidR="00760DE2" w:rsidRPr="00032BD6" w:rsidRDefault="00760DE2" w:rsidP="00760DE2">
      <w:r>
        <w:rPr>
          <w:rStyle w:val="HideTWBExt"/>
          <w:lang w:val="nl-NL"/>
        </w:rPr>
        <w:t>&lt;/RepeatBlock-By&gt;</w:t>
      </w:r>
    </w:p>
    <w:p w:rsidR="00760DE2" w:rsidRPr="00032BD6" w:rsidRDefault="00760DE2" w:rsidP="00760DE2">
      <w:pPr>
        <w:pStyle w:val="NormalBold"/>
        <w:keepNext/>
      </w:pPr>
      <w:r>
        <w:rPr>
          <w:rStyle w:val="HideTWBExt"/>
          <w:b w:val="0"/>
        </w:rPr>
        <w:t>&lt;DocAmend&gt;</w:t>
      </w:r>
      <w:r>
        <w:t>Vorschlag für eine Verordnung</w:t>
      </w:r>
      <w:r>
        <w:rPr>
          <w:rStyle w:val="HideTWBExt"/>
          <w:b w:val="0"/>
        </w:rPr>
        <w:t>&lt;/DocAmend&gt;</w:t>
      </w:r>
    </w:p>
    <w:p w:rsidR="00760DE2" w:rsidRPr="00032BD6" w:rsidRDefault="00760DE2" w:rsidP="00760DE2">
      <w:pPr>
        <w:pStyle w:val="NormalBold"/>
      </w:pPr>
      <w:r>
        <w:rPr>
          <w:rStyle w:val="HideTWBExt"/>
          <w:b w:val="0"/>
        </w:rPr>
        <w:t>&lt;Article&gt;</w:t>
      </w:r>
      <w:r>
        <w:t>Artikel 1 – Absatz 1 – Nummer 2 a (neu)</w:t>
      </w:r>
      <w:r>
        <w:rPr>
          <w:rStyle w:val="HideTWBExt"/>
          <w:b w:val="0"/>
        </w:rPr>
        <w:t>&lt;/Article&gt;</w:t>
      </w:r>
    </w:p>
    <w:p w:rsidR="00760DE2" w:rsidRPr="00032BD6" w:rsidRDefault="00760DE2" w:rsidP="00760DE2">
      <w:pPr>
        <w:keepNext/>
      </w:pPr>
      <w:r>
        <w:rPr>
          <w:rStyle w:val="HideTWBExt"/>
          <w:lang w:val="pt-PT"/>
        </w:rPr>
        <w:t>&lt;DocAmend2&gt;</w:t>
      </w:r>
      <w:r>
        <w:t>Verordnung (EU) Nr. 1026/2012</w:t>
      </w:r>
      <w:r>
        <w:rPr>
          <w:rStyle w:val="HideTWBExt"/>
          <w:lang w:val="pt-PT"/>
        </w:rPr>
        <w:t>&lt;/DocAmend2&gt;</w:t>
      </w:r>
    </w:p>
    <w:p w:rsidR="00760DE2" w:rsidRPr="00032BD6" w:rsidRDefault="00760DE2" w:rsidP="00760DE2">
      <w:r>
        <w:rPr>
          <w:rStyle w:val="HideTWBExt"/>
          <w:lang w:val="fr-FR"/>
        </w:rPr>
        <w:t>&lt;Article2&gt;</w:t>
      </w:r>
      <w:r>
        <w:t>Artikel 3 – Absatz 1 – Buchstabe b – Ziffer ii a (neu)</w:t>
      </w:r>
      <w:r>
        <w:rPr>
          <w:rStyle w:val="HideTWBExt"/>
          <w:lang w:val="fr-FR"/>
        </w:rPr>
        <w:t>&lt;/Article2&gt;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60DE2" w:rsidTr="00662890">
        <w:trPr>
          <w:jc w:val="center"/>
        </w:trPr>
        <w:tc>
          <w:tcPr>
            <w:tcW w:w="9752" w:type="dxa"/>
            <w:gridSpan w:val="2"/>
          </w:tcPr>
          <w:p w:rsidR="00760DE2" w:rsidRPr="00032BD6" w:rsidRDefault="00760DE2" w:rsidP="00662890">
            <w:pPr>
              <w:keepNext/>
              <w:rPr>
                <w:lang w:val="fr-FR"/>
              </w:rPr>
            </w:pPr>
          </w:p>
        </w:tc>
      </w:tr>
      <w:tr w:rsidR="00760DE2" w:rsidTr="00662890">
        <w:trPr>
          <w:jc w:val="center"/>
        </w:trPr>
        <w:tc>
          <w:tcPr>
            <w:tcW w:w="4876" w:type="dxa"/>
            <w:hideMark/>
          </w:tcPr>
          <w:p w:rsidR="00760DE2" w:rsidRPr="00032BD6" w:rsidRDefault="00760DE2" w:rsidP="00662890">
            <w:pPr>
              <w:pStyle w:val="ColumnHeading"/>
              <w:keepNext/>
            </w:pPr>
            <w:r>
              <w:t>Vorschlag der Kommission</w:t>
            </w:r>
          </w:p>
        </w:tc>
        <w:tc>
          <w:tcPr>
            <w:tcW w:w="4876" w:type="dxa"/>
            <w:hideMark/>
          </w:tcPr>
          <w:p w:rsidR="00760DE2" w:rsidRPr="00032BD6" w:rsidRDefault="00760DE2" w:rsidP="00662890">
            <w:pPr>
              <w:pStyle w:val="ColumnHeading"/>
              <w:keepNext/>
            </w:pPr>
            <w:r>
              <w:t>Geänderter Text</w:t>
            </w:r>
          </w:p>
        </w:tc>
      </w:tr>
      <w:tr w:rsidR="00760DE2" w:rsidTr="00662890">
        <w:trPr>
          <w:jc w:val="center"/>
        </w:trPr>
        <w:tc>
          <w:tcPr>
            <w:tcW w:w="4876" w:type="dxa"/>
          </w:tcPr>
          <w:p w:rsidR="00760DE2" w:rsidRPr="00032BD6" w:rsidRDefault="00760DE2" w:rsidP="00662890">
            <w:pPr>
              <w:pStyle w:val="Normal6"/>
              <w:rPr>
                <w:lang w:val="en-GB"/>
              </w:rPr>
            </w:pPr>
          </w:p>
        </w:tc>
        <w:tc>
          <w:tcPr>
            <w:tcW w:w="4876" w:type="dxa"/>
            <w:hideMark/>
          </w:tcPr>
          <w:p w:rsidR="00760DE2" w:rsidRPr="00032BD6" w:rsidRDefault="00760DE2" w:rsidP="00662890">
            <w:pPr>
              <w:pStyle w:val="Normal6"/>
              <w:rPr>
                <w:szCs w:val="24"/>
              </w:rPr>
            </w:pPr>
            <w:r>
              <w:rPr>
                <w:b/>
                <w:i/>
              </w:rPr>
              <w:t>2a.</w:t>
            </w:r>
            <w:r>
              <w:rPr>
                <w:b/>
                <w:i/>
              </w:rPr>
              <w:tab/>
              <w:t>In Artikel 3 Buchstabe b wird folgender Absatz angefügt:</w:t>
            </w:r>
          </w:p>
        </w:tc>
      </w:tr>
      <w:tr w:rsidR="00760DE2" w:rsidTr="00662890">
        <w:trPr>
          <w:jc w:val="center"/>
        </w:trPr>
        <w:tc>
          <w:tcPr>
            <w:tcW w:w="4876" w:type="dxa"/>
          </w:tcPr>
          <w:p w:rsidR="00760DE2" w:rsidRPr="00032BD6" w:rsidRDefault="00760DE2" w:rsidP="00662890">
            <w:pPr>
              <w:pStyle w:val="Normal6"/>
              <w:rPr>
                <w:lang w:val="en-GB"/>
              </w:rPr>
            </w:pPr>
          </w:p>
        </w:tc>
        <w:tc>
          <w:tcPr>
            <w:tcW w:w="4876" w:type="dxa"/>
            <w:hideMark/>
          </w:tcPr>
          <w:p w:rsidR="00760DE2" w:rsidRPr="00032BD6" w:rsidRDefault="00760DE2" w:rsidP="00662890">
            <w:pPr>
              <w:pStyle w:val="Normal6"/>
              <w:rPr>
                <w:szCs w:val="24"/>
              </w:rPr>
            </w:pPr>
            <w:r>
              <w:rPr>
                <w:b/>
                <w:i/>
              </w:rPr>
              <w:t>„iia)</w:t>
            </w:r>
            <w:r>
              <w:rPr>
                <w:b/>
                <w:i/>
              </w:rPr>
              <w:tab/>
              <w:t xml:space="preserve">systematisch gegen bi- oder multilaterale Übereinkünfte verstößt, indem es keine wirksamen oder zeitnahen Maßnahmen gegen seine Staatsangehörigen oder gegen unter seiner Flagge fahrende Schiffe ergreift, bei denen davon ausgegangen wird, dass </w:t>
            </w:r>
            <w:r>
              <w:rPr>
                <w:b/>
                <w:i/>
              </w:rPr>
              <w:lastRenderedPageBreak/>
              <w:t>sie der illegalen, ungemeldeten und unregulierten Fischerei nachgehen oder gegen mit solchen Übereinkünften eingeführte Bestandsbewirtschaftungsmaßnahmen verstoßen, was dazu führt, dass sich die Bestände in einem nicht nachhaltigen Zustand befinden.“</w:t>
            </w:r>
          </w:p>
        </w:tc>
      </w:tr>
    </w:tbl>
    <w:p w:rsidR="00760DE2" w:rsidRPr="00032BD6" w:rsidRDefault="00760DE2" w:rsidP="00760DE2">
      <w:pPr>
        <w:pStyle w:val="Olang"/>
        <w:rPr>
          <w:sz w:val="24"/>
          <w:szCs w:val="24"/>
        </w:rPr>
      </w:pPr>
      <w:r w:rsidRPr="00032BD6">
        <w:rPr>
          <w:sz w:val="24"/>
          <w:szCs w:val="24"/>
        </w:rPr>
        <w:lastRenderedPageBreak/>
        <w:t xml:space="preserve">Or. </w:t>
      </w:r>
      <w:r w:rsidRPr="00032BD6">
        <w:rPr>
          <w:rStyle w:val="HideTWBExt"/>
        </w:rPr>
        <w:t>&lt;Original&gt;</w:t>
      </w:r>
      <w:r w:rsidRPr="00032BD6">
        <w:rPr>
          <w:rStyle w:val="HideTWBInt"/>
          <w:rFonts w:eastAsiaTheme="majorEastAsia"/>
          <w:sz w:val="24"/>
          <w:szCs w:val="24"/>
        </w:rPr>
        <w:t>{EN}</w:t>
      </w:r>
      <w:r w:rsidRPr="00032BD6">
        <w:rPr>
          <w:sz w:val="24"/>
          <w:szCs w:val="24"/>
        </w:rPr>
        <w:t>en</w:t>
      </w:r>
      <w:r w:rsidRPr="00032BD6">
        <w:rPr>
          <w:rStyle w:val="HideTWBExt"/>
        </w:rPr>
        <w:t>&lt;/Original&gt;</w:t>
      </w:r>
    </w:p>
    <w:p w:rsidR="00760DE2" w:rsidRPr="00032BD6" w:rsidRDefault="00760DE2" w:rsidP="00760DE2">
      <w:pPr>
        <w:rPr>
          <w:szCs w:val="24"/>
        </w:rPr>
      </w:pPr>
      <w:r>
        <w:rPr>
          <w:rStyle w:val="HideTWBExt"/>
        </w:rPr>
        <w:t>&lt;/Amend&gt;</w:t>
      </w:r>
    </w:p>
    <w:p w:rsidR="00760DE2" w:rsidRPr="00032BD6" w:rsidRDefault="00760DE2" w:rsidP="00760DE2">
      <w:pPr>
        <w:pStyle w:val="AMNumberTabs0"/>
        <w:keepNext/>
      </w:pPr>
      <w:r>
        <w:rPr>
          <w:rStyle w:val="HideTWBExt"/>
          <w:b w:val="0"/>
          <w:lang w:val="en-GB"/>
        </w:rPr>
        <w:t>&lt;Amend&gt;</w:t>
      </w:r>
      <w:r>
        <w:t>Änderungsantrag</w:t>
      </w:r>
      <w:r>
        <w:tab/>
      </w:r>
      <w:r>
        <w:tab/>
      </w:r>
      <w:r>
        <w:rPr>
          <w:rStyle w:val="HideTWBExt"/>
          <w:b w:val="0"/>
          <w:lang w:val="en-GB"/>
        </w:rPr>
        <w:t>&lt;NumAm&gt;</w:t>
      </w:r>
      <w:r>
        <w:t>43</w:t>
      </w:r>
      <w:r>
        <w:rPr>
          <w:rStyle w:val="HideTWBExt"/>
          <w:b w:val="0"/>
          <w:lang w:val="en-GB"/>
        </w:rPr>
        <w:t>&lt;/NumAm&gt;</w:t>
      </w:r>
    </w:p>
    <w:p w:rsidR="00760DE2" w:rsidRPr="00032BD6" w:rsidRDefault="00760DE2" w:rsidP="00760DE2">
      <w:pPr>
        <w:pStyle w:val="NormalBold"/>
      </w:pPr>
      <w:r>
        <w:rPr>
          <w:rStyle w:val="HideTWBExt"/>
          <w:b w:val="0"/>
        </w:rPr>
        <w:t>&lt;RepeatBlock-By&gt;&lt;Members&gt;</w:t>
      </w:r>
      <w:r>
        <w:t>Emma Wiesner, Stéphanie Yon-Courtin</w:t>
      </w:r>
      <w:r>
        <w:rPr>
          <w:rStyle w:val="HideTWBExt"/>
          <w:b w:val="0"/>
        </w:rPr>
        <w:t>&lt;/Members&gt;</w:t>
      </w:r>
    </w:p>
    <w:p w:rsidR="00760DE2" w:rsidRPr="00032BD6" w:rsidRDefault="00760DE2" w:rsidP="00760DE2">
      <w:r>
        <w:rPr>
          <w:rStyle w:val="HideTWBExt"/>
        </w:rPr>
        <w:t>&lt;/RepeatBlock-By&gt;</w:t>
      </w:r>
    </w:p>
    <w:p w:rsidR="00760DE2" w:rsidRPr="00032BD6" w:rsidRDefault="00760DE2" w:rsidP="00760DE2">
      <w:pPr>
        <w:pStyle w:val="NormalBold"/>
        <w:keepNext/>
      </w:pPr>
      <w:r>
        <w:rPr>
          <w:rStyle w:val="HideTWBExt"/>
          <w:b w:val="0"/>
        </w:rPr>
        <w:t>&lt;DocAmend&gt;</w:t>
      </w:r>
      <w:r>
        <w:t>Vorschlag für eine Verordnung</w:t>
      </w:r>
      <w:r>
        <w:rPr>
          <w:rStyle w:val="HideTWBExt"/>
          <w:b w:val="0"/>
        </w:rPr>
        <w:t>&lt;/DocAmend&gt;</w:t>
      </w:r>
    </w:p>
    <w:p w:rsidR="00760DE2" w:rsidRPr="00032BD6" w:rsidRDefault="00760DE2" w:rsidP="00760DE2">
      <w:pPr>
        <w:pStyle w:val="NormalBold"/>
      </w:pPr>
      <w:r>
        <w:rPr>
          <w:rStyle w:val="HideTWBExt"/>
          <w:b w:val="0"/>
        </w:rPr>
        <w:t>&lt;Article&gt;</w:t>
      </w:r>
      <w:r>
        <w:t>Artikel 1 – Absatz 1 – Nummer 3 – Buchstabe a a (neu)</w:t>
      </w:r>
      <w:r>
        <w:rPr>
          <w:rStyle w:val="HideTWBExt"/>
          <w:b w:val="0"/>
        </w:rPr>
        <w:t>&lt;/Article&gt;</w:t>
      </w:r>
    </w:p>
    <w:p w:rsidR="00760DE2" w:rsidRPr="00032BD6" w:rsidRDefault="00760DE2" w:rsidP="00760DE2">
      <w:pPr>
        <w:keepNext/>
      </w:pPr>
      <w:r>
        <w:rPr>
          <w:rStyle w:val="HideTWBExt"/>
          <w:lang w:val="pt-PT"/>
        </w:rPr>
        <w:t>&lt;DocAmend2&gt;</w:t>
      </w:r>
      <w:r>
        <w:t>Verordnung (EU) Nr. 1026/2012</w:t>
      </w:r>
      <w:r>
        <w:rPr>
          <w:rStyle w:val="HideTWBExt"/>
          <w:lang w:val="pt-PT"/>
        </w:rPr>
        <w:t>&lt;/DocAmend2&gt;</w:t>
      </w:r>
    </w:p>
    <w:p w:rsidR="00760DE2" w:rsidRPr="00032BD6" w:rsidRDefault="00760DE2" w:rsidP="00760DE2">
      <w:r>
        <w:rPr>
          <w:rStyle w:val="HideTWBExt"/>
          <w:lang w:val="fr-FR"/>
        </w:rPr>
        <w:t>&lt;Article2&gt;</w:t>
      </w:r>
      <w:r>
        <w:t>Artikel 6 – Absatz -1 (neu)</w:t>
      </w:r>
      <w:r>
        <w:rPr>
          <w:rStyle w:val="HideTWBExt"/>
          <w:lang w:val="fr-FR"/>
        </w:rPr>
        <w:t>&lt;/Article2&gt;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60DE2" w:rsidTr="00662890">
        <w:trPr>
          <w:jc w:val="center"/>
        </w:trPr>
        <w:tc>
          <w:tcPr>
            <w:tcW w:w="9752" w:type="dxa"/>
            <w:gridSpan w:val="2"/>
          </w:tcPr>
          <w:p w:rsidR="00760DE2" w:rsidRPr="00032BD6" w:rsidRDefault="00760DE2" w:rsidP="00662890">
            <w:pPr>
              <w:keepNext/>
              <w:rPr>
                <w:lang w:val="fr-FR"/>
              </w:rPr>
            </w:pPr>
          </w:p>
        </w:tc>
      </w:tr>
      <w:tr w:rsidR="00760DE2" w:rsidTr="00662890">
        <w:trPr>
          <w:jc w:val="center"/>
        </w:trPr>
        <w:tc>
          <w:tcPr>
            <w:tcW w:w="4876" w:type="dxa"/>
            <w:hideMark/>
          </w:tcPr>
          <w:p w:rsidR="00760DE2" w:rsidRPr="00032BD6" w:rsidRDefault="00760DE2" w:rsidP="00662890">
            <w:pPr>
              <w:pStyle w:val="ColumnHeading"/>
              <w:keepNext/>
            </w:pPr>
            <w:r>
              <w:t>Vorschlag der Kommission</w:t>
            </w:r>
          </w:p>
        </w:tc>
        <w:tc>
          <w:tcPr>
            <w:tcW w:w="4876" w:type="dxa"/>
            <w:hideMark/>
          </w:tcPr>
          <w:p w:rsidR="00760DE2" w:rsidRPr="00032BD6" w:rsidRDefault="00760DE2" w:rsidP="00662890">
            <w:pPr>
              <w:pStyle w:val="ColumnHeading"/>
              <w:keepNext/>
            </w:pPr>
            <w:r>
              <w:t>Geänderter Text</w:t>
            </w:r>
          </w:p>
        </w:tc>
      </w:tr>
      <w:tr w:rsidR="00760DE2" w:rsidTr="00662890">
        <w:trPr>
          <w:jc w:val="center"/>
        </w:trPr>
        <w:tc>
          <w:tcPr>
            <w:tcW w:w="4876" w:type="dxa"/>
          </w:tcPr>
          <w:p w:rsidR="00760DE2" w:rsidRPr="00032BD6" w:rsidRDefault="00760DE2" w:rsidP="00662890">
            <w:pPr>
              <w:pStyle w:val="Normal6"/>
              <w:rPr>
                <w:lang w:val="en-GB"/>
              </w:rPr>
            </w:pPr>
          </w:p>
        </w:tc>
        <w:tc>
          <w:tcPr>
            <w:tcW w:w="4876" w:type="dxa"/>
            <w:hideMark/>
          </w:tcPr>
          <w:p w:rsidR="00760DE2" w:rsidRPr="00032BD6" w:rsidRDefault="00760DE2" w:rsidP="00662890">
            <w:pPr>
              <w:pStyle w:val="Normal6"/>
              <w:rPr>
                <w:szCs w:val="24"/>
              </w:rPr>
            </w:pPr>
            <w:r>
              <w:rPr>
                <w:b/>
                <w:i/>
              </w:rPr>
              <w:t>aa)</w:t>
            </w:r>
            <w:r>
              <w:rPr>
                <w:b/>
                <w:i/>
              </w:rPr>
              <w:tab/>
              <w:t>Folgender Absatz wird eingefügt:</w:t>
            </w:r>
          </w:p>
        </w:tc>
      </w:tr>
      <w:tr w:rsidR="00760DE2" w:rsidTr="00662890">
        <w:trPr>
          <w:jc w:val="center"/>
        </w:trPr>
        <w:tc>
          <w:tcPr>
            <w:tcW w:w="4876" w:type="dxa"/>
          </w:tcPr>
          <w:p w:rsidR="00760DE2" w:rsidRPr="00032BD6" w:rsidRDefault="00760DE2" w:rsidP="00662890">
            <w:pPr>
              <w:pStyle w:val="Normal6"/>
              <w:rPr>
                <w:lang w:val="en-GB"/>
              </w:rPr>
            </w:pPr>
          </w:p>
        </w:tc>
        <w:tc>
          <w:tcPr>
            <w:tcW w:w="4876" w:type="dxa"/>
            <w:hideMark/>
          </w:tcPr>
          <w:p w:rsidR="00760DE2" w:rsidRPr="00032BD6" w:rsidRDefault="00760DE2" w:rsidP="00662890">
            <w:pPr>
              <w:pStyle w:val="Normal6"/>
              <w:rPr>
                <w:szCs w:val="24"/>
              </w:rPr>
            </w:pPr>
            <w:r>
              <w:rPr>
                <w:b/>
                <w:i/>
              </w:rPr>
              <w:t>„(-1)</w:t>
            </w:r>
            <w:r>
              <w:rPr>
                <w:b/>
                <w:i/>
              </w:rPr>
              <w:tab/>
              <w:t>Die Kommission antwortet innerhalb von 90 Tagen auf ein Ersuchen eines Mitgliedstaats oder des Europäischen Parlaments, ein Land als Land einzustufen, das nicht nachhaltigen Fischfang zulässt, und erläutert, welche Maßnahmen sie gegebenenfalls zu ergreifen beabsichtigt.“</w:t>
            </w:r>
          </w:p>
        </w:tc>
      </w:tr>
    </w:tbl>
    <w:p w:rsidR="00760DE2" w:rsidRPr="00032BD6" w:rsidRDefault="00760DE2" w:rsidP="00760DE2">
      <w:pPr>
        <w:pStyle w:val="Olang"/>
        <w:rPr>
          <w:sz w:val="24"/>
          <w:szCs w:val="24"/>
        </w:rPr>
      </w:pPr>
      <w:r w:rsidRPr="00032BD6">
        <w:rPr>
          <w:sz w:val="24"/>
          <w:szCs w:val="24"/>
        </w:rPr>
        <w:t xml:space="preserve">Or. </w:t>
      </w:r>
      <w:r w:rsidRPr="00032BD6">
        <w:rPr>
          <w:rStyle w:val="HideTWBExt"/>
        </w:rPr>
        <w:t>&lt;Original&gt;</w:t>
      </w:r>
      <w:r w:rsidRPr="00032BD6">
        <w:rPr>
          <w:rStyle w:val="HideTWBInt"/>
          <w:rFonts w:eastAsiaTheme="majorEastAsia"/>
          <w:sz w:val="24"/>
          <w:szCs w:val="24"/>
        </w:rPr>
        <w:t>{EN}</w:t>
      </w:r>
      <w:r w:rsidRPr="00032BD6">
        <w:rPr>
          <w:sz w:val="24"/>
          <w:szCs w:val="24"/>
        </w:rPr>
        <w:t>en</w:t>
      </w:r>
      <w:r w:rsidRPr="00032BD6">
        <w:rPr>
          <w:rStyle w:val="HideTWBExt"/>
        </w:rPr>
        <w:t>&lt;/Original&gt;</w:t>
      </w:r>
    </w:p>
    <w:p w:rsidR="00760DE2" w:rsidRPr="00032BD6" w:rsidRDefault="00760DE2" w:rsidP="00760DE2">
      <w:pPr>
        <w:rPr>
          <w:szCs w:val="24"/>
        </w:rPr>
      </w:pPr>
      <w:r>
        <w:rPr>
          <w:rStyle w:val="HideTWBExt"/>
        </w:rPr>
        <w:t>&lt;/Amend&gt;</w:t>
      </w:r>
    </w:p>
    <w:p w:rsidR="00760DE2" w:rsidRPr="00032BD6" w:rsidRDefault="00760DE2" w:rsidP="00760DE2">
      <w:pPr>
        <w:pStyle w:val="AMNumberTabs0"/>
        <w:keepNext/>
      </w:pPr>
      <w:r>
        <w:rPr>
          <w:rStyle w:val="HideTWBExt"/>
          <w:b w:val="0"/>
          <w:lang w:val="en-GB"/>
        </w:rPr>
        <w:t>&lt;Amend&gt;</w:t>
      </w:r>
      <w:r>
        <w:t>Änderungsantrag</w:t>
      </w:r>
      <w:r>
        <w:tab/>
      </w:r>
      <w:r>
        <w:tab/>
      </w:r>
      <w:r>
        <w:rPr>
          <w:rStyle w:val="HideTWBExt"/>
          <w:b w:val="0"/>
          <w:lang w:val="en-GB"/>
        </w:rPr>
        <w:t>&lt;NumAm&gt;</w:t>
      </w:r>
      <w:r>
        <w:t>44</w:t>
      </w:r>
      <w:r>
        <w:rPr>
          <w:rStyle w:val="HideTWBExt"/>
          <w:b w:val="0"/>
          <w:lang w:val="en-GB"/>
        </w:rPr>
        <w:t>&lt;/NumAm&gt;</w:t>
      </w:r>
    </w:p>
    <w:p w:rsidR="00760DE2" w:rsidRPr="00032BD6" w:rsidRDefault="00760DE2" w:rsidP="00760DE2">
      <w:pPr>
        <w:pStyle w:val="NormalBold"/>
      </w:pPr>
      <w:r>
        <w:rPr>
          <w:rStyle w:val="HideTWBExt"/>
          <w:b w:val="0"/>
        </w:rPr>
        <w:t>&lt;RepeatBlock-By&gt;&lt;Members&gt;</w:t>
      </w:r>
      <w:r>
        <w:t>Sander Smit</w:t>
      </w:r>
      <w:r>
        <w:rPr>
          <w:rStyle w:val="HideTWBExt"/>
          <w:b w:val="0"/>
        </w:rPr>
        <w:t>&lt;/Members&gt;</w:t>
      </w:r>
    </w:p>
    <w:p w:rsidR="00760DE2" w:rsidRPr="00032BD6" w:rsidRDefault="00760DE2" w:rsidP="00760DE2">
      <w:r>
        <w:rPr>
          <w:rStyle w:val="HideTWBExt"/>
        </w:rPr>
        <w:t>&lt;/RepeatBlock-By&gt;</w:t>
      </w:r>
    </w:p>
    <w:p w:rsidR="00760DE2" w:rsidRPr="00032BD6" w:rsidRDefault="00760DE2" w:rsidP="00760DE2">
      <w:pPr>
        <w:pStyle w:val="NormalBold"/>
        <w:keepNext/>
      </w:pPr>
      <w:r>
        <w:rPr>
          <w:rStyle w:val="HideTWBExt"/>
          <w:b w:val="0"/>
        </w:rPr>
        <w:t>&lt;DocAmend&gt;</w:t>
      </w:r>
      <w:r>
        <w:t>Vorschlag für eine Verordnung</w:t>
      </w:r>
      <w:r>
        <w:rPr>
          <w:rStyle w:val="HideTWBExt"/>
          <w:b w:val="0"/>
        </w:rPr>
        <w:t>&lt;/DocAmend&gt;</w:t>
      </w:r>
    </w:p>
    <w:p w:rsidR="00760DE2" w:rsidRPr="00032BD6" w:rsidRDefault="00760DE2" w:rsidP="00760DE2">
      <w:pPr>
        <w:pStyle w:val="NormalBold"/>
      </w:pPr>
      <w:r>
        <w:rPr>
          <w:rStyle w:val="HideTWBExt"/>
          <w:b w:val="0"/>
        </w:rPr>
        <w:t>&lt;Article&gt;</w:t>
      </w:r>
      <w:r>
        <w:t>Artikel 1 – Absatz 1 – Nummer 3 – Buchstabe a a (neu)</w:t>
      </w:r>
      <w:r>
        <w:rPr>
          <w:rStyle w:val="HideTWBExt"/>
          <w:b w:val="0"/>
        </w:rPr>
        <w:t>&lt;/Article&gt;</w:t>
      </w:r>
    </w:p>
    <w:p w:rsidR="00760DE2" w:rsidRPr="00032BD6" w:rsidRDefault="00760DE2" w:rsidP="00760DE2">
      <w:pPr>
        <w:keepNext/>
      </w:pPr>
      <w:r>
        <w:rPr>
          <w:rStyle w:val="HideTWBExt"/>
        </w:rPr>
        <w:t>&lt;DocAmend2&gt;</w:t>
      </w:r>
      <w:r>
        <w:t>Verordnung (EU) Nr. 1026/2012</w:t>
      </w:r>
      <w:r>
        <w:rPr>
          <w:rStyle w:val="HideTWBExt"/>
        </w:rPr>
        <w:t>&lt;/DocAmend2&gt;</w:t>
      </w:r>
    </w:p>
    <w:p w:rsidR="00760DE2" w:rsidRPr="00032BD6" w:rsidRDefault="00760DE2" w:rsidP="00760DE2">
      <w:r>
        <w:rPr>
          <w:rStyle w:val="HideTWBExt"/>
        </w:rPr>
        <w:t>&lt;Article2&gt;</w:t>
      </w:r>
      <w:r>
        <w:t>Artikel 6 – Absatz 1</w:t>
      </w:r>
      <w:r>
        <w:rPr>
          <w:rStyle w:val="HideTWBExt"/>
        </w:rPr>
        <w:t>&lt;/Article2&gt;</w:t>
      </w:r>
    </w:p>
    <w:tbl>
      <w:tblPr>
        <w:tblW w:w="9752" w:type="dxa"/>
        <w:jc w:val="center"/>
        <w:tblLayout w:type="fixed"/>
        <w:tblCellMar>
          <w:left w:w="340" w:type="dxa"/>
          <w:right w:w="340" w:type="dxa"/>
        </w:tblCellMar>
        <w:tblLook w:val="04A0" w:firstRow="1" w:lastRow="0" w:firstColumn="1" w:lastColumn="0" w:noHBand="0" w:noVBand="1"/>
      </w:tblPr>
      <w:tblGrid>
        <w:gridCol w:w="4876"/>
        <w:gridCol w:w="4876"/>
      </w:tblGrid>
      <w:tr w:rsidR="00760DE2" w:rsidTr="00662890">
        <w:trPr>
          <w:jc w:val="center"/>
        </w:trPr>
        <w:tc>
          <w:tcPr>
            <w:tcW w:w="9752" w:type="dxa"/>
            <w:gridSpan w:val="2"/>
          </w:tcPr>
          <w:p w:rsidR="00760DE2" w:rsidRPr="00032BD6" w:rsidRDefault="00760DE2" w:rsidP="00662890">
            <w:pPr>
              <w:keepNext/>
            </w:pPr>
          </w:p>
        </w:tc>
      </w:tr>
      <w:tr w:rsidR="00760DE2" w:rsidTr="00662890">
        <w:trPr>
          <w:jc w:val="center"/>
        </w:trPr>
        <w:tc>
          <w:tcPr>
            <w:tcW w:w="4876" w:type="dxa"/>
            <w:hideMark/>
          </w:tcPr>
          <w:p w:rsidR="00760DE2" w:rsidRPr="00032BD6" w:rsidRDefault="00760DE2" w:rsidP="00662890">
            <w:pPr>
              <w:pStyle w:val="ColumnHeading"/>
              <w:keepNext/>
            </w:pPr>
            <w:r>
              <w:t>Derzeitiger Wortlaut</w:t>
            </w:r>
          </w:p>
        </w:tc>
        <w:tc>
          <w:tcPr>
            <w:tcW w:w="4876" w:type="dxa"/>
            <w:hideMark/>
          </w:tcPr>
          <w:p w:rsidR="00760DE2" w:rsidRPr="00032BD6" w:rsidRDefault="00760DE2" w:rsidP="00662890">
            <w:pPr>
              <w:pStyle w:val="ColumnHeading"/>
              <w:keepNext/>
            </w:pPr>
            <w:r>
              <w:t>Geänderter Text</w:t>
            </w:r>
          </w:p>
        </w:tc>
      </w:tr>
      <w:tr w:rsidR="00760DE2" w:rsidTr="00662890">
        <w:trPr>
          <w:jc w:val="center"/>
        </w:trPr>
        <w:tc>
          <w:tcPr>
            <w:tcW w:w="4876" w:type="dxa"/>
          </w:tcPr>
          <w:p w:rsidR="00760DE2" w:rsidRPr="00032BD6" w:rsidRDefault="00760DE2" w:rsidP="00662890">
            <w:pPr>
              <w:pStyle w:val="Normal6"/>
              <w:rPr>
                <w:lang w:val="en-GB"/>
              </w:rPr>
            </w:pPr>
          </w:p>
        </w:tc>
        <w:tc>
          <w:tcPr>
            <w:tcW w:w="4876" w:type="dxa"/>
          </w:tcPr>
          <w:p w:rsidR="00760DE2" w:rsidRPr="00032BD6" w:rsidRDefault="00760DE2" w:rsidP="00662890">
            <w:pPr>
              <w:pStyle w:val="Normal6"/>
            </w:pPr>
            <w:r>
              <w:rPr>
                <w:b/>
                <w:i/>
              </w:rPr>
              <w:t>aa)</w:t>
            </w:r>
            <w:r>
              <w:rPr>
                <w:b/>
                <w:i/>
              </w:rPr>
              <w:tab/>
              <w:t>Absatz 1 erhält folgende Fassung:</w:t>
            </w:r>
          </w:p>
        </w:tc>
      </w:tr>
      <w:tr w:rsidR="00760DE2" w:rsidTr="00662890">
        <w:trPr>
          <w:jc w:val="center"/>
        </w:trPr>
        <w:tc>
          <w:tcPr>
            <w:tcW w:w="4876" w:type="dxa"/>
            <w:hideMark/>
          </w:tcPr>
          <w:p w:rsidR="00760DE2" w:rsidRPr="00032BD6" w:rsidRDefault="00760DE2" w:rsidP="00662890">
            <w:pPr>
              <w:pStyle w:val="Normal6"/>
            </w:pPr>
            <w:r>
              <w:t>(1)</w:t>
            </w:r>
            <w:r>
              <w:tab/>
              <w:t xml:space="preserve">Wenn die Kommission die Verabschiedung von in Artikel 4 genannten Maßnahmen für erforderlich hält, setzt sie </w:t>
            </w:r>
            <w:r>
              <w:lastRenderedPageBreak/>
              <w:t>das betreffende Land über ihre Absicht in Kenntnis, es als Land auszuweisen, das nicht nachhaltigen Fischfang zulässt. In solchen Fällen werden das Europäische Parlament und der Rat unverzüglich unterrichtet.</w:t>
            </w:r>
          </w:p>
        </w:tc>
        <w:tc>
          <w:tcPr>
            <w:tcW w:w="4876" w:type="dxa"/>
            <w:hideMark/>
          </w:tcPr>
          <w:p w:rsidR="00760DE2" w:rsidRPr="00032BD6" w:rsidRDefault="00760DE2" w:rsidP="00662890">
            <w:pPr>
              <w:pStyle w:val="Normal6"/>
              <w:rPr>
                <w:szCs w:val="24"/>
              </w:rPr>
            </w:pPr>
            <w:r>
              <w:rPr>
                <w:b/>
                <w:i/>
              </w:rPr>
              <w:lastRenderedPageBreak/>
              <w:t>„</w:t>
            </w:r>
            <w:r>
              <w:t>(1)</w:t>
            </w:r>
            <w:r>
              <w:tab/>
              <w:t xml:space="preserve">Wenn die Kommission die Verabschiedung von in Artikel 4 genannten Maßnahmen für erforderlich hält, setzt sie </w:t>
            </w:r>
            <w:r>
              <w:lastRenderedPageBreak/>
              <w:t xml:space="preserve">das betreffende Land über ihre Absicht in Kenntnis, es als Land auszuweisen, das nicht nachhaltigen Fischfang zulässt. </w:t>
            </w:r>
            <w:r>
              <w:rPr>
                <w:b/>
                <w:i/>
              </w:rPr>
              <w:t>Vor dieser Mitteilung erfasst die Kommission gemäß der Verordnung (EU) 2016/1036 und der Verordnung (EU) 2016/1037 auch alle Einfuhren von Waren aus dem untersuchten Land, die nach Artikel 4 gezielt behandelt werden können.</w:t>
            </w:r>
            <w:r>
              <w:t xml:space="preserve"> In solchen Fällen werden das Europäische Parlament und der Rat unverzüglich unterrichtet.</w:t>
            </w:r>
            <w:r>
              <w:rPr>
                <w:b/>
                <w:i/>
              </w:rPr>
              <w:t>“</w:t>
            </w:r>
          </w:p>
        </w:tc>
      </w:tr>
    </w:tbl>
    <w:p w:rsidR="00760DE2" w:rsidRPr="00032BD6" w:rsidRDefault="00760DE2" w:rsidP="00760DE2">
      <w:pPr>
        <w:pStyle w:val="Olang"/>
        <w:rPr>
          <w:sz w:val="24"/>
          <w:szCs w:val="24"/>
        </w:rPr>
      </w:pPr>
      <w:r w:rsidRPr="00032BD6">
        <w:rPr>
          <w:sz w:val="24"/>
          <w:szCs w:val="24"/>
        </w:rPr>
        <w:lastRenderedPageBreak/>
        <w:t xml:space="preserve">Or. </w:t>
      </w:r>
      <w:r w:rsidRPr="00032BD6">
        <w:rPr>
          <w:rStyle w:val="HideTWBExt"/>
        </w:rPr>
        <w:t>&lt;Original&gt;</w:t>
      </w:r>
      <w:r w:rsidRPr="00032BD6">
        <w:rPr>
          <w:rStyle w:val="HideTWBInt"/>
          <w:rFonts w:eastAsiaTheme="majorEastAsia"/>
          <w:sz w:val="24"/>
          <w:szCs w:val="24"/>
        </w:rPr>
        <w:t>{EN}</w:t>
      </w:r>
      <w:r w:rsidRPr="00032BD6">
        <w:rPr>
          <w:sz w:val="24"/>
          <w:szCs w:val="24"/>
        </w:rPr>
        <w:t>en</w:t>
      </w:r>
      <w:r w:rsidRPr="00032BD6">
        <w:rPr>
          <w:rStyle w:val="HideTWBExt"/>
        </w:rPr>
        <w:t>&lt;/Original&gt;</w:t>
      </w:r>
    </w:p>
    <w:p w:rsidR="00760DE2" w:rsidRPr="00032BD6" w:rsidRDefault="00760DE2" w:rsidP="00760DE2">
      <w:pPr>
        <w:pStyle w:val="CrossRef"/>
      </w:pPr>
      <w:r>
        <w:t>((32012R1026))</w:t>
      </w:r>
    </w:p>
    <w:p w:rsidR="00760DE2" w:rsidRPr="00032BD6" w:rsidRDefault="00760DE2" w:rsidP="00760DE2">
      <w:pPr>
        <w:pStyle w:val="JustificationTitle"/>
        <w:rPr>
          <w:noProof w:val="0"/>
        </w:rPr>
      </w:pPr>
      <w:r>
        <w:rPr>
          <w:rStyle w:val="HideTWBExt"/>
          <w:i w:val="0"/>
          <w:lang w:val="en-GB"/>
        </w:rPr>
        <w:t>&lt;TitreJust&gt;</w:t>
      </w:r>
      <w:r>
        <w:t>Begründung</w:t>
      </w:r>
      <w:r>
        <w:rPr>
          <w:rStyle w:val="HideTWBExt"/>
          <w:i w:val="0"/>
          <w:lang w:val="en-GB"/>
        </w:rPr>
        <w:t>&lt;/TitreJust&gt;</w:t>
      </w:r>
    </w:p>
    <w:p w:rsidR="00760DE2" w:rsidRPr="00032BD6" w:rsidRDefault="00760DE2" w:rsidP="00760DE2">
      <w:pPr>
        <w:pStyle w:val="Normal12Italic"/>
        <w:rPr>
          <w:noProof w:val="0"/>
        </w:rPr>
      </w:pPr>
      <w:r>
        <w:t>Im September 2024 registrierte die Kommission alle Einfuhren von Waren, die Gegenstand von Antidumping- oder Antisubventionsuntersuchungen waren, auch in laufenden Untersuchungen, bei denen noch keine vorläufigen Feststellungen getroffen wurden. Dies sollte die rückwirkende Erhebung von Antidumping- und Ausgleichszöllen ermöglichen, wenn die rechtlichen Voraussetzungen erfüllt sind, und einen starken Anstieg der Einfuhren von Waren, die Gegenstand der Untersuchung sind, vor der Einführung der Maßnahmen verhindern. Dieser Änderungsantrag trägt zu einem kohärenten Ansatz auch für Fischereierzeugnisse bei, die vom handelspolitischen Schutzansatz profitieren sollten.</w:t>
      </w:r>
    </w:p>
    <w:p w:rsidR="00760DE2" w:rsidRPr="00032BD6" w:rsidRDefault="00760DE2" w:rsidP="00760DE2">
      <w:r>
        <w:rPr>
          <w:rStyle w:val="HideTWBExt"/>
        </w:rPr>
        <w:t>&lt;/Amend&gt;</w:t>
      </w:r>
    </w:p>
    <w:p w:rsidR="00760DE2" w:rsidRPr="00032BD6" w:rsidRDefault="00760DE2" w:rsidP="00760DE2">
      <w:pPr>
        <w:pStyle w:val="AMNumberTabs0"/>
        <w:keepNext/>
      </w:pPr>
      <w:r>
        <w:rPr>
          <w:rStyle w:val="HideTWBExt"/>
          <w:b w:val="0"/>
          <w:lang w:val="en-GB"/>
        </w:rPr>
        <w:t>&lt;Amend&gt;</w:t>
      </w:r>
      <w:r>
        <w:t>Änderungsantrag</w:t>
      </w:r>
      <w:r>
        <w:tab/>
      </w:r>
      <w:r>
        <w:tab/>
      </w:r>
      <w:r>
        <w:rPr>
          <w:rStyle w:val="HideTWBExt"/>
          <w:b w:val="0"/>
          <w:lang w:val="en-GB"/>
        </w:rPr>
        <w:t>&lt;NumAm&gt;</w:t>
      </w:r>
      <w:r>
        <w:t>45</w:t>
      </w:r>
      <w:r>
        <w:rPr>
          <w:rStyle w:val="HideTWBExt"/>
          <w:b w:val="0"/>
          <w:lang w:val="en-GB"/>
        </w:rPr>
        <w:t>&lt;/NumAm&gt;</w:t>
      </w:r>
    </w:p>
    <w:p w:rsidR="00760DE2" w:rsidRPr="00032BD6" w:rsidRDefault="00760DE2" w:rsidP="00760DE2">
      <w:pPr>
        <w:pStyle w:val="NormalBold"/>
      </w:pPr>
      <w:r>
        <w:rPr>
          <w:rStyle w:val="HideTWBExt"/>
          <w:b w:val="0"/>
        </w:rPr>
        <w:t>&lt;RepeatBlock-By&gt;&lt;Members&gt;</w:t>
      </w:r>
      <w:r>
        <w:t>Bert-Jan Ruissen</w:t>
      </w:r>
      <w:r>
        <w:rPr>
          <w:rStyle w:val="HideTWBExt"/>
          <w:b w:val="0"/>
        </w:rPr>
        <w:t>&lt;/Members&gt;</w:t>
      </w:r>
    </w:p>
    <w:p w:rsidR="00760DE2" w:rsidRPr="00032BD6" w:rsidRDefault="00760DE2" w:rsidP="00760DE2">
      <w:r>
        <w:rPr>
          <w:rStyle w:val="HideTWBExt"/>
        </w:rPr>
        <w:t>&lt;/RepeatBlock-By&gt;</w:t>
      </w:r>
    </w:p>
    <w:p w:rsidR="00760DE2" w:rsidRPr="00032BD6" w:rsidRDefault="00760DE2" w:rsidP="00760DE2">
      <w:pPr>
        <w:pStyle w:val="NormalBold"/>
        <w:keepNext/>
      </w:pPr>
      <w:r>
        <w:rPr>
          <w:rStyle w:val="HideTWBExt"/>
          <w:b w:val="0"/>
        </w:rPr>
        <w:t>&lt;DocAmend&gt;</w:t>
      </w:r>
      <w:r>
        <w:t>Vorschlag für eine Verordnung</w:t>
      </w:r>
      <w:r>
        <w:rPr>
          <w:rStyle w:val="HideTWBExt"/>
          <w:b w:val="0"/>
        </w:rPr>
        <w:t>&lt;/DocAmend&gt;</w:t>
      </w:r>
    </w:p>
    <w:p w:rsidR="00760DE2" w:rsidRPr="00032BD6" w:rsidRDefault="00760DE2" w:rsidP="00760DE2">
      <w:pPr>
        <w:pStyle w:val="NormalBold"/>
      </w:pPr>
      <w:r>
        <w:rPr>
          <w:rStyle w:val="HideTWBExt"/>
          <w:b w:val="0"/>
        </w:rPr>
        <w:t>&lt;Article&gt;</w:t>
      </w:r>
      <w:r>
        <w:t>Artikel 1 – Absatz 1 – Nummer 3 – Buchstabe a a (neu)</w:t>
      </w:r>
      <w:r>
        <w:rPr>
          <w:rStyle w:val="HideTWBExt"/>
          <w:b w:val="0"/>
        </w:rPr>
        <w:t>&lt;/Article&gt;</w:t>
      </w:r>
    </w:p>
    <w:p w:rsidR="00760DE2" w:rsidRPr="00032BD6" w:rsidRDefault="00760DE2" w:rsidP="00760DE2">
      <w:pPr>
        <w:keepNext/>
      </w:pPr>
      <w:r>
        <w:rPr>
          <w:rStyle w:val="HideTWBExt"/>
          <w:lang w:val="pt-PT"/>
        </w:rPr>
        <w:t>&lt;DocAmend2&gt;</w:t>
      </w:r>
      <w:r>
        <w:t>Verordnung (EU) Nr. 1026/2012</w:t>
      </w:r>
      <w:r>
        <w:rPr>
          <w:rStyle w:val="HideTWBExt"/>
          <w:lang w:val="pt-PT"/>
        </w:rPr>
        <w:t>&lt;/DocAmend2&gt;</w:t>
      </w:r>
    </w:p>
    <w:p w:rsidR="00760DE2" w:rsidRPr="00032BD6" w:rsidRDefault="00760DE2" w:rsidP="00760DE2">
      <w:r>
        <w:rPr>
          <w:rStyle w:val="HideTWBExt"/>
          <w:lang w:val="fr-FR"/>
        </w:rPr>
        <w:t>&lt;Article2&gt;</w:t>
      </w:r>
      <w:r>
        <w:t>Artikel 6 – Absatz 2 a (neu)</w:t>
      </w:r>
      <w:r>
        <w:rPr>
          <w:rStyle w:val="HideTWBExt"/>
          <w:lang w:val="fr-FR"/>
        </w:rPr>
        <w:t>&lt;/Article2&gt;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60DE2" w:rsidTr="00662890">
        <w:trPr>
          <w:jc w:val="center"/>
        </w:trPr>
        <w:tc>
          <w:tcPr>
            <w:tcW w:w="9752" w:type="dxa"/>
            <w:gridSpan w:val="2"/>
          </w:tcPr>
          <w:p w:rsidR="00760DE2" w:rsidRPr="00032BD6" w:rsidRDefault="00760DE2" w:rsidP="00662890">
            <w:pPr>
              <w:keepNext/>
              <w:rPr>
                <w:lang w:val="fr-FR"/>
              </w:rPr>
            </w:pPr>
          </w:p>
        </w:tc>
      </w:tr>
      <w:tr w:rsidR="00760DE2" w:rsidTr="00662890">
        <w:trPr>
          <w:jc w:val="center"/>
        </w:trPr>
        <w:tc>
          <w:tcPr>
            <w:tcW w:w="4876" w:type="dxa"/>
            <w:hideMark/>
          </w:tcPr>
          <w:p w:rsidR="00760DE2" w:rsidRPr="00032BD6" w:rsidRDefault="00760DE2" w:rsidP="00662890">
            <w:pPr>
              <w:pStyle w:val="ColumnHeading"/>
              <w:keepNext/>
            </w:pPr>
            <w:r>
              <w:t>Vorschlag der Kommission</w:t>
            </w:r>
          </w:p>
        </w:tc>
        <w:tc>
          <w:tcPr>
            <w:tcW w:w="4876" w:type="dxa"/>
            <w:hideMark/>
          </w:tcPr>
          <w:p w:rsidR="00760DE2" w:rsidRPr="00032BD6" w:rsidRDefault="00760DE2" w:rsidP="00662890">
            <w:pPr>
              <w:pStyle w:val="ColumnHeading"/>
              <w:keepNext/>
            </w:pPr>
            <w:r>
              <w:t>Geänderter Text</w:t>
            </w:r>
          </w:p>
        </w:tc>
      </w:tr>
      <w:tr w:rsidR="00760DE2" w:rsidTr="00662890">
        <w:trPr>
          <w:jc w:val="center"/>
        </w:trPr>
        <w:tc>
          <w:tcPr>
            <w:tcW w:w="4876" w:type="dxa"/>
          </w:tcPr>
          <w:p w:rsidR="00760DE2" w:rsidRPr="00032BD6" w:rsidRDefault="00760DE2" w:rsidP="00662890">
            <w:pPr>
              <w:pStyle w:val="Normal6"/>
              <w:rPr>
                <w:lang w:val="en-GB"/>
              </w:rPr>
            </w:pPr>
          </w:p>
        </w:tc>
        <w:tc>
          <w:tcPr>
            <w:tcW w:w="4876" w:type="dxa"/>
            <w:hideMark/>
          </w:tcPr>
          <w:p w:rsidR="00760DE2" w:rsidRPr="00032BD6" w:rsidRDefault="00760DE2" w:rsidP="00662890">
            <w:pPr>
              <w:pStyle w:val="Normal6"/>
              <w:rPr>
                <w:szCs w:val="24"/>
              </w:rPr>
            </w:pPr>
            <w:r>
              <w:rPr>
                <w:b/>
                <w:i/>
              </w:rPr>
              <w:t>aa)</w:t>
            </w:r>
            <w:r>
              <w:rPr>
                <w:b/>
                <w:i/>
              </w:rPr>
              <w:tab/>
              <w:t>Folgender Absatz wird eingefügt:</w:t>
            </w:r>
          </w:p>
        </w:tc>
      </w:tr>
      <w:tr w:rsidR="00760DE2" w:rsidTr="00662890">
        <w:trPr>
          <w:jc w:val="center"/>
        </w:trPr>
        <w:tc>
          <w:tcPr>
            <w:tcW w:w="4876" w:type="dxa"/>
          </w:tcPr>
          <w:p w:rsidR="00760DE2" w:rsidRPr="00032BD6" w:rsidRDefault="00760DE2" w:rsidP="00662890">
            <w:pPr>
              <w:pStyle w:val="Normal6"/>
              <w:rPr>
                <w:lang w:val="en-GB"/>
              </w:rPr>
            </w:pPr>
          </w:p>
        </w:tc>
        <w:tc>
          <w:tcPr>
            <w:tcW w:w="4876" w:type="dxa"/>
            <w:hideMark/>
          </w:tcPr>
          <w:p w:rsidR="00760DE2" w:rsidRPr="00032BD6" w:rsidRDefault="00760DE2" w:rsidP="00662890">
            <w:pPr>
              <w:pStyle w:val="Normal6"/>
              <w:rPr>
                <w:szCs w:val="24"/>
              </w:rPr>
            </w:pPr>
            <w:r>
              <w:rPr>
                <w:b/>
                <w:i/>
              </w:rPr>
              <w:t>„(2a)</w:t>
            </w:r>
            <w:r>
              <w:rPr>
                <w:b/>
                <w:i/>
              </w:rPr>
              <w:tab/>
              <w:t xml:space="preserve">Fällt ein Bestand von gemeinsamem Interesse in den Regelungsbereich einer RFO und führt die Nichteinhaltung durch ein Drittland dazu, dass die Bestände nicht nachhaltig bewirtschaftet werden, so bringt die Kommission vor der Annahme von Maßnahmen gemäß Artikel 4 die </w:t>
            </w:r>
            <w:r>
              <w:rPr>
                <w:b/>
                <w:i/>
              </w:rPr>
              <w:lastRenderedPageBreak/>
              <w:t>Angelegenheit, dass ein Drittland nicht nachhaltige Fischereipraktiken zulässt, in der zuständigen Stelle zur Sprache, um eine rasche Behebung der Nichteinhaltung zu erreichen.“</w:t>
            </w:r>
          </w:p>
        </w:tc>
      </w:tr>
    </w:tbl>
    <w:p w:rsidR="00760DE2" w:rsidRPr="00032BD6" w:rsidRDefault="00760DE2" w:rsidP="00760DE2">
      <w:pPr>
        <w:pStyle w:val="Olang"/>
        <w:rPr>
          <w:sz w:val="24"/>
          <w:szCs w:val="24"/>
        </w:rPr>
      </w:pPr>
      <w:r w:rsidRPr="00032BD6">
        <w:rPr>
          <w:sz w:val="24"/>
          <w:szCs w:val="24"/>
        </w:rPr>
        <w:lastRenderedPageBreak/>
        <w:t xml:space="preserve">Or. </w:t>
      </w:r>
      <w:r w:rsidRPr="00032BD6">
        <w:rPr>
          <w:rStyle w:val="HideTWBExt"/>
        </w:rPr>
        <w:t>&lt;Original&gt;</w:t>
      </w:r>
      <w:r w:rsidRPr="00032BD6">
        <w:rPr>
          <w:rStyle w:val="HideTWBInt"/>
          <w:rFonts w:eastAsiaTheme="majorEastAsia"/>
          <w:sz w:val="24"/>
          <w:szCs w:val="24"/>
        </w:rPr>
        <w:t>{EN}</w:t>
      </w:r>
      <w:r w:rsidRPr="00032BD6">
        <w:rPr>
          <w:sz w:val="24"/>
          <w:szCs w:val="24"/>
        </w:rPr>
        <w:t>en</w:t>
      </w:r>
      <w:r w:rsidRPr="00032BD6">
        <w:rPr>
          <w:rStyle w:val="HideTWBExt"/>
        </w:rPr>
        <w:t>&lt;/Original&gt;</w:t>
      </w:r>
    </w:p>
    <w:p w:rsidR="00760DE2" w:rsidRPr="00032BD6" w:rsidRDefault="00760DE2" w:rsidP="00760DE2">
      <w:pPr>
        <w:rPr>
          <w:szCs w:val="24"/>
        </w:rPr>
      </w:pPr>
      <w:r>
        <w:rPr>
          <w:rStyle w:val="HideTWBExt"/>
        </w:rPr>
        <w:t>&lt;/Amend&gt;</w:t>
      </w:r>
    </w:p>
    <w:p w:rsidR="00760DE2" w:rsidRPr="00032BD6" w:rsidRDefault="00760DE2" w:rsidP="00760DE2">
      <w:pPr>
        <w:pStyle w:val="AMNumberTabs0"/>
        <w:keepNext/>
      </w:pPr>
      <w:r>
        <w:rPr>
          <w:rStyle w:val="HideTWBExt"/>
          <w:b w:val="0"/>
          <w:lang w:val="en-GB"/>
        </w:rPr>
        <w:t>&lt;Amend&gt;</w:t>
      </w:r>
      <w:r>
        <w:t>Änderungsantrag</w:t>
      </w:r>
      <w:r>
        <w:tab/>
      </w:r>
      <w:r>
        <w:tab/>
      </w:r>
      <w:r>
        <w:rPr>
          <w:rStyle w:val="HideTWBExt"/>
          <w:b w:val="0"/>
          <w:lang w:val="en-GB"/>
        </w:rPr>
        <w:t>&lt;NumAm&gt;</w:t>
      </w:r>
      <w:r>
        <w:t>46</w:t>
      </w:r>
      <w:r>
        <w:rPr>
          <w:rStyle w:val="HideTWBExt"/>
          <w:b w:val="0"/>
          <w:lang w:val="en-GB"/>
        </w:rPr>
        <w:t>&lt;/NumAm&gt;</w:t>
      </w:r>
    </w:p>
    <w:p w:rsidR="00760DE2" w:rsidRPr="00032BD6" w:rsidRDefault="00760DE2" w:rsidP="00760DE2">
      <w:pPr>
        <w:pStyle w:val="NormalBold"/>
      </w:pPr>
      <w:r>
        <w:rPr>
          <w:rStyle w:val="HideTWBExt"/>
          <w:b w:val="0"/>
        </w:rPr>
        <w:t>&lt;RepeatBlock-By&gt;&lt;Members&gt;</w:t>
      </w:r>
      <w:r>
        <w:t>Luke Ming Flanagan, Emma Fourreau, Sebastian Everding</w:t>
      </w:r>
      <w:r>
        <w:rPr>
          <w:rStyle w:val="HideTWBExt"/>
          <w:b w:val="0"/>
        </w:rPr>
        <w:t>&lt;/Members&gt;</w:t>
      </w:r>
    </w:p>
    <w:p w:rsidR="00760DE2" w:rsidRPr="00032BD6" w:rsidRDefault="00760DE2" w:rsidP="00760DE2">
      <w:r>
        <w:rPr>
          <w:rStyle w:val="HideTWBExt"/>
        </w:rPr>
        <w:t>&lt;/RepeatBlock-By&gt;</w:t>
      </w:r>
    </w:p>
    <w:p w:rsidR="00760DE2" w:rsidRPr="00032BD6" w:rsidRDefault="00760DE2" w:rsidP="00760DE2">
      <w:pPr>
        <w:pStyle w:val="NormalBold"/>
        <w:keepNext/>
      </w:pPr>
      <w:r>
        <w:rPr>
          <w:rStyle w:val="HideTWBExt"/>
          <w:b w:val="0"/>
        </w:rPr>
        <w:t>&lt;DocAmend&gt;</w:t>
      </w:r>
      <w:r>
        <w:t>Vorschlag für eine Verordnung</w:t>
      </w:r>
      <w:r>
        <w:rPr>
          <w:rStyle w:val="HideTWBExt"/>
          <w:b w:val="0"/>
        </w:rPr>
        <w:t>&lt;/DocAmend&gt;</w:t>
      </w:r>
    </w:p>
    <w:p w:rsidR="00760DE2" w:rsidRPr="00032BD6" w:rsidRDefault="00760DE2" w:rsidP="00760DE2">
      <w:pPr>
        <w:pStyle w:val="NormalBold"/>
      </w:pPr>
      <w:r>
        <w:rPr>
          <w:rStyle w:val="HideTWBExt"/>
          <w:b w:val="0"/>
        </w:rPr>
        <w:t>&lt;Article&gt;</w:t>
      </w:r>
      <w:r>
        <w:t>Artikel 1 – Absatz 1 – Nummer 3 – Buchstabe c</w:t>
      </w:r>
      <w:r>
        <w:rPr>
          <w:rStyle w:val="HideTWBExt"/>
          <w:b w:val="0"/>
        </w:rPr>
        <w:t>&lt;/Article&gt;</w:t>
      </w:r>
    </w:p>
    <w:p w:rsidR="00760DE2" w:rsidRPr="00032BD6" w:rsidRDefault="00760DE2" w:rsidP="00760DE2">
      <w:pPr>
        <w:keepNext/>
      </w:pPr>
      <w:r>
        <w:rPr>
          <w:rStyle w:val="HideTWBExt"/>
          <w:lang w:val="pt-PT"/>
        </w:rPr>
        <w:t>&lt;DocAmend2&gt;</w:t>
      </w:r>
      <w:r>
        <w:t>Verordnung (EU) Nr. 1026/2012</w:t>
      </w:r>
      <w:r>
        <w:rPr>
          <w:rStyle w:val="HideTWBExt"/>
          <w:lang w:val="pt-PT"/>
        </w:rPr>
        <w:t>&lt;/DocAmend2&gt;</w:t>
      </w:r>
    </w:p>
    <w:p w:rsidR="00760DE2" w:rsidRPr="00032BD6" w:rsidRDefault="00760DE2" w:rsidP="00760DE2">
      <w:r>
        <w:rPr>
          <w:rStyle w:val="HideTWBExt"/>
        </w:rPr>
        <w:t>&lt;Article2&gt;</w:t>
      </w:r>
      <w:r>
        <w:t>Artikel 6 – Absatz 5</w:t>
      </w:r>
      <w:r>
        <w:rPr>
          <w:rStyle w:val="HideTWBExt"/>
        </w:rPr>
        <w:t>&lt;/Article2&gt;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60DE2" w:rsidTr="00662890">
        <w:trPr>
          <w:jc w:val="center"/>
        </w:trPr>
        <w:tc>
          <w:tcPr>
            <w:tcW w:w="9752" w:type="dxa"/>
            <w:gridSpan w:val="2"/>
          </w:tcPr>
          <w:p w:rsidR="00760DE2" w:rsidRPr="00032BD6" w:rsidRDefault="00760DE2" w:rsidP="00662890">
            <w:pPr>
              <w:keepNext/>
            </w:pPr>
          </w:p>
        </w:tc>
      </w:tr>
      <w:tr w:rsidR="00760DE2" w:rsidTr="00662890">
        <w:trPr>
          <w:jc w:val="center"/>
        </w:trPr>
        <w:tc>
          <w:tcPr>
            <w:tcW w:w="4876" w:type="dxa"/>
            <w:hideMark/>
          </w:tcPr>
          <w:p w:rsidR="00760DE2" w:rsidRPr="00032BD6" w:rsidRDefault="00760DE2" w:rsidP="00662890">
            <w:pPr>
              <w:pStyle w:val="ColumnHeading"/>
              <w:keepNext/>
            </w:pPr>
            <w:r>
              <w:t>Vorschlag der Kommission</w:t>
            </w:r>
          </w:p>
        </w:tc>
        <w:tc>
          <w:tcPr>
            <w:tcW w:w="4876" w:type="dxa"/>
            <w:hideMark/>
          </w:tcPr>
          <w:p w:rsidR="00760DE2" w:rsidRPr="00032BD6" w:rsidRDefault="00760DE2" w:rsidP="00662890">
            <w:pPr>
              <w:pStyle w:val="ColumnHeading"/>
              <w:keepNext/>
            </w:pPr>
            <w:r>
              <w:t>Geänderter Text</w:t>
            </w:r>
          </w:p>
        </w:tc>
      </w:tr>
      <w:tr w:rsidR="00760DE2" w:rsidTr="00662890">
        <w:trPr>
          <w:jc w:val="center"/>
        </w:trPr>
        <w:tc>
          <w:tcPr>
            <w:tcW w:w="4876" w:type="dxa"/>
            <w:hideMark/>
          </w:tcPr>
          <w:p w:rsidR="00760DE2" w:rsidRPr="00032BD6" w:rsidRDefault="00760DE2" w:rsidP="00662890">
            <w:pPr>
              <w:pStyle w:val="Normal6"/>
            </w:pPr>
            <w:r>
              <w:t>(5)</w:t>
            </w:r>
            <w:r>
              <w:tab/>
              <w:t>Nach der Verabschiedung der Maßnahmen nach Artikel 4 arbeitet die Kommission weiterhin mit dem betreffenden Land zusammen, damit jenes Land damit aufhört, nicht nachhaltigen Fischfang zuzulassen.</w:t>
            </w:r>
          </w:p>
        </w:tc>
        <w:tc>
          <w:tcPr>
            <w:tcW w:w="4876" w:type="dxa"/>
            <w:hideMark/>
          </w:tcPr>
          <w:p w:rsidR="00760DE2" w:rsidRPr="00032BD6" w:rsidRDefault="00760DE2" w:rsidP="00662890">
            <w:pPr>
              <w:pStyle w:val="Normal6"/>
              <w:rPr>
                <w:szCs w:val="24"/>
              </w:rPr>
            </w:pPr>
            <w:r>
              <w:t>(5)</w:t>
            </w:r>
            <w:r>
              <w:tab/>
              <w:t xml:space="preserve">Nach der Verabschiedung der Maßnahmen nach Artikel 4 arbeitet die Kommission weiterhin mit dem betreffenden Land zusammen, </w:t>
            </w:r>
            <w:r>
              <w:rPr>
                <w:b/>
                <w:i/>
              </w:rPr>
              <w:t>führt einen offenen Dialog und fördert die Zusammenarbeit in multilateralen Gremien,</w:t>
            </w:r>
            <w:r>
              <w:t xml:space="preserve"> damit jenes Land damit aufhört, nicht nachhaltigen Fischfang zuzulassen.</w:t>
            </w:r>
          </w:p>
        </w:tc>
      </w:tr>
    </w:tbl>
    <w:p w:rsidR="00760DE2" w:rsidRPr="00032BD6" w:rsidRDefault="00760DE2" w:rsidP="00760DE2">
      <w:pPr>
        <w:pStyle w:val="Olang"/>
        <w:rPr>
          <w:sz w:val="24"/>
          <w:szCs w:val="24"/>
        </w:rPr>
      </w:pPr>
      <w:r w:rsidRPr="00032BD6">
        <w:rPr>
          <w:sz w:val="24"/>
          <w:szCs w:val="24"/>
        </w:rPr>
        <w:t xml:space="preserve">Or. </w:t>
      </w:r>
      <w:r w:rsidRPr="00032BD6">
        <w:rPr>
          <w:rStyle w:val="HideTWBExt"/>
        </w:rPr>
        <w:t>&lt;Original&gt;</w:t>
      </w:r>
      <w:r w:rsidRPr="00032BD6">
        <w:rPr>
          <w:rStyle w:val="HideTWBInt"/>
          <w:rFonts w:eastAsiaTheme="majorEastAsia"/>
          <w:sz w:val="24"/>
          <w:szCs w:val="24"/>
        </w:rPr>
        <w:t>{EN}</w:t>
      </w:r>
      <w:r w:rsidRPr="00032BD6">
        <w:rPr>
          <w:sz w:val="24"/>
          <w:szCs w:val="24"/>
        </w:rPr>
        <w:t>en</w:t>
      </w:r>
      <w:r w:rsidRPr="00032BD6">
        <w:rPr>
          <w:rStyle w:val="HideTWBExt"/>
        </w:rPr>
        <w:t>&lt;/Original&gt;</w:t>
      </w:r>
    </w:p>
    <w:p w:rsidR="00760DE2" w:rsidRPr="00032BD6" w:rsidRDefault="00760DE2" w:rsidP="00760DE2">
      <w:pPr>
        <w:rPr>
          <w:szCs w:val="24"/>
        </w:rPr>
      </w:pPr>
      <w:r>
        <w:rPr>
          <w:rStyle w:val="HideTWBExt"/>
        </w:rPr>
        <w:t>&lt;/Amend&gt;</w:t>
      </w:r>
    </w:p>
    <w:p w:rsidR="00760DE2" w:rsidRPr="00032BD6" w:rsidRDefault="00760DE2" w:rsidP="00760DE2">
      <w:pPr>
        <w:pStyle w:val="AMNumberTabs0"/>
        <w:keepNext/>
      </w:pPr>
      <w:r>
        <w:rPr>
          <w:rStyle w:val="HideTWBExt"/>
          <w:b w:val="0"/>
          <w:lang w:val="en-GB"/>
        </w:rPr>
        <w:t>&lt;Amend&gt;</w:t>
      </w:r>
      <w:r>
        <w:t>Änderungsantrag</w:t>
      </w:r>
      <w:r>
        <w:tab/>
      </w:r>
      <w:r>
        <w:tab/>
      </w:r>
      <w:r>
        <w:rPr>
          <w:rStyle w:val="HideTWBExt"/>
          <w:b w:val="0"/>
          <w:lang w:val="en-GB"/>
        </w:rPr>
        <w:t>&lt;NumAm&gt;</w:t>
      </w:r>
      <w:r>
        <w:t>47</w:t>
      </w:r>
      <w:r>
        <w:rPr>
          <w:rStyle w:val="HideTWBExt"/>
          <w:b w:val="0"/>
          <w:lang w:val="en-GB"/>
        </w:rPr>
        <w:t>&lt;/NumAm&gt;</w:t>
      </w:r>
    </w:p>
    <w:p w:rsidR="00760DE2" w:rsidRPr="00032BD6" w:rsidRDefault="00760DE2" w:rsidP="00760DE2">
      <w:pPr>
        <w:pStyle w:val="NormalBold"/>
      </w:pPr>
      <w:r>
        <w:rPr>
          <w:rStyle w:val="HideTWBExt"/>
          <w:b w:val="0"/>
        </w:rPr>
        <w:t>&lt;RepeatBlock-By&gt;&lt;Members&gt;</w:t>
      </w:r>
      <w:r>
        <w:t>Sander Smit</w:t>
      </w:r>
      <w:r>
        <w:rPr>
          <w:rStyle w:val="HideTWBExt"/>
          <w:b w:val="0"/>
        </w:rPr>
        <w:t>&lt;/Members&gt;</w:t>
      </w:r>
    </w:p>
    <w:p w:rsidR="00760DE2" w:rsidRPr="00032BD6" w:rsidRDefault="00760DE2" w:rsidP="00760DE2">
      <w:r>
        <w:rPr>
          <w:rStyle w:val="HideTWBExt"/>
        </w:rPr>
        <w:t>&lt;/RepeatBlock-By&gt;</w:t>
      </w:r>
    </w:p>
    <w:p w:rsidR="00760DE2" w:rsidRPr="00032BD6" w:rsidRDefault="00760DE2" w:rsidP="00760DE2">
      <w:pPr>
        <w:pStyle w:val="NormalBold"/>
        <w:keepNext/>
      </w:pPr>
      <w:r>
        <w:rPr>
          <w:rStyle w:val="HideTWBExt"/>
          <w:b w:val="0"/>
        </w:rPr>
        <w:t>&lt;DocAmend&gt;</w:t>
      </w:r>
      <w:r>
        <w:t>Vorschlag für eine Verordnung</w:t>
      </w:r>
      <w:r>
        <w:rPr>
          <w:rStyle w:val="HideTWBExt"/>
          <w:b w:val="0"/>
        </w:rPr>
        <w:t>&lt;/DocAmend&gt;</w:t>
      </w:r>
    </w:p>
    <w:p w:rsidR="00760DE2" w:rsidRPr="00032BD6" w:rsidRDefault="00760DE2" w:rsidP="00760DE2">
      <w:pPr>
        <w:pStyle w:val="NormalBold"/>
      </w:pPr>
      <w:r>
        <w:rPr>
          <w:rStyle w:val="HideTWBExt"/>
          <w:b w:val="0"/>
        </w:rPr>
        <w:t>&lt;Article&gt;</w:t>
      </w:r>
      <w:r>
        <w:t>Artikel 1 – Absatz 1 – Nummer 3 – Buchstabe c</w:t>
      </w:r>
      <w:r>
        <w:rPr>
          <w:rStyle w:val="HideTWBExt"/>
          <w:b w:val="0"/>
        </w:rPr>
        <w:t>&lt;/Article&gt;</w:t>
      </w:r>
    </w:p>
    <w:p w:rsidR="00760DE2" w:rsidRPr="00032BD6" w:rsidRDefault="00760DE2" w:rsidP="00760DE2">
      <w:pPr>
        <w:keepNext/>
      </w:pPr>
      <w:r>
        <w:rPr>
          <w:rStyle w:val="HideTWBExt"/>
          <w:lang w:val="pt-PT"/>
        </w:rPr>
        <w:t>&lt;DocAmend2&gt;</w:t>
      </w:r>
      <w:r>
        <w:t>Verordnung (EU) Nr. 1026/2012</w:t>
      </w:r>
      <w:r>
        <w:rPr>
          <w:rStyle w:val="HideTWBExt"/>
          <w:lang w:val="pt-PT"/>
        </w:rPr>
        <w:t>&lt;/DocAmend2&gt;</w:t>
      </w:r>
    </w:p>
    <w:p w:rsidR="00760DE2" w:rsidRPr="00032BD6" w:rsidRDefault="00760DE2" w:rsidP="00760DE2">
      <w:r>
        <w:rPr>
          <w:rStyle w:val="HideTWBExt"/>
        </w:rPr>
        <w:t>&lt;Article2&gt;</w:t>
      </w:r>
      <w:r>
        <w:t>Artikel 6 – Absatz 6</w:t>
      </w:r>
      <w:r>
        <w:rPr>
          <w:rStyle w:val="HideTWBExt"/>
        </w:rPr>
        <w:t>&lt;/Article2&gt;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60DE2" w:rsidTr="00662890">
        <w:trPr>
          <w:jc w:val="center"/>
        </w:trPr>
        <w:tc>
          <w:tcPr>
            <w:tcW w:w="9752" w:type="dxa"/>
            <w:gridSpan w:val="2"/>
          </w:tcPr>
          <w:p w:rsidR="00760DE2" w:rsidRPr="00032BD6" w:rsidRDefault="00760DE2" w:rsidP="00662890">
            <w:pPr>
              <w:keepNext/>
            </w:pPr>
          </w:p>
        </w:tc>
      </w:tr>
      <w:tr w:rsidR="00760DE2" w:rsidTr="00662890">
        <w:trPr>
          <w:jc w:val="center"/>
        </w:trPr>
        <w:tc>
          <w:tcPr>
            <w:tcW w:w="4876" w:type="dxa"/>
            <w:hideMark/>
          </w:tcPr>
          <w:p w:rsidR="00760DE2" w:rsidRPr="00032BD6" w:rsidRDefault="00760DE2" w:rsidP="00662890">
            <w:pPr>
              <w:pStyle w:val="ColumnHeading"/>
              <w:keepNext/>
            </w:pPr>
            <w:r>
              <w:t>Vorschlag der Kommission</w:t>
            </w:r>
          </w:p>
        </w:tc>
        <w:tc>
          <w:tcPr>
            <w:tcW w:w="4876" w:type="dxa"/>
            <w:hideMark/>
          </w:tcPr>
          <w:p w:rsidR="00760DE2" w:rsidRPr="00032BD6" w:rsidRDefault="00760DE2" w:rsidP="00662890">
            <w:pPr>
              <w:pStyle w:val="ColumnHeading"/>
              <w:keepNext/>
            </w:pPr>
            <w:r>
              <w:t>Geänderter Text</w:t>
            </w:r>
          </w:p>
        </w:tc>
      </w:tr>
      <w:tr w:rsidR="00760DE2" w:rsidTr="00662890">
        <w:trPr>
          <w:jc w:val="center"/>
        </w:trPr>
        <w:tc>
          <w:tcPr>
            <w:tcW w:w="4876" w:type="dxa"/>
            <w:hideMark/>
          </w:tcPr>
          <w:p w:rsidR="00760DE2" w:rsidRPr="00032BD6" w:rsidRDefault="00760DE2" w:rsidP="00662890">
            <w:pPr>
              <w:pStyle w:val="Normal6"/>
            </w:pPr>
            <w:r>
              <w:t>(6)</w:t>
            </w:r>
            <w:r>
              <w:tab/>
              <w:t xml:space="preserve">Nimmt das betreffende Land nach Treu und Glauben Konsultationen mit der Union auf, so lässt sich die Kommission </w:t>
            </w:r>
            <w:r>
              <w:rPr>
                <w:b/>
                <w:i/>
              </w:rPr>
              <w:t xml:space="preserve">zügig </w:t>
            </w:r>
            <w:r>
              <w:t>auf diese Konsultationen ein</w:t>
            </w:r>
          </w:p>
        </w:tc>
        <w:tc>
          <w:tcPr>
            <w:tcW w:w="4876" w:type="dxa"/>
            <w:hideMark/>
          </w:tcPr>
          <w:p w:rsidR="00760DE2" w:rsidRPr="00032BD6" w:rsidRDefault="00760DE2" w:rsidP="00662890">
            <w:pPr>
              <w:pStyle w:val="Normal6"/>
              <w:rPr>
                <w:szCs w:val="24"/>
              </w:rPr>
            </w:pPr>
            <w:r>
              <w:t>(6)</w:t>
            </w:r>
            <w:r>
              <w:tab/>
              <w:t xml:space="preserve">Nimmt das betreffende Land nach Treu und Glauben Konsultationen mit der Union auf, so lässt sich die Kommission </w:t>
            </w:r>
            <w:r>
              <w:rPr>
                <w:b/>
                <w:i/>
              </w:rPr>
              <w:t>umgehend</w:t>
            </w:r>
            <w:r>
              <w:t xml:space="preserve"> auf diese Konsultationen ein</w:t>
            </w:r>
          </w:p>
        </w:tc>
      </w:tr>
    </w:tbl>
    <w:p w:rsidR="00760DE2" w:rsidRPr="00032BD6" w:rsidRDefault="00760DE2" w:rsidP="00760DE2">
      <w:pPr>
        <w:pStyle w:val="Olang"/>
        <w:rPr>
          <w:sz w:val="24"/>
          <w:szCs w:val="24"/>
        </w:rPr>
      </w:pPr>
      <w:r w:rsidRPr="00032BD6">
        <w:rPr>
          <w:sz w:val="24"/>
          <w:szCs w:val="24"/>
        </w:rPr>
        <w:t xml:space="preserve">Or. </w:t>
      </w:r>
      <w:r w:rsidRPr="00032BD6">
        <w:rPr>
          <w:rStyle w:val="HideTWBExt"/>
        </w:rPr>
        <w:t>&lt;Original&gt;</w:t>
      </w:r>
      <w:r w:rsidRPr="00032BD6">
        <w:rPr>
          <w:rStyle w:val="HideTWBInt"/>
          <w:rFonts w:eastAsiaTheme="majorEastAsia"/>
          <w:sz w:val="24"/>
          <w:szCs w:val="24"/>
        </w:rPr>
        <w:t>{EN}</w:t>
      </w:r>
      <w:r w:rsidRPr="00032BD6">
        <w:rPr>
          <w:sz w:val="24"/>
          <w:szCs w:val="24"/>
        </w:rPr>
        <w:t>en</w:t>
      </w:r>
      <w:r w:rsidRPr="00032BD6">
        <w:rPr>
          <w:rStyle w:val="HideTWBExt"/>
        </w:rPr>
        <w:t>&lt;/Original&gt;</w:t>
      </w:r>
    </w:p>
    <w:p w:rsidR="00760DE2" w:rsidRDefault="00760DE2" w:rsidP="00760DE2">
      <w:r>
        <w:rPr>
          <w:rStyle w:val="HideTWBExt"/>
        </w:rPr>
        <w:t>&lt;/Amend&gt;</w:t>
      </w:r>
      <w:r w:rsidRPr="00760DE2">
        <w:rPr>
          <w:rStyle w:val="HideTWBExt"/>
        </w:rPr>
        <w:t>&lt;/RepeatBlock-Amend&gt;</w:t>
      </w:r>
    </w:p>
    <w:p w:rsidR="008363E4" w:rsidRPr="00247D5B" w:rsidRDefault="008363E4" w:rsidP="00760DE2">
      <w:bookmarkStart w:id="0" w:name="_GoBack"/>
      <w:bookmarkEnd w:id="0"/>
    </w:p>
    <w:sectPr w:rsidR="008363E4" w:rsidRPr="00247D5B" w:rsidSect="000F7815">
      <w:headerReference w:type="even" r:id="rId8"/>
      <w:headerReference w:type="default" r:id="rId9"/>
      <w:footerReference w:type="even" r:id="rId10"/>
      <w:footerReference w:type="default" r:id="rId11"/>
      <w:headerReference w:type="first" r:id="rId12"/>
      <w:footerReference w:type="first" r:id="rId13"/>
      <w:footnotePr>
        <w:numRestart w:val="eachSect"/>
      </w:footnotePr>
      <w:endnotePr>
        <w:numFmt w:val="decimal"/>
      </w:endnotePr>
      <w:pgSz w:w="11906" w:h="16838" w:code="9"/>
      <w:pgMar w:top="1134" w:right="1418" w:bottom="1418" w:left="1418" w:header="1134" w:footer="567" w:gutter="0"/>
      <w:cols w:space="720"/>
      <w:noEndnote/>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247D5B" w:rsidRPr="00247D5B" w:rsidRDefault="00247D5B">
      <w:r w:rsidRPr="00247D5B">
        <w:separator/>
      </w:r>
    </w:p>
  </w:endnote>
  <w:endnote w:type="continuationSeparator" w:id="0">
    <w:p w:rsidR="00247D5B" w:rsidRPr="00247D5B" w:rsidRDefault="00247D5B">
      <w:r w:rsidRPr="00247D5B">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Calibri Light">
    <w:panose1 w:val="020F0302020204030204"/>
    <w:charset w:val="00"/>
    <w:family w:val="swiss"/>
    <w:pitch w:val="variable"/>
    <w:sig w:usb0="E4002EFF" w:usb1="C000247B" w:usb2="00000009" w:usb3="00000000" w:csb0="000001FF" w:csb1="00000000"/>
  </w:font>
  <w:font w:name="DokChampa">
    <w:altName w:val="Leelawadee UI"/>
    <w:charset w:val="00"/>
    <w:family w:val="swiss"/>
    <w:pitch w:val="variable"/>
    <w:sig w:usb0="03000003" w:usb1="00000000" w:usb2="00000000" w:usb3="00000000" w:csb0="00010001"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D82FCC" w:rsidRPr="00247D5B" w:rsidRDefault="00D82FCC" w:rsidP="00EA25AE">
    <w:pPr>
      <w:pStyle w:val="EPFooter"/>
    </w:pPr>
    <w:r w:rsidRPr="00247D5B">
      <w:t>PE</w:t>
    </w:r>
    <w:r w:rsidRPr="00247D5B">
      <w:rPr>
        <w:rStyle w:val="HideTWBExt"/>
      </w:rPr>
      <w:t>&lt;NoPE&gt;</w:t>
    </w:r>
    <w:r w:rsidR="00821ADD" w:rsidRPr="00821ADD">
      <w:t>770.158</w:t>
    </w:r>
    <w:r w:rsidRPr="00247D5B">
      <w:rPr>
        <w:rStyle w:val="HideTWBExt"/>
      </w:rPr>
      <w:t>&lt;/NoPE&gt;&lt;Version&gt;</w:t>
    </w:r>
    <w:r w:rsidR="00247D5B" w:rsidRPr="00247D5B">
      <w:t>v</w:t>
    </w:r>
    <w:r w:rsidR="00821ADD" w:rsidRPr="00821ADD">
      <w:t>01-00</w:t>
    </w:r>
    <w:r w:rsidRPr="00247D5B">
      <w:rPr>
        <w:rStyle w:val="HideTWBExt"/>
      </w:rPr>
      <w:t>&lt;/Version&gt;</w:t>
    </w:r>
    <w:r w:rsidRPr="00247D5B">
      <w:tab/>
    </w:r>
    <w:r w:rsidR="008B251A" w:rsidRPr="00247D5B">
      <w:fldChar w:fldCharType="begin"/>
    </w:r>
    <w:r w:rsidR="008B251A" w:rsidRPr="00247D5B">
      <w:instrText xml:space="preserve"> PAGE </w:instrText>
    </w:r>
    <w:r w:rsidR="008B251A" w:rsidRPr="00247D5B">
      <w:fldChar w:fldCharType="separate"/>
    </w:r>
    <w:r w:rsidR="00760DE2">
      <w:rPr>
        <w:noProof/>
      </w:rPr>
      <w:t>16</w:t>
    </w:r>
    <w:r w:rsidR="008B251A" w:rsidRPr="00247D5B">
      <w:fldChar w:fldCharType="end"/>
    </w:r>
    <w:r w:rsidR="008B251A" w:rsidRPr="00247D5B">
      <w:t>/</w:t>
    </w:r>
    <w:fldSimple w:instr=" NUMPAGES ">
      <w:r w:rsidR="00760DE2">
        <w:rPr>
          <w:noProof/>
        </w:rPr>
        <w:t>16</w:t>
      </w:r>
    </w:fldSimple>
    <w:r w:rsidRPr="00247D5B">
      <w:tab/>
    </w:r>
    <w:r w:rsidRPr="00247D5B">
      <w:rPr>
        <w:rStyle w:val="HideTWBExt"/>
      </w:rPr>
      <w:t>&lt;PathFdR&gt;</w:t>
    </w:r>
    <w:r w:rsidR="00821ADD" w:rsidRPr="00821ADD">
      <w:t>AM\1316600DE.docx</w:t>
    </w:r>
    <w:r w:rsidRPr="00247D5B">
      <w:rPr>
        <w:rStyle w:val="HideTWBExt"/>
      </w:rPr>
      <w:t>&lt;/PathFdR&gt;</w:t>
    </w:r>
  </w:p>
  <w:p w:rsidR="00D82FCC" w:rsidRPr="00247D5B" w:rsidRDefault="00BE5062">
    <w:pPr>
      <w:pStyle w:val="EPFooter2"/>
    </w:pPr>
    <w:fldSimple w:instr=" DOCPROPERTY &quot;&lt;Extension&gt;&quot; ">
      <w:r w:rsidR="00760DE2">
        <w:t>DE</w:t>
      </w:r>
    </w:fldSimple>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D82FCC" w:rsidRPr="00247D5B" w:rsidRDefault="00D82FCC" w:rsidP="00EA25AE">
    <w:pPr>
      <w:pStyle w:val="EPFooter"/>
    </w:pPr>
    <w:r w:rsidRPr="00247D5B">
      <w:rPr>
        <w:rStyle w:val="HideTWBExt"/>
      </w:rPr>
      <w:t>&lt;PathFdR&gt;</w:t>
    </w:r>
    <w:r w:rsidR="00821ADD" w:rsidRPr="00821ADD">
      <w:t>AM\1316600DE.docx</w:t>
    </w:r>
    <w:r w:rsidRPr="00247D5B">
      <w:rPr>
        <w:rStyle w:val="HideTWBExt"/>
      </w:rPr>
      <w:t>&lt;/PathFdR&gt;</w:t>
    </w:r>
    <w:r w:rsidRPr="00247D5B">
      <w:tab/>
    </w:r>
    <w:r w:rsidR="008B251A" w:rsidRPr="00247D5B">
      <w:fldChar w:fldCharType="begin"/>
    </w:r>
    <w:r w:rsidR="008B251A" w:rsidRPr="00247D5B">
      <w:instrText xml:space="preserve"> PAGE </w:instrText>
    </w:r>
    <w:r w:rsidR="008B251A" w:rsidRPr="00247D5B">
      <w:fldChar w:fldCharType="separate"/>
    </w:r>
    <w:r w:rsidR="00760DE2">
      <w:rPr>
        <w:noProof/>
      </w:rPr>
      <w:t>15</w:t>
    </w:r>
    <w:r w:rsidR="008B251A" w:rsidRPr="00247D5B">
      <w:fldChar w:fldCharType="end"/>
    </w:r>
    <w:r w:rsidR="008B251A" w:rsidRPr="00247D5B">
      <w:t>/</w:t>
    </w:r>
    <w:fldSimple w:instr=" NUMPAGES ">
      <w:r w:rsidR="00760DE2">
        <w:rPr>
          <w:noProof/>
        </w:rPr>
        <w:t>16</w:t>
      </w:r>
    </w:fldSimple>
    <w:r w:rsidRPr="00247D5B">
      <w:tab/>
      <w:t>PE</w:t>
    </w:r>
    <w:r w:rsidRPr="00247D5B">
      <w:rPr>
        <w:rStyle w:val="HideTWBExt"/>
      </w:rPr>
      <w:t>&lt;NoPE&gt;</w:t>
    </w:r>
    <w:r w:rsidR="00821ADD" w:rsidRPr="00821ADD">
      <w:t>770.158</w:t>
    </w:r>
    <w:r w:rsidRPr="00247D5B">
      <w:rPr>
        <w:rStyle w:val="HideTWBExt"/>
      </w:rPr>
      <w:t>&lt;/NoPE&gt;&lt;Version&gt;</w:t>
    </w:r>
    <w:r w:rsidR="00247D5B" w:rsidRPr="00247D5B">
      <w:t>v</w:t>
    </w:r>
    <w:r w:rsidR="00821ADD" w:rsidRPr="00821ADD">
      <w:t>01-00</w:t>
    </w:r>
    <w:r w:rsidRPr="00247D5B">
      <w:rPr>
        <w:rStyle w:val="HideTWBExt"/>
      </w:rPr>
      <w:t>&lt;/Version&gt;</w:t>
    </w:r>
  </w:p>
  <w:p w:rsidR="00D82FCC" w:rsidRPr="00247D5B" w:rsidRDefault="008B251A">
    <w:pPr>
      <w:pStyle w:val="EPFooter2"/>
    </w:pPr>
    <w:r w:rsidRPr="00247D5B">
      <w:tab/>
    </w:r>
    <w:r w:rsidR="00D82FCC" w:rsidRPr="00247D5B">
      <w:tab/>
    </w:r>
    <w:fldSimple w:instr=" DOCPROPERTY &quot;&lt;Extension&gt;&quot; ">
      <w:r w:rsidR="00760DE2">
        <w:t>DE</w:t>
      </w:r>
    </w:fldSimple>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D82FCC" w:rsidRPr="00247D5B" w:rsidRDefault="00D82FCC" w:rsidP="00EA25AE">
    <w:pPr>
      <w:pStyle w:val="EPFooter"/>
    </w:pPr>
    <w:r w:rsidRPr="00247D5B">
      <w:rPr>
        <w:rStyle w:val="HideTWBExt"/>
      </w:rPr>
      <w:t>&lt;PathFdR&gt;</w:t>
    </w:r>
    <w:r w:rsidR="00821ADD" w:rsidRPr="00821ADD">
      <w:t>AM\1316600DE.docx</w:t>
    </w:r>
    <w:r w:rsidRPr="00247D5B">
      <w:rPr>
        <w:rStyle w:val="HideTWBExt"/>
      </w:rPr>
      <w:t>&lt;/PathFdR&gt;</w:t>
    </w:r>
    <w:r w:rsidRPr="00247D5B">
      <w:tab/>
    </w:r>
    <w:r w:rsidRPr="00247D5B">
      <w:tab/>
      <w:t>PE</w:t>
    </w:r>
    <w:r w:rsidRPr="00247D5B">
      <w:rPr>
        <w:rStyle w:val="HideTWBExt"/>
      </w:rPr>
      <w:t>&lt;NoPE&gt;</w:t>
    </w:r>
    <w:r w:rsidR="00821ADD" w:rsidRPr="00821ADD">
      <w:t>770.158</w:t>
    </w:r>
    <w:r w:rsidRPr="00247D5B">
      <w:rPr>
        <w:rStyle w:val="HideTWBExt"/>
      </w:rPr>
      <w:t>&lt;/NoPE&gt;&lt;Version&gt;</w:t>
    </w:r>
    <w:r w:rsidR="00247D5B" w:rsidRPr="00247D5B">
      <w:t>v</w:t>
    </w:r>
    <w:r w:rsidR="00821ADD" w:rsidRPr="00821ADD">
      <w:t>01-00</w:t>
    </w:r>
    <w:r w:rsidRPr="00247D5B">
      <w:rPr>
        <w:rStyle w:val="HideTWBExt"/>
      </w:rPr>
      <w:t>&lt;/Version&gt;</w:t>
    </w:r>
  </w:p>
  <w:p w:rsidR="00D82FCC" w:rsidRPr="00247D5B" w:rsidRDefault="00BE5062" w:rsidP="00CC3983">
    <w:pPr>
      <w:pStyle w:val="EPFooter2"/>
      <w:tabs>
        <w:tab w:val="clear" w:pos="4535"/>
        <w:tab w:val="center" w:pos="4536"/>
      </w:tabs>
    </w:pPr>
    <w:fldSimple w:instr=" DOCPROPERTY &quot;&lt;Extension&gt;&quot; ">
      <w:r w:rsidR="00760DE2">
        <w:t>DE</w:t>
      </w:r>
    </w:fldSimple>
    <w:r w:rsidR="00D82FCC" w:rsidRPr="00247D5B">
      <w:tab/>
    </w:r>
    <w:r w:rsidR="00821ADD">
      <w:rPr>
        <w:b w:val="0"/>
        <w:i/>
        <w:color w:val="C0C0C0"/>
        <w:sz w:val="22"/>
        <w:szCs w:val="22"/>
      </w:rPr>
      <w:t>In Vielfalt geeint</w:t>
    </w:r>
    <w:r w:rsidR="00D82FCC" w:rsidRPr="00247D5B">
      <w:tab/>
    </w:r>
    <w:fldSimple w:instr=" DOCPROPERTY &quot;&lt;Extension&gt;&quot; ">
      <w:r w:rsidR="00760DE2">
        <w:t>DE</w:t>
      </w:r>
    </w:fldSimple>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247D5B" w:rsidRPr="00247D5B" w:rsidRDefault="00247D5B">
      <w:r w:rsidRPr="00247D5B">
        <w:separator/>
      </w:r>
    </w:p>
  </w:footnote>
  <w:footnote w:type="continuationSeparator" w:id="0">
    <w:p w:rsidR="00247D5B" w:rsidRPr="00247D5B" w:rsidRDefault="00247D5B">
      <w:r w:rsidRPr="00247D5B">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760DE2" w:rsidRDefault="00760DE2">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760DE2" w:rsidRDefault="00760DE2">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760DE2" w:rsidRDefault="00760DE2">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7C"/>
    <w:multiLevelType w:val="singleLevel"/>
    <w:tmpl w:val="5B22A8A2"/>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D0C0EE6C"/>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BFB40F5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BF525DA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D92AAA74"/>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num w:numId="1">
    <w:abstractNumId w:val="9"/>
  </w:num>
  <w:num w:numId="2">
    <w:abstractNumId w:val="9"/>
  </w:num>
  <w:num w:numId="3">
    <w:abstractNumId w:val="7"/>
  </w:num>
  <w:num w:numId="4">
    <w:abstractNumId w:val="7"/>
  </w:num>
  <w:num w:numId="5">
    <w:abstractNumId w:val="6"/>
  </w:num>
  <w:num w:numId="6">
    <w:abstractNumId w:val="6"/>
  </w:num>
  <w:num w:numId="7">
    <w:abstractNumId w:val="5"/>
  </w:num>
  <w:num w:numId="8">
    <w:abstractNumId w:val="5"/>
  </w:num>
  <w:num w:numId="9">
    <w:abstractNumId w:val="4"/>
  </w:num>
  <w:num w:numId="10">
    <w:abstractNumId w:val="4"/>
  </w:num>
  <w:num w:numId="11">
    <w:abstractNumId w:val="8"/>
  </w:num>
  <w:num w:numId="12">
    <w:abstractNumId w:val="8"/>
  </w:num>
  <w:num w:numId="13">
    <w:abstractNumId w:val="3"/>
  </w:num>
  <w:num w:numId="14">
    <w:abstractNumId w:val="3"/>
  </w:num>
  <w:num w:numId="15">
    <w:abstractNumId w:val="2"/>
  </w:num>
  <w:num w:numId="16">
    <w:abstractNumId w:val="2"/>
  </w:num>
  <w:num w:numId="17">
    <w:abstractNumId w:val="1"/>
  </w:num>
  <w:num w:numId="18">
    <w:abstractNumId w:val="1"/>
  </w:num>
  <w:num w:numId="19">
    <w:abstractNumId w:val="0"/>
  </w:num>
  <w:num w:numId="20">
    <w:abstractNumId w:val="0"/>
  </w:num>
  <w:num w:numId="21">
    <w:abstractNumId w:val="9"/>
  </w:num>
  <w:num w:numId="22">
    <w:abstractNumId w:val="7"/>
  </w:num>
  <w:num w:numId="23">
    <w:abstractNumId w:val="6"/>
  </w:num>
  <w:num w:numId="24">
    <w:abstractNumId w:val="5"/>
  </w:num>
  <w:num w:numId="25">
    <w:abstractNumId w:val="4"/>
  </w:num>
  <w:num w:numId="26">
    <w:abstractNumId w:val="8"/>
  </w:num>
  <w:num w:numId="27">
    <w:abstractNumId w:val="3"/>
  </w:num>
  <w:num w:numId="28">
    <w:abstractNumId w:val="2"/>
  </w:num>
  <w:num w:numId="29">
    <w:abstractNumId w:val="1"/>
  </w:num>
  <w:num w:numId="30">
    <w:abstractNumId w:val="0"/>
  </w:num>
  <w:num w:numId="31">
    <w:abstractNumId w:val="9"/>
  </w:num>
  <w:num w:numId="32">
    <w:abstractNumId w:val="7"/>
  </w:num>
  <w:num w:numId="33">
    <w:abstractNumId w:val="6"/>
  </w:num>
  <w:num w:numId="34">
    <w:abstractNumId w:val="5"/>
  </w:num>
  <w:num w:numId="35">
    <w:abstractNumId w:val="4"/>
  </w:num>
  <w:num w:numId="36">
    <w:abstractNumId w:val="8"/>
  </w:num>
  <w:num w:numId="37">
    <w:abstractNumId w:val="3"/>
  </w:num>
  <w:num w:numId="38">
    <w:abstractNumId w:val="2"/>
  </w:num>
  <w:num w:numId="39">
    <w:abstractNumId w:val="1"/>
  </w:num>
  <w:num w:numId="40">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mirrorMargins/>
  <w:bordersDoNotSurroundHeader/>
  <w:bordersDoNotSurroundFooter/>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425"/>
  <w:doNotHyphenateCaps/>
  <w:evenAndOddHeader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Sect"/>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AMPLURMNU" w:val=" 1"/>
    <w:docVar w:name="CODEMNU" w:val=" 1"/>
    <w:docVar w:name="COMMKEY" w:val="PECH"/>
    <w:docVar w:name="DOCDT" w:val="07/03/2025"/>
    <w:docVar w:name="EndA" w:val="{\rtf1\adeflang1025\ansi\ansicpg1252\uc1\adeff0\deff0\stshfdbch0\stshfloch0\stshfhich0\stshfbi0\deflang2057\deflangfe2057\themelang2057\themelangfe0\themelangcs0{\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roman\fcharset0\fprq2{\*\panose 02020603050405020304}Times New Roman;}{\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roman\fcharset0\fprq2{\*\panose 02020603050405020304}Times New Roman;}{\f276\fbidi \froman\fcharset238\fprq2 Times New Roman CE;}{\f277\fbidi \froman\fcharset204\fprq2 Times New Roman Cyr;}_x000d__x000a_{\f279\fbidi \froman\fcharset161\fprq2 Times New Roman Greek;}{\f280\fbidi \froman\fcharset162\fprq2 Times New Roman Tur;}{\f281\fbidi \froman\fcharset177\fprq2 Times New Roman (Hebrew);}{\f282\fbidi \froman\fcharset178\fprq2 Times New Roman (Arabic);}_x000d__x000a_{\f283\fbidi \froman\fcharset186\fprq2 Times New Roman Baltic;}{\f284\fbidi \froman\fcharset163\fprq2 Times New Roman (Vietnamese);}{\f286\fbidi \fswiss\fcharset238\fprq2 Arial CE;}{\f287\fbidi \fswiss\fcharset204\fprq2 Arial Cyr;}_x000d__x000a_{\f289\fbidi \fswiss\fcharset161\fprq2 Arial Greek;}{\f290\fbidi \fswiss\fcharset162\fprq2 Arial Tur;}{\f291\fbidi \fswiss\fcharset177\fprq2 Arial (Hebrew);}{\f292\fbidi \fswiss\fcharset178\fprq2 Arial (Arabic);}_x000d__x000a_{\f293\fbidi \fswiss\fcharset186\fprq2 Arial Baltic;}{\f294\fbidi \fswiss\fcharset163\fprq2 Arial (Vietnamese);}{\f616\fbidi \froman\fcharset238\fprq2 Cambria Math CE;}{\f617\fbidi \froman\fcharset204\fprq2 Cambria Math Cyr;}_x000d__x000a_{\f619\fbidi \froman\fcharset161\fprq2 Cambria Math Greek;}{\f620\fbidi \froman\fcharset162\fprq2 Cambria Math Tur;}{\f623\fbidi \froman\fcharset186\fprq2 Cambria Math Baltic;}{\f624\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38\fbidi \froman\fcharset238\fprq2 Times New Roman CE;}{\fbimajor\f31539\fbidi \froman\fcharset204\fprq2 Times New Roman Cyr;}{\fbimajor\f31541\fbidi \froman\fcharset161\fprq2 Times New Roman Greek;}_x000d__x000a_{\fbimajor\f31542\fbidi \froman\fcharset162\fprq2 Times New Roman Tur;}{\fbimajor\f31543\fbidi \froman\fcharset177\fprq2 Times New Roman (Hebrew);}{\fbimajor\f31544\fbidi \froman\fcharset178\fprq2 Times New Roman (Arabic);}_x000d__x000a_{\fbimajor\f31545\fbidi \froman\fcharset186\fprq2 Times New Roman Baltic;}{\fbimajor\f31546\fbidi \froman\fcharset163\fprq2 Times New Roman (Vietnamese);}{\flominor\f31548\fbidi \froman\fcharset238\fprq2 Times New Roman CE;}_x000d__x000a_{\flominor\f31549\fbidi \froman\fcharset204\fprq2 Times New Roman Cyr;}{\flominor\f31551\fbidi \froman\fcharset161\fprq2 Times New Roman Greek;}{\flominor\f31552\fbidi \froman\fcharset162\fprq2 Times New Roman Tur;}_x000d__x000a_{\flominor\f31553\fbidi \froman\fcharset177\fprq2 Times New Roman (Hebrew);}{\flominor\f31554\fbidi \froman\fcharset178\fprq2 Times New Roman (Arabic);}{\flominor\f31555\fbidi \froman\fcharset186\fprq2 Times New Roman Baltic;}_x000d__x000a_{\flominor\f31556\fbidi \froman\fcharset163\fprq2 Times New Roman (Vietnamese);}{\fdbminor\f31558\fbidi \froman\fcharset238\fprq2 Times New Roman CE;}{\fdbminor\f31559\fbidi \froman\fcharset204\fprq2 Times New Roman Cyr;}_x000d__x000a_{\fdbminor\f31561\fbidi \froman\fcharset161\fprq2 Times New Roman Greek;}{\fdbminor\f31562\fbidi \froman\fcharset162\fprq2 Times New Roman Tur;}{\fdbminor\f31563\fbidi \froman\fcharset177\fprq2 Times New Roman (Hebrew);}_x000d__x000a_{\fdbminor\f31564\fbidi \froman\fcharset178\fprq2 Times New Roman (Arabic);}{\fdbminor\f31565\fbidi \froman\fcharset186\fprq2 Times New Roman Baltic;}{\fdbminor\f31566\fbidi \froman\fcharset163\fprq2 Times New Roman (Vietnamese);}_x000d__x000a_{\fhiminor\f31568\fbidi \fswiss\fcharset238\fprq2 Calibri CE;}{\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78\fbidi \froman\fcharset238\fprq2 Times New Roman CE;}{\fbiminor\f31579\fbidi \froman\fcharset204\fprq2 Times New Roman Cyr;}_x000d__x000a_{\fbiminor\f31581\fbidi \froman\fcharset161\fprq2 Times New Roman Greek;}{\fbiminor\f31582\fbidi \froman\fcharset162\fprq2 Times New Roman Tur;}{\fbiminor\f31583\fbidi \froman\fcharset177\fprq2 Times New Roman (Hebrew);}_x000d__x000a_{\fbiminor\f31584\fbidi \froman\fcharset178\fprq2 Times New Roman (Arabic);}{\fbiminor\f31585\fbidi \froman\fcharset186\fprq2 Times New Roman Baltic;}{\fbiminor\f31586\fbidi \froman\fcharset163\fprq2 Times New Roman (Vietnamese);}}_x000d__x000a_{\colortbl;\red0\green0\blue0;\red0\green0\blue255;\red0\green255\blue255;\red0\green255\blue0;\red255\green0\blue255;\red255\green0\blue0;\red255\green255\blue0;\red255\green255\blue255;\red0\green0\blue128;\red0\green128\blue128;\red0\green128\blue0;_x000d__x000a_\red128\green0\blue128;\red128\green0\blue0;\red128\green128\blue0;\red128\green128\blue128;\red192\green192\blue192;}{\*\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Normal;}{\*\cs10 \additive _x000d__x000a_\ssemihidden \spriority0 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priority0 Normal Table;}{\*\cs15 \additive _x000d__x000a_\v\f1\fs20\cf9\lang1024\langfe1024\noproof \spriority0 \styrsid15080417 HideTWBExt;}}{\*\rsidtbl \rsid24658\rsid358857\rsid735077\rsid787282\rsid2892074\rsid3622648\rsid4666813\rsid5708216\rsid6641733\rsid7553164\rsid8465581\rsid8681905\rsid8724649_x000d__x000a_\rsid9590763\rsid9636012\rsid9862312\rsid11215221\rsid11370291\rsid11434737\rsid11607138\rsid11824949\rsid12154954\rsid14424199\rsid15080417\rsid15204470\rsid15285974\rsid15535219\rsid15950462\rsid16324206\rsid16662270}{\mmathPr\mmathFont34\mbrkBin0_x000d__x000a_\mbrkBinSub0\msmallFrac0\mdispDef1\mlMargin0\mrMargin0\mdefJc1\mwrapIndent1440\mintLim0\mnaryLim1}{\info{\author FELIX Karina}{\operator FELIX Karina}{\creatim\yr2019\mo7\dy3\hr16\min3}{\revtim\yr2019\mo7\dy3\hr16\min3}{\version1}{\edmins0}{\nofpages1}_x000d__x000a_{\nofwords3}{\nofchars36}{\*\company European Parliament}{\nofcharsws37}{\vern97}}{\*\xmlnstbl {\xmlns1 http://schemas.microsoft.com/office/word/2003/wordml}}\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1\viewscale100\pgbrdrhead\pgbrdrfoot\nolnhtadjtbl\nojkernpunct\rsidroot15080417\utinl \donotshowprops1\fet0{\*\wgrffmtfilter 013f}\ilfomacatclnup0{\*\template C:\\Users\\kfelix\\AppData\\Local\\Temp\\Blank1.dot}{\*\ftnsep \ltrpar _x000d__x000a_\pard\plain \ltrpar\ql \li0\ri0\widctlpar\wrapdefault\aspalpha\aspnum\faauto\adjustright\rin0\lin0\itap0 \rtlch\fcs1 \af0\afs20\alang1025 \ltrch\fcs0 \fs24\lang2057\langfe2057\cgrid\langnp2057\langfenp2057 {\rtlch\fcs1 \af0 \ltrch\fcs0 \insrsid9590763 _x000d__x000a_\chftnsep _x000d__x000a_\par }}{\*\ftnsepc \ltrpar \pard\plain \ltrpar\ql \li0\ri0\widctlpar\wrapdefault\aspalpha\aspnum\faauto\adjustright\rin0\lin0\itap0 \rtlch\fcs1 \af0\afs20\alang1025 \ltrch\fcs0 \fs24\lang2057\langfe2057\cgrid\langnp2057\langfenp2057 {\rtlch\fcs1 \af0 _x000d__x000a_\ltrch\fcs0 \insrsid9590763 \chftnsepc _x000d__x000a_\par }}{\*\aftnsep \ltrpar \pard\plain \ltrpar\ql \li0\ri0\widctlpar\wrapdefault\aspalpha\aspnum\faauto\adjustright\rin0\lin0\itap0 \rtlch\fcs1 \af0\afs20\alang1025 \ltrch\fcs0 \fs24\lang2057\langfe2057\cgrid\langnp2057\langfenp2057 {\rtlch\fcs1 \af0 _x000d__x000a_\ltrch\fcs0 \insrsid9590763 \chftnsep _x000d__x000a_\par }}{\*\aftnsepc \ltrpar \pard\plain \ltrpar\ql \li0\ri0\widctlpar\wrapdefault\aspalpha\aspnum\faauto\adjustright\rin0\lin0\itap0 \rtlch\fcs1 \af0\afs20\alang1025 \ltrch\fcs0 \fs24\lang2057\langfe2057\cgrid\langnp2057\langfenp2057 {\rtlch\fcs1 \af0 _x000d__x000a_\ltrch\fcs0 \insrsid9590763 \chftnsepc _x000d__x000a_\par }}\ltrpar \sectd \ltrsect\psz9\linex0\headery1134\footery505\endnhere\titlepg\sectdefaultcl\sectrsid14424199\sftnbj\sftnrestart {\*\pnseclvl1\pnucrm\pnstart1\pnindent720\pnhang {\pntxta .}}{\*\pnseclvl2\pnucltr\pnstart1\pnindent720\pnhang {\pntxta .}}_x000d__x000a_{\*\pnseclvl3\pndec\pnstart1\pnindent720\pnhang {\pntxta .}}{\*\pnseclvl4\pnlcltr\pnstart1\pnindent720\pnhang {\pntxta )}}{\*\pnseclvl5\pndec\pnstart1\pnindent720\pnhang {\pntxtb (}{\pntxta )}}{\*\pnseclvl6\pnlcltr\pnstart1\pnindent720\pnhang {\pntxtb (}_x000d__x000a_{\pntxta )}}{\*\pnseclvl7\pnlcrm\pnstart1\pnindent720\pnhang {\pntxtb (}{\pntxta )}}{\*\pnseclvl8\pnlcltr\pnstart1\pnindent720\pnhang {\pntxtb (}{\pntxta )}}{\*\pnseclvl9\pnlcrm\pnstart1\pnindent720\pnhang {\pntxtb (}{\pntxta )}}\pard\plain \ltrpar_x000d__x000a_\ql \li0\ri0\widctlpar\wrapdefault\aspalpha\aspnum\faauto\adjustright\rin0\lin0\itap0\pararsid15080417 \rtlch\fcs1 \af0\afs20\alang1025 \ltrch\fcs0 \fs24\lang2057\langfe2057\cgrid\langnp2057\langfenp2057 {\rtlch\fcs1 \af0 \ltrch\fcs0 _x000d__x000a_\cs15\v\f1\fs20\cf9\insrsid15080417\charrsid946740 {\*\bkmkstart EndA}&lt;&lt;&lt;}{\rtlch\fcs1 \af0 \ltrch\fcs0 \insrsid15080417\charrsid946740 #@&gt;ZOTHAMA&lt;@#}{\rtlch\fcs1 \af0 \ltrch\fcs0 \cs15\v\f1\fs20\cf9\insrsid15080417\charrsid946740 &lt;/RepeatBlock-AmendA&gt;}{_x000d__x000a_\rtlch\fcs1 \af0 \ltrch\fcs0 \insrsid15080417\charrsid946740 _x000d__x000a_\par }\pard \ltrpar\ql \li0\ri0\widctlpar\wrapdefault\aspalpha\aspnum\faauto\adjustright\rin0\lin0\itap0\pararsid16324206 {\rtlch\fcs1 \af0 \ltrch\fcs0 \insrsid24658\charrsid16324206 {\*\bkmkend EndA}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priority99 \lsdlocked0 Placeholder Text;\lsdqformat1 \lsdpriority1 \lsdlocked0 No Spacing;\lsdpriority60 \lsdlocked0 Light Shading;_x000d__x000a_\lsdpriority61 \lsdlocked0 Light List;\lsdpriority62 \lsdlocked0 Light Grid;\lsdpriority63 \lsdlocked0 Medium Shading 1;\lsdpriority64 \lsdlocked0 Medium Shading 2;\lsdpriority65 \lsdlocked0 Medium List 1;\lsdpriority66 \lsdlocked0 Medium List 2;_x000d__x000a_\lsdpriority67 \lsdlocked0 Medium Grid 1;\lsdpriority68 \lsdlocked0 Medium Grid 2;\lsdpriority69 \lsdlocked0 Medium Grid 3;\lsdpriority70 \lsdlocked0 Dark List;\lsdpriority71 \lsdlocked0 Colorful Shading;\lsdpriority72 \lsdlocked0 Colorful List;_x000d__x000a_\lsdpriority73 \lsdlocked0 Colorful Grid;\lsdpriority60 \lsdlocked0 Light Shading Accent 1;\lsdpriority61 \lsdlocked0 Light List Accent 1;\lsdpriority62 \lsdlocked0 Light Grid Accent 1;\lsdpriority63 \lsdlocked0 Medium Shading 1 Accent 1;_x000d__x000a_\lsdpriority64 \lsdlocked0 Medium Shading 2 Accent 1;\lsdpriority65 \lsdlocked0 Medium List 1 Accent 1;\lsdsemihidden1 \lsdpriority99 \lsdlocked0 Revision;\lsdqformat1 \lsdpriority34 \lsdlocked0 List Paragraph;_x000d__x000a_\lsdqformat1 \lsdpriority29 \lsdlocked0 Quote;\lsdqformat1 \lsdpriority30 \lsdlocked0 Intense Quote;\lsdpriority66 \lsdlocked0 Medium List 2 Accent 1;\lsdpriority67 \lsdlocked0 Medium Grid 1 Accent 1;\lsdpriority68 \lsdlocked0 Medium Grid 2 Accent 1;_x000d__x000a_\lsdpriority69 \lsdlocked0 Medium Grid 3 Accent 1;\lsdpriority70 \lsdlocked0 Dark List Accent 1;\lsdpriority71 \lsdlocked0 Colorful Shading Accent 1;\lsdpriority72 \lsdlocked0 Colorful List Accent 1;\lsdpriority73 \lsdlocked0 Colorful Grid Accent 1;_x000d__x000a_\lsdpriority60 \lsdlocked0 Light Shading Accent 2;\lsdpriority61 \lsdlocked0 Light List Accent 2;\lsdpriority62 \lsdlocked0 Light Grid Accent 2;\lsdpriority63 \lsdlocked0 Medium Shading 1 Accent 2;\lsdpriority64 \lsdlocked0 Medium Shading 2 Accent 2;_x000d__x000a_\lsdpriority65 \lsdlocked0 Medium List 1 Accent 2;\lsdpriority66 \lsdlocked0 Medium List 2 Accent 2;\lsdpriority67 \lsdlocked0 Medium Grid 1 Accent 2;\lsdpriority68 \lsdlocked0 Medium Grid 2 Accent 2;\lsdpriority69 \lsdlocked0 Medium Grid 3 Accent 2;_x000d__x000a_\lsdpriority70 \lsdlocked0 Dark List Accent 2;\lsdpriority71 \lsdlocked0 Colorful Shading Accent 2;\lsdpriority72 \lsdlocked0 Colorful List Accent 2;\lsdpriority73 \lsdlocked0 Colorful Grid Accent 2;\lsdpriority60 \lsdlocked0 Light Shading Accent 3;_x000d__x000a_\lsdpriority61 \lsdlocked0 Light List Accent 3;\lsdpriority62 \lsdlocked0 Light Grid Accent 3;\lsdpriority63 \lsdlocked0 Medium Shading 1 Accent 3;\lsdpriority64 \lsdlocked0 Medium Shading 2 Accent 3;\lsdpriority65 \lsdlocked0 Medium List 1 Accent 3;_x000d__x000a_\lsdpriority66 \lsdlocked0 Medium List 2 Accent 3;\lsdpriority67 \lsdlocked0 Medium Grid 1 Accent 3;\lsdpriority68 \lsdlocked0 Medium Grid 2 Accent 3;\lsdpriority69 \lsdlocked0 Medium Grid 3 Accent 3;\lsdpriority70 \lsdlocked0 Dark List Accent 3;_x000d__x000a_\lsdpriority71 \lsdlocked0 Colorful Shading Accent 3;\lsdpriority72 \lsdlocked0 Colorful List Accent 3;\lsdpriority73 \lsdlocked0 Colorful Grid Accent 3;\lsdpriority60 \lsdlocked0 Light Shading Accent 4;\lsdpriority61 \lsdlocked0 Light List Accent 4;_x000d__x000a_\lsdpriority62 \lsdlocked0 Light Grid Accent 4;\lsdpriority63 \lsdlocked0 Medium Shading 1 Accent 4;\lsdpriority64 \lsdlocked0 Medium Shading 2 Accent 4;\lsdpriority65 \lsdlocked0 Medium List 1 Accent 4;\lsdpriority66 \lsdlocked0 Medium List 2 Accent 4;_x000d__x000a_\lsdpriority67 \lsdlocked0 Medium Grid 1 Accent 4;\lsdpriority68 \lsdlocked0 Medium Grid 2 Accent 4;\lsdpriority69 \lsdlocked0 Medium Grid 3 Accent 4;\lsdpriority70 \lsdlocked0 Dark List Accent 4;\lsdpriority71 \lsdlocked0 Colorful Shading Accent 4;_x000d__x000a_\lsdpriority72 \lsdlocked0 Colorful List Accent 4;\lsdpriority73 \lsdlocked0 Colorful Grid Accent 4;\lsdpriority60 \lsdlocked0 Light Shading Accent 5;\lsdpriority61 \lsdlocked0 Light List Accent 5;\lsdpriority62 \lsdlocked0 Light Grid Accent 5;_x000d__x000a_\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2086_x000d__x000a_6318a831d5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EndB" w:val="{\rtf1\adeflang1025\ansi\ansicpg1252\uc1\adeff0\deff0\stshfdbch0\stshfloch0\stshfhich0\stshfbi0\deflang2057\deflangfe2057\themelang2057\themelangfe0\themelangcs0{\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roman\fcharset0\fprq2{\*\panose 02020603050405020304}Times New Roman;}{\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roman\fcharset0\fprq2{\*\panose 02020603050405020304}Times New Roman;}{\f276\fbidi \froman\fcharset238\fprq2 Times New Roman CE;}{\f277\fbidi \froman\fcharset204\fprq2 Times New Roman Cyr;}_x000d__x000a_{\f279\fbidi \froman\fcharset161\fprq2 Times New Roman Greek;}{\f280\fbidi \froman\fcharset162\fprq2 Times New Roman Tur;}{\f281\fbidi \froman\fcharset177\fprq2 Times New Roman (Hebrew);}{\f282\fbidi \froman\fcharset178\fprq2 Times New Roman (Arabic);}_x000d__x000a_{\f283\fbidi \froman\fcharset186\fprq2 Times New Roman Baltic;}{\f284\fbidi \froman\fcharset163\fprq2 Times New Roman (Vietnamese);}{\f286\fbidi \fswiss\fcharset238\fprq2 Arial CE;}{\f287\fbidi \fswiss\fcharset204\fprq2 Arial Cyr;}_x000d__x000a_{\f289\fbidi \fswiss\fcharset161\fprq2 Arial Greek;}{\f290\fbidi \fswiss\fcharset162\fprq2 Arial Tur;}{\f291\fbidi \fswiss\fcharset177\fprq2 Arial (Hebrew);}{\f292\fbidi \fswiss\fcharset178\fprq2 Arial (Arabic);}_x000d__x000a_{\f293\fbidi \fswiss\fcharset186\fprq2 Arial Baltic;}{\f294\fbidi \fswiss\fcharset163\fprq2 Arial (Vietnamese);}{\f616\fbidi \froman\fcharset238\fprq2 Cambria Math CE;}{\f617\fbidi \froman\fcharset204\fprq2 Cambria Math Cyr;}_x000d__x000a_{\f619\fbidi \froman\fcharset161\fprq2 Cambria Math Greek;}{\f620\fbidi \froman\fcharset162\fprq2 Cambria Math Tur;}{\f623\fbidi \froman\fcharset186\fprq2 Cambria Math Baltic;}{\f624\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38\fbidi \froman\fcharset238\fprq2 Times New Roman CE;}{\fbimajor\f31539\fbidi \froman\fcharset204\fprq2 Times New Roman Cyr;}{\fbimajor\f31541\fbidi \froman\fcharset161\fprq2 Times New Roman Greek;}_x000d__x000a_{\fbimajor\f31542\fbidi \froman\fcharset162\fprq2 Times New Roman Tur;}{\fbimajor\f31543\fbidi \froman\fcharset177\fprq2 Times New Roman (Hebrew);}{\fbimajor\f31544\fbidi \froman\fcharset178\fprq2 Times New Roman (Arabic);}_x000d__x000a_{\fbimajor\f31545\fbidi \froman\fcharset186\fprq2 Times New Roman Baltic;}{\fbimajor\f31546\fbidi \froman\fcharset163\fprq2 Times New Roman (Vietnamese);}{\flominor\f31548\fbidi \froman\fcharset238\fprq2 Times New Roman CE;}_x000d__x000a_{\flominor\f31549\fbidi \froman\fcharset204\fprq2 Times New Roman Cyr;}{\flominor\f31551\fbidi \froman\fcharset161\fprq2 Times New Roman Greek;}{\flominor\f31552\fbidi \froman\fcharset162\fprq2 Times New Roman Tur;}_x000d__x000a_{\flominor\f31553\fbidi \froman\fcharset177\fprq2 Times New Roman (Hebrew);}{\flominor\f31554\fbidi \froman\fcharset178\fprq2 Times New Roman (Arabic);}{\flominor\f31555\fbidi \froman\fcharset186\fprq2 Times New Roman Baltic;}_x000d__x000a_{\flominor\f31556\fbidi \froman\fcharset163\fprq2 Times New Roman (Vietnamese);}{\fdbminor\f31558\fbidi \froman\fcharset238\fprq2 Times New Roman CE;}{\fdbminor\f31559\fbidi \froman\fcharset204\fprq2 Times New Roman Cyr;}_x000d__x000a_{\fdbminor\f31561\fbidi \froman\fcharset161\fprq2 Times New Roman Greek;}{\fdbminor\f31562\fbidi \froman\fcharset162\fprq2 Times New Roman Tur;}{\fdbminor\f31563\fbidi \froman\fcharset177\fprq2 Times New Roman (Hebrew);}_x000d__x000a_{\fdbminor\f31564\fbidi \froman\fcharset178\fprq2 Times New Roman (Arabic);}{\fdbminor\f31565\fbidi \froman\fcharset186\fprq2 Times New Roman Baltic;}{\fdbminor\f31566\fbidi \froman\fcharset163\fprq2 Times New Roman (Vietnamese);}_x000d__x000a_{\fhiminor\f31568\fbidi \fswiss\fcharset238\fprq2 Calibri CE;}{\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78\fbidi \froman\fcharset238\fprq2 Times New Roman CE;}{\fbiminor\f31579\fbidi \froman\fcharset204\fprq2 Times New Roman Cyr;}_x000d__x000a_{\fbiminor\f31581\fbidi \froman\fcharset161\fprq2 Times New Roman Greek;}{\fbiminor\f31582\fbidi \froman\fcharset162\fprq2 Times New Roman Tur;}{\fbiminor\f31583\fbidi \froman\fcharset177\fprq2 Times New Roman (Hebrew);}_x000d__x000a_{\fbiminor\f31584\fbidi \froman\fcharset178\fprq2 Times New Roman (Arabic);}{\fbiminor\f31585\fbidi \froman\fcharset186\fprq2 Times New Roman Baltic;}{\fbiminor\f31586\fbidi \froman\fcharset163\fprq2 Times New Roman (Vietnamese);}}_x000d__x000a_{\colortbl;\red0\green0\blue0;\red0\green0\blue255;\red0\green255\blue255;\red0\green255\blue0;\red255\green0\blue255;\red255\green0\blue0;\red255\green255\blue0;\red255\green255\blue255;\red0\green0\blue128;\red0\green128\blue128;\red0\green128\blue0;_x000d__x000a_\red128\green0\blue128;\red128\green0\blue0;\red128\green128\blue0;\red128\green128\blue128;\red192\green192\blue192;}{\*\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Normal;}{\*\cs10 \additive _x000d__x000a_\ssemihidden \spriority0 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priority0 Normal Table;}{\*\cs15 \additive _x000d__x000a_\v\f1\fs20\cf9\lang1024\langfe1024\noproof \spriority0 \styrsid14184271 HideTWBExt;}}{\*\rsidtbl \rsid24658\rsid358857\rsid735077\rsid787282\rsid2236920\rsid2892074\rsid3622648\rsid4666813\rsid5708216\rsid6641733\rsid7553164\rsid8465581\rsid8681905_x000d__x000a_\rsid8724649\rsid9636012\rsid9862312\rsid11215221\rsid11370291\rsid11434737\rsid11607138\rsid11824949\rsid12154954\rsid14184271\rsid14424199\rsid15204470\rsid15285974\rsid15535219\rsid15950462\rsid16324206\rsid16662270}{\mmathPr\mmathFont34\mbrkBin0_x000d__x000a_\mbrkBinSub0\msmallFrac0\mdispDef1\mlMargin0\mrMargin0\mdefJc1\mwrapIndent1440\mintLim0\mnaryLim1}{\info{\author FELIX Karina}{\operator FELIX Karina}{\creatim\yr2019\mo7\dy3\hr16\min3}{\revtim\yr2019\mo7\dy3\hr16\min3}{\version1}{\edmins0}{\nofpages1}_x000d__x000a_{\nofwords3}{\nofchars35}{\*\company European Parliament}{\nofcharsws36}{\vern97}}{\*\xmlnstbl {\xmlns1 http://schemas.microsoft.com/office/word/2003/wordml}}\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1\viewscale100\pgbrdrhead\pgbrdrfoot\nolnhtadjtbl\nojkernpunct\rsidroot14184271\utinl \donotshowprops1\fet0{\*\wgrffmtfilter 013f}\ilfomacatclnup0{\*\template C:\\Users\\kfelix\\AppData\\Local\\Temp\\Blank1.dot}{\*\ftnsep \ltrpar _x000d__x000a_\pard\plain \ltrpar\ql \li0\ri0\widctlpar\wrapdefault\aspalpha\aspnum\faauto\adjustright\rin0\lin0\itap0 \rtlch\fcs1 \af0\afs20\alang1025 \ltrch\fcs0 \fs24\lang2057\langfe2057\cgrid\langnp2057\langfenp2057 {\rtlch\fcs1 \af0 \ltrch\fcs0 \insrsid2236920 _x000d__x000a_\chftnsep _x000d__x000a_\par }}{\*\ftnsepc \ltrpar \pard\plain \ltrpar\ql \li0\ri0\widctlpar\wrapdefault\aspalpha\aspnum\faauto\adjustright\rin0\lin0\itap0 \rtlch\fcs1 \af0\afs20\alang1025 \ltrch\fcs0 \fs24\lang2057\langfe2057\cgrid\langnp2057\langfenp2057 {\rtlch\fcs1 \af0 _x000d__x000a_\ltrch\fcs0 \insrsid2236920 \chftnsepc _x000d__x000a_\par }}{\*\aftnsep \ltrpar \pard\plain \ltrpar\ql \li0\ri0\widctlpar\wrapdefault\aspalpha\aspnum\faauto\adjustright\rin0\lin0\itap0 \rtlch\fcs1 \af0\afs20\alang1025 \ltrch\fcs0 \fs24\lang2057\langfe2057\cgrid\langnp2057\langfenp2057 {\rtlch\fcs1 \af0 _x000d__x000a_\ltrch\fcs0 \insrsid2236920 \chftnsep _x000d__x000a_\par }}{\*\aftnsepc \ltrpar \pard\plain \ltrpar\ql \li0\ri0\widctlpar\wrapdefault\aspalpha\aspnum\faauto\adjustright\rin0\lin0\itap0 \rtlch\fcs1 \af0\afs20\alang1025 \ltrch\fcs0 \fs24\lang2057\langfe2057\cgrid\langnp2057\langfenp2057 {\rtlch\fcs1 \af0 _x000d__x000a_\ltrch\fcs0 \insrsid2236920 \chftnsepc _x000d__x000a_\par }}\ltrpar \sectd \ltrsect\psz9\linex0\headery1134\footery505\endnhere\titlepg\sectdefaultcl\sectrsid14424199\sftnbj\sftnrestart {\*\pnseclvl1\pnucrm\pnstart1\pnindent720\pnhang {\pntxta .}}{\*\pnseclvl2\pnucltr\pnstart1\pnindent720\pnhang {\pntxta .}}_x000d__x000a_{\*\pnseclvl3\pndec\pnstart1\pnindent720\pnhang {\pntxta .}}{\*\pnseclvl4\pnlcltr\pnstart1\pnindent720\pnhang {\pntxta )}}{\*\pnseclvl5\pndec\pnstart1\pnindent720\pnhang {\pntxtb (}{\pntxta )}}{\*\pnseclvl6\pnlcltr\pnstart1\pnindent720\pnhang {\pntxtb (}_x000d__x000a_{\pntxta )}}{\*\pnseclvl7\pnlcrm\pnstart1\pnindent720\pnhang {\pntxtb (}{\pntxta )}}{\*\pnseclvl8\pnlcltr\pnstart1\pnindent720\pnhang {\pntxtb (}{\pntxta )}}{\*\pnseclvl9\pnlcrm\pnstart1\pnindent720\pnhang {\pntxtb (}{\pntxta )}}\pard\plain \ltrpar_x000d__x000a_\ql \li0\ri0\widctlpar\wrapdefault\aspalpha\aspnum\faauto\adjustright\rin0\lin0\itap0\pararsid16324206 \rtlch\fcs1 \af0\afs20\alang1025 \ltrch\fcs0 \fs24\lang2057\langfe2057\cgrid\langnp2057\langfenp2057 {\rtlch\fcs1 \af0 \ltrch\fcs0 _x000d__x000a_\cs15\v\f1\fs20\cf9\insrsid14184271\charrsid946740 {\*\bkmkstart EndB}&lt;&lt;&lt;}{\rtlch\fcs1 \af0 \ltrch\fcs0 \insrsid14184271\charrsid946740 #@&gt;ZOTHAMB&lt;@#}{\rtlch\fcs1 \af0 \ltrch\fcs0 \cs15\v\f1\fs20\cf9\insrsid14184271\charrsid946740 &lt;/RepeatBlock-AmendB&gt;}{_x000d__x000a_\rtlch\fcs1 \af0 \ltrch\fcs0 \insrsid24658\charrsid16324206 {\*\bkmkend EndB}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priority99 \lsdlocked0 Placeholder Text;\lsdqformat1 \lsdpriority1 \lsdlocked0 No Spacing;\lsdpriority60 \lsdlocked0 Light Shading;_x000d__x000a_\lsdpriority61 \lsdlocked0 Light List;\lsdpriority62 \lsdlocked0 Light Grid;\lsdpriority63 \lsdlocked0 Medium Shading 1;\lsdpriority64 \lsdlocked0 Medium Shading 2;\lsdpriority65 \lsdlocked0 Medium List 1;\lsdpriority66 \lsdlocked0 Medium List 2;_x000d__x000a_\lsdpriority67 \lsdlocked0 Medium Grid 1;\lsdpriority68 \lsdlocked0 Medium Grid 2;\lsdpriority69 \lsdlocked0 Medium Grid 3;\lsdpriority70 \lsdlocked0 Dark List;\lsdpriority71 \lsdlocked0 Colorful Shading;\lsdpriority72 \lsdlocked0 Colorful List;_x000d__x000a_\lsdpriority73 \lsdlocked0 Colorful Grid;\lsdpriority60 \lsdlocked0 Light Shading Accent 1;\lsdpriority61 \lsdlocked0 Light List Accent 1;\lsdpriority62 \lsdlocked0 Light Grid Accent 1;\lsdpriority63 \lsdlocked0 Medium Shading 1 Accent 1;_x000d__x000a_\lsdpriority64 \lsdlocked0 Medium Shading 2 Accent 1;\lsdpriority65 \lsdlocked0 Medium List 1 Accent 1;\lsdsemihidden1 \lsdpriority99 \lsdlocked0 Revision;\lsdqformat1 \lsdpriority34 \lsdlocked0 List Paragraph;_x000d__x000a_\lsdqformat1 \lsdpriority29 \lsdlocked0 Quote;\lsdqformat1 \lsdpriority30 \lsdlocked0 Intense Quote;\lsdpriority66 \lsdlocked0 Medium List 2 Accent 1;\lsdpriority67 \lsdlocked0 Medium Grid 1 Accent 1;\lsdpriority68 \lsdlocked0 Medium Grid 2 Accent 1;_x000d__x000a_\lsdpriority69 \lsdlocked0 Medium Grid 3 Accent 1;\lsdpriority70 \lsdlocked0 Dark List Accent 1;\lsdpriority71 \lsdlocked0 Colorful Shading Accent 1;\lsdpriority72 \lsdlocked0 Colorful List Accent 1;\lsdpriority73 \lsdlocked0 Colorful Grid Accent 1;_x000d__x000a_\lsdpriority60 \lsdlocked0 Light Shading Accent 2;\lsdpriority61 \lsdlocked0 Light List Accent 2;\lsdpriority62 \lsdlocked0 Light Grid Accent 2;\lsdpriority63 \lsdlocked0 Medium Shading 1 Accent 2;\lsdpriority64 \lsdlocked0 Medium Shading 2 Accent 2;_x000d__x000a_\lsdpriority65 \lsdlocked0 Medium List 1 Accent 2;\lsdpriority66 \lsdlocked0 Medium List 2 Accent 2;\lsdpriority67 \lsdlocked0 Medium Grid 1 Accent 2;\lsdpriority68 \lsdlocked0 Medium Grid 2 Accent 2;\lsdpriority69 \lsdlocked0 Medium Grid 3 Accent 2;_x000d__x000a_\lsdpriority70 \lsdlocked0 Dark List Accent 2;\lsdpriority71 \lsdlocked0 Colorful Shading Accent 2;\lsdpriority72 \lsdlocked0 Colorful List Accent 2;\lsdpriority73 \lsdlocked0 Colorful Grid Accent 2;\lsdpriority60 \lsdlocked0 Light Shading Accent 3;_x000d__x000a_\lsdpriority61 \lsdlocked0 Light List Accent 3;\lsdpriority62 \lsdlocked0 Light Grid Accent 3;\lsdpriority63 \lsdlocked0 Medium Shading 1 Accent 3;\lsdpriority64 \lsdlocked0 Medium Shading 2 Accent 3;\lsdpriority65 \lsdlocked0 Medium List 1 Accent 3;_x000d__x000a_\lsdpriority66 \lsdlocked0 Medium List 2 Accent 3;\lsdpriority67 \lsdlocked0 Medium Grid 1 Accent 3;\lsdpriority68 \lsdlocked0 Medium Grid 2 Accent 3;\lsdpriority69 \lsdlocked0 Medium Grid 3 Accent 3;\lsdpriority70 \lsdlocked0 Dark List Accent 3;_x000d__x000a_\lsdpriority71 \lsdlocked0 Colorful Shading Accent 3;\lsdpriority72 \lsdlocked0 Colorful List Accent 3;\lsdpriority73 \lsdlocked0 Colorful Grid Accent 3;\lsdpriority60 \lsdlocked0 Light Shading Accent 4;\lsdpriority61 \lsdlocked0 Light List Accent 4;_x000d__x000a_\lsdpriority62 \lsdlocked0 Light Grid Accent 4;\lsdpriority63 \lsdlocked0 Medium Shading 1 Accent 4;\lsdpriority64 \lsdlocked0 Medium Shading 2 Accent 4;\lsdpriority65 \lsdlocked0 Medium List 1 Accent 4;\lsdpriority66 \lsdlocked0 Medium List 2 Accent 4;_x000d__x000a_\lsdpriority67 \lsdlocked0 Medium Grid 1 Accent 4;\lsdpriority68 \lsdlocked0 Medium Grid 2 Accent 4;\lsdpriority69 \lsdlocked0 Medium Grid 3 Accent 4;\lsdpriority70 \lsdlocked0 Dark List Accent 4;\lsdpriority71 \lsdlocked0 Colorful Shading Accent 4;_x000d__x000a_\lsdpriority72 \lsdlocked0 Colorful List Accent 4;\lsdpriority73 \lsdlocked0 Colorful Grid Accent 4;\lsdpriority60 \lsdlocked0 Light Shading Accent 5;\lsdpriority61 \lsdlocked0 Light List Accent 5;\lsdpriority62 \lsdlocked0 Light Grid Accent 5;_x000d__x000a_\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904f_x000d__x000a_ed18a831d5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IntroA" w:val="{\rtf1\adeflang1025\ansi\ansicpg1252\uc1\adeff0\deff0\stshfdbch0\stshfloch0\stshfhich0\stshfbi0\deflang2057\deflangfe2057\themelang2057\themelangfe0\themelangcs0{\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roman\fcharset0\fprq2{\*\panose 02020603050405020304}Times New Roman;}{\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roman\fcharset0\fprq2{\*\panose 02020603050405020304}Times New Roman;}{\f276\fbidi \froman\fcharset238\fprq2 Times New Roman CE;}{\f277\fbidi \froman\fcharset204\fprq2 Times New Roman Cyr;}_x000d__x000a_{\f279\fbidi \froman\fcharset161\fprq2 Times New Roman Greek;}{\f280\fbidi \froman\fcharset162\fprq2 Times New Roman Tur;}{\f281\fbidi \froman\fcharset177\fprq2 Times New Roman (Hebrew);}{\f282\fbidi \froman\fcharset178\fprq2 Times New Roman (Arabic);}_x000d__x000a_{\f283\fbidi \froman\fcharset186\fprq2 Times New Roman Baltic;}{\f284\fbidi \froman\fcharset163\fprq2 Times New Roman (Vietnamese);}{\f286\fbidi \fswiss\fcharset238\fprq2 Arial CE;}{\f287\fbidi \fswiss\fcharset204\fprq2 Arial Cyr;}_x000d__x000a_{\f289\fbidi \fswiss\fcharset161\fprq2 Arial Greek;}{\f290\fbidi \fswiss\fcharset162\fprq2 Arial Tur;}{\f291\fbidi \fswiss\fcharset177\fprq2 Arial (Hebrew);}{\f292\fbidi \fswiss\fcharset178\fprq2 Arial (Arabic);}_x000d__x000a_{\f293\fbidi \fswiss\fcharset186\fprq2 Arial Baltic;}{\f294\fbidi \fswiss\fcharset163\fprq2 Arial (Vietnamese);}{\f616\fbidi \froman\fcharset238\fprq2 Cambria Math CE;}{\f617\fbidi \froman\fcharset204\fprq2 Cambria Math Cyr;}_x000d__x000a_{\f619\fbidi \froman\fcharset161\fprq2 Cambria Math Greek;}{\f620\fbidi \froman\fcharset162\fprq2 Cambria Math Tur;}{\f623\fbidi \froman\fcharset186\fprq2 Cambria Math Baltic;}{\f624\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38\fbidi \froman\fcharset238\fprq2 Times New Roman CE;}{\fbimajor\f31539\fbidi \froman\fcharset204\fprq2 Times New Roman Cyr;}{\fbimajor\f31541\fbidi \froman\fcharset161\fprq2 Times New Roman Greek;}_x000d__x000a_{\fbimajor\f31542\fbidi \froman\fcharset162\fprq2 Times New Roman Tur;}{\fbimajor\f31543\fbidi \froman\fcharset177\fprq2 Times New Roman (Hebrew);}{\fbimajor\f31544\fbidi \froman\fcharset178\fprq2 Times New Roman (Arabic);}_x000d__x000a_{\fbimajor\f31545\fbidi \froman\fcharset186\fprq2 Times New Roman Baltic;}{\fbimajor\f31546\fbidi \froman\fcharset163\fprq2 Times New Roman (Vietnamese);}{\flominor\f31548\fbidi \froman\fcharset238\fprq2 Times New Roman CE;}_x000d__x000a_{\flominor\f31549\fbidi \froman\fcharset204\fprq2 Times New Roman Cyr;}{\flominor\f31551\fbidi \froman\fcharset161\fprq2 Times New Roman Greek;}{\flominor\f31552\fbidi \froman\fcharset162\fprq2 Times New Roman Tur;}_x000d__x000a_{\flominor\f31553\fbidi \froman\fcharset177\fprq2 Times New Roman (Hebrew);}{\flominor\f31554\fbidi \froman\fcharset178\fprq2 Times New Roman (Arabic);}{\flominor\f31555\fbidi \froman\fcharset186\fprq2 Times New Roman Baltic;}_x000d__x000a_{\flominor\f31556\fbidi \froman\fcharset163\fprq2 Times New Roman (Vietnamese);}{\fdbminor\f31558\fbidi \froman\fcharset238\fprq2 Times New Roman CE;}{\fdbminor\f31559\fbidi \froman\fcharset204\fprq2 Times New Roman Cyr;}_x000d__x000a_{\fdbminor\f31561\fbidi \froman\fcharset161\fprq2 Times New Roman Greek;}{\fdbminor\f31562\fbidi \froman\fcharset162\fprq2 Times New Roman Tur;}{\fdbminor\f31563\fbidi \froman\fcharset177\fprq2 Times New Roman (Hebrew);}_x000d__x000a_{\fdbminor\f31564\fbidi \froman\fcharset178\fprq2 Times New Roman (Arabic);}{\fdbminor\f31565\fbidi \froman\fcharset186\fprq2 Times New Roman Baltic;}{\fdbminor\f31566\fbidi \froman\fcharset163\fprq2 Times New Roman (Vietnamese);}_x000d__x000a_{\fhiminor\f31568\fbidi \fswiss\fcharset238\fprq2 Calibri CE;}{\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78\fbidi \froman\fcharset238\fprq2 Times New Roman CE;}{\fbiminor\f31579\fbidi \froman\fcharset204\fprq2 Times New Roman Cyr;}_x000d__x000a_{\fbiminor\f31581\fbidi \froman\fcharset161\fprq2 Times New Roman Greek;}{\fbiminor\f31582\fbidi \froman\fcharset162\fprq2 Times New Roman Tur;}{\fbiminor\f31583\fbidi \froman\fcharset177\fprq2 Times New Roman (Hebrew);}_x000d__x000a_{\fbiminor\f31584\fbidi \froman\fcharset178\fprq2 Times New Roman (Arabic);}{\fbiminor\f31585\fbidi \froman\fcharset186\fprq2 Times New Roman Baltic;}{\fbiminor\f31586\fbidi \froman\fcharset163\fprq2 Times New Roman (Vietnamese);}}_x000d__x000a_{\colortbl;\red0\green0\blue0;\red0\green0\blue255;\red0\green255\blue255;\red0\green255\blue0;\red255\green0\blue255;\red255\green0\blue0;\red255\green255\blue0;\red255\green255\blue255;\red0\green0\blue128;\red0\green128\blue128;\red0\green128\blue0;_x000d__x000a_\red128\green0\blue128;\red128\green0\blue0;\red128\green128\blue0;\red128\green128\blue128;\red192\green192\blue192;}{\*\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Normal;}{\*\cs10 \additive _x000d__x000a_\ssemihidden \spriority0 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priority0 Normal Table;}{\*\cs15 \additive _x000d__x000a_\v\f1\fs20\cf9\lang1024\langfe1024\noproof \spriority0 \styrsid8941110 HideTWBExt;}}{\*\rsidtbl \rsid24658\rsid358857\rsid735077\rsid787282\rsid2431835\rsid2892074\rsid3622648\rsid4666813\rsid5708216\rsid6641733\rsid7553164\rsid8465581\rsid8681905_x000d__x000a_\rsid8724649\rsid8941110\rsid9636012\rsid9862312\rsid11215221\rsid11370291\rsid11434737\rsid11607138\rsid11824949\rsid12154954\rsid14424199\rsid15204470\rsid15285974\rsid15535219\rsid15950462\rsid16324206\rsid16662270}{\mmathPr\mmathFont34\mbrkBin0_x000d__x000a_\mbrkBinSub0\msmallFrac0\mdispDef1\mlMargin0\mrMargin0\mdefJc1\mwrapIndent1440\mintLim0\mnaryLim1}{\info{\author FELIX Karina}{\operator FELIX Karina}{\creatim\yr2019\mo7\dy3\hr16\min3}{\revtim\yr2019\mo7\dy3\hr16\min3}{\version1}{\edmins0}{\nofpages1}_x000d__x000a_{\nofwords1}{\nofchars20}{\*\company European Parliament}{\nofcharsws20}{\vern97}}{\*\xmlnstbl {\xmlns1 http://schemas.microsoft.com/office/word/2003/wordml}}\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1\viewscale100\pgbrdrhead\pgbrdrfoot\nolnhtadjtbl\nojkernpunct\rsidroot8941110\utinl \donotshowprops1\fet0{\*\wgrffmtfilter 013f}\ilfomacatclnup0{\*\template C:\\Users\\kfelix\\AppData\\Local\\Temp\\Blank1.dot}{\*\ftnsep \ltrpar _x000d__x000a_\pard\plain \ltrpar\ql \li0\ri0\widctlpar\wrapdefault\aspalpha\aspnum\faauto\adjustright\rin0\lin0\itap0 \rtlch\fcs1 \af0\afs20\alang1025 \ltrch\fcs0 \fs24\lang2057\langfe2057\cgrid\langnp2057\langfenp2057 {\rtlch\fcs1 \af0 \ltrch\fcs0 \insrsid2431835 _x000d__x000a_\chftnsep _x000d__x000a_\par }}{\*\ftnsepc \ltrpar \pard\plain \ltrpar\ql \li0\ri0\widctlpar\wrapdefault\aspalpha\aspnum\faauto\adjustright\rin0\lin0\itap0 \rtlch\fcs1 \af0\afs20\alang1025 \ltrch\fcs0 \fs24\lang2057\langfe2057\cgrid\langnp2057\langfenp2057 {\rtlch\fcs1 \af0 _x000d__x000a_\ltrch\fcs0 \insrsid2431835 \chftnsepc _x000d__x000a_\par }}{\*\aftnsep \ltrpar \pard\plain \ltrpar\ql \li0\ri0\widctlpar\wrapdefault\aspalpha\aspnum\faauto\adjustright\rin0\lin0\itap0 \rtlch\fcs1 \af0\afs20\alang1025 \ltrch\fcs0 \fs24\lang2057\langfe2057\cgrid\langnp2057\langfenp2057 {\rtlch\fcs1 \af0 _x000d__x000a_\ltrch\fcs0 \insrsid2431835 \chftnsep _x000d__x000a_\par }}{\*\aftnsepc \ltrpar \pard\plain \ltrpar\ql \li0\ri0\widctlpar\wrapdefault\aspalpha\aspnum\faauto\adjustright\rin0\lin0\itap0 \rtlch\fcs1 \af0\afs20\alang1025 \ltrch\fcs0 \fs24\lang2057\langfe2057\cgrid\langnp2057\langfenp2057 {\rtlch\fcs1 \af0 _x000d__x000a_\ltrch\fcs0 \insrsid2431835 \chftnsepc _x000d__x000a_\par }}\ltrpar \sectd \ltrsect\psz9\linex0\headery1134\footery505\endnhere\titlepg\sectdefaultcl\sectrsid14424199\sftnbj\sftnrestart {\*\pnseclvl1\pnucrm\pnstart1\pnindent720\pnhang {\pntxta .}}{\*\pnseclvl2\pnucltr\pnstart1\pnindent720\pnhang {\pntxta .}}_x000d__x000a_{\*\pnseclvl3\pndec\pnstart1\pnindent720\pnhang {\pntxta .}}{\*\pnseclvl4\pnlcltr\pnstart1\pnindent720\pnhang {\pntxta )}}{\*\pnseclvl5\pndec\pnstart1\pnindent720\pnhang {\pntxtb (}{\pntxta )}}{\*\pnseclvl6\pnlcltr\pnstart1\pnindent720\pnhang {\pntxtb (}_x000d__x000a_{\pntxta )}}{\*\pnseclvl7\pnlcrm\pnstart1\pnindent720\pnhang {\pntxtb (}{\pntxta )}}{\*\pnseclvl8\pnlcltr\pnstart1\pnindent720\pnhang {\pntxtb (}{\pntxta )}}{\*\pnseclvl9\pnlcrm\pnstart1\pnindent720\pnhang {\pntxtb (}{\pntxta )}}\pard\plain \ltrpar_x000d__x000a_\ql \li0\ri0\widctlpar\wrapdefault\aspalpha\aspnum\faauto\adjustright\rin0\lin0\itap0\pararsid16324206 \rtlch\fcs1 \af0\afs20\alang1025 \ltrch\fcs0 \fs24\lang2057\langfe2057\cgrid\langnp2057\langfenp2057 {\rtlch\fcs1 \af0 \ltrch\fcs0 _x000d__x000a_\cs15\v\f1\fs20\cf9\insrsid8941110\charrsid946740 {\*\bkmkstart IntroA}&lt;RepeatBlock-AmendA&gt;}{\rtlch\fcs1 \af0 \ltrch\fcs0 \insrsid24658\charrsid16324206 {\*\bkmkend IntroA}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priority99 \lsdlocked0 Placeholder Text;\lsdqformat1 \lsdpriority1 \lsdlocked0 No Spacing;\lsdpriority60 \lsdlocked0 Light Shading;_x000d__x000a_\lsdpriority61 \lsdlocked0 Light List;\lsdpriority62 \lsdlocked0 Light Grid;\lsdpriority63 \lsdlocked0 Medium Shading 1;\lsdpriority64 \lsdlocked0 Medium Shading 2;\lsdpriority65 \lsdlocked0 Medium List 1;\lsdpriority66 \lsdlocked0 Medium List 2;_x000d__x000a_\lsdpriority67 \lsdlocked0 Medium Grid 1;\lsdpriority68 \lsdlocked0 Medium Grid 2;\lsdpriority69 \lsdlocked0 Medium Grid 3;\lsdpriority70 \lsdlocked0 Dark List;\lsdpriority71 \lsdlocked0 Colorful Shading;\lsdpriority72 \lsdlocked0 Colorful List;_x000d__x000a_\lsdpriority73 \lsdlocked0 Colorful Grid;\lsdpriority60 \lsdlocked0 Light Shading Accent 1;\lsdpriority61 \lsdlocked0 Light List Accent 1;\lsdpriority62 \lsdlocked0 Light Grid Accent 1;\lsdpriority63 \lsdlocked0 Medium Shading 1 Accent 1;_x000d__x000a_\lsdpriority64 \lsdlocked0 Medium Shading 2 Accent 1;\lsdpriority65 \lsdlocked0 Medium List 1 Accent 1;\lsdsemihidden1 \lsdpriority99 \lsdlocked0 Revision;\lsdqformat1 \lsdpriority34 \lsdlocked0 List Paragraph;_x000d__x000a_\lsdqformat1 \lsdpriority29 \lsdlocked0 Quote;\lsdqformat1 \lsdpriority30 \lsdlocked0 Intense Quote;\lsdpriority66 \lsdlocked0 Medium List 2 Accent 1;\lsdpriority67 \lsdlocked0 Medium Grid 1 Accent 1;\lsdpriority68 \lsdlocked0 Medium Grid 2 Accent 1;_x000d__x000a_\lsdpriority69 \lsdlocked0 Medium Grid 3 Accent 1;\lsdpriority70 \lsdlocked0 Dark List Accent 1;\lsdpriority71 \lsdlocked0 Colorful Shading Accent 1;\lsdpriority72 \lsdlocked0 Colorful List Accent 1;\lsdpriority73 \lsdlocked0 Colorful Grid Accent 1;_x000d__x000a_\lsdpriority60 \lsdlocked0 Light Shading Accent 2;\lsdpriority61 \lsdlocked0 Light List Accent 2;\lsdpriority62 \lsdlocked0 Light Grid Accent 2;\lsdpriority63 \lsdlocked0 Medium Shading 1 Accent 2;\lsdpriority64 \lsdlocked0 Medium Shading 2 Accent 2;_x000d__x000a_\lsdpriority65 \lsdlocked0 Medium List 1 Accent 2;\lsdpriority66 \lsdlocked0 Medium List 2 Accent 2;\lsdpriority67 \lsdlocked0 Medium Grid 1 Accent 2;\lsdpriority68 \lsdlocked0 Medium Grid 2 Accent 2;\lsdpriority69 \lsdlocked0 Medium Grid 3 Accent 2;_x000d__x000a_\lsdpriority70 \lsdlocked0 Dark List Accent 2;\lsdpriority71 \lsdlocked0 Colorful Shading Accent 2;\lsdpriority72 \lsdlocked0 Colorful List Accent 2;\lsdpriority73 \lsdlocked0 Colorful Grid Accent 2;\lsdpriority60 \lsdlocked0 Light Shading Accent 3;_x000d__x000a_\lsdpriority61 \lsdlocked0 Light List Accent 3;\lsdpriority62 \lsdlocked0 Light Grid Accent 3;\lsdpriority63 \lsdlocked0 Medium Shading 1 Accent 3;\lsdpriority64 \lsdlocked0 Medium Shading 2 Accent 3;\lsdpriority65 \lsdlocked0 Medium List 1 Accent 3;_x000d__x000a_\lsdpriority66 \lsdlocked0 Medium List 2 Accent 3;\lsdpriority67 \lsdlocked0 Medium Grid 1 Accent 3;\lsdpriority68 \lsdlocked0 Medium Grid 2 Accent 3;\lsdpriority69 \lsdlocked0 Medium Grid 3 Accent 3;\lsdpriority70 \lsdlocked0 Dark List Accent 3;_x000d__x000a_\lsdpriority71 \lsdlocked0 Colorful Shading Accent 3;\lsdpriority72 \lsdlocked0 Colorful List Accent 3;\lsdpriority73 \lsdlocked0 Colorful Grid Accent 3;\lsdpriority60 \lsdlocked0 Light Shading Accent 4;\lsdpriority61 \lsdlocked0 Light List Accent 4;_x000d__x000a_\lsdpriority62 \lsdlocked0 Light Grid Accent 4;\lsdpriority63 \lsdlocked0 Medium Shading 1 Accent 4;\lsdpriority64 \lsdlocked0 Medium Shading 2 Accent 4;\lsdpriority65 \lsdlocked0 Medium List 1 Accent 4;\lsdpriority66 \lsdlocked0 Medium List 2 Accent 4;_x000d__x000a_\lsdpriority67 \lsdlocked0 Medium Grid 1 Accent 4;\lsdpriority68 \lsdlocked0 Medium Grid 2 Accent 4;\lsdpriority69 \lsdlocked0 Medium Grid 3 Accent 4;\lsdpriority70 \lsdlocked0 Dark List Accent 4;\lsdpriority71 \lsdlocked0 Colorful Shading Accent 4;_x000d__x000a_\lsdpriority72 \lsdlocked0 Colorful List Accent 4;\lsdpriority73 \lsdlocked0 Colorful Grid Accent 4;\lsdpriority60 \lsdlocked0 Light Shading Accent 5;\lsdpriority61 \lsdlocked0 Light List Accent 5;\lsdpriority62 \lsdlocked0 Light Grid Accent 5;_x000d__x000a_\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d0da_x000d__x000a_6417a831d5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IntroB" w:val="{\rtf1\adeflang1025\ansi\ansicpg1252\uc1\adeff0\deff0\stshfdbch0\stshfloch0\stshfhich0\stshfbi0\deflang2057\deflangfe2057\themelang2057\themelangfe0\themelangcs0{\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roman\fcharset0\fprq2{\*\panose 02020603050405020304}Times New Roman;}{\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roman\fcharset0\fprq2{\*\panose 02020603050405020304}Times New Roman;}{\f276\fbidi \froman\fcharset238\fprq2 Times New Roman CE;}{\f277\fbidi \froman\fcharset204\fprq2 Times New Roman Cyr;}_x000d__x000a_{\f279\fbidi \froman\fcharset161\fprq2 Times New Roman Greek;}{\f280\fbidi \froman\fcharset162\fprq2 Times New Roman Tur;}{\f281\fbidi \froman\fcharset177\fprq2 Times New Roman (Hebrew);}{\f282\fbidi \froman\fcharset178\fprq2 Times New Roman (Arabic);}_x000d__x000a_{\f283\fbidi \froman\fcharset186\fprq2 Times New Roman Baltic;}{\f284\fbidi \froman\fcharset163\fprq2 Times New Roman (Vietnamese);}{\f286\fbidi \fswiss\fcharset238\fprq2 Arial CE;}{\f287\fbidi \fswiss\fcharset204\fprq2 Arial Cyr;}_x000d__x000a_{\f289\fbidi \fswiss\fcharset161\fprq2 Arial Greek;}{\f290\fbidi \fswiss\fcharset162\fprq2 Arial Tur;}{\f291\fbidi \fswiss\fcharset177\fprq2 Arial (Hebrew);}{\f292\fbidi \fswiss\fcharset178\fprq2 Arial (Arabic);}_x000d__x000a_{\f293\fbidi \fswiss\fcharset186\fprq2 Arial Baltic;}{\f294\fbidi \fswiss\fcharset163\fprq2 Arial (Vietnamese);}{\f616\fbidi \froman\fcharset238\fprq2 Cambria Math CE;}{\f617\fbidi \froman\fcharset204\fprq2 Cambria Math Cyr;}_x000d__x000a_{\f619\fbidi \froman\fcharset161\fprq2 Cambria Math Greek;}{\f620\fbidi \froman\fcharset162\fprq2 Cambria Math Tur;}{\f623\fbidi \froman\fcharset186\fprq2 Cambria Math Baltic;}{\f624\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38\fbidi \froman\fcharset238\fprq2 Times New Roman CE;}{\fbimajor\f31539\fbidi \froman\fcharset204\fprq2 Times New Roman Cyr;}{\fbimajor\f31541\fbidi \froman\fcharset161\fprq2 Times New Roman Greek;}_x000d__x000a_{\fbimajor\f31542\fbidi \froman\fcharset162\fprq2 Times New Roman Tur;}{\fbimajor\f31543\fbidi \froman\fcharset177\fprq2 Times New Roman (Hebrew);}{\fbimajor\f31544\fbidi \froman\fcharset178\fprq2 Times New Roman (Arabic);}_x000d__x000a_{\fbimajor\f31545\fbidi \froman\fcharset186\fprq2 Times New Roman Baltic;}{\fbimajor\f31546\fbidi \froman\fcharset163\fprq2 Times New Roman (Vietnamese);}{\flominor\f31548\fbidi \froman\fcharset238\fprq2 Times New Roman CE;}_x000d__x000a_{\flominor\f31549\fbidi \froman\fcharset204\fprq2 Times New Roman Cyr;}{\flominor\f31551\fbidi \froman\fcharset161\fprq2 Times New Roman Greek;}{\flominor\f31552\fbidi \froman\fcharset162\fprq2 Times New Roman Tur;}_x000d__x000a_{\flominor\f31553\fbidi \froman\fcharset177\fprq2 Times New Roman (Hebrew);}{\flominor\f31554\fbidi \froman\fcharset178\fprq2 Times New Roman (Arabic);}{\flominor\f31555\fbidi \froman\fcharset186\fprq2 Times New Roman Baltic;}_x000d__x000a_{\flominor\f31556\fbidi \froman\fcharset163\fprq2 Times New Roman (Vietnamese);}{\fdbminor\f31558\fbidi \froman\fcharset238\fprq2 Times New Roman CE;}{\fdbminor\f31559\fbidi \froman\fcharset204\fprq2 Times New Roman Cyr;}_x000d__x000a_{\fdbminor\f31561\fbidi \froman\fcharset161\fprq2 Times New Roman Greek;}{\fdbminor\f31562\fbidi \froman\fcharset162\fprq2 Times New Roman Tur;}{\fdbminor\f31563\fbidi \froman\fcharset177\fprq2 Times New Roman (Hebrew);}_x000d__x000a_{\fdbminor\f31564\fbidi \froman\fcharset178\fprq2 Times New Roman (Arabic);}{\fdbminor\f31565\fbidi \froman\fcharset186\fprq2 Times New Roman Baltic;}{\fdbminor\f31566\fbidi \froman\fcharset163\fprq2 Times New Roman (Vietnamese);}_x000d__x000a_{\fhiminor\f31568\fbidi \fswiss\fcharset238\fprq2 Calibri CE;}{\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78\fbidi \froman\fcharset238\fprq2 Times New Roman CE;}{\fbiminor\f31579\fbidi \froman\fcharset204\fprq2 Times New Roman Cyr;}_x000d__x000a_{\fbiminor\f31581\fbidi \froman\fcharset161\fprq2 Times New Roman Greek;}{\fbiminor\f31582\fbidi \froman\fcharset162\fprq2 Times New Roman Tur;}{\fbiminor\f31583\fbidi \froman\fcharset177\fprq2 Times New Roman (Hebrew);}_x000d__x000a_{\fbiminor\f31584\fbidi \froman\fcharset178\fprq2 Times New Roman (Arabic);}{\fbiminor\f31585\fbidi \froman\fcharset186\fprq2 Times New Roman Baltic;}{\fbiminor\f31586\fbidi \froman\fcharset163\fprq2 Times New Roman (Vietnamese);}}_x000d__x000a_{\colortbl;\red0\green0\blue0;\red0\green0\blue255;\red0\green255\blue255;\red0\green255\blue0;\red255\green0\blue255;\red255\green0\blue0;\red255\green255\blue0;\red255\green255\blue255;\red0\green0\blue128;\red0\green128\blue128;\red0\green128\blue0;_x000d__x000a_\red128\green0\blue128;\red128\green0\blue0;\red128\green128\blue0;\red128\green128\blue128;\red192\green192\blue192;}{\*\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Normal;}{\*\cs10 \additive _x000d__x000a_\ssemihidden \spriority0 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priority0 Normal Table;}{\*\cs15 \additive _x000d__x000a_\v\f1\fs20\cf9\lang1024\langfe1024\noproof \spriority0 \styrsid721985 HideTWBExt;}}{\*\rsidtbl \rsid24658\rsid358857\rsid721985\rsid735077\rsid787282\rsid2892074\rsid3622648\rsid4666813\rsid5708216\rsid6641733\rsid7553164\rsid8465581\rsid8681905_x000d__x000a_\rsid8724649\rsid9636012\rsid9862312\rsid11215221\rsid11370291\rsid11434340\rsid11434737\rsid11607138\rsid11824949\rsid12154954\rsid14424199\rsid15204470\rsid15285974\rsid15535219\rsid15950462\rsid16324206\rsid16662270}{\mmathPr\mmathFont34\mbrkBin0_x000d__x000a_\mbrkBinSub0\msmallFrac0\mdispDef1\mlMargin0\mrMargin0\mdefJc1\mwrapIndent1440\mintLim0\mnaryLim1}{\info{\author FELIX Karina}{\operator FELIX Karina}{\creatim\yr2019\mo7\dy3\hr16\min3}{\revtim\yr2019\mo7\dy3\hr16\min3}{\version1}{\edmins0}{\nofpages1}_x000d__x000a_{\nofwords1}{\nofchars20}{\*\company European Parliament}{\nofcharsws20}{\vern97}}{\*\xmlnstbl {\xmlns1 http://schemas.microsoft.com/office/word/2003/wordml}}\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1\viewscale100\pgbrdrhead\pgbrdrfoot\nolnhtadjtbl\nojkernpunct\rsidroot721985\utinl \donotshowprops1\fet0{\*\wgrffmtfilter 013f}\ilfomacatclnup0{\*\template C:\\Users\\kfelix\\AppData\\Local\\Temp\\Blank1.dot}{\*\ftnsep \ltrpar _x000d__x000a_\pard\plain \ltrpar\ql \li0\ri0\widctlpar\wrapdefault\aspalpha\aspnum\faauto\adjustright\rin0\lin0\itap0 \rtlch\fcs1 \af0\afs20\alang1025 \ltrch\fcs0 \fs24\lang2057\langfe2057\cgrid\langnp2057\langfenp2057 {\rtlch\fcs1 \af0 \ltrch\fcs0 \insrsid11434340 _x000d__x000a_\chftnsep _x000d__x000a_\par }}{\*\ftnsepc \ltrpar \pard\plain \ltrpar\ql \li0\ri0\widctlpar\wrapdefault\aspalpha\aspnum\faauto\adjustright\rin0\lin0\itap0 \rtlch\fcs1 \af0\afs20\alang1025 \ltrch\fcs0 \fs24\lang2057\langfe2057\cgrid\langnp2057\langfenp2057 {\rtlch\fcs1 \af0 _x000d__x000a_\ltrch\fcs0 \insrsid11434340 \chftnsepc _x000d__x000a_\par }}{\*\aftnsep \ltrpar \pard\plain \ltrpar\ql \li0\ri0\widctlpar\wrapdefault\aspalpha\aspnum\faauto\adjustright\rin0\lin0\itap0 \rtlch\fcs1 \af0\afs20\alang1025 \ltrch\fcs0 \fs24\lang2057\langfe2057\cgrid\langnp2057\langfenp2057 {\rtlch\fcs1 \af0 _x000d__x000a_\ltrch\fcs0 \insrsid11434340 \chftnsep _x000d__x000a_\par }}{\*\aftnsepc \ltrpar \pard\plain \ltrpar\ql \li0\ri0\widctlpar\wrapdefault\aspalpha\aspnum\faauto\adjustright\rin0\lin0\itap0 \rtlch\fcs1 \af0\afs20\alang1025 \ltrch\fcs0 \fs24\lang2057\langfe2057\cgrid\langnp2057\langfenp2057 {\rtlch\fcs1 \af0 _x000d__x000a_\ltrch\fcs0 \insrsid11434340 \chftnsepc _x000d__x000a_\par }}\ltrpar \sectd \ltrsect\psz9\linex0\headery1134\footery505\endnhere\titlepg\sectdefaultcl\sectrsid14424199\sftnbj\sftnrestart {\*\pnseclvl1\pnucrm\pnstart1\pnindent720\pnhang {\pntxta .}}{\*\pnseclvl2\pnucltr\pnstart1\pnindent720\pnhang {\pntxta .}}_x000d__x000a_{\*\pnseclvl3\pndec\pnstart1\pnindent720\pnhang {\pntxta .}}{\*\pnseclvl4\pnlcltr\pnstart1\pnindent720\pnhang {\pntxta )}}{\*\pnseclvl5\pndec\pnstart1\pnindent720\pnhang {\pntxtb (}{\pntxta )}}{\*\pnseclvl6\pnlcltr\pnstart1\pnindent720\pnhang {\pntxtb (}_x000d__x000a_{\pntxta )}}{\*\pnseclvl7\pnlcrm\pnstart1\pnindent720\pnhang {\pntxtb (}{\pntxta )}}{\*\pnseclvl8\pnlcltr\pnstart1\pnindent720\pnhang {\pntxtb (}{\pntxta )}}{\*\pnseclvl9\pnlcrm\pnstart1\pnindent720\pnhang {\pntxtb (}{\pntxta )}}\pard\plain \ltrpar_x000d__x000a_\ql \li0\ri0\widctlpar\wrapdefault\aspalpha\aspnum\faauto\adjustright\rin0\lin0\itap0\pararsid16324206 \rtlch\fcs1 \af0\afs20\alang1025 \ltrch\fcs0 \fs24\lang2057\langfe2057\cgrid\langnp2057\langfenp2057 {\rtlch\fcs1 \af0 \ltrch\fcs0 _x000d__x000a_\cs15\v\f1\fs20\cf9\insrsid721985\charrsid946740 {\*\bkmkstart IntroB}&lt;RepeatBlock-AmendB&gt;}{\rtlch\fcs1 \af0 \ltrch\fcs0 \insrsid24658\charrsid16324206 {\*\bkmkend IntroB}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priority99 \lsdlocked0 Placeholder Text;\lsdqformat1 \lsdpriority1 \lsdlocked0 No Spacing;\lsdpriority60 \lsdlocked0 Light Shading;_x000d__x000a_\lsdpriority61 \lsdlocked0 Light List;\lsdpriority62 \lsdlocked0 Light Grid;\lsdpriority63 \lsdlocked0 Medium Shading 1;\lsdpriority64 \lsdlocked0 Medium Shading 2;\lsdpriority65 \lsdlocked0 Medium List 1;\lsdpriority66 \lsdlocked0 Medium List 2;_x000d__x000a_\lsdpriority67 \lsdlocked0 Medium Grid 1;\lsdpriority68 \lsdlocked0 Medium Grid 2;\lsdpriority69 \lsdlocked0 Medium Grid 3;\lsdpriority70 \lsdlocked0 Dark List;\lsdpriority71 \lsdlocked0 Colorful Shading;\lsdpriority72 \lsdlocked0 Colorful List;_x000d__x000a_\lsdpriority73 \lsdlocked0 Colorful Grid;\lsdpriority60 \lsdlocked0 Light Shading Accent 1;\lsdpriority61 \lsdlocked0 Light List Accent 1;\lsdpriority62 \lsdlocked0 Light Grid Accent 1;\lsdpriority63 \lsdlocked0 Medium Shading 1 Accent 1;_x000d__x000a_\lsdpriority64 \lsdlocked0 Medium Shading 2 Accent 1;\lsdpriority65 \lsdlocked0 Medium List 1 Accent 1;\lsdsemihidden1 \lsdpriority99 \lsdlocked0 Revision;\lsdqformat1 \lsdpriority34 \lsdlocked0 List Paragraph;_x000d__x000a_\lsdqformat1 \lsdpriority29 \lsdlocked0 Quote;\lsdqformat1 \lsdpriority30 \lsdlocked0 Intense Quote;\lsdpriority66 \lsdlocked0 Medium List 2 Accent 1;\lsdpriority67 \lsdlocked0 Medium Grid 1 Accent 1;\lsdpriority68 \lsdlocked0 Medium Grid 2 Accent 1;_x000d__x000a_\lsdpriority69 \lsdlocked0 Medium Grid 3 Accent 1;\lsdpriority70 \lsdlocked0 Dark List Accent 1;\lsdpriority71 \lsdlocked0 Colorful Shading Accent 1;\lsdpriority72 \lsdlocked0 Colorful List Accent 1;\lsdpriority73 \lsdlocked0 Colorful Grid Accent 1;_x000d__x000a_\lsdpriority60 \lsdlocked0 Light Shading Accent 2;\lsdpriority61 \lsdlocked0 Light List Accent 2;\lsdpriority62 \lsdlocked0 Light Grid Accent 2;\lsdpriority63 \lsdlocked0 Medium Shading 1 Accent 2;\lsdpriority64 \lsdlocked0 Medium Shading 2 Accent 2;_x000d__x000a_\lsdpriority65 \lsdlocked0 Medium List 1 Accent 2;\lsdpriority66 \lsdlocked0 Medium List 2 Accent 2;\lsdpriority67 \lsdlocked0 Medium Grid 1 Accent 2;\lsdpriority68 \lsdlocked0 Medium Grid 2 Accent 2;\lsdpriority69 \lsdlocked0 Medium Grid 3 Accent 2;_x000d__x000a_\lsdpriority70 \lsdlocked0 Dark List Accent 2;\lsdpriority71 \lsdlocked0 Colorful Shading Accent 2;\lsdpriority72 \lsdlocked0 Colorful List Accent 2;\lsdpriority73 \lsdlocked0 Colorful Grid Accent 2;\lsdpriority60 \lsdlocked0 Light Shading Accent 3;_x000d__x000a_\lsdpriority61 \lsdlocked0 Light List Accent 3;\lsdpriority62 \lsdlocked0 Light Grid Accent 3;\lsdpriority63 \lsdlocked0 Medium Shading 1 Accent 3;\lsdpriority64 \lsdlocked0 Medium Shading 2 Accent 3;\lsdpriority65 \lsdlocked0 Medium List 1 Accent 3;_x000d__x000a_\lsdpriority66 \lsdlocked0 Medium List 2 Accent 3;\lsdpriority67 \lsdlocked0 Medium Grid 1 Accent 3;\lsdpriority68 \lsdlocked0 Medium Grid 2 Accent 3;\lsdpriority69 \lsdlocked0 Medium Grid 3 Accent 3;\lsdpriority70 \lsdlocked0 Dark List Accent 3;_x000d__x000a_\lsdpriority71 \lsdlocked0 Colorful Shading Accent 3;\lsdpriority72 \lsdlocked0 Colorful List Accent 3;\lsdpriority73 \lsdlocked0 Colorful Grid Accent 3;\lsdpriority60 \lsdlocked0 Light Shading Accent 4;\lsdpriority61 \lsdlocked0 Light List Accent 4;_x000d__x000a_\lsdpriority62 \lsdlocked0 Light Grid Accent 4;\lsdpriority63 \lsdlocked0 Medium Shading 1 Accent 4;\lsdpriority64 \lsdlocked0 Medium Shading 2 Accent 4;\lsdpriority65 \lsdlocked0 Medium List 1 Accent 4;\lsdpriority66 \lsdlocked0 Medium List 2 Accent 4;_x000d__x000a_\lsdpriority67 \lsdlocked0 Medium Grid 1 Accent 4;\lsdpriority68 \lsdlocked0 Medium Grid 2 Accent 4;\lsdpriority69 \lsdlocked0 Medium Grid 3 Accent 4;\lsdpriority70 \lsdlocked0 Dark List Accent 4;\lsdpriority71 \lsdlocked0 Colorful Shading Accent 4;_x000d__x000a_\lsdpriority72 \lsdlocked0 Colorful List Accent 4;\lsdpriority73 \lsdlocked0 Colorful Grid Accent 4;\lsdpriority60 \lsdlocked0 Light Shading Accent 5;\lsdpriority61 \lsdlocked0 Light List Accent 5;\lsdpriority62 \lsdlocked0 Light Grid Accent 5;_x000d__x000a_\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f0ab_x000d__x000a_e117a831d5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LastEditedSection" w:val=" 1"/>
    <w:docVar w:name="RepeatBlock-AmendADE" w:val="{\rtf1\adeflang1025\ansi\ansicpg1252\uc1\adeff0\deff0\stshfdbch0\stshfloch0\stshfhich0\stshfbi0\deflang2057\deflangfe2057\themelang2057\themelangfe0\themelangcs1108{\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swiss\fcharset0\fprq2 DokChampa{\*\falt Leelawadee UI};}{\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swiss\fcharset0\fprq2 DokChampa{\*\falt Leelawadee UI};}{\f338\fbidi \froman\fcharset238\fprq2 Times New Roman CE;}{\f339\fbidi \froman\fcharset204\fprq2 Times New Roman Cyr;}_x000d__x000a_{\f341\fbidi \froman\fcharset161\fprq2 Times New Roman Greek;}{\f342\fbidi \froman\fcharset162\fprq2 Times New Roman Tur;}{\f343\fbidi \froman\fcharset177\fprq2 Times New Roman (Hebrew);}{\f344\fbidi \froman\fcharset178\fprq2 Times New Roman (Arabic);}_x000d__x000a_{\f345\fbidi \froman\fcharset186\fprq2 Times New Roman Baltic;}{\f346\fbidi \froman\fcharset163\fprq2 Times New Roman (Vietnamese);}{\f348\fbidi \fswiss\fcharset238\fprq2 Arial CE;}{\f349\fbidi \fswiss\fcharset204\fprq2 Arial Cyr;}_x000d__x000a_{\f351\fbidi \fswiss\fcharset161\fprq2 Arial Greek;}{\f352\fbidi \fswiss\fcharset162\fprq2 Arial Tur;}{\f353\fbidi \fswiss\fcharset177\fprq2 Arial (Hebrew);}{\f354\fbidi \fswiss\fcharset178\fprq2 Arial (Arabic);}_x000d__x000a_{\f355\fbidi \fswiss\fcharset186\fprq2 Arial Baltic;}{\f356\fbidi \fswiss\fcharset163\fprq2 Arial (Vietnamese);}{\f678\fbidi \froman\fcharset238\fprq2 Cambria Math CE;}{\f679\fbidi \froman\fcharset204\fprq2 Cambria Math Cyr;}_x000d__x000a_{\f681\fbidi \froman\fcharset161\fprq2 Cambria Math Greek;}{\f682\fbidi \froman\fcharset162\fprq2 Cambria Math Tur;}{\f685\fbidi \froman\fcharset186\fprq2 Cambria Math Baltic;}{\f686\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47\fbidi \fswiss\fcharset222\fprq2 DokChampa (Thai){\*\falt Leelawadee UI};}{\flominor\f31548\fbidi \froman\fcharset238\fprq2 Times New Roman CE;}{\flominor\f31549\fbidi \froman\fcharset204\fprq2 Times New Roman Cyr;}_x000d__x000a_{\flominor\f31551\fbidi \froman\fcharset161\fprq2 Times New Roman Greek;}{\flominor\f31552\fbidi \froman\fcharset162\fprq2 Times New Roman Tur;}{\flominor\f31553\fbidi \froman\fcharset177\fprq2 Times New Roman (Hebrew);}_x000d__x000a_{\flominor\f31554\fbidi \froman\fcharset178\fprq2 Times New Roman (Arabic);}{\flominor\f31555\fbidi \froman\fcharset186\fprq2 Times New Roman Baltic;}{\flominor\f31556\fbidi \froman\fcharset163\fprq2 Times New Roman (Vietnamese);}_x000d__x000a_{\fdbminor\f31558\fbidi \froman\fcharset238\fprq2 Times New Roman CE;}{\fdbminor\f31559\fbidi \froman\fcharset204\fprq2 Times New Roman Cyr;}{\fdbminor\f31561\fbidi \froman\fcharset161\fprq2 Times New Roman Greek;}_x000d__x000a_{\fdbminor\f31562\fbidi \froman\fcharset162\fprq2 Times New Roman Tur;}{\fdbminor\f31563\fbidi \froman\fcharset177\fprq2 Times New Roman (Hebrew);}{\fdbminor\f31564\fbidi \froman\fcharset178\fprq2 Times New Roman (Arabic);}_x000d__x000a_{\fdbminor\f31565\fbidi \froman\fcharset186\fprq2 Times New Roman Baltic;}{\fdbminor\f31566\fbidi \froman\fcharset163\fprq2 Times New Roman (Vietnamese);}{\fhiminor\f31568\fbidi \fswiss\fcharset238\fprq2 Calibri CE;}_x000d__x000a_{\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87\fbidi \fswiss\fcharset222\fprq2 DokChampa (Thai){\*\falt Leelawadee UI};}}{\colortbl;\red0\green0\blue0;\red0\green0\blue255;\red0\green255\blue255;_x000d__x000a_\red0\green255\blue0;\red255\green0\blue255;\red255\green0\blue0;\red255\green255\blue0;\red255\green255\blue255;\red0\green0\blue128;\red0\green128\blue128;\red0\green128\blue0;\red128\green0\blue128;\red128\green0\blue0;\red128\green128\blue0;_x000d__x000a_\red128\green128\blue128;\red192\green192\blue192;\caccentone\ctint255\cshade191\red46\green116\blue181;}{\*\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styrsid7823322 Normal;}{_x000d__x000a_\s1\ql \li0\ri0\sb240\keep\keepn\widctlpar\wrapdefault\aspalpha\aspnum\faauto\outlinelevel0\adjustright\rin0\lin0\itap0 \rtlch\fcs1 \af31503\afs32\alang1025 \ltrch\fcs0 _x000d__x000a_\fs32\cf17\lang2057\langfe2057\loch\f31502\hich\af31502\dbch\af31501\cgrid\langnp2057\langfenp2057 \sbasedon0 \snext0 \slink15 \ssemihidden \sqformat \spriority0 \styrsid223860 heading 1;}{\*\cs10 \additive \ssemihidden \sunhideused \spriority1 _x000d__x000a_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unhideused Normal Table;}{\*\cs15 \additive _x000d__x000a_\rtlch\fcs1 \af31503\afs32 \ltrch\fcs0 \fs32\cf17\loch\f31502\hich\af31502\dbch\af31501 \sbasedon10 \slink1 \slocked \ssemihidden \spriority0 \styrsid11549030 Heading 1 Char;}{_x000d__x000a_\s16\ql \li0\ri0\sa240\widctlpar\wrapdefault\aspalpha\aspnum\faauto\adjustright\rin0\lin0\itap0 \rtlch\fcs1 \af0\afs20\alang1025 \ltrch\fcs0 \fs24\lang2057\langfe2057\cgrid\langnp2057\langfenp2057 _x000d__x000a_\sbasedon0 \snext0 \ssemihidden \sunhideused \sqformat \spriority39 \styrsid223860 TOC Heading;}{\*\cs17 \additive \v\f1\fs20\cf9\lang1024\langfe1024\noproof \spriority0 \styrsid8331628 HideTWBExt;}{\*\cs18 \additive \v\f1\fs20\cf15 _x000d__x000a_\spriority0 \styrsid8331628 HideTWBInt;}{\s19\ql \li0\ri0\sa120\nowidctlpar\wrapdefault\aspalpha\aspnum\faauto\adjustright\rin0\lin0\itap0 \rtlch\fcs1 \af0\afs20\alang1025 \ltrch\fcs0 \fs24\lang1031\langfe2057\cgrid\langnp1031\langfenp2057 _x000d__x000a_\sbasedon0 \snext19 \spriority0 \styrsid8331628 Normal6a;}{\s20\ql \li0\ri0\nowidctlpar\wrapdefault\aspalpha\aspnum\faauto\adjustright\rin0\lin0\itap0 \rtlch\fcs1 \af0\afs20\alang1025 \ltrch\fcs0 \b\fs24\lang1031\langfe2057\cgrid\langnp1031\langfenp2057 _x000d__x000a_\sbasedon0 \snext20 \spriority0 \styrsid8331628 NormalBold;}{\s21\qr \li0\ri0\sb240\sa240\nowidctlpar\wrapdefault\aspalpha\aspnum\faauto\adjustright\rin0\lin0\itap0 \rtlch\fcs1 \af0\afs20\alang1025 \ltrch\fcs0 _x000d__x000a_\fs24\lang1031\langfe2057\cgrid\langnp1031\langfenp2057 \sbasedon0 \snext21 \spriority0 \styrsid8331628 AmOrLang;}{\s22\qc \li0\ri0\sa240\nowidctlpar\wrapdefault\aspalpha\aspnum\faauto\adjustright\rin0\lin0\itap0 \rtlch\fcs1 \af0\afs20\alang1025 _x000d__x000a_\ltrch\fcs0 \i\fs24\lang1031\langfe2057\cgrid\langnp1031\langfenp2057 \sbasedon0 \snext22 \spriority0 \styrsid8331628 AmColumnHeading;}{\s23\ql \li0\ri0\sb240\nowidctlpar_x000d__x000a_\tx879\tx936\tx1021\tx1077\tx1134\tx1191\tx1247\tx1304\tx1361\tx1418\tx1474\tx1531\tx1588\tx1644\tx1701\tx1758\tx1814\tx1871\tx2070\tx2126\tx3374\tx3430\wrapdefault\aspalpha\aspnum\faauto\adjustright\rin0\lin0\itap0 \rtlch\fcs1 \af0\afs20\alang1025 _x000d__x000a_\ltrch\fcs0 \b\fs24\lang1031\langfe2057\cgrid\langnp1031\langfenp2057 \sbasedon0 \snext23 \spriority0 \styrsid8331628 AmNumberTabs;}}{\*\rsidtbl \rsid24658\rsid223860\rsid735077\rsid1718133\rsid2892074\rsid3565327\rsid3568655\rsid4666813\rsid6641733_x000d__x000a_\rsid7823322\rsid8331628\rsid9636012\rsid10377208\rsid11215221\rsid11549030\rsid12154954\rsid14382809\rsid14424199\rsid15204470\rsid15285974\rsid15950462\rsid16324206\rsid16662270}{\mmathPr\mmathFont34\mbrkBin0\mbrkBinSub0\msmallFrac0\mdispDef1\mlMargin0_x000d__x000a_\mrMargin0\mdefJc1\mwrapIndent1440\mintLim0\mnaryLim1}{\info{\author SIEPMANN Mario}{\operator SIEPMANN Mario}{\creatim\yr2025\mo3\dy10\hr17\min28}{\revtim\yr2025\mo3\dy10\hr17\min28}{\version1}{\edmins0}{\nofpages1}{\nofwords76}{\nofchars434}_x000d__x000a_{\nofcharsws506}{\vern109}}{\*\xmlnstbl {\xmlns1 http://schemas.microsoft.com/office/word/2003/wordml}}\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4\viewscale100\pgbrdrhead\pgbrdrfoot\splytwnine\ftnlytwnine\htmautsp\nolnhtadjtbl\useltbaln\alntblind\lytcalctblwd\lyttblrtgr\lnbrkrule\nobrkwrptbl\snaptogridincell\allowfieldendsel\wrppunct_x000d__x000a_\asianbrkrule\nojkernpunct\rsidroot8331628\newtblstyruls\nogrowautofit\usenormstyforlist\noindnmbrts\felnbrelev\nocxsptable\indrlsweleven\noafcnsttbl\afelev\utinl\hwelev\spltpgpar\notcvasp\notbrkcnstfrctbl\notvatxbx\krnprsnet\cachedcolbal _x000d__x000a_\nouicompat \fet0{\*\wgrffmtfilter 013f}\nofeaturethrottle1\ilfomacatclnup0{\*\template C:\\Users\\MSIEPM~1\\AppData\\Local\\Temp\\Blank1.dotx}{\*\ftnsep \ltrpar \pard\plain \ltrpar_x000d__x000a_\ql \li0\ri0\widctlpar\wrapdefault\aspalpha\aspnum\faauto\adjustright\rin0\lin0\itap0 \rtlch\fcs1 \af0\afs20\alang1025 \ltrch\fcs0 \fs24\lang2057\langfe2057\cgrid\langnp2057\langfenp2057 {\rtlch\fcs1 \af0 \ltrch\fcs0 \insrsid3568655 \chftnsep _x000d__x000a_\par }}{\*\ftnsepc \ltrpar \pard\plain \ltrpar\ql \li0\ri0\widctlpar\wrapdefault\aspalpha\aspnum\faauto\adjustright\rin0\lin0\itap0 \rtlch\fcs1 \af0\afs20\alang1025 \ltrch\fcs0 \fs24\lang2057\langfe2057\cgrid\langnp2057\langfenp2057 {\rtlch\fcs1 \af0 _x000d__x000a_\ltrch\fcs0 \insrsid3568655 \chftnsepc _x000d__x000a_\par }}{\*\aftnsep \ltrpar \pard\plain \ltrpar\ql \li0\ri0\widctlpar\wrapdefault\aspalpha\aspnum\faauto\adjustright\rin0\lin0\itap0 \rtlch\fcs1 \af0\afs20\alang1025 \ltrch\fcs0 \fs24\lang2057\langfe2057\cgrid\langnp2057\langfenp2057 {\rtlch\fcs1 \af0 _x000d__x000a_\ltrch\fcs0 \insrsid3568655 \chftnsep _x000d__x000a_\par }}{\*\aftnsepc \ltrpar \pard\plain \ltrpar\ql \li0\ri0\widctlpar\wrapdefault\aspalpha\aspnum\faauto\adjustright\rin0\lin0\itap0 \rtlch\fcs1 \af0\afs20\alang1025 \ltrch\fcs0 \fs24\lang2057\langfe2057\cgrid\langnp2057\langfenp2057 {\rtlch\fcs1 \af0 _x000d__x000a_\ltrch\fcs0 \insrsid3568655 \chftnsepc _x000d__x000a_\par }}\ltrpar \sectd \ltrsect\psz9\linex0\headery1134\footery567\endnhere\titlepg\sectlinegrid326\sectdefaultcl\sectrsid10377208\sftnbj\sftnrestart {\headerl \ltrpar \pard\plain \ltrpar_x000d__x000a_\ql \li0\ri0\widctlpar\wrapdefault\aspalpha\aspnum\faauto\adjustright\rin0\lin0\itap0 \rtlch\fcs1 \af0\afs20\alang1025 \ltrch\fcs0 \fs24\lang2057\langfe2057\cgrid\langnp2057\langfenp2057 {\rtlch\fcs1 \af0 \ltrch\fcs0 \insrsid1718133 _x000d__x000a_\par }}{\headerr \ltrpar \pard\plain \ltrpar\ql \li0\ri0\widctlpar\wrapdefault\aspalpha\aspnum\faauto\adjustright\rin0\lin0\itap0 \rtlch\fcs1 \af0\afs20\alang1025 \ltrch\fcs0 \fs24\lang2057\langfe2057\cgrid\langnp2057\langfenp2057 {\rtlch\fcs1 \af0 _x000d__x000a_\ltrch\fcs0 \insrsid1718133 _x000d__x000a_\par }}{\footerl \ltrpar \pard\plain \ltrpar\ql \li0\ri0\widctlpar\wrapdefault\aspalpha\aspnum\faauto\adjustright\rin0\lin0\itap0 \rtlch\fcs1 \af0\afs20\alang1025 \ltrch\fcs0 \fs24\lang2057\langfe2057\cgrid\langnp2057\langfenp2057 {\rtlch\fcs1 \af0 _x000d__x000a_\ltrch\fcs0 \insrsid1718133 _x000d__x000a_\par }}{\footerr \ltrpar \pard\plain \ltrpar\ql \li0\ri0\widctlpar\wrapdefault\aspalpha\aspnum\faauto\adjustright\rin0\lin0\itap0 \rtlch\fcs1 \af0\afs20\alang1025 \ltrch\fcs0 \fs24\lang2057\langfe2057\cgrid\langnp2057\langfenp2057 {\rtlch\fcs1 \af0 _x000d__x000a_\ltrch\fcs0 \insrsid1718133 _x000d__x000a_\par }}{\headerf \ltrpar \pard\plain \ltrpar\ql \li0\ri0\widctlpar\wrapdefault\aspalpha\aspnum\faauto\adjustright\rin0\lin0\itap0 \rtlch\fcs1 \af0\afs20\alang1025 \ltrch\fcs0 \fs24\lang2057\langfe2057\cgrid\langnp2057\langfenp2057 {\rtlch\fcs1 \af0 _x000d__x000a_\ltrch\fcs0 \insrsid1718133 _x000d__x000a_\par }}{\footerf \ltrpar \pard\plain \ltrpar\ql \li0\ri0\widctlpar\wrapdefault\aspalpha\aspnum\faauto\adjustright\rin0\lin0\itap0 \rtlch\fcs1 \af0\afs20\alang1025 \ltrch\fcs0 \fs24\lang2057\langfe2057\cgrid\langnp2057\langfenp2057 {\rtlch\fcs1 \af0 _x000d__x000a_\ltrch\fcs0 \insrsid1718133 _x000d__x000a_\par }}{\*\pnseclvl1\pnucrm\pnstart1\pnindent720\pnhang {\pntxta .}}{\*\pnseclvl2\pnucltr\pnstart1\pnindent720\pnhang {\pntxta .}}{\*\pnseclvl3\pndec\pnstart1\pnindent720\pnhang {\pntxta .}}{\*\pnseclvl4\pnlcltr\pnstart1\pnindent720\pnhang {\pntxta )}}_x000d__x000a_{\*\pnseclvl5\pndec\pnstart1\pnindent720\pnhang {\pntxtb (}{\pntxta )}}{\*\pnseclvl6\pnlcltr\pnstart1\pnindent720\pnhang {\pntxtb (}{\pntxta )}}{\*\pnseclvl7\pnlcrm\pnstart1\pnindent720\pnhang {\pntxtb (}{\pntxta )}}{\*\pnseclvl8_x000d__x000a_\pnlcltr\pnstart1\pnindent720\pnhang {\pntxtb (}{\pntxta )}}{\*\pnseclvl9\pnlcrm\pnstart1\pnindent720\pnhang {\pntxtb (}{\pntxta )}}\pard\plain \ltrpar\s23\ql \li0\ri0\sb240\keepn\nowidctlpar_x000d__x000a_\tx879\tx936\tx1021\tx1077\tx1134\tx1191\tx1247\tx1304\tx1361\tx1418\tx1474\tx1531\tx1588\tx1644\tx1701\tx1758\tx1814\tx1871\tx2070\tx2126\tx3374\tx3430\wrapdefault\aspalpha\aspnum\faauto\adjustright\rin0\lin0\itap0\pararsid8331628 \rtlch\fcs1 _x000d__x000a_\af0\afs20\alang1025 \ltrch\fcs0 \b\fs24\lang1031\langfe2057\cgrid\langnp1031\langfenp2057 {\rtlch\fcs1 \af0 \ltrch\fcs0 \cs17\b0\v\fs20\cf9\lang1024\langfe1024\loch\af1\hich\af1\dbch\af31501\noproof\insrsid8331628\charrsid2391387 {\*\bkmkstart restartA}_x000d__x000a_\hich\af1\dbch\af31501\loch\f1 &lt;AmendA&gt;}{\rtlch\fcs1 \af0 \ltrch\fcs0 \insrsid8331628\charrsid2391387 \'c4nderungsantrag\tab \tab }{\rtlch\fcs1 \af0 \ltrch\fcs0 _x000d__x000a_\cs17\b0\v\fs20\cf9\lang1024\langfe1024\loch\af1\hich\af1\dbch\af31501\noproof\insrsid8331628\charrsid2391387 \hich\af1\dbch\af31501\loch\f1 &lt;NumAmA&gt;}{\rtlch\fcs1 \af0 \ltrch\fcs0 \insrsid8331628\charrsid2391387 #}{\rtlch\fcs1 \af1 \ltrch\fcs0 _x000d__x000a_\cs18\v\f1\fs20\cf15\insrsid8331628\charrsid2391387 ENMIENDA@NRAM@}{\rtlch\fcs1 \af0 \ltrch\fcs0 \insrsid8331628\charrsid2391387 #}{\rtlch\fcs1 \af0 \ltrch\fcs0 _x000d__x000a_\cs17\b0\v\fs20\cf9\lang1024\langfe1024\loch\af1\hich\af1\dbch\af31501\noproof\insrsid8331628\charrsid2391387 \hich\af1\dbch\af31501\loch\f1 &lt;/NumAmA&gt;}{\rtlch\fcs1 \af0 \ltrch\fcs0 \insrsid8331628\charrsid2391387 _x000d__x000a_\par }\pard\plain \ltrpar\s20\ql \li0\ri0\nowidctlpar\wrapdefault\aspalpha\aspnum\faauto\adjustright\rin0\lin0\itap0\pararsid8331628 \rtlch\fcs1 \af0\afs20\alang1025 \ltrch\fcs0 \b\fs24\lang1031\langfe2057\cgrid\langnp1031\langfenp2057 {\rtlch\fcs1 \af0 _x000d__x000a_\ltrch\fcs0 \cs17\b0\v\fs20\cf9\lang1024\langfe1024\loch\af1\hich\af1\dbch\af31501\noproof\insrsid8331628\charrsid2391387 \hich\af1\dbch\af31501\loch\f1 &lt;RepeatBlock-By&gt;}{\rtlch\fcs1 \af0 \ltrch\fcs0 \insrsid8331628\charrsid2391387 #}{\rtlch\fcs1 \af1 _x000d__x000a_\ltrch\fcs0 \cs18\v\f1\fs20\cf15\insrsid8331628\charrsid2391387 (MOD@InsideLoop()}{\rtlch\fcs1 \af0 \ltrch\fcs0 \insrsid8331628\charrsid2391387 ##}{\rtlch\fcs1 \af1 \ltrch\fcs0 \cs18\v\f1\fs20\cf15\insrsid8331628\charrsid2391387 &gt;&gt;&gt;@[ZMEMBERSMSG]@}{_x000d__x000a_\rtlch\fcs1 \af0 \ltrch\fcs0 \insrsid8331628\charrsid2391387 #}{\rtlch\fcs1 \af0 \ltrch\fcs0 \cs17\b0\v\fs20\cf9\lang1024\langfe1024\loch\af1\hich\af1\dbch\af31501\noproof\insrsid8331628\charrsid2391387 \hich\af1\dbch\af31501\loch\f1 &lt;Members&gt;}{_x000d__x000a_\rtlch\fcs1 \af0 \ltrch\fcs0 \insrsid8331628\charrsid2391387 #}{\rtlch\fcs1 \af1 \ltrch\fcs0 \cs18\v\f1\fs20\cf15\insrsid8331628\charrsid2391387 (MOD@InsideLoop(\'a7)}{\rtlch\fcs1 \af0 \ltrch\fcs0 \insrsid8331628\charrsid2391387 #}{\rtlch\fcs1 \af0 _x000d__x000a_\ltrch\fcs0 \cf10\insrsid8331628\charrsid2391387 \u9668\'3f}{\rtlch\fcs1 \af0 \ltrch\fcs0 \insrsid8331628\charrsid2391387 #}{\rtlch\fcs1 \af1 \ltrch\fcs0 \cs18\v\f1\fs20\cf15\insrsid8331628\charrsid2391387 TVTMEMBERS\'a7@MEMBERS@}{\rtlch\fcs1 \af0 _x000d__x000a_\ltrch\fcs0 \insrsid8331628\charrsid2391387 #}{\rtlch\fcs1 \af0 \ltrch\fcs0 \cf10\insrsid8331628\charrsid2391387 \u9658\'3f}{\rtlch\fcs1 \af0 \ltrch\fcs0 _x000d__x000a_\cs17\b0\v\fs20\cf9\lang1024\langfe1024\loch\af1\hich\af1\dbch\af31501\noproof\insrsid8331628\charrsid2391387 \hich\af1\dbch\af31501\loch\f1 &lt;/Members&gt;}{\rtlch\fcs1 \af0 \ltrch\fcs0 \insrsid8331628\charrsid2391387 _x000d__x000a_\par }\pard\plain \ltrpar\ql \li0\ri0\widctlpar\wrapdefault\aspalpha\aspnum\faauto\adjustright\rin0\lin0\itap0\pararsid8331628 \rtlch\fcs1 \af0\afs20\alang1025 \ltrch\fcs0 \fs24\lang2057\langfe2057\cgrid\langnp2057\langfenp2057 {\rtlch\fcs1 \af0 \ltrch\fcs0 _x000d__x000a_\cs17\v\fs20\cf9\lang1024\langfe1024\loch\af1\hich\af1\dbch\af31501\noproof\langnp1031\insrsid8331628\charrsid2391387 \hich\af1\dbch\af31501\loch\f1 &lt;AuNomDe&gt;&lt;OptDel&gt;}{\rtlch\fcs1 \af0 \ltrch\fcs0 _x000d__x000a_\lang1031\langfe2057\langnp1031\insrsid8331628\charrsid2391387 #}{\rtlch\fcs1 \af1 \ltrch\fcs0 \cs18\v\f1\fs20\cf15\lang1031\langfe2057\langnp1031\insrsid8331628\charrsid2391387 MNU[ONBEHALFYES][NOTAPP]@CHOICE@}{\rtlch\fcs1 \af0 \ltrch\fcs0 _x000d__x000a_\lang1031\langfe2057\langnp1031\insrsid8331628\charrsid2391387 #}{\rtlch\fcs1 \af0 \ltrch\fcs0 \cs17\v\fs20\cf9\lang1024\langfe1024\loch\af1\hich\af1\dbch\af31501\noproof\langnp1031\insrsid8331628\charrsid2391387 \hich\af1\dbch\af31501\loch\f1 _x000d__x000a_&lt;/OptDel&gt;&lt;/AuNomDe&gt;}{\rtlch\fcs1 \af0 \ltrch\fcs0 \lang1031\langfe2057\langnp1031\insrsid8331628\charrsid2391387 _x000d__x000a_\par &lt;&lt;&lt;}{\rtlch\fcs1 \af0 \ltrch\fcs0 \cs17\v\fs20\cf9\lang1024\langfe1024\loch\af1\hich\af1\dbch\af31501\noproof\langnp1031\insrsid8331628\charrsid2391387 \hich\af1\dbch\af31501\loch\f1 &lt;/RepeatBlock-By&gt;}{\rtlch\fcs1 \af0 \ltrch\fcs0 _x000d__x000a_\lang1031\langfe2057\langnp1031\insrsid8331628\charrsid2391387 _x000d__x000a_\par }\pard\plain \ltrpar\s20\ql \li0\ri0\nowidctlpar\wrapdefault\aspalpha\aspnum\faauto\adjustright\rin0\lin0\itap0\pararsid8331628 \rtlch\fcs1 \af0\afs20\alang1025 \ltrch\fcs0 \b\fs24\lang1031\langfe2057\cgrid\langnp1031\langfenp2057 {\rtlch\fcs1 \af0 _x000d__x000a_\ltrch\fcs0 \cs17\b0\v\fs20\cf9\lang1024\langfe1024\loch\af1\hich\af1\dbch\af31501\noproof\insrsid8331628\charrsid2391387 \hich\af1\dbch\af31501\loch\f1 &lt;DocAmend&gt;}{\rtlch\fcs1 \af0 \ltrch\fcs0 \insrsid8331628\charrsid2391387 _x000d__x000a_Entwurf einer legislativen Entschlie\'dfung}{\rtlch\fcs1 \af0 \ltrch\fcs0 \cs17\b0\v\fs20\cf9\lang1024\langfe1024\loch\af1\hich\af1\dbch\af31501\noproof\insrsid8331628\charrsid2391387 \hich\af1\dbch\af31501\loch\f1 &lt;/DocAmend&gt;}{\rtlch\fcs1 \af0 _x000d__x000a_\ltrch\fcs0 \insrsid8331628\charrsid2391387 _x000d__x000a_\par }{\rtlch\fcs1 \af0 \ltrch\fcs0 \cs17\b0\v\fs20\cf9\lang1024\langfe1024\loch\af1\hich\af1\dbch\af31501\noproof\insrsid8331628\charrsid2391387 \hich\af1\dbch\af31501\loch\f1 &lt;Article&gt;}{\rtlch\fcs1 \af0 \ltrch\fcs0 \cf10\insrsid8331628\charrsid2391387 \u9668_x000d__x000a_\'3f}{\rtlch\fcs1 \af0 \ltrch\fcs0 \insrsid8331628\charrsid2391387 #}{\rtlch\fcs1 \af1 \ltrch\fcs0 \cs18\v\f1\fs20\cf15\insrsid8331628\charrsid2391387 TVTRESPART@RESPART@}{\rtlch\fcs1 \af0 \ltrch\fcs0 \insrsid8331628\charrsid2391387 #}{\rtlch\fcs1 \af0 _x000d__x000a_\ltrch\fcs0 \cf10\insrsid8331628\charrsid2391387 \u9658\'3f}{\rtlch\fcs1 \af0 \ltrch\fcs0 \cs17\b0\v\fs20\cf9\lang1024\langfe1024\loch\af1\hich\af1\dbch\af31501\noproof\insrsid8331628\charrsid2391387 \hich\af1\dbch\af31501\loch\f1 &lt;/Article&gt;}{\rtlch\fcs1 _x000d__x000a_\af0 \ltrch\fcs0 \insrsid8331628\charrsid2391387 _x000d__x000a_\par \ltrrow}\trowd \irow0\irowband0\ltrrow\ts11\trqc\trgaph340\trleft0\trftsWidth1\trftsWidthB3\trpaddl340\trpaddr340\trpaddfl3\trpaddft3\trpaddfb3\trpaddfr3\tblind0\tblindtype3 \clvertalt\clbrdrt\brdrtbl \clbrdrl\brdrtbl \clbrdrb\brdrtbl \clbrdrr\brdrtbl _x000d__x000a_\cltxlrtb\clftsWidth3\clwWidth9752\clshdrawnil \cellx9752\pard\plain \ltrpar\ql \li0\ri0\keepn\widctlpar\intbl\wrapdefault\aspalpha\aspnum\faauto\adjustright\rin0\lin0\pararsid10630121 \rtlch\fcs1 \af0\afs20\alang1025 \ltrch\fcs0 _x000d__x000a_\fs24\lang2057\langfe2057\cgrid\langnp2057\langfenp2057 {\rtlch\fcs1 \af0 \ltrch\fcs0 \lang1031\langfe2057\langnp1031\insrsid8331628\charrsid2391387 \cell }\pard\plain \ltrpar_x000d__x000a_\ql \li0\ri0\widctlpar\intbl\wrapdefault\aspalpha\aspnum\faauto\adjustright\rin0\lin0 \rtlch\fcs1 \af0\afs20\alang1025 \ltrch\fcs0 \fs24\lang2057\langfe2057\cgrid\langnp2057\langfenp2057 {\rtlch\fcs1 \af0 \ltrch\fcs0 _x000d__x000a_\lang1031\langfe2057\langnp1031\insrsid8331628\charrsid2391387 \trowd \irow0\irowband0\ltrrow\ts11\trqc\trgaph340\trleft0\trftsWidth1\trftsWidthB3\trpaddl340\trpaddr340\trpaddfl3\trpaddft3\trpaddfb3\trpaddfr3\tblind0\tblindtype3 \clvertalt\clbrdrt_x000d__x000a_\brdrtbl \clbrdrl\brdrtbl \clbrdrb\brdrtbl \clbrdrr\brdrtbl \cltxlrtb\clftsWidth3\clwWidth9752\clshdrawnil \cellx9752\row \ltrrow}\trowd \irow1\irowband1\ltrrow_x000d__x000a_\ts11\trqc\trgaph340\trleft0\trftsWidth1\trftsWidthB3\trpaddl340\trpaddr340\trpaddfl3\trpaddft3\trpaddfb3\trpaddfr3\tblind0\tblindtype3 \clvertalt\clbrdrt\brdrtbl \clbrdrl\brdrtbl \clbrdrb\brdrtbl \clbrdrr\brdrtbl _x000d__x000a_\cltxlrtb\clftsWidth3\clwWidth4876\clshdrawnil \cellx4876\clvertalt\clbrdrt\brdrtbl \clbrdrl\brdrtbl \clbrdrb\brdrtbl \clbrdrr\brdrtbl \cltxlrtb\clftsWidth3\clwWidth4876\clshdrawnil \cellx9752\pard\plain \ltrpar_x000d__x000a_\s22\qc \li0\ri0\sa240\keepn\nowidctlpar\intbl\wrapdefault\aspalpha\aspnum\faauto\adjustright\rin0\lin0\pararsid10630121 \rtlch\fcs1 \af0\afs20\alang1025 \ltrch\fcs0 \i\fs24\lang1031\langfe2057\cgrid\langnp1031\langfenp2057 {\rtlch\fcs1 \af0 \ltrch\fcs0 _x000d__x000a_\insrsid8331628\charrsid2391387 Entwurf einer legislativen Entschlie\'dfung\cell Ge\'e4nderter Text\cell }\pard\plain \ltrpar\ql \li0\ri0\widctlpar\intbl\wrapdefault\aspalpha\aspnum\faauto\adjustright\rin0\lin0 \rtlch\fcs1 \af0\afs20\alang1025 _x000d__x000a_\ltrch\fcs0 \fs24\lang2057\langfe2057\cgrid\langnp2057\langfenp2057 {\rtlch\fcs1 \af0 \ltrch\fcs0 \lang1031\langfe2057\langnp1031\insrsid8331628\charrsid2391387 \trowd \irow1\irowband1\ltrrow_x000d__x000a_\ts11\trqc\trgaph340\trleft0\trftsWidth1\trftsWidthB3\trpaddl340\trpaddr340\trpaddfl3\trpaddft3\trpaddfb3\trpaddfr3\tblind0\tblindtype3 \clvertalt\clbrdrt\brdrtbl \clbrdrl\brdrtbl \clbrdrb\brdrtbl \clbrdrr\brdrtbl _x000d__x000a_\cltxlrtb\clftsWidth3\clwWidth4876\clshdrawnil \cellx4876\clvertalt\clbrdrt\brdrtbl \clbrdrl\brdrtbl \clbrdrb\brdrtbl \clbrdrr\brdrtbl \cltxlrtb\clftsWidth3\clwWidth4876\clshdrawnil \cellx9752\row \ltrrow}\pard\plain \ltrpar_x000d__x000a_\s19\ql \li0\ri0\sa120\nowidctlpar\intbl\wrapdefault\aspalpha\aspnum\faauto\adjustright\rin0\lin0\pararsid12024389 \rtlch\fcs1 \af0\afs20\alang1025 \ltrch\fcs0 \fs24\lang1031\langfe2057\cgrid\langnp1031\langfenp2057 {\rtlch\fcs1 \af0 \ltrch\fcs0 _x000d__x000a_\insrsid8331628\charrsid2391387 ##\cell ##}{\rtlch\fcs1 \af0\afs24 \ltrch\fcs0 \insrsid8331628\charrsid2391387 \cell }\pard\plain \ltrpar\ql \li0\ri0\widctlpar\intbl\wrapdefault\aspalpha\aspnum\faauto\adjustright\rin0\lin0 \rtlch\fcs1 _x000d__x000a_\af0\afs20\alang1025 \ltrch\fcs0 \fs24\lang2057\langfe2057\cgrid\langnp2057\langfenp2057 {\rtlch\fcs1 \af0 \ltrch\fcs0 \lang1031\langfe2057\langnp1031\insrsid8331628\charrsid2391387 \trowd \irow2\irowband2\lastrow \ltrrow_x000d__x000a_\ts11\trqc\trgaph340\trleft0\trftsWidth1\trftsWidthB3\trpaddl340\trpaddr340\trpaddfl3\trpaddft3\trpaddfb3\trpaddfr3\tblind0\tblindtype3 \clvertalt\clbrdrt\brdrtbl \clbrdrl\brdrtbl \clbrdrb\brdrtbl \clbrdrr\brdrtbl _x000d__x000a_\cltxlrtb\clftsWidth3\clwWidth4876\clshdrawnil \cellx4876\clvertalt\clbrdrt\brdrtbl \clbrdrl\brdrtbl \clbrdrb\brdrtbl \clbrdrr\brdrtbl \cltxlrtb\clftsWidth3\clwWidth4876\clshdrawnil \cellx9752\row }\pard\plain \ltrpar_x000d__x000a_\s21\qr \li0\ri0\sb240\sa240\nowidctlpar\wrapdefault\aspalpha\aspnum\faauto\adjustright\rin0\lin0\itap0\pararsid8331628 \rtlch\fcs1 \af0\afs20\alang1025 \ltrch\fcs0 \fs24\lang1031\langfe2057\cgrid\langnp1031\langfenp2057 {\rtlch\fcs1 \af0 \ltrch\fcs0 _x000d__x000a_\insrsid8331628\charrsid2391387 Or. }{\rtlch\fcs1 \af0 \ltrch\fcs0 \cs17\v\fs20\cf9\lang1024\langfe1024\loch\af1\hich\af1\dbch\af31501\noproof\insrsid8331628\charrsid2391387 \hich\af1\dbch\af31501\loch\f1 &lt;Original&gt;}{\rtlch\fcs1 \af0 \ltrch\fcs0 _x000d__x000a_\insrsid8331628\charrsid2391387 #}{\rtlch\fcs1 \af1 \ltrch\fcs0 \cs18\v\f1\fs20\cf15\insrsid8331628\charrsid2391387 KEY(MAIN/LANGMIN)sh@ORLANGMSG@}{\rtlch\fcs1 \af0 \ltrch\fcs0 \insrsid8331628\charrsid2391387 #}{\rtlch\fcs1 \af0 \ltrch\fcs0 _x000d__x000a_\cs17\v\fs20\cf9\lang1024\langfe1024\loch\af1\hich\af1\dbch\af31501\noproof\insrsid8331628\charrsid2391387 \hich\af1\dbch\af31501\loch\f1 &lt;/Original&gt;}{\rtlch\fcs1 \af0 \ltrch\fcs0 \insrsid8331628\charrsid2391387 _x000d__x000a_\par }\pard\plain \ltrpar\ql \li0\ri0\widctlpar\wrapdefault\aspalpha\aspnum\faauto\adjustright\rin0\lin0\itap0\pararsid8331628 \rtlch\fcs1 \af0\afs20\alang1025 \ltrch\fcs0 \fs24\lang2057\langfe2057\cgrid\langnp2057\langfenp2057 {\rtlch\fcs1 \af0 \ltrch\fcs0 _x000d__x000a_\cs17\v\fs20\cf9\lang1024\langfe1024\loch\af1\hich\af1\dbch\af31501\noproof\langnp1031\insrsid8331628\charrsid2391387 \hich\af1\dbch\af31501\loch\f1 &lt;/AmendA&gt;}{\rtlch\fcs1 \af0 \ltrch\fcs0 \insrsid24658\charrsid16324206 {\*\bkmkend restartA}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unhideused1 \lsdlocked0 Normal Table;\lsdsemihidden1 \lsdunhideused1 \lsdlocked0 Table Simple 1;_x000d__x000a_\lsdsemihidden1 \lsdunhideused1 \lsdlocked0 Table Simple 2;\lsdsemihidden1 \lsdunhideused1 \lsdlocked0 Table Simple 3;\lsdsemihidden1 \lsdunhideused1 \lsdlocked0 Table Classic 1;\lsdsemihidden1 \lsdunhideused1 \lsdlocked0 Table Classic 2;_x000d__x000a_\lsdsemihidden1 \lsdunhideused1 \lsdlocked0 Table Classic 3;\lsdsemihidden1 \lsdunhideused1 \lsdlocked0 Table Classic 4;\lsdsemihidden1 \lsdunhideused1 \lsdlocked0 Table Colorful 1;\lsdsemihidden1 \lsdunhideused1 \lsdlocked0 Table Colorful 2;_x000d__x000a_\lsdsemihidden1 \lsdunhideused1 \lsdlocked0 Table Colorful 3;\lsdsemihidden1 \lsdunhideused1 \lsdlocked0 Table Columns 1;\lsdsemihidden1 \lsdunhideused1 \lsdlocked0 Table Columns 2;\lsdsemihidden1 \lsdunhideused1 \lsdlocked0 Table Columns 3;_x000d__x000a_\lsdsemihidden1 \lsdunhideused1 \lsdlocked0 Table Columns 4;\lsdsemihidden1 \lsdunhideused1 \lsdlocked0 Table Columns 5;\lsdsemihidden1 \lsdunhideused1 \lsdlocked0 Table Grid 1;\lsdsemihidden1 \lsdunhideused1 \lsdlocked0 Table Grid 2;_x000d__x000a_\lsdsemihidden1 \lsdunhideused1 \lsdlocked0 Table Grid 3;\lsdsemihidden1 \lsdunhideused1 \lsdlocked0 Table Grid 4;\lsdsemihidden1 \lsdunhideused1 \lsdlocked0 Table Grid 5;\lsdsemihidden1 \lsdunhideused1 \lsdlocked0 Table Grid 6;_x000d__x000a_\lsdsemihidden1 \lsdunhideused1 \lsdlocked0 Table Grid 7;\lsdsemihidden1 \lsdunhideused1 \lsdlocked0 Table Grid 8;\lsdsemihidden1 \lsdunhideused1 \lsdlocked0 Table List 1;\lsdsemihidden1 \lsdunhideused1 \lsdlocked0 Table List 2;_x000d__x000a_\lsdsemihidden1 \lsdunhideused1 \lsdlocked0 Table List 3;\lsdsemihidden1 \lsdunhideused1 \lsdlocked0 Table List 4;\lsdsemihidden1 \lsdunhideused1 \lsdlocked0 Table List 5;\lsdsemihidden1 \lsdunhideused1 \lsdlocked0 Table List 6;_x000d__x000a_\lsdsemihidden1 \lsdunhideused1 \lsdlocked0 Table List 7;\lsdsemihidden1 \lsdunhideused1 \lsdlocked0 Table List 8;\lsdsemihidden1 \lsdunhideused1 \lsdlocked0 Table 3D effects 1;\lsdsemihidden1 \lsdunhideused1 \lsdlocked0 Table 3D effects 2;_x000d__x000a_\lsdsemihidden1 \lsdunhideused1 \lsdlocked0 Table 3D effects 3;\lsdsemihidden1 \lsdunhideused1 \lsdlocked0 Table Contemporary;\lsdsemihidden1 \lsdunhideused1 \lsdlocked0 Table Elegant;\lsdsemihidden1 \lsdunhideused1 \lsdlocked0 Table Professional;_x000d__x000a_\lsdsemihidden1 \lsdunhideused1 \lsdlocked0 Table Subtle 1;\lsdsemihidden1 \lsdunhideused1 \lsdlocked0 Table Subtle 2;\lsdsemihidden1 \lsdunhideused1 \lsdlocked0 Table Web 1;\lsdsemihidden1 \lsdunhideused1 \lsdlocked0 Table Web 2;_x000d__x000a_\lsdsemihidden1 \lsdunhideused1 \lsdlocked0 Table Web 3;\lsdsemihidden1 \lsdunhideused1 \lsdlocked0 Table Theme;\lsdsemihidden1 \lsdpriority99 \lsdlocked0 Placeholder Text;\lsdqformat1 \lsdpriority1 \lsdlocked0 No Spacing;_x000d__x000a_\lsdpriority60 \lsdlocked0 Light Shading;\lsdpriority61 \lsdlocked0 Light List;\lsdpriority62 \lsdlocked0 Light Grid;\lsdpriority63 \lsdlocked0 Medium Shading 1;\lsdpriority64 \lsdlocked0 Medium Shading 2;\lsdpriority65 \lsdlocked0 Medium List 1;_x000d__x000a_\lsdpriority66 \lsdlocked0 Medium List 2;\lsdpriority67 \lsdlocked0 Medium Grid 1;\lsdpriority68 \lsdlocked0 Medium Grid 2;\lsdpriority69 \lsdlocked0 Medium Grid 3;\lsdpriority70 \lsdlocked0 Dark List;\lsdpriority71 \lsdlocked0 Colorful Shading;_x000d__x000a_\lsdpriority72 \lsdlocked0 Colorful List;\lsdpriority73 \lsdlocked0 Colorful Grid;\lsdpriority60 \lsdlocked0 Light Shading Accent 1;\lsdpriority61 \lsdlocked0 Light List Accent 1;\lsdpriority62 \lsdlocked0 Light Grid Accent 1;_x000d__x000a_\lsdpriority63 \lsdlocked0 Medium Shading 1 Accent 1;\lsdpriority64 \lsdlocked0 Medium Shading 2 Accent 1;\lsdpriority65 \lsdlocked0 Medium List 1 Accent 1;\lsdsemihidden1 \lsdpriority99 \lsdlocked0 Revision;_x000d__x000a_\lsdqformat1 \lsdpriority34 \lsdlocked0 List Paragraph;\lsdqformat1 \lsdpriority29 \lsdlocked0 Quote;\lsdqformat1 \lsdpriority30 \lsdlocked0 Intense Quote;\lsdpriority66 \lsdlocked0 Medium List 2 Accent 1;\lsdpriority67 \lsdlocked0 Medium Grid 1 Accent 1;_x000d__x000a_\lsdpriority68 \lsdlocked0 Medium Grid 2 Accent 1;\lsdpriority69 \lsdlocked0 Medium Grid 3 Accent 1;\lsdpriority70 \lsdlocked0 Dark List Accent 1;\lsdpriority71 \lsdlocked0 Colorful Shading Accent 1;\lsdpriority72 \lsdlocked0 Colorful List Accent 1;_x000d__x000a_\lsdpriority73 \lsdlocked0 Colorful Grid Accent 1;\lsdpriority60 \lsdlocked0 Light Shading Accent 2;\lsdpriority61 \lsdlocked0 Light List Accent 2;\lsdpriority62 \lsdlocked0 Light Grid Accent 2;\lsdpriority63 \lsdlocked0 Medium Shading 1 Accent 2;_x000d__x000a_\lsdpriority64 \lsdlocked0 Medium Shading 2 Accent 2;\lsdpriority65 \lsdlocked0 Medium List 1 Accent 2;\lsdpriority66 \lsdlocked0 Medium List 2 Accent 2;\lsdpriority67 \lsdlocked0 Medium Grid 1 Accent 2;\lsdpriority68 \lsdlocked0 Medium Grid 2 Accent 2;_x000d__x000a_\lsdpriority69 \lsdlocked0 Medium Grid 3 Accent 2;\lsdpriority70 \lsdlocked0 Dark List Accent 2;\lsdpriority71 \lsdlocked0 Colorful Shading Accent 2;\lsdpriority72 \lsdlocked0 Colorful List Accent 2;\lsdpriority73 \lsdlocked0 Colorful Grid Accent 2;_x000d__x000a_\lsdpriority60 \lsdlocked0 Light Shading Accent 3;\lsdpriority61 \lsdlocked0 Light List Accent 3;\lsdpriority62 \lsdlocked0 Light Grid Accent 3;\lsdpriority63 \lsdlocked0 Medium Shading 1 Accent 3;\lsdpriority64 \lsdlocked0 Medium Shading 2 Accent 3;_x000d__x000a_\lsdpriority65 \lsdlocked0 Medium List 1 Accent 3;\lsdpriority66 \lsdlocked0 Medium List 2 Accent 3;\lsdpriority67 \lsdlocked0 Medium Grid 1 Accent 3;\lsdpriority68 \lsdlocked0 Medium Grid 2 Accent 3;\lsdpriority69 \lsdlocked0 Medium Grid 3 Accent 3;_x000d__x000a_\lsdpriority70 \lsdlocked0 Dark List Accent 3;\lsdpriority71 \lsdlocked0 Colorful Shading Accent 3;\lsdpriority72 \lsdlocked0 Colorful List Accent 3;\lsdpriority73 \lsdlocked0 Colorful Grid Accent 3;\lsdpriority60 \lsdlocked0 Light Shading Accent 4;_x000d__x000a_\lsdpriority61 \lsdlocked0 Light List Accent 4;\lsdpriority62 \lsdlocked0 Light Grid Accent 4;\lsdpriority63 \lsdlocked0 Medium Shading 1 Accent 4;\lsdpriority64 \lsdlocked0 Medium Shading 2 Accent 4;\lsdpriority65 \lsdlocked0 Medium List 1 Accent 4;_x000d__x000a_\lsdpriority66 \lsdlocked0 Medium List 2 Accent 4;\lsdpriority67 \lsdlocked0 Medium Grid 1 Accent 4;\lsdpriority68 \lsdlocked0 Medium Grid 2 Accent 4;\lsdpriority69 \lsdlocked0 Medium Grid 3 Accent 4;\lsdpriority70 \lsdlocked0 Dark List Accent 4;_x000d__x000a_\lsdpriority71 \lsdlocked0 Colorful Shading Accent 4;\lsdpriority72 \lsdlocked0 Colorful List Accent 4;\lsdpriority73 \lsdlocked0 Colorful Grid Accent 4;\lsdpriority60 \lsdlocked0 Light Shading Accent 5;\lsdpriority61 \lsdlocked0 Light List Accent 5;_x000d__x000a_\lsdpriority62 \lsdlocked0 Light Grid Accent 5;\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2050_x000d__x000a_0164d991db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RepeatBlock-AmendBDE" w:val="{\rtf1\adeflang1025\ansi\ansicpg1252\uc1\adeff0\deff0\stshfdbch0\stshfloch0\stshfhich0\stshfbi0\deflang2057\deflangfe2057\themelang2057\themelangfe0\themelangcs1108{\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swiss\fcharset0\fprq2 DokChampa{\*\falt Leelawadee UI};}{\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swiss\fcharset0\fprq2 DokChampa{\*\falt Leelawadee UI};}{\f338\fbidi \froman\fcharset238\fprq2 Times New Roman CE;}{\f339\fbidi \froman\fcharset204\fprq2 Times New Roman Cyr;}_x000d__x000a_{\f341\fbidi \froman\fcharset161\fprq2 Times New Roman Greek;}{\f342\fbidi \froman\fcharset162\fprq2 Times New Roman Tur;}{\f343\fbidi \froman\fcharset177\fprq2 Times New Roman (Hebrew);}{\f344\fbidi \froman\fcharset178\fprq2 Times New Roman (Arabic);}_x000d__x000a_{\f345\fbidi \froman\fcharset186\fprq2 Times New Roman Baltic;}{\f346\fbidi \froman\fcharset163\fprq2 Times New Roman (Vietnamese);}{\f348\fbidi \fswiss\fcharset238\fprq2 Arial CE;}{\f349\fbidi \fswiss\fcharset204\fprq2 Arial Cyr;}_x000d__x000a_{\f351\fbidi \fswiss\fcharset161\fprq2 Arial Greek;}{\f352\fbidi \fswiss\fcharset162\fprq2 Arial Tur;}{\f353\fbidi \fswiss\fcharset177\fprq2 Arial (Hebrew);}{\f354\fbidi \fswiss\fcharset178\fprq2 Arial (Arabic);}_x000d__x000a_{\f355\fbidi \fswiss\fcharset186\fprq2 Arial Baltic;}{\f356\fbidi \fswiss\fcharset163\fprq2 Arial (Vietnamese);}{\f678\fbidi \froman\fcharset238\fprq2 Cambria Math CE;}{\f679\fbidi \froman\fcharset204\fprq2 Cambria Math Cyr;}_x000d__x000a_{\f681\fbidi \froman\fcharset161\fprq2 Cambria Math Greek;}{\f682\fbidi \froman\fcharset162\fprq2 Cambria Math Tur;}{\f685\fbidi \froman\fcharset186\fprq2 Cambria Math Baltic;}{\f686\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47\fbidi \fswiss\fcharset222\fprq2 DokChampa (Thai){\*\falt Leelawadee UI};}{\flominor\f31548\fbidi \froman\fcharset238\fprq2 Times New Roman CE;}{\flominor\f31549\fbidi \froman\fcharset204\fprq2 Times New Roman Cyr;}_x000d__x000a_{\flominor\f31551\fbidi \froman\fcharset161\fprq2 Times New Roman Greek;}{\flominor\f31552\fbidi \froman\fcharset162\fprq2 Times New Roman Tur;}{\flominor\f31553\fbidi \froman\fcharset177\fprq2 Times New Roman (Hebrew);}_x000d__x000a_{\flominor\f31554\fbidi \froman\fcharset178\fprq2 Times New Roman (Arabic);}{\flominor\f31555\fbidi \froman\fcharset186\fprq2 Times New Roman Baltic;}{\flominor\f31556\fbidi \froman\fcharset163\fprq2 Times New Roman (Vietnamese);}_x000d__x000a_{\fdbminor\f31558\fbidi \froman\fcharset238\fprq2 Times New Roman CE;}{\fdbminor\f31559\fbidi \froman\fcharset204\fprq2 Times New Roman Cyr;}{\fdbminor\f31561\fbidi \froman\fcharset161\fprq2 Times New Roman Greek;}_x000d__x000a_{\fdbminor\f31562\fbidi \froman\fcharset162\fprq2 Times New Roman Tur;}{\fdbminor\f31563\fbidi \froman\fcharset177\fprq2 Times New Roman (Hebrew);}{\fdbminor\f31564\fbidi \froman\fcharset178\fprq2 Times New Roman (Arabic);}_x000d__x000a_{\fdbminor\f31565\fbidi \froman\fcharset186\fprq2 Times New Roman Baltic;}{\fdbminor\f31566\fbidi \froman\fcharset163\fprq2 Times New Roman (Vietnamese);}{\fhiminor\f31568\fbidi \fswiss\fcharset238\fprq2 Calibri CE;}_x000d__x000a_{\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87\fbidi \fswiss\fcharset222\fprq2 DokChampa (Thai){\*\falt Leelawadee UI};}}{\colortbl;\red0\green0\blue0;\red0\green0\blue255;\red0\green255\blue255;_x000d__x000a_\red0\green255\blue0;\red255\green0\blue255;\red255\green0\blue0;\red255\green255\blue0;\red255\green255\blue255;\red0\green0\blue128;\red0\green128\blue128;\red0\green128\blue0;\red128\green0\blue128;\red128\green0\blue0;\red128\green128\blue0;_x000d__x000a_\red128\green128\blue128;\red192\green192\blue192;\caccentone\ctint255\cshade191\red46\green116\blue181;}{\*\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styrsid7823322 Normal;}{_x000d__x000a_\s1\ql \li0\ri0\sb240\keep\keepn\widctlpar\wrapdefault\aspalpha\aspnum\faauto\outlinelevel0\adjustright\rin0\lin0\itap0 \rtlch\fcs1 \af31503\afs32\alang1025 \ltrch\fcs0 _x000d__x000a_\fs32\cf17\lang2057\langfe2057\loch\f31502\hich\af31502\dbch\af31501\cgrid\langnp2057\langfenp2057 \sbasedon0 \snext0 \slink15 \ssemihidden \sqformat \spriority0 \styrsid223860 heading 1;}{\*\cs10 \additive \ssemihidden \sunhideused \spriority1 _x000d__x000a_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unhideused Normal Table;}{\*\cs15 \additive _x000d__x000a_\rtlch\fcs1 \af31503\afs32 \ltrch\fcs0 \fs32\cf17\loch\f31502\hich\af31502\dbch\af31501 \sbasedon10 \slink1 \slocked \ssemihidden \spriority0 \styrsid11549030 Heading 1 Char;}{_x000d__x000a_\s16\ql \li0\ri0\sa240\widctlpar\wrapdefault\aspalpha\aspnum\faauto\adjustright\rin0\lin0\itap0 \rtlch\fcs1 \af0\afs20\alang1025 \ltrch\fcs0 \fs24\lang2057\langfe2057\cgrid\langnp2057\langfenp2057 _x000d__x000a_\sbasedon0 \snext0 \ssemihidden \sunhideused \sqformat \spriority39 \styrsid223860 TOC Heading;}{\*\cs17 \additive \v\f1\fs20\cf9\lang1024\langfe1024\noproof \spriority0 \styrsid616081 HideTWBExt;}{\*\cs18 \additive \v\f1\fs20\cf15 _x000d__x000a_\spriority0 \styrsid616081 HideTWBInt;}{\s19\ql \li0\ri0\sa120\nowidctlpar\wrapdefault\aspalpha\aspnum\faauto\adjustright\rin0\lin0\itap0 \rtlch\fcs1 \af0\afs20\alang1025 \ltrch\fcs0 \fs24\lang1031\langfe2057\cgrid\langnp1031\langfenp2057 _x000d__x000a_\sbasedon0 \snext19 \spriority0 \styrsid616081 Normal6a;}{\s20\ql \li0\ri0\nowidctlpar\wrapdefault\aspalpha\aspnum\faauto\adjustright\rin0\lin0\itap0 \rtlch\fcs1 \af0\afs20\alang1025 \ltrch\fcs0 \b\fs24\lang1031\langfe2057\cgrid\langnp1031\langfenp2057 _x000d__x000a_\sbasedon0 \snext20 \spriority0 \styrsid616081 NormalBold;}{\s21\ql \li0\ri0\sa240\nowidctlpar\wrapdefault\aspalpha\aspnum\faauto\adjustright\rin0\lin0\itap0 \rtlch\fcs1 \af0\afs20\alang1025 \ltrch\fcs0 _x000d__x000a_\i\fs24\lang1031\langfe2057\cgrid\langnp1031\langfenp2057 \sbasedon0 \snext21 \spriority0 \styrsid616081 AmJustText;}{\s22\qc \li0\ri0\sb240\sa240\nowidctlpar\wrapdefault\aspalpha\aspnum\faauto\adjustright\rin0\lin0\itap0 \rtlch\fcs1 \af0\afs20\alang1025 _x000d__x000a_\ltrch\fcs0 \i\fs24\lang1031\langfe2057\cgrid\langnp1031\langfenp2057 \sbasedon0 \snext22 \spriority0 \styrsid616081 AmCrossRef;}{\s23\qc \li0\ri0\sb240\sa240\keepn\nowidctlpar\wrapdefault\aspalpha\aspnum\faauto\adjustright\rin0\lin0\itap0 \rtlch\fcs1 _x000d__x000a_\af0\afs20\alang1025 \ltrch\fcs0 \i\fs24\lang1031\langfe2057\cgrid\langnp1031\langfenp2057 \sbasedon0 \snext21 \spriority0 \styrsid616081 AmJustTitle;}{_x000d__x000a_\s24\qr \li0\ri0\sb240\sa240\nowidctlpar\wrapdefault\aspalpha\aspnum\faauto\adjustright\rin0\lin0\itap0 \rtlch\fcs1 \af0\afs20\alang1025 \ltrch\fcs0 \fs24\lang1031\langfe2057\cgrid\langnp1031\langfenp2057 \sbasedon0 \snext24 \spriority0 \styrsid616081 _x000d__x000a_AmOrLang;}{\s25\qc \li0\ri0\sa240\nowidctlpar\wrapdefault\aspalpha\aspnum\faauto\adjustright\rin0\lin0\itap0 \rtlch\fcs1 \af0\afs20\alang1025 \ltrch\fcs0 \i\fs24\lang1031\langfe2057\cgrid\langnp1031\langfenp2057 _x000d__x000a_\sbasedon0 \snext25 \spriority0 \styrsid616081 AmColumnHeading;}{\s26\ql \li0\ri0\sb240\nowidctlpar_x000d__x000a_\tx879\tx936\tx1021\tx1077\tx1134\tx1191\tx1247\tx1304\tx1361\tx1418\tx1474\tx1531\tx1588\tx1644\tx1701\tx1758\tx1814\tx1871\tx2070\tx2126\tx3374\tx3430\wrapdefault\aspalpha\aspnum\faauto\adjustright\rin0\lin0\itap0 \rtlch\fcs1 \af0\afs20\alang1025 _x000d__x000a_\ltrch\fcs0 \b\fs24\lang1031\langfe2057\cgrid\langnp1031\langfenp2057 \sbasedon0 \snext26 \spriority0 \styrsid616081 AmNumberTabs;}}{\*\rsidtbl \rsid24658\rsid223860\rsid616081\rsid735077\rsid1718133\rsid2892074\rsid3565327\rsid4666813\rsid6641733_x000d__x000a_\rsid7823322\rsid9636012\rsid9645478\rsid10377208\rsid11215221\rsid11549030\rsid12154954\rsid14382809\rsid14424199\rsid15204470\rsid15285974\rsid15950462\rsid16324206\rsid16662270}{\mmathPr\mmathFont34\mbrkBin0\mbrkBinSub0\msmallFrac0\mdispDef1\mlMargin0_x000d__x000a_\mrMargin0\mdefJc1\mwrapIndent1440\mintLim0\mnaryLim1}{\info{\author SIEPMANN Mario}{\operator SIEPMANN Mario}{\creatim\yr2025\mo3\dy10\hr17\min28}{\revtim\yr2025\mo3\dy10\hr17\min28}{\version1}{\edmins0}{\nofpages1}{\nofwords133}{\nofchars755}_x000d__x000a_{\nofcharsws880}{\vern109}}{\*\xmlnstbl {\xmlns1 http://schemas.microsoft.com/office/word/2003/wordml}}\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4\viewscale100\pgbrdrhead\pgbrdrfoot\splytwnine\ftnlytwnine\htmautsp\nolnhtadjtbl\useltbaln\alntblind\lytcalctblwd\lyttblrtgr\lnbrkrule\nobrkwrptbl\snaptogridincell\allowfieldendsel\wrppunct_x000d__x000a_\asianbrkrule\nojkernpunct\rsidroot616081\newtblstyruls\nogrowautofit\usenormstyforlist\noindnmbrts\felnbrelev\nocxsptable\indrlsweleven\noafcnsttbl\afelev\utinl\hwelev\spltpgpar\notcvasp\notbrkcnstfrctbl\notvatxbx\krnprsnet\cachedcolbal \nouicompat \fet0_x000d__x000a_{\*\wgrffmtfilter 013f}\nofeaturethrottle1\ilfomacatclnup0{\*\template C:\\Users\\MSIEPM~1\\AppData\\Local\\Temp\\Blank1.dotx}{\*\ftnsep \ltrpar \pard\plain \ltrpar\ql \li0\ri0\widctlpar\wrapdefault\aspalpha\aspnum\faauto\adjustright\rin0\lin0\itap0 _x000d__x000a_\rtlch\fcs1 \af0\afs20\alang1025 \ltrch\fcs0 \fs24\lang2057\langfe2057\cgrid\langnp2057\langfenp2057 {\rtlch\fcs1 \af0 \ltrch\fcs0 \insrsid9645478 \chftnsep _x000d__x000a_\par }}{\*\ftnsepc \ltrpar \pard\plain \ltrpar\ql \li0\ri0\widctlpar\wrapdefault\aspalpha\aspnum\faauto\adjustright\rin0\lin0\itap0 \rtlch\fcs1 \af0\afs20\alang1025 \ltrch\fcs0 \fs24\lang2057\langfe2057\cgrid\langnp2057\langfenp2057 {\rtlch\fcs1 \af0 _x000d__x000a_\ltrch\fcs0 \insrsid9645478 \chftnsepc _x000d__x000a_\par }}{\*\aftnsep \ltrpar \pard\plain \ltrpar\ql \li0\ri0\widctlpar\wrapdefault\aspalpha\aspnum\faauto\adjustright\rin0\lin0\itap0 \rtlch\fcs1 \af0\afs20\alang1025 \ltrch\fcs0 \fs24\lang2057\langfe2057\cgrid\langnp2057\langfenp2057 {\rtlch\fcs1 \af0 _x000d__x000a_\ltrch\fcs0 \insrsid9645478 \chftnsep _x000d__x000a_\par }}{\*\aftnsepc \ltrpar \pard\plain \ltrpar\ql \li0\ri0\widctlpar\wrapdefault\aspalpha\aspnum\faauto\adjustright\rin0\lin0\itap0 \rtlch\fcs1 \af0\afs20\alang1025 \ltrch\fcs0 \fs24\lang2057\langfe2057\cgrid\langnp2057\langfenp2057 {\rtlch\fcs1 \af0 _x000d__x000a_\ltrch\fcs0 \insrsid9645478 \chftnsepc _x000d__x000a_\par }}\ltrpar \sectd \ltrsect\psz9\linex0\headery1134\footery567\endnhere\titlepg\sectlinegrid326\sectdefaultcl\sectrsid10377208\sftnbj\sftnrestart {\headerl \ltrpar \pard\plain \ltrpar_x000d__x000a_\ql \li0\ri0\widctlpar\wrapdefault\aspalpha\aspnum\faauto\adjustright\rin0\lin0\itap0 \rtlch\fcs1 \af0\afs20\alang1025 \ltrch\fcs0 \fs24\lang2057\langfe2057\cgrid\langnp2057\langfenp2057 {\rtlch\fcs1 \af0 \ltrch\fcs0 \insrsid1718133 _x000d__x000a_\par }}{\headerr \ltrpar \pard\plain \ltrpar\ql \li0\ri0\widctlpar\wrapdefault\aspalpha\aspnum\faauto\adjustright\rin0\lin0\itap0 \rtlch\fcs1 \af0\afs20\alang1025 \ltrch\fcs0 \fs24\lang2057\langfe2057\cgrid\langnp2057\langfenp2057 {\rtlch\fcs1 \af0 _x000d__x000a_\ltrch\fcs0 \insrsid1718133 _x000d__x000a_\par }}{\footerl \ltrpar \pard\plain \ltrpar\ql \li0\ri0\widctlpar\wrapdefault\aspalpha\aspnum\faauto\adjustright\rin0\lin0\itap0 \rtlch\fcs1 \af0\afs20\alang1025 \ltrch\fcs0 \fs24\lang2057\langfe2057\cgrid\langnp2057\langfenp2057 {\rtlch\fcs1 \af0 _x000d__x000a_\ltrch\fcs0 \insrsid1718133 _x000d__x000a_\par }}{\footerr \ltrpar \pard\plain \ltrpar\ql \li0\ri0\widctlpar\wrapdefault\aspalpha\aspnum\faauto\adjustright\rin0\lin0\itap0 \rtlch\fcs1 \af0\afs20\alang1025 \ltrch\fcs0 \fs24\lang2057\langfe2057\cgrid\langnp2057\langfenp2057 {\rtlch\fcs1 \af0 _x000d__x000a_\ltrch\fcs0 \insrsid1718133 _x000d__x000a_\par }}{\headerf \ltrpar \pard\plain \ltrpar\ql \li0\ri0\widctlpar\wrapdefault\aspalpha\aspnum\faauto\adjustright\rin0\lin0\itap0 \rtlch\fcs1 \af0\afs20\alang1025 \ltrch\fcs0 \fs24\lang2057\langfe2057\cgrid\langnp2057\langfenp2057 {\rtlch\fcs1 \af0 _x000d__x000a_\ltrch\fcs0 \insrsid1718133 _x000d__x000a_\par }}{\footerf \ltrpar \pard\plain \ltrpar\ql \li0\ri0\widctlpar\wrapdefault\aspalpha\aspnum\faauto\adjustright\rin0\lin0\itap0 \rtlch\fcs1 \af0\afs20\alang1025 \ltrch\fcs0 \fs24\lang2057\langfe2057\cgrid\langnp2057\langfenp2057 {\rtlch\fcs1 \af0 _x000d__x000a_\ltrch\fcs0 \insrsid1718133 _x000d__x000a_\par }}{\*\pnseclvl1\pnucrm\pnstart1\pnindent720\pnhang {\pntxta .}}{\*\pnseclvl2\pnucltr\pnstart1\pnindent720\pnhang {\pntxta .}}{\*\pnseclvl3\pndec\pnstart1\pnindent720\pnhang {\pntxta .}}{\*\pnseclvl4\pnlcltr\pnstart1\pnindent720\pnhang {\pntxta )}}_x000d__x000a_{\*\pnseclvl5\pndec\pnstart1\pnindent720\pnhang {\pntxtb (}{\pntxta )}}{\*\pnseclvl6\pnlcltr\pnstart1\pnindent720\pnhang {\pntxtb (}{\pntxta )}}{\*\pnseclvl7\pnlcrm\pnstart1\pnindent720\pnhang {\pntxtb (}{\pntxta )}}{\*\pnseclvl8_x000d__x000a_\pnlcltr\pnstart1\pnindent720\pnhang {\pntxtb (}{\pntxta )}}{\*\pnseclvl9\pnlcrm\pnstart1\pnindent720\pnhang {\pntxtb (}{\pntxta )}}\pard\plain \ltrpar\s26\ql \li0\ri0\sb240\keepn\nowidctlpar_x000d__x000a_\tx879\tx936\tx1021\tx1077\tx1134\tx1191\tx1247\tx1304\tx1361\tx1418\tx1474\tx1531\tx1588\tx1644\tx1701\tx1758\tx1814\tx1871\tx2070\tx2126\tx3374\tx3430\wrapdefault\aspalpha\aspnum\faauto\adjustright\rin0\lin0\itap0\pararsid616081 \rtlch\fcs1 _x000d__x000a_\af0\afs20\alang1025 \ltrch\fcs0 \b\fs24\lang1031\langfe2057\cgrid\langnp1031\langfenp2057 {\rtlch\fcs1 \af0 \ltrch\fcs0 \cs17\b0\v\fs20\cf9\lang1024\langfe1024\loch\af1\hich\af1\dbch\af31501\noproof\insrsid616081\charrsid2391387 {\*\bkmkstart restartB}_x000d__x000a_\hich\af1\dbch\af31501\loch\f1 &lt;AmendB&gt;}{\rtlch\fcs1 \af0 \ltrch\fcs0 \insrsid616081\charrsid2391387 \'c4nderungsantrag\tab \tab }{\rtlch\fcs1 \af0 \ltrch\fcs0 _x000d__x000a_\cs17\b0\v\fs20\cf9\lang1024\langfe1024\loch\af1\hich\af1\dbch\af31501\noproof\insrsid616081\charrsid2391387 \hich\af1\dbch\af31501\loch\f1 &lt;NumAmB&gt;}{\rtlch\fcs1 \af0 \ltrch\fcs0 \insrsid616081\charrsid2391387 #}{\rtlch\fcs1 \af1 \ltrch\fcs0 _x000d__x000a_\cs18\v\f1\fs20\cf15\insrsid616081\charrsid2391387 ENMIENDA@NRAM@}{\rtlch\fcs1 \af0 \ltrch\fcs0 \insrsid616081\charrsid2391387 #}{\rtlch\fcs1 \af0 \ltrch\fcs0 _x000d__x000a_\cs17\b0\v\fs20\cf9\lang1024\langfe1024\loch\af1\hich\af1\dbch\af31501\noproof\insrsid616081\charrsid2391387 \hich\af1\dbch\af31501\loch\f1 &lt;/NumAmB&gt;}{\rtlch\fcs1 \af0 \ltrch\fcs0 \insrsid616081\charrsid2391387 _x000d__x000a_\par }\pard\plain \ltrpar\s20\ql \li0\ri0\nowidctlpar\wrapdefault\aspalpha\aspnum\faauto\adjustright\rin0\lin0\itap0\pararsid616081 \rtlch\fcs1 \af0\afs20\alang1025 \ltrch\fcs0 \b\fs24\lang1031\langfe2057\cgrid\langnp1031\langfenp2057 {\rtlch\fcs1 \af0 _x000d__x000a_\ltrch\fcs0 \cs17\b0\v\fs20\cf9\lang1024\langfe1024\loch\af1\hich\af1\dbch\af31501\noproof\insrsid616081\charrsid2391387 \hich\af1\dbch\af31501\loch\f1 &lt;RepeatBlock-By&gt;}{\rtlch\fcs1 \af0 \ltrch\fcs0 \insrsid616081\charrsid2391387 #}{\rtlch\fcs1 \af1 _x000d__x000a_\ltrch\fcs0 \cs18\v\f1\fs20\cf15\insrsid616081\charrsid2391387 (MOD@InsideLoop()}{\rtlch\fcs1 \af0 \ltrch\fcs0 \insrsid616081\charrsid2391387 ##}{\rtlch\fcs1 \af1 \ltrch\fcs0 \cs18\v\f1\fs20\cf15\insrsid616081\charrsid2391387 &gt;&gt;&gt;@[ZMEMBERSMSG]@}{_x000d__x000a_\rtlch\fcs1 \af0 \ltrch\fcs0 \insrsid616081\charrsid2391387 #}{\rtlch\fcs1 \af0 \ltrch\fcs0 \cs17\b0\v\fs20\cf9\lang1024\langfe1024\loch\af1\hich\af1\dbch\af31501\noproof\insrsid616081\charrsid2391387 \hich\af1\dbch\af31501\loch\f1 &lt;Members&gt;}{\rtlch\fcs1 _x000d__x000a_\af0 \ltrch\fcs0 \insrsid616081\charrsid2391387 #}{\rtlch\fcs1 \af1 \ltrch\fcs0 \cs18\v\f1\fs20\cf15\insrsid616081\charrsid2391387 (MOD@InsideLoop(\'a7)}{\rtlch\fcs1 \af0 \ltrch\fcs0 \insrsid616081\charrsid2391387 #}{\rtlch\fcs1 \af0 \ltrch\fcs0 _x000d__x000a_\cf10\insrsid616081\charrsid2391387 \u9668\'3f}{\rtlch\fcs1 \af0 \ltrch\fcs0 \insrsid616081\charrsid2391387 #}{\rtlch\fcs1 \af1 \ltrch\fcs0 \cs18\v\f1\fs20\cf15\insrsid616081\charrsid2391387 TVTMEMBERS\'a7@MEMBERS@}{\rtlch\fcs1 \af0 \ltrch\fcs0 _x000d__x000a_\insrsid616081\charrsid2391387 #}{\rtlch\fcs1 \af0 \ltrch\fcs0 \cf10\insrsid616081\charrsid2391387 \u9658\'3f}{\rtlch\fcs1 \af0 \ltrch\fcs0 \cs17\b0\v\fs20\cf9\lang1024\langfe1024\loch\af1\hich\af1\dbch\af31501\noproof\insrsid616081\charrsid2391387 _x000d__x000a_\hich\af1\dbch\af31501\loch\f1 &lt;/Members&gt;}{\rtlch\fcs1 \af0 \ltrch\fcs0 \insrsid616081\charrsid2391387 _x000d__x000a_\par }\pard\plain \ltrpar\ql \li0\ri0\widctlpar\wrapdefault\aspalpha\aspnum\faauto\adjustright\rin0\lin0\itap0\pararsid616081 \rtlch\fcs1 \af0\afs20\alang1025 \ltrch\fcs0 \fs24\lang2057\langfe2057\cgrid\langnp2057\langfenp2057 {\rtlch\fcs1 \af0 \ltrch\fcs0 _x000d__x000a_\cs17\v\fs20\cf9\lang1024\langfe1024\loch\af1\hich\af1\dbch\af31501\noproof\langnp1031\insrsid616081\charrsid2391387 \hich\af1\dbch\af31501\loch\f1 &lt;AuNomDe&gt;&lt;OptDel&gt;}{\rtlch\fcs1 \af0 \ltrch\fcs0 _x000d__x000a_\lang1031\langfe2057\langnp1031\insrsid616081\charrsid2391387 #}{\rtlch\fcs1 \af1 \ltrch\fcs0 \cs18\v\f1\fs20\cf15\lang1031\langfe2057\langnp1031\insrsid616081\charrsid2391387 MNU[ONBEHALFYES][NOTAPP]@CHOICE@}{\rtlch\fcs1 \af0 \ltrch\fcs0 _x000d__x000a_\lang1031\langfe2057\langnp1031\insrsid616081\charrsid2391387 #}{\rtlch\fcs1 \af0 \ltrch\fcs0 \cs17\v\fs20\cf9\lang1024\langfe1024\loch\af1\hich\af1\dbch\af31501\noproof\langnp1031\insrsid616081\charrsid2391387 \hich\af1\dbch\af31501\loch\f1 _x000d__x000a_&lt;/OptDel&gt;&lt;/AuNomDe&gt;}{\rtlch\fcs1 \af0 \ltrch\fcs0 \lang1031\langfe2057\langnp1031\insrsid616081\charrsid2391387 _x000d__x000a_\par &lt;&lt;&lt;}{\rtlch\fcs1 \af0 \ltrch\fcs0 \cs17\v\fs20\cf9\lang1024\langfe1024\loch\af1\hich\af1\dbch\af31501\noproof\langnp1031\insrsid616081\charrsid2391387 \hich\af1\dbch\af31501\loch\f1 &lt;/RepeatBlock-By&gt;}{\rtlch\fcs1 \af0 \ltrch\fcs0 _x000d__x000a_\lang1031\langfe2057\langnp1031\insrsid616081\charrsid2391387 _x000d__x000a_\par }\pard\plain \ltrpar\s20\ql \li0\ri0\nowidctlpar\wrapdefault\aspalpha\aspnum\faauto\adjustright\rin0\lin0\itap0\pararsid616081 \rtlch\fcs1 \af0\afs20\alang1025 \ltrch\fcs0 \b\fs24\lang1031\langfe2057\cgrid\langnp1031\langfenp2057 {\rtlch\fcs1 \af0 _x000d__x000a_\ltrch\fcs0 \cs17\b0\v\fs20\cf9\lang1024\langfe1024\loch\af1\hich\af1\dbch\af31501\noproof\insrsid616081\charrsid2391387 \hich\af1\dbch\af31501\loch\f1 &lt;DocAmend&gt;}{\rtlch\fcs1 \af0 \ltrch\fcs0 \insrsid616081\charrsid2391387 #}{\rtlch\fcs1 \af1 _x000d__x000a_\ltrch\fcs0 \cs18\v\f1\fs20\cf15\insrsid616081\charrsid2391387 MNU[OPTPROPOSALCOD][OPTPROPOSALCNS][OPTPROPOSALNLE]@CHOICE@CODEMNU}{\rtlch\fcs1 \af0 \ltrch\fcs0 \insrsid616081\charrsid2391387 #}{\rtlch\fcs1 \af0 \ltrch\fcs0 _x000d__x000a_\cs17\b0\v\fs20\cf9\lang1024\langfe1024\loch\af1\hich\af1\dbch\af31501\noproof\insrsid616081\charrsid2391387 \hich\af1\dbch\af31501\loch\f1 &lt;/DocAmend&gt;}{\rtlch\fcs1 \af0 \ltrch\fcs0 \insrsid616081\charrsid2391387 _x000d__x000a_\par }\pard \ltrpar\s20\ql \li0\ri0\keepn\nowidctlpar\wrapdefault\aspalpha\aspnum\faauto\adjustright\rin0\lin0\itap0\pararsid616081 {\rtlch\fcs1 \af0 \ltrch\fcs0 _x000d__x000a_\cs17\b0\v\fs20\cf9\lang1024\langfe1024\loch\af1\hich\af1\dbch\af31501\noproof\insrsid616081\charrsid2391387 \hich\af1\dbch\af31501\loch\f1 &lt;Article&gt;}{\rtlch\fcs1 \af0 \ltrch\fcs0 \insrsid616081\charrsid2391387 #}{\rtlch\fcs1 \af1 \ltrch\fcs0 _x000d__x000a_\cs18\v\f1\fs20\cf15\insrsid616081\charrsid2391387 MNU[AMACTPARTYES][AMACTPARTNO]@CHOICE@AMACTMNU}{\rtlch\fcs1 \af0 \ltrch\fcs0 \insrsid616081\charrsid2391387 #}{\rtlch\fcs1 \af0 \ltrch\fcs0 _x000d__x000a_\cs17\b0\v\fs20\cf9\lang1024\langfe1024\loch\af1\hich\af1\dbch\af31501\noproof\insrsid616081\charrsid2391387 \hich\af1\dbch\af31501\loch\f1 &lt;/Article&gt;}{\rtlch\fcs1 \af0 \ltrch\fcs0 \insrsid616081\charrsid2391387 _x000d__x000a_\par }\pard\plain \ltrpar\ql \li0\ri0\keepn\widctlpar\wrapdefault\aspalpha\aspnum\faauto\adjustright\rin0\lin0\itap0\pararsid616081 \rtlch\fcs1 \af0\afs20\alang1025 \ltrch\fcs0 \fs24\lang2057\langfe2057\cgrid\langnp2057\langfenp2057 {\rtlch\fcs1 \af0 _x000d__x000a_\ltrch\fcs0 \cs17\v\fs20\cf9\lang1024\langfe1024\loch\af1\hich\af1\dbch\af31501\noproof\langnp1031\insrsid616081\charrsid2391387 \hich\af1\dbch\af31501\loch\f1 &lt;DocAmend2&gt;&lt;OptDel&gt;}{\rtlch\fcs1 \af0 \ltrch\fcs0 _x000d__x000a_\lang1031\langfe2057\langnp1031\insrsid616081\charrsid2391387 #}{\rtlch\fcs1 \af1 \ltrch\fcs0 \cs18\v\f1\fs20\cf15\lang1031\langfe2057\langnp1031\insrsid616081\charrsid2391387 MNU[OPTNRACTYES][NOTAPP]@CHOICE@AMACTMNU}{\rtlch\fcs1 \af0 \ltrch\fcs0 _x000d__x000a_\lang1031\langfe2057\langnp1031\insrsid616081\charrsid2391387 #}{\rtlch\fcs1 \af0 \ltrch\fcs0 \cs17\v\fs20\cf9\lang1024\langfe1024\loch\af1\hich\af1\dbch\af31501\noproof\langnp1031\insrsid616081\charrsid2391387 \hich\af1\dbch\af31501\loch\f1 _x000d__x000a_&lt;/OptDel&gt;&lt;/DocAmend2&gt;}{\rtlch\fcs1 \af0 \ltrch\fcs0 \lang1031\langfe2057\langnp1031\insrsid616081\charrsid2391387 _x000d__x000a_\par }\pard \ltrpar\ql \li0\ri0\widctlpar\wrapdefault\aspalpha\aspnum\faauto\adjustright\rin0\lin0\itap0\pararsid616081 {\rtlch\fcs1 \af0 \ltrch\fcs0 _x000d__x000a_\cs17\v\fs20\cf9\lang1024\langfe1024\loch\af1\hich\af1\dbch\af31501\noproof\langnp1031\insrsid616081\charrsid2391387 \hich\af1\dbch\af31501\loch\f1 &lt;Article2&gt;&lt;OptDel&gt;}{\rtlch\fcs1 \af0 \ltrch\fcs0 _x000d__x000a_\lang1031\langfe2057\langnp1031\insrsid616081\charrsid2391387 #}{\rtlch\fcs1 \af1 \ltrch\fcs0 \cs18\v\f1\fs20\cf15\lang1031\langfe2057\langnp1031\insrsid616081\charrsid2391387 MNU[OPTACTPARTYES][NOTAPP]@CHOICE@AMACTMNU}{\rtlch\fcs1 \af0 \ltrch\fcs0 _x000d__x000a_\lang1031\langfe2057\langnp1031\insrsid616081\charrsid2391387 #}{\rtlch\fcs1 \af0 \ltrch\fcs0 \cs17\v\fs20\cf9\lang1024\langfe1024\loch\af1\hich\af1\dbch\af31501\noproof\langnp1031\insrsid616081\charrsid2391387 \hich\af1\dbch\af31501\loch\f1 _x000d__x000a_&lt;/OptDel&gt;&lt;/Article2&gt;}{\rtlch\fcs1 \af0 \ltrch\fcs0 \lang1031\langfe2057\langnp1031\insrsid616081\charrsid2391387 _x000d__x000a_\par \ltrrow}\trowd \irow0\irowband0\ltrrow\ts11\trqc\trgaph340\trleft0\trftsWidth3\trwWidth9752\trftsWidthB3\trpaddl340\trpaddr340\trpaddfl3\trpaddft3\trpaddfb3\trpaddfr3\tblind0\tblindtype3 \clvertalt\clbrdrt\brdrtbl \clbrdrl\brdrtbl \clbrdrb\brdrtbl _x000d__x000a_\clbrdrr\brdrtbl \cltxlrtb\clftsWidth3\clwWidth9752\clshdrawnil \cellx9752\pard\plain \ltrpar\ql \li0\ri0\keepn\widctlpar\intbl\wrapdefault\aspalpha\aspnum\faauto\adjustright\rin0\lin0\pararsid10630121 \rtlch\fcs1 \af0\afs20\alang1025 \ltrch\fcs0 _x000d__x000a_\fs24\lang2057\langfe2057\cgrid\langnp2057\langfenp2057 {\rtlch\fcs1 \af0 \ltrch\fcs0 \lang1031\langfe2057\langnp1031\insrsid616081\charrsid2391387 \cell }\pard\plain \ltrpar_x000d__x000a_\ql \li0\ri0\widctlpar\intbl\wrapdefault\aspalpha\aspnum\faauto\adjustright\rin0\lin0 \rtlch\fcs1 \af0\afs20\alang1025 \ltrch\fcs0 \fs24\lang2057\langfe2057\cgrid\langnp2057\langfenp2057 {\rtlch\fcs1 \af0 \ltrch\fcs0 _x000d__x000a_\lang1031\langfe2057\langnp1031\insrsid616081\charrsid2391387 \trowd \irow0\irowband0\ltrrow\ts11\trqc\trgaph340\trleft0\trftsWidth3\trwWidth9752\trftsWidthB3\trpaddl340\trpaddr340\trpaddfl3\trpaddft3\trpaddfb3\trpaddfr3\tblind0\tblindtype3 \clvertalt_x000d__x000a_\clbrdrt\brdrtbl \clbrdrl\brdrtbl \clbrdrb\brdrtbl \clbrdrr\brdrtbl \cltxlrtb\clftsWidth3\clwWidth9752\clshdrawnil \cellx9752\row \ltrrow}\trowd \irow1\irowband1\ltrrow_x000d__x000a_\ts11\trqc\trgaph340\trleft0\trftsWidth3\trwWidth9752\trftsWidthB3\trpaddl340\trpaddr340\trpaddfl3\trpaddft3\trpaddfb3\trpaddfr3\tblind0\tblindtype3 \clvertalt\clbrdrt\brdrtbl \clbrdrl\brdrtbl \clbrdrb\brdrtbl \clbrdrr\brdrtbl _x000d__x000a_\cltxlrtb\clftsWidth3\clwWidth4876\clshdrawnil \cellx4876\clvertalt\clbrdrt\brdrtbl \clbrdrl\brdrtbl \clbrdrb\brdrtbl \clbrdrr\brdrtbl \cltxlrtb\clftsWidth3\clwWidth4876\clshdrawnil \cellx9752\pard\plain \ltrpar_x000d__x000a_\s25\qc \li0\ri0\sa240\keepn\nowidctlpar\intbl\wrapdefault\aspalpha\aspnum\faauto\adjustright\rin0\lin0\pararsid10630121 \rtlch\fcs1 \af0\afs20\alang1025 \ltrch\fcs0 \i\fs24\lang1031\langfe2057\cgrid\langnp1031\langfenp2057 {\rtlch\fcs1 \af0 \ltrch\fcs0 _x000d__x000a_\insrsid616081\charrsid2391387 #}{\rtlch\fcs1 \af1 \ltrch\fcs0 \cs18\v\f1\fs20\cf15\insrsid616081\charrsid2391387 MNU[OPTLEFTAMACT][LEFTPROP]@CHOICE@AMACTMNU}{\rtlch\fcs1 \af0 \ltrch\fcs0 \insrsid616081\charrsid2391387 #\cell Ge\'e4nderter Text\cell _x000d__x000a_}\pard\plain \ltrpar\ql \li0\ri0\widctlpar\intbl\wrapdefault\aspalpha\aspnum\faauto\adjustright\rin0\lin0 \rtlch\fcs1 \af0\afs20\alang1025 \ltrch\fcs0 \fs24\lang2057\langfe2057\cgrid\langnp2057\langfenp2057 {\rtlch\fcs1 \af0 \ltrch\fcs0 _x000d__x000a_\lang1031\langfe2057\langnp1031\insrsid616081\charrsid2391387 \trowd \irow1\irowband1\ltrrow\ts11\trqc\trgaph340\trleft0\trftsWidth3\trwWidth9752\trftsWidthB3\trpaddl340\trpaddr340\trpaddfl3\trpaddft3\trpaddfb3\trpaddfr3\tblind0\tblindtype3 \clvertalt_x000d__x000a_\clbrdrt\brdrtbl \clbrdrl\brdrtbl \clbrdrb\brdrtbl \clbrdrr\brdrtbl \cltxlrtb\clftsWidth3\clwWidth4876\clshdrawnil \cellx4876\clvertalt\clbrdrt\brdrtbl \clbrdrl\brdrtbl \clbrdrb\brdrtbl \clbrdrr\brdrtbl \cltxlrtb\clftsWidth3\clwWidth4876\clshdrawnil _x000d__x000a_\cellx9752\row \ltrrow}\pard\plain \ltrpar\s19\ql \li0\ri0\sa120\nowidctlpar\intbl\wrapdefault\aspalpha\aspnum\faauto\adjustright\rin0\lin0\pararsid12024389 \rtlch\fcs1 \af0\afs20\alang1025 \ltrch\fcs0 _x000d__x000a_\fs24\lang1031\langfe2057\cgrid\langnp1031\langfenp2057 {\rtlch\fcs1 \af0 \ltrch\fcs0 \insrsid616081\charrsid2391387 ##\cell ##}{\rtlch\fcs1 \af0\afs24 \ltrch\fcs0 \insrsid616081\charrsid2391387 \cell }\pard\plain \ltrpar_x000d__x000a_\ql \li0\ri0\widctlpar\intbl\wrapdefault\aspalpha\aspnum\faauto\adjustright\rin0\lin0 \rtlch\fcs1 \af0\afs20\alang1025 \ltrch\fcs0 \fs24\lang2057\langfe2057\cgrid\langnp2057\langfenp2057 {\rtlch\fcs1 \af0 \ltrch\fcs0 _x000d__x000a_\lang1031\langfe2057\langnp1031\insrsid616081\charrsid2391387 \trowd \irow2\irowband2\lastrow \ltrrow\ts11\trqc\trgaph340\trleft0\trftsWidth3\trwWidth9752\trftsWidthB3\trpaddl340\trpaddr340\trpaddfl3\trpaddft3\trpaddfb3\trpaddfr3\tblind0\tblindtype3 _x000d__x000a_\clvertalt\clbrdrt\brdrtbl \clbrdrl\brdrtbl \clbrdrb\brdrtbl \clbrdrr\brdrtbl \cltxlrtb\clftsWidth3\clwWidth4876\clshdrawnil \cellx4876\clvertalt\clbrdrt\brdrtbl \clbrdrl\brdrtbl \clbrdrb\brdrtbl \clbrdrr\brdrtbl _x000d__x000a_\cltxlrtb\clftsWidth3\clwWidth4876\clshdrawnil \cellx9752\row }\pard\plain \ltrpar\s24\qr \li0\ri0\sb240\sa240\nowidctlpar\wrapdefault\aspalpha\aspnum\faauto\adjustright\rin0\lin0\itap0\pararsid616081 \rtlch\fcs1 \af0\afs20\alang1025 \ltrch\fcs0 _x000d__x000a_\fs24\lang1031\langfe2057\cgrid\langnp1031\langfenp2057 {\rtlch\fcs1 \af0 \ltrch\fcs0 \insrsid616081\charrsid2391387 Or. }{\rtlch\fcs1 \af0 \ltrch\fcs0 _x000d__x000a_\cs17\v\fs20\cf9\lang1024\langfe1024\loch\af1\hich\af1\dbch\af31501\noproof\insrsid616081\charrsid2391387 \hich\af1\dbch\af31501\loch\f1 &lt;Original&gt;}{\rtlch\fcs1 \af0 \ltrch\fcs0 \insrsid616081\charrsid2391387 #}{\rtlch\fcs1 \af1 \ltrch\fcs0 _x000d__x000a_\cs18\v\f1\fs20\cf15\insrsid616081\charrsid2391387 KEY(MAIN/LANGMIN)sh@ORLANGMSG@}{\rtlch\fcs1 \af0 \ltrch\fcs0 \insrsid616081\charrsid2391387 #}{\rtlch\fcs1 \af0 \ltrch\fcs0 _x000d__x000a_\cs17\v\fs20\cf9\lang1024\langfe1024\loch\af1\hich\af1\dbch\af31501\noproof\insrsid616081\charrsid2391387 \hich\af1\dbch\af31501\loch\f1 &lt;/Original&gt;}{\rtlch\fcs1 \af0 \ltrch\fcs0 \insrsid616081\charrsid2391387 _x000d__x000a_\par }\pard\plain \ltrpar\s22\qc \li0\ri0\sb240\sa240\nowidctlpar\wrapdefault\aspalpha\aspnum\faauto\adjustright\rin0\lin0\itap0\pararsid616081 \rtlch\fcs1 \af0\afs20\alang1025 \ltrch\fcs0 \i\fs24\lang1031\langfe2057\cgrid\langnp1031\langfenp2057 {\rtlch\fcs1 _x000d__x000a_\af0 \ltrch\fcs0 \cs17\i0\v\fs20\cf9\lang1024\langfe1024\loch\af1\hich\af1\dbch\af31501\noproof\insrsid616081\charrsid2391387 \hich\af1\dbch\af31501\loch\f1 &lt;OptDel&gt;}{\rtlch\fcs1 \af0 \ltrch\fcs0 \insrsid616081\charrsid2391387 #}{\rtlch\fcs1 \af1 _x000d__x000a_\ltrch\fcs0 \cs18\v\f1\fs20\cf15\insrsid616081\charrsid2391387 MNU[CROSSREFNO][CROSSREFYES]@CHOICE@}{\rtlch\fcs1 \af0 \ltrch\fcs0 \insrsid616081\charrsid2391387 #}{\rtlch\fcs1 \af0 \ltrch\fcs0 _x000d__x000a_\cs17\i0\v\fs20\cf9\lang1024\langfe1024\loch\af1\hich\af1\dbch\af31501\noproof\insrsid616081\charrsid2391387 \hich\af1\dbch\af31501\loch\f1 &lt;/OptDel&gt;}{\rtlch\fcs1 \af0 \ltrch\fcs0 \insrsid616081\charrsid2391387 _x000d__x000a_\par }\pard\plain \ltrpar\s23\qc \li0\ri0\sb240\sa240\keepn\nowidctlpar\wrapdefault\aspalpha\aspnum\faauto\adjustright\rin0\lin0\itap0\pararsid616081 \rtlch\fcs1 \af0\afs20\alang1025 \ltrch\fcs0 \i\fs24\lang1031\langfe2057\cgrid\langnp1031\langfenp2057 {_x000d__x000a_\rtlch\fcs1 \af0 \ltrch\fcs0 \cs17\i0\v\fs20\cf9\lang1024\langfe1024\loch\af1\hich\af1\dbch\af31501\noproof\insrsid616081\charrsid2391387 \hich\af1\dbch\af31501\loch\f1 &lt;TitreJust&gt;}{\rtlch\fcs1 \af0 \ltrch\fcs0 \insrsid616081\charrsid2391387 Begr\'fcndung_x000d__x000a_}{\rtlch\fcs1 \af0 \ltrch\fcs0 \cs17\i0\v\fs20\cf9\lang1024\langfe1024\loch\af1\hich\af1\dbch\af31501\noproof\insrsid616081\charrsid2391387 \hich\af1\dbch\af31501\loch\f1 &lt;/TitreJust&gt;}{\rtlch\fcs1 \af0 \ltrch\fcs0 \insrsid616081\charrsid2391387 _x000d__x000a_\par }\pard\plain \ltrpar\s21\ql \li0\ri0\sa240\nowidctlpar\wrapdefault\aspalpha\aspnum\faauto\adjustright\rin0\lin0\itap0\pararsid616081 \rtlch\fcs1 \af0\afs20\alang1025 \ltrch\fcs0 \i\fs24\lang1031\langfe2057\cgrid\langnp1031\langfenp2057 {\rtlch\fcs1 \af0 _x000d__x000a_\ltrch\fcs0 \cs17\i0\v\fs20\cf9\lang1024\langfe1024\loch\af1\hich\af1\dbch\af31501\noproof\insrsid616081\charrsid2391387 \hich\af1\dbch\af31501\loch\f1 &lt;OptDelPrev&gt;}{\rtlch\fcs1 \af0 \ltrch\fcs0 \insrsid616081\charrsid2391387 #}{\rtlch\fcs1 \af1 _x000d__x000a_\ltrch\fcs0 \cs18\v\f1\fs20\cf15\insrsid616081\charrsid2391387 MNU[TEXTJUSTYES][TEXTJUSTNO]@CHOICE@}{\rtlch\fcs1 \af0 \ltrch\fcs0 \insrsid616081\charrsid2391387 #}{\rtlch\fcs1 \af0 \ltrch\fcs0 _x000d__x000a_\cs17\i0\v\fs20\cf9\lang1024\langfe1024\loch\af1\hich\af1\dbch\af31501\noproof\insrsid616081\charrsid2391387 \hich\af1\dbch\af31501\loch\f1 &lt;/OptDelPrev&gt;}{\rtlch\fcs1 \af0 \ltrch\fcs0 \insrsid616081\charrsid2391387 _x000d__x000a_\par }\pard\plain \ltrpar\ql \li0\ri0\widctlpar\wrapdefault\aspalpha\aspnum\faauto\adjustright\rin0\lin0\itap0\pararsid616081 \rtlch\fcs1 \af0\afs20\alang1025 \ltrch\fcs0 \fs24\lang2057\langfe2057\cgrid\langnp2057\langfenp2057 {\rtlch\fcs1 \af0 \ltrch\fcs0 _x000d__x000a_\cs17\v\fs20\cf9\lang1024\langfe1024\loch\af1\hich\af1\dbch\af31501\noproof\langnp1031\insrsid616081\charrsid2391387 \hich\af1\dbch\af31501\loch\f1 &lt;/AmendB&gt;}{\rtlch\fcs1 \af0 \ltrch\fcs0 \insrsid24658\charrsid16324206 {\*\bkmkend restartB}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unhideused1 \lsdlocked0 Normal Table;\lsdsemihidden1 \lsdunhideused1 \lsdlocked0 Table Simple 1;_x000d__x000a_\lsdsemihidden1 \lsdunhideused1 \lsdlocked0 Table Simple 2;\lsdsemihidden1 \lsdunhideused1 \lsdlocked0 Table Simple 3;\lsdsemihidden1 \lsdunhideused1 \lsdlocked0 Table Classic 1;\lsdsemihidden1 \lsdunhideused1 \lsdlocked0 Table Classic 2;_x000d__x000a_\lsdsemihidden1 \lsdunhideused1 \lsdlocked0 Table Classic 3;\lsdsemihidden1 \lsdunhideused1 \lsdlocked0 Table Classic 4;\lsdsemihidden1 \lsdunhideused1 \lsdlocked0 Table Colorful 1;\lsdsemihidden1 \lsdunhideused1 \lsdlocked0 Table Colorful 2;_x000d__x000a_\lsdsemihidden1 \lsdunhideused1 \lsdlocked0 Table Colorful 3;\lsdsemihidden1 \lsdunhideused1 \lsdlocked0 Table Columns 1;\lsdsemihidden1 \lsdunhideused1 \lsdlocked0 Table Columns 2;\lsdsemihidden1 \lsdunhideused1 \lsdlocked0 Table Columns 3;_x000d__x000a_\lsdsemihidden1 \lsdunhideused1 \lsdlocked0 Table Columns 4;\lsdsemihidden1 \lsdunhideused1 \lsdlocked0 Table Columns 5;\lsdsemihidden1 \lsdunhideused1 \lsdlocked0 Table Grid 1;\lsdsemihidden1 \lsdunhideused1 \lsdlocked0 Table Grid 2;_x000d__x000a_\lsdsemihidden1 \lsdunhideused1 \lsdlocked0 Table Grid 3;\lsdsemihidden1 \lsdunhideused1 \lsdlocked0 Table Grid 4;\lsdsemihidden1 \lsdunhideused1 \lsdlocked0 Table Grid 5;\lsdsemihidden1 \lsdunhideused1 \lsdlocked0 Table Grid 6;_x000d__x000a_\lsdsemihidden1 \lsdunhideused1 \lsdlocked0 Table Grid 7;\lsdsemihidden1 \lsdunhideused1 \lsdlocked0 Table Grid 8;\lsdsemihidden1 \lsdunhideused1 \lsdlocked0 Table List 1;\lsdsemihidden1 \lsdunhideused1 \lsdlocked0 Table List 2;_x000d__x000a_\lsdsemihidden1 \lsdunhideused1 \lsdlocked0 Table List 3;\lsdsemihidden1 \lsdunhideused1 \lsdlocked0 Table List 4;\lsdsemihidden1 \lsdunhideused1 \lsdlocked0 Table List 5;\lsdsemihidden1 \lsdunhideused1 \lsdlocked0 Table List 6;_x000d__x000a_\lsdsemihidden1 \lsdunhideused1 \lsdlocked0 Table List 7;\lsdsemihidden1 \lsdunhideused1 \lsdlocked0 Table List 8;\lsdsemihidden1 \lsdunhideused1 \lsdlocked0 Table 3D effects 1;\lsdsemihidden1 \lsdunhideused1 \lsdlocked0 Table 3D effects 2;_x000d__x000a_\lsdsemihidden1 \lsdunhideused1 \lsdlocked0 Table 3D effects 3;\lsdsemihidden1 \lsdunhideused1 \lsdlocked0 Table Contemporary;\lsdsemihidden1 \lsdunhideused1 \lsdlocked0 Table Elegant;\lsdsemihidden1 \lsdunhideused1 \lsdlocked0 Table Professional;_x000d__x000a_\lsdsemihidden1 \lsdunhideused1 \lsdlocked0 Table Subtle 1;\lsdsemihidden1 \lsdunhideused1 \lsdlocked0 Table Subtle 2;\lsdsemihidden1 \lsdunhideused1 \lsdlocked0 Table Web 1;\lsdsemihidden1 \lsdunhideused1 \lsdlocked0 Table Web 2;_x000d__x000a_\lsdsemihidden1 \lsdunhideused1 \lsdlocked0 Table Web 3;\lsdsemihidden1 \lsdunhideused1 \lsdlocked0 Table Theme;\lsdsemihidden1 \lsdpriority99 \lsdlocked0 Placeholder Text;\lsdqformat1 \lsdpriority1 \lsdlocked0 No Spacing;_x000d__x000a_\lsdpriority60 \lsdlocked0 Light Shading;\lsdpriority61 \lsdlocked0 Light List;\lsdpriority62 \lsdlocked0 Light Grid;\lsdpriority63 \lsdlocked0 Medium Shading 1;\lsdpriority64 \lsdlocked0 Medium Shading 2;\lsdpriority65 \lsdlocked0 Medium List 1;_x000d__x000a_\lsdpriority66 \lsdlocked0 Medium List 2;\lsdpriority67 \lsdlocked0 Medium Grid 1;\lsdpriority68 \lsdlocked0 Medium Grid 2;\lsdpriority69 \lsdlocked0 Medium Grid 3;\lsdpriority70 \lsdlocked0 Dark List;\lsdpriority71 \lsdlocked0 Colorful Shading;_x000d__x000a_\lsdpriority72 \lsdlocked0 Colorful List;\lsdpriority73 \lsdlocked0 Colorful Grid;\lsdpriority60 \lsdlocked0 Light Shading Accent 1;\lsdpriority61 \lsdlocked0 Light List Accent 1;\lsdpriority62 \lsdlocked0 Light Grid Accent 1;_x000d__x000a_\lsdpriority63 \lsdlocked0 Medium Shading 1 Accent 1;\lsdpriority64 \lsdlocked0 Medium Shading 2 Accent 1;\lsdpriority65 \lsdlocked0 Medium List 1 Accent 1;\lsdsemihidden1 \lsdpriority99 \lsdlocked0 Revision;_x000d__x000a_\lsdqformat1 \lsdpriority34 \lsdlocked0 List Paragraph;\lsdqformat1 \lsdpriority29 \lsdlocked0 Quote;\lsdqformat1 \lsdpriority30 \lsdlocked0 Intense Quote;\lsdpriority66 \lsdlocked0 Medium List 2 Accent 1;\lsdpriority67 \lsdlocked0 Medium Grid 1 Accent 1;_x000d__x000a_\lsdpriority68 \lsdlocked0 Medium Grid 2 Accent 1;\lsdpriority69 \lsdlocked0 Medium Grid 3 Accent 1;\lsdpriority70 \lsdlocked0 Dark List Accent 1;\lsdpriority71 \lsdlocked0 Colorful Shading Accent 1;\lsdpriority72 \lsdlocked0 Colorful List Accent 1;_x000d__x000a_\lsdpriority73 \lsdlocked0 Colorful Grid Accent 1;\lsdpriority60 \lsdlocked0 Light Shading Accent 2;\lsdpriority61 \lsdlocked0 Light List Accent 2;\lsdpriority62 \lsdlocked0 Light Grid Accent 2;\lsdpriority63 \lsdlocked0 Medium Shading 1 Accent 2;_x000d__x000a_\lsdpriority64 \lsdlocked0 Medium Shading 2 Accent 2;\lsdpriority65 \lsdlocked0 Medium List 1 Accent 2;\lsdpriority66 \lsdlocked0 Medium List 2 Accent 2;\lsdpriority67 \lsdlocked0 Medium Grid 1 Accent 2;\lsdpriority68 \lsdlocked0 Medium Grid 2 Accent 2;_x000d__x000a_\lsdpriority69 \lsdlocked0 Medium Grid 3 Accent 2;\lsdpriority70 \lsdlocked0 Dark List Accent 2;\lsdpriority71 \lsdlocked0 Colorful Shading Accent 2;\lsdpriority72 \lsdlocked0 Colorful List Accent 2;\lsdpriority73 \lsdlocked0 Colorful Grid Accent 2;_x000d__x000a_\lsdpriority60 \lsdlocked0 Light Shading Accent 3;\lsdpriority61 \lsdlocked0 Light List Accent 3;\lsdpriority62 \lsdlocked0 Light Grid Accent 3;\lsdpriority63 \lsdlocked0 Medium Shading 1 Accent 3;\lsdpriority64 \lsdlocked0 Medium Shading 2 Accent 3;_x000d__x000a_\lsdpriority65 \lsdlocked0 Medium List 1 Accent 3;\lsdpriority66 \lsdlocked0 Medium List 2 Accent 3;\lsdpriority67 \lsdlocked0 Medium Grid 1 Accent 3;\lsdpriority68 \lsdlocked0 Medium Grid 2 Accent 3;\lsdpriority69 \lsdlocked0 Medium Grid 3 Accent 3;_x000d__x000a_\lsdpriority70 \lsdlocked0 Dark List Accent 3;\lsdpriority71 \lsdlocked0 Colorful Shading Accent 3;\lsdpriority72 \lsdlocked0 Colorful List Accent 3;\lsdpriority73 \lsdlocked0 Colorful Grid Accent 3;\lsdpriority60 \lsdlocked0 Light Shading Accent 4;_x000d__x000a_\lsdpriority61 \lsdlocked0 Light List Accent 4;\lsdpriority62 \lsdlocked0 Light Grid Accent 4;\lsdpriority63 \lsdlocked0 Medium Shading 1 Accent 4;\lsdpriority64 \lsdlocked0 Medium Shading 2 Accent 4;\lsdpriority65 \lsdlocked0 Medium List 1 Accent 4;_x000d__x000a_\lsdpriority66 \lsdlocked0 Medium List 2 Accent 4;\lsdpriority67 \lsdlocked0 Medium Grid 1 Accent 4;\lsdpriority68 \lsdlocked0 Medium Grid 2 Accent 4;\lsdpriority69 \lsdlocked0 Medium Grid 3 Accent 4;\lsdpriority70 \lsdlocked0 Dark List Accent 4;_x000d__x000a_\lsdpriority71 \lsdlocked0 Colorful Shading Accent 4;\lsdpriority72 \lsdlocked0 Colorful List Accent 4;\lsdpriority73 \lsdlocked0 Colorful Grid Accent 4;\lsdpriority60 \lsdlocked0 Light Shading Accent 5;\lsdpriority61 \lsdlocked0 Light List Accent 5;_x000d__x000a_\lsdpriority62 \lsdlocked0 Light Grid Accent 5;\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506c_x000d__x000a_7265d991db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restartABrut" w:val="{\rtf1\adeflang1025\ansi\ansicpg1252\uc1\adeff0\deff0\stshfdbch0\stshfloch0\stshfhich0\stshfbi0\deflang2057\deflangfe2057\themelang2057\themelangfe0\themelangcs0{\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roman\fcharset0\fprq2{\*\panose 02020603050405020304}Times New Roman;}{\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roman\fcharset0\fprq2{\*\panose 02020603050405020304}Times New Roman;}{\f276\fbidi \froman\fcharset238\fprq2 Times New Roman CE;}{\f277\fbidi \froman\fcharset204\fprq2 Times New Roman Cyr;}_x000d__x000a_{\f279\fbidi \froman\fcharset161\fprq2 Times New Roman Greek;}{\f280\fbidi \froman\fcharset162\fprq2 Times New Roman Tur;}{\f281\fbidi \froman\fcharset177\fprq2 Times New Roman (Hebrew);}{\f282\fbidi \froman\fcharset178\fprq2 Times New Roman (Arabic);}_x000d__x000a_{\f283\fbidi \froman\fcharset186\fprq2 Times New Roman Baltic;}{\f284\fbidi \froman\fcharset163\fprq2 Times New Roman (Vietnamese);}{\f286\fbidi \fswiss\fcharset238\fprq2 Arial CE;}{\f287\fbidi \fswiss\fcharset204\fprq2 Arial Cyr;}_x000d__x000a_{\f289\fbidi \fswiss\fcharset161\fprq2 Arial Greek;}{\f290\fbidi \fswiss\fcharset162\fprq2 Arial Tur;}{\f291\fbidi \fswiss\fcharset177\fprq2 Arial (Hebrew);}{\f292\fbidi \fswiss\fcharset178\fprq2 Arial (Arabic);}_x000d__x000a_{\f293\fbidi \fswiss\fcharset186\fprq2 Arial Baltic;}{\f294\fbidi \fswiss\fcharset163\fprq2 Arial (Vietnamese);}{\f616\fbidi \froman\fcharset238\fprq2 Cambria Math CE;}{\f617\fbidi \froman\fcharset204\fprq2 Cambria Math Cyr;}_x000d__x000a_{\f619\fbidi \froman\fcharset161\fprq2 Cambria Math Greek;}{\f620\fbidi \froman\fcharset162\fprq2 Cambria Math Tur;}{\f623\fbidi \froman\fcharset186\fprq2 Cambria Math Baltic;}{\f624\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38\fbidi \froman\fcharset238\fprq2 Times New Roman CE;}{\fbimajor\f31539\fbidi \froman\fcharset204\fprq2 Times New Roman Cyr;}{\fbimajor\f31541\fbidi \froman\fcharset161\fprq2 Times New Roman Greek;}_x000d__x000a_{\fbimajor\f31542\fbidi \froman\fcharset162\fprq2 Times New Roman Tur;}{\fbimajor\f31543\fbidi \froman\fcharset177\fprq2 Times New Roman (Hebrew);}{\fbimajor\f31544\fbidi \froman\fcharset178\fprq2 Times New Roman (Arabic);}_x000d__x000a_{\fbimajor\f31545\fbidi \froman\fcharset186\fprq2 Times New Roman Baltic;}{\fbimajor\f31546\fbidi \froman\fcharset163\fprq2 Times New Roman (Vietnamese);}{\flominor\f31548\fbidi \froman\fcharset238\fprq2 Times New Roman CE;}_x000d__x000a_{\flominor\f31549\fbidi \froman\fcharset204\fprq2 Times New Roman Cyr;}{\flominor\f31551\fbidi \froman\fcharset161\fprq2 Times New Roman Greek;}{\flominor\f31552\fbidi \froman\fcharset162\fprq2 Times New Roman Tur;}_x000d__x000a_{\flominor\f31553\fbidi \froman\fcharset177\fprq2 Times New Roman (Hebrew);}{\flominor\f31554\fbidi \froman\fcharset178\fprq2 Times New Roman (Arabic);}{\flominor\f31555\fbidi \froman\fcharset186\fprq2 Times New Roman Baltic;}_x000d__x000a_{\flominor\f31556\fbidi \froman\fcharset163\fprq2 Times New Roman (Vietnamese);}{\fdbminor\f31558\fbidi \froman\fcharset238\fprq2 Times New Roman CE;}{\fdbminor\f31559\fbidi \froman\fcharset204\fprq2 Times New Roman Cyr;}_x000d__x000a_{\fdbminor\f31561\fbidi \froman\fcharset161\fprq2 Times New Roman Greek;}{\fdbminor\f31562\fbidi \froman\fcharset162\fprq2 Times New Roman Tur;}{\fdbminor\f31563\fbidi \froman\fcharset177\fprq2 Times New Roman (Hebrew);}_x000d__x000a_{\fdbminor\f31564\fbidi \froman\fcharset178\fprq2 Times New Roman (Arabic);}{\fdbminor\f31565\fbidi \froman\fcharset186\fprq2 Times New Roman Baltic;}{\fdbminor\f31566\fbidi \froman\fcharset163\fprq2 Times New Roman (Vietnamese);}_x000d__x000a_{\fhiminor\f31568\fbidi \fswiss\fcharset238\fprq2 Calibri CE;}{\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78\fbidi \froman\fcharset238\fprq2 Times New Roman CE;}{\fbiminor\f31579\fbidi \froman\fcharset204\fprq2 Times New Roman Cyr;}_x000d__x000a_{\fbiminor\f31581\fbidi \froman\fcharset161\fprq2 Times New Roman Greek;}{\fbiminor\f31582\fbidi \froman\fcharset162\fprq2 Times New Roman Tur;}{\fbiminor\f31583\fbidi \froman\fcharset177\fprq2 Times New Roman (Hebrew);}_x000d__x000a_{\fbiminor\f31584\fbidi \froman\fcharset178\fprq2 Times New Roman (Arabic);}{\fbiminor\f31585\fbidi \froman\fcharset186\fprq2 Times New Roman Baltic;}{\fbiminor\f31586\fbidi \froman\fcharset163\fprq2 Times New Roman (Vietnamese);}}_x000d__x000a_{\colortbl;\red0\green0\blue0;\red0\green0\blue255;\red0\green255\blue255;\red0\green255\blue0;\red255\green0\blue255;\red255\green0\blue0;\red255\green255\blue0;\red255\green255\blue255;\red0\green0\blue128;\red0\green128\blue128;\red0\green128\blue0;_x000d__x000a_\red128\green0\blue128;\red128\green0\blue0;\red128\green128\blue0;\red128\green128\blue128;\red192\green192\blue192;}{\*\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Normal;}{\*\cs10 \additive _x000d__x000a_\ssemihidden \spriority0 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priority0 Normal Table;}{\*\cs15 \additive _x000d__x000a_\v\f1\fs20\cf9\lang1024\langfe1024\noproof \spriority0 \styrsid5184084 HideTWBExt;}{\s16\ql \li0\ri0\sa120\nowidctlpar\wrapdefault\aspalpha\aspnum\faauto\adjustright\rin0\lin0\itap0 \rtlch\fcs1 \af0\afs20\alang1025 \ltrch\fcs0 _x000d__x000a_\fs24\lang2057\langfe2057\cgrid\langnp2057\langfenp2057 \sbasedon0 \snext16 \spriority0 \styrsid5184084 Normal6a;}{\s17\ql \li0\ri0\nowidctlpar\wrapdefault\aspalpha\aspnum\faauto\adjustright\rin0\lin0\itap0 \rtlch\fcs1 \af0\afs20\alang1025 \ltrch\fcs0 _x000d__x000a_\b\fs24\lang2057\langfe2057\cgrid\langnp2057\langfenp2057 \sbasedon0 \snext17 \spriority0 \styrsid5184084 NormalBold;}{\s18\qr \li0\ri0\sb240\sa240\nowidctlpar\wrapdefault\aspalpha\aspnum\faauto\adjustright\rin0\lin0\itap0 \rtlch\fcs1 _x000d__x000a_\af0\afs20\alang1025 \ltrch\fcs0 \fs24\lang2057\langfe2057\cgrid\langnp2057\langfenp2057 \sbasedon0 \snext18 \spriority0 \styrsid5184084 AmOrLang;}{\s19\qc \li0\ri0\sa240\nowidctlpar\wrapdefault\aspalpha\aspnum\faauto\adjustright\rin0\lin0\itap0 _x000d__x000a_\rtlch\fcs1 \af0\afs20\alang1025 \ltrch\fcs0 \i\fs24\lang2057\langfe2057\cgrid\langnp2057\langfenp2057 \sbasedon0 \snext19 \spriority0 \styrsid5184084 AmColumnHeading;}{\s20\ql \li0\ri0\sb240\nowidctlpar_x000d__x000a_\tx879\tx936\tx1021\tx1077\tx1134\tx1191\tx1247\tx1304\tx1361\tx1418\tx1474\tx1531\tx1588\tx1644\tx1701\tx1758\tx1814\tx1871\tx2070\tx2126\tx3374\tx3430\wrapdefault\aspalpha\aspnum\faauto\adjustright\rin0\lin0\itap0 \rtlch\fcs1 \af0\afs20\alang1025 _x000d__x000a_\ltrch\fcs0 \b\fs24\lang2057\langfe2057\cgrid\langnp2057\langfenp2057 \sbasedon0 \snext20 \spriority0 \styrsid5184084 AmNumberTabs;}}{\*\rsidtbl \rsid24658\rsid358857\rsid735077\rsid787282\rsid2892074\rsid3622648\rsid4666813\rsid5184084\rsid5708216_x000d__x000a_\rsid6641733\rsid7553164\rsid8465581\rsid8681905\rsid8724649\rsid9636012\rsid9862312\rsid10499370\rsid11215221\rsid11370291\rsid11434737\rsid11607138\rsid11824949\rsid12154954\rsid14424199\rsid15204470\rsid15285974\rsid15535219\rsid15950462\rsid16324206_x000d__x000a_\rsid16662270}{\mmathPr\mmathFont34\mbrkBin0\mbrkBinSub0\msmallFrac0\mdispDef1\mlMargin0\mrMargin0\mdefJc1\mwrapIndent1440\mintLim0\mnaryLim1}{\info{\author FELIX Karina}{\operator FELIX Karina}{\creatim\yr2019\mo7\dy3\hr16\min3}_x000d__x000a_{\revtim\yr2019\mo7\dy3\hr16\min3}{\version1}{\edmins0}{\nofpages1}{\nofwords26}{\nofchars301}{\*\company European Parliament}{\nofcharsws304}{\vern97}}{\*\xmlnstbl {\xmlns1 http://schemas.microsoft.com/office/word/2003/wordml}}_x000d__x000a_\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1\viewscale100\pgbrdrhead\pgbrdrfoot\nolnhtadjtbl\nojkernpunct\rsidroot5184084\utinl \donotshowprops1\fet0{\*\wgrffmtfilter 013f}\ilfomacatclnup0{\*\template C:\\Users\\kfelix\\AppData\\Local\\Temp\\Blank1.dot}{\*\ftnsep \ltrpar _x000d__x000a_\pard\plain \ltrpar\ql \li0\ri0\widctlpar\wrapdefault\aspalpha\aspnum\faauto\adjustright\rin0\lin0\itap0 \rtlch\fcs1 \af0\afs20\alang1025 \ltrch\fcs0 \fs24\lang2057\langfe2057\cgrid\langnp2057\langfenp2057 {\rtlch\fcs1 \af0 \ltrch\fcs0 \insrsid10499370 _x000d__x000a_\chftnsep _x000d__x000a_\par }}{\*\ftnsepc \ltrpar \pard\plain \ltrpar\ql \li0\ri0\widctlpar\wrapdefault\aspalpha\aspnum\faauto\adjustright\rin0\lin0\itap0 \rtlch\fcs1 \af0\afs20\alang1025 \ltrch\fcs0 \fs24\lang2057\langfe2057\cgrid\langnp2057\langfenp2057 {\rtlch\fcs1 \af0 _x000d__x000a_\ltrch\fcs0 \insrsid10499370 \chftnsepc _x000d__x000a_\par }}{\*\aftnsep \ltrpar \pard\plain \ltrpar\ql \li0\ri0\widctlpar\wrapdefault\aspalpha\aspnum\faauto\adjustright\rin0\lin0\itap0 \rtlch\fcs1 \af0\afs20\alang1025 \ltrch\fcs0 \fs24\lang2057\langfe2057\cgrid\langnp2057\langfenp2057 {\rtlch\fcs1 \af0 _x000d__x000a_\ltrch\fcs0 \insrsid10499370 \chftnsep _x000d__x000a_\par }}{\*\aftnsepc \ltrpar \pard\plain \ltrpar\ql \li0\ri0\widctlpar\wrapdefault\aspalpha\aspnum\faauto\adjustright\rin0\lin0\itap0 \rtlch\fcs1 \af0\afs20\alang1025 \ltrch\fcs0 \fs24\lang2057\langfe2057\cgrid\langnp2057\langfenp2057 {\rtlch\fcs1 \af0 _x000d__x000a_\ltrch\fcs0 \insrsid10499370 \chftnsepc _x000d__x000a_\par }}\ltrpar \sectd \ltrsect\psz9\linex0\headery1134\footery505\endnhere\titlepg\sectdefaultcl\sectrsid14424199\sftnbj\sftnrestart {\*\pnseclvl1\pnucrm\pnstart1\pnindent720\pnhang {\pntxta .}}{\*\pnseclvl2\pnucltr\pnstart1\pnindent720\pnhang {\pntxta .}}_x000d__x000a_{\*\pnseclvl3\pndec\pnstart1\pnindent720\pnhang {\pntxta .}}{\*\pnseclvl4\pnlcltr\pnstart1\pnindent720\pnhang {\pntxta )}}{\*\pnseclvl5\pndec\pnstart1\pnindent720\pnhang {\pntxtb (}{\pntxta )}}{\*\pnseclvl6\pnlcltr\pnstart1\pnindent720\pnhang {\pntxtb (}_x000d__x000a_{\pntxta )}}{\*\pnseclvl7\pnlcrm\pnstart1\pnindent720\pnhang {\pntxtb (}{\pntxta )}}{\*\pnseclvl8\pnlcltr\pnstart1\pnindent720\pnhang {\pntxtb (}{\pntxta )}}{\*\pnseclvl9\pnlcrm\pnstart1\pnindent720\pnhang {\pntxtb (}{\pntxta )}}\pard\plain \ltrpar_x000d__x000a_\s20\ql \li0\ri0\sb240\keepn\nowidctlpar\tx879\tx936\tx1021\tx1077\tx1134\tx1191\tx1247\tx1304\tx1361\tx1418\tx1474\tx1531\tx1588\tx1644\tx1701\tx1758\tx1814\tx1871\tx2070\tx2126\tx3374\tx3430\wrapdefault\aspalpha\aspnum\faauto\adjustright\rin0_x000d__x000a_\lin0\itap0\pararsid5184084 \rtlch\fcs1 \af0\afs20\alang1025 \ltrch\fcs0 \b\fs24\lang2057\langfe2057\cgrid\langnp2057\langfenp2057 {\rtlch\fcs1 \af0 \ltrch\fcs0 \cs15\b0\v\f1\fs20\cf9\insrsid5184084\charrsid946740 {\*\bkmkstart restartA}&lt;AmendA&gt;}{_x000d__x000a_\rtlch\fcs1 \af0 \ltrch\fcs0 \insrsid5184084\charrsid946740 [ZAMENDMENT]\tab \tab }{\rtlch\fcs1 \af0 \ltrch\fcs0 \cs15\b0\v\f1\fs20\cf9\insrsid5184084\charrsid946740 &lt;NumAmA&gt;}{\rtlch\fcs1 \af0 \ltrch\fcs0 \insrsid5184084\charrsid946740 [ZNRAM]}{_x000d__x000a_\rtlch\fcs1 \af0 \ltrch\fcs0 \cs15\b0\v\f1\fs20\cf9\insrsid5184084\charrsid946740 &lt;/NumAmA&gt;}{\rtlch\fcs1 \af0 \ltrch\fcs0 \insrsid5184084\charrsid946740 _x000d__x000a_\par }\pard\plain \ltrpar\s17\ql \li0\ri0\nowidctlpar\wrapdefault\aspalpha\aspnum\faauto\adjustright\rin0\lin0\itap0\pararsid5184084 \rtlch\fcs1 \af0\afs20\alang1025 \ltrch\fcs0 \b\fs24\lang2057\langfe2057\cgrid\langnp2057\langfenp2057 {\rtlch\fcs1 \af0 _x000d__x000a_\ltrch\fcs0 \cs15\b0\v\f1\fs20\cf9\lang1024\langfe1024\noproof\insrsid5184084\charrsid14699840 &lt;RepeatBlock-By&gt;}{\rtlch\fcs1 \af0 \ltrch\fcs0 \lang1024\langfe1024\noproof\insrsid5184084\charrsid14699840 [RepeatMembers]}{\rtlch\fcs1 \af0 \ltrch\fcs0 _x000d__x000a_\cs15\b0\v\f1\fs20\cf9\lang1024\langfe1024\noproof\insrsid5184084\charrsid14699840 &lt;Members&gt;}{\rtlch\fcs1 \af0 \ltrch\fcs0 \insrsid5184084\charrsid14699840 [ZMEMBERS]}{\rtlch\fcs1 \af0 \ltrch\fcs0 _x000d__x000a_\cs15\b0\v\f1\fs20\cf9\lang1024\langfe1024\noproof\insrsid5184084\charrsid14699840 &lt;/Members&gt;}{\rtlch\fcs1 \af0 \ltrch\fcs0 \insrsid5184084\charrsid14699840 _x000d__x000a_\par }\pard\plain \ltrpar\ql \li0\ri0\widctlpar\wrapdefault\aspalpha\aspnum\faauto\adjustright\rin0\lin0\itap0\pararsid5184084 \rtlch\fcs1 \af0\afs20\alang1025 \ltrch\fcs0 \fs24\lang2057\langfe2057\cgrid\langnp2057\langfenp2057 {\rtlch\fcs1 \af0 \ltrch\fcs0 _x000d__x000a_\cs15\v\f1\fs20\cf9\lang1024\langfe1024\noproof\langnp1043\insrsid5184084\charrsid2237221 &lt;AuNomDe&gt;&lt;OptDel&gt;}{\rtlch\fcs1 \af0 \ltrch\fcs0 \lang1024\langfe1024\noproof\langnp1043\insrsid5184084\charrsid2237221 [ZONBEHALF]}{\rtlch\fcs1 \af0 \ltrch\fcs0 _x000d__x000a_\cs15\v\f1\fs20\cf9\lang1024\langfe1024\noproof\langnp1043\insrsid5184084\charrsid2237221 &lt;/OptDel&gt;&lt;/AuNomDe&gt;}{\rtlch\fcs1 \af0 \ltrch\fcs0 \lang1043\langfe2057\langnp1043\insrsid5184084\charrsid2237221 _x000d__x000a_\par }{\rtlch\fcs1 \af0 \ltrch\fcs0 \insrsid5184084\charrsid14699840 &lt;&lt;&lt;}{\rtlch\fcs1 \af0 \ltrch\fcs0 \cs15\v\f1\fs20\cf9\lang1024\langfe1024\noproof\insrsid5184084\charrsid14699840 &lt;/RepeatBlock-By&gt;}{\rtlch\fcs1 \af0 \ltrch\fcs0 _x000d__x000a_\insrsid5184084\charrsid14699840 _x000d__x000a_\par }\pard\plain \ltrpar\s17\ql \li0\ri0\nowidctlpar\wrapdefault\aspalpha\aspnum\faauto\adjustright\rin0\lin0\itap0\pararsid5184084 \rtlch\fcs1 \af0\afs20\alang1025 \ltrch\fcs0 \b\fs24\lang2057\langfe2057\cgrid\langnp2057\langfenp2057 {\rtlch\fcs1 \af0 _x000d__x000a_\ltrch\fcs0 \cs15\b0\v\f1\fs20\cf9\insrsid5184084\charrsid946740 &lt;DocAmend&gt;}{\rtlch\fcs1 \af0 \ltrch\fcs0 \insrsid5184084\charrsid946740 [ZRESOLUTION]}{\rtlch\fcs1 \af0 \ltrch\fcs0 \cs15\b0\v\f1\fs20\cf9\insrsid5184084\charrsid946740 &lt;/DocAmend&gt;}{_x000d__x000a_\rtlch\fcs1 \af0 \ltrch\fcs0 \insrsid5184084\charrsid946740 _x000d__x000a_\par }{\rtlch\fcs1 \af0 \ltrch\fcs0 \cs15\b0\v\f1\fs20\cf9\lang1024\langfe1024\noproof\insrsid5184084\charrsid16013815 &lt;Article&gt;}{\rtlch\fcs1 \af0 \ltrch\fcs0 \insrsid5184084\charrsid16013815 [ZRESPART]}{\rtlch\fcs1 \af0 \ltrch\fcs0 _x000d__x000a_\cs15\b0\v\f1\fs20\cf9\lang1024\langfe1024\noproof\insrsid5184084\charrsid16013815 &lt;/Article&gt;}{\rtlch\fcs1 \af0 \ltrch\fcs0 \insrsid5184084\charrsid16013815 _x000d__x000a_\par \ltrrow}\trowd \irow0\irowband0\ltrrow\ts11\trqc\trgaph340\trleft-340\trftsWidth1\trftsWidthB3\trpaddl340\trpaddr340\trpaddfl3\trpaddft3\trpaddfb3\trpaddfr3\tblind0\tblindtype3 \clvertalt\clbrdrt\brdrtbl \clbrdrl\brdrtbl \clbrdrb\brdrtbl \clbrdrr\brdrtbl _x000d__x000a_\cltxlrtb\clftsWidth3\clwWidth9752\clshdrawnil \cellx9412\pard\plain \ltrpar\ql \li0\ri0\keepn\widctlpar\intbl\wrapdefault\aspalpha\aspnum\faauto\adjustright\rin0\lin0\pararsid10630121 \rtlch\fcs1 \af0\afs20\alang1025 \ltrch\fcs0 _x000d__x000a_\fs24\lang2057\langfe2057\cgrid\langnp2057\langfenp2057 {\rtlch\fcs1 \af0 \ltrch\fcs0 \insrsid5184084\charrsid946740 \cell }\pard\plain \ltrpar\ql \li0\ri0\widctlpar\intbl\wrapdefault\aspalpha\aspnum\faauto\adjustright\rin0\lin0 \rtlch\fcs1 _x000d__x000a_\af0\afs20\alang1025 \ltrch\fcs0 \fs24\lang2057\langfe2057\cgrid\langnp2057\langfenp2057 {\rtlch\fcs1 \af0 \ltrch\fcs0 \insrsid5184084\charrsid946740 \trowd \irow0\irowband0\ltrrow_x000d__x000a_\ts11\trqc\trgaph340\trleft-340\trftsWidth1\trftsWidthB3\trpaddl340\trpaddr340\trpaddfl3\trpaddft3\trpaddfb3\trpaddfr3\tblind0\tblindtype3 \clvertalt\clbrdrt\brdrtbl \clbrdrl\brdrtbl \clbrdrb\brdrtbl \clbrdrr\brdrtbl _x000d__x000a_\cltxlrtb\clftsWidth3\clwWidth9752\clshdrawnil \cellx9412\row \ltrrow}\trowd \irow1\irowband1\ltrrow\ts11\trqc\trgaph340\trleft-340\trftsWidth1\trftsWidthB3\trpaddl340\trpaddr340\trpaddfl3\trpaddft3\trpaddfb3\trpaddfr3\tblind0\tblindtype3 \clvertalt_x000d__x000a_\clbrdrt\brdrtbl \clbrdrl\brdrtbl \clbrdrb\brdrtbl \clbrdrr\brdrtbl \cltxlrtb\clftsWidth3\clwWidth4876\clshdrawnil \cellx4536\clvertalt\clbrdrt\brdrtbl \clbrdrl\brdrtbl \clbrdrb\brdrtbl \clbrdrr\brdrtbl \cltxlrtb\clftsWidth3\clwWidth4876\clshdrawnil _x000d__x000a_\cellx9412\pard\plain \ltrpar\s19\qc \li0\ri0\sa240\keepn\nowidctlpar\intbl\wrapdefault\aspalpha\aspnum\faauto\adjustright\rin0\lin0\pararsid10630121 \rtlch\fcs1 \af0\afs20\alang1025 \ltrch\fcs0 \i\fs24\lang2057\langfe2057\cgrid\langnp2057\langfenp2057 {_x000d__x000a_\rtlch\fcs1 \af0 \ltrch\fcs0 \insrsid5184084\charrsid946740 [ZLEFTA]\cell [ZRIGHT]\cell }\pard\plain \ltrpar\ql \li0\ri0\widctlpar\intbl\wrapdefault\aspalpha\aspnum\faauto\adjustright\rin0\lin0 \rtlch\fcs1 \af0\afs20\alang1025 \ltrch\fcs0 _x000d__x000a_\fs24\lang2057\langfe2057\cgrid\langnp2057\langfenp2057 {\rtlch\fcs1 \af0 \ltrch\fcs0 \insrsid5184084\charrsid946740 \trowd \irow1\irowband1\ltrrow_x000d__x000a_\ts11\trqc\trgaph340\trleft-340\trftsWidth1\trftsWidthB3\trpaddl340\trpaddr340\trpaddfl3\trpaddft3\trpaddfb3\trpaddfr3\tblind0\tblindtype3 \clvertalt\clbrdrt\brdrtbl \clbrdrl\brdrtbl \clbrdrb\brdrtbl \clbrdrr\brdrtbl _x000d__x000a_\cltxlrtb\clftsWidth3\clwWidth4876\clshdrawnil \cellx4536\clvertalt\clbrdrt\brdrtbl \clbrdrl\brdrtbl \clbrdrb\brdrtbl \clbrdrr\brdrtbl \cltxlrtb\clftsWidth3\clwWidth4876\clshdrawnil \cellx9412\row \ltrrow}\pard\plain \ltrpar_x000d__x000a_\s16\ql \li0\ri0\sa120\nowidctlpar\intbl\wrapdefault\aspalpha\aspnum\faauto\adjustright\rin0\lin0\pararsid12024389 \rtlch\fcs1 \af0\afs20\alang1025 \ltrch\fcs0 \fs24\lang2057\langfe2057\cgrid\langnp2057\langfenp2057 {\rtlch\fcs1 \af0 \ltrch\fcs0 _x000d__x000a_\insrsid5184084\charrsid946740 [ZTEXTL]\cell [ZTEXTR]}{\rtlch\fcs1 \af0\afs24 \ltrch\fcs0 \insrsid5184084\charrsid946740 \cell }\pard\plain \ltrpar\ql \li0\ri0\widctlpar\intbl\wrapdefault\aspalpha\aspnum\faauto\adjustright\rin0\lin0 \rtlch\fcs1 _x000d__x000a_\af0\afs20\alang1025 \ltrch\fcs0 \fs24\lang2057\langfe2057\cgrid\langnp2057\langfenp2057 {\rtlch\fcs1 \af0 \ltrch\fcs0 \insrsid5184084\charrsid946740 \trowd \irow2\irowband2\lastrow \ltrrow_x000d__x000a_\ts11\trqc\trgaph340\trleft-340\trftsWidth1\trftsWidthB3\trpaddl340\trpaddr340\trpaddfl3\trpaddft3\trpaddfb3\trpaddfr3\tblind0\tblindtype3 \clvertalt\clbrdrt\brdrtbl \clbrdrl\brdrtbl \clbrdrb\brdrtbl \clbrdrr\brdrtbl _x000d__x000a_\cltxlrtb\clftsWidth3\clwWidth4876\clshdrawnil \cellx4536\clvertalt\clbrdrt\brdrtbl \clbrdrl\brdrtbl \clbrdrb\brdrtbl \clbrdrr\brdrtbl \cltxlrtb\clftsWidth3\clwWidth4876\clshdrawnil \cellx9412\row }\pard\plain \ltrpar_x000d__x000a_\s18\qr \li0\ri0\sb240\sa240\nowidctlpar\wrapdefault\aspalpha\aspnum\faauto\adjustright\rin0\lin0\itap0\pararsid5184084 \rtlch\fcs1 \af0\afs20\alang1025 \ltrch\fcs0 \fs24\lang2057\langfe2057\cgrid\langnp2057\langfenp2057 {\rtlch\fcs1 \af0 \ltrch\fcs0 _x000d__x000a_\insrsid5184084\charrsid946740 Or. }{\rtlch\fcs1 \af0 \ltrch\fcs0 \cs15\v\f1\fs20\cf9\insrsid5184084\charrsid946740 &lt;Original&gt;}{\rtlch\fcs1 \af0 \ltrch\fcs0 \insrsid5184084\charrsid946740 [ZORLANG]}{\rtlch\fcs1 \af0 \ltrch\fcs0 _x000d__x000a_\cs15\v\f1\fs20\cf9\insrsid5184084\charrsid946740 &lt;/Original&gt;}{\rtlch\fcs1 \af0 \ltrch\fcs0 \insrsid5184084\charrsid946740 _x000d__x000a_\par }\pard\plain \ltrpar\ql \li0\ri0\widctlpar\wrapdefault\aspalpha\aspnum\faauto\adjustright\rin0\lin0\itap0\pararsid5184084 \rtlch\fcs1 \af0\afs20\alang1025 \ltrch\fcs0 \fs24\lang2057\langfe2057\cgrid\langnp2057\langfenp2057 {\rtlch\fcs1 \af0 \ltrch\fcs0 _x000d__x000a_\cs15\v\f1\fs20\cf9\insrsid5184084\charrsid946740 &lt;/AmendA&gt;}{\rtlch\fcs1 \af0 \ltrch\fcs0 \insrsid24658\charrsid16324206 {\*\bkmkend restartA}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priority99 \lsdlocked0 Placeholder Text;\lsdqformat1 \lsdpriority1 \lsdlocked0 No Spacing;\lsdpriority60 \lsdlocked0 Light Shading;_x000d__x000a_\lsdpriority61 \lsdlocked0 Light List;\lsdpriority62 \lsdlocked0 Light Grid;\lsdpriority63 \lsdlocked0 Medium Shading 1;\lsdpriority64 \lsdlocked0 Medium Shading 2;\lsdpriority65 \lsdlocked0 Medium List 1;\lsdpriority66 \lsdlocked0 Medium List 2;_x000d__x000a_\lsdpriority67 \lsdlocked0 Medium Grid 1;\lsdpriority68 \lsdlocked0 Medium Grid 2;\lsdpriority69 \lsdlocked0 Medium Grid 3;\lsdpriority70 \lsdlocked0 Dark List;\lsdpriority71 \lsdlocked0 Colorful Shading;\lsdpriority72 \lsdlocked0 Colorful List;_x000d__x000a_\lsdpriority73 \lsdlocked0 Colorful Grid;\lsdpriority60 \lsdlocked0 Light Shading Accent 1;\lsdpriority61 \lsdlocked0 Light List Accent 1;\lsdpriority62 \lsdlocked0 Light Grid Accent 1;\lsdpriority63 \lsdlocked0 Medium Shading 1 Accent 1;_x000d__x000a_\lsdpriority64 \lsdlocked0 Medium Shading 2 Accent 1;\lsdpriority65 \lsdlocked0 Medium List 1 Accent 1;\lsdsemihidden1 \lsdpriority99 \lsdlocked0 Revision;\lsdqformat1 \lsdpriority34 \lsdlocked0 List Paragraph;_x000d__x000a_\lsdqformat1 \lsdpriority29 \lsdlocked0 Quote;\lsdqformat1 \lsdpriority30 \lsdlocked0 Intense Quote;\lsdpriority66 \lsdlocked0 Medium List 2 Accent 1;\lsdpriority67 \lsdlocked0 Medium Grid 1 Accent 1;\lsdpriority68 \lsdlocked0 Medium Grid 2 Accent 1;_x000d__x000a_\lsdpriority69 \lsdlocked0 Medium Grid 3 Accent 1;\lsdpriority70 \lsdlocked0 Dark List Accent 1;\lsdpriority71 \lsdlocked0 Colorful Shading Accent 1;\lsdpriority72 \lsdlocked0 Colorful List Accent 1;\lsdpriority73 \lsdlocked0 Colorful Grid Accent 1;_x000d__x000a_\lsdpriority60 \lsdlocked0 Light Shading Accent 2;\lsdpriority61 \lsdlocked0 Light List Accent 2;\lsdpriority62 \lsdlocked0 Light Grid Accent 2;\lsdpriority63 \lsdlocked0 Medium Shading 1 Accent 2;\lsdpriority64 \lsdlocked0 Medium Shading 2 Accent 2;_x000d__x000a_\lsdpriority65 \lsdlocked0 Medium List 1 Accent 2;\lsdpriority66 \lsdlocked0 Medium List 2 Accent 2;\lsdpriority67 \lsdlocked0 Medium Grid 1 Accent 2;\lsdpriority68 \lsdlocked0 Medium Grid 2 Accent 2;\lsdpriority69 \lsdlocked0 Medium Grid 3 Accent 2;_x000d__x000a_\lsdpriority70 \lsdlocked0 Dark List Accent 2;\lsdpriority71 \lsdlocked0 Colorful Shading Accent 2;\lsdpriority72 \lsdlocked0 Colorful List Accent 2;\lsdpriority73 \lsdlocked0 Colorful Grid Accent 2;\lsdpriority60 \lsdlocked0 Light Shading Accent 3;_x000d__x000a_\lsdpriority61 \lsdlocked0 Light List Accent 3;\lsdpriority62 \lsdlocked0 Light Grid Accent 3;\lsdpriority63 \lsdlocked0 Medium Shading 1 Accent 3;\lsdpriority64 \lsdlocked0 Medium Shading 2 Accent 3;\lsdpriority65 \lsdlocked0 Medium List 1 Accent 3;_x000d__x000a_\lsdpriority66 \lsdlocked0 Medium List 2 Accent 3;\lsdpriority67 \lsdlocked0 Medium Grid 1 Accent 3;\lsdpriority68 \lsdlocked0 Medium Grid 2 Accent 3;\lsdpriority69 \lsdlocked0 Medium Grid 3 Accent 3;\lsdpriority70 \lsdlocked0 Dark List Accent 3;_x000d__x000a_\lsdpriority71 \lsdlocked0 Colorful Shading Accent 3;\lsdpriority72 \lsdlocked0 Colorful List Accent 3;\lsdpriority73 \lsdlocked0 Colorful Grid Accent 3;\lsdpriority60 \lsdlocked0 Light Shading Accent 4;\lsdpriority61 \lsdlocked0 Light List Accent 4;_x000d__x000a_\lsdpriority62 \lsdlocked0 Light Grid Accent 4;\lsdpriority63 \lsdlocked0 Medium Shading 1 Accent 4;\lsdpriority64 \lsdlocked0 Medium Shading 2 Accent 4;\lsdpriority65 \lsdlocked0 Medium List 1 Accent 4;\lsdpriority66 \lsdlocked0 Medium List 2 Accent 4;_x000d__x000a_\lsdpriority67 \lsdlocked0 Medium Grid 1 Accent 4;\lsdpriority68 \lsdlocked0 Medium Grid 2 Accent 4;\lsdpriority69 \lsdlocked0 Medium Grid 3 Accent 4;\lsdpriority70 \lsdlocked0 Dark List Accent 4;\lsdpriority71 \lsdlocked0 Colorful Shading Accent 4;_x000d__x000a_\lsdpriority72 \lsdlocked0 Colorful List Accent 4;\lsdpriority73 \lsdlocked0 Colorful Grid Accent 4;\lsdpriority60 \lsdlocked0 Light Shading Accent 5;\lsdpriority61 \lsdlocked0 Light List Accent 5;\lsdpriority62 \lsdlocked0 Light Grid Accent 5;_x000d__x000a_\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f062_x000d__x000a_7919a831d5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restartBBrut" w:val="{\rtf1\adeflang1025\ansi\ansicpg1252\uc1\adeff0\deff0\stshfdbch0\stshfloch0\stshfhich0\stshfbi0\deflang2057\deflangfe2057\themelang2057\themelangfe0\themelangcs0{\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roman\fcharset0\fprq2{\*\panose 02020603050405020304}Times New Roman;}{\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roman\fcharset0\fprq2{\*\panose 02020603050405020304}Times New Roman;}{\f276\fbidi \froman\fcharset238\fprq2 Times New Roman CE;}{\f277\fbidi \froman\fcharset204\fprq2 Times New Roman Cyr;}_x000d__x000a_{\f279\fbidi \froman\fcharset161\fprq2 Times New Roman Greek;}{\f280\fbidi \froman\fcharset162\fprq2 Times New Roman Tur;}{\f281\fbidi \froman\fcharset177\fprq2 Times New Roman (Hebrew);}{\f282\fbidi \froman\fcharset178\fprq2 Times New Roman (Arabic);}_x000d__x000a_{\f283\fbidi \froman\fcharset186\fprq2 Times New Roman Baltic;}{\f284\fbidi \froman\fcharset163\fprq2 Times New Roman (Vietnamese);}{\f286\fbidi \fswiss\fcharset238\fprq2 Arial CE;}{\f287\fbidi \fswiss\fcharset204\fprq2 Arial Cyr;}_x000d__x000a_{\f289\fbidi \fswiss\fcharset161\fprq2 Arial Greek;}{\f290\fbidi \fswiss\fcharset162\fprq2 Arial Tur;}{\f291\fbidi \fswiss\fcharset177\fprq2 Arial (Hebrew);}{\f292\fbidi \fswiss\fcharset178\fprq2 Arial (Arabic);}_x000d__x000a_{\f293\fbidi \fswiss\fcharset186\fprq2 Arial Baltic;}{\f294\fbidi \fswiss\fcharset163\fprq2 Arial (Vietnamese);}{\f616\fbidi \froman\fcharset238\fprq2 Cambria Math CE;}{\f617\fbidi \froman\fcharset204\fprq2 Cambria Math Cyr;}_x000d__x000a_{\f619\fbidi \froman\fcharset161\fprq2 Cambria Math Greek;}{\f620\fbidi \froman\fcharset162\fprq2 Cambria Math Tur;}{\f623\fbidi \froman\fcharset186\fprq2 Cambria Math Baltic;}{\f624\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38\fbidi \froman\fcharset238\fprq2 Times New Roman CE;}{\fbimajor\f31539\fbidi \froman\fcharset204\fprq2 Times New Roman Cyr;}{\fbimajor\f31541\fbidi \froman\fcharset161\fprq2 Times New Roman Greek;}_x000d__x000a_{\fbimajor\f31542\fbidi \froman\fcharset162\fprq2 Times New Roman Tur;}{\fbimajor\f31543\fbidi \froman\fcharset177\fprq2 Times New Roman (Hebrew);}{\fbimajor\f31544\fbidi \froman\fcharset178\fprq2 Times New Roman (Arabic);}_x000d__x000a_{\fbimajor\f31545\fbidi \froman\fcharset186\fprq2 Times New Roman Baltic;}{\fbimajor\f31546\fbidi \froman\fcharset163\fprq2 Times New Roman (Vietnamese);}{\flominor\f31548\fbidi \froman\fcharset238\fprq2 Times New Roman CE;}_x000d__x000a_{\flominor\f31549\fbidi \froman\fcharset204\fprq2 Times New Roman Cyr;}{\flominor\f31551\fbidi \froman\fcharset161\fprq2 Times New Roman Greek;}{\flominor\f31552\fbidi \froman\fcharset162\fprq2 Times New Roman Tur;}_x000d__x000a_{\flominor\f31553\fbidi \froman\fcharset177\fprq2 Times New Roman (Hebrew);}{\flominor\f31554\fbidi \froman\fcharset178\fprq2 Times New Roman (Arabic);}{\flominor\f31555\fbidi \froman\fcharset186\fprq2 Times New Roman Baltic;}_x000d__x000a_{\flominor\f31556\fbidi \froman\fcharset163\fprq2 Times New Roman (Vietnamese);}{\fdbminor\f31558\fbidi \froman\fcharset238\fprq2 Times New Roman CE;}{\fdbminor\f31559\fbidi \froman\fcharset204\fprq2 Times New Roman Cyr;}_x000d__x000a_{\fdbminor\f31561\fbidi \froman\fcharset161\fprq2 Times New Roman Greek;}{\fdbminor\f31562\fbidi \froman\fcharset162\fprq2 Times New Roman Tur;}{\fdbminor\f31563\fbidi \froman\fcharset177\fprq2 Times New Roman (Hebrew);}_x000d__x000a_{\fdbminor\f31564\fbidi \froman\fcharset178\fprq2 Times New Roman (Arabic);}{\fdbminor\f31565\fbidi \froman\fcharset186\fprq2 Times New Roman Baltic;}{\fdbminor\f31566\fbidi \froman\fcharset163\fprq2 Times New Roman (Vietnamese);}_x000d__x000a_{\fhiminor\f31568\fbidi \fswiss\fcharset238\fprq2 Calibri CE;}{\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78\fbidi \froman\fcharset238\fprq2 Times New Roman CE;}{\fbiminor\f31579\fbidi \froman\fcharset204\fprq2 Times New Roman Cyr;}_x000d__x000a_{\fbiminor\f31581\fbidi \froman\fcharset161\fprq2 Times New Roman Greek;}{\fbiminor\f31582\fbidi \froman\fcharset162\fprq2 Times New Roman Tur;}{\fbiminor\f31583\fbidi \froman\fcharset177\fprq2 Times New Roman (Hebrew);}_x000d__x000a_{\fbiminor\f31584\fbidi \froman\fcharset178\fprq2 Times New Roman (Arabic);}{\fbiminor\f31585\fbidi \froman\fcharset186\fprq2 Times New Roman Baltic;}{\fbiminor\f31586\fbidi \froman\fcharset163\fprq2 Times New Roman (Vietnamese);}}_x000d__x000a_{\colortbl;\red0\green0\blue0;\red0\green0\blue255;\red0\green255\blue255;\red0\green255\blue0;\red255\green0\blue255;\red255\green0\blue0;\red255\green255\blue0;\red255\green255\blue255;\red0\green0\blue128;\red0\green128\blue128;\red0\green128\blue0;_x000d__x000a_\red128\green0\blue128;\red128\green0\blue0;\red128\green128\blue0;\red128\green128\blue128;\red192\green192\blue192;}{\*\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Normal;}{\*\cs10 \additive _x000d__x000a_\ssemihidden \spriority0 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priority0 Normal Table;}{\*\cs15 \additive _x000d__x000a_\v\f1\fs20\cf9\lang1024\langfe1024\noproof \spriority0 \styrsid7344099 HideTWBExt;}{\s16\ql \li0\ri0\sa120\nowidctlpar\wrapdefault\aspalpha\aspnum\faauto\adjustright\rin0\lin0\itap0 \rtlch\fcs1 \af0\afs20\alang1025 \ltrch\fcs0 _x000d__x000a_\fs24\lang2057\langfe2057\cgrid\langnp2057\langfenp2057 \sbasedon0 \snext16 \spriority0 \styrsid7344099 Normal6a;}{\s17\ql \li0\ri0\nowidctlpar\wrapdefault\aspalpha\aspnum\faauto\adjustright\rin0\lin0\itap0 \rtlch\fcs1 \af0\afs20\alang1025 \ltrch\fcs0 _x000d__x000a_\b\fs24\lang2057\langfe2057\cgrid\langnp2057\langfenp2057 \sbasedon0 \snext17 \spriority0 \styrsid7344099 NormalBold;}{\s18\ql \li0\ri0\sa240\nowidctlpar\wrapdefault\aspalpha\aspnum\faauto\adjustright\rin0\lin0\itap0 \rtlch\fcs1 \af0\afs20\alang1025 _x000d__x000a_\ltrch\fcs0 \i\fs24\lang2057\langfe2057\cgrid\langnp2057\langfenp2057 \sbasedon0 \snext18 \spriority0 \styrsid7344099 AmJustText;}{\s19\qc \li0\ri0\sb240\sa240\nowidctlpar\wrapdefault\aspalpha\aspnum\faauto\adjustright\rin0\lin0\itap0 \rtlch\fcs1 _x000d__x000a_\af0\afs20\alang1025 \ltrch\fcs0 \i\fs24\lang2057\langfe2057\cgrid\langnp2057\langfenp2057 \sbasedon0 \snext19 \spriority0 \styrsid7344099 AmCrossRef;}{_x000d__x000a_\s20\qc \li0\ri0\sb240\sa240\keepn\nowidctlpar\wrapdefault\aspalpha\aspnum\faauto\adjustright\rin0\lin0\itap0 \rtlch\fcs1 \af0\afs20\alang1025 \ltrch\fcs0 \i\fs24\lang2057\langfe2057\cgrid\langnp2057\langfenp2057 _x000d__x000a_\sbasedon0 \snext18 \spriority0 \styrsid7344099 AmJustTitle;}{\s21\qr \li0\ri0\sb240\sa240\nowidctlpar\wrapdefault\aspalpha\aspnum\faauto\adjustright\rin0\lin0\itap0 \rtlch\fcs1 \af0\afs20\alang1025 \ltrch\fcs0 _x000d__x000a_\fs24\lang2057\langfe2057\cgrid\langnp2057\langfenp2057 \sbasedon0 \snext21 \spriority0 \styrsid7344099 AmOrLang;}{\s22\qc \li0\ri0\sa240\nowidctlpar\wrapdefault\aspalpha\aspnum\faauto\adjustright\rin0\lin0\itap0 \rtlch\fcs1 \af0\afs20\alang1025 _x000d__x000a_\ltrch\fcs0 \i\fs24\lang2057\langfe2057\cgrid\langnp2057\langfenp2057 \sbasedon0 \snext22 \spriority0 \styrsid7344099 AmColumnHeading;}{\s23\ql \li0\ri0\sb240\nowidctlpar_x000d__x000a_\tx879\tx936\tx1021\tx1077\tx1134\tx1191\tx1247\tx1304\tx1361\tx1418\tx1474\tx1531\tx1588\tx1644\tx1701\tx1758\tx1814\tx1871\tx2070\tx2126\tx3374\tx3430\wrapdefault\aspalpha\aspnum\faauto\adjustright\rin0\lin0\itap0 \rtlch\fcs1 \af0\afs20\alang1025 _x000d__x000a_\ltrch\fcs0 \b\fs24\lang2057\langfe2057\cgrid\langnp2057\langfenp2057 \sbasedon0 \snext23 \spriority0 \styrsid7344099 AmNumberTabs;}}{\*\rsidtbl \rsid24658\rsid358857\rsid735077\rsid787282\rsid2892074\rsid3622648\rsid4666813\rsid5708216\rsid6641733_x000d__x000a_\rsid7344099\rsid7553164\rsid8465581\rsid8681905\rsid8724649\rsid9636012\rsid9862312\rsid11215221\rsid11370291\rsid11434737\rsid11607138\rsid11824949\rsid12154954\rsid13981856\rsid14424199\rsid15204470\rsid15285974\rsid15535219\rsid15950462\rsid16324206_x000d__x000a_\rsid16662270}{\mmathPr\mmathFont34\mbrkBin0\mbrkBinSub0\msmallFrac0\mdispDef1\mlMargin0\mrMargin0\mdefJc1\mwrapIndent1440\mintLim0\mnaryLim1}{\info{\author FELIX Karina}{\operator FELIX Karina}{\creatim\yr2019\mo7\dy3\hr16\min3}_x000d__x000a_{\revtim\yr2019\mo7\dy3\hr16\min3}{\version1}{\edmins0}{\nofpages1}{\nofwords42}{\nofchars483}{\*\company European Parliament}{\nofcharsws488}{\vern97}}{\*\xmlnstbl {\xmlns1 http://schemas.microsoft.com/office/word/2003/wordml}}_x000d__x000a_\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1\viewscale100\pgbrdrhead\pgbrdrfoot\nolnhtadjtbl\nojkernpunct\rsidroot7344099\utinl \donotshowprops1\fet0{\*\wgrffmtfilter 013f}\ilfomacatclnup0{\*\template C:\\Users\\kfelix\\AppData\\Local\\Temp\\Blank1.dot}{\*\ftnsep \ltrpar _x000d__x000a_\pard\plain \ltrpar\ql \li0\ri0\widctlpar\wrapdefault\aspalpha\aspnum\faauto\adjustright\rin0\lin0\itap0 \rtlch\fcs1 \af0\afs20\alang1025 \ltrch\fcs0 \fs24\lang2057\langfe2057\cgrid\langnp2057\langfenp2057 {\rtlch\fcs1 \af0 \ltrch\fcs0 \insrsid13981856 _x000d__x000a_\chftnsep _x000d__x000a_\par }}{\*\ftnsepc \ltrpar \pard\plain \ltrpar\ql \li0\ri0\widctlpar\wrapdefault\aspalpha\aspnum\faauto\adjustright\rin0\lin0\itap0 \rtlch\fcs1 \af0\afs20\alang1025 \ltrch\fcs0 \fs24\lang2057\langfe2057\cgrid\langnp2057\langfenp2057 {\rtlch\fcs1 \af0 _x000d__x000a_\ltrch\fcs0 \insrsid13981856 \chftnsepc _x000d__x000a_\par }}{\*\aftnsep \ltrpar \pard\plain \ltrpar\ql \li0\ri0\widctlpar\wrapdefault\aspalpha\aspnum\faauto\adjustright\rin0\lin0\itap0 \rtlch\fcs1 \af0\afs20\alang1025 \ltrch\fcs0 \fs24\lang2057\langfe2057\cgrid\langnp2057\langfenp2057 {\rtlch\fcs1 \af0 _x000d__x000a_\ltrch\fcs0 \insrsid13981856 \chftnsep _x000d__x000a_\par }}{\*\aftnsepc \ltrpar \pard\plain \ltrpar\ql \li0\ri0\widctlpar\wrapdefault\aspalpha\aspnum\faauto\adjustright\rin0\lin0\itap0 \rtlch\fcs1 \af0\afs20\alang1025 \ltrch\fcs0 \fs24\lang2057\langfe2057\cgrid\langnp2057\langfenp2057 {\rtlch\fcs1 \af0 _x000d__x000a_\ltrch\fcs0 \insrsid13981856 \chftnsepc _x000d__x000a_\par }}\ltrpar \sectd \ltrsect\psz9\linex0\headery1134\footery505\endnhere\titlepg\sectdefaultcl\sectrsid14424199\sftnbj\sftnrestart {\*\pnseclvl1\pnucrm\pnstart1\pnindent720\pnhang {\pntxta .}}{\*\pnseclvl2\pnucltr\pnstart1\pnindent720\pnhang {\pntxta .}}_x000d__x000a_{\*\pnseclvl3\pndec\pnstart1\pnindent720\pnhang {\pntxta .}}{\*\pnseclvl4\pnlcltr\pnstart1\pnindent720\pnhang {\pntxta )}}{\*\pnseclvl5\pndec\pnstart1\pnindent720\pnhang {\pntxtb (}{\pntxta )}}{\*\pnseclvl6\pnlcltr\pnstart1\pnindent720\pnhang {\pntxtb (}_x000d__x000a_{\pntxta )}}{\*\pnseclvl7\pnlcrm\pnstart1\pnindent720\pnhang {\pntxtb (}{\pntxta )}}{\*\pnseclvl8\pnlcltr\pnstart1\pnindent720\pnhang {\pntxtb (}{\pntxta )}}{\*\pnseclvl9\pnlcrm\pnstart1\pnindent720\pnhang {\pntxtb (}{\pntxta )}}\pard\plain \ltrpar_x000d__x000a_\s23\ql \li0\ri0\sb240\keepn\nowidctlpar\tx879\tx936\tx1021\tx1077\tx1134\tx1191\tx1247\tx1304\tx1361\tx1418\tx1474\tx1531\tx1588\tx1644\tx1701\tx1758\tx1814\tx1871\tx2070\tx2126\tx3374\tx3430\wrapdefault\aspalpha\aspnum\faauto\adjustright\rin0_x000d__x000a_\lin0\itap0\pararsid7344099 \rtlch\fcs1 \af0\afs20\alang1025 \ltrch\fcs0 \b\fs24\lang2057\langfe2057\cgrid\langnp2057\langfenp2057 {\rtlch\fcs1 \af0 \ltrch\fcs0 \cs15\b0\v\f1\fs20\cf9\insrsid7344099\charrsid946740 {\*\bkmkstart restartB}&lt;AmendB&gt;}{_x000d__x000a_\rtlch\fcs1 \af0 \ltrch\fcs0 \insrsid7344099\charrsid946740 [ZAMENDMENT]\tab \tab }{\rtlch\fcs1 \af0 \ltrch\fcs0 \cs15\b0\v\f1\fs20\cf9\insrsid7344099\charrsid946740 &lt;NumAmB&gt;}{\rtlch\fcs1 \af0 \ltrch\fcs0 \insrsid7344099\charrsid946740 [ZNRAM]}{_x000d__x000a_\rtlch\fcs1 \af0 \ltrch\fcs0 \cs15\b0\v\f1\fs20\cf9\insrsid7344099\charrsid946740 &lt;/NumAmB&gt;}{\rtlch\fcs1 \af0 \ltrch\fcs0 \insrsid7344099\charrsid946740 _x000d__x000a_\par }\pard\plain \ltrpar\s17\ql \li0\ri0\nowidctlpar\wrapdefault\aspalpha\aspnum\faauto\adjustright\rin0\lin0\itap0\pararsid7344099 \rtlch\fcs1 \af0\afs20\alang1025 \ltrch\fcs0 \b\fs24\lang2057\langfe2057\cgrid\langnp2057\langfenp2057 {\rtlch\fcs1 \af0 _x000d__x000a_\ltrch\fcs0 \cs15\b0\v\f1\fs20\cf9\lang1024\langfe1024\noproof\insrsid7344099\charrsid14699840 &lt;RepeatBlock-By&gt;}{\rtlch\fcs1 \af0 \ltrch\fcs0 \lang1024\langfe1024\noproof\insrsid7344099\charrsid14699840 [RepeatMembers]}{\rtlch\fcs1 \af0 \ltrch\fcs0 _x000d__x000a_\cs15\b0\v\f1\fs20\cf9\lang1024\langfe1024\noproof\insrsid7344099\charrsid14699840 &lt;Members&gt;}{\rtlch\fcs1 \af0 \ltrch\fcs0 \insrsid7344099\charrsid14699840 [ZMEMBERS]}{\rtlch\fcs1 \af0 \ltrch\fcs0 _x000d__x000a_\cs15\b0\v\f1\fs20\cf9\lang1024\langfe1024\noproof\insrsid7344099\charrsid14699840 &lt;/Members&gt;}{\rtlch\fcs1 \af0 \ltrch\fcs0 \insrsid7344099\charrsid14699840 _x000d__x000a_\par }\pard\plain \ltrpar\ql \li0\ri0\widctlpar\wrapdefault\aspalpha\aspnum\faauto\adjustright\rin0\lin0\itap0\pararsid7344099 \rtlch\fcs1 \af0\afs20\alang1025 \ltrch\fcs0 \fs24\lang2057\langfe2057\cgrid\langnp2057\langfenp2057 {\rtlch\fcs1 \af0 \ltrch\fcs0 _x000d__x000a_\cs15\v\f1\fs20\cf9\lang1024\langfe1024\noproof\langnp1043\insrsid7344099\charrsid2237221 &lt;AuNomDe&gt;&lt;OptDel&gt;}{\rtlch\fcs1 \af0 \ltrch\fcs0 \lang1024\langfe1024\noproof\langnp1043\insrsid7344099\charrsid2237221 [ZONBEHALF]}{\rtlch\fcs1 \af0 \ltrch\fcs0 _x000d__x000a_\cs15\v\f1\fs20\cf9\lang1024\langfe1024\noproof\langnp1043\insrsid7344099\charrsid2237221 &lt;/OptDel&gt;&lt;/AuNomDe&gt;}{\rtlch\fcs1 \af0 \ltrch\fcs0 \lang1043\langfe2057\langnp1043\insrsid7344099\charrsid2237221 _x000d__x000a_\par }{\rtlch\fcs1 \af0 \ltrch\fcs0 \insrsid7344099\charrsid14699840 &lt;&lt;&lt;}{\rtlch\fcs1 \af0 \ltrch\fcs0 \cs15\v\f1\fs20\cf9\lang1024\langfe1024\noproof\insrsid7344099\charrsid14699840 &lt;/RepeatBlock-By&gt;}{\rtlch\fcs1 \af0 \ltrch\fcs0 _x000d__x000a_\insrsid7344099\charrsid14699840 _x000d__x000a_\par }\pard\plain \ltrpar\s17\ql \li0\ri0\nowidctlpar\wrapdefault\aspalpha\aspnum\faauto\adjustright\rin0\lin0\itap0\pararsid7344099 \rtlch\fcs1 \af0\afs20\alang1025 \ltrch\fcs0 \b\fs24\lang2057\langfe2057\cgrid\langnp2057\langfenp2057 {\rtlch\fcs1 \af0 _x000d__x000a_\ltrch\fcs0 \cs15\b0\v\f1\fs20\cf9\insrsid7344099\charrsid946740 &lt;DocAmend&gt;}{\rtlch\fcs1 \af0 \ltrch\fcs0 \insrsid7344099\charrsid946740 [Z}{\rtlch\fcs1 \af0 \ltrch\fcs0 \insrsid7344099 AMDOC}{\rtlch\fcs1 \af0 \ltrch\fcs0 \insrsid7344099\charrsid946740 ]}_x000d__x000a_{\rtlch\fcs1 \af0 \ltrch\fcs0 \cs15\b0\v\f1\fs20\cf9\insrsid7344099\charrsid946740 &lt;/DocAmend&gt;}{\rtlch\fcs1 \af0 \ltrch\fcs0 \insrsid7344099\charrsid946740 _x000d__x000a_\par }\pard \ltrpar\s17\ql \li0\ri0\keepn\nowidctlpar\wrapdefault\aspalpha\aspnum\faauto\adjustright\rin0\lin0\itap0\pararsid7344099 {\rtlch\fcs1 \af0 \ltrch\fcs0 \cs15\b0\v\f1\fs20\cf9\insrsid7344099\charrsid946740 &lt;Article&gt;}{\rtlch\fcs1 \af0 \ltrch\fcs0 _x000d__x000a_\insrsid7344099\charrsid946740 [ZAMPART]}{\rtlch\fcs1 \af0 \ltrch\fcs0 \cs15\b0\v\f1\fs20\cf9\insrsid7344099\charrsid946740 &lt;/Article&gt;}{\rtlch\fcs1 \af0 \ltrch\fcs0 \insrsid7344099\charrsid946740 _x000d__x000a_\par }\pard\plain \ltrpar\ql \li0\ri0\keepn\widctlpar\wrapdefault\aspalpha\aspnum\faauto\adjustright\rin0\lin0\itap0\pararsid7344099 \rtlch\fcs1 \af0\afs20\alang1025 \ltrch\fcs0 \fs24\lang2057\langfe2057\cgrid\langnp2057\langfenp2057 {\rtlch\fcs1 \af0 _x000d__x000a_\ltrch\fcs0 \cs15\v\f1\fs20\cf9\lang1043\langfe2057\langnp1043\insrsid7344099\charrsid2237221 &lt;DocAmend2&gt;&lt;OptDel&gt;}{\rtlch\fcs1 \af0 \ltrch\fcs0 \lang1043\langfe2057\langnp1043\insrsid7344099\charrsid2237221 [ZNRACT]}{\rtlch\fcs1 \af0 \ltrch\fcs0 _x000d__x000a_\cs15\v\f1\fs20\cf9\lang1043\langfe2057\langnp1043\insrsid7344099\charrsid2237221 &lt;/OptDel&gt;&lt;/DocAmend2&gt;}{\rtlch\fcs1 \af0 \ltrch\fcs0 \lang1043\langfe2057\langnp1043\insrsid7344099\charrsid2237221 _x000d__x000a_\par }\pard \ltrpar\ql \li0\ri0\widctlpar\wrapdefault\aspalpha\aspnum\faauto\adjustright\rin0\lin0\itap0\pararsid7344099 {\rtlch\fcs1 \af0 \ltrch\fcs0 \cs15\v\f1\fs20\cf9\lang1036\langfe2057\langnp1036\insrsid7344099\charrsid2237221 &lt;Article2&gt;&lt;OptDel&gt;}{_x000d__x000a_\rtlch\fcs1 \af0 \ltrch\fcs0 \lang1036\langfe2057\langnp1036\insrsid7344099\charrsid2237221 [ZACTPART]}{\rtlch\fcs1 \af0 \ltrch\fcs0 \cs15\v\f1\fs20\cf9\lang1036\langfe2057\langnp1036\insrsid7344099\charrsid2237221 &lt;/OptDel&gt;&lt;/Article2&gt;}{\rtlch\fcs1 \af0 _x000d__x000a_\ltrch\fcs0 \lang1036\langfe2057\langnp1036\insrsid7344099\charrsid2237221 _x000d__x000a_\par \ltrrow}\trowd \irow0\irowband0\ltrrow\ts11\trqc\trgaph340\trleft-340\trftsWidth3\trwWidth9752\trftsWidthB3\trpaddl340\trpaddr340\trpaddfl3\trpaddft3\trpaddfb3\trpaddfr3\tblind0\tblindtype3 \clvertalt\clbrdrt\brdrtbl \clbrdrl\brdrtbl \clbrdrb\brdrtbl _x000d__x000a_\clbrdrr\brdrtbl \cltxlrtb\clftsWidth3\clwWidth9752\clshdrawnil \cellx9412\pard\plain \ltrpar\ql \li0\ri0\keepn\widctlpar\intbl\wrapdefault\aspalpha\aspnum\faauto\adjustright\rin0\lin0\pararsid10630121 \rtlch\fcs1 \af0\afs20\alang1025 \ltrch\fcs0 _x000d__x000a_\fs24\lang2057\langfe2057\cgrid\langnp2057\langfenp2057 {\rtlch\fcs1 \af0 \ltrch\fcs0 \lang1036\langfe2057\langnp1036\insrsid7344099\charrsid2237221 \cell }\pard\plain \ltrpar_x000d__x000a_\ql \li0\ri0\widctlpar\intbl\wrapdefault\aspalpha\aspnum\faauto\adjustright\rin0\lin0 \rtlch\fcs1 \af0\afs20\alang1025 \ltrch\fcs0 \fs24\lang2057\langfe2057\cgrid\langnp2057\langfenp2057 {\rtlch\fcs1 \af0 \ltrch\fcs0 \insrsid7344099\charrsid11559818 _x000d__x000a_\trowd \irow0\irowband0\ltrrow\ts11\trqc\trgaph340\trleft-340\trftsWidth3\trwWidth9752\trftsWidthB3\trpaddl340\trpaddr340\trpaddfl3\trpaddft3\trpaddfb3\trpaddfr3\tblind0\tblindtype3 \clvertalt\clbrdrt\brdrtbl \clbrdrl\brdrtbl \clbrdrb\brdrtbl \clbrdrr_x000d__x000a_\brdrtbl \cltxlrtb\clftsWidth3\clwWidth9752\clshdrawnil \cellx9412\row \ltrrow}\trowd \irow1\irowband1\ltrrow_x000d__x000a_\ts11\trqc\trgaph340\trleft-340\trftsWidth3\trwWidth9752\trftsWidthB3\trpaddl340\trpaddr340\trpaddfl3\trpaddft3\trpaddfb3\trpaddfr3\tblind0\tblindtype3 \clvertalt\clbrdrt\brdrtbl \clbrdrl\brdrtbl \clbrdrb\brdrtbl \clbrdrr\brdrtbl _x000d__x000a_\cltxlrtb\clftsWidth3\clwWidth4876\clshdrawnil \cellx4536\clvertalt\clbrdrt\brdrtbl \clbrdrl\brdrtbl \clbrdrb\brdrtbl \clbrdrr\brdrtbl \cltxlrtb\clftsWidth3\clwWidth4876\clshdrawnil \cellx9412\pard\plain \ltrpar_x000d__x000a_\s22\qc \li0\ri0\sa240\keepn\nowidctlpar\intbl\wrapdefault\aspalpha\aspnum\faauto\adjustright\rin0\lin0\pararsid10630121 \rtlch\fcs1 \af0\afs20\alang1025 \ltrch\fcs0 \i\fs24\lang2057\langfe2057\cgrid\langnp2057\langfenp2057 {\rtlch\fcs1 \af0 \ltrch\fcs0 _x000d__x000a_\insrsid7344099\charrsid946740 [ZLEFTB]\cell [ZRIGHT]\cell }\pard\plain \ltrpar\ql \li0\ri0\widctlpar\intbl\wrapdefault\aspalpha\aspnum\faauto\adjustright\rin0\lin0 \rtlch\fcs1 \af0\afs20\alang1025 \ltrch\fcs0 _x000d__x000a_\fs24\lang2057\langfe2057\cgrid\langnp2057\langfenp2057 {\rtlch\fcs1 \af0 \ltrch\fcs0 \insrsid7344099\charrsid946740 \trowd \irow1\irowband1\ltrrow_x000d__x000a_\ts11\trqc\trgaph340\trleft-340\trftsWidth3\trwWidth9752\trftsWidthB3\trpaddl340\trpaddr340\trpaddfl3\trpaddft3\trpaddfb3\trpaddfr3\tblind0\tblindtype3 \clvertalt\clbrdrt\brdrtbl \clbrdrl\brdrtbl \clbrdrb\brdrtbl \clbrdrr\brdrtbl _x000d__x000a_\cltxlrtb\clftsWidth3\clwWidth4876\clshdrawnil \cellx4536\clvertalt\clbrdrt\brdrtbl \clbrdrl\brdrtbl \clbrdrb\brdrtbl \clbrdrr\brdrtbl \cltxlrtb\clftsWidth3\clwWidth4876\clshdrawnil \cellx9412\row \ltrrow}\pard\plain \ltrpar_x000d__x000a_\s16\ql \li0\ri0\sa120\nowidctlpar\intbl\wrapdefault\aspalpha\aspnum\faauto\adjustright\rin0\lin0\pararsid12024389 \rtlch\fcs1 \af0\afs20\alang1025 \ltrch\fcs0 \fs24\lang2057\langfe2057\cgrid\langnp2057\langfenp2057 {\rtlch\fcs1 \af0 \ltrch\fcs0 _x000d__x000a_\insrsid7344099\charrsid946740 [ZTEXTL]\cell [ZTEXTR]}{\rtlch\fcs1 \af0\afs24 \ltrch\fcs0 \insrsid7344099\charrsid946740 \cell }\pard\plain \ltrpar\ql \li0\ri0\widctlpar\intbl\wrapdefault\aspalpha\aspnum\faauto\adjustright\rin0\lin0 \rtlch\fcs1 _x000d__x000a_\af0\afs20\alang1025 \ltrch\fcs0 \fs24\lang2057\langfe2057\cgrid\langnp2057\langfenp2057 {\rtlch\fcs1 \af0 \ltrch\fcs0 \insrsid7344099\charrsid946740 \trowd \irow2\irowband2\lastrow \ltrrow_x000d__x000a_\ts11\trqc\trgaph340\trleft-340\trftsWidth3\trwWidth9752\trftsWidthB3\trpaddl340\trpaddr340\trpaddfl3\trpaddft3\trpaddfb3\trpaddfr3\tblind0\tblindtype3 \clvertalt\clbrdrt\brdrtbl \clbrdrl\brdrtbl \clbrdrb\brdrtbl \clbrdrr\brdrtbl _x000d__x000a_\cltxlrtb\clftsWidth3\clwWidth4876\clshdrawnil \cellx4536\clvertalt\clbrdrt\brdrtbl \clbrdrl\brdrtbl \clbrdrb\brdrtbl \clbrdrr\brdrtbl \cltxlrtb\clftsWidth3\clwWidth4876\clshdrawnil \cellx9412\row }\pard\plain \ltrpar_x000d__x000a_\s21\qr \li0\ri0\sb240\sa240\nowidctlpar\wrapdefault\aspalpha\aspnum\faauto\adjustright\rin0\lin0\itap0\pararsid7344099 \rtlch\fcs1 \af0\afs20\alang1025 \ltrch\fcs0 \fs24\lang2057\langfe2057\cgrid\langnp2057\langfenp2057 {\rtlch\fcs1 \af0 \ltrch\fcs0 _x000d__x000a_\insrsid7344099\charrsid946740 Or. }{\rtlch\fcs1 \af0 \ltrch\fcs0 \cs15\v\f1\fs20\cf9\insrsid7344099\charrsid946740 &lt;Original&gt;}{\rtlch\fcs1 \af0 \ltrch\fcs0 \insrsid7344099\charrsid946740 [ZORLANG]}{\rtlch\fcs1 \af0 \ltrch\fcs0 _x000d__x000a_\cs15\v\f1\fs20\cf9\insrsid7344099\charrsid946740 &lt;/Original&gt;}{\rtlch\fcs1 \af0 \ltrch\fcs0 \insrsid7344099\charrsid946740 _x000d__x000a_\par }\pard\plain \ltrpar\s19\qc \li0\ri0\sb240\sa240\nowidctlpar\wrapdefault\aspalpha\aspnum\faauto\adjustright\rin0\lin0\itap0\pararsid7344099 \rtlch\fcs1 \af0\afs20\alang1025 \ltrch\fcs0 \i\fs24\lang2057\langfe2057\cgrid\langnp2057\langfenp2057 {_x000d__x000a_\rtlch\fcs1 \af0 \ltrch\fcs0 \cs15\i0\v\f1\fs20\cf9\insrsid7344099\charrsid946740 &lt;OptDel&gt;}{\rtlch\fcs1 \af0 \ltrch\fcs0 \insrsid7344099\charrsid946740 [ZCROSSREF]}{\rtlch\fcs1 \af0 \ltrch\fcs0 \cs15\i0\v\f1\fs20\cf9\insrsid7344099\charrsid946740 _x000d__x000a_&lt;/OptDel&gt;}{\rtlch\fcs1 \af0 \ltrch\fcs0 \insrsid7344099\charrsid946740 _x000d__x000a_\par }\pard\plain \ltrpar\s20\qc \li0\ri0\sb240\sa240\keepn\nowidctlpar\wrapdefault\aspalpha\aspnum\faauto\adjustright\rin0\lin0\itap0\pararsid7344099 \rtlch\fcs1 \af0\afs20\alang1025 \ltrch\fcs0 \i\fs24\lang2057\langfe2057\cgrid\langnp2057\langfenp2057 {_x000d__x000a_\rtlch\fcs1 \af0 \ltrch\fcs0 \cs15\i0\v\f1\fs20\cf9\insrsid7344099\charrsid946740 &lt;TitreJust&gt;}{\rtlch\fcs1 \af0 \ltrch\fcs0 \insrsid7344099\charrsid946740 [ZJUSTIFICATION]}{\rtlch\fcs1 \af0 \ltrch\fcs0 \cs15\i0\v\f1\fs20\cf9\insrsid7344099\charrsid946740 _x000d__x000a_&lt;/TitreJust&gt;}{\rtlch\fcs1 \af0 \ltrch\fcs0 \insrsid7344099\charrsid946740 _x000d__x000a_\par }\pard\plain \ltrpar\s18\ql \li0\ri0\sa240\nowidctlpar\wrapdefault\aspalpha\aspnum\faauto\adjustright\rin0\lin0\itap0\pararsid7344099 \rtlch\fcs1 \af0\afs20\alang1025 \ltrch\fcs0 \i\fs24\lang2057\langfe2057\cgrid\langnp2057\langfenp2057 {\rtlch\fcs1 \af0 _x000d__x000a_\ltrch\fcs0 \cs15\i0\v\f1\fs20\cf9\insrsid7344099\charrsid946740 &lt;OptDelPrev&gt;}{\rtlch\fcs1 \af0 \ltrch\fcs0 \insrsid7344099\charrsid946740 [ZTEXTJUST]}{\rtlch\fcs1 \af0 \ltrch\fcs0 \cs15\i0\v\f1\fs20\cf9\insrsid7344099\charrsid946740 &lt;/OptDelPrev&gt;}{_x000d__x000a_\rtlch\fcs1 \af0 \ltrch\fcs0 \insrsid7344099\charrsid946740 _x000d__x000a_\par }\pard\plain \ltrpar\ql \li0\ri0\widctlpar\wrapdefault\aspalpha\aspnum\faauto\adjustright\rin0\lin0\itap0\pararsid7344099 \rtlch\fcs1 \af0\afs20\alang1025 \ltrch\fcs0 \fs24\lang2057\langfe2057\cgrid\langnp2057\langfenp2057 {\rtlch\fcs1 \af0 \ltrch\fcs0 _x000d__x000a_\cs15\v\f1\fs20\cf9\insrsid7344099\charrsid946740 &lt;/AmendB&gt;}{\rtlch\fcs1 \af0 \ltrch\fcs0 \insrsid24658\charrsid16324206 {\*\bkmkend restartB}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priority99 \lsdlocked0 Placeholder Text;\lsdqformat1 \lsdpriority1 \lsdlocked0 No Spacing;\lsdpriority60 \lsdlocked0 Light Shading;_x000d__x000a_\lsdpriority61 \lsdlocked0 Light List;\lsdpriority62 \lsdlocked0 Light Grid;\lsdpriority63 \lsdlocked0 Medium Shading 1;\lsdpriority64 \lsdlocked0 Medium Shading 2;\lsdpriority65 \lsdlocked0 Medium List 1;\lsdpriority66 \lsdlocked0 Medium List 2;_x000d__x000a_\lsdpriority67 \lsdlocked0 Medium Grid 1;\lsdpriority68 \lsdlocked0 Medium Grid 2;\lsdpriority69 \lsdlocked0 Medium Grid 3;\lsdpriority70 \lsdlocked0 Dark List;\lsdpriority71 \lsdlocked0 Colorful Shading;\lsdpriority72 \lsdlocked0 Colorful List;_x000d__x000a_\lsdpriority73 \lsdlocked0 Colorful Grid;\lsdpriority60 \lsdlocked0 Light Shading Accent 1;\lsdpriority61 \lsdlocked0 Light List Accent 1;\lsdpriority62 \lsdlocked0 Light Grid Accent 1;\lsdpriority63 \lsdlocked0 Medium Shading 1 Accent 1;_x000d__x000a_\lsdpriority64 \lsdlocked0 Medium Shading 2 Accent 1;\lsdpriority65 \lsdlocked0 Medium List 1 Accent 1;\lsdsemihidden1 \lsdpriority99 \lsdlocked0 Revision;\lsdqformat1 \lsdpriority34 \lsdlocked0 List Paragraph;_x000d__x000a_\lsdqformat1 \lsdpriority29 \lsdlocked0 Quote;\lsdqformat1 \lsdpriority30 \lsdlocked0 Intense Quote;\lsdpriority66 \lsdlocked0 Medium List 2 Accent 1;\lsdpriority67 \lsdlocked0 Medium Grid 1 Accent 1;\lsdpriority68 \lsdlocked0 Medium Grid 2 Accent 1;_x000d__x000a_\lsdpriority69 \lsdlocked0 Medium Grid 3 Accent 1;\lsdpriority70 \lsdlocked0 Dark List Accent 1;\lsdpriority71 \lsdlocked0 Colorful Shading Accent 1;\lsdpriority72 \lsdlocked0 Colorful List Accent 1;\lsdpriority73 \lsdlocked0 Colorful Grid Accent 1;_x000d__x000a_\lsdpriority60 \lsdlocked0 Light Shading Accent 2;\lsdpriority61 \lsdlocked0 Light List Accent 2;\lsdpriority62 \lsdlocked0 Light Grid Accent 2;\lsdpriority63 \lsdlocked0 Medium Shading 1 Accent 2;\lsdpriority64 \lsdlocked0 Medium Shading 2 Accent 2;_x000d__x000a_\lsdpriority65 \lsdlocked0 Medium List 1 Accent 2;\lsdpriority66 \lsdlocked0 Medium List 2 Accent 2;\lsdpriority67 \lsdlocked0 Medium Grid 1 Accent 2;\lsdpriority68 \lsdlocked0 Medium Grid 2 Accent 2;\lsdpriority69 \lsdlocked0 Medium Grid 3 Accent 2;_x000d__x000a_\lsdpriority70 \lsdlocked0 Dark List Accent 2;\lsdpriority71 \lsdlocked0 Colorful Shading Accent 2;\lsdpriority72 \lsdlocked0 Colorful List Accent 2;\lsdpriority73 \lsdlocked0 Colorful Grid Accent 2;\lsdpriority60 \lsdlocked0 Light Shading Accent 3;_x000d__x000a_\lsdpriority61 \lsdlocked0 Light List Accent 3;\lsdpriority62 \lsdlocked0 Light Grid Accent 3;\lsdpriority63 \lsdlocked0 Medium Shading 1 Accent 3;\lsdpriority64 \lsdlocked0 Medium Shading 2 Accent 3;\lsdpriority65 \lsdlocked0 Medium List 1 Accent 3;_x000d__x000a_\lsdpriority66 \lsdlocked0 Medium List 2 Accent 3;\lsdpriority67 \lsdlocked0 Medium Grid 1 Accent 3;\lsdpriority68 \lsdlocked0 Medium Grid 2 Accent 3;\lsdpriority69 \lsdlocked0 Medium Grid 3 Accent 3;\lsdpriority70 \lsdlocked0 Dark List Accent 3;_x000d__x000a_\lsdpriority71 \lsdlocked0 Colorful Shading Accent 3;\lsdpriority72 \lsdlocked0 Colorful List Accent 3;\lsdpriority73 \lsdlocked0 Colorful Grid Accent 3;\lsdpriority60 \lsdlocked0 Light Shading Accent 4;\lsdpriority61 \lsdlocked0 Light List Accent 4;_x000d__x000a_\lsdpriority62 \lsdlocked0 Light Grid Accent 4;\lsdpriority63 \lsdlocked0 Medium Shading 1 Accent 4;\lsdpriority64 \lsdlocked0 Medium Shading 2 Accent 4;\lsdpriority65 \lsdlocked0 Medium List 1 Accent 4;\lsdpriority66 \lsdlocked0 Medium List 2 Accent 4;_x000d__x000a_\lsdpriority67 \lsdlocked0 Medium Grid 1 Accent 4;\lsdpriority68 \lsdlocked0 Medium Grid 2 Accent 4;\lsdpriority69 \lsdlocked0 Medium Grid 3 Accent 4;\lsdpriority70 \lsdlocked0 Dark List Accent 4;\lsdpriority71 \lsdlocked0 Colorful Shading Accent 4;_x000d__x000a_\lsdpriority72 \lsdlocked0 Colorful List Accent 4;\lsdpriority73 \lsdlocked0 Colorful Grid Accent 4;\lsdpriority60 \lsdlocked0 Light Shading Accent 5;\lsdpriority61 \lsdlocked0 Light List Accent 5;\lsdpriority62 \lsdlocked0 Light Grid Accent 5;_x000d__x000a_\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40a2_x000d__x000a_0c1aa831d5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strDocTypeID" w:val="AM_Com_LegReport"/>
    <w:docVar w:name="strSubDir" w:val="1316"/>
    <w:docVar w:name="TXTLANGUE" w:val="DE"/>
    <w:docVar w:name="TXTLANGUEMIN" w:val="de"/>
    <w:docVar w:name="TXTNRFIRSTAM" w:val="22"/>
    <w:docVar w:name="TXTNRLASTAM" w:val="47"/>
    <w:docVar w:name="TXTNRPE" w:val="770.158"/>
    <w:docVar w:name="TXTNRPROC" w:val="2024/0224"/>
    <w:docVar w:name="TXTPEorAP" w:val="PE"/>
    <w:docVar w:name="TXTROUTE" w:val="AM\1316600DE.docx"/>
    <w:docVar w:name="TXTVERSION" w:val="01-00"/>
  </w:docVars>
  <w:rsids>
    <w:rsidRoot w:val="00247D5B"/>
    <w:rsid w:val="000111BD"/>
    <w:rsid w:val="00073830"/>
    <w:rsid w:val="00075DBE"/>
    <w:rsid w:val="000B0781"/>
    <w:rsid w:val="000D446F"/>
    <w:rsid w:val="000E7234"/>
    <w:rsid w:val="000F2A80"/>
    <w:rsid w:val="000F7815"/>
    <w:rsid w:val="00126BC4"/>
    <w:rsid w:val="00150057"/>
    <w:rsid w:val="00166CCB"/>
    <w:rsid w:val="001809DD"/>
    <w:rsid w:val="001A4802"/>
    <w:rsid w:val="001B761C"/>
    <w:rsid w:val="001C2054"/>
    <w:rsid w:val="001C502E"/>
    <w:rsid w:val="001D13C9"/>
    <w:rsid w:val="001D5CC4"/>
    <w:rsid w:val="001D7A49"/>
    <w:rsid w:val="001F0FDD"/>
    <w:rsid w:val="0020367C"/>
    <w:rsid w:val="00222325"/>
    <w:rsid w:val="00231EA7"/>
    <w:rsid w:val="00236619"/>
    <w:rsid w:val="00247D5B"/>
    <w:rsid w:val="002574CB"/>
    <w:rsid w:val="00280EA6"/>
    <w:rsid w:val="002A1C82"/>
    <w:rsid w:val="002B6A7B"/>
    <w:rsid w:val="002C5761"/>
    <w:rsid w:val="002E3F68"/>
    <w:rsid w:val="002E4311"/>
    <w:rsid w:val="003003A7"/>
    <w:rsid w:val="00315664"/>
    <w:rsid w:val="00322475"/>
    <w:rsid w:val="00363AD3"/>
    <w:rsid w:val="003743DE"/>
    <w:rsid w:val="0037660F"/>
    <w:rsid w:val="00384E84"/>
    <w:rsid w:val="0038706C"/>
    <w:rsid w:val="003923F7"/>
    <w:rsid w:val="003A5102"/>
    <w:rsid w:val="003C6E39"/>
    <w:rsid w:val="003D466C"/>
    <w:rsid w:val="003D70F2"/>
    <w:rsid w:val="003E08BF"/>
    <w:rsid w:val="003E43AC"/>
    <w:rsid w:val="003F21EB"/>
    <w:rsid w:val="003F3B0C"/>
    <w:rsid w:val="00422BB2"/>
    <w:rsid w:val="004367B3"/>
    <w:rsid w:val="00441413"/>
    <w:rsid w:val="00441D7D"/>
    <w:rsid w:val="00461E32"/>
    <w:rsid w:val="00464338"/>
    <w:rsid w:val="00495E20"/>
    <w:rsid w:val="004E0AAC"/>
    <w:rsid w:val="004E1C4C"/>
    <w:rsid w:val="004F03F0"/>
    <w:rsid w:val="004F2903"/>
    <w:rsid w:val="005246D8"/>
    <w:rsid w:val="00547F73"/>
    <w:rsid w:val="00557617"/>
    <w:rsid w:val="00571479"/>
    <w:rsid w:val="005A7205"/>
    <w:rsid w:val="005A7EB4"/>
    <w:rsid w:val="005B32E3"/>
    <w:rsid w:val="005E50C2"/>
    <w:rsid w:val="00607ABE"/>
    <w:rsid w:val="006337D4"/>
    <w:rsid w:val="00637384"/>
    <w:rsid w:val="0066168A"/>
    <w:rsid w:val="00665DDA"/>
    <w:rsid w:val="00672807"/>
    <w:rsid w:val="006746CD"/>
    <w:rsid w:val="00687070"/>
    <w:rsid w:val="00695CC1"/>
    <w:rsid w:val="006965BE"/>
    <w:rsid w:val="006A2838"/>
    <w:rsid w:val="006B4B58"/>
    <w:rsid w:val="006B6438"/>
    <w:rsid w:val="006D6B15"/>
    <w:rsid w:val="006F3F81"/>
    <w:rsid w:val="006F4B73"/>
    <w:rsid w:val="00702F62"/>
    <w:rsid w:val="007059E9"/>
    <w:rsid w:val="00706049"/>
    <w:rsid w:val="00714551"/>
    <w:rsid w:val="007152AF"/>
    <w:rsid w:val="00736FBA"/>
    <w:rsid w:val="0074160E"/>
    <w:rsid w:val="00760DE2"/>
    <w:rsid w:val="007659AC"/>
    <w:rsid w:val="0079060C"/>
    <w:rsid w:val="007A42AB"/>
    <w:rsid w:val="007C71DE"/>
    <w:rsid w:val="00821ADD"/>
    <w:rsid w:val="00822C94"/>
    <w:rsid w:val="008363E4"/>
    <w:rsid w:val="00851460"/>
    <w:rsid w:val="0087052C"/>
    <w:rsid w:val="00870CF2"/>
    <w:rsid w:val="00874862"/>
    <w:rsid w:val="00875A9C"/>
    <w:rsid w:val="00887FDC"/>
    <w:rsid w:val="008B251A"/>
    <w:rsid w:val="008D6D06"/>
    <w:rsid w:val="008F0DDD"/>
    <w:rsid w:val="00900CAE"/>
    <w:rsid w:val="00904AD5"/>
    <w:rsid w:val="00907CCA"/>
    <w:rsid w:val="009154FF"/>
    <w:rsid w:val="00917A85"/>
    <w:rsid w:val="00966038"/>
    <w:rsid w:val="009A65D8"/>
    <w:rsid w:val="009B0305"/>
    <w:rsid w:val="009F230F"/>
    <w:rsid w:val="00A15973"/>
    <w:rsid w:val="00A233E9"/>
    <w:rsid w:val="00A46736"/>
    <w:rsid w:val="00A507FC"/>
    <w:rsid w:val="00A5426B"/>
    <w:rsid w:val="00A845EF"/>
    <w:rsid w:val="00A84E16"/>
    <w:rsid w:val="00A93389"/>
    <w:rsid w:val="00A93F8C"/>
    <w:rsid w:val="00AA0426"/>
    <w:rsid w:val="00AB74D6"/>
    <w:rsid w:val="00AC7149"/>
    <w:rsid w:val="00AD730A"/>
    <w:rsid w:val="00AE4459"/>
    <w:rsid w:val="00AF25FC"/>
    <w:rsid w:val="00AF2819"/>
    <w:rsid w:val="00B0638A"/>
    <w:rsid w:val="00B10564"/>
    <w:rsid w:val="00B41B4D"/>
    <w:rsid w:val="00B77A45"/>
    <w:rsid w:val="00B8066A"/>
    <w:rsid w:val="00B85286"/>
    <w:rsid w:val="00B90B7F"/>
    <w:rsid w:val="00B9188F"/>
    <w:rsid w:val="00BA48D2"/>
    <w:rsid w:val="00BC1B1F"/>
    <w:rsid w:val="00BE0C84"/>
    <w:rsid w:val="00BE5062"/>
    <w:rsid w:val="00C10F61"/>
    <w:rsid w:val="00C22CC4"/>
    <w:rsid w:val="00C2336C"/>
    <w:rsid w:val="00C35E35"/>
    <w:rsid w:val="00C41E32"/>
    <w:rsid w:val="00C92798"/>
    <w:rsid w:val="00CB34F1"/>
    <w:rsid w:val="00CB7B07"/>
    <w:rsid w:val="00CC3983"/>
    <w:rsid w:val="00D00CC7"/>
    <w:rsid w:val="00D100D1"/>
    <w:rsid w:val="00D14FCE"/>
    <w:rsid w:val="00D15308"/>
    <w:rsid w:val="00D1583C"/>
    <w:rsid w:val="00D15D1E"/>
    <w:rsid w:val="00D42398"/>
    <w:rsid w:val="00D44842"/>
    <w:rsid w:val="00D677D5"/>
    <w:rsid w:val="00D755F1"/>
    <w:rsid w:val="00D767AC"/>
    <w:rsid w:val="00D82FCC"/>
    <w:rsid w:val="00D87B31"/>
    <w:rsid w:val="00DB429F"/>
    <w:rsid w:val="00DB65C2"/>
    <w:rsid w:val="00DC4160"/>
    <w:rsid w:val="00DC6A1B"/>
    <w:rsid w:val="00DE672F"/>
    <w:rsid w:val="00E15A86"/>
    <w:rsid w:val="00E25DC5"/>
    <w:rsid w:val="00E44BB0"/>
    <w:rsid w:val="00E471BE"/>
    <w:rsid w:val="00E57F50"/>
    <w:rsid w:val="00E660E2"/>
    <w:rsid w:val="00EA25AE"/>
    <w:rsid w:val="00EB3A71"/>
    <w:rsid w:val="00EE011D"/>
    <w:rsid w:val="00EE3E0D"/>
    <w:rsid w:val="00EF03A3"/>
    <w:rsid w:val="00EF11AD"/>
    <w:rsid w:val="00F27170"/>
    <w:rsid w:val="00F459F7"/>
    <w:rsid w:val="00F92B49"/>
    <w:rsid w:val="00FA192C"/>
    <w:rsid w:val="00FC1B08"/>
    <w:rsid w:val="00FD05BD"/>
    <w:rsid w:val="00FD675F"/>
    <w:rsid w:val="00FE03B4"/>
  </w:rsids>
  <m:mathPr>
    <m:mathFont m:val="Cambria Math"/>
    <m:brkBin m:val="before"/>
    <m:brkBinSub m:val="--"/>
    <m:smallFrac m:val="0"/>
    <m:dispDef/>
    <m:lMargin m:val="0"/>
    <m:rMargin m:val="0"/>
    <m:defJc m:val="centerGroup"/>
    <m:wrapIndent m:val="1440"/>
    <m:intLim m:val="subSup"/>
    <m:naryLim m:val="undOvr"/>
  </m:mathPr>
  <w:themeFontLang w:val="en-GB" w:bidi="lo-L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24C02CB7"/>
  <w15:chartTrackingRefBased/>
  <w15:docId w15:val="{24447C9C-6E6C-43B6-91D5-F399668649E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de-DE" w:eastAsia="en-GB"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footer" w:semiHidden="1"/>
    <w:lsdException w:name="caption" w:semiHidden="1" w:unhideWhenUsed="1" w:qFormat="1"/>
    <w:lsdException w:name="Title" w:qFormat="1"/>
    <w:lsdException w:name="Subtitle" w:qFormat="1"/>
    <w:lsdException w:name="Strong" w:qFormat="1"/>
    <w:lsdException w:name="Emphasis" w:qFormat="1"/>
    <w:lsdException w:name="HTML Keyboard"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5A7205"/>
    <w:pPr>
      <w:widowControl w:val="0"/>
    </w:pPr>
    <w:rPr>
      <w:sz w:val="24"/>
    </w:rPr>
  </w:style>
  <w:style w:type="paragraph" w:styleId="Heading1">
    <w:name w:val="heading 1"/>
    <w:basedOn w:val="Normal"/>
    <w:next w:val="Normal"/>
    <w:semiHidden/>
    <w:qFormat/>
    <w:pPr>
      <w:keepNext/>
      <w:spacing w:before="240" w:after="60"/>
      <w:outlineLvl w:val="0"/>
    </w:pPr>
    <w:rPr>
      <w:rFonts w:ascii="Arial" w:hAnsi="Arial"/>
      <w:b/>
      <w:kern w:val="28"/>
      <w:sz w:val="28"/>
    </w:rPr>
  </w:style>
  <w:style w:type="paragraph" w:styleId="Heading2">
    <w:name w:val="heading 2"/>
    <w:basedOn w:val="Normal"/>
    <w:next w:val="Normal"/>
    <w:semiHidden/>
    <w:qFormat/>
    <w:pPr>
      <w:keepNext/>
      <w:spacing w:before="240" w:after="60"/>
      <w:outlineLvl w:val="1"/>
    </w:pPr>
    <w:rPr>
      <w:rFonts w:ascii="Arial" w:hAnsi="Arial"/>
      <w:b/>
      <w:i/>
    </w:rPr>
  </w:style>
  <w:style w:type="paragraph" w:styleId="Heading3">
    <w:name w:val="heading 3"/>
    <w:basedOn w:val="Normal"/>
    <w:next w:val="Normal"/>
    <w:semiHidden/>
    <w:qFormat/>
    <w:pPr>
      <w:keepNext/>
      <w:spacing w:before="240" w:after="60"/>
      <w:outlineLvl w:val="2"/>
    </w:pPr>
    <w:rPr>
      <w:rFonts w:ascii="Arial" w:hAnsi="Arial"/>
    </w:rPr>
  </w:style>
  <w:style w:type="paragraph" w:styleId="Heading4">
    <w:name w:val="heading 4"/>
    <w:basedOn w:val="Normal"/>
    <w:next w:val="Normal"/>
    <w:semiHidden/>
    <w:qFormat/>
    <w:pPr>
      <w:keepNext/>
      <w:spacing w:before="240" w:after="60"/>
      <w:outlineLvl w:val="3"/>
    </w:pPr>
    <w:rPr>
      <w:rFonts w:ascii="Arial" w:hAnsi="Arial"/>
      <w:b/>
    </w:rPr>
  </w:style>
  <w:style w:type="paragraph" w:styleId="Heading5">
    <w:name w:val="heading 5"/>
    <w:basedOn w:val="Normal"/>
    <w:next w:val="Normal"/>
    <w:semiHidden/>
    <w:qFormat/>
    <w:pPr>
      <w:spacing w:before="240" w:after="60"/>
      <w:outlineLvl w:val="4"/>
    </w:pPr>
    <w:rPr>
      <w:sz w:val="22"/>
    </w:rPr>
  </w:style>
  <w:style w:type="paragraph" w:styleId="Heading6">
    <w:name w:val="heading 6"/>
    <w:basedOn w:val="Normal"/>
    <w:next w:val="Normal"/>
    <w:semiHidden/>
    <w:qFormat/>
    <w:pPr>
      <w:spacing w:before="240" w:after="60"/>
      <w:outlineLvl w:val="5"/>
    </w:pPr>
    <w:rPr>
      <w:i/>
      <w:sz w:val="22"/>
    </w:rPr>
  </w:style>
  <w:style w:type="paragraph" w:styleId="Heading7">
    <w:name w:val="heading 7"/>
    <w:basedOn w:val="Normal"/>
    <w:next w:val="Normal"/>
    <w:semiHidden/>
    <w:qFormat/>
    <w:pPr>
      <w:spacing w:before="240" w:after="60"/>
      <w:outlineLvl w:val="6"/>
    </w:pPr>
    <w:rPr>
      <w:rFonts w:ascii="Arial" w:hAnsi="Arial"/>
    </w:rPr>
  </w:style>
  <w:style w:type="paragraph" w:styleId="Heading8">
    <w:name w:val="heading 8"/>
    <w:basedOn w:val="Normal"/>
    <w:next w:val="Normal"/>
    <w:semiHidden/>
    <w:qFormat/>
    <w:pPr>
      <w:spacing w:before="240" w:after="60"/>
      <w:outlineLvl w:val="7"/>
    </w:pPr>
    <w:rPr>
      <w:rFonts w:ascii="Arial" w:hAnsi="Arial"/>
      <w:i/>
    </w:rPr>
  </w:style>
  <w:style w:type="paragraph" w:styleId="Heading9">
    <w:name w:val="heading 9"/>
    <w:basedOn w:val="Normal"/>
    <w:next w:val="Normal"/>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basedOn w:val="DefaultParagraphFont"/>
    <w:rPr>
      <w:rFonts w:ascii="Arial" w:hAnsi="Arial"/>
      <w:noProof/>
      <w:vanish/>
      <w:color w:val="000080"/>
      <w:sz w:val="20"/>
    </w:rPr>
  </w:style>
  <w:style w:type="paragraph" w:customStyle="1" w:styleId="EPFooter2">
    <w:name w:val="EPFooter2"/>
    <w:basedOn w:val="Normal"/>
    <w:next w:val="Normal"/>
    <w:pPr>
      <w:widowControl/>
      <w:tabs>
        <w:tab w:val="center" w:pos="4535"/>
        <w:tab w:val="right" w:pos="9921"/>
      </w:tabs>
      <w:ind w:left="-850" w:right="-850"/>
    </w:pPr>
    <w:rPr>
      <w:rFonts w:ascii="Arial" w:hAnsi="Arial" w:cs="Arial"/>
      <w:b/>
      <w:sz w:val="48"/>
    </w:rPr>
  </w:style>
  <w:style w:type="paragraph" w:styleId="TOC1">
    <w:name w:val="toc 1"/>
    <w:basedOn w:val="Normal"/>
    <w:next w:val="Normal"/>
    <w:autoRedefine/>
    <w:semiHidden/>
    <w:rsid w:val="00222325"/>
  </w:style>
  <w:style w:type="paragraph" w:styleId="TOCHeading">
    <w:name w:val="TOC Heading"/>
    <w:basedOn w:val="Normal"/>
    <w:next w:val="Normal"/>
    <w:semiHidden/>
    <w:qFormat/>
    <w:pPr>
      <w:keepNext/>
      <w:spacing w:before="240" w:after="240"/>
      <w:jc w:val="center"/>
    </w:pPr>
    <w:rPr>
      <w:rFonts w:ascii="Arial" w:hAnsi="Arial"/>
      <w:b/>
    </w:rPr>
  </w:style>
  <w:style w:type="character" w:customStyle="1" w:styleId="HideTWBInt">
    <w:name w:val="HideTWBInt"/>
    <w:rPr>
      <w:rFonts w:ascii="Arial" w:hAnsi="Arial" w:cs="Arial"/>
      <w:vanish/>
      <w:color w:val="808080"/>
      <w:sz w:val="20"/>
    </w:rPr>
  </w:style>
  <w:style w:type="paragraph" w:customStyle="1" w:styleId="Normal6a">
    <w:name w:val="Normal6a"/>
    <w:basedOn w:val="Normal"/>
    <w:pPr>
      <w:spacing w:after="120"/>
    </w:pPr>
  </w:style>
  <w:style w:type="paragraph" w:customStyle="1" w:styleId="NormalBold">
    <w:name w:val="NormalBold"/>
    <w:basedOn w:val="Normal"/>
    <w:link w:val="NormalBoldChar"/>
    <w:rPr>
      <w:b/>
    </w:rPr>
  </w:style>
  <w:style w:type="paragraph" w:customStyle="1" w:styleId="AmJustText">
    <w:name w:val="AmJustText"/>
    <w:basedOn w:val="Normal"/>
    <w:rsid w:val="00AF2819"/>
    <w:pPr>
      <w:spacing w:after="240"/>
    </w:pPr>
    <w:rPr>
      <w:i/>
    </w:rPr>
  </w:style>
  <w:style w:type="paragraph" w:customStyle="1" w:styleId="CoverBold">
    <w:name w:val="CoverBold"/>
    <w:basedOn w:val="Normal"/>
    <w:rsid w:val="005E50C2"/>
    <w:pPr>
      <w:ind w:left="1417"/>
    </w:pPr>
    <w:rPr>
      <w:b/>
    </w:rPr>
  </w:style>
  <w:style w:type="paragraph" w:customStyle="1" w:styleId="CoverNormal">
    <w:name w:val="CoverNormal"/>
    <w:basedOn w:val="Normal"/>
    <w:pPr>
      <w:ind w:left="1418"/>
    </w:pPr>
  </w:style>
  <w:style w:type="paragraph" w:customStyle="1" w:styleId="EPName">
    <w:name w:val="EPName"/>
    <w:basedOn w:val="Normal"/>
    <w:rsid w:val="009154FF"/>
    <w:pPr>
      <w:spacing w:before="80" w:after="80"/>
    </w:pPr>
    <w:rPr>
      <w:rFonts w:ascii="Arial Narrow" w:hAnsi="Arial Narrow" w:cs="Arial"/>
      <w:b/>
      <w:sz w:val="32"/>
      <w:szCs w:val="22"/>
    </w:rPr>
  </w:style>
  <w:style w:type="paragraph" w:customStyle="1" w:styleId="CoverNormal24a">
    <w:name w:val="CoverNormal24a"/>
    <w:basedOn w:val="Normal"/>
    <w:rsid w:val="00EA25AE"/>
    <w:pPr>
      <w:spacing w:after="480"/>
      <w:ind w:left="1417"/>
    </w:pPr>
  </w:style>
  <w:style w:type="paragraph" w:customStyle="1" w:styleId="AmCrossRef">
    <w:name w:val="AmCrossRef"/>
    <w:basedOn w:val="Normal"/>
    <w:rsid w:val="00A233E9"/>
    <w:pPr>
      <w:spacing w:before="240" w:after="240"/>
      <w:jc w:val="center"/>
    </w:pPr>
    <w:rPr>
      <w:i/>
    </w:rPr>
  </w:style>
  <w:style w:type="paragraph" w:customStyle="1" w:styleId="AmJustTitle">
    <w:name w:val="AmJustTitle"/>
    <w:basedOn w:val="Normal"/>
    <w:next w:val="AmJustText"/>
    <w:rsid w:val="00AF2819"/>
    <w:pPr>
      <w:keepNext/>
      <w:spacing w:before="240" w:after="240"/>
      <w:jc w:val="center"/>
    </w:pPr>
    <w:rPr>
      <w:i/>
    </w:rPr>
  </w:style>
  <w:style w:type="paragraph" w:customStyle="1" w:styleId="CoverReference">
    <w:name w:val="CoverReference"/>
    <w:basedOn w:val="Normal"/>
    <w:rsid w:val="00AA0426"/>
    <w:pPr>
      <w:spacing w:before="1080"/>
      <w:jc w:val="right"/>
    </w:pPr>
    <w:rPr>
      <w:rFonts w:ascii="Arial" w:hAnsi="Arial" w:cs="Arial"/>
      <w:b/>
    </w:rPr>
  </w:style>
  <w:style w:type="paragraph" w:customStyle="1" w:styleId="CoverDocType">
    <w:name w:val="CoverDocType"/>
    <w:basedOn w:val="Normal"/>
    <w:rsid w:val="001C2054"/>
    <w:pPr>
      <w:ind w:left="1418"/>
    </w:pPr>
    <w:rPr>
      <w:rFonts w:ascii="Arial" w:hAnsi="Arial"/>
      <w:b/>
      <w:sz w:val="48"/>
    </w:rPr>
  </w:style>
  <w:style w:type="paragraph" w:customStyle="1" w:styleId="CoverDate">
    <w:name w:val="CoverDate"/>
    <w:basedOn w:val="Normal"/>
    <w:rsid w:val="00280EA6"/>
    <w:pPr>
      <w:spacing w:before="240" w:after="1200"/>
    </w:pPr>
  </w:style>
  <w:style w:type="paragraph" w:styleId="Header">
    <w:name w:val="header"/>
    <w:basedOn w:val="Normal"/>
    <w:link w:val="HeaderChar"/>
    <w:semiHidden/>
    <w:rsid w:val="00D42398"/>
    <w:pPr>
      <w:tabs>
        <w:tab w:val="center" w:pos="4513"/>
        <w:tab w:val="right" w:pos="9026"/>
      </w:tabs>
    </w:pPr>
  </w:style>
  <w:style w:type="paragraph" w:customStyle="1" w:styleId="CoverDocType24a">
    <w:name w:val="CoverDocType24a"/>
    <w:basedOn w:val="Normal"/>
    <w:rsid w:val="0020367C"/>
    <w:pPr>
      <w:spacing w:after="480"/>
      <w:ind w:left="1417"/>
    </w:pPr>
    <w:rPr>
      <w:rFonts w:ascii="Arial" w:hAnsi="Arial" w:cs="Arial"/>
      <w:b/>
      <w:sz w:val="48"/>
    </w:rPr>
  </w:style>
  <w:style w:type="paragraph" w:customStyle="1" w:styleId="AmOrLang">
    <w:name w:val="AmOrLang"/>
    <w:basedOn w:val="Normal"/>
    <w:rsid w:val="00FA192C"/>
    <w:pPr>
      <w:spacing w:before="240" w:after="240"/>
      <w:jc w:val="right"/>
    </w:pPr>
  </w:style>
  <w:style w:type="paragraph" w:customStyle="1" w:styleId="AmColumnHeading">
    <w:name w:val="AmColumnHeading"/>
    <w:basedOn w:val="Normal"/>
    <w:rsid w:val="006F3F81"/>
    <w:pPr>
      <w:spacing w:after="240"/>
      <w:jc w:val="center"/>
    </w:pPr>
    <w:rPr>
      <w:i/>
    </w:rPr>
  </w:style>
  <w:style w:type="paragraph" w:customStyle="1" w:styleId="AmNumberTabs">
    <w:name w:val="AmNumberTabs"/>
    <w:basedOn w:val="Normal"/>
    <w:rsid w:val="00547F73"/>
    <w:pPr>
      <w:tabs>
        <w:tab w:val="left" w:pos="879"/>
        <w:tab w:val="left" w:pos="936"/>
        <w:tab w:val="left" w:pos="1021"/>
        <w:tab w:val="left" w:pos="1077"/>
        <w:tab w:val="left" w:pos="1134"/>
        <w:tab w:val="left" w:pos="1191"/>
        <w:tab w:val="left" w:pos="1247"/>
        <w:tab w:val="left" w:pos="1304"/>
        <w:tab w:val="left" w:pos="1361"/>
        <w:tab w:val="left" w:pos="1418"/>
        <w:tab w:val="left" w:pos="1474"/>
        <w:tab w:val="left" w:pos="1531"/>
        <w:tab w:val="left" w:pos="1588"/>
        <w:tab w:val="left" w:pos="1644"/>
        <w:tab w:val="left" w:pos="1701"/>
        <w:tab w:val="left" w:pos="1758"/>
        <w:tab w:val="left" w:pos="1814"/>
        <w:tab w:val="left" w:pos="1871"/>
        <w:tab w:val="left" w:pos="2070"/>
        <w:tab w:val="left" w:pos="2126"/>
        <w:tab w:val="left" w:pos="3374"/>
        <w:tab w:val="left" w:pos="3430"/>
      </w:tabs>
      <w:spacing w:before="240"/>
    </w:pPr>
    <w:rPr>
      <w:b/>
    </w:rPr>
  </w:style>
  <w:style w:type="table" w:styleId="TableGrid">
    <w:name w:val="Table Grid"/>
    <w:basedOn w:val="TableNormal"/>
    <w:rsid w:val="000E7234"/>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
    <w:name w:val="EPBody"/>
    <w:basedOn w:val="Normal"/>
    <w:rsid w:val="000E7234"/>
    <w:pPr>
      <w:jc w:val="center"/>
    </w:pPr>
    <w:rPr>
      <w:rFonts w:ascii="Arial" w:hAnsi="Arial" w:cs="Arial"/>
      <w:i/>
      <w:sz w:val="22"/>
      <w:szCs w:val="22"/>
    </w:rPr>
  </w:style>
  <w:style w:type="paragraph" w:customStyle="1" w:styleId="LineTop">
    <w:name w:val="LineTop"/>
    <w:basedOn w:val="Normal"/>
    <w:next w:val="Normal"/>
    <w:rsid w:val="000E7234"/>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0E7234"/>
    <w:pPr>
      <w:pBdr>
        <w:bottom w:val="single" w:sz="4" w:space="1" w:color="auto"/>
      </w:pBdr>
      <w:spacing w:after="240"/>
      <w:jc w:val="center"/>
    </w:pPr>
    <w:rPr>
      <w:rFonts w:ascii="Arial" w:hAnsi="Arial" w:cs="Arial"/>
      <w:sz w:val="16"/>
      <w:szCs w:val="16"/>
    </w:rPr>
  </w:style>
  <w:style w:type="paragraph" w:customStyle="1" w:styleId="EPTerm">
    <w:name w:val="EPTerm"/>
    <w:basedOn w:val="Normal"/>
    <w:next w:val="Normal"/>
    <w:rsid w:val="009154FF"/>
    <w:pPr>
      <w:spacing w:after="80"/>
    </w:pPr>
    <w:rPr>
      <w:rFonts w:ascii="Arial" w:hAnsi="Arial" w:cs="Arial"/>
      <w:sz w:val="20"/>
      <w:szCs w:val="22"/>
    </w:rPr>
  </w:style>
  <w:style w:type="paragraph" w:customStyle="1" w:styleId="EPLogo">
    <w:name w:val="EPLogo"/>
    <w:basedOn w:val="Normal"/>
    <w:qFormat/>
    <w:rsid w:val="009154FF"/>
    <w:pPr>
      <w:jc w:val="right"/>
    </w:pPr>
  </w:style>
  <w:style w:type="paragraph" w:customStyle="1" w:styleId="EPFooter">
    <w:name w:val="EPFooter"/>
    <w:basedOn w:val="Normal"/>
    <w:rsid w:val="00EA25AE"/>
    <w:pPr>
      <w:tabs>
        <w:tab w:val="center" w:pos="4535"/>
        <w:tab w:val="right" w:pos="9071"/>
      </w:tabs>
      <w:spacing w:before="240" w:after="240"/>
    </w:pPr>
    <w:rPr>
      <w:sz w:val="22"/>
    </w:rPr>
  </w:style>
  <w:style w:type="character" w:customStyle="1" w:styleId="HeaderChar">
    <w:name w:val="Header Char"/>
    <w:basedOn w:val="DefaultParagraphFont"/>
    <w:link w:val="Header"/>
    <w:semiHidden/>
    <w:rsid w:val="00D42398"/>
    <w:rPr>
      <w:sz w:val="24"/>
    </w:rPr>
  </w:style>
  <w:style w:type="character" w:customStyle="1" w:styleId="Normal6Char">
    <w:name w:val="Normal6 Char"/>
    <w:basedOn w:val="DefaultParagraphFont"/>
    <w:link w:val="Normal6"/>
    <w:locked/>
    <w:rsid w:val="00821ADD"/>
    <w:rPr>
      <w:sz w:val="24"/>
      <w:lang w:val="de-DE"/>
    </w:rPr>
  </w:style>
  <w:style w:type="paragraph" w:customStyle="1" w:styleId="Normal6">
    <w:name w:val="Normal6"/>
    <w:basedOn w:val="Normal"/>
    <w:link w:val="Normal6Char"/>
    <w:rsid w:val="00821ADD"/>
    <w:pPr>
      <w:spacing w:after="120"/>
    </w:pPr>
  </w:style>
  <w:style w:type="character" w:customStyle="1" w:styleId="NormalBoldChar">
    <w:name w:val="NormalBold Char"/>
    <w:basedOn w:val="DefaultParagraphFont"/>
    <w:link w:val="NormalBold"/>
    <w:locked/>
    <w:rsid w:val="00821ADD"/>
    <w:rPr>
      <w:b/>
      <w:sz w:val="24"/>
      <w:lang w:val="de-DE"/>
    </w:rPr>
  </w:style>
  <w:style w:type="paragraph" w:customStyle="1" w:styleId="Normal12Italic">
    <w:name w:val="Normal12Italic"/>
    <w:basedOn w:val="Normal"/>
    <w:rsid w:val="00821ADD"/>
    <w:pPr>
      <w:spacing w:after="240"/>
    </w:pPr>
    <w:rPr>
      <w:i/>
      <w:noProof/>
    </w:rPr>
  </w:style>
  <w:style w:type="paragraph" w:customStyle="1" w:styleId="JustificationTitle">
    <w:name w:val="JustificationTitle"/>
    <w:basedOn w:val="Normal"/>
    <w:next w:val="Normal"/>
    <w:rsid w:val="00821ADD"/>
    <w:pPr>
      <w:keepNext/>
      <w:spacing w:before="240" w:after="240"/>
      <w:jc w:val="center"/>
    </w:pPr>
    <w:rPr>
      <w:i/>
      <w:noProof/>
    </w:rPr>
  </w:style>
  <w:style w:type="paragraph" w:customStyle="1" w:styleId="ColumnHeading">
    <w:name w:val="ColumnHeading"/>
    <w:basedOn w:val="Normal"/>
    <w:rsid w:val="00821ADD"/>
    <w:pPr>
      <w:spacing w:after="240"/>
      <w:jc w:val="center"/>
    </w:pPr>
    <w:rPr>
      <w:i/>
    </w:rPr>
  </w:style>
  <w:style w:type="paragraph" w:customStyle="1" w:styleId="AMNumberTabs0">
    <w:name w:val="AMNumberTabs"/>
    <w:basedOn w:val="Normal"/>
    <w:rsid w:val="00821ADD"/>
    <w:pPr>
      <w:tabs>
        <w:tab w:val="left" w:pos="879"/>
        <w:tab w:val="left" w:pos="936"/>
        <w:tab w:val="left" w:pos="1021"/>
        <w:tab w:val="left" w:pos="1077"/>
        <w:tab w:val="left" w:pos="1134"/>
        <w:tab w:val="left" w:pos="1191"/>
        <w:tab w:val="left" w:pos="1247"/>
        <w:tab w:val="left" w:pos="1304"/>
        <w:tab w:val="left" w:pos="1361"/>
        <w:tab w:val="left" w:pos="1418"/>
        <w:tab w:val="left" w:pos="1474"/>
        <w:tab w:val="left" w:pos="1531"/>
        <w:tab w:val="left" w:pos="1588"/>
        <w:tab w:val="left" w:pos="1644"/>
        <w:tab w:val="left" w:pos="1701"/>
        <w:tab w:val="left" w:pos="1758"/>
        <w:tab w:val="left" w:pos="1814"/>
        <w:tab w:val="left" w:pos="1871"/>
        <w:tab w:val="left" w:pos="2070"/>
        <w:tab w:val="left" w:pos="2126"/>
        <w:tab w:val="left" w:pos="3374"/>
        <w:tab w:val="left" w:pos="3430"/>
      </w:tabs>
      <w:spacing w:before="240"/>
    </w:pPr>
    <w:rPr>
      <w:b/>
    </w:rPr>
  </w:style>
  <w:style w:type="paragraph" w:customStyle="1" w:styleId="CrossRef">
    <w:name w:val="CrossRef"/>
    <w:basedOn w:val="Normal"/>
    <w:rsid w:val="00821ADD"/>
    <w:pPr>
      <w:spacing w:before="240"/>
      <w:jc w:val="center"/>
    </w:pPr>
    <w:rPr>
      <w:i/>
    </w:rPr>
  </w:style>
  <w:style w:type="paragraph" w:customStyle="1" w:styleId="Olang">
    <w:name w:val="Olang"/>
    <w:rsid w:val="00821ADD"/>
    <w:pPr>
      <w:jc w:val="right"/>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3" Type="http://schemas.openxmlformats.org/officeDocument/2006/relationships/settings" Target="settings.xml"/><Relationship Id="rId7" Type="http://schemas.openxmlformats.org/officeDocument/2006/relationships/image" Target="media/image1.png"/><Relationship Id="rId12" Type="http://schemas.openxmlformats.org/officeDocument/2006/relationships/header" Target="header3.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2.xml"/><Relationship Id="rId5" Type="http://schemas.openxmlformats.org/officeDocument/2006/relationships/footnotes" Target="footnotes.xml"/><Relationship Id="rId15" Type="http://schemas.openxmlformats.org/officeDocument/2006/relationships/theme" Target="theme/theme1.xml"/><Relationship Id="rId10" Type="http://schemas.openxmlformats.org/officeDocument/2006/relationships/footer" Target="footer1.xml"/><Relationship Id="rId4" Type="http://schemas.openxmlformats.org/officeDocument/2006/relationships/webSettings" Target="webSettings.xml"/><Relationship Id="rId9" Type="http://schemas.openxmlformats.org/officeDocument/2006/relationships/header" Target="header2.xml"/><Relationship Id="rId1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16</Pages>
  <Words>2807</Words>
  <Characters>23998</Characters>
  <Application>Microsoft Office Word</Application>
  <DocSecurity>0</DocSecurity>
  <Lines>199</Lines>
  <Paragraphs>53</Paragraphs>
  <ScaleCrop>false</ScaleCrop>
  <HeadingPairs>
    <vt:vector size="2" baseType="variant">
      <vt:variant>
        <vt:lpstr>Title</vt:lpstr>
      </vt:variant>
      <vt:variant>
        <vt:i4>1</vt:i4>
      </vt:variant>
    </vt:vector>
  </HeadingPairs>
  <TitlesOfParts>
    <vt:vector size="1" baseType="lpstr">
      <vt:lpstr>AM_Com_LegReport</vt:lpstr>
    </vt:vector>
  </TitlesOfParts>
  <Company/>
  <LinksUpToDate>false</LinksUpToDate>
  <CharactersWithSpaces>26752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AM_Com_LegReport</dc:title>
  <dc:subject/>
  <dc:creator>European Parliament</dc:creator>
  <cp:keywords/>
  <dc:description/>
  <cp:lastModifiedBy>European Parliament</cp:lastModifiedBy>
  <cp:revision>2</cp:revision>
  <cp:lastPrinted>2007-06-22T14:02:00Z</cp:lastPrinted>
  <dcterms:created xsi:type="dcterms:W3CDTF">2025-03-24T10:58:00Z</dcterms:created>
  <dcterms:modified xsi:type="dcterms:W3CDTF">2025-03-24T10:58:00Z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DE</vt:lpwstr>
  </property>
  <property fmtid="{D5CDD505-2E9C-101B-9397-08002B2CF9AE}" pid="3" name="Created with">
    <vt:lpwstr>10.0.1 Build [20250114]</vt:lpwstr>
  </property>
  <property fmtid="{D5CDD505-2E9C-101B-9397-08002B2CF9AE}" pid="4" name="LastEdited with">
    <vt:lpwstr>10.0.1 Build [20250114]</vt:lpwstr>
  </property>
  <property fmtid="{D5CDD505-2E9C-101B-9397-08002B2CF9AE}" pid="5" name="&lt;FdR&gt;">
    <vt:lpwstr>1316600</vt:lpwstr>
  </property>
  <property fmtid="{D5CDD505-2E9C-101B-9397-08002B2CF9AE}" pid="6" name="&lt;Type&gt;">
    <vt:lpwstr>AM</vt:lpwstr>
  </property>
  <property fmtid="{D5CDD505-2E9C-101B-9397-08002B2CF9AE}" pid="7" name="&lt;ModelCod&gt;">
    <vt:lpwstr>\\eiciLUXpr1\pdocep$\DocEP\DOCS\General\AM\AM_Leg\AM_Com_Leg\AM_Com_LegReport.dotx(17/04/2020 18:26:13)</vt:lpwstr>
  </property>
  <property fmtid="{D5CDD505-2E9C-101B-9397-08002B2CF9AE}" pid="8" name="&lt;ModelTra&gt;">
    <vt:lpwstr>\\eiciLUXpr1\pdocep$\DocEP\TRANSFIL\DE\AM_Com_LegReport.DE(16/08/2024 15:58:02)</vt:lpwstr>
  </property>
  <property fmtid="{D5CDD505-2E9C-101B-9397-08002B2CF9AE}" pid="9" name="&lt;Model&gt;">
    <vt:lpwstr>AM_Com_LegReport</vt:lpwstr>
  </property>
  <property fmtid="{D5CDD505-2E9C-101B-9397-08002B2CF9AE}" pid="10" name="FooterPath">
    <vt:lpwstr>AM\1316600DE.docx</vt:lpwstr>
  </property>
  <property fmtid="{D5CDD505-2E9C-101B-9397-08002B2CF9AE}" pid="11" name="PE number">
    <vt:lpwstr>770.158</vt:lpwstr>
  </property>
  <property fmtid="{D5CDD505-2E9C-101B-9397-08002B2CF9AE}" pid="12" name="SDLStudio">
    <vt:lpwstr/>
  </property>
</Properties>
</file>