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6867" w14:paraId="32A66055" w14:textId="77777777" w:rsidTr="005615A0">
        <w:trPr>
          <w:trHeight w:hRule="exact" w:val="1418"/>
        </w:trPr>
        <w:tc>
          <w:tcPr>
            <w:tcW w:w="6804" w:type="dxa"/>
            <w:shd w:val="clear" w:color="auto" w:fill="auto"/>
            <w:vAlign w:val="center"/>
          </w:tcPr>
          <w:p w14:paraId="0D7B3960" w14:textId="77777777" w:rsidR="00E76867" w:rsidRPr="006E3921" w:rsidRDefault="00E76867" w:rsidP="005615A0">
            <w:pPr>
              <w:pStyle w:val="EPName"/>
            </w:pPr>
            <w:bookmarkStart w:id="0" w:name="_GoBack"/>
            <w:bookmarkEnd w:id="0"/>
            <w:r>
              <w:t>Európai Parlament</w:t>
            </w:r>
          </w:p>
          <w:p w14:paraId="4B54DEAF" w14:textId="77777777" w:rsidR="00E76867" w:rsidRPr="006E3921" w:rsidRDefault="00E76867" w:rsidP="005615A0">
            <w:pPr>
              <w:pStyle w:val="EPTerm"/>
            </w:pPr>
            <w:r>
              <w:t>2024-2029</w:t>
            </w:r>
          </w:p>
        </w:tc>
        <w:tc>
          <w:tcPr>
            <w:tcW w:w="2268" w:type="dxa"/>
            <w:shd w:val="clear" w:color="auto" w:fill="auto"/>
          </w:tcPr>
          <w:p w14:paraId="11EFAC01" w14:textId="77777777" w:rsidR="00E76867" w:rsidRPr="006E3921" w:rsidRDefault="00E76867" w:rsidP="005615A0">
            <w:pPr>
              <w:pStyle w:val="EPLogo"/>
            </w:pPr>
            <w:r w:rsidRPr="006E3921">
              <w:rPr>
                <w:noProof/>
                <w:lang w:val="en-GB"/>
              </w:rPr>
              <w:drawing>
                <wp:inline distT="0" distB="0" distL="0" distR="0" wp14:anchorId="5C7BFD37" wp14:editId="1BAE1F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3CA58AC" w14:textId="77777777" w:rsidR="00E76867" w:rsidRPr="006E3921" w:rsidRDefault="00E76867" w:rsidP="00E76867">
      <w:pPr>
        <w:pStyle w:val="LineTop"/>
      </w:pPr>
    </w:p>
    <w:p w14:paraId="74B8965F" w14:textId="77777777" w:rsidR="00E76867" w:rsidRPr="006E3921" w:rsidRDefault="00E76867" w:rsidP="00E76867">
      <w:pPr>
        <w:pStyle w:val="EPBody"/>
      </w:pPr>
      <w:r>
        <w:rPr>
          <w:rStyle w:val="HideTWBExt"/>
        </w:rPr>
        <w:t>&lt;</w:t>
      </w:r>
      <w:r>
        <w:rPr>
          <w:rStyle w:val="HideTWBExt"/>
          <w:i w:val="0"/>
        </w:rPr>
        <w:t>Commission</w:t>
      </w:r>
      <w:r>
        <w:rPr>
          <w:rStyle w:val="HideTWBExt"/>
        </w:rPr>
        <w:t>&gt;</w:t>
      </w:r>
      <w:r>
        <w:rPr>
          <w:rStyle w:val="HideTWBInt"/>
        </w:rPr>
        <w:t>{PECH}</w:t>
      </w:r>
      <w:r>
        <w:t>Halászati Bizottság</w:t>
      </w:r>
      <w:r>
        <w:rPr>
          <w:rStyle w:val="HideTWBExt"/>
        </w:rPr>
        <w:t>&lt;/</w:t>
      </w:r>
      <w:r>
        <w:rPr>
          <w:rStyle w:val="HideTWBExt"/>
          <w:i w:val="0"/>
        </w:rPr>
        <w:t>Commission</w:t>
      </w:r>
      <w:r>
        <w:rPr>
          <w:rStyle w:val="HideTWBExt"/>
        </w:rPr>
        <w:t>&gt;</w:t>
      </w:r>
    </w:p>
    <w:p w14:paraId="686DBD2F" w14:textId="77777777" w:rsidR="00E76867" w:rsidRPr="006E3921" w:rsidRDefault="00E76867" w:rsidP="00E76867">
      <w:pPr>
        <w:pStyle w:val="LineBottom"/>
      </w:pPr>
    </w:p>
    <w:p w14:paraId="54FFABE2" w14:textId="77777777" w:rsidR="00E76867" w:rsidRPr="006E3921" w:rsidRDefault="00E76867" w:rsidP="00E76867">
      <w:pPr>
        <w:pStyle w:val="CoverReference"/>
      </w:pPr>
      <w:r>
        <w:rPr>
          <w:rStyle w:val="HideTWBExt"/>
          <w:b w:val="0"/>
        </w:rPr>
        <w:t>&lt;RefProc&gt;</w:t>
      </w:r>
      <w:r>
        <w:t>2024/0224</w:t>
      </w:r>
      <w:r>
        <w:rPr>
          <w:rStyle w:val="HideTWBExt"/>
          <w:b w:val="0"/>
        </w:rPr>
        <w:t>&lt;/RefProc&gt;&lt;RefTypeProc&gt;</w:t>
      </w:r>
      <w:r>
        <w:t>(COD)</w:t>
      </w:r>
      <w:r>
        <w:rPr>
          <w:rStyle w:val="HideTWBExt"/>
          <w:b w:val="0"/>
        </w:rPr>
        <w:t>&lt;/RefTypeProc&gt;</w:t>
      </w:r>
    </w:p>
    <w:p w14:paraId="6F71E7F2" w14:textId="77777777" w:rsidR="00E76867" w:rsidRPr="006E3921" w:rsidRDefault="00E76867" w:rsidP="00E76867">
      <w:pPr>
        <w:pStyle w:val="CoverDate"/>
      </w:pPr>
      <w:r>
        <w:rPr>
          <w:rStyle w:val="HideTWBExt"/>
        </w:rPr>
        <w:t>&lt;Date&gt;</w:t>
      </w:r>
      <w:r>
        <w:rPr>
          <w:rStyle w:val="HideTWBInt"/>
        </w:rPr>
        <w:t>{07/03/2025}</w:t>
      </w:r>
      <w:r>
        <w:t>7.3.2025</w:t>
      </w:r>
      <w:r>
        <w:rPr>
          <w:rStyle w:val="HideTWBExt"/>
        </w:rPr>
        <w:t>&lt;/Date&gt;</w:t>
      </w:r>
    </w:p>
    <w:p w14:paraId="7FDC2FDD" w14:textId="77777777" w:rsidR="00E76867" w:rsidRPr="006E3921" w:rsidRDefault="00E76867" w:rsidP="00E76867">
      <w:pPr>
        <w:pStyle w:val="CoverDocType"/>
        <w:ind w:left="2138" w:firstLine="22"/>
      </w:pPr>
      <w:r>
        <w:t>MÓDOSÍTÁS:</w:t>
      </w:r>
    </w:p>
    <w:p w14:paraId="3D25225A" w14:textId="77777777" w:rsidR="00E76867" w:rsidRPr="006E3921" w:rsidRDefault="00E76867" w:rsidP="00E76867">
      <w:pPr>
        <w:pStyle w:val="CoverDocType24a"/>
      </w:pPr>
      <w:r>
        <w:rPr>
          <w:rStyle w:val="HideTWBExt"/>
          <w:b w:val="0"/>
        </w:rPr>
        <w:t>&lt;RangeAM&gt;</w:t>
      </w:r>
      <w:r>
        <w:t>22 - 47</w:t>
      </w:r>
      <w:r>
        <w:rPr>
          <w:rStyle w:val="HideTWBExt"/>
          <w:b w:val="0"/>
        </w:rPr>
        <w:t>&lt;/RangeAM&gt;</w:t>
      </w:r>
    </w:p>
    <w:p w14:paraId="54A3B448" w14:textId="77777777" w:rsidR="00E76867" w:rsidRPr="006E3921" w:rsidRDefault="00E76867" w:rsidP="00E76867">
      <w:pPr>
        <w:pStyle w:val="CoverBold"/>
      </w:pPr>
      <w:r>
        <w:rPr>
          <w:rStyle w:val="HideTWBExt"/>
          <w:b w:val="0"/>
        </w:rPr>
        <w:t>&lt;TitreType&gt;</w:t>
      </w:r>
      <w:r>
        <w:t>Jelentéstervezet</w:t>
      </w:r>
      <w:r>
        <w:rPr>
          <w:rStyle w:val="HideTWBExt"/>
          <w:b w:val="0"/>
        </w:rPr>
        <w:t>&lt;/TitreType&gt;</w:t>
      </w:r>
    </w:p>
    <w:p w14:paraId="274802FA" w14:textId="77777777" w:rsidR="00E76867" w:rsidRPr="006E3921" w:rsidRDefault="00E76867" w:rsidP="00E76867">
      <w:pPr>
        <w:pStyle w:val="CoverBold"/>
      </w:pPr>
      <w:r>
        <w:rPr>
          <w:rStyle w:val="HideTWBExt"/>
          <w:b w:val="0"/>
        </w:rPr>
        <w:t>&lt;Rapporteur&gt;</w:t>
      </w:r>
      <w:r>
        <w:t>Thomas Bajada</w:t>
      </w:r>
      <w:r>
        <w:rPr>
          <w:rStyle w:val="HideTWBExt"/>
          <w:b w:val="0"/>
        </w:rPr>
        <w:t>&lt;/Rapporteur&gt;</w:t>
      </w:r>
    </w:p>
    <w:p w14:paraId="10A6FBFA" w14:textId="77777777" w:rsidR="00E76867" w:rsidRPr="006E3921" w:rsidRDefault="00E76867" w:rsidP="00E76867">
      <w:pPr>
        <w:pStyle w:val="CoverNormal24a"/>
      </w:pPr>
      <w:r>
        <w:rPr>
          <w:rStyle w:val="HideTWBExt"/>
        </w:rPr>
        <w:t>&lt;DocRefPE&gt;</w:t>
      </w:r>
      <w:r>
        <w:t>(PE766.000v01-00)</w:t>
      </w:r>
      <w:r>
        <w:rPr>
          <w:rStyle w:val="HideTWBExt"/>
        </w:rPr>
        <w:t>&lt;/DocRefPE&gt;</w:t>
      </w:r>
    </w:p>
    <w:p w14:paraId="711D6069" w14:textId="77777777" w:rsidR="00E76867" w:rsidRPr="006E3921" w:rsidRDefault="00E76867" w:rsidP="00E76867">
      <w:pPr>
        <w:pStyle w:val="CoverNormal24a"/>
      </w:pPr>
      <w:r>
        <w:rPr>
          <w:rStyle w:val="HideTWBExt"/>
        </w:rPr>
        <w:t>&lt;Titre&gt;</w:t>
      </w:r>
      <w:r>
        <w:t>Javaslat a halállományok megőrzésére irányuló, a nem fenntartható halászatot lehetővé tevő országok esetében alkalmazandó egyes intézkedésekről szóló 1026/2012/EU rendelet módosításáról szóló európai parlamenti és tanácsi rendeletre</w:t>
      </w:r>
      <w:r>
        <w:rPr>
          <w:rStyle w:val="HideTWBExt"/>
        </w:rPr>
        <w:t>&lt;/Titre&gt;</w:t>
      </w:r>
    </w:p>
    <w:p w14:paraId="0F089E00" w14:textId="77777777" w:rsidR="00E76867" w:rsidRPr="006E3921" w:rsidRDefault="00E76867" w:rsidP="00E76867">
      <w:pPr>
        <w:pStyle w:val="CoverNormal"/>
      </w:pPr>
      <w:r>
        <w:rPr>
          <w:rStyle w:val="HideTWBExt"/>
        </w:rPr>
        <w:t>&lt;DocAmend&gt;</w:t>
      </w:r>
      <w:r>
        <w:t>Rendeletre irányuló javaslat</w:t>
      </w:r>
      <w:r>
        <w:rPr>
          <w:rStyle w:val="HideTWBExt"/>
        </w:rPr>
        <w:t>&lt;/DocAmend&gt;</w:t>
      </w:r>
    </w:p>
    <w:p w14:paraId="58A2113C" w14:textId="77777777" w:rsidR="00E76867" w:rsidRPr="006E3921" w:rsidRDefault="00E76867" w:rsidP="00E76867">
      <w:pPr>
        <w:pStyle w:val="CoverNormal24a"/>
      </w:pPr>
      <w:r>
        <w:rPr>
          <w:rStyle w:val="HideTWBExt"/>
        </w:rPr>
        <w:t>&lt;DocRef&gt;</w:t>
      </w:r>
      <w:r>
        <w:t>(COM(2024)0407 – C10</w:t>
      </w:r>
      <w:r>
        <w:noBreakHyphen/>
        <w:t>0098/2024 – 2024/0224(COD))</w:t>
      </w:r>
      <w:r>
        <w:rPr>
          <w:rStyle w:val="HideTWBExt"/>
        </w:rPr>
        <w:t>&lt;/DocRef&gt;</w:t>
      </w:r>
    </w:p>
    <w:p w14:paraId="749271A6" w14:textId="77777777" w:rsidR="00B85286" w:rsidRPr="006E3921" w:rsidRDefault="00B85286" w:rsidP="00E660E2">
      <w:pPr>
        <w:widowControl/>
        <w:tabs>
          <w:tab w:val="center" w:pos="4677"/>
        </w:tabs>
      </w:pPr>
      <w:r w:rsidRPr="006E3921">
        <w:br w:type="page"/>
      </w:r>
      <w:r w:rsidR="00965362" w:rsidRPr="006E3921">
        <w:lastRenderedPageBreak/>
        <w:t>AM_Com_LegReport</w:t>
      </w:r>
    </w:p>
    <w:p w14:paraId="6B98F962" w14:textId="1C281F41" w:rsidR="00E76867" w:rsidRPr="006E3921" w:rsidRDefault="00B85286" w:rsidP="00E76867">
      <w:pPr>
        <w:pStyle w:val="AMNumberTabs0"/>
        <w:keepNext/>
      </w:pPr>
      <w:r w:rsidRPr="006E3921">
        <w:rPr>
          <w:lang w:val="hu-HU"/>
        </w:rPr>
        <w:br w:type="page"/>
      </w:r>
      <w:r w:rsidR="00E76867" w:rsidRPr="00E76867">
        <w:rPr>
          <w:rStyle w:val="HideTWBExt"/>
          <w:b w:val="0"/>
        </w:rPr>
        <w:lastRenderedPageBreak/>
        <w:t>&lt;RepeatBlock-Amend&gt;</w:t>
      </w:r>
      <w:r w:rsidR="00E76867">
        <w:rPr>
          <w:rStyle w:val="HideTWBExt"/>
          <w:b w:val="0"/>
          <w:lang w:val="hu-HU"/>
        </w:rPr>
        <w:t>&lt;Amend&gt;</w:t>
      </w:r>
      <w:r w:rsidR="00E76867">
        <w:t>Módosítás</w:t>
      </w:r>
      <w:r w:rsidR="00E76867">
        <w:tab/>
      </w:r>
      <w:r w:rsidR="00E76867">
        <w:tab/>
      </w:r>
      <w:r w:rsidR="00E76867">
        <w:rPr>
          <w:rStyle w:val="HideTWBExt"/>
          <w:b w:val="0"/>
          <w:lang w:val="hu-HU"/>
        </w:rPr>
        <w:t>&lt;NumAm&gt;</w:t>
      </w:r>
      <w:r w:rsidR="00E76867">
        <w:t>22</w:t>
      </w:r>
      <w:r w:rsidR="00E76867">
        <w:rPr>
          <w:rStyle w:val="HideTWBExt"/>
          <w:b w:val="0"/>
          <w:lang w:val="hu-HU"/>
        </w:rPr>
        <w:t>&lt;/NumAm&gt;</w:t>
      </w:r>
    </w:p>
    <w:p w14:paraId="66A40BB3" w14:textId="77777777" w:rsidR="00E76867" w:rsidRPr="006E3921" w:rsidRDefault="00E76867" w:rsidP="00E76867">
      <w:pPr>
        <w:pStyle w:val="NormalBold"/>
      </w:pPr>
      <w:r>
        <w:rPr>
          <w:rStyle w:val="HideTWBExt"/>
          <w:b w:val="0"/>
        </w:rPr>
        <w:t>&lt;RepeatBlock-By&gt;&lt;Members&gt;</w:t>
      </w:r>
      <w:r>
        <w:t>Eric Sargiacomo</w:t>
      </w:r>
      <w:r>
        <w:rPr>
          <w:rStyle w:val="HideTWBExt"/>
          <w:b w:val="0"/>
        </w:rPr>
        <w:t>&lt;/Members&gt;</w:t>
      </w:r>
    </w:p>
    <w:p w14:paraId="3E61CFD5" w14:textId="77777777" w:rsidR="00E76867" w:rsidRPr="006E3921" w:rsidRDefault="00E76867" w:rsidP="00E76867">
      <w:r>
        <w:rPr>
          <w:rStyle w:val="HideTWBExt"/>
        </w:rPr>
        <w:t>&lt;/RepeatBlock-By&gt;</w:t>
      </w:r>
    </w:p>
    <w:p w14:paraId="496EF73E"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410FEFB2" w14:textId="77777777" w:rsidR="00E76867" w:rsidRPr="006E3921" w:rsidRDefault="00E76867" w:rsidP="00E76867">
      <w:pPr>
        <w:pStyle w:val="NormalBold"/>
      </w:pPr>
      <w:r>
        <w:rPr>
          <w:rStyle w:val="HideTWBExt"/>
          <w:b w:val="0"/>
        </w:rPr>
        <w:t>&lt;Article&gt;</w:t>
      </w:r>
      <w:r>
        <w:t>1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028BC210" w14:textId="77777777" w:rsidTr="005615A0">
        <w:trPr>
          <w:jc w:val="center"/>
        </w:trPr>
        <w:tc>
          <w:tcPr>
            <w:tcW w:w="9752" w:type="dxa"/>
            <w:gridSpan w:val="2"/>
          </w:tcPr>
          <w:p w14:paraId="1B6B6844" w14:textId="77777777" w:rsidR="00E76867" w:rsidRPr="006E3921" w:rsidRDefault="00E76867" w:rsidP="005615A0">
            <w:pPr>
              <w:keepNext/>
            </w:pPr>
          </w:p>
        </w:tc>
      </w:tr>
      <w:tr w:rsidR="00E76867" w14:paraId="56611AB5" w14:textId="77777777" w:rsidTr="005615A0">
        <w:trPr>
          <w:jc w:val="center"/>
        </w:trPr>
        <w:tc>
          <w:tcPr>
            <w:tcW w:w="4876" w:type="dxa"/>
            <w:hideMark/>
          </w:tcPr>
          <w:p w14:paraId="46A08C9F" w14:textId="77777777" w:rsidR="00E76867" w:rsidRPr="006E3921" w:rsidRDefault="00E76867" w:rsidP="005615A0">
            <w:pPr>
              <w:pStyle w:val="ColumnHeading"/>
              <w:keepNext/>
            </w:pPr>
            <w:r>
              <w:t>A Bizottság által javasolt szöveg</w:t>
            </w:r>
          </w:p>
        </w:tc>
        <w:tc>
          <w:tcPr>
            <w:tcW w:w="4876" w:type="dxa"/>
            <w:hideMark/>
          </w:tcPr>
          <w:p w14:paraId="183F7B12" w14:textId="77777777" w:rsidR="00E76867" w:rsidRPr="006E3921" w:rsidRDefault="00E76867" w:rsidP="005615A0">
            <w:pPr>
              <w:pStyle w:val="ColumnHeading"/>
              <w:keepNext/>
            </w:pPr>
            <w:r>
              <w:t>Módosítás</w:t>
            </w:r>
          </w:p>
        </w:tc>
      </w:tr>
      <w:tr w:rsidR="00E76867" w14:paraId="5B719416" w14:textId="77777777" w:rsidTr="005615A0">
        <w:trPr>
          <w:jc w:val="center"/>
        </w:trPr>
        <w:tc>
          <w:tcPr>
            <w:tcW w:w="4876" w:type="dxa"/>
            <w:hideMark/>
          </w:tcPr>
          <w:p w14:paraId="664A824B" w14:textId="77777777" w:rsidR="00E76867" w:rsidRPr="006E3921" w:rsidRDefault="00E76867" w:rsidP="005615A0">
            <w:pPr>
              <w:pStyle w:val="Normal6"/>
            </w:pPr>
            <w:r>
              <w:t>(1)</w:t>
            </w:r>
            <w:r>
              <w:tab/>
              <w:t>Az Egyesült Nemzetek 1982. december 10-i Tengerjogi Egyezményének</w:t>
            </w:r>
            <w:r>
              <w:rPr>
                <w:vertAlign w:val="superscript"/>
              </w:rPr>
              <w:t>1</w:t>
            </w:r>
            <w:r>
              <w:t xml:space="preserve"> (a továbbiakban: UNCLOS) és az Egyesült Nemzetek Szervezetének 1982. december 10-i tengerjogi egyezményében foglalt, a kizárólagos gazdasági övezeteken túlnyúló halállományok és a hosszú távon vándorló halállományok védelméről és kezeléséről szóló rendelkezések végrehajtásáról szóló, 1995. augusztus 4-én elfogadott ENSZ-megállapodásnak</w:t>
            </w:r>
            <w:r>
              <w:rPr>
                <w:vertAlign w:val="superscript"/>
              </w:rPr>
              <w:t>2</w:t>
            </w:r>
            <w:r>
              <w:t xml:space="preserve"> (a továbbiakban: UNFSA) megfelelően bizonyos, kizárólagos gazdasági övezeteken túlnyúló és nagy távolságokra vándorló halállományok kezelése kezeléséhez szükség van mindazon országok együttműködésére, amelyek flottái az adott állományokra halásznak.</w:t>
            </w:r>
          </w:p>
        </w:tc>
        <w:tc>
          <w:tcPr>
            <w:tcW w:w="4876" w:type="dxa"/>
            <w:hideMark/>
          </w:tcPr>
          <w:p w14:paraId="537570B4" w14:textId="77777777" w:rsidR="00E76867" w:rsidRPr="006E3921" w:rsidRDefault="00E76867" w:rsidP="005615A0">
            <w:pPr>
              <w:pStyle w:val="Normal6"/>
              <w:rPr>
                <w:szCs w:val="24"/>
              </w:rPr>
            </w:pPr>
            <w:r>
              <w:t>(1)</w:t>
            </w:r>
            <w:r>
              <w:tab/>
              <w:t>Az Egyesült Nemzetek 1982. december 10-i Tengerjogi Egyezményének</w:t>
            </w:r>
            <w:r>
              <w:rPr>
                <w:vertAlign w:val="superscript"/>
              </w:rPr>
              <w:t>1</w:t>
            </w:r>
            <w:r>
              <w:t xml:space="preserve"> (a továbbiakban: UNCLOS) és az Egyesült Nemzetek Szervezetének 1982. december 10-i tengerjogi egyezményében foglalt, a kizárólagos gazdasági övezeteken túlnyúló halállományok és a hosszú távon vándorló halállományok védelméről és kezeléséről szóló rendelkezések végrehajtásáról szóló, 1995. augusztus 4-én elfogadott ENSZ-megállapodásnak</w:t>
            </w:r>
            <w:r>
              <w:rPr>
                <w:vertAlign w:val="superscript"/>
              </w:rPr>
              <w:t>2</w:t>
            </w:r>
            <w:r>
              <w:t xml:space="preserve"> (a továbbiakban: UNFSA) megfelelően bizonyos, kizárólagos gazdasági övezeteken túlnyúló és nagy távolságokra vándorló halállományok kezelése kezeléséhez szükség van mindazon országok együttműködésére, amelyek flottái az adott állományokra halásznak. </w:t>
            </w:r>
            <w:r>
              <w:rPr>
                <w:b/>
                <w:i/>
              </w:rPr>
              <w:t>Ez az együttműködés a kikötő szerinti államoknak a jogellenes, nem bejelentett és szabályozatlan halászat megelőzésére, megakadályozására és felszámolására irányuló intézkedéseiről szóló, 2016. június 5-i FAO-megállapodás keretében is kialakítható.</w:t>
            </w:r>
          </w:p>
        </w:tc>
      </w:tr>
      <w:tr w:rsidR="00E76867" w14:paraId="219E6161" w14:textId="77777777" w:rsidTr="005615A0">
        <w:trPr>
          <w:jc w:val="center"/>
        </w:trPr>
        <w:tc>
          <w:tcPr>
            <w:tcW w:w="4876" w:type="dxa"/>
            <w:hideMark/>
          </w:tcPr>
          <w:p w14:paraId="2F4B0302" w14:textId="77777777" w:rsidR="00E76867" w:rsidRPr="006E3921" w:rsidRDefault="00E76867" w:rsidP="005615A0">
            <w:pPr>
              <w:pStyle w:val="Normal6"/>
            </w:pPr>
            <w:r>
              <w:t>__________________</w:t>
            </w:r>
          </w:p>
        </w:tc>
        <w:tc>
          <w:tcPr>
            <w:tcW w:w="4876" w:type="dxa"/>
            <w:hideMark/>
          </w:tcPr>
          <w:p w14:paraId="6BBF3698" w14:textId="77777777" w:rsidR="00E76867" w:rsidRPr="006E3921" w:rsidRDefault="00E76867" w:rsidP="005615A0">
            <w:pPr>
              <w:pStyle w:val="Normal6"/>
              <w:rPr>
                <w:szCs w:val="24"/>
              </w:rPr>
            </w:pPr>
            <w:r>
              <w:t>__________________</w:t>
            </w:r>
          </w:p>
        </w:tc>
      </w:tr>
      <w:tr w:rsidR="00E76867" w14:paraId="21B315A7" w14:textId="77777777" w:rsidTr="005615A0">
        <w:trPr>
          <w:jc w:val="center"/>
        </w:trPr>
        <w:tc>
          <w:tcPr>
            <w:tcW w:w="4876" w:type="dxa"/>
            <w:hideMark/>
          </w:tcPr>
          <w:p w14:paraId="540A78F7" w14:textId="77777777" w:rsidR="00E76867" w:rsidRPr="006E3921" w:rsidRDefault="00E76867" w:rsidP="005615A0">
            <w:pPr>
              <w:pStyle w:val="Normal6"/>
            </w:pPr>
            <w:r>
              <w:rPr>
                <w:vertAlign w:val="superscript"/>
              </w:rPr>
              <w:t>1</w:t>
            </w:r>
            <w:r>
              <w:t xml:space="preserve"> Az Egyesült Nemzetek Tengerjogi Egyezménye (HL L 179., 1998.6.23., 3. o., ELI: http://data.europa.eu/eli/convention/1998/392/oj.</w:t>
            </w:r>
          </w:p>
        </w:tc>
        <w:tc>
          <w:tcPr>
            <w:tcW w:w="4876" w:type="dxa"/>
            <w:hideMark/>
          </w:tcPr>
          <w:p w14:paraId="30CF7472" w14:textId="77777777" w:rsidR="00E76867" w:rsidRPr="006E3921" w:rsidRDefault="00E76867" w:rsidP="005615A0">
            <w:pPr>
              <w:pStyle w:val="Normal6"/>
              <w:rPr>
                <w:szCs w:val="24"/>
              </w:rPr>
            </w:pPr>
            <w:r>
              <w:rPr>
                <w:vertAlign w:val="superscript"/>
              </w:rPr>
              <w:t>1</w:t>
            </w:r>
            <w:r>
              <w:t xml:space="preserve"> Az Egyesült Nemzetek Tengerjogi Egyezménye (HL L 179., 1998.6.23., 3. o., ELI: http://data.europa.eu/eli/convention/1998/392/oj.</w:t>
            </w:r>
          </w:p>
        </w:tc>
      </w:tr>
      <w:tr w:rsidR="00E76867" w14:paraId="39D46A6F" w14:textId="77777777" w:rsidTr="005615A0">
        <w:trPr>
          <w:jc w:val="center"/>
        </w:trPr>
        <w:tc>
          <w:tcPr>
            <w:tcW w:w="4876" w:type="dxa"/>
            <w:hideMark/>
          </w:tcPr>
          <w:p w14:paraId="6E527225" w14:textId="77777777" w:rsidR="00E76867" w:rsidRPr="006E3921" w:rsidRDefault="00E76867" w:rsidP="005615A0">
            <w:pPr>
              <w:pStyle w:val="Normal6"/>
            </w:pPr>
            <w:r>
              <w:rPr>
                <w:vertAlign w:val="superscript"/>
              </w:rPr>
              <w:t>2</w:t>
            </w:r>
            <w:r>
              <w:t xml:space="preserve"> Megállapodás az Egyesült Nemzetek Szervezetének 1982. december 10-i tengerjogi egyezményében foglalt, a kizárólagos gazdasági övezeteken túlnyúló halállományok és a hosszú távon vándorló halállományok védelméről és kezeléséről szóló rendelkezések végrehajtásáról (HL L 189., 1998.7.3., 17. o.).</w:t>
            </w:r>
          </w:p>
        </w:tc>
        <w:tc>
          <w:tcPr>
            <w:tcW w:w="4876" w:type="dxa"/>
            <w:hideMark/>
          </w:tcPr>
          <w:p w14:paraId="6BF1E468" w14:textId="77777777" w:rsidR="00E76867" w:rsidRPr="006E3921" w:rsidRDefault="00E76867" w:rsidP="005615A0">
            <w:pPr>
              <w:pStyle w:val="Normal6"/>
              <w:rPr>
                <w:szCs w:val="24"/>
              </w:rPr>
            </w:pPr>
            <w:r>
              <w:rPr>
                <w:vertAlign w:val="superscript"/>
              </w:rPr>
              <w:t>2</w:t>
            </w:r>
            <w:r>
              <w:t xml:space="preserve"> Megállapodás az Egyesült Nemzetek Szervezetének 1982. december 10-i tengerjogi egyezményében foglalt, a kizárólagos gazdasági övezeteken túlnyúló halállományok és a hosszú távon vándorló halállományok védelméről és kezeléséről szóló rendelkezések végrehajtásáról (HL L 189., 1998.7.3., 17. o.).</w:t>
            </w:r>
          </w:p>
        </w:tc>
      </w:tr>
    </w:tbl>
    <w:p w14:paraId="2503F985"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{FR}</w:t>
      </w:r>
      <w:r w:rsidRPr="006E3921">
        <w:rPr>
          <w:sz w:val="24"/>
          <w:szCs w:val="24"/>
          <w:lang w:val="hu-HU"/>
        </w:rPr>
        <w:t>fr</w:t>
      </w:r>
      <w:r w:rsidRPr="006E3921">
        <w:rPr>
          <w:rStyle w:val="HideTWBExt"/>
          <w:lang w:val="hu-HU"/>
        </w:rPr>
        <w:t>&lt;/Original&gt;</w:t>
      </w:r>
    </w:p>
    <w:p w14:paraId="24882AF3" w14:textId="77777777" w:rsidR="00E76867" w:rsidRPr="006E3921" w:rsidRDefault="00E76867" w:rsidP="00E76867">
      <w:pPr>
        <w:rPr>
          <w:szCs w:val="24"/>
        </w:rPr>
      </w:pPr>
      <w:r>
        <w:rPr>
          <w:rStyle w:val="HideTWBExt"/>
        </w:rPr>
        <w:t>&lt;/Amend&gt;</w:t>
      </w:r>
    </w:p>
    <w:p w14:paraId="78813F68"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23</w:t>
      </w:r>
      <w:r>
        <w:rPr>
          <w:rStyle w:val="HideTWBExt"/>
          <w:b w:val="0"/>
          <w:lang w:val="hu-HU"/>
        </w:rPr>
        <w:t>&lt;/NumAm&gt;</w:t>
      </w:r>
    </w:p>
    <w:p w14:paraId="116A6056"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38FE77EB" w14:textId="77777777" w:rsidR="00E76867" w:rsidRPr="006E3921" w:rsidRDefault="00E76867" w:rsidP="00E76867">
      <w:r>
        <w:rPr>
          <w:rStyle w:val="HideTWBExt"/>
        </w:rPr>
        <w:t>&lt;/RepeatBlock-By&gt;</w:t>
      </w:r>
    </w:p>
    <w:p w14:paraId="154B4073"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02F43999" w14:textId="77777777" w:rsidR="00E76867" w:rsidRPr="006E3921" w:rsidRDefault="00E76867" w:rsidP="00E76867">
      <w:pPr>
        <w:pStyle w:val="NormalBold"/>
      </w:pPr>
      <w:r>
        <w:rPr>
          <w:rStyle w:val="HideTWBExt"/>
          <w:b w:val="0"/>
        </w:rPr>
        <w:t>&lt;Article&gt;</w:t>
      </w:r>
      <w:r>
        <w:t>2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66E4B8D2" w14:textId="77777777" w:rsidTr="005615A0">
        <w:trPr>
          <w:jc w:val="center"/>
        </w:trPr>
        <w:tc>
          <w:tcPr>
            <w:tcW w:w="9752" w:type="dxa"/>
            <w:gridSpan w:val="2"/>
          </w:tcPr>
          <w:p w14:paraId="6E525070" w14:textId="77777777" w:rsidR="00E76867" w:rsidRPr="006E3921" w:rsidRDefault="00E76867" w:rsidP="005615A0">
            <w:pPr>
              <w:keepNext/>
            </w:pPr>
          </w:p>
        </w:tc>
      </w:tr>
      <w:tr w:rsidR="00E76867" w14:paraId="50DE7DB4" w14:textId="77777777" w:rsidTr="005615A0">
        <w:trPr>
          <w:jc w:val="center"/>
        </w:trPr>
        <w:tc>
          <w:tcPr>
            <w:tcW w:w="4876" w:type="dxa"/>
            <w:hideMark/>
          </w:tcPr>
          <w:p w14:paraId="6F9342DA" w14:textId="77777777" w:rsidR="00E76867" w:rsidRPr="006E3921" w:rsidRDefault="00E76867" w:rsidP="005615A0">
            <w:pPr>
              <w:pStyle w:val="ColumnHeading"/>
              <w:keepNext/>
            </w:pPr>
            <w:r>
              <w:t>A Bizottság által javasolt szöveg</w:t>
            </w:r>
          </w:p>
        </w:tc>
        <w:tc>
          <w:tcPr>
            <w:tcW w:w="4876" w:type="dxa"/>
            <w:hideMark/>
          </w:tcPr>
          <w:p w14:paraId="7F789AFB" w14:textId="77777777" w:rsidR="00E76867" w:rsidRPr="006E3921" w:rsidRDefault="00E76867" w:rsidP="005615A0">
            <w:pPr>
              <w:pStyle w:val="ColumnHeading"/>
              <w:keepNext/>
            </w:pPr>
            <w:r>
              <w:t>Módosítás</w:t>
            </w:r>
          </w:p>
        </w:tc>
      </w:tr>
      <w:tr w:rsidR="00E76867" w14:paraId="0110DA94" w14:textId="77777777" w:rsidTr="005615A0">
        <w:trPr>
          <w:jc w:val="center"/>
        </w:trPr>
        <w:tc>
          <w:tcPr>
            <w:tcW w:w="4876" w:type="dxa"/>
            <w:hideMark/>
          </w:tcPr>
          <w:p w14:paraId="0289393D" w14:textId="77777777" w:rsidR="00E76867" w:rsidRPr="006E3921" w:rsidRDefault="00E76867" w:rsidP="005615A0">
            <w:pPr>
              <w:pStyle w:val="Normal6"/>
            </w:pPr>
            <w:r>
              <w:t>(2)</w:t>
            </w:r>
            <w:r>
              <w:tab/>
              <w:t>Az 1026/2012/EU európai parlamenti és tanácsi rendelet</w:t>
            </w:r>
            <w:r>
              <w:rPr>
                <w:vertAlign w:val="superscript"/>
              </w:rPr>
              <w:t>3</w:t>
            </w:r>
            <w:r>
              <w:t xml:space="preserve"> olyan keretet hoz létre, amely lehetővé teszi az olyan harmadik országok azonosítását és a velük szembeni intézkedések elfogadását, amelyek elmulasztják az együttműködést és lehetővé teszik az Unió szempontjából közös érdekűnek minősülő állományok </w:t>
            </w:r>
            <w:r>
              <w:rPr>
                <w:b/>
                <w:i/>
              </w:rPr>
              <w:t>nem fenntartható</w:t>
            </w:r>
            <w:r>
              <w:t xml:space="preserve"> halászatát.</w:t>
            </w:r>
          </w:p>
        </w:tc>
        <w:tc>
          <w:tcPr>
            <w:tcW w:w="4876" w:type="dxa"/>
            <w:hideMark/>
          </w:tcPr>
          <w:p w14:paraId="65657A47" w14:textId="77777777" w:rsidR="00E76867" w:rsidRPr="006E3921" w:rsidRDefault="00E76867" w:rsidP="005615A0">
            <w:pPr>
              <w:pStyle w:val="Normal6"/>
              <w:rPr>
                <w:szCs w:val="24"/>
              </w:rPr>
            </w:pPr>
            <w:r>
              <w:t>(2)</w:t>
            </w:r>
            <w:r>
              <w:tab/>
              <w:t>Az 1026/2012/EU európai parlamenti és tanácsi rendelet</w:t>
            </w:r>
            <w:r>
              <w:rPr>
                <w:vertAlign w:val="superscript"/>
              </w:rPr>
              <w:t>3</w:t>
            </w:r>
            <w:r>
              <w:t xml:space="preserve"> olyan keretet hoz létre, amely lehetővé teszi az olyan harmadik országok azonosítását és a velük szembeni intézkedések elfogadását, amelyek elmulasztják az együttműködést és lehetővé teszik az Unió szempontjából közös érdekűnek minősülő állományok </w:t>
            </w:r>
            <w:r>
              <w:rPr>
                <w:b/>
                <w:i/>
              </w:rPr>
              <w:t>fenntarthatatlan</w:t>
            </w:r>
            <w:r>
              <w:t xml:space="preserve"> halászatát.</w:t>
            </w:r>
          </w:p>
        </w:tc>
      </w:tr>
      <w:tr w:rsidR="00E76867" w14:paraId="58349F57" w14:textId="77777777" w:rsidTr="005615A0">
        <w:trPr>
          <w:jc w:val="center"/>
        </w:trPr>
        <w:tc>
          <w:tcPr>
            <w:tcW w:w="4876" w:type="dxa"/>
            <w:hideMark/>
          </w:tcPr>
          <w:p w14:paraId="7E9E0FA4" w14:textId="77777777" w:rsidR="00E76867" w:rsidRPr="006E3921" w:rsidRDefault="00E76867" w:rsidP="005615A0">
            <w:pPr>
              <w:pStyle w:val="Normal6"/>
            </w:pPr>
            <w:r>
              <w:t>__________________</w:t>
            </w:r>
          </w:p>
        </w:tc>
        <w:tc>
          <w:tcPr>
            <w:tcW w:w="4876" w:type="dxa"/>
            <w:hideMark/>
          </w:tcPr>
          <w:p w14:paraId="10CB0968" w14:textId="77777777" w:rsidR="00E76867" w:rsidRPr="006E3921" w:rsidRDefault="00E76867" w:rsidP="005615A0">
            <w:pPr>
              <w:pStyle w:val="Normal6"/>
              <w:rPr>
                <w:szCs w:val="24"/>
              </w:rPr>
            </w:pPr>
            <w:r>
              <w:t>__________________</w:t>
            </w:r>
          </w:p>
        </w:tc>
      </w:tr>
      <w:tr w:rsidR="00E76867" w14:paraId="66B50131" w14:textId="77777777" w:rsidTr="005615A0">
        <w:trPr>
          <w:jc w:val="center"/>
        </w:trPr>
        <w:tc>
          <w:tcPr>
            <w:tcW w:w="4876" w:type="dxa"/>
            <w:hideMark/>
          </w:tcPr>
          <w:p w14:paraId="75D1AE29" w14:textId="77777777" w:rsidR="00E76867" w:rsidRPr="006E3921" w:rsidRDefault="00E76867" w:rsidP="005615A0">
            <w:pPr>
              <w:pStyle w:val="Normal6"/>
            </w:pPr>
            <w:r>
              <w:rPr>
                <w:vertAlign w:val="superscript"/>
              </w:rPr>
              <w:t>3</w:t>
            </w:r>
            <w:r>
              <w:t xml:space="preserve"> Az Európai Parlament és a Tanács 1026/2012/EU rendelete (2012. október 25.) a halállományok megőrzésére irányuló, a nem fenntartható halászatot lehetővé tevő országok esetében alkalmazandó egyes intézkedésekről (HL L 316., 2012.11.14., 34. o., ELI: http://data.europa.eu/eli/reg/2012/1026/oj.)</w:t>
            </w:r>
          </w:p>
        </w:tc>
        <w:tc>
          <w:tcPr>
            <w:tcW w:w="4876" w:type="dxa"/>
            <w:hideMark/>
          </w:tcPr>
          <w:p w14:paraId="081347C5" w14:textId="77777777" w:rsidR="00E76867" w:rsidRPr="006E3921" w:rsidRDefault="00E76867" w:rsidP="005615A0">
            <w:pPr>
              <w:pStyle w:val="Normal6"/>
              <w:rPr>
                <w:szCs w:val="24"/>
              </w:rPr>
            </w:pPr>
            <w:r>
              <w:rPr>
                <w:vertAlign w:val="superscript"/>
              </w:rPr>
              <w:t>3</w:t>
            </w:r>
            <w:r>
              <w:t xml:space="preserve"> Az Európai Parlament és a Tanács 1026/2012/EU rendelete (2012. október 25.) a halállományok megőrzésére irányuló, a nem fenntartható halászatot lehetővé tevő országok esetében alkalmazandó egyes intézkedésekről (HL L 316., 2012.11.14., 34. o., ELI: http://data.europa.eu/eli/reg/2012/1026/oj.)</w:t>
            </w:r>
          </w:p>
        </w:tc>
      </w:tr>
    </w:tbl>
    <w:p w14:paraId="48FBB095"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7AB220A9" w14:textId="77777777" w:rsidR="00E76867" w:rsidRPr="006E3921" w:rsidRDefault="00E76867" w:rsidP="00E76867">
      <w:pPr>
        <w:rPr>
          <w:szCs w:val="24"/>
        </w:rPr>
      </w:pPr>
      <w:r>
        <w:rPr>
          <w:rStyle w:val="HideTWBExt"/>
        </w:rPr>
        <w:t>&lt;/Amend&gt;</w:t>
      </w:r>
    </w:p>
    <w:p w14:paraId="69B15A28"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24</w:t>
      </w:r>
      <w:r>
        <w:rPr>
          <w:rStyle w:val="HideTWBExt"/>
          <w:b w:val="0"/>
          <w:lang w:val="hu-HU"/>
        </w:rPr>
        <w:t>&lt;/NumAm&gt;</w:t>
      </w:r>
    </w:p>
    <w:p w14:paraId="53DC917D" w14:textId="77777777" w:rsidR="00E76867" w:rsidRPr="006E3921" w:rsidRDefault="00E76867" w:rsidP="00E76867">
      <w:pPr>
        <w:pStyle w:val="NormalBold"/>
      </w:pPr>
      <w:r>
        <w:rPr>
          <w:rStyle w:val="HideTWBExt"/>
          <w:b w:val="0"/>
        </w:rPr>
        <w:t>&lt;RepeatBlock-By&gt;&lt;Members&gt;</w:t>
      </w:r>
      <w:r>
        <w:t>Marco Falcone</w:t>
      </w:r>
      <w:r>
        <w:rPr>
          <w:rStyle w:val="HideTWBExt"/>
          <w:b w:val="0"/>
        </w:rPr>
        <w:t>&lt;/Members&gt;</w:t>
      </w:r>
    </w:p>
    <w:p w14:paraId="4FC643E6" w14:textId="77777777" w:rsidR="00E76867" w:rsidRPr="006E3921" w:rsidRDefault="00E76867" w:rsidP="00E76867">
      <w:r>
        <w:rPr>
          <w:rStyle w:val="HideTWBExt"/>
        </w:rPr>
        <w:t>&lt;/RepeatBlock-By&gt;</w:t>
      </w:r>
    </w:p>
    <w:p w14:paraId="0427A015"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7F34EAB7" w14:textId="77777777" w:rsidR="00E76867" w:rsidRPr="006E3921" w:rsidRDefault="00E76867" w:rsidP="00E76867">
      <w:pPr>
        <w:pStyle w:val="NormalBold"/>
      </w:pPr>
      <w:r>
        <w:rPr>
          <w:rStyle w:val="HideTWBExt"/>
          <w:b w:val="0"/>
        </w:rPr>
        <w:t>&lt;Article&gt;</w:t>
      </w:r>
      <w:r>
        <w:t>2 a preambulumbekezdés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7FAAA736" w14:textId="77777777" w:rsidTr="005615A0">
        <w:trPr>
          <w:jc w:val="center"/>
        </w:trPr>
        <w:tc>
          <w:tcPr>
            <w:tcW w:w="9752" w:type="dxa"/>
            <w:gridSpan w:val="2"/>
          </w:tcPr>
          <w:p w14:paraId="2C1D6B50" w14:textId="77777777" w:rsidR="00E76867" w:rsidRPr="006E3921" w:rsidRDefault="00E76867" w:rsidP="005615A0">
            <w:pPr>
              <w:keepNext/>
            </w:pPr>
          </w:p>
        </w:tc>
      </w:tr>
      <w:tr w:rsidR="00E76867" w14:paraId="6D9C991C" w14:textId="77777777" w:rsidTr="005615A0">
        <w:trPr>
          <w:jc w:val="center"/>
        </w:trPr>
        <w:tc>
          <w:tcPr>
            <w:tcW w:w="4876" w:type="dxa"/>
            <w:hideMark/>
          </w:tcPr>
          <w:p w14:paraId="50DDC9F0" w14:textId="77777777" w:rsidR="00E76867" w:rsidRPr="006E3921" w:rsidRDefault="00E76867" w:rsidP="005615A0">
            <w:pPr>
              <w:pStyle w:val="ColumnHeading"/>
              <w:keepNext/>
            </w:pPr>
            <w:r>
              <w:t>A Bizottság által javasolt szöveg</w:t>
            </w:r>
          </w:p>
        </w:tc>
        <w:tc>
          <w:tcPr>
            <w:tcW w:w="4876" w:type="dxa"/>
            <w:hideMark/>
          </w:tcPr>
          <w:p w14:paraId="6798D7D3" w14:textId="77777777" w:rsidR="00E76867" w:rsidRPr="006E3921" w:rsidRDefault="00E76867" w:rsidP="005615A0">
            <w:pPr>
              <w:pStyle w:val="ColumnHeading"/>
              <w:keepNext/>
            </w:pPr>
            <w:r>
              <w:t>Módosítás</w:t>
            </w:r>
          </w:p>
        </w:tc>
      </w:tr>
      <w:tr w:rsidR="00E76867" w14:paraId="3DAEEC24" w14:textId="77777777" w:rsidTr="005615A0">
        <w:trPr>
          <w:jc w:val="center"/>
        </w:trPr>
        <w:tc>
          <w:tcPr>
            <w:tcW w:w="4876" w:type="dxa"/>
          </w:tcPr>
          <w:p w14:paraId="2BAAB0BF" w14:textId="77777777" w:rsidR="00E76867" w:rsidRPr="006E3921" w:rsidRDefault="00E76867" w:rsidP="005615A0">
            <w:pPr>
              <w:pStyle w:val="Normal6"/>
            </w:pPr>
          </w:p>
        </w:tc>
        <w:tc>
          <w:tcPr>
            <w:tcW w:w="4876" w:type="dxa"/>
            <w:hideMark/>
          </w:tcPr>
          <w:p w14:paraId="4E4B66AD" w14:textId="77777777" w:rsidR="00E76867" w:rsidRPr="006E3921" w:rsidRDefault="00E76867" w:rsidP="005615A0">
            <w:pPr>
              <w:pStyle w:val="Normal6"/>
              <w:rPr>
                <w:szCs w:val="24"/>
              </w:rPr>
            </w:pPr>
            <w:r>
              <w:rPr>
                <w:b/>
                <w:i/>
              </w:rPr>
              <w:t>(2a)</w:t>
            </w:r>
            <w:r>
              <w:rPr>
                <w:b/>
                <w:i/>
              </w:rPr>
              <w:tab/>
              <w:t>Különösen a Földközi-tenger medencéje jelent sajátos kihívásokat a halállományokkal való fenntartható gazdálkodással kapcsolatban. Az észak-afrikai országok flottái által hozott megfelelő fenntarthatósági intézkedések hiánya a verseny jelentős torzulásához vezet, büntetve a magas szintű védelmi előírásoknak megfelelő európai szereplőket; például a Tuniszi-csatornában, ahol az észak-afrikai flották által folytatott szabályozatlan halászati gyakorlatok különösen veszélyeztetik a halállományok versenyképességét és fenntarthatóságát.</w:t>
            </w:r>
          </w:p>
        </w:tc>
      </w:tr>
    </w:tbl>
    <w:p w14:paraId="7AA5ED21"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{IT}</w:t>
      </w:r>
      <w:r w:rsidRPr="006E3921">
        <w:rPr>
          <w:sz w:val="24"/>
          <w:szCs w:val="24"/>
          <w:lang w:val="hu-HU"/>
        </w:rPr>
        <w:t>it</w:t>
      </w:r>
      <w:r w:rsidRPr="006E3921">
        <w:rPr>
          <w:rStyle w:val="HideTWBExt"/>
          <w:lang w:val="hu-HU"/>
        </w:rPr>
        <w:t>&lt;/Original&gt;</w:t>
      </w:r>
    </w:p>
    <w:p w14:paraId="4A86F2D7" w14:textId="77777777" w:rsidR="00E76867" w:rsidRPr="006E3921" w:rsidRDefault="00E76867" w:rsidP="00E76867">
      <w:pPr>
        <w:rPr>
          <w:szCs w:val="24"/>
        </w:rPr>
      </w:pPr>
      <w:r>
        <w:rPr>
          <w:rStyle w:val="HideTWBExt"/>
        </w:rPr>
        <w:t>&lt;/Amend&gt;</w:t>
      </w:r>
    </w:p>
    <w:p w14:paraId="03F9A9B5"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25</w:t>
      </w:r>
      <w:r>
        <w:rPr>
          <w:rStyle w:val="HideTWBExt"/>
          <w:b w:val="0"/>
          <w:lang w:val="hu-HU"/>
        </w:rPr>
        <w:t>&lt;/NumAm&gt;</w:t>
      </w:r>
    </w:p>
    <w:p w14:paraId="1BF034C9" w14:textId="77777777" w:rsidR="00E76867" w:rsidRPr="006E3921" w:rsidRDefault="00E76867" w:rsidP="00E76867">
      <w:pPr>
        <w:pStyle w:val="NormalBold"/>
      </w:pPr>
      <w:r>
        <w:rPr>
          <w:rStyle w:val="HideTWBExt"/>
          <w:b w:val="0"/>
        </w:rPr>
        <w:t>&lt;RepeatBlock-By&gt;&lt;Members&gt;</w:t>
      </w:r>
      <w:r>
        <w:t>Eric Sargiacomo</w:t>
      </w:r>
      <w:r>
        <w:rPr>
          <w:rStyle w:val="HideTWBExt"/>
          <w:b w:val="0"/>
        </w:rPr>
        <w:t>&lt;/Members&gt;</w:t>
      </w:r>
    </w:p>
    <w:p w14:paraId="6925C70D" w14:textId="77777777" w:rsidR="00E76867" w:rsidRPr="006E3921" w:rsidRDefault="00E76867" w:rsidP="00E76867">
      <w:r>
        <w:rPr>
          <w:rStyle w:val="HideTWBExt"/>
        </w:rPr>
        <w:t>&lt;/RepeatBlock-By&gt;</w:t>
      </w:r>
    </w:p>
    <w:p w14:paraId="69523B3A"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12B7036E" w14:textId="77777777" w:rsidR="00E76867" w:rsidRPr="006E3921" w:rsidRDefault="00E76867" w:rsidP="00E76867">
      <w:pPr>
        <w:pStyle w:val="NormalBold"/>
      </w:pPr>
      <w:r>
        <w:rPr>
          <w:rStyle w:val="HideTWBExt"/>
          <w:b w:val="0"/>
        </w:rPr>
        <w:t>&lt;Article&gt;</w:t>
      </w:r>
      <w:r>
        <w:t>3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54C551EE" w14:textId="77777777" w:rsidTr="005615A0">
        <w:trPr>
          <w:jc w:val="center"/>
        </w:trPr>
        <w:tc>
          <w:tcPr>
            <w:tcW w:w="9752" w:type="dxa"/>
            <w:gridSpan w:val="2"/>
          </w:tcPr>
          <w:p w14:paraId="120B40E5" w14:textId="77777777" w:rsidR="00E76867" w:rsidRPr="006E3921" w:rsidRDefault="00E76867" w:rsidP="005615A0">
            <w:pPr>
              <w:keepNext/>
            </w:pPr>
          </w:p>
        </w:tc>
      </w:tr>
      <w:tr w:rsidR="00E76867" w14:paraId="00619ED5" w14:textId="77777777" w:rsidTr="005615A0">
        <w:trPr>
          <w:jc w:val="center"/>
        </w:trPr>
        <w:tc>
          <w:tcPr>
            <w:tcW w:w="4876" w:type="dxa"/>
            <w:hideMark/>
          </w:tcPr>
          <w:p w14:paraId="30E4EEE7" w14:textId="77777777" w:rsidR="00E76867" w:rsidRPr="006E3921" w:rsidRDefault="00E76867" w:rsidP="005615A0">
            <w:pPr>
              <w:pStyle w:val="ColumnHeading"/>
              <w:keepNext/>
            </w:pPr>
            <w:r>
              <w:t>A Bizottság által javasolt szöveg</w:t>
            </w:r>
          </w:p>
        </w:tc>
        <w:tc>
          <w:tcPr>
            <w:tcW w:w="4876" w:type="dxa"/>
            <w:hideMark/>
          </w:tcPr>
          <w:p w14:paraId="59ADECC8" w14:textId="77777777" w:rsidR="00E76867" w:rsidRPr="006E3921" w:rsidRDefault="00E76867" w:rsidP="005615A0">
            <w:pPr>
              <w:pStyle w:val="ColumnHeading"/>
              <w:keepNext/>
            </w:pPr>
            <w:r>
              <w:t>Módosítás</w:t>
            </w:r>
          </w:p>
        </w:tc>
      </w:tr>
      <w:tr w:rsidR="00E76867" w14:paraId="451196AC" w14:textId="77777777" w:rsidTr="005615A0">
        <w:trPr>
          <w:jc w:val="center"/>
        </w:trPr>
        <w:tc>
          <w:tcPr>
            <w:tcW w:w="4876" w:type="dxa"/>
            <w:hideMark/>
          </w:tcPr>
          <w:p w14:paraId="3C17139E" w14:textId="77777777" w:rsidR="00E76867" w:rsidRPr="006E3921" w:rsidRDefault="00E76867" w:rsidP="005615A0">
            <w:pPr>
              <w:pStyle w:val="Normal6"/>
            </w:pPr>
            <w:r>
              <w:t>(3)</w:t>
            </w:r>
            <w:r>
              <w:tab/>
              <w:t xml:space="preserve">Az 1026/2012/EU rendelettel összhangban egy ország többek között akkor tekinthető a nem fenntartható halászatot lehetővé tevő országnak, ha nem működik együtt a közös érdekű állományok kezelésében az UNCLOS-ban és </w:t>
            </w:r>
            <w:r>
              <w:rPr>
                <w:b/>
                <w:i/>
              </w:rPr>
              <w:t>az UNFSA-ban</w:t>
            </w:r>
            <w:r>
              <w:t>, vagy bármely más nemzetközi megállapodásban vagy nemzetközi jogi normában foglalt rendelkezések maradéktalan betartása mellett, valamint ha nem fogadja el a szükséges halászati gazdálkodási intézkedéseket.</w:t>
            </w:r>
          </w:p>
        </w:tc>
        <w:tc>
          <w:tcPr>
            <w:tcW w:w="4876" w:type="dxa"/>
            <w:hideMark/>
          </w:tcPr>
          <w:p w14:paraId="5C585DC1" w14:textId="77777777" w:rsidR="00E76867" w:rsidRPr="006E3921" w:rsidRDefault="00E76867" w:rsidP="005615A0">
            <w:pPr>
              <w:pStyle w:val="Normal6"/>
              <w:rPr>
                <w:szCs w:val="24"/>
              </w:rPr>
            </w:pPr>
            <w:r>
              <w:t>(3)</w:t>
            </w:r>
            <w:r>
              <w:tab/>
              <w:t>Az 1026/2012/EU rendelettel összhangban egy ország többek között akkor tekinthető a nem fenntartható halászatot lehetővé tevő országnak, ha nem működik együtt a közös érdekű állományok kezelésében az UNCLOS-ban</w:t>
            </w:r>
            <w:r>
              <w:rPr>
                <w:b/>
                <w:i/>
              </w:rPr>
              <w:t>, az UNFSA-ban</w:t>
            </w:r>
            <w:r>
              <w:t xml:space="preserve"> és </w:t>
            </w:r>
            <w:r>
              <w:rPr>
                <w:b/>
                <w:i/>
              </w:rPr>
              <w:t>a kikötő szerinti állam intézkedéseiről szóló megállapodásban</w:t>
            </w:r>
            <w:r>
              <w:t>, vagy bármely más nemzetközi megállapodásban vagy nemzetközi jogi normában foglalt rendelkezések maradéktalan betartása mellett, valamint ha nem fogadja el a szükséges halászati gazdálkodási intézkedéseket.</w:t>
            </w:r>
          </w:p>
        </w:tc>
      </w:tr>
    </w:tbl>
    <w:p w14:paraId="4ECE0AFE"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{FR}</w:t>
      </w:r>
      <w:r w:rsidRPr="006E3921">
        <w:rPr>
          <w:sz w:val="24"/>
          <w:szCs w:val="24"/>
          <w:lang w:val="hu-HU"/>
        </w:rPr>
        <w:t>fr</w:t>
      </w:r>
      <w:r w:rsidRPr="006E3921">
        <w:rPr>
          <w:rStyle w:val="HideTWBExt"/>
          <w:lang w:val="hu-HU"/>
        </w:rPr>
        <w:t>&lt;/Original&gt;</w:t>
      </w:r>
    </w:p>
    <w:p w14:paraId="51888931" w14:textId="77777777" w:rsidR="00E76867" w:rsidRPr="006E3921" w:rsidRDefault="00E76867" w:rsidP="00E76867">
      <w:pPr>
        <w:rPr>
          <w:szCs w:val="24"/>
        </w:rPr>
      </w:pPr>
      <w:r>
        <w:rPr>
          <w:rStyle w:val="HideTWBExt"/>
        </w:rPr>
        <w:t>&lt;/Amend&gt;</w:t>
      </w:r>
    </w:p>
    <w:p w14:paraId="30457752"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26</w:t>
      </w:r>
      <w:r>
        <w:rPr>
          <w:rStyle w:val="HideTWBExt"/>
          <w:b w:val="0"/>
          <w:lang w:val="hu-HU"/>
        </w:rPr>
        <w:t>&lt;/NumAm&gt;</w:t>
      </w:r>
    </w:p>
    <w:p w14:paraId="73FF5423"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254BAA45" w14:textId="77777777" w:rsidR="00E76867" w:rsidRPr="006E3921" w:rsidRDefault="00E76867" w:rsidP="00E76867">
      <w:r>
        <w:rPr>
          <w:rStyle w:val="HideTWBExt"/>
        </w:rPr>
        <w:t>&lt;/RepeatBlock-By&gt;</w:t>
      </w:r>
    </w:p>
    <w:p w14:paraId="62CFCDBD"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5914C019" w14:textId="77777777" w:rsidR="00E76867" w:rsidRPr="006E3921" w:rsidRDefault="00E76867" w:rsidP="00E76867">
      <w:pPr>
        <w:pStyle w:val="NormalBold"/>
      </w:pPr>
      <w:r>
        <w:rPr>
          <w:rStyle w:val="HideTWBExt"/>
          <w:b w:val="0"/>
        </w:rPr>
        <w:t>&lt;Article&gt;</w:t>
      </w:r>
      <w:r>
        <w:t>4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6B5ED58F" w14:textId="77777777" w:rsidTr="005615A0">
        <w:trPr>
          <w:jc w:val="center"/>
        </w:trPr>
        <w:tc>
          <w:tcPr>
            <w:tcW w:w="9752" w:type="dxa"/>
            <w:gridSpan w:val="2"/>
          </w:tcPr>
          <w:p w14:paraId="0C1A6344" w14:textId="77777777" w:rsidR="00E76867" w:rsidRPr="006E3921" w:rsidRDefault="00E76867" w:rsidP="005615A0">
            <w:pPr>
              <w:keepNext/>
            </w:pPr>
          </w:p>
        </w:tc>
      </w:tr>
      <w:tr w:rsidR="00E76867" w14:paraId="61D4D429" w14:textId="77777777" w:rsidTr="005615A0">
        <w:trPr>
          <w:jc w:val="center"/>
        </w:trPr>
        <w:tc>
          <w:tcPr>
            <w:tcW w:w="4876" w:type="dxa"/>
            <w:hideMark/>
          </w:tcPr>
          <w:p w14:paraId="3033AF15" w14:textId="77777777" w:rsidR="00E76867" w:rsidRPr="006E3921" w:rsidRDefault="00E76867" w:rsidP="005615A0">
            <w:pPr>
              <w:pStyle w:val="ColumnHeading"/>
              <w:keepNext/>
            </w:pPr>
            <w:r>
              <w:t>A Bizottság által javasolt szöveg</w:t>
            </w:r>
          </w:p>
        </w:tc>
        <w:tc>
          <w:tcPr>
            <w:tcW w:w="4876" w:type="dxa"/>
            <w:hideMark/>
          </w:tcPr>
          <w:p w14:paraId="49D09444" w14:textId="77777777" w:rsidR="00E76867" w:rsidRPr="006E3921" w:rsidRDefault="00E76867" w:rsidP="005615A0">
            <w:pPr>
              <w:pStyle w:val="ColumnHeading"/>
              <w:keepNext/>
            </w:pPr>
            <w:r>
              <w:t>Módosítás</w:t>
            </w:r>
          </w:p>
        </w:tc>
      </w:tr>
      <w:tr w:rsidR="00E76867" w14:paraId="389E5B86" w14:textId="77777777" w:rsidTr="005615A0">
        <w:trPr>
          <w:jc w:val="center"/>
        </w:trPr>
        <w:tc>
          <w:tcPr>
            <w:tcW w:w="4876" w:type="dxa"/>
            <w:hideMark/>
          </w:tcPr>
          <w:p w14:paraId="3CDC1278" w14:textId="77777777" w:rsidR="00E76867" w:rsidRPr="006E3921" w:rsidRDefault="00E76867" w:rsidP="005615A0">
            <w:pPr>
              <w:pStyle w:val="Normal6"/>
            </w:pPr>
            <w:r>
              <w:t>(4)</w:t>
            </w:r>
            <w:r>
              <w:tab/>
              <w:t>Indokolt bevezetni az „együttműködés elmulasztása” fogalmának meghatározását annak érdekében, hogy az 1026/2012/EU rendelet alkalmazásában pontosabban meghatározható legyen az UNCLOS és az UNFSA szerinti együttműködési kötelezettség hatálya és jelentése.</w:t>
            </w:r>
          </w:p>
        </w:tc>
        <w:tc>
          <w:tcPr>
            <w:tcW w:w="4876" w:type="dxa"/>
            <w:hideMark/>
          </w:tcPr>
          <w:p w14:paraId="61BD5CCF" w14:textId="77777777" w:rsidR="00E76867" w:rsidRPr="006E3921" w:rsidRDefault="00E76867" w:rsidP="005615A0">
            <w:pPr>
              <w:pStyle w:val="Normal6"/>
              <w:rPr>
                <w:szCs w:val="24"/>
              </w:rPr>
            </w:pPr>
            <w:r>
              <w:t>(4)</w:t>
            </w:r>
            <w:r>
              <w:tab/>
              <w:t xml:space="preserve">Indokolt bevezetni az „együttműködés elmulasztása” </w:t>
            </w:r>
            <w:r>
              <w:rPr>
                <w:b/>
                <w:i/>
              </w:rPr>
              <w:t xml:space="preserve">és az „elővigyázatossági megközelítés a halászati gazdálkodás vonatkozásában” </w:t>
            </w:r>
            <w:r>
              <w:t>fogalmának meghatározását annak érdekében, hogy az 1026/2012/EU rendelet alkalmazásában pontosabban meghatározható legyen az UNCLOS és az UNFSA szerinti együttműködési kötelezettség hatálya és jelentése.</w:t>
            </w:r>
          </w:p>
        </w:tc>
      </w:tr>
    </w:tbl>
    <w:p w14:paraId="2E29F3DB"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1A7CD9AD" w14:textId="77777777" w:rsidR="00E76867" w:rsidRPr="006E3921" w:rsidRDefault="00E76867" w:rsidP="00E76867">
      <w:pPr>
        <w:rPr>
          <w:szCs w:val="24"/>
        </w:rPr>
      </w:pPr>
      <w:r>
        <w:rPr>
          <w:rStyle w:val="HideTWBExt"/>
        </w:rPr>
        <w:t>&lt;/Amend&gt;</w:t>
      </w:r>
    </w:p>
    <w:p w14:paraId="47CEE036"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27</w:t>
      </w:r>
      <w:r>
        <w:rPr>
          <w:rStyle w:val="HideTWBExt"/>
          <w:b w:val="0"/>
          <w:lang w:val="hu-HU"/>
        </w:rPr>
        <w:t>&lt;/NumAm&gt;</w:t>
      </w:r>
    </w:p>
    <w:p w14:paraId="667C4398"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4839FF1A" w14:textId="77777777" w:rsidR="00E76867" w:rsidRPr="006E3921" w:rsidRDefault="00E76867" w:rsidP="00E76867">
      <w:r>
        <w:rPr>
          <w:rStyle w:val="HideTWBExt"/>
        </w:rPr>
        <w:t>&lt;/RepeatBlock-By&gt;</w:t>
      </w:r>
    </w:p>
    <w:p w14:paraId="73FC5CF6"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33874560" w14:textId="77777777" w:rsidR="00E76867" w:rsidRPr="006E3921" w:rsidRDefault="00E76867" w:rsidP="00E76867">
      <w:pPr>
        <w:pStyle w:val="NormalBold"/>
      </w:pPr>
      <w:r>
        <w:rPr>
          <w:rStyle w:val="HideTWBExt"/>
          <w:b w:val="0"/>
        </w:rPr>
        <w:t>&lt;Article&gt;</w:t>
      </w:r>
      <w:r>
        <w:t>5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4AE7D080" w14:textId="77777777" w:rsidTr="005615A0">
        <w:trPr>
          <w:jc w:val="center"/>
        </w:trPr>
        <w:tc>
          <w:tcPr>
            <w:tcW w:w="9752" w:type="dxa"/>
            <w:gridSpan w:val="2"/>
          </w:tcPr>
          <w:p w14:paraId="677D3F07" w14:textId="77777777" w:rsidR="00E76867" w:rsidRPr="006E3921" w:rsidRDefault="00E76867" w:rsidP="005615A0">
            <w:pPr>
              <w:keepNext/>
            </w:pPr>
          </w:p>
        </w:tc>
      </w:tr>
      <w:tr w:rsidR="00E76867" w14:paraId="2F207DC7" w14:textId="77777777" w:rsidTr="005615A0">
        <w:trPr>
          <w:jc w:val="center"/>
        </w:trPr>
        <w:tc>
          <w:tcPr>
            <w:tcW w:w="4876" w:type="dxa"/>
            <w:hideMark/>
          </w:tcPr>
          <w:p w14:paraId="3A3699FD" w14:textId="77777777" w:rsidR="00E76867" w:rsidRPr="006E3921" w:rsidRDefault="00E76867" w:rsidP="005615A0">
            <w:pPr>
              <w:pStyle w:val="ColumnHeading"/>
              <w:keepNext/>
            </w:pPr>
            <w:r>
              <w:t>A Bizottság által javasolt szöveg</w:t>
            </w:r>
          </w:p>
        </w:tc>
        <w:tc>
          <w:tcPr>
            <w:tcW w:w="4876" w:type="dxa"/>
            <w:hideMark/>
          </w:tcPr>
          <w:p w14:paraId="5BBE506E" w14:textId="77777777" w:rsidR="00E76867" w:rsidRPr="006E3921" w:rsidRDefault="00E76867" w:rsidP="005615A0">
            <w:pPr>
              <w:pStyle w:val="ColumnHeading"/>
              <w:keepNext/>
            </w:pPr>
            <w:r>
              <w:t>Módosítás</w:t>
            </w:r>
          </w:p>
        </w:tc>
      </w:tr>
      <w:tr w:rsidR="00E76867" w14:paraId="34B2A17E" w14:textId="77777777" w:rsidTr="005615A0">
        <w:trPr>
          <w:jc w:val="center"/>
        </w:trPr>
        <w:tc>
          <w:tcPr>
            <w:tcW w:w="4876" w:type="dxa"/>
            <w:hideMark/>
          </w:tcPr>
          <w:p w14:paraId="0C8611C4" w14:textId="77777777" w:rsidR="00E76867" w:rsidRPr="006E3921" w:rsidRDefault="00E76867" w:rsidP="005615A0">
            <w:pPr>
              <w:pStyle w:val="Normal6"/>
            </w:pPr>
            <w:r>
              <w:t>(5)</w:t>
            </w:r>
            <w:r>
              <w:tab/>
              <w:t>Szintén egyértelművé kell tenni, hogy egy ország a nem fenntartható halászatot lehetővé tevő államnak tekinthető, ha nem hajtja végre a szükséges halászati gazdálkodási intézkedéseket, amelyek ellenőrző intézkedéseket is magukban foglalnak.</w:t>
            </w:r>
          </w:p>
        </w:tc>
        <w:tc>
          <w:tcPr>
            <w:tcW w:w="4876" w:type="dxa"/>
            <w:hideMark/>
          </w:tcPr>
          <w:p w14:paraId="0E6430D9" w14:textId="77777777" w:rsidR="00E76867" w:rsidRPr="006E3921" w:rsidRDefault="00E76867" w:rsidP="005615A0">
            <w:pPr>
              <w:pStyle w:val="Normal6"/>
              <w:rPr>
                <w:szCs w:val="24"/>
              </w:rPr>
            </w:pPr>
            <w:r>
              <w:t>(5)</w:t>
            </w:r>
            <w:r>
              <w:tab/>
              <w:t>Szintén egyértelművé kell tenni, hogy egy ország a nem fenntartható halászatot lehetővé tevő államnak tekinthető, ha nem hajtja végre</w:t>
            </w:r>
            <w:r>
              <w:rPr>
                <w:b/>
                <w:i/>
              </w:rPr>
              <w:t>, nem tartja be vagy nem tartatja be</w:t>
            </w:r>
            <w:r>
              <w:t xml:space="preserve"> a szükséges halászati gazdálkodási intézkedéseket, amelyek ellenőrző </w:t>
            </w:r>
            <w:r>
              <w:rPr>
                <w:b/>
                <w:i/>
              </w:rPr>
              <w:t xml:space="preserve">és védelmi </w:t>
            </w:r>
            <w:r>
              <w:t>intézkedéseket is magukban foglalnak</w:t>
            </w:r>
            <w:r>
              <w:rPr>
                <w:b/>
                <w:i/>
              </w:rPr>
              <w:t>, ideértve a regionális halászati gazdálkodási szervezet keretében hozott intézkedéseket is</w:t>
            </w:r>
            <w:r>
              <w:t>.</w:t>
            </w:r>
          </w:p>
        </w:tc>
      </w:tr>
    </w:tbl>
    <w:p w14:paraId="43EA1C24"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074661DB" w14:textId="77777777" w:rsidR="00E76867" w:rsidRPr="006E3921" w:rsidRDefault="00E76867" w:rsidP="00E76867">
      <w:pPr>
        <w:rPr>
          <w:szCs w:val="24"/>
        </w:rPr>
      </w:pPr>
      <w:r>
        <w:rPr>
          <w:rStyle w:val="HideTWBExt"/>
        </w:rPr>
        <w:t>&lt;/Amend&gt;</w:t>
      </w:r>
    </w:p>
    <w:p w14:paraId="1C93FF64"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28</w:t>
      </w:r>
      <w:r>
        <w:rPr>
          <w:rStyle w:val="HideTWBExt"/>
          <w:b w:val="0"/>
          <w:lang w:val="hu-HU"/>
        </w:rPr>
        <w:t>&lt;/NumAm&gt;</w:t>
      </w:r>
    </w:p>
    <w:p w14:paraId="74B967EE" w14:textId="77777777" w:rsidR="00E76867" w:rsidRPr="006E3921" w:rsidRDefault="00E76867" w:rsidP="00E76867">
      <w:pPr>
        <w:pStyle w:val="NormalBold"/>
      </w:pPr>
      <w:r>
        <w:rPr>
          <w:rStyle w:val="HideTWBExt"/>
          <w:b w:val="0"/>
        </w:rPr>
        <w:t>&lt;RepeatBlock-By&gt;&lt;Members&gt;</w:t>
      </w:r>
      <w:r>
        <w:t>Eric Sargiacomo</w:t>
      </w:r>
      <w:r>
        <w:rPr>
          <w:rStyle w:val="HideTWBExt"/>
          <w:b w:val="0"/>
        </w:rPr>
        <w:t>&lt;/Members&gt;</w:t>
      </w:r>
    </w:p>
    <w:p w14:paraId="07D5160B" w14:textId="77777777" w:rsidR="00E76867" w:rsidRPr="006E3921" w:rsidRDefault="00E76867" w:rsidP="00E76867">
      <w:r>
        <w:rPr>
          <w:rStyle w:val="HideTWBExt"/>
        </w:rPr>
        <w:t>&lt;/RepeatBlock-By&gt;</w:t>
      </w:r>
    </w:p>
    <w:p w14:paraId="14BB4BC9"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705722CD" w14:textId="77777777" w:rsidR="00E76867" w:rsidRPr="006E3921" w:rsidRDefault="00E76867" w:rsidP="00E76867">
      <w:pPr>
        <w:pStyle w:val="NormalBold"/>
      </w:pPr>
      <w:r>
        <w:rPr>
          <w:rStyle w:val="HideTWBExt"/>
          <w:b w:val="0"/>
        </w:rPr>
        <w:t>&lt;Article&gt;</w:t>
      </w:r>
      <w:r>
        <w:t>5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5C669968" w14:textId="77777777" w:rsidTr="005615A0">
        <w:trPr>
          <w:jc w:val="center"/>
        </w:trPr>
        <w:tc>
          <w:tcPr>
            <w:tcW w:w="9752" w:type="dxa"/>
            <w:gridSpan w:val="2"/>
          </w:tcPr>
          <w:p w14:paraId="59DF08EF" w14:textId="77777777" w:rsidR="00E76867" w:rsidRPr="006E3921" w:rsidRDefault="00E76867" w:rsidP="005615A0">
            <w:pPr>
              <w:keepNext/>
            </w:pPr>
          </w:p>
        </w:tc>
      </w:tr>
      <w:tr w:rsidR="00E76867" w14:paraId="49B51B2B" w14:textId="77777777" w:rsidTr="005615A0">
        <w:trPr>
          <w:jc w:val="center"/>
        </w:trPr>
        <w:tc>
          <w:tcPr>
            <w:tcW w:w="4876" w:type="dxa"/>
            <w:hideMark/>
          </w:tcPr>
          <w:p w14:paraId="671809CA" w14:textId="77777777" w:rsidR="00E76867" w:rsidRPr="006E3921" w:rsidRDefault="00E76867" w:rsidP="005615A0">
            <w:pPr>
              <w:pStyle w:val="ColumnHeading"/>
              <w:keepNext/>
            </w:pPr>
            <w:r>
              <w:t>A Bizottság által javasolt szöveg</w:t>
            </w:r>
          </w:p>
        </w:tc>
        <w:tc>
          <w:tcPr>
            <w:tcW w:w="4876" w:type="dxa"/>
            <w:hideMark/>
          </w:tcPr>
          <w:p w14:paraId="203C7083" w14:textId="77777777" w:rsidR="00E76867" w:rsidRPr="006E3921" w:rsidRDefault="00E76867" w:rsidP="005615A0">
            <w:pPr>
              <w:pStyle w:val="ColumnHeading"/>
              <w:keepNext/>
            </w:pPr>
            <w:r>
              <w:t>Módosítás</w:t>
            </w:r>
          </w:p>
        </w:tc>
      </w:tr>
      <w:tr w:rsidR="00E76867" w14:paraId="789F08BF" w14:textId="77777777" w:rsidTr="005615A0">
        <w:trPr>
          <w:jc w:val="center"/>
        </w:trPr>
        <w:tc>
          <w:tcPr>
            <w:tcW w:w="4876" w:type="dxa"/>
            <w:hideMark/>
          </w:tcPr>
          <w:p w14:paraId="43E028B2" w14:textId="77777777" w:rsidR="00E76867" w:rsidRPr="006E3921" w:rsidRDefault="00E76867" w:rsidP="005615A0">
            <w:pPr>
              <w:pStyle w:val="Normal6"/>
            </w:pPr>
            <w:r>
              <w:t>(5)</w:t>
            </w:r>
            <w:r>
              <w:tab/>
              <w:t>Szintén egyértelművé kell tenni, hogy egy ország a nem fenntartható halászatot lehetővé tevő államnak tekinthető, ha nem hajtja végre a szükséges halászati gazdálkodási intézkedéseket</w:t>
            </w:r>
            <w:r>
              <w:rPr>
                <w:b/>
                <w:i/>
              </w:rPr>
              <w:t>, amelyek</w:t>
            </w:r>
            <w:r>
              <w:t xml:space="preserve"> ellenőrző intézkedéseket</w:t>
            </w:r>
            <w:r>
              <w:rPr>
                <w:b/>
                <w:i/>
              </w:rPr>
              <w:t xml:space="preserve"> is magukban foglalnak</w:t>
            </w:r>
            <w:r>
              <w:t>.</w:t>
            </w:r>
          </w:p>
        </w:tc>
        <w:tc>
          <w:tcPr>
            <w:tcW w:w="4876" w:type="dxa"/>
            <w:hideMark/>
          </w:tcPr>
          <w:p w14:paraId="098619F9" w14:textId="77777777" w:rsidR="00E76867" w:rsidRPr="006E3921" w:rsidRDefault="00E76867" w:rsidP="005615A0">
            <w:pPr>
              <w:pStyle w:val="Normal6"/>
              <w:rPr>
                <w:szCs w:val="24"/>
              </w:rPr>
            </w:pPr>
            <w:r>
              <w:t>(5)</w:t>
            </w:r>
            <w:r>
              <w:tab/>
              <w:t>Szintén egyértelművé kell tenni, hogy egy ország a nem fenntartható halászatot lehetővé tevő államnak tekinthető, ha nem hajtja végre a szükséges halászati gazdálkodási intézkedéseket</w:t>
            </w:r>
            <w:r>
              <w:rPr>
                <w:b/>
                <w:i/>
              </w:rPr>
              <w:t xml:space="preserve"> vagy</w:t>
            </w:r>
            <w:r>
              <w:t xml:space="preserve"> ellenőrző intézkedéseket</w:t>
            </w:r>
            <w:r>
              <w:rPr>
                <w:b/>
                <w:i/>
              </w:rPr>
              <w:t>, például a regionális halászati gazdálkodási szervezetek vagy a kikötő szerinti államok intézkedéseiről szóló megállapodás keretében</w:t>
            </w:r>
            <w:r>
              <w:t>.</w:t>
            </w:r>
          </w:p>
        </w:tc>
      </w:tr>
    </w:tbl>
    <w:p w14:paraId="081F766F"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{FR}</w:t>
      </w:r>
      <w:r w:rsidRPr="006E3921">
        <w:rPr>
          <w:sz w:val="24"/>
          <w:szCs w:val="24"/>
          <w:lang w:val="hu-HU"/>
        </w:rPr>
        <w:t>fr</w:t>
      </w:r>
      <w:r w:rsidRPr="006E3921">
        <w:rPr>
          <w:rStyle w:val="HideTWBExt"/>
          <w:lang w:val="hu-HU"/>
        </w:rPr>
        <w:t>&lt;/Original&gt;</w:t>
      </w:r>
    </w:p>
    <w:p w14:paraId="3A0F3B4B" w14:textId="77777777" w:rsidR="00E76867" w:rsidRPr="006E3921" w:rsidRDefault="00E76867" w:rsidP="00E76867">
      <w:pPr>
        <w:rPr>
          <w:szCs w:val="24"/>
        </w:rPr>
      </w:pPr>
      <w:r>
        <w:rPr>
          <w:rStyle w:val="HideTWBExt"/>
        </w:rPr>
        <w:t>&lt;/Amend&gt;</w:t>
      </w:r>
    </w:p>
    <w:p w14:paraId="307F1E71"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29</w:t>
      </w:r>
      <w:r>
        <w:rPr>
          <w:rStyle w:val="HideTWBExt"/>
          <w:b w:val="0"/>
          <w:lang w:val="hu-HU"/>
        </w:rPr>
        <w:t>&lt;/NumAm&gt;</w:t>
      </w:r>
    </w:p>
    <w:p w14:paraId="17BF9F28"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2D498DA9" w14:textId="77777777" w:rsidR="00E76867" w:rsidRPr="006E3921" w:rsidRDefault="00E76867" w:rsidP="00E76867">
      <w:r>
        <w:rPr>
          <w:rStyle w:val="HideTWBExt"/>
        </w:rPr>
        <w:t>&lt;/RepeatBlock-By&gt;</w:t>
      </w:r>
    </w:p>
    <w:p w14:paraId="79CC54D9"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2EDFFB79" w14:textId="77777777" w:rsidR="00E76867" w:rsidRPr="006E3921" w:rsidRDefault="00E76867" w:rsidP="00E76867">
      <w:pPr>
        <w:pStyle w:val="NormalBold"/>
      </w:pPr>
      <w:r>
        <w:rPr>
          <w:rStyle w:val="HideTWBExt"/>
          <w:b w:val="0"/>
        </w:rPr>
        <w:t>&lt;Article&gt;</w:t>
      </w:r>
      <w:r>
        <w:t>1 cikk – 1 bekezdés – -1 pont (új)</w:t>
      </w:r>
      <w:r>
        <w:rPr>
          <w:rStyle w:val="HideTWBExt"/>
          <w:b w:val="0"/>
        </w:rPr>
        <w:t>&lt;/Article&gt;</w:t>
      </w:r>
    </w:p>
    <w:p w14:paraId="61BF277F" w14:textId="77777777" w:rsidR="00E76867" w:rsidRPr="006E3921" w:rsidRDefault="00E76867" w:rsidP="00E76867">
      <w:pPr>
        <w:keepNext/>
      </w:pPr>
      <w:r>
        <w:rPr>
          <w:rStyle w:val="HideTWBExt"/>
        </w:rPr>
        <w:t>&lt;DocAmend2&gt;</w:t>
      </w:r>
      <w:r>
        <w:t>(EU) 1026/2012 rendelet</w:t>
      </w:r>
      <w:r>
        <w:rPr>
          <w:rStyle w:val="HideTWBExt"/>
        </w:rPr>
        <w:t>&lt;/DocAmend2&gt;</w:t>
      </w:r>
    </w:p>
    <w:p w14:paraId="7D5B2B78" w14:textId="77777777" w:rsidR="00E76867" w:rsidRPr="006E3921" w:rsidRDefault="00E76867" w:rsidP="00E76867">
      <w:r>
        <w:rPr>
          <w:rStyle w:val="HideTWBExt"/>
        </w:rPr>
        <w:t>&lt;Article2&gt;</w:t>
      </w:r>
      <w:r>
        <w:t>2 cikk – 1 bekezdés – f pont</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867" w14:paraId="5D5EA8BC" w14:textId="77777777" w:rsidTr="005615A0">
        <w:trPr>
          <w:jc w:val="center"/>
        </w:trPr>
        <w:tc>
          <w:tcPr>
            <w:tcW w:w="9752" w:type="dxa"/>
            <w:gridSpan w:val="2"/>
          </w:tcPr>
          <w:p w14:paraId="2D9F8FDC" w14:textId="77777777" w:rsidR="00E76867" w:rsidRPr="006E3921" w:rsidRDefault="00E76867" w:rsidP="005615A0">
            <w:pPr>
              <w:keepNext/>
            </w:pPr>
          </w:p>
        </w:tc>
      </w:tr>
      <w:tr w:rsidR="00E76867" w14:paraId="31FB3F93" w14:textId="77777777" w:rsidTr="005615A0">
        <w:trPr>
          <w:jc w:val="center"/>
        </w:trPr>
        <w:tc>
          <w:tcPr>
            <w:tcW w:w="4876" w:type="dxa"/>
            <w:hideMark/>
          </w:tcPr>
          <w:p w14:paraId="137C2EE2" w14:textId="77777777" w:rsidR="00E76867" w:rsidRPr="006E3921" w:rsidRDefault="00E76867" w:rsidP="005615A0">
            <w:pPr>
              <w:pStyle w:val="ColumnHeading"/>
              <w:keepNext/>
            </w:pPr>
            <w:r>
              <w:t>Hatályos szöveg</w:t>
            </w:r>
          </w:p>
        </w:tc>
        <w:tc>
          <w:tcPr>
            <w:tcW w:w="4876" w:type="dxa"/>
            <w:hideMark/>
          </w:tcPr>
          <w:p w14:paraId="1E1F4DE0" w14:textId="77777777" w:rsidR="00E76867" w:rsidRPr="006E3921" w:rsidRDefault="00E76867" w:rsidP="005615A0">
            <w:pPr>
              <w:pStyle w:val="ColumnHeading"/>
              <w:keepNext/>
            </w:pPr>
            <w:r>
              <w:t>Módosítás</w:t>
            </w:r>
          </w:p>
        </w:tc>
      </w:tr>
      <w:tr w:rsidR="00E76867" w14:paraId="16F0F586" w14:textId="77777777" w:rsidTr="005615A0">
        <w:trPr>
          <w:jc w:val="center"/>
        </w:trPr>
        <w:tc>
          <w:tcPr>
            <w:tcW w:w="4876" w:type="dxa"/>
          </w:tcPr>
          <w:p w14:paraId="0EC2C2E5" w14:textId="77777777" w:rsidR="00E76867" w:rsidRPr="006E3921" w:rsidRDefault="00E76867" w:rsidP="005615A0">
            <w:pPr>
              <w:pStyle w:val="Normal6"/>
            </w:pPr>
          </w:p>
        </w:tc>
        <w:tc>
          <w:tcPr>
            <w:tcW w:w="4876" w:type="dxa"/>
            <w:hideMark/>
          </w:tcPr>
          <w:p w14:paraId="60BB9285" w14:textId="77777777" w:rsidR="00E76867" w:rsidRPr="006E3921" w:rsidRDefault="00E76867" w:rsidP="005615A0">
            <w:pPr>
              <w:pStyle w:val="Normal6"/>
              <w:rPr>
                <w:szCs w:val="24"/>
              </w:rPr>
            </w:pPr>
            <w:r>
              <w:rPr>
                <w:b/>
                <w:i/>
              </w:rPr>
              <w:t>-1.</w:t>
            </w:r>
            <w:r>
              <w:rPr>
                <w:b/>
                <w:i/>
              </w:rPr>
              <w:tab/>
              <w:t>A 2. cikk f) pontja helyébe a következő szöveg lép:</w:t>
            </w:r>
          </w:p>
        </w:tc>
      </w:tr>
      <w:tr w:rsidR="00E76867" w14:paraId="18BC7617" w14:textId="77777777" w:rsidTr="005615A0">
        <w:trPr>
          <w:jc w:val="center"/>
        </w:trPr>
        <w:tc>
          <w:tcPr>
            <w:tcW w:w="4876" w:type="dxa"/>
            <w:hideMark/>
          </w:tcPr>
          <w:p w14:paraId="3507DD2A" w14:textId="77777777" w:rsidR="00E76867" w:rsidRPr="006E3921" w:rsidRDefault="00E76867" w:rsidP="005615A0">
            <w:pPr>
              <w:pStyle w:val="Normal6"/>
            </w:pPr>
            <w:r>
              <w:t>f)</w:t>
            </w:r>
            <w:r>
              <w:tab/>
              <w:t>„nem fenntartható állapot”: az az állapot, amikor az állományt nem tartják folyamatosan a legnagyobb fenntartható hozamot termelő szinten vagy afelett, vagy – amennyiben e szintet nem lehet megbecsülni – ha az állományt nem tartják folyamatosan biztonságos biológiai korlátokon belül; az állományméretet, amelynek alapján eldönthető, hogy egy állomány fenntartható állapotban van-e, a legjobb rendelkezésre álló tudományos módszerrel kell meghatározni;</w:t>
            </w:r>
          </w:p>
        </w:tc>
        <w:tc>
          <w:tcPr>
            <w:tcW w:w="4876" w:type="dxa"/>
            <w:hideMark/>
          </w:tcPr>
          <w:p w14:paraId="09BC52AD" w14:textId="77777777" w:rsidR="00E76867" w:rsidRPr="006E3921" w:rsidRDefault="00E76867" w:rsidP="005615A0">
            <w:pPr>
              <w:pStyle w:val="Normal6"/>
              <w:rPr>
                <w:szCs w:val="24"/>
              </w:rPr>
            </w:pPr>
            <w:r>
              <w:t>„f)</w:t>
            </w:r>
            <w:r>
              <w:tab/>
              <w:t>„nem fenntartható állapot”: az az állapot, amikor az állományt nem tartják folyamatosan a legnagyobb fenntartható hozamot termelő szinten vagy afelett, vagy – amennyiben e szintet nem lehet megbecsülni – ha az állományt nem tartják folyamatosan biztonságos biológiai korlátokon belül</w:t>
            </w:r>
            <w:r>
              <w:rPr>
                <w:b/>
                <w:i/>
              </w:rPr>
              <w:t>, összhangban az elővigyázatossági megközelítéssel a halászati gazdálkodás vonatkozásában</w:t>
            </w:r>
            <w:r>
              <w:t>; az állományméretet, amelynek alapján eldönthető, hogy egy állomány fenntartható állapotban van-e, a legjobb rendelkezésre álló tudományos módszerrel kell meghatározni;</w:t>
            </w:r>
          </w:p>
        </w:tc>
      </w:tr>
    </w:tbl>
    <w:p w14:paraId="110B0F86"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705F3FE0" w14:textId="77777777" w:rsidR="00E76867" w:rsidRPr="006E3921" w:rsidRDefault="00E76867" w:rsidP="00E76867">
      <w:pPr>
        <w:pStyle w:val="CrossRef"/>
      </w:pPr>
      <w:r>
        <w:t>(32012R1026)</w:t>
      </w:r>
    </w:p>
    <w:p w14:paraId="1122570F" w14:textId="77777777" w:rsidR="00E76867" w:rsidRPr="006E3921" w:rsidRDefault="00E76867" w:rsidP="00E76867">
      <w:r>
        <w:rPr>
          <w:rStyle w:val="HideTWBExt"/>
        </w:rPr>
        <w:t>&lt;/Amend&gt;</w:t>
      </w:r>
    </w:p>
    <w:p w14:paraId="401F4664"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30</w:t>
      </w:r>
      <w:r>
        <w:rPr>
          <w:rStyle w:val="HideTWBExt"/>
          <w:b w:val="0"/>
          <w:lang w:val="hu-HU"/>
        </w:rPr>
        <w:t>&lt;/NumAm&gt;</w:t>
      </w:r>
    </w:p>
    <w:p w14:paraId="0ADC2E24"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3BE2DD51" w14:textId="77777777" w:rsidR="00E76867" w:rsidRPr="006E3921" w:rsidRDefault="00E76867" w:rsidP="00E76867">
      <w:r>
        <w:rPr>
          <w:rStyle w:val="HideTWBExt"/>
        </w:rPr>
        <w:t>&lt;/RepeatBlock-By&gt;</w:t>
      </w:r>
    </w:p>
    <w:p w14:paraId="095135C9"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0B890CD5" w14:textId="77777777" w:rsidR="00E76867" w:rsidRPr="006E3921" w:rsidRDefault="00E76867" w:rsidP="00E76867">
      <w:pPr>
        <w:pStyle w:val="NormalBold"/>
      </w:pPr>
      <w:r>
        <w:rPr>
          <w:rStyle w:val="HideTWBExt"/>
          <w:b w:val="0"/>
        </w:rPr>
        <w:t>&lt;Article&gt;</w:t>
      </w:r>
      <w:r>
        <w:t>1 cikk – 1 bekezdés – 1 pont – bevezető rész</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481FCE52" w14:textId="77777777" w:rsidTr="005615A0">
        <w:trPr>
          <w:jc w:val="center"/>
        </w:trPr>
        <w:tc>
          <w:tcPr>
            <w:tcW w:w="9752" w:type="dxa"/>
            <w:gridSpan w:val="2"/>
          </w:tcPr>
          <w:p w14:paraId="23BDEC52" w14:textId="77777777" w:rsidR="00E76867" w:rsidRPr="006E3921" w:rsidRDefault="00E76867" w:rsidP="005615A0">
            <w:pPr>
              <w:keepNext/>
            </w:pPr>
          </w:p>
        </w:tc>
      </w:tr>
      <w:tr w:rsidR="00E76867" w14:paraId="095902E9" w14:textId="77777777" w:rsidTr="005615A0">
        <w:trPr>
          <w:jc w:val="center"/>
        </w:trPr>
        <w:tc>
          <w:tcPr>
            <w:tcW w:w="4876" w:type="dxa"/>
            <w:hideMark/>
          </w:tcPr>
          <w:p w14:paraId="073AF30A" w14:textId="77777777" w:rsidR="00E76867" w:rsidRPr="006E3921" w:rsidRDefault="00E76867" w:rsidP="005615A0">
            <w:pPr>
              <w:pStyle w:val="ColumnHeading"/>
              <w:keepNext/>
            </w:pPr>
            <w:r>
              <w:t>A Bizottság által javasolt szöveg</w:t>
            </w:r>
          </w:p>
        </w:tc>
        <w:tc>
          <w:tcPr>
            <w:tcW w:w="4876" w:type="dxa"/>
            <w:hideMark/>
          </w:tcPr>
          <w:p w14:paraId="7B8A728A" w14:textId="77777777" w:rsidR="00E76867" w:rsidRPr="006E3921" w:rsidRDefault="00E76867" w:rsidP="005615A0">
            <w:pPr>
              <w:pStyle w:val="ColumnHeading"/>
              <w:keepNext/>
            </w:pPr>
            <w:r>
              <w:t>Módosítás</w:t>
            </w:r>
          </w:p>
        </w:tc>
      </w:tr>
      <w:tr w:rsidR="00E76867" w14:paraId="75D4B52D" w14:textId="77777777" w:rsidTr="005615A0">
        <w:trPr>
          <w:jc w:val="center"/>
        </w:trPr>
        <w:tc>
          <w:tcPr>
            <w:tcW w:w="4876" w:type="dxa"/>
            <w:hideMark/>
          </w:tcPr>
          <w:p w14:paraId="36D151FA" w14:textId="77777777" w:rsidR="00E76867" w:rsidRPr="006E3921" w:rsidRDefault="00E76867" w:rsidP="005615A0">
            <w:pPr>
              <w:pStyle w:val="Normal6"/>
            </w:pPr>
            <w:r>
              <w:t>1.</w:t>
            </w:r>
            <w:r>
              <w:tab/>
              <w:t xml:space="preserve">A 2. cikk </w:t>
            </w:r>
            <w:r>
              <w:rPr>
                <w:b/>
                <w:i/>
              </w:rPr>
              <w:t>a következő i) ponttal</w:t>
            </w:r>
            <w:r>
              <w:t xml:space="preserve"> egészül ki:</w:t>
            </w:r>
          </w:p>
        </w:tc>
        <w:tc>
          <w:tcPr>
            <w:tcW w:w="4876" w:type="dxa"/>
            <w:hideMark/>
          </w:tcPr>
          <w:p w14:paraId="1742B98B" w14:textId="77777777" w:rsidR="00E76867" w:rsidRPr="006E3921" w:rsidRDefault="00E76867" w:rsidP="005615A0">
            <w:pPr>
              <w:pStyle w:val="Normal6"/>
              <w:rPr>
                <w:szCs w:val="24"/>
              </w:rPr>
            </w:pPr>
            <w:r>
              <w:t>1.</w:t>
            </w:r>
            <w:r>
              <w:tab/>
              <w:t xml:space="preserve">a 2. cikk </w:t>
            </w:r>
            <w:r>
              <w:rPr>
                <w:b/>
                <w:i/>
              </w:rPr>
              <w:t>az alábbi pontokkal</w:t>
            </w:r>
            <w:r>
              <w:t xml:space="preserve"> egészül ki:</w:t>
            </w:r>
          </w:p>
        </w:tc>
      </w:tr>
    </w:tbl>
    <w:p w14:paraId="7C377B93"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778CBCE5" w14:textId="77777777" w:rsidR="00E76867" w:rsidRPr="006E3921" w:rsidRDefault="00E76867" w:rsidP="00E76867">
      <w:pPr>
        <w:rPr>
          <w:szCs w:val="24"/>
        </w:rPr>
      </w:pPr>
      <w:r>
        <w:rPr>
          <w:rStyle w:val="HideTWBExt"/>
        </w:rPr>
        <w:t>&lt;/Amend&gt;</w:t>
      </w:r>
    </w:p>
    <w:p w14:paraId="30E446D8"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31</w:t>
      </w:r>
      <w:r>
        <w:rPr>
          <w:rStyle w:val="HideTWBExt"/>
          <w:b w:val="0"/>
          <w:lang w:val="hu-HU"/>
        </w:rPr>
        <w:t>&lt;/NumAm&gt;</w:t>
      </w:r>
    </w:p>
    <w:p w14:paraId="407E8C28"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51D3C381" w14:textId="77777777" w:rsidR="00E76867" w:rsidRPr="006E3921" w:rsidRDefault="00E76867" w:rsidP="00E76867">
      <w:r>
        <w:rPr>
          <w:rStyle w:val="HideTWBExt"/>
        </w:rPr>
        <w:t>&lt;/RepeatBlock-By&gt;</w:t>
      </w:r>
    </w:p>
    <w:p w14:paraId="4400180F"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52A7DC60"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0CBE426B" w14:textId="77777777" w:rsidR="00E76867" w:rsidRPr="006E3921" w:rsidRDefault="00E76867" w:rsidP="00E76867">
      <w:pPr>
        <w:keepNext/>
      </w:pPr>
      <w:r>
        <w:rPr>
          <w:rStyle w:val="HideTWBExt"/>
        </w:rPr>
        <w:t>&lt;DocAmend2&gt;</w:t>
      </w:r>
      <w:r>
        <w:t>(EU) 1026/2012 rendelet</w:t>
      </w:r>
      <w:r>
        <w:rPr>
          <w:rStyle w:val="HideTWBExt"/>
        </w:rPr>
        <w:t>&lt;/DocAmend2&gt;</w:t>
      </w:r>
    </w:p>
    <w:p w14:paraId="7A06B9CA" w14:textId="77777777" w:rsidR="00E76867" w:rsidRPr="006E3921" w:rsidRDefault="00E76867" w:rsidP="00E76867">
      <w:r>
        <w:rPr>
          <w:rStyle w:val="HideTWBExt"/>
        </w:rPr>
        <w:t>&lt;Article2&gt;</w:t>
      </w:r>
      <w:r>
        <w:t>2 cikk – 1 bekezdés – h a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33C774B9" w14:textId="77777777" w:rsidTr="005615A0">
        <w:trPr>
          <w:jc w:val="center"/>
        </w:trPr>
        <w:tc>
          <w:tcPr>
            <w:tcW w:w="9752" w:type="dxa"/>
            <w:gridSpan w:val="2"/>
          </w:tcPr>
          <w:p w14:paraId="6F12800D" w14:textId="77777777" w:rsidR="00E76867" w:rsidRPr="006E3921" w:rsidRDefault="00E76867" w:rsidP="005615A0">
            <w:pPr>
              <w:keepNext/>
            </w:pPr>
          </w:p>
        </w:tc>
      </w:tr>
      <w:tr w:rsidR="00E76867" w14:paraId="3DA090FD" w14:textId="77777777" w:rsidTr="005615A0">
        <w:trPr>
          <w:jc w:val="center"/>
        </w:trPr>
        <w:tc>
          <w:tcPr>
            <w:tcW w:w="4876" w:type="dxa"/>
            <w:hideMark/>
          </w:tcPr>
          <w:p w14:paraId="05D5BCBF" w14:textId="77777777" w:rsidR="00E76867" w:rsidRPr="006E3921" w:rsidRDefault="00E76867" w:rsidP="005615A0">
            <w:pPr>
              <w:pStyle w:val="ColumnHeading"/>
              <w:keepNext/>
            </w:pPr>
            <w:r>
              <w:t>A Bizottság által javasolt szöveg</w:t>
            </w:r>
          </w:p>
        </w:tc>
        <w:tc>
          <w:tcPr>
            <w:tcW w:w="4876" w:type="dxa"/>
            <w:hideMark/>
          </w:tcPr>
          <w:p w14:paraId="73B68F33" w14:textId="77777777" w:rsidR="00E76867" w:rsidRPr="006E3921" w:rsidRDefault="00E76867" w:rsidP="005615A0">
            <w:pPr>
              <w:pStyle w:val="ColumnHeading"/>
              <w:keepNext/>
            </w:pPr>
            <w:r>
              <w:t>Módosítás</w:t>
            </w:r>
          </w:p>
        </w:tc>
      </w:tr>
      <w:tr w:rsidR="00E76867" w14:paraId="196D81E6" w14:textId="77777777" w:rsidTr="005615A0">
        <w:trPr>
          <w:jc w:val="center"/>
        </w:trPr>
        <w:tc>
          <w:tcPr>
            <w:tcW w:w="4876" w:type="dxa"/>
          </w:tcPr>
          <w:p w14:paraId="53E6FE52" w14:textId="77777777" w:rsidR="00E76867" w:rsidRPr="006E3921" w:rsidRDefault="00E76867" w:rsidP="005615A0">
            <w:pPr>
              <w:pStyle w:val="Normal6"/>
            </w:pPr>
          </w:p>
        </w:tc>
        <w:tc>
          <w:tcPr>
            <w:tcW w:w="4876" w:type="dxa"/>
            <w:hideMark/>
          </w:tcPr>
          <w:p w14:paraId="5FB76368" w14:textId="77777777" w:rsidR="00E76867" w:rsidRPr="006E3921" w:rsidRDefault="00E76867" w:rsidP="005615A0">
            <w:pPr>
              <w:pStyle w:val="Normal6"/>
              <w:rPr>
                <w:szCs w:val="24"/>
              </w:rPr>
            </w:pPr>
            <w:r>
              <w:rPr>
                <w:b/>
                <w:i/>
              </w:rPr>
              <w:t>ha)</w:t>
            </w:r>
            <w:r>
              <w:tab/>
            </w:r>
            <w:r>
              <w:rPr>
                <w:b/>
                <w:i/>
              </w:rPr>
              <w:t>„elővigyázatossági megközelítés a halászati gazdálkodás vonatkozásában”: az ENSZ halállományokról szóló megállapodásának 6. cikkében foglaltak és az (EU) 1380/2013 rendelet értelmében vett olyan megközelítés, amely szerint a megfelelő tudományos adatok hiánya nem lehet oka a célfajok, a járulékos vagy a függő fajok, valamint a nem célfajok és környezetük védelmére vonatkozó kezelési intézkedések meghozatala elhalasztásának vagy elmaradásának;</w:t>
            </w:r>
          </w:p>
        </w:tc>
      </w:tr>
    </w:tbl>
    <w:p w14:paraId="191D045D"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093D12EB" w14:textId="77777777" w:rsidR="00E76867" w:rsidRPr="006E3921" w:rsidRDefault="00E76867" w:rsidP="00E76867">
      <w:pPr>
        <w:pStyle w:val="JustificationTitle"/>
        <w:rPr>
          <w:noProof w:val="0"/>
        </w:rPr>
      </w:pPr>
      <w:r>
        <w:rPr>
          <w:rStyle w:val="HideTWBExt"/>
          <w:i w:val="0"/>
          <w:lang w:val="hu-HU"/>
        </w:rPr>
        <w:t>&lt;TitreJust&gt;</w:t>
      </w:r>
      <w:r>
        <w:t>Indokolás</w:t>
      </w:r>
      <w:r>
        <w:rPr>
          <w:rStyle w:val="HideTWBExt"/>
          <w:i w:val="0"/>
          <w:lang w:val="hu-HU"/>
        </w:rPr>
        <w:t>&lt;/TitreJust&gt;</w:t>
      </w:r>
    </w:p>
    <w:p w14:paraId="070B7E84" w14:textId="77777777" w:rsidR="00E76867" w:rsidRPr="006E3921" w:rsidRDefault="00E76867" w:rsidP="00E76867">
      <w:pPr>
        <w:pStyle w:val="Normal12Italic"/>
        <w:rPr>
          <w:noProof w:val="0"/>
        </w:rPr>
      </w:pPr>
      <w:r>
        <w:t>Az elővigyázatossági megközelítés e meghatározása összhangban van a halállományokról szóló ENSZ-megállapodással és a közös halászati politikáról szóló alaprendelettel. https://www.un.org/depts/los/convention_agreements/texts/fish_stocks_agreement/CONF164_37.htm</w:t>
      </w:r>
    </w:p>
    <w:p w14:paraId="5F0149D2" w14:textId="77777777" w:rsidR="00E76867" w:rsidRPr="006E3921" w:rsidRDefault="00E76867" w:rsidP="00E76867">
      <w:r>
        <w:rPr>
          <w:rStyle w:val="HideTWBExt"/>
        </w:rPr>
        <w:t>&lt;/Amend&gt;</w:t>
      </w:r>
    </w:p>
    <w:p w14:paraId="23B2125F"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32</w:t>
      </w:r>
      <w:r>
        <w:rPr>
          <w:rStyle w:val="HideTWBExt"/>
          <w:b w:val="0"/>
          <w:lang w:val="hu-HU"/>
        </w:rPr>
        <w:t>&lt;/NumAm&gt;</w:t>
      </w:r>
    </w:p>
    <w:p w14:paraId="017790C5"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62F98944" w14:textId="77777777" w:rsidR="00E76867" w:rsidRPr="006E3921" w:rsidRDefault="00E76867" w:rsidP="00E76867">
      <w:r>
        <w:rPr>
          <w:rStyle w:val="HideTWBExt"/>
        </w:rPr>
        <w:t>&lt;/RepeatBlock-By&gt;</w:t>
      </w:r>
    </w:p>
    <w:p w14:paraId="1A13DC49"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06F68EA6"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3BCB3DA3" w14:textId="77777777" w:rsidR="00E76867" w:rsidRPr="006E3921" w:rsidRDefault="00E76867" w:rsidP="00E76867">
      <w:pPr>
        <w:keepNext/>
      </w:pPr>
      <w:r>
        <w:rPr>
          <w:rStyle w:val="HideTWBExt"/>
        </w:rPr>
        <w:t>&lt;DocAmend2&gt;</w:t>
      </w:r>
      <w:r>
        <w:t>(EU) 1026/2012 rendelet</w:t>
      </w:r>
      <w:r>
        <w:rPr>
          <w:rStyle w:val="HideTWBExt"/>
        </w:rPr>
        <w:t>&lt;/DocAmend2&gt;</w:t>
      </w:r>
    </w:p>
    <w:p w14:paraId="7F086D0E" w14:textId="77777777" w:rsidR="00E76867" w:rsidRPr="006E3921" w:rsidRDefault="00E76867" w:rsidP="00E76867">
      <w:r>
        <w:rPr>
          <w:rStyle w:val="HideTWBExt"/>
        </w:rPr>
        <w:t>&lt;Article2&gt;</w:t>
      </w:r>
      <w:r>
        <w:t>2 cikk – 1 bekezdés – i pont – 4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73A05263" w14:textId="77777777" w:rsidTr="005615A0">
        <w:trPr>
          <w:jc w:val="center"/>
        </w:trPr>
        <w:tc>
          <w:tcPr>
            <w:tcW w:w="9752" w:type="dxa"/>
            <w:gridSpan w:val="2"/>
          </w:tcPr>
          <w:p w14:paraId="014C9FEF" w14:textId="77777777" w:rsidR="00E76867" w:rsidRPr="006E3921" w:rsidRDefault="00E76867" w:rsidP="005615A0">
            <w:pPr>
              <w:keepNext/>
            </w:pPr>
          </w:p>
        </w:tc>
      </w:tr>
      <w:tr w:rsidR="00E76867" w14:paraId="1A52D233" w14:textId="77777777" w:rsidTr="005615A0">
        <w:trPr>
          <w:jc w:val="center"/>
        </w:trPr>
        <w:tc>
          <w:tcPr>
            <w:tcW w:w="4876" w:type="dxa"/>
            <w:hideMark/>
          </w:tcPr>
          <w:p w14:paraId="68859381" w14:textId="77777777" w:rsidR="00E76867" w:rsidRPr="006E3921" w:rsidRDefault="00E76867" w:rsidP="005615A0">
            <w:pPr>
              <w:pStyle w:val="ColumnHeading"/>
              <w:keepNext/>
            </w:pPr>
            <w:r>
              <w:t>A Bizottság által javasolt szöveg</w:t>
            </w:r>
          </w:p>
        </w:tc>
        <w:tc>
          <w:tcPr>
            <w:tcW w:w="4876" w:type="dxa"/>
            <w:hideMark/>
          </w:tcPr>
          <w:p w14:paraId="6778A4B0" w14:textId="77777777" w:rsidR="00E76867" w:rsidRPr="006E3921" w:rsidRDefault="00E76867" w:rsidP="005615A0">
            <w:pPr>
              <w:pStyle w:val="ColumnHeading"/>
              <w:keepNext/>
            </w:pPr>
            <w:r>
              <w:t>Módosítás</w:t>
            </w:r>
          </w:p>
        </w:tc>
      </w:tr>
      <w:tr w:rsidR="00E76867" w14:paraId="3C2A3473" w14:textId="77777777" w:rsidTr="005615A0">
        <w:trPr>
          <w:jc w:val="center"/>
        </w:trPr>
        <w:tc>
          <w:tcPr>
            <w:tcW w:w="4876" w:type="dxa"/>
            <w:hideMark/>
          </w:tcPr>
          <w:p w14:paraId="7656B555" w14:textId="77777777" w:rsidR="00E76867" w:rsidRPr="006E3921" w:rsidRDefault="00E76867" w:rsidP="005615A0">
            <w:pPr>
              <w:pStyle w:val="Normal6"/>
            </w:pPr>
            <w:r>
              <w:t>4.</w:t>
            </w:r>
            <w:r>
              <w:tab/>
              <w:t>indokolatlan késedelmek;</w:t>
            </w:r>
          </w:p>
        </w:tc>
        <w:tc>
          <w:tcPr>
            <w:tcW w:w="4876" w:type="dxa"/>
            <w:hideMark/>
          </w:tcPr>
          <w:p w14:paraId="777770AA" w14:textId="77777777" w:rsidR="00E76867" w:rsidRPr="006E3921" w:rsidRDefault="00E76867" w:rsidP="005615A0">
            <w:pPr>
              <w:pStyle w:val="Normal6"/>
              <w:rPr>
                <w:szCs w:val="24"/>
              </w:rPr>
            </w:pPr>
            <w:r>
              <w:t>4.</w:t>
            </w:r>
            <w:r>
              <w:tab/>
              <w:t>indokolatlan késedelmek</w:t>
            </w:r>
            <w:r>
              <w:rPr>
                <w:b/>
                <w:i/>
              </w:rPr>
              <w:t>, ideértve a megkeresések megválaszolása és/vagy a konzultációk megkezdése tekintetében</w:t>
            </w:r>
            <w:r>
              <w:t>;</w:t>
            </w:r>
          </w:p>
        </w:tc>
      </w:tr>
    </w:tbl>
    <w:p w14:paraId="3A2B0202"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1EF8E597" w14:textId="77777777" w:rsidR="00E76867" w:rsidRPr="006E3921" w:rsidRDefault="00E76867" w:rsidP="00E76867">
      <w:pPr>
        <w:rPr>
          <w:szCs w:val="24"/>
        </w:rPr>
      </w:pPr>
      <w:r>
        <w:rPr>
          <w:rStyle w:val="HideTWBExt"/>
        </w:rPr>
        <w:t>&lt;/Amend&gt;</w:t>
      </w:r>
    </w:p>
    <w:p w14:paraId="5877FCC0"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33</w:t>
      </w:r>
      <w:r>
        <w:rPr>
          <w:rStyle w:val="HideTWBExt"/>
          <w:b w:val="0"/>
          <w:lang w:val="hu-HU"/>
        </w:rPr>
        <w:t>&lt;/NumAm&gt;</w:t>
      </w:r>
    </w:p>
    <w:p w14:paraId="0E284272" w14:textId="77777777" w:rsidR="00E76867" w:rsidRPr="006E3921" w:rsidRDefault="00E76867" w:rsidP="00E76867">
      <w:pPr>
        <w:pStyle w:val="NormalBold"/>
      </w:pPr>
      <w:r>
        <w:rPr>
          <w:rStyle w:val="HideTWBExt"/>
          <w:b w:val="0"/>
        </w:rPr>
        <w:t>&lt;RepeatBlock-By&gt;&lt;Members&gt;</w:t>
      </w:r>
      <w:r>
        <w:t>Sander Smit</w:t>
      </w:r>
      <w:r>
        <w:rPr>
          <w:rStyle w:val="HideTWBExt"/>
          <w:b w:val="0"/>
        </w:rPr>
        <w:t>&lt;/Members&gt;</w:t>
      </w:r>
    </w:p>
    <w:p w14:paraId="3989CA15" w14:textId="77777777" w:rsidR="00E76867" w:rsidRPr="006E3921" w:rsidRDefault="00E76867" w:rsidP="00E76867">
      <w:r>
        <w:rPr>
          <w:rStyle w:val="HideTWBExt"/>
        </w:rPr>
        <w:t>&lt;/RepeatBlock-By&gt;</w:t>
      </w:r>
    </w:p>
    <w:p w14:paraId="761A6A15"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6E649B64"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24AA3D99" w14:textId="77777777" w:rsidR="00E76867" w:rsidRPr="006E3921" w:rsidRDefault="00E76867" w:rsidP="00E76867">
      <w:pPr>
        <w:keepNext/>
      </w:pPr>
      <w:r>
        <w:rPr>
          <w:rStyle w:val="HideTWBExt"/>
        </w:rPr>
        <w:t>&lt;DocAmend2&gt;</w:t>
      </w:r>
      <w:r>
        <w:t>(EU) 1026/2012 rendelet</w:t>
      </w:r>
      <w:r>
        <w:rPr>
          <w:rStyle w:val="HideTWBExt"/>
        </w:rPr>
        <w:t>&lt;/DocAmend2&gt;</w:t>
      </w:r>
    </w:p>
    <w:p w14:paraId="3209CA35" w14:textId="77777777" w:rsidR="00E76867" w:rsidRPr="006E3921" w:rsidRDefault="00E76867" w:rsidP="00E76867">
      <w:r>
        <w:rPr>
          <w:rStyle w:val="HideTWBExt"/>
        </w:rPr>
        <w:t>&lt;Article2&gt;</w:t>
      </w:r>
      <w:r>
        <w:t>2 cikk – 1 bekezdés – i pont – 8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426F196F" w14:textId="77777777" w:rsidTr="005615A0">
        <w:trPr>
          <w:jc w:val="center"/>
        </w:trPr>
        <w:tc>
          <w:tcPr>
            <w:tcW w:w="9752" w:type="dxa"/>
            <w:gridSpan w:val="2"/>
          </w:tcPr>
          <w:p w14:paraId="3C9F32DD" w14:textId="77777777" w:rsidR="00E76867" w:rsidRPr="006E3921" w:rsidRDefault="00E76867" w:rsidP="005615A0">
            <w:pPr>
              <w:keepNext/>
            </w:pPr>
          </w:p>
        </w:tc>
      </w:tr>
      <w:tr w:rsidR="00E76867" w14:paraId="16CD8EB5" w14:textId="77777777" w:rsidTr="005615A0">
        <w:trPr>
          <w:jc w:val="center"/>
        </w:trPr>
        <w:tc>
          <w:tcPr>
            <w:tcW w:w="4876" w:type="dxa"/>
            <w:hideMark/>
          </w:tcPr>
          <w:p w14:paraId="3B2F864D" w14:textId="77777777" w:rsidR="00E76867" w:rsidRPr="006E3921" w:rsidRDefault="00E76867" w:rsidP="005615A0">
            <w:pPr>
              <w:pStyle w:val="ColumnHeading"/>
              <w:keepNext/>
            </w:pPr>
            <w:r>
              <w:t>A Bizottság által javasolt szöveg</w:t>
            </w:r>
          </w:p>
        </w:tc>
        <w:tc>
          <w:tcPr>
            <w:tcW w:w="4876" w:type="dxa"/>
            <w:hideMark/>
          </w:tcPr>
          <w:p w14:paraId="293FFCAF" w14:textId="77777777" w:rsidR="00E76867" w:rsidRPr="006E3921" w:rsidRDefault="00E76867" w:rsidP="005615A0">
            <w:pPr>
              <w:pStyle w:val="ColumnHeading"/>
              <w:keepNext/>
            </w:pPr>
            <w:r>
              <w:t>Módosítás</w:t>
            </w:r>
          </w:p>
        </w:tc>
      </w:tr>
      <w:tr w:rsidR="00E76867" w14:paraId="69A04B74" w14:textId="77777777" w:rsidTr="005615A0">
        <w:trPr>
          <w:jc w:val="center"/>
        </w:trPr>
        <w:tc>
          <w:tcPr>
            <w:tcW w:w="4876" w:type="dxa"/>
            <w:hideMark/>
          </w:tcPr>
          <w:p w14:paraId="66E87404" w14:textId="77777777" w:rsidR="00E76867" w:rsidRPr="006E3921" w:rsidRDefault="00E76867" w:rsidP="005615A0">
            <w:pPr>
              <w:pStyle w:val="Normal6"/>
            </w:pPr>
            <w:r>
              <w:t>8.</w:t>
            </w:r>
            <w:r>
              <w:tab/>
              <w:t xml:space="preserve">a saját </w:t>
            </w:r>
            <w:r>
              <w:rPr>
                <w:b/>
                <w:i/>
              </w:rPr>
              <w:t>állásponthoz</w:t>
            </w:r>
            <w:r>
              <w:t xml:space="preserve"> való </w:t>
            </w:r>
            <w:r>
              <w:rPr>
                <w:b/>
                <w:i/>
              </w:rPr>
              <w:t>szisztematikus ragaszkodás</w:t>
            </w:r>
            <w:r>
              <w:t>;</w:t>
            </w:r>
          </w:p>
        </w:tc>
        <w:tc>
          <w:tcPr>
            <w:tcW w:w="4876" w:type="dxa"/>
            <w:hideMark/>
          </w:tcPr>
          <w:p w14:paraId="7EB7BB7B" w14:textId="77777777" w:rsidR="00E76867" w:rsidRPr="006E3921" w:rsidRDefault="00E76867" w:rsidP="005615A0">
            <w:pPr>
              <w:pStyle w:val="Normal6"/>
              <w:rPr>
                <w:szCs w:val="24"/>
              </w:rPr>
            </w:pPr>
            <w:r>
              <w:t>8.</w:t>
            </w:r>
            <w:r>
              <w:tab/>
              <w:t xml:space="preserve">a saját </w:t>
            </w:r>
            <w:r>
              <w:rPr>
                <w:b/>
                <w:i/>
              </w:rPr>
              <w:t>álláspont hosszú időn keresztül következetesen</w:t>
            </w:r>
            <w:r>
              <w:t xml:space="preserve"> való </w:t>
            </w:r>
            <w:r>
              <w:rPr>
                <w:b/>
                <w:i/>
              </w:rPr>
              <w:t>fenntartása, függetlenül a konzultációk során más felek által kínált rugalmassági mechanizmusoktól és engedményektől</w:t>
            </w:r>
            <w:r>
              <w:t>;</w:t>
            </w:r>
          </w:p>
        </w:tc>
      </w:tr>
    </w:tbl>
    <w:p w14:paraId="457B7F07"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2DC4F9E0" w14:textId="77777777" w:rsidR="00E76867" w:rsidRPr="006E3921" w:rsidRDefault="00E76867" w:rsidP="00E76867">
      <w:pPr>
        <w:rPr>
          <w:szCs w:val="24"/>
        </w:rPr>
      </w:pPr>
      <w:r>
        <w:rPr>
          <w:rStyle w:val="HideTWBExt"/>
        </w:rPr>
        <w:t>&lt;/Amend&gt;</w:t>
      </w:r>
    </w:p>
    <w:p w14:paraId="43578E44"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34</w:t>
      </w:r>
      <w:r>
        <w:rPr>
          <w:rStyle w:val="HideTWBExt"/>
          <w:b w:val="0"/>
          <w:lang w:val="hu-HU"/>
        </w:rPr>
        <w:t>&lt;/NumAm&gt;</w:t>
      </w:r>
    </w:p>
    <w:p w14:paraId="10F99395"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519F7C8A" w14:textId="77777777" w:rsidR="00E76867" w:rsidRPr="006E3921" w:rsidRDefault="00E76867" w:rsidP="00E76867">
      <w:r>
        <w:rPr>
          <w:rStyle w:val="HideTWBExt"/>
        </w:rPr>
        <w:t>&lt;/RepeatBlock-By&gt;</w:t>
      </w:r>
    </w:p>
    <w:p w14:paraId="6E79A9EC"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4C78C33C"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4FE6C26B" w14:textId="77777777" w:rsidR="00E76867" w:rsidRPr="006E3921" w:rsidRDefault="00E76867" w:rsidP="00E76867">
      <w:pPr>
        <w:keepNext/>
      </w:pPr>
      <w:r>
        <w:rPr>
          <w:rStyle w:val="HideTWBExt"/>
        </w:rPr>
        <w:t>&lt;DocAmend2&gt;</w:t>
      </w:r>
      <w:r>
        <w:t>(EU) 1026/2012 rendelet</w:t>
      </w:r>
      <w:r>
        <w:rPr>
          <w:rStyle w:val="HideTWBExt"/>
        </w:rPr>
        <w:t>&lt;/DocAmend2&gt;</w:t>
      </w:r>
    </w:p>
    <w:p w14:paraId="62BD52BE" w14:textId="77777777" w:rsidR="00E76867" w:rsidRPr="006E3921" w:rsidRDefault="00E76867" w:rsidP="00E76867">
      <w:r>
        <w:rPr>
          <w:rStyle w:val="HideTWBExt"/>
        </w:rPr>
        <w:t>&lt;Article2&gt;</w:t>
      </w:r>
      <w:r>
        <w:t>2 cikk – 1 bekezdés – i pont – 8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1929B251" w14:textId="77777777" w:rsidTr="005615A0">
        <w:trPr>
          <w:jc w:val="center"/>
        </w:trPr>
        <w:tc>
          <w:tcPr>
            <w:tcW w:w="9752" w:type="dxa"/>
            <w:gridSpan w:val="2"/>
          </w:tcPr>
          <w:p w14:paraId="141C34FE" w14:textId="77777777" w:rsidR="00E76867" w:rsidRPr="006E3921" w:rsidRDefault="00E76867" w:rsidP="005615A0">
            <w:pPr>
              <w:keepNext/>
            </w:pPr>
          </w:p>
        </w:tc>
      </w:tr>
      <w:tr w:rsidR="00E76867" w14:paraId="7353AF16" w14:textId="77777777" w:rsidTr="005615A0">
        <w:trPr>
          <w:jc w:val="center"/>
        </w:trPr>
        <w:tc>
          <w:tcPr>
            <w:tcW w:w="4876" w:type="dxa"/>
            <w:hideMark/>
          </w:tcPr>
          <w:p w14:paraId="6FAA902F" w14:textId="77777777" w:rsidR="00E76867" w:rsidRPr="006E3921" w:rsidRDefault="00E76867" w:rsidP="005615A0">
            <w:pPr>
              <w:pStyle w:val="ColumnHeading"/>
              <w:keepNext/>
            </w:pPr>
            <w:r>
              <w:t>A Bizottság által javasolt szöveg</w:t>
            </w:r>
          </w:p>
        </w:tc>
        <w:tc>
          <w:tcPr>
            <w:tcW w:w="4876" w:type="dxa"/>
            <w:hideMark/>
          </w:tcPr>
          <w:p w14:paraId="7D6A5534" w14:textId="77777777" w:rsidR="00E76867" w:rsidRPr="006E3921" w:rsidRDefault="00E76867" w:rsidP="005615A0">
            <w:pPr>
              <w:pStyle w:val="ColumnHeading"/>
              <w:keepNext/>
            </w:pPr>
            <w:r>
              <w:t>Módosítás</w:t>
            </w:r>
          </w:p>
        </w:tc>
      </w:tr>
      <w:tr w:rsidR="00E76867" w14:paraId="5F402A04" w14:textId="77777777" w:rsidTr="005615A0">
        <w:trPr>
          <w:jc w:val="center"/>
        </w:trPr>
        <w:tc>
          <w:tcPr>
            <w:tcW w:w="4876" w:type="dxa"/>
            <w:hideMark/>
          </w:tcPr>
          <w:p w14:paraId="6C70E14A" w14:textId="77777777" w:rsidR="00E76867" w:rsidRPr="006E3921" w:rsidRDefault="00E76867" w:rsidP="005615A0">
            <w:pPr>
              <w:pStyle w:val="Normal6"/>
            </w:pPr>
            <w:r>
              <w:t>8.</w:t>
            </w:r>
            <w:r>
              <w:tab/>
              <w:t>a saját állásponthoz való szisztematikus ragaszkodás;</w:t>
            </w:r>
          </w:p>
        </w:tc>
        <w:tc>
          <w:tcPr>
            <w:tcW w:w="4876" w:type="dxa"/>
            <w:hideMark/>
          </w:tcPr>
          <w:p w14:paraId="417FCF4A" w14:textId="77777777" w:rsidR="00E76867" w:rsidRPr="006E3921" w:rsidRDefault="00E76867" w:rsidP="005615A0">
            <w:pPr>
              <w:pStyle w:val="Normal6"/>
              <w:rPr>
                <w:szCs w:val="24"/>
              </w:rPr>
            </w:pPr>
            <w:r>
              <w:rPr>
                <w:i/>
              </w:rPr>
              <w:t>(A magyar változatot nem érinti.)</w:t>
            </w:r>
            <w:r>
              <w:tab/>
              <w:t xml:space="preserve"> </w:t>
            </w:r>
          </w:p>
        </w:tc>
      </w:tr>
    </w:tbl>
    <w:p w14:paraId="3B98B704"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6CB1ECF1" w14:textId="77777777" w:rsidR="00E76867" w:rsidRPr="006E3921" w:rsidRDefault="00E76867" w:rsidP="00E76867">
      <w:pPr>
        <w:rPr>
          <w:szCs w:val="24"/>
        </w:rPr>
      </w:pPr>
      <w:r>
        <w:rPr>
          <w:rStyle w:val="HideTWBExt"/>
        </w:rPr>
        <w:t>&lt;/Amend&gt;</w:t>
      </w:r>
    </w:p>
    <w:p w14:paraId="3F4AD7DD"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35</w:t>
      </w:r>
      <w:r>
        <w:rPr>
          <w:rStyle w:val="HideTWBExt"/>
          <w:b w:val="0"/>
          <w:lang w:val="hu-HU"/>
        </w:rPr>
        <w:t>&lt;/NumAm&gt;</w:t>
      </w:r>
    </w:p>
    <w:p w14:paraId="35480CAE"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281B4F6C" w14:textId="77777777" w:rsidR="00E76867" w:rsidRPr="006E3921" w:rsidRDefault="00E76867" w:rsidP="00E76867">
      <w:r>
        <w:rPr>
          <w:rStyle w:val="HideTWBExt"/>
        </w:rPr>
        <w:t>&lt;/RepeatBlock-By&gt;</w:t>
      </w:r>
    </w:p>
    <w:p w14:paraId="3AC29E67"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5743A9C9"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59D57217" w14:textId="77777777" w:rsidR="00E76867" w:rsidRPr="006E3921" w:rsidRDefault="00E76867" w:rsidP="00E76867">
      <w:pPr>
        <w:keepNext/>
      </w:pPr>
      <w:r>
        <w:rPr>
          <w:rStyle w:val="HideTWBExt"/>
        </w:rPr>
        <w:t>&lt;DocAmend2&gt;</w:t>
      </w:r>
      <w:r>
        <w:t>(EU) 1026/2012 rendelet</w:t>
      </w:r>
      <w:r>
        <w:rPr>
          <w:rStyle w:val="HideTWBExt"/>
        </w:rPr>
        <w:t>&lt;/DocAmend2&gt;</w:t>
      </w:r>
    </w:p>
    <w:p w14:paraId="6C86AFAC" w14:textId="77777777" w:rsidR="00E76867" w:rsidRPr="006E3921" w:rsidRDefault="00E76867" w:rsidP="00E76867">
      <w:r>
        <w:rPr>
          <w:rStyle w:val="HideTWBExt"/>
        </w:rPr>
        <w:t>&lt;Article2&gt;</w:t>
      </w:r>
      <w:r>
        <w:t>2 cikk – 1 bekezdés – i pont – 9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6F7C87B7" w14:textId="77777777" w:rsidTr="005615A0">
        <w:trPr>
          <w:jc w:val="center"/>
        </w:trPr>
        <w:tc>
          <w:tcPr>
            <w:tcW w:w="9752" w:type="dxa"/>
            <w:gridSpan w:val="2"/>
          </w:tcPr>
          <w:p w14:paraId="060E5917" w14:textId="77777777" w:rsidR="00E76867" w:rsidRPr="006E3921" w:rsidRDefault="00E76867" w:rsidP="005615A0">
            <w:pPr>
              <w:keepNext/>
            </w:pPr>
          </w:p>
        </w:tc>
      </w:tr>
      <w:tr w:rsidR="00E76867" w14:paraId="346CAC61" w14:textId="77777777" w:rsidTr="005615A0">
        <w:trPr>
          <w:jc w:val="center"/>
        </w:trPr>
        <w:tc>
          <w:tcPr>
            <w:tcW w:w="4876" w:type="dxa"/>
            <w:hideMark/>
          </w:tcPr>
          <w:p w14:paraId="176F78CF" w14:textId="77777777" w:rsidR="00E76867" w:rsidRPr="006E3921" w:rsidRDefault="00E76867" w:rsidP="005615A0">
            <w:pPr>
              <w:pStyle w:val="ColumnHeading"/>
              <w:keepNext/>
            </w:pPr>
            <w:r>
              <w:t>A Bizottság által javasolt szöveg</w:t>
            </w:r>
          </w:p>
        </w:tc>
        <w:tc>
          <w:tcPr>
            <w:tcW w:w="4876" w:type="dxa"/>
            <w:hideMark/>
          </w:tcPr>
          <w:p w14:paraId="2A7A6475" w14:textId="77777777" w:rsidR="00E76867" w:rsidRPr="006E3921" w:rsidRDefault="00E76867" w:rsidP="005615A0">
            <w:pPr>
              <w:pStyle w:val="ColumnHeading"/>
              <w:keepNext/>
            </w:pPr>
            <w:r>
              <w:t>Módosítás</w:t>
            </w:r>
          </w:p>
        </w:tc>
      </w:tr>
      <w:tr w:rsidR="00E76867" w14:paraId="7EA3E059" w14:textId="77777777" w:rsidTr="005615A0">
        <w:trPr>
          <w:jc w:val="center"/>
        </w:trPr>
        <w:tc>
          <w:tcPr>
            <w:tcW w:w="4876" w:type="dxa"/>
            <w:hideMark/>
          </w:tcPr>
          <w:p w14:paraId="481DD0D7" w14:textId="77777777" w:rsidR="00E76867" w:rsidRPr="006E3921" w:rsidRDefault="00E76867" w:rsidP="005615A0">
            <w:pPr>
              <w:pStyle w:val="Normal6"/>
            </w:pPr>
            <w:r>
              <w:t>9.</w:t>
            </w:r>
            <w:r>
              <w:tab/>
            </w:r>
            <w:r>
              <w:rPr>
                <w:b/>
                <w:i/>
              </w:rPr>
              <w:t>az érintett állományra vagy állományokra vonatkozóan</w:t>
            </w:r>
            <w:r>
              <w:t xml:space="preserve"> rendelkezésre álló legjobb tudományos szakvélemények figyelembevételének megtagadása;</w:t>
            </w:r>
          </w:p>
        </w:tc>
        <w:tc>
          <w:tcPr>
            <w:tcW w:w="4876" w:type="dxa"/>
            <w:hideMark/>
          </w:tcPr>
          <w:p w14:paraId="3AE1AC83" w14:textId="77777777" w:rsidR="00E76867" w:rsidRPr="006E3921" w:rsidRDefault="00E76867" w:rsidP="005615A0">
            <w:pPr>
              <w:pStyle w:val="Normal6"/>
              <w:rPr>
                <w:szCs w:val="24"/>
              </w:rPr>
            </w:pPr>
            <w:r>
              <w:t>9.</w:t>
            </w:r>
            <w:r>
              <w:tab/>
            </w:r>
            <w:r>
              <w:rPr>
                <w:b/>
                <w:i/>
              </w:rPr>
              <w:t>a</w:t>
            </w:r>
            <w:r>
              <w:t xml:space="preserve"> rendelkezésre álló legjobb tudományos szakvélemények figyelembevételének megtagadása;</w:t>
            </w:r>
          </w:p>
        </w:tc>
      </w:tr>
    </w:tbl>
    <w:p w14:paraId="6FE2B076"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6698A211" w14:textId="77777777" w:rsidR="00E76867" w:rsidRPr="006E3921" w:rsidRDefault="00E76867" w:rsidP="00E76867">
      <w:pPr>
        <w:rPr>
          <w:szCs w:val="24"/>
        </w:rPr>
      </w:pPr>
      <w:r>
        <w:rPr>
          <w:rStyle w:val="HideTWBExt"/>
        </w:rPr>
        <w:t>&lt;/Amend&gt;</w:t>
      </w:r>
    </w:p>
    <w:p w14:paraId="2E987AEC"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36</w:t>
      </w:r>
      <w:r>
        <w:rPr>
          <w:rStyle w:val="HideTWBExt"/>
          <w:b w:val="0"/>
          <w:lang w:val="hu-HU"/>
        </w:rPr>
        <w:t>&lt;/NumAm&gt;</w:t>
      </w:r>
    </w:p>
    <w:p w14:paraId="2AB07E69" w14:textId="77777777" w:rsidR="00E76867" w:rsidRPr="006E3921" w:rsidRDefault="00E76867" w:rsidP="00E76867">
      <w:pPr>
        <w:pStyle w:val="NormalBold"/>
      </w:pPr>
      <w:r>
        <w:rPr>
          <w:rStyle w:val="HideTWBExt"/>
          <w:b w:val="0"/>
        </w:rPr>
        <w:t>&lt;RepeatBlock-By&gt;&lt;Members&gt;</w:t>
      </w:r>
      <w:r>
        <w:t>Sander Smit</w:t>
      </w:r>
      <w:r>
        <w:rPr>
          <w:rStyle w:val="HideTWBExt"/>
          <w:b w:val="0"/>
        </w:rPr>
        <w:t>&lt;/Members&gt;</w:t>
      </w:r>
    </w:p>
    <w:p w14:paraId="4FEE5158" w14:textId="77777777" w:rsidR="00E76867" w:rsidRPr="006E3921" w:rsidRDefault="00E76867" w:rsidP="00E76867">
      <w:r>
        <w:rPr>
          <w:rStyle w:val="HideTWBExt"/>
        </w:rPr>
        <w:t>&lt;/RepeatBlock-By&gt;</w:t>
      </w:r>
    </w:p>
    <w:p w14:paraId="04B37696"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73D91542"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6A116ABA" w14:textId="77777777" w:rsidR="00E76867" w:rsidRPr="006E3921" w:rsidRDefault="00E76867" w:rsidP="00E76867">
      <w:pPr>
        <w:keepNext/>
      </w:pPr>
      <w:r>
        <w:rPr>
          <w:rStyle w:val="HideTWBExt"/>
        </w:rPr>
        <w:t>&lt;DocAmend2&gt;</w:t>
      </w:r>
      <w:r>
        <w:t>(EU) 1026/2012 rendelet</w:t>
      </w:r>
      <w:r>
        <w:rPr>
          <w:rStyle w:val="HideTWBExt"/>
        </w:rPr>
        <w:t>&lt;/DocAmend2&gt;</w:t>
      </w:r>
    </w:p>
    <w:p w14:paraId="3938552F" w14:textId="77777777" w:rsidR="00E76867" w:rsidRPr="006E3921" w:rsidRDefault="00E76867" w:rsidP="00E76867">
      <w:r>
        <w:rPr>
          <w:rStyle w:val="HideTWBExt"/>
        </w:rPr>
        <w:t>&lt;Article2&gt;</w:t>
      </w:r>
      <w:r>
        <w:t>2 cikk – 1 bekezdés – i pont – 10 b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55CD01B4" w14:textId="77777777" w:rsidTr="005615A0">
        <w:trPr>
          <w:jc w:val="center"/>
        </w:trPr>
        <w:tc>
          <w:tcPr>
            <w:tcW w:w="9752" w:type="dxa"/>
            <w:gridSpan w:val="2"/>
          </w:tcPr>
          <w:p w14:paraId="4128D054" w14:textId="77777777" w:rsidR="00E76867" w:rsidRPr="006E3921" w:rsidRDefault="00E76867" w:rsidP="005615A0">
            <w:pPr>
              <w:keepNext/>
            </w:pPr>
          </w:p>
        </w:tc>
      </w:tr>
      <w:tr w:rsidR="00E76867" w14:paraId="75D3F906" w14:textId="77777777" w:rsidTr="005615A0">
        <w:trPr>
          <w:jc w:val="center"/>
        </w:trPr>
        <w:tc>
          <w:tcPr>
            <w:tcW w:w="4876" w:type="dxa"/>
            <w:hideMark/>
          </w:tcPr>
          <w:p w14:paraId="34C73267" w14:textId="77777777" w:rsidR="00E76867" w:rsidRPr="006E3921" w:rsidRDefault="00E76867" w:rsidP="005615A0">
            <w:pPr>
              <w:pStyle w:val="ColumnHeading"/>
              <w:keepNext/>
            </w:pPr>
            <w:r>
              <w:t>A Bizottság által javasolt szöveg</w:t>
            </w:r>
          </w:p>
        </w:tc>
        <w:tc>
          <w:tcPr>
            <w:tcW w:w="4876" w:type="dxa"/>
            <w:hideMark/>
          </w:tcPr>
          <w:p w14:paraId="58E5755B" w14:textId="77777777" w:rsidR="00E76867" w:rsidRPr="006E3921" w:rsidRDefault="00E76867" w:rsidP="005615A0">
            <w:pPr>
              <w:pStyle w:val="ColumnHeading"/>
              <w:keepNext/>
            </w:pPr>
            <w:r>
              <w:t>Módosítás</w:t>
            </w:r>
          </w:p>
        </w:tc>
      </w:tr>
      <w:tr w:rsidR="00E76867" w14:paraId="77E163C8" w14:textId="77777777" w:rsidTr="005615A0">
        <w:trPr>
          <w:jc w:val="center"/>
        </w:trPr>
        <w:tc>
          <w:tcPr>
            <w:tcW w:w="4876" w:type="dxa"/>
          </w:tcPr>
          <w:p w14:paraId="60055AA2" w14:textId="77777777" w:rsidR="00E76867" w:rsidRPr="006E3921" w:rsidRDefault="00E76867" w:rsidP="005615A0">
            <w:pPr>
              <w:pStyle w:val="Normal6"/>
            </w:pPr>
          </w:p>
        </w:tc>
        <w:tc>
          <w:tcPr>
            <w:tcW w:w="4876" w:type="dxa"/>
            <w:hideMark/>
          </w:tcPr>
          <w:p w14:paraId="4872D1A4" w14:textId="77777777" w:rsidR="00E76867" w:rsidRPr="006E3921" w:rsidRDefault="00E76867" w:rsidP="005615A0">
            <w:pPr>
              <w:pStyle w:val="Normal6"/>
              <w:rPr>
                <w:szCs w:val="24"/>
              </w:rPr>
            </w:pPr>
            <w:r>
              <w:rPr>
                <w:b/>
                <w:i/>
              </w:rPr>
              <w:t>10b.</w:t>
            </w:r>
            <w:r>
              <w:rPr>
                <w:b/>
                <w:i/>
              </w:rPr>
              <w:tab/>
              <w:t>olyan diszkriminatív intézkedések végrehajtása, amelyek hatással vannak a harmadik országok flottáira, miközben saját flottájuk számára részleges vagy teljes mentességet biztosítanak ezen intézkedések alól;</w:t>
            </w:r>
          </w:p>
        </w:tc>
      </w:tr>
    </w:tbl>
    <w:p w14:paraId="1CBDDC61"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3ABC3E4B" w14:textId="77777777" w:rsidR="00E76867" w:rsidRPr="006E3921" w:rsidRDefault="00E76867" w:rsidP="00E76867">
      <w:pPr>
        <w:rPr>
          <w:szCs w:val="24"/>
        </w:rPr>
      </w:pPr>
      <w:r>
        <w:rPr>
          <w:rStyle w:val="HideTWBExt"/>
        </w:rPr>
        <w:t>&lt;/Amend&gt;</w:t>
      </w:r>
    </w:p>
    <w:p w14:paraId="37B17B61"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37</w:t>
      </w:r>
      <w:r>
        <w:rPr>
          <w:rStyle w:val="HideTWBExt"/>
          <w:b w:val="0"/>
          <w:lang w:val="hu-HU"/>
        </w:rPr>
        <w:t>&lt;/NumAm&gt;</w:t>
      </w:r>
    </w:p>
    <w:p w14:paraId="2ED709D6" w14:textId="77777777" w:rsidR="00E76867" w:rsidRPr="006E3921" w:rsidRDefault="00E76867" w:rsidP="00E76867">
      <w:pPr>
        <w:pStyle w:val="NormalBold"/>
      </w:pPr>
      <w:r>
        <w:rPr>
          <w:rStyle w:val="HideTWBExt"/>
          <w:b w:val="0"/>
        </w:rPr>
        <w:t>&lt;RepeatBlock-By&gt;&lt;Members&gt;</w:t>
      </w:r>
      <w:r>
        <w:t>Bert-Jan Ruissen</w:t>
      </w:r>
      <w:r>
        <w:rPr>
          <w:rStyle w:val="HideTWBExt"/>
          <w:b w:val="0"/>
        </w:rPr>
        <w:t>&lt;/Members&gt;</w:t>
      </w:r>
    </w:p>
    <w:p w14:paraId="0AA1292B" w14:textId="77777777" w:rsidR="00E76867" w:rsidRPr="006E3921" w:rsidRDefault="00E76867" w:rsidP="00E76867">
      <w:r>
        <w:rPr>
          <w:rStyle w:val="HideTWBExt"/>
        </w:rPr>
        <w:t>&lt;/RepeatBlock-By&gt;</w:t>
      </w:r>
    </w:p>
    <w:p w14:paraId="63B5029A"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3231BFB0"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39939270" w14:textId="77777777" w:rsidR="00E76867" w:rsidRPr="006E3921" w:rsidRDefault="00E76867" w:rsidP="00E76867">
      <w:pPr>
        <w:keepNext/>
      </w:pPr>
      <w:r>
        <w:rPr>
          <w:rStyle w:val="HideTWBExt"/>
        </w:rPr>
        <w:t>&lt;DocAmend2&gt;</w:t>
      </w:r>
      <w:r>
        <w:t>(EU) 1026/2012 rendelet</w:t>
      </w:r>
      <w:r>
        <w:rPr>
          <w:rStyle w:val="HideTWBExt"/>
        </w:rPr>
        <w:t>&lt;/DocAmend2&gt;</w:t>
      </w:r>
    </w:p>
    <w:p w14:paraId="6D65A1CF" w14:textId="77777777" w:rsidR="00E76867" w:rsidRPr="006E3921" w:rsidRDefault="00E76867" w:rsidP="00E76867">
      <w:r>
        <w:rPr>
          <w:rStyle w:val="HideTWBExt"/>
        </w:rPr>
        <w:t>&lt;Article2&gt;</w:t>
      </w:r>
      <w:r>
        <w:t>2 cikk – 1 bekezdés – i pont – 10 c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0D6C8795" w14:textId="77777777" w:rsidTr="005615A0">
        <w:trPr>
          <w:jc w:val="center"/>
        </w:trPr>
        <w:tc>
          <w:tcPr>
            <w:tcW w:w="9752" w:type="dxa"/>
            <w:gridSpan w:val="2"/>
          </w:tcPr>
          <w:p w14:paraId="6EFD7B35" w14:textId="77777777" w:rsidR="00E76867" w:rsidRPr="006E3921" w:rsidRDefault="00E76867" w:rsidP="005615A0">
            <w:pPr>
              <w:keepNext/>
            </w:pPr>
          </w:p>
        </w:tc>
      </w:tr>
      <w:tr w:rsidR="00E76867" w14:paraId="5A652C75" w14:textId="77777777" w:rsidTr="005615A0">
        <w:trPr>
          <w:jc w:val="center"/>
        </w:trPr>
        <w:tc>
          <w:tcPr>
            <w:tcW w:w="4876" w:type="dxa"/>
            <w:hideMark/>
          </w:tcPr>
          <w:p w14:paraId="179A2531" w14:textId="77777777" w:rsidR="00E76867" w:rsidRPr="006E3921" w:rsidRDefault="00E76867" w:rsidP="005615A0">
            <w:pPr>
              <w:pStyle w:val="ColumnHeading"/>
              <w:keepNext/>
            </w:pPr>
            <w:r>
              <w:t>A Bizottság által javasolt szöveg</w:t>
            </w:r>
          </w:p>
        </w:tc>
        <w:tc>
          <w:tcPr>
            <w:tcW w:w="4876" w:type="dxa"/>
            <w:hideMark/>
          </w:tcPr>
          <w:p w14:paraId="0F9175E9" w14:textId="77777777" w:rsidR="00E76867" w:rsidRPr="006E3921" w:rsidRDefault="00E76867" w:rsidP="005615A0">
            <w:pPr>
              <w:pStyle w:val="ColumnHeading"/>
              <w:keepNext/>
            </w:pPr>
            <w:r>
              <w:t>Módosítás</w:t>
            </w:r>
          </w:p>
        </w:tc>
      </w:tr>
      <w:tr w:rsidR="00E76867" w14:paraId="0013D361" w14:textId="77777777" w:rsidTr="005615A0">
        <w:trPr>
          <w:jc w:val="center"/>
        </w:trPr>
        <w:tc>
          <w:tcPr>
            <w:tcW w:w="4876" w:type="dxa"/>
          </w:tcPr>
          <w:p w14:paraId="766762E9" w14:textId="77777777" w:rsidR="00E76867" w:rsidRPr="006E3921" w:rsidRDefault="00E76867" w:rsidP="005615A0">
            <w:pPr>
              <w:pStyle w:val="Normal6"/>
            </w:pPr>
          </w:p>
        </w:tc>
        <w:tc>
          <w:tcPr>
            <w:tcW w:w="4876" w:type="dxa"/>
            <w:hideMark/>
          </w:tcPr>
          <w:p w14:paraId="774A7FC0" w14:textId="77777777" w:rsidR="00E76867" w:rsidRPr="006E3921" w:rsidRDefault="00E76867" w:rsidP="005615A0">
            <w:pPr>
              <w:pStyle w:val="Normal6"/>
              <w:rPr>
                <w:szCs w:val="24"/>
              </w:rPr>
            </w:pPr>
            <w:r>
              <w:rPr>
                <w:b/>
                <w:i/>
              </w:rPr>
              <w:t>10c.</w:t>
            </w:r>
            <w:r>
              <w:rPr>
                <w:b/>
                <w:i/>
              </w:rPr>
              <w:tab/>
              <w:t>olyan észszerűtlen és indokolatlan egyoldalú intézkedések vagy kvóták elfogadása, amelyek nincsenek összhangban a két- vagy többoldalúan elfogadott intézkedésekkel vagy kvótákkal.</w:t>
            </w:r>
          </w:p>
        </w:tc>
      </w:tr>
    </w:tbl>
    <w:p w14:paraId="13A0CFA3"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1B4A57D1" w14:textId="77777777" w:rsidR="00E76867" w:rsidRPr="006E3921" w:rsidRDefault="00E76867" w:rsidP="00E76867">
      <w:pPr>
        <w:rPr>
          <w:szCs w:val="24"/>
        </w:rPr>
      </w:pPr>
      <w:r>
        <w:rPr>
          <w:rStyle w:val="HideTWBExt"/>
        </w:rPr>
        <w:t>&lt;/Amend&gt;</w:t>
      </w:r>
    </w:p>
    <w:p w14:paraId="62655D49"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38</w:t>
      </w:r>
      <w:r>
        <w:rPr>
          <w:rStyle w:val="HideTWBExt"/>
          <w:b w:val="0"/>
          <w:lang w:val="hu-HU"/>
        </w:rPr>
        <w:t>&lt;/NumAm&gt;</w:t>
      </w:r>
    </w:p>
    <w:p w14:paraId="65B8AE7B"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790A9346" w14:textId="77777777" w:rsidR="00E76867" w:rsidRPr="006E3921" w:rsidRDefault="00E76867" w:rsidP="00E76867">
      <w:r>
        <w:rPr>
          <w:rStyle w:val="HideTWBExt"/>
        </w:rPr>
        <w:t>&lt;/RepeatBlock-By&gt;</w:t>
      </w:r>
    </w:p>
    <w:p w14:paraId="25C0E888"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74A565DF" w14:textId="77777777" w:rsidR="00E76867" w:rsidRPr="006E3921" w:rsidRDefault="00E76867" w:rsidP="00E76867">
      <w:pPr>
        <w:pStyle w:val="NormalBold"/>
      </w:pPr>
      <w:r>
        <w:rPr>
          <w:rStyle w:val="HideTWBExt"/>
          <w:b w:val="0"/>
        </w:rPr>
        <w:t>&lt;Article&gt;</w:t>
      </w:r>
      <w:r>
        <w:t>1 cikk – 1 bekezdés – 1 pont</w:t>
      </w:r>
      <w:r>
        <w:rPr>
          <w:rStyle w:val="HideTWBExt"/>
          <w:b w:val="0"/>
        </w:rPr>
        <w:t>&lt;/Article&gt;</w:t>
      </w:r>
    </w:p>
    <w:p w14:paraId="08420C42" w14:textId="77777777" w:rsidR="00E76867" w:rsidRPr="006E3921" w:rsidRDefault="00E76867" w:rsidP="00E76867">
      <w:pPr>
        <w:keepNext/>
      </w:pPr>
      <w:r>
        <w:rPr>
          <w:rStyle w:val="HideTWBExt"/>
        </w:rPr>
        <w:t>&lt;DocAmend2&gt;</w:t>
      </w:r>
      <w:r>
        <w:t>(EU) 1026/2012 rendelet</w:t>
      </w:r>
      <w:r>
        <w:rPr>
          <w:rStyle w:val="HideTWBExt"/>
        </w:rPr>
        <w:t>&lt;/DocAmend2&gt;</w:t>
      </w:r>
    </w:p>
    <w:p w14:paraId="68DCF759" w14:textId="77777777" w:rsidR="00E76867" w:rsidRPr="006E3921" w:rsidRDefault="00E76867" w:rsidP="00E76867">
      <w:r>
        <w:rPr>
          <w:rStyle w:val="HideTWBExt"/>
        </w:rPr>
        <w:t>&lt;Article2&gt;</w:t>
      </w:r>
      <w:r>
        <w:t>2 cikk – 1 bekezdés – i pont – 10 d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18E5D945" w14:textId="77777777" w:rsidTr="005615A0">
        <w:trPr>
          <w:jc w:val="center"/>
        </w:trPr>
        <w:tc>
          <w:tcPr>
            <w:tcW w:w="9752" w:type="dxa"/>
            <w:gridSpan w:val="2"/>
          </w:tcPr>
          <w:p w14:paraId="0009F417" w14:textId="77777777" w:rsidR="00E76867" w:rsidRPr="006E3921" w:rsidRDefault="00E76867" w:rsidP="005615A0">
            <w:pPr>
              <w:keepNext/>
            </w:pPr>
          </w:p>
        </w:tc>
      </w:tr>
      <w:tr w:rsidR="00E76867" w14:paraId="585BFEF1" w14:textId="77777777" w:rsidTr="005615A0">
        <w:trPr>
          <w:jc w:val="center"/>
        </w:trPr>
        <w:tc>
          <w:tcPr>
            <w:tcW w:w="4876" w:type="dxa"/>
            <w:hideMark/>
          </w:tcPr>
          <w:p w14:paraId="44CCE769" w14:textId="77777777" w:rsidR="00E76867" w:rsidRPr="006E3921" w:rsidRDefault="00E76867" w:rsidP="005615A0">
            <w:pPr>
              <w:pStyle w:val="ColumnHeading"/>
              <w:keepNext/>
            </w:pPr>
            <w:r>
              <w:t>A Bizottság által javasolt szöveg</w:t>
            </w:r>
          </w:p>
        </w:tc>
        <w:tc>
          <w:tcPr>
            <w:tcW w:w="4876" w:type="dxa"/>
            <w:hideMark/>
          </w:tcPr>
          <w:p w14:paraId="03D68940" w14:textId="77777777" w:rsidR="00E76867" w:rsidRPr="006E3921" w:rsidRDefault="00E76867" w:rsidP="005615A0">
            <w:pPr>
              <w:pStyle w:val="ColumnHeading"/>
              <w:keepNext/>
            </w:pPr>
            <w:r>
              <w:t>Módosítás</w:t>
            </w:r>
          </w:p>
        </w:tc>
      </w:tr>
      <w:tr w:rsidR="00E76867" w14:paraId="47CAACD0" w14:textId="77777777" w:rsidTr="005615A0">
        <w:trPr>
          <w:jc w:val="center"/>
        </w:trPr>
        <w:tc>
          <w:tcPr>
            <w:tcW w:w="4876" w:type="dxa"/>
          </w:tcPr>
          <w:p w14:paraId="5C504136" w14:textId="77777777" w:rsidR="00E76867" w:rsidRPr="006E3921" w:rsidRDefault="00E76867" w:rsidP="005615A0">
            <w:pPr>
              <w:pStyle w:val="Normal6"/>
            </w:pPr>
          </w:p>
        </w:tc>
        <w:tc>
          <w:tcPr>
            <w:tcW w:w="4876" w:type="dxa"/>
            <w:hideMark/>
          </w:tcPr>
          <w:p w14:paraId="0DE29068" w14:textId="77777777" w:rsidR="00E76867" w:rsidRPr="006E3921" w:rsidRDefault="00E76867" w:rsidP="005615A0">
            <w:pPr>
              <w:pStyle w:val="Normal6"/>
              <w:rPr>
                <w:szCs w:val="24"/>
              </w:rPr>
            </w:pPr>
            <w:r>
              <w:rPr>
                <w:b/>
                <w:i/>
              </w:rPr>
              <w:t>10d.</w:t>
            </w:r>
            <w:r>
              <w:rPr>
                <w:b/>
                <w:i/>
              </w:rPr>
              <w:tab/>
              <w:t>az átláthatóság hiánya;</w:t>
            </w:r>
          </w:p>
        </w:tc>
      </w:tr>
    </w:tbl>
    <w:p w14:paraId="455488E5"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57149128" w14:textId="77777777" w:rsidR="00E76867" w:rsidRPr="006E3921" w:rsidRDefault="00E76867" w:rsidP="00E76867">
      <w:pPr>
        <w:pStyle w:val="JustificationTitle"/>
        <w:rPr>
          <w:noProof w:val="0"/>
        </w:rPr>
      </w:pPr>
      <w:r>
        <w:rPr>
          <w:rStyle w:val="HideTWBExt"/>
          <w:i w:val="0"/>
          <w:lang w:val="hu-HU"/>
        </w:rPr>
        <w:t>&lt;TitreJust&gt;</w:t>
      </w:r>
      <w:r>
        <w:t>Indokolás</w:t>
      </w:r>
      <w:r>
        <w:rPr>
          <w:rStyle w:val="HideTWBExt"/>
          <w:i w:val="0"/>
          <w:lang w:val="hu-HU"/>
        </w:rPr>
        <w:t>&lt;/TitreJust&gt;</w:t>
      </w:r>
    </w:p>
    <w:p w14:paraId="4B118ED0" w14:textId="77777777" w:rsidR="00E76867" w:rsidRPr="006E3921" w:rsidRDefault="00E76867" w:rsidP="00E76867">
      <w:pPr>
        <w:pStyle w:val="Normal12Italic"/>
        <w:rPr>
          <w:noProof w:val="0"/>
        </w:rPr>
      </w:pPr>
      <w:r>
        <w:t>A halállományokról szóló ENSZ-megállapodás 12. cikke előírja, hogy az államok biztosítsák a szubregionális és regionális halászati gazdálkodási szervezetek és megállapodások döntéshozatali folyamatának és egyéb tevékenységeinek átláthatóságát. Biztosítani kell az együttműködést és a fenntartható halászatot.</w:t>
      </w:r>
    </w:p>
    <w:p w14:paraId="7BA08EE3" w14:textId="77777777" w:rsidR="00E76867" w:rsidRPr="006E3921" w:rsidRDefault="00E76867" w:rsidP="00E76867">
      <w:r>
        <w:rPr>
          <w:rStyle w:val="HideTWBExt"/>
        </w:rPr>
        <w:t>&lt;/Amend&gt;</w:t>
      </w:r>
    </w:p>
    <w:p w14:paraId="4F0209E4"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39</w:t>
      </w:r>
      <w:r>
        <w:rPr>
          <w:rStyle w:val="HideTWBExt"/>
          <w:b w:val="0"/>
          <w:lang w:val="hu-HU"/>
        </w:rPr>
        <w:t>&lt;/NumAm&gt;</w:t>
      </w:r>
    </w:p>
    <w:p w14:paraId="1C425788" w14:textId="77777777" w:rsidR="00E76867" w:rsidRPr="006E3921" w:rsidRDefault="00E76867" w:rsidP="00E76867">
      <w:pPr>
        <w:pStyle w:val="NormalBold"/>
      </w:pPr>
      <w:r>
        <w:rPr>
          <w:rStyle w:val="HideTWBExt"/>
          <w:b w:val="0"/>
        </w:rPr>
        <w:t>&lt;RepeatBlock-By&gt;&lt;Members&gt;</w:t>
      </w:r>
      <w:r>
        <w:t>Eric Sargiacomo</w:t>
      </w:r>
      <w:r>
        <w:rPr>
          <w:rStyle w:val="HideTWBExt"/>
          <w:b w:val="0"/>
        </w:rPr>
        <w:t>&lt;/Members&gt;</w:t>
      </w:r>
    </w:p>
    <w:p w14:paraId="3824BEDE" w14:textId="77777777" w:rsidR="00E76867" w:rsidRPr="006E3921" w:rsidRDefault="00E76867" w:rsidP="00E76867">
      <w:r>
        <w:rPr>
          <w:rStyle w:val="HideTWBExt"/>
        </w:rPr>
        <w:t>&lt;/RepeatBlock-By&gt;</w:t>
      </w:r>
    </w:p>
    <w:p w14:paraId="74BB28E8"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4B1D3974" w14:textId="77777777" w:rsidR="00E76867" w:rsidRPr="006E3921" w:rsidRDefault="00E76867" w:rsidP="00E76867">
      <w:pPr>
        <w:pStyle w:val="NormalBold"/>
      </w:pPr>
      <w:r>
        <w:rPr>
          <w:rStyle w:val="HideTWBExt"/>
          <w:b w:val="0"/>
        </w:rPr>
        <w:t>&lt;Article&gt;</w:t>
      </w:r>
      <w:r>
        <w:t>1 cikk – 1 bekezdés – 1 a pont (új)</w:t>
      </w:r>
      <w:r>
        <w:rPr>
          <w:rStyle w:val="HideTWBExt"/>
          <w:b w:val="0"/>
        </w:rPr>
        <w:t>&lt;/Article&gt;</w:t>
      </w:r>
    </w:p>
    <w:p w14:paraId="3B31E3A5" w14:textId="77777777" w:rsidR="00E76867" w:rsidRPr="006E3921" w:rsidRDefault="00E76867" w:rsidP="00E76867">
      <w:pPr>
        <w:keepNext/>
      </w:pPr>
      <w:r>
        <w:rPr>
          <w:rStyle w:val="HideTWBExt"/>
        </w:rPr>
        <w:t>&lt;DocAmend2&gt;</w:t>
      </w:r>
      <w:r>
        <w:t>(EU) 1026/2012 rendelet</w:t>
      </w:r>
      <w:r>
        <w:rPr>
          <w:rStyle w:val="HideTWBExt"/>
        </w:rPr>
        <w:t>&lt;/DocAmend2&gt;</w:t>
      </w:r>
    </w:p>
    <w:p w14:paraId="03F6F5E1" w14:textId="77777777" w:rsidR="00E76867" w:rsidRPr="006E3921" w:rsidRDefault="00E76867" w:rsidP="00E76867">
      <w:r>
        <w:rPr>
          <w:rStyle w:val="HideTWBExt"/>
        </w:rPr>
        <w:t>&lt;Article2&gt;</w:t>
      </w:r>
      <w:r>
        <w:t>3 cikk – 1 bekezdés – a pont</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867" w14:paraId="1A3C446A" w14:textId="77777777" w:rsidTr="005615A0">
        <w:trPr>
          <w:jc w:val="center"/>
        </w:trPr>
        <w:tc>
          <w:tcPr>
            <w:tcW w:w="9752" w:type="dxa"/>
            <w:gridSpan w:val="2"/>
          </w:tcPr>
          <w:p w14:paraId="34437069" w14:textId="77777777" w:rsidR="00E76867" w:rsidRPr="006E3921" w:rsidRDefault="00E76867" w:rsidP="005615A0">
            <w:pPr>
              <w:keepNext/>
            </w:pPr>
          </w:p>
        </w:tc>
      </w:tr>
      <w:tr w:rsidR="00E76867" w14:paraId="2978E544" w14:textId="77777777" w:rsidTr="005615A0">
        <w:trPr>
          <w:jc w:val="center"/>
        </w:trPr>
        <w:tc>
          <w:tcPr>
            <w:tcW w:w="4876" w:type="dxa"/>
            <w:hideMark/>
          </w:tcPr>
          <w:p w14:paraId="151948F0" w14:textId="77777777" w:rsidR="00E76867" w:rsidRPr="006E3921" w:rsidRDefault="00E76867" w:rsidP="005615A0">
            <w:pPr>
              <w:pStyle w:val="ColumnHeading"/>
              <w:keepNext/>
            </w:pPr>
            <w:r>
              <w:t>Hatályos szöveg</w:t>
            </w:r>
          </w:p>
        </w:tc>
        <w:tc>
          <w:tcPr>
            <w:tcW w:w="4876" w:type="dxa"/>
            <w:hideMark/>
          </w:tcPr>
          <w:p w14:paraId="060FDC08" w14:textId="77777777" w:rsidR="00E76867" w:rsidRPr="006E3921" w:rsidRDefault="00E76867" w:rsidP="005615A0">
            <w:pPr>
              <w:pStyle w:val="ColumnHeading"/>
              <w:keepNext/>
            </w:pPr>
            <w:r>
              <w:t>Módosítás</w:t>
            </w:r>
          </w:p>
        </w:tc>
      </w:tr>
      <w:tr w:rsidR="00E76867" w14:paraId="47CADA9C" w14:textId="77777777" w:rsidTr="005615A0">
        <w:trPr>
          <w:jc w:val="center"/>
        </w:trPr>
        <w:tc>
          <w:tcPr>
            <w:tcW w:w="4876" w:type="dxa"/>
          </w:tcPr>
          <w:p w14:paraId="1E002AB0" w14:textId="77777777" w:rsidR="00E76867" w:rsidRPr="006E3921" w:rsidRDefault="00E76867" w:rsidP="005615A0">
            <w:pPr>
              <w:pStyle w:val="Normal6"/>
            </w:pPr>
          </w:p>
        </w:tc>
        <w:tc>
          <w:tcPr>
            <w:tcW w:w="4876" w:type="dxa"/>
            <w:hideMark/>
          </w:tcPr>
          <w:p w14:paraId="07725245" w14:textId="77777777" w:rsidR="00E76867" w:rsidRPr="006E3921" w:rsidRDefault="00E76867" w:rsidP="005615A0">
            <w:pPr>
              <w:pStyle w:val="Normal6"/>
              <w:rPr>
                <w:szCs w:val="24"/>
              </w:rPr>
            </w:pPr>
            <w:r>
              <w:rPr>
                <w:b/>
                <w:i/>
              </w:rPr>
              <w:t>1a.</w:t>
            </w:r>
            <w:r>
              <w:rPr>
                <w:b/>
                <w:i/>
              </w:rPr>
              <w:tab/>
              <w:t>A 3. cikk a) pontja helyébe a következő szöveg lép:</w:t>
            </w:r>
          </w:p>
        </w:tc>
      </w:tr>
      <w:tr w:rsidR="00E76867" w14:paraId="70E65ABD" w14:textId="77777777" w:rsidTr="005615A0">
        <w:trPr>
          <w:jc w:val="center"/>
        </w:trPr>
        <w:tc>
          <w:tcPr>
            <w:tcW w:w="4876" w:type="dxa"/>
            <w:hideMark/>
          </w:tcPr>
          <w:p w14:paraId="4C317FB1" w14:textId="77777777" w:rsidR="00E76867" w:rsidRPr="006E3921" w:rsidRDefault="00E76867" w:rsidP="005615A0">
            <w:pPr>
              <w:pStyle w:val="Normal6"/>
            </w:pPr>
            <w:r>
              <w:t>a)</w:t>
            </w:r>
            <w:r>
              <w:tab/>
              <w:t>nem működik együtt a közös érdekű állományok kezelésében az UNCLOS</w:t>
            </w:r>
            <w:r>
              <w:rPr>
                <w:b/>
                <w:i/>
              </w:rPr>
              <w:t xml:space="preserve"> és</w:t>
            </w:r>
            <w:r>
              <w:t xml:space="preserve"> az UNFSA</w:t>
            </w:r>
            <w:r>
              <w:rPr>
                <w:b/>
                <w:i/>
              </w:rPr>
              <w:t>,</w:t>
            </w:r>
            <w:r>
              <w:t xml:space="preserve"> vagy bármely más nemzetközi megállapodás, vagy nemzetközi jogi norma rendelkezéseinek maradéktalan betartásával; </w:t>
            </w:r>
            <w:r>
              <w:rPr>
                <w:b/>
                <w:i/>
              </w:rPr>
              <w:t>és</w:t>
            </w:r>
          </w:p>
        </w:tc>
        <w:tc>
          <w:tcPr>
            <w:tcW w:w="4876" w:type="dxa"/>
            <w:hideMark/>
          </w:tcPr>
          <w:p w14:paraId="21FC8E28" w14:textId="77777777" w:rsidR="00E76867" w:rsidRPr="006E3921" w:rsidRDefault="00E76867" w:rsidP="005615A0">
            <w:pPr>
              <w:pStyle w:val="Normal6"/>
              <w:rPr>
                <w:szCs w:val="24"/>
              </w:rPr>
            </w:pPr>
            <w:r>
              <w:t>„a)</w:t>
            </w:r>
            <w:r>
              <w:tab/>
              <w:t>nem működik együtt a közös érdekű állományok kezelésében az UNCLOS</w:t>
            </w:r>
            <w:r>
              <w:rPr>
                <w:b/>
                <w:i/>
              </w:rPr>
              <w:t>,</w:t>
            </w:r>
            <w:r>
              <w:t xml:space="preserve"> az UNFSA</w:t>
            </w:r>
            <w:r>
              <w:rPr>
                <w:b/>
                <w:i/>
              </w:rPr>
              <w:t xml:space="preserve"> és a kikötő szerinti állam intézkedéseiről szóló megállapodás</w:t>
            </w:r>
            <w:r>
              <w:t xml:space="preserve"> vagy bármely más nemzetközi megállapodás, vagy nemzetközi jogi norma rendelkezéseinek maradéktalan betartásával; </w:t>
            </w:r>
            <w:r>
              <w:rPr>
                <w:b/>
                <w:i/>
              </w:rPr>
              <w:t>és”</w:t>
            </w:r>
          </w:p>
        </w:tc>
      </w:tr>
    </w:tbl>
    <w:p w14:paraId="5033E611"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{FR}</w:t>
      </w:r>
      <w:r w:rsidRPr="006E3921">
        <w:rPr>
          <w:sz w:val="24"/>
          <w:szCs w:val="24"/>
          <w:lang w:val="hu-HU"/>
        </w:rPr>
        <w:t>fr</w:t>
      </w:r>
      <w:r w:rsidRPr="006E3921">
        <w:rPr>
          <w:rStyle w:val="HideTWBExt"/>
          <w:lang w:val="hu-HU"/>
        </w:rPr>
        <w:t>&lt;/Original&gt;</w:t>
      </w:r>
    </w:p>
    <w:p w14:paraId="720DF91B" w14:textId="77777777" w:rsidR="00E76867" w:rsidRPr="006E3921" w:rsidRDefault="00E76867" w:rsidP="00E76867">
      <w:pPr>
        <w:pStyle w:val="CrossRef"/>
      </w:pPr>
      <w:r>
        <w:t>(32012R1026)</w:t>
      </w:r>
    </w:p>
    <w:p w14:paraId="1D1A8655" w14:textId="77777777" w:rsidR="00E76867" w:rsidRPr="006E3921" w:rsidRDefault="00E76867" w:rsidP="00E76867">
      <w:r>
        <w:rPr>
          <w:rStyle w:val="HideTWBExt"/>
        </w:rPr>
        <w:t>&lt;/Amend&gt;</w:t>
      </w:r>
    </w:p>
    <w:p w14:paraId="301BC16D"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40</w:t>
      </w:r>
      <w:r>
        <w:rPr>
          <w:rStyle w:val="HideTWBExt"/>
          <w:b w:val="0"/>
          <w:lang w:val="hu-HU"/>
        </w:rPr>
        <w:t>&lt;/NumAm&gt;</w:t>
      </w:r>
    </w:p>
    <w:p w14:paraId="33D836DC"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08BD5B9C" w14:textId="77777777" w:rsidR="00E76867" w:rsidRPr="006E3921" w:rsidRDefault="00E76867" w:rsidP="00E76867">
      <w:r>
        <w:rPr>
          <w:rStyle w:val="HideTWBExt"/>
        </w:rPr>
        <w:t>&lt;/RepeatBlock-By&gt;</w:t>
      </w:r>
    </w:p>
    <w:p w14:paraId="6370204C"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5F93FF64" w14:textId="77777777" w:rsidR="00E76867" w:rsidRPr="006E3921" w:rsidRDefault="00E76867" w:rsidP="00E76867">
      <w:pPr>
        <w:pStyle w:val="NormalBold"/>
      </w:pPr>
      <w:r>
        <w:rPr>
          <w:rStyle w:val="HideTWBExt"/>
          <w:b w:val="0"/>
        </w:rPr>
        <w:t>&lt;Article&gt;</w:t>
      </w:r>
      <w:r>
        <w:t>1 cikk – 1 bekezdés – 2 pont</w:t>
      </w:r>
      <w:r>
        <w:rPr>
          <w:rStyle w:val="HideTWBExt"/>
          <w:b w:val="0"/>
        </w:rPr>
        <w:t>&lt;/Article&gt;</w:t>
      </w:r>
    </w:p>
    <w:p w14:paraId="4BB97BDD" w14:textId="77777777" w:rsidR="00E76867" w:rsidRPr="006E3921" w:rsidRDefault="00E76867" w:rsidP="00E76867">
      <w:pPr>
        <w:keepNext/>
      </w:pPr>
      <w:r>
        <w:rPr>
          <w:rStyle w:val="HideTWBExt"/>
        </w:rPr>
        <w:t>&lt;DocAmend2&gt;</w:t>
      </w:r>
      <w:r>
        <w:t>(EU) 1026/2012 rendelet</w:t>
      </w:r>
      <w:r>
        <w:rPr>
          <w:rStyle w:val="HideTWBExt"/>
        </w:rPr>
        <w:t>&lt;/DocAmend2&gt;</w:t>
      </w:r>
    </w:p>
    <w:p w14:paraId="25D1B3A4" w14:textId="77777777" w:rsidR="00E76867" w:rsidRPr="006E3921" w:rsidRDefault="00E76867" w:rsidP="00E76867">
      <w:r>
        <w:rPr>
          <w:rStyle w:val="HideTWBExt"/>
        </w:rPr>
        <w:t>&lt;Article2&gt;</w:t>
      </w:r>
      <w:r>
        <w:t>3 cikk – 1 bekezdés – b pont – i alpont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10A278BE" w14:textId="77777777" w:rsidTr="005615A0">
        <w:trPr>
          <w:jc w:val="center"/>
        </w:trPr>
        <w:tc>
          <w:tcPr>
            <w:tcW w:w="9752" w:type="dxa"/>
            <w:gridSpan w:val="2"/>
          </w:tcPr>
          <w:p w14:paraId="78E552B2" w14:textId="77777777" w:rsidR="00E76867" w:rsidRPr="006E3921" w:rsidRDefault="00E76867" w:rsidP="005615A0">
            <w:pPr>
              <w:keepNext/>
            </w:pPr>
          </w:p>
        </w:tc>
      </w:tr>
      <w:tr w:rsidR="00E76867" w14:paraId="49A4D301" w14:textId="77777777" w:rsidTr="005615A0">
        <w:trPr>
          <w:jc w:val="center"/>
        </w:trPr>
        <w:tc>
          <w:tcPr>
            <w:tcW w:w="4876" w:type="dxa"/>
            <w:hideMark/>
          </w:tcPr>
          <w:p w14:paraId="43FED116" w14:textId="77777777" w:rsidR="00E76867" w:rsidRPr="006E3921" w:rsidRDefault="00E76867" w:rsidP="005615A0">
            <w:pPr>
              <w:pStyle w:val="ColumnHeading"/>
              <w:keepNext/>
            </w:pPr>
            <w:r>
              <w:t>A Bizottság által javasolt szöveg</w:t>
            </w:r>
          </w:p>
        </w:tc>
        <w:tc>
          <w:tcPr>
            <w:tcW w:w="4876" w:type="dxa"/>
            <w:hideMark/>
          </w:tcPr>
          <w:p w14:paraId="21A81E73" w14:textId="77777777" w:rsidR="00E76867" w:rsidRPr="006E3921" w:rsidRDefault="00E76867" w:rsidP="005615A0">
            <w:pPr>
              <w:pStyle w:val="ColumnHeading"/>
              <w:keepNext/>
            </w:pPr>
            <w:r>
              <w:t>Módosítás</w:t>
            </w:r>
          </w:p>
        </w:tc>
      </w:tr>
      <w:tr w:rsidR="00E76867" w14:paraId="7AA1C7C9" w14:textId="77777777" w:rsidTr="005615A0">
        <w:trPr>
          <w:jc w:val="center"/>
        </w:trPr>
        <w:tc>
          <w:tcPr>
            <w:tcW w:w="4876" w:type="dxa"/>
            <w:hideMark/>
          </w:tcPr>
          <w:p w14:paraId="533FB42A" w14:textId="77777777" w:rsidR="00E76867" w:rsidRPr="006E3921" w:rsidRDefault="00E76867" w:rsidP="005615A0">
            <w:pPr>
              <w:pStyle w:val="Normal6"/>
            </w:pPr>
            <w:r>
              <w:t>i.</w:t>
            </w:r>
            <w:r>
              <w:tab/>
              <w:t>nem fogadja el</w:t>
            </w:r>
            <w:r>
              <w:rPr>
                <w:b/>
                <w:i/>
              </w:rPr>
              <w:t xml:space="preserve"> vagy</w:t>
            </w:r>
            <w:r>
              <w:t xml:space="preserve"> nem hajtja végre a szükséges halászati gazdálkodási intézkedéseket, ideértve a közös érdekű állományok hatékony védelmét és kezelését biztosító ellenőrző intézkedéseket is; vagy;</w:t>
            </w:r>
          </w:p>
        </w:tc>
        <w:tc>
          <w:tcPr>
            <w:tcW w:w="4876" w:type="dxa"/>
            <w:hideMark/>
          </w:tcPr>
          <w:p w14:paraId="4DEF9130" w14:textId="77777777" w:rsidR="00E76867" w:rsidRPr="006E3921" w:rsidRDefault="00E76867" w:rsidP="005615A0">
            <w:pPr>
              <w:pStyle w:val="Normal6"/>
              <w:rPr>
                <w:szCs w:val="24"/>
              </w:rPr>
            </w:pPr>
            <w:r>
              <w:t>i.</w:t>
            </w:r>
            <w:r>
              <w:tab/>
              <w:t>nem fogadja el</w:t>
            </w:r>
            <w:r>
              <w:rPr>
                <w:b/>
                <w:i/>
              </w:rPr>
              <w:t>,</w:t>
            </w:r>
            <w:r>
              <w:t xml:space="preserve"> nem hajtja végre</w:t>
            </w:r>
            <w:r>
              <w:rPr>
                <w:b/>
                <w:i/>
              </w:rPr>
              <w:t>, nem tartja be vagy nem tartatja be</w:t>
            </w:r>
            <w:r>
              <w:t xml:space="preserve"> a szükséges halászati gazdálkodási intézkedéseket, ideértve a közös érdekű állományok</w:t>
            </w:r>
            <w:r>
              <w:rPr>
                <w:b/>
                <w:i/>
              </w:rPr>
              <w:t xml:space="preserve"> és a kapcsolódó fajok</w:t>
            </w:r>
            <w:r>
              <w:t xml:space="preserve"> hatékony védelmét és kezelését biztosító ellenőrző</w:t>
            </w:r>
            <w:r>
              <w:rPr>
                <w:b/>
                <w:i/>
              </w:rPr>
              <w:t xml:space="preserve"> és védelmi intézkedéseket, valamint a regionális halászati gazdálkodási szervezet keretében hozott</w:t>
            </w:r>
            <w:r>
              <w:t xml:space="preserve"> intézkedéseket is; vagy;</w:t>
            </w:r>
          </w:p>
        </w:tc>
      </w:tr>
    </w:tbl>
    <w:p w14:paraId="2B7A52B2"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0EC34711" w14:textId="77777777" w:rsidR="00E76867" w:rsidRPr="006E3921" w:rsidRDefault="00E76867" w:rsidP="00E76867">
      <w:pPr>
        <w:rPr>
          <w:szCs w:val="24"/>
        </w:rPr>
      </w:pPr>
      <w:r>
        <w:rPr>
          <w:rStyle w:val="HideTWBExt"/>
        </w:rPr>
        <w:t>&lt;/Amend&gt;</w:t>
      </w:r>
    </w:p>
    <w:p w14:paraId="6593D2D4"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41</w:t>
      </w:r>
      <w:r>
        <w:rPr>
          <w:rStyle w:val="HideTWBExt"/>
          <w:b w:val="0"/>
          <w:lang w:val="hu-HU"/>
        </w:rPr>
        <w:t>&lt;/NumAm&gt;</w:t>
      </w:r>
    </w:p>
    <w:p w14:paraId="730BE927" w14:textId="77777777" w:rsidR="00E76867" w:rsidRPr="006E3921" w:rsidRDefault="00E76867" w:rsidP="00E76867">
      <w:pPr>
        <w:pStyle w:val="NormalBold"/>
      </w:pPr>
      <w:r>
        <w:rPr>
          <w:rStyle w:val="HideTWBExt"/>
          <w:b w:val="0"/>
        </w:rPr>
        <w:t>&lt;RepeatBlock-By&gt;&lt;Members&gt;</w:t>
      </w:r>
      <w:r>
        <w:t>Sander Smit</w:t>
      </w:r>
      <w:r>
        <w:rPr>
          <w:rStyle w:val="HideTWBExt"/>
          <w:b w:val="0"/>
        </w:rPr>
        <w:t>&lt;/Members&gt;</w:t>
      </w:r>
    </w:p>
    <w:p w14:paraId="2AFC6AB7" w14:textId="77777777" w:rsidR="00E76867" w:rsidRPr="006E3921" w:rsidRDefault="00E76867" w:rsidP="00E76867">
      <w:r>
        <w:rPr>
          <w:rStyle w:val="HideTWBExt"/>
        </w:rPr>
        <w:t>&lt;/RepeatBlock-By&gt;</w:t>
      </w:r>
    </w:p>
    <w:p w14:paraId="3096B789"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210BE06F" w14:textId="77777777" w:rsidR="00E76867" w:rsidRPr="006E3921" w:rsidRDefault="00E76867" w:rsidP="00E76867">
      <w:pPr>
        <w:pStyle w:val="NormalBold"/>
      </w:pPr>
      <w:r>
        <w:rPr>
          <w:rStyle w:val="HideTWBExt"/>
          <w:b w:val="0"/>
        </w:rPr>
        <w:t>&lt;Article&gt;</w:t>
      </w:r>
      <w:r>
        <w:t>1 cikk – 1 bekezdés – 2 pont</w:t>
      </w:r>
      <w:r>
        <w:rPr>
          <w:rStyle w:val="HideTWBExt"/>
          <w:b w:val="0"/>
        </w:rPr>
        <w:t>&lt;/Article&gt;</w:t>
      </w:r>
    </w:p>
    <w:p w14:paraId="5FADB7BF" w14:textId="77777777" w:rsidR="00E76867" w:rsidRPr="006E3921" w:rsidRDefault="00E76867" w:rsidP="00E76867">
      <w:pPr>
        <w:keepNext/>
      </w:pPr>
      <w:r>
        <w:rPr>
          <w:rStyle w:val="HideTWBExt"/>
        </w:rPr>
        <w:t>&lt;DocAmend2&gt;</w:t>
      </w:r>
      <w:r>
        <w:t>(EU) 1026/2012 rendelet</w:t>
      </w:r>
      <w:r>
        <w:rPr>
          <w:rStyle w:val="HideTWBExt"/>
        </w:rPr>
        <w:t>&lt;/DocAmend2&gt;</w:t>
      </w:r>
    </w:p>
    <w:p w14:paraId="266F07C9" w14:textId="77777777" w:rsidR="00E76867" w:rsidRPr="006E3921" w:rsidRDefault="00E76867" w:rsidP="00E76867">
      <w:r>
        <w:rPr>
          <w:rStyle w:val="HideTWBExt"/>
        </w:rPr>
        <w:t>&lt;Article2&gt;</w:t>
      </w:r>
      <w:r>
        <w:t>3 cikk – 1 bekezdés – b pont – i alpont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345115E1" w14:textId="77777777" w:rsidTr="005615A0">
        <w:trPr>
          <w:jc w:val="center"/>
        </w:trPr>
        <w:tc>
          <w:tcPr>
            <w:tcW w:w="9752" w:type="dxa"/>
            <w:gridSpan w:val="2"/>
          </w:tcPr>
          <w:p w14:paraId="0C8A64FE" w14:textId="77777777" w:rsidR="00E76867" w:rsidRPr="006E3921" w:rsidRDefault="00E76867" w:rsidP="005615A0">
            <w:pPr>
              <w:keepNext/>
            </w:pPr>
          </w:p>
        </w:tc>
      </w:tr>
      <w:tr w:rsidR="00E76867" w14:paraId="771CDD47" w14:textId="77777777" w:rsidTr="005615A0">
        <w:trPr>
          <w:jc w:val="center"/>
        </w:trPr>
        <w:tc>
          <w:tcPr>
            <w:tcW w:w="4876" w:type="dxa"/>
            <w:hideMark/>
          </w:tcPr>
          <w:p w14:paraId="25C115A8" w14:textId="77777777" w:rsidR="00E76867" w:rsidRPr="006E3921" w:rsidRDefault="00E76867" w:rsidP="005615A0">
            <w:pPr>
              <w:pStyle w:val="ColumnHeading"/>
              <w:keepNext/>
            </w:pPr>
            <w:r>
              <w:t>A Bizottság által javasolt szöveg</w:t>
            </w:r>
          </w:p>
        </w:tc>
        <w:tc>
          <w:tcPr>
            <w:tcW w:w="4876" w:type="dxa"/>
            <w:hideMark/>
          </w:tcPr>
          <w:p w14:paraId="7B689B5B" w14:textId="77777777" w:rsidR="00E76867" w:rsidRPr="006E3921" w:rsidRDefault="00E76867" w:rsidP="005615A0">
            <w:pPr>
              <w:pStyle w:val="ColumnHeading"/>
              <w:keepNext/>
            </w:pPr>
            <w:r>
              <w:t>Módosítás</w:t>
            </w:r>
          </w:p>
        </w:tc>
      </w:tr>
      <w:tr w:rsidR="00E76867" w14:paraId="6B0CDFE5" w14:textId="77777777" w:rsidTr="005615A0">
        <w:trPr>
          <w:jc w:val="center"/>
        </w:trPr>
        <w:tc>
          <w:tcPr>
            <w:tcW w:w="4876" w:type="dxa"/>
            <w:hideMark/>
          </w:tcPr>
          <w:p w14:paraId="2961EA4D" w14:textId="77777777" w:rsidR="00E76867" w:rsidRPr="006E3921" w:rsidRDefault="00E76867" w:rsidP="005615A0">
            <w:pPr>
              <w:pStyle w:val="Normal6"/>
            </w:pPr>
            <w:r>
              <w:t>i.</w:t>
            </w:r>
            <w:r>
              <w:tab/>
              <w:t>nem fogadja el vagy nem hajtja végre a szükséges halászati gazdálkodási intézkedéseket, ideértve a közös érdekű állományok hatékony védelmét és kezelését biztosító ellenőrző intézkedéseket is; vagy;</w:t>
            </w:r>
          </w:p>
        </w:tc>
        <w:tc>
          <w:tcPr>
            <w:tcW w:w="4876" w:type="dxa"/>
            <w:hideMark/>
          </w:tcPr>
          <w:p w14:paraId="2C66490A" w14:textId="77777777" w:rsidR="00E76867" w:rsidRPr="006E3921" w:rsidRDefault="00E76867" w:rsidP="005615A0">
            <w:pPr>
              <w:pStyle w:val="Normal6"/>
              <w:rPr>
                <w:szCs w:val="24"/>
              </w:rPr>
            </w:pPr>
            <w:r>
              <w:t>i.</w:t>
            </w:r>
            <w:r>
              <w:tab/>
              <w:t xml:space="preserve">nem fogadja el vagy nem hajtja végre a szükséges halászati gazdálkodási intézkedéseket, ideértve a közös érdekű állományok hatékony védelmét és kezelését biztosító ellenőrző </w:t>
            </w:r>
            <w:r>
              <w:rPr>
                <w:b/>
                <w:i/>
              </w:rPr>
              <w:t xml:space="preserve">és végrehajtási </w:t>
            </w:r>
            <w:r>
              <w:t>intézkedéseket is; vagy;</w:t>
            </w:r>
          </w:p>
        </w:tc>
      </w:tr>
    </w:tbl>
    <w:p w14:paraId="67F6372B"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6BAF6ADF" w14:textId="77777777" w:rsidR="00E76867" w:rsidRPr="006E3921" w:rsidRDefault="00E76867" w:rsidP="00E76867">
      <w:pPr>
        <w:rPr>
          <w:szCs w:val="24"/>
        </w:rPr>
      </w:pPr>
      <w:r>
        <w:rPr>
          <w:rStyle w:val="HideTWBExt"/>
        </w:rPr>
        <w:t>&lt;/Amend&gt;</w:t>
      </w:r>
    </w:p>
    <w:p w14:paraId="035D3EC5"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42</w:t>
      </w:r>
      <w:r>
        <w:rPr>
          <w:rStyle w:val="HideTWBExt"/>
          <w:b w:val="0"/>
          <w:lang w:val="hu-HU"/>
        </w:rPr>
        <w:t>&lt;/NumAm&gt;</w:t>
      </w:r>
    </w:p>
    <w:p w14:paraId="2B3DAEB6" w14:textId="77777777" w:rsidR="00E76867" w:rsidRPr="006E3921" w:rsidRDefault="00E76867" w:rsidP="00E76867">
      <w:pPr>
        <w:pStyle w:val="NormalBold"/>
      </w:pPr>
      <w:r>
        <w:rPr>
          <w:rStyle w:val="HideTWBExt"/>
          <w:b w:val="0"/>
        </w:rPr>
        <w:t>&lt;RepeatBlock-By&gt;&lt;Members&gt;</w:t>
      </w:r>
      <w:r>
        <w:t>Bert-Jan Ruissen</w:t>
      </w:r>
      <w:r>
        <w:rPr>
          <w:rStyle w:val="HideTWBExt"/>
          <w:b w:val="0"/>
        </w:rPr>
        <w:t>&lt;/Members&gt;</w:t>
      </w:r>
    </w:p>
    <w:p w14:paraId="786436DC" w14:textId="77777777" w:rsidR="00E76867" w:rsidRPr="006E3921" w:rsidRDefault="00E76867" w:rsidP="00E76867">
      <w:r>
        <w:rPr>
          <w:rStyle w:val="HideTWBExt"/>
        </w:rPr>
        <w:t>&lt;/RepeatBlock-By&gt;</w:t>
      </w:r>
    </w:p>
    <w:p w14:paraId="37997F59"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16B742B1" w14:textId="77777777" w:rsidR="00E76867" w:rsidRPr="006E3921" w:rsidRDefault="00E76867" w:rsidP="00E76867">
      <w:pPr>
        <w:pStyle w:val="NormalBold"/>
      </w:pPr>
      <w:r>
        <w:rPr>
          <w:rStyle w:val="HideTWBExt"/>
          <w:b w:val="0"/>
        </w:rPr>
        <w:t>&lt;Article&gt;</w:t>
      </w:r>
      <w:r>
        <w:t>1 cikk – 1 bekezdés – 2 a pont (új)</w:t>
      </w:r>
      <w:r>
        <w:rPr>
          <w:rStyle w:val="HideTWBExt"/>
          <w:b w:val="0"/>
        </w:rPr>
        <w:t>&lt;/Article&gt;</w:t>
      </w:r>
    </w:p>
    <w:p w14:paraId="0F862D1C" w14:textId="77777777" w:rsidR="00E76867" w:rsidRPr="006E3921" w:rsidRDefault="00E76867" w:rsidP="00E76867">
      <w:pPr>
        <w:keepNext/>
      </w:pPr>
      <w:r>
        <w:rPr>
          <w:rStyle w:val="HideTWBExt"/>
        </w:rPr>
        <w:t>&lt;DocAmend2&gt;</w:t>
      </w:r>
      <w:r>
        <w:t>(EU) 1026/2012 rendelet</w:t>
      </w:r>
      <w:r>
        <w:rPr>
          <w:rStyle w:val="HideTWBExt"/>
        </w:rPr>
        <w:t>&lt;/DocAmend2&gt;</w:t>
      </w:r>
    </w:p>
    <w:p w14:paraId="297D567A" w14:textId="77777777" w:rsidR="00E76867" w:rsidRPr="006E3921" w:rsidRDefault="00E76867" w:rsidP="00E76867">
      <w:r>
        <w:rPr>
          <w:rStyle w:val="HideTWBExt"/>
        </w:rPr>
        <w:t>&lt;Article2&gt;</w:t>
      </w:r>
      <w:r>
        <w:t>3 cikk – 1 bekezdés – b pont – ii a alpont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57BCD471" w14:textId="77777777" w:rsidTr="005615A0">
        <w:trPr>
          <w:jc w:val="center"/>
        </w:trPr>
        <w:tc>
          <w:tcPr>
            <w:tcW w:w="9752" w:type="dxa"/>
            <w:gridSpan w:val="2"/>
          </w:tcPr>
          <w:p w14:paraId="486B4EDA" w14:textId="77777777" w:rsidR="00E76867" w:rsidRPr="006E3921" w:rsidRDefault="00E76867" w:rsidP="005615A0">
            <w:pPr>
              <w:keepNext/>
            </w:pPr>
          </w:p>
        </w:tc>
      </w:tr>
      <w:tr w:rsidR="00E76867" w14:paraId="6A2BF8EF" w14:textId="77777777" w:rsidTr="005615A0">
        <w:trPr>
          <w:jc w:val="center"/>
        </w:trPr>
        <w:tc>
          <w:tcPr>
            <w:tcW w:w="4876" w:type="dxa"/>
            <w:hideMark/>
          </w:tcPr>
          <w:p w14:paraId="022EC553" w14:textId="77777777" w:rsidR="00E76867" w:rsidRPr="006E3921" w:rsidRDefault="00E76867" w:rsidP="005615A0">
            <w:pPr>
              <w:pStyle w:val="ColumnHeading"/>
              <w:keepNext/>
            </w:pPr>
            <w:r>
              <w:t>A Bizottság által javasolt szöveg</w:t>
            </w:r>
          </w:p>
        </w:tc>
        <w:tc>
          <w:tcPr>
            <w:tcW w:w="4876" w:type="dxa"/>
            <w:hideMark/>
          </w:tcPr>
          <w:p w14:paraId="5754C590" w14:textId="77777777" w:rsidR="00E76867" w:rsidRPr="006E3921" w:rsidRDefault="00E76867" w:rsidP="005615A0">
            <w:pPr>
              <w:pStyle w:val="ColumnHeading"/>
              <w:keepNext/>
            </w:pPr>
            <w:r>
              <w:t>Módosítás</w:t>
            </w:r>
          </w:p>
        </w:tc>
      </w:tr>
      <w:tr w:rsidR="00E76867" w14:paraId="1637AAF8" w14:textId="77777777" w:rsidTr="005615A0">
        <w:trPr>
          <w:jc w:val="center"/>
        </w:trPr>
        <w:tc>
          <w:tcPr>
            <w:tcW w:w="4876" w:type="dxa"/>
          </w:tcPr>
          <w:p w14:paraId="33F9CE94" w14:textId="77777777" w:rsidR="00E76867" w:rsidRPr="006E3921" w:rsidRDefault="00E76867" w:rsidP="005615A0">
            <w:pPr>
              <w:pStyle w:val="Normal6"/>
            </w:pPr>
          </w:p>
        </w:tc>
        <w:tc>
          <w:tcPr>
            <w:tcW w:w="4876" w:type="dxa"/>
            <w:hideMark/>
          </w:tcPr>
          <w:p w14:paraId="1176D0DF" w14:textId="77777777" w:rsidR="00E76867" w:rsidRPr="006E3921" w:rsidRDefault="00E76867" w:rsidP="005615A0">
            <w:pPr>
              <w:pStyle w:val="Normal6"/>
              <w:rPr>
                <w:szCs w:val="24"/>
              </w:rPr>
            </w:pPr>
            <w:r>
              <w:rPr>
                <w:b/>
                <w:i/>
              </w:rPr>
              <w:t>2a.</w:t>
            </w:r>
            <w:r>
              <w:rPr>
                <w:b/>
                <w:i/>
              </w:rPr>
              <w:tab/>
              <w:t>A 3. cikk b) pontja a következő alponttal egészül ki:</w:t>
            </w:r>
          </w:p>
        </w:tc>
      </w:tr>
      <w:tr w:rsidR="00E76867" w14:paraId="579992A9" w14:textId="77777777" w:rsidTr="005615A0">
        <w:trPr>
          <w:jc w:val="center"/>
        </w:trPr>
        <w:tc>
          <w:tcPr>
            <w:tcW w:w="4876" w:type="dxa"/>
          </w:tcPr>
          <w:p w14:paraId="70A6A928" w14:textId="77777777" w:rsidR="00E76867" w:rsidRPr="006E3921" w:rsidRDefault="00E76867" w:rsidP="005615A0">
            <w:pPr>
              <w:pStyle w:val="Normal6"/>
            </w:pPr>
          </w:p>
        </w:tc>
        <w:tc>
          <w:tcPr>
            <w:tcW w:w="4876" w:type="dxa"/>
            <w:hideMark/>
          </w:tcPr>
          <w:p w14:paraId="44B46528" w14:textId="77777777" w:rsidR="00E76867" w:rsidRPr="006E3921" w:rsidRDefault="00E76867" w:rsidP="005615A0">
            <w:pPr>
              <w:pStyle w:val="Normal6"/>
              <w:rPr>
                <w:szCs w:val="24"/>
              </w:rPr>
            </w:pPr>
            <w:r>
              <w:rPr>
                <w:b/>
                <w:i/>
              </w:rPr>
              <w:t>„iia.</w:t>
            </w:r>
            <w:r>
              <w:rPr>
                <w:b/>
                <w:i/>
              </w:rPr>
              <w:tab/>
              <w:t>rendszeresen megsérti a két- vagy többoldalú megállapodásokat, mivel nem tesz hatékony vagy kellő időben intézkedéseket azon állampolgáraival vagy lobogója alatt közlekedő azon hajókkal szemben, amelyekről úgy ítélték meg, hogy jogellenes, be nem jelentett és szabályozatlan halászatot folytattak, vagy az ilyen megállapodásokban megállapított halászati gazdálkodási intézkedésekkel ellentétesen jártak el, ami miatt az állomány nem fenntartható állapotba került.”</w:t>
            </w:r>
          </w:p>
        </w:tc>
      </w:tr>
    </w:tbl>
    <w:p w14:paraId="399C4326"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3AC8D5E8" w14:textId="77777777" w:rsidR="00E76867" w:rsidRPr="006E3921" w:rsidRDefault="00E76867" w:rsidP="00E76867">
      <w:pPr>
        <w:rPr>
          <w:szCs w:val="24"/>
        </w:rPr>
      </w:pPr>
      <w:r>
        <w:rPr>
          <w:rStyle w:val="HideTWBExt"/>
        </w:rPr>
        <w:t>&lt;/Amend&gt;</w:t>
      </w:r>
    </w:p>
    <w:p w14:paraId="7FE9C44E"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43</w:t>
      </w:r>
      <w:r>
        <w:rPr>
          <w:rStyle w:val="HideTWBExt"/>
          <w:b w:val="0"/>
          <w:lang w:val="hu-HU"/>
        </w:rPr>
        <w:t>&lt;/NumAm&gt;</w:t>
      </w:r>
    </w:p>
    <w:p w14:paraId="461CE3F0" w14:textId="77777777" w:rsidR="00E76867" w:rsidRPr="006E3921" w:rsidRDefault="00E76867" w:rsidP="00E76867">
      <w:pPr>
        <w:pStyle w:val="NormalBold"/>
      </w:pPr>
      <w:r>
        <w:rPr>
          <w:rStyle w:val="HideTWBExt"/>
          <w:b w:val="0"/>
        </w:rPr>
        <w:t>&lt;RepeatBlock-By&gt;&lt;Members&gt;</w:t>
      </w:r>
      <w:r>
        <w:t>Emma Wiesner, Stéphanie Yon-Courtin</w:t>
      </w:r>
      <w:r>
        <w:rPr>
          <w:rStyle w:val="HideTWBExt"/>
          <w:b w:val="0"/>
        </w:rPr>
        <w:t>&lt;/Members&gt;</w:t>
      </w:r>
    </w:p>
    <w:p w14:paraId="5D6154EA" w14:textId="77777777" w:rsidR="00E76867" w:rsidRPr="006E3921" w:rsidRDefault="00E76867" w:rsidP="00E76867">
      <w:r>
        <w:rPr>
          <w:rStyle w:val="HideTWBExt"/>
        </w:rPr>
        <w:t>&lt;/RepeatBlock-By&gt;</w:t>
      </w:r>
    </w:p>
    <w:p w14:paraId="7A036FF8"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70EB6A90" w14:textId="77777777" w:rsidR="00E76867" w:rsidRPr="006E3921" w:rsidRDefault="00E76867" w:rsidP="00E76867">
      <w:pPr>
        <w:pStyle w:val="NormalBold"/>
      </w:pPr>
      <w:r>
        <w:rPr>
          <w:rStyle w:val="HideTWBExt"/>
          <w:b w:val="0"/>
        </w:rPr>
        <w:t>&lt;Article&gt;</w:t>
      </w:r>
      <w:r>
        <w:t>1 cikk – 1 bekezdés –3 pont – a a pont (új)</w:t>
      </w:r>
      <w:r>
        <w:rPr>
          <w:rStyle w:val="HideTWBExt"/>
          <w:b w:val="0"/>
        </w:rPr>
        <w:t>&lt;/Article&gt;</w:t>
      </w:r>
    </w:p>
    <w:p w14:paraId="1263FEB1" w14:textId="77777777" w:rsidR="00E76867" w:rsidRPr="006E3921" w:rsidRDefault="00E76867" w:rsidP="00E76867">
      <w:pPr>
        <w:keepNext/>
      </w:pPr>
      <w:r>
        <w:rPr>
          <w:rStyle w:val="HideTWBExt"/>
        </w:rPr>
        <w:t>&lt;DocAmend2&gt;</w:t>
      </w:r>
      <w:r>
        <w:t>(EU) 1026/2012 rendelet</w:t>
      </w:r>
      <w:r>
        <w:rPr>
          <w:rStyle w:val="HideTWBExt"/>
        </w:rPr>
        <w:t>&lt;/DocAmend2&gt;</w:t>
      </w:r>
    </w:p>
    <w:p w14:paraId="212E80D4" w14:textId="77777777" w:rsidR="00E76867" w:rsidRPr="006E3921" w:rsidRDefault="00E76867" w:rsidP="00E76867">
      <w:r>
        <w:rPr>
          <w:rStyle w:val="HideTWBExt"/>
        </w:rPr>
        <w:t>&lt;Article2&gt;</w:t>
      </w:r>
      <w:r>
        <w:t>6 cikk – -1 bekezdés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77FF9596" w14:textId="77777777" w:rsidTr="005615A0">
        <w:trPr>
          <w:jc w:val="center"/>
        </w:trPr>
        <w:tc>
          <w:tcPr>
            <w:tcW w:w="9752" w:type="dxa"/>
            <w:gridSpan w:val="2"/>
          </w:tcPr>
          <w:p w14:paraId="10110528" w14:textId="77777777" w:rsidR="00E76867" w:rsidRPr="006E3921" w:rsidRDefault="00E76867" w:rsidP="005615A0">
            <w:pPr>
              <w:keepNext/>
            </w:pPr>
          </w:p>
        </w:tc>
      </w:tr>
      <w:tr w:rsidR="00E76867" w14:paraId="111DCCAB" w14:textId="77777777" w:rsidTr="005615A0">
        <w:trPr>
          <w:jc w:val="center"/>
        </w:trPr>
        <w:tc>
          <w:tcPr>
            <w:tcW w:w="4876" w:type="dxa"/>
            <w:hideMark/>
          </w:tcPr>
          <w:p w14:paraId="231A9554" w14:textId="77777777" w:rsidR="00E76867" w:rsidRPr="006E3921" w:rsidRDefault="00E76867" w:rsidP="005615A0">
            <w:pPr>
              <w:pStyle w:val="ColumnHeading"/>
              <w:keepNext/>
            </w:pPr>
            <w:r>
              <w:t>A Bizottság által javasolt szöveg</w:t>
            </w:r>
          </w:p>
        </w:tc>
        <w:tc>
          <w:tcPr>
            <w:tcW w:w="4876" w:type="dxa"/>
            <w:hideMark/>
          </w:tcPr>
          <w:p w14:paraId="4DDF787A" w14:textId="77777777" w:rsidR="00E76867" w:rsidRPr="006E3921" w:rsidRDefault="00E76867" w:rsidP="005615A0">
            <w:pPr>
              <w:pStyle w:val="ColumnHeading"/>
              <w:keepNext/>
            </w:pPr>
            <w:r>
              <w:t>Módosítás</w:t>
            </w:r>
          </w:p>
        </w:tc>
      </w:tr>
      <w:tr w:rsidR="00E76867" w14:paraId="6F9E487B" w14:textId="77777777" w:rsidTr="005615A0">
        <w:trPr>
          <w:jc w:val="center"/>
        </w:trPr>
        <w:tc>
          <w:tcPr>
            <w:tcW w:w="4876" w:type="dxa"/>
          </w:tcPr>
          <w:p w14:paraId="3F4188A0" w14:textId="77777777" w:rsidR="00E76867" w:rsidRPr="006E3921" w:rsidRDefault="00E76867" w:rsidP="005615A0">
            <w:pPr>
              <w:pStyle w:val="Normal6"/>
            </w:pPr>
          </w:p>
        </w:tc>
        <w:tc>
          <w:tcPr>
            <w:tcW w:w="4876" w:type="dxa"/>
            <w:hideMark/>
          </w:tcPr>
          <w:p w14:paraId="5023270F" w14:textId="77777777" w:rsidR="00E76867" w:rsidRPr="006E3921" w:rsidRDefault="00E76867" w:rsidP="005615A0">
            <w:pPr>
              <w:pStyle w:val="Normal6"/>
              <w:rPr>
                <w:szCs w:val="24"/>
              </w:rPr>
            </w:pPr>
            <w:r>
              <w:rPr>
                <w:b/>
                <w:i/>
              </w:rPr>
              <w:t>aa)</w:t>
            </w:r>
            <w:r>
              <w:rPr>
                <w:b/>
                <w:i/>
              </w:rPr>
              <w:tab/>
              <w:t>a szöveg a következő bekezdéssel egészül ki:</w:t>
            </w:r>
          </w:p>
        </w:tc>
      </w:tr>
      <w:tr w:rsidR="00E76867" w14:paraId="2353AC25" w14:textId="77777777" w:rsidTr="005615A0">
        <w:trPr>
          <w:jc w:val="center"/>
        </w:trPr>
        <w:tc>
          <w:tcPr>
            <w:tcW w:w="4876" w:type="dxa"/>
          </w:tcPr>
          <w:p w14:paraId="264F9550" w14:textId="77777777" w:rsidR="00E76867" w:rsidRPr="006E3921" w:rsidRDefault="00E76867" w:rsidP="005615A0">
            <w:pPr>
              <w:pStyle w:val="Normal6"/>
            </w:pPr>
          </w:p>
        </w:tc>
        <w:tc>
          <w:tcPr>
            <w:tcW w:w="4876" w:type="dxa"/>
            <w:hideMark/>
          </w:tcPr>
          <w:p w14:paraId="561FF700" w14:textId="77777777" w:rsidR="00E76867" w:rsidRPr="006E3921" w:rsidRDefault="00E76867" w:rsidP="005615A0">
            <w:pPr>
              <w:pStyle w:val="Normal6"/>
              <w:rPr>
                <w:szCs w:val="24"/>
              </w:rPr>
            </w:pPr>
            <w:r>
              <w:rPr>
                <w:b/>
                <w:i/>
              </w:rPr>
              <w:t>„(-1)</w:t>
            </w:r>
            <w:r>
              <w:rPr>
                <w:b/>
                <w:i/>
              </w:rPr>
              <w:tab/>
              <w:t>A Bizottság egy ország nem fenntartható halászatot lehetővé tevő országként való azonosítására irányuló, valamely tagállamtól vagy az Európai Parlamenttől érkező kérelem kézhezvételétől számított 90 napon belül válaszol, és felvázolja, hogy milyen intézkedéseket szándékozik tenni.”</w:t>
            </w:r>
          </w:p>
        </w:tc>
      </w:tr>
    </w:tbl>
    <w:p w14:paraId="5BFFC58E"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7E4AC8AD" w14:textId="77777777" w:rsidR="00E76867" w:rsidRPr="006E3921" w:rsidRDefault="00E76867" w:rsidP="00E76867">
      <w:pPr>
        <w:rPr>
          <w:szCs w:val="24"/>
        </w:rPr>
      </w:pPr>
      <w:r>
        <w:rPr>
          <w:rStyle w:val="HideTWBExt"/>
        </w:rPr>
        <w:t>&lt;/Amend&gt;</w:t>
      </w:r>
    </w:p>
    <w:p w14:paraId="16130FCF"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44</w:t>
      </w:r>
      <w:r>
        <w:rPr>
          <w:rStyle w:val="HideTWBExt"/>
          <w:b w:val="0"/>
          <w:lang w:val="hu-HU"/>
        </w:rPr>
        <w:t>&lt;/NumAm&gt;</w:t>
      </w:r>
    </w:p>
    <w:p w14:paraId="74524898" w14:textId="77777777" w:rsidR="00E76867" w:rsidRPr="006E3921" w:rsidRDefault="00E76867" w:rsidP="00E76867">
      <w:pPr>
        <w:pStyle w:val="NormalBold"/>
      </w:pPr>
      <w:r>
        <w:rPr>
          <w:rStyle w:val="HideTWBExt"/>
          <w:b w:val="0"/>
        </w:rPr>
        <w:t>&lt;RepeatBlock-By&gt;&lt;Members&gt;</w:t>
      </w:r>
      <w:r>
        <w:t>Sander Smit</w:t>
      </w:r>
      <w:r>
        <w:rPr>
          <w:rStyle w:val="HideTWBExt"/>
          <w:b w:val="0"/>
        </w:rPr>
        <w:t>&lt;/Members&gt;</w:t>
      </w:r>
    </w:p>
    <w:p w14:paraId="13B7EB9A" w14:textId="77777777" w:rsidR="00E76867" w:rsidRPr="006E3921" w:rsidRDefault="00E76867" w:rsidP="00E76867">
      <w:r>
        <w:rPr>
          <w:rStyle w:val="HideTWBExt"/>
        </w:rPr>
        <w:t>&lt;/RepeatBlock-By&gt;</w:t>
      </w:r>
    </w:p>
    <w:p w14:paraId="11D63A81"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628F2C3F" w14:textId="77777777" w:rsidR="00E76867" w:rsidRPr="006E3921" w:rsidRDefault="00E76867" w:rsidP="00E76867">
      <w:pPr>
        <w:pStyle w:val="NormalBold"/>
      </w:pPr>
      <w:r>
        <w:rPr>
          <w:rStyle w:val="HideTWBExt"/>
          <w:b w:val="0"/>
        </w:rPr>
        <w:t>&lt;Article&gt;</w:t>
      </w:r>
      <w:r>
        <w:t>1 cikk – 1 bekezdés –3 pont – a a pont (új)</w:t>
      </w:r>
      <w:r>
        <w:rPr>
          <w:rStyle w:val="HideTWBExt"/>
          <w:b w:val="0"/>
        </w:rPr>
        <w:t>&lt;/Article&gt;</w:t>
      </w:r>
    </w:p>
    <w:p w14:paraId="29A14E5F" w14:textId="77777777" w:rsidR="00E76867" w:rsidRPr="006E3921" w:rsidRDefault="00E76867" w:rsidP="00E76867">
      <w:pPr>
        <w:keepNext/>
      </w:pPr>
      <w:r>
        <w:rPr>
          <w:rStyle w:val="HideTWBExt"/>
        </w:rPr>
        <w:t>&lt;DocAmend2&gt;</w:t>
      </w:r>
      <w:r>
        <w:t>(EU) 1026/2012 rendelet</w:t>
      </w:r>
      <w:r>
        <w:rPr>
          <w:rStyle w:val="HideTWBExt"/>
        </w:rPr>
        <w:t>&lt;/DocAmend2&gt;</w:t>
      </w:r>
    </w:p>
    <w:p w14:paraId="2C48520D" w14:textId="77777777" w:rsidR="00E76867" w:rsidRPr="006E3921" w:rsidRDefault="00E76867" w:rsidP="00E76867">
      <w:r>
        <w:rPr>
          <w:rStyle w:val="HideTWBExt"/>
        </w:rPr>
        <w:t>&lt;Article2&gt;</w:t>
      </w:r>
      <w:r>
        <w:t>6 cikk – 1 bekezdés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867" w14:paraId="794AE1E9" w14:textId="77777777" w:rsidTr="005615A0">
        <w:trPr>
          <w:jc w:val="center"/>
        </w:trPr>
        <w:tc>
          <w:tcPr>
            <w:tcW w:w="9752" w:type="dxa"/>
            <w:gridSpan w:val="2"/>
          </w:tcPr>
          <w:p w14:paraId="6D8097C2" w14:textId="77777777" w:rsidR="00E76867" w:rsidRPr="006E3921" w:rsidRDefault="00E76867" w:rsidP="005615A0">
            <w:pPr>
              <w:keepNext/>
            </w:pPr>
          </w:p>
        </w:tc>
      </w:tr>
      <w:tr w:rsidR="00E76867" w14:paraId="238053D1" w14:textId="77777777" w:rsidTr="005615A0">
        <w:trPr>
          <w:jc w:val="center"/>
        </w:trPr>
        <w:tc>
          <w:tcPr>
            <w:tcW w:w="4876" w:type="dxa"/>
            <w:hideMark/>
          </w:tcPr>
          <w:p w14:paraId="48C9B256" w14:textId="77777777" w:rsidR="00E76867" w:rsidRPr="006E3921" w:rsidRDefault="00E76867" w:rsidP="005615A0">
            <w:pPr>
              <w:pStyle w:val="ColumnHeading"/>
              <w:keepNext/>
            </w:pPr>
            <w:r>
              <w:t>Hatályos szöveg</w:t>
            </w:r>
          </w:p>
        </w:tc>
        <w:tc>
          <w:tcPr>
            <w:tcW w:w="4876" w:type="dxa"/>
            <w:hideMark/>
          </w:tcPr>
          <w:p w14:paraId="7CCB6F78" w14:textId="77777777" w:rsidR="00E76867" w:rsidRPr="006E3921" w:rsidRDefault="00E76867" w:rsidP="005615A0">
            <w:pPr>
              <w:pStyle w:val="ColumnHeading"/>
              <w:keepNext/>
            </w:pPr>
            <w:r>
              <w:t>Módosítás</w:t>
            </w:r>
          </w:p>
        </w:tc>
      </w:tr>
      <w:tr w:rsidR="00E76867" w14:paraId="00E7F6F5" w14:textId="77777777" w:rsidTr="005615A0">
        <w:trPr>
          <w:jc w:val="center"/>
        </w:trPr>
        <w:tc>
          <w:tcPr>
            <w:tcW w:w="4876" w:type="dxa"/>
          </w:tcPr>
          <w:p w14:paraId="0D1C5145" w14:textId="77777777" w:rsidR="00E76867" w:rsidRPr="006E3921" w:rsidRDefault="00E76867" w:rsidP="005615A0">
            <w:pPr>
              <w:pStyle w:val="Normal6"/>
            </w:pPr>
          </w:p>
        </w:tc>
        <w:tc>
          <w:tcPr>
            <w:tcW w:w="4876" w:type="dxa"/>
          </w:tcPr>
          <w:p w14:paraId="12667D77" w14:textId="77777777" w:rsidR="00E76867" w:rsidRPr="006E3921" w:rsidRDefault="00E76867" w:rsidP="005615A0">
            <w:pPr>
              <w:pStyle w:val="Normal6"/>
            </w:pPr>
            <w:r>
              <w:rPr>
                <w:b/>
                <w:i/>
              </w:rPr>
              <w:t>aa)</w:t>
            </w:r>
            <w:r>
              <w:tab/>
            </w:r>
            <w:r>
              <w:rPr>
                <w:b/>
                <w:i/>
              </w:rPr>
              <w:t>az (1) bekezdés helyébe a következő szöveg lép:</w:t>
            </w:r>
          </w:p>
        </w:tc>
      </w:tr>
      <w:tr w:rsidR="00E76867" w14:paraId="2A9755CB" w14:textId="77777777" w:rsidTr="005615A0">
        <w:trPr>
          <w:jc w:val="center"/>
        </w:trPr>
        <w:tc>
          <w:tcPr>
            <w:tcW w:w="4876" w:type="dxa"/>
            <w:hideMark/>
          </w:tcPr>
          <w:p w14:paraId="5DF9B55F" w14:textId="77777777" w:rsidR="00E76867" w:rsidRPr="006E3921" w:rsidRDefault="00E76867" w:rsidP="005615A0">
            <w:pPr>
              <w:pStyle w:val="Normal6"/>
            </w:pPr>
            <w:r>
              <w:t>(1)</w:t>
            </w:r>
            <w:r>
              <w:tab/>
              <w:t>Amennyiben a Bizottság úgy ítéli meg, hogy a 4. cikkben említett intézkedéseket kell elfogadni, értesítenie kell az érintett országot arról a szándékáról, hogy az országot a nem fenntartható halászatot lehetővé tevő országok közé sorolja. Ilyen esetekben haladéktalanul tájékoztatni kell az Európai Parlamentet és a Tanácsot.</w:t>
            </w:r>
          </w:p>
        </w:tc>
        <w:tc>
          <w:tcPr>
            <w:tcW w:w="4876" w:type="dxa"/>
            <w:hideMark/>
          </w:tcPr>
          <w:p w14:paraId="4FAFE956" w14:textId="77777777" w:rsidR="00E76867" w:rsidRPr="006E3921" w:rsidRDefault="00E76867" w:rsidP="005615A0">
            <w:pPr>
              <w:pStyle w:val="Normal6"/>
              <w:rPr>
                <w:szCs w:val="24"/>
              </w:rPr>
            </w:pPr>
            <w:r>
              <w:t>„(1)</w:t>
            </w:r>
            <w:r>
              <w:tab/>
              <w:t xml:space="preserve">Amennyiben a Bizottság úgy ítéli meg, hogy a 4. cikkben említett intézkedéseket kell elfogadni, értesítenie kell az érintett országot arról a szándékáról, hogy az országot a nem fenntartható halászatot lehetővé tevő országok közé sorolja. </w:t>
            </w:r>
            <w:r>
              <w:rPr>
                <w:b/>
                <w:i/>
              </w:rPr>
              <w:t>Ezen értesítést megelőzően a Bizottság az (EU) 2016/1036 rendeletben és az (EU) 2016/1037 rendeletben meghatározottak szerint nyilvántartásba veszi a vizsgált országból származó termékek valamennyi olyan behozatalát, amely a 4. cikk alapján célzott lehet.</w:t>
            </w:r>
            <w:r>
              <w:t xml:space="preserve"> Ilyen esetekben haladéktalanul tájékoztatni kell az Európai Parlamentet és a Tanácsot.</w:t>
            </w:r>
            <w:r>
              <w:rPr>
                <w:b/>
                <w:i/>
              </w:rPr>
              <w:t>”</w:t>
            </w:r>
          </w:p>
        </w:tc>
      </w:tr>
    </w:tbl>
    <w:p w14:paraId="0AC32684"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7BA93A4A" w14:textId="77777777" w:rsidR="00E76867" w:rsidRPr="006E3921" w:rsidRDefault="00E76867" w:rsidP="00E76867">
      <w:pPr>
        <w:pStyle w:val="CrossRef"/>
      </w:pPr>
      <w:r>
        <w:t>((32012R1026))</w:t>
      </w:r>
    </w:p>
    <w:p w14:paraId="262E2CC2" w14:textId="77777777" w:rsidR="00E76867" w:rsidRPr="006E3921" w:rsidRDefault="00E76867" w:rsidP="00E76867">
      <w:pPr>
        <w:pStyle w:val="JustificationTitle"/>
        <w:rPr>
          <w:noProof w:val="0"/>
        </w:rPr>
      </w:pPr>
      <w:r>
        <w:rPr>
          <w:rStyle w:val="HideTWBExt"/>
          <w:i w:val="0"/>
          <w:lang w:val="hu-HU"/>
        </w:rPr>
        <w:t>&lt;TitreJust&gt;</w:t>
      </w:r>
      <w:r>
        <w:t>Indokolás</w:t>
      </w:r>
      <w:r>
        <w:rPr>
          <w:rStyle w:val="HideTWBExt"/>
          <w:i w:val="0"/>
          <w:lang w:val="hu-HU"/>
        </w:rPr>
        <w:t>&lt;/TitreJust&gt;</w:t>
      </w:r>
    </w:p>
    <w:p w14:paraId="5477DC53" w14:textId="77777777" w:rsidR="00E76867" w:rsidRPr="006E3921" w:rsidRDefault="00E76867" w:rsidP="00E76867">
      <w:pPr>
        <w:pStyle w:val="Normal12Italic"/>
        <w:rPr>
          <w:noProof w:val="0"/>
        </w:rPr>
      </w:pPr>
      <w:r>
        <w:t>2024 szeptemberében a Bizottság nyilvántartásba vette a dömpingellenes vagy szubvencióellenes vizsgálatok tárgyát képező termékek valamennyi behozatalát, beleértve a folyamatban lévő vizsgálatokat is, amelyek esetében még nem hoztak ideiglenes megállapításokat. Ennek célja az volt, hogy a jogi feltételek teljesülése esetén lehetővé tegye a dömpingellenes és kiegyenlítő vámok visszamenőleges hatályú beszedését, és megelőzze a vizsgált termékek behozatalának jelentős növekedését az intézkedések bevezetése előtt. Ez a módosítás hozzájárul a koherens megközelítéshez a halászati termékek tekintetében is, amelyeknek részesülniük kell a piacvédelmi megközelítés előnyeiből.</w:t>
      </w:r>
    </w:p>
    <w:p w14:paraId="154C51CB" w14:textId="77777777" w:rsidR="00E76867" w:rsidRPr="006E3921" w:rsidRDefault="00E76867" w:rsidP="00E76867">
      <w:r>
        <w:rPr>
          <w:rStyle w:val="HideTWBExt"/>
        </w:rPr>
        <w:t>&lt;/Amend&gt;</w:t>
      </w:r>
    </w:p>
    <w:p w14:paraId="4DE4C723"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45</w:t>
      </w:r>
      <w:r>
        <w:rPr>
          <w:rStyle w:val="HideTWBExt"/>
          <w:b w:val="0"/>
          <w:lang w:val="hu-HU"/>
        </w:rPr>
        <w:t>&lt;/NumAm&gt;</w:t>
      </w:r>
    </w:p>
    <w:p w14:paraId="5CB86606" w14:textId="77777777" w:rsidR="00E76867" w:rsidRPr="006E3921" w:rsidRDefault="00E76867" w:rsidP="00E76867">
      <w:pPr>
        <w:pStyle w:val="NormalBold"/>
      </w:pPr>
      <w:r>
        <w:rPr>
          <w:rStyle w:val="HideTWBExt"/>
          <w:b w:val="0"/>
        </w:rPr>
        <w:t>&lt;RepeatBlock-By&gt;&lt;Members&gt;</w:t>
      </w:r>
      <w:r>
        <w:t>Bert-Jan Ruissen</w:t>
      </w:r>
      <w:r>
        <w:rPr>
          <w:rStyle w:val="HideTWBExt"/>
          <w:b w:val="0"/>
        </w:rPr>
        <w:t>&lt;/Members&gt;</w:t>
      </w:r>
    </w:p>
    <w:p w14:paraId="292EEBFE" w14:textId="77777777" w:rsidR="00E76867" w:rsidRPr="006E3921" w:rsidRDefault="00E76867" w:rsidP="00E76867">
      <w:r>
        <w:rPr>
          <w:rStyle w:val="HideTWBExt"/>
        </w:rPr>
        <w:t>&lt;/RepeatBlock-By&gt;</w:t>
      </w:r>
    </w:p>
    <w:p w14:paraId="082033C3"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566E7410" w14:textId="77777777" w:rsidR="00E76867" w:rsidRPr="006E3921" w:rsidRDefault="00E76867" w:rsidP="00E76867">
      <w:pPr>
        <w:pStyle w:val="NormalBold"/>
      </w:pPr>
      <w:r>
        <w:rPr>
          <w:rStyle w:val="HideTWBExt"/>
          <w:b w:val="0"/>
        </w:rPr>
        <w:t>&lt;Article&gt;</w:t>
      </w:r>
      <w:r>
        <w:t>1 cikk – 1 bekezdés –3 pont – a a pont (új)</w:t>
      </w:r>
      <w:r>
        <w:rPr>
          <w:rStyle w:val="HideTWBExt"/>
          <w:b w:val="0"/>
        </w:rPr>
        <w:t>&lt;/Article&gt;</w:t>
      </w:r>
    </w:p>
    <w:p w14:paraId="66677ACD" w14:textId="77777777" w:rsidR="00E76867" w:rsidRPr="006E3921" w:rsidRDefault="00E76867" w:rsidP="00E76867">
      <w:pPr>
        <w:keepNext/>
      </w:pPr>
      <w:r>
        <w:rPr>
          <w:rStyle w:val="HideTWBExt"/>
        </w:rPr>
        <w:t>&lt;DocAmend2&gt;</w:t>
      </w:r>
      <w:r>
        <w:t>(EU) 1026/2012 rendelet</w:t>
      </w:r>
      <w:r>
        <w:rPr>
          <w:rStyle w:val="HideTWBExt"/>
        </w:rPr>
        <w:t>&lt;/DocAmend2&gt;</w:t>
      </w:r>
    </w:p>
    <w:p w14:paraId="2ADF0761" w14:textId="77777777" w:rsidR="00E76867" w:rsidRPr="006E3921" w:rsidRDefault="00E76867" w:rsidP="00E76867">
      <w:r>
        <w:rPr>
          <w:rStyle w:val="HideTWBExt"/>
        </w:rPr>
        <w:t>&lt;Article2&gt;</w:t>
      </w:r>
      <w:r>
        <w:t>6 cikk – 2 a bekezdés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0DCE7485" w14:textId="77777777" w:rsidTr="005615A0">
        <w:trPr>
          <w:jc w:val="center"/>
        </w:trPr>
        <w:tc>
          <w:tcPr>
            <w:tcW w:w="9752" w:type="dxa"/>
            <w:gridSpan w:val="2"/>
          </w:tcPr>
          <w:p w14:paraId="492AE636" w14:textId="77777777" w:rsidR="00E76867" w:rsidRPr="006E3921" w:rsidRDefault="00E76867" w:rsidP="005615A0">
            <w:pPr>
              <w:keepNext/>
            </w:pPr>
          </w:p>
        </w:tc>
      </w:tr>
      <w:tr w:rsidR="00E76867" w14:paraId="16B26349" w14:textId="77777777" w:rsidTr="005615A0">
        <w:trPr>
          <w:jc w:val="center"/>
        </w:trPr>
        <w:tc>
          <w:tcPr>
            <w:tcW w:w="4876" w:type="dxa"/>
            <w:hideMark/>
          </w:tcPr>
          <w:p w14:paraId="4458D00F" w14:textId="77777777" w:rsidR="00E76867" w:rsidRPr="006E3921" w:rsidRDefault="00E76867" w:rsidP="005615A0">
            <w:pPr>
              <w:pStyle w:val="ColumnHeading"/>
              <w:keepNext/>
            </w:pPr>
            <w:r>
              <w:t>A Bizottság által javasolt szöveg</w:t>
            </w:r>
          </w:p>
        </w:tc>
        <w:tc>
          <w:tcPr>
            <w:tcW w:w="4876" w:type="dxa"/>
            <w:hideMark/>
          </w:tcPr>
          <w:p w14:paraId="1E329CB4" w14:textId="77777777" w:rsidR="00E76867" w:rsidRPr="006E3921" w:rsidRDefault="00E76867" w:rsidP="005615A0">
            <w:pPr>
              <w:pStyle w:val="ColumnHeading"/>
              <w:keepNext/>
            </w:pPr>
            <w:r>
              <w:t>Módosítás</w:t>
            </w:r>
          </w:p>
        </w:tc>
      </w:tr>
      <w:tr w:rsidR="00E76867" w14:paraId="0E7FF420" w14:textId="77777777" w:rsidTr="005615A0">
        <w:trPr>
          <w:jc w:val="center"/>
        </w:trPr>
        <w:tc>
          <w:tcPr>
            <w:tcW w:w="4876" w:type="dxa"/>
          </w:tcPr>
          <w:p w14:paraId="54979C58" w14:textId="77777777" w:rsidR="00E76867" w:rsidRPr="006E3921" w:rsidRDefault="00E76867" w:rsidP="005615A0">
            <w:pPr>
              <w:pStyle w:val="Normal6"/>
            </w:pPr>
          </w:p>
        </w:tc>
        <w:tc>
          <w:tcPr>
            <w:tcW w:w="4876" w:type="dxa"/>
            <w:hideMark/>
          </w:tcPr>
          <w:p w14:paraId="5755B7FB" w14:textId="77777777" w:rsidR="00E76867" w:rsidRPr="006E3921" w:rsidRDefault="00E76867" w:rsidP="005615A0">
            <w:pPr>
              <w:pStyle w:val="Normal6"/>
              <w:rPr>
                <w:szCs w:val="24"/>
              </w:rPr>
            </w:pPr>
            <w:r>
              <w:rPr>
                <w:b/>
                <w:i/>
              </w:rPr>
              <w:t>aa)</w:t>
            </w:r>
            <w:r>
              <w:rPr>
                <w:b/>
                <w:i/>
              </w:rPr>
              <w:tab/>
              <w:t>a szöveg a következő bekezdéssel egészül ki:</w:t>
            </w:r>
          </w:p>
        </w:tc>
      </w:tr>
      <w:tr w:rsidR="00E76867" w14:paraId="330C6B65" w14:textId="77777777" w:rsidTr="005615A0">
        <w:trPr>
          <w:jc w:val="center"/>
        </w:trPr>
        <w:tc>
          <w:tcPr>
            <w:tcW w:w="4876" w:type="dxa"/>
          </w:tcPr>
          <w:p w14:paraId="5DC51E3B" w14:textId="77777777" w:rsidR="00E76867" w:rsidRPr="006E3921" w:rsidRDefault="00E76867" w:rsidP="005615A0">
            <w:pPr>
              <w:pStyle w:val="Normal6"/>
            </w:pPr>
          </w:p>
        </w:tc>
        <w:tc>
          <w:tcPr>
            <w:tcW w:w="4876" w:type="dxa"/>
            <w:hideMark/>
          </w:tcPr>
          <w:p w14:paraId="6E259685" w14:textId="77777777" w:rsidR="00E76867" w:rsidRPr="006E3921" w:rsidRDefault="00E76867" w:rsidP="005615A0">
            <w:pPr>
              <w:pStyle w:val="Normal6"/>
              <w:rPr>
                <w:szCs w:val="24"/>
              </w:rPr>
            </w:pPr>
            <w:r>
              <w:rPr>
                <w:b/>
                <w:i/>
              </w:rPr>
              <w:t>„(2a)</w:t>
            </w:r>
            <w:r>
              <w:rPr>
                <w:b/>
                <w:i/>
              </w:rPr>
              <w:tab/>
              <w:t>Amennyiben a közös érdekű állomány a 4. cikkben említett intézkedések elfogadása előtt valamely regionális halászati gazdálkodási szervezet hatálya alá tartozik és valamely harmadik ország meg nem felelése miatt az állomány nem fenntartható állapotba kerül, a Bizottság az érintett szerven belül felveti a nem fenntartható halászati gyakorlatokat engedélyező harmadik ország ügyét, hogy kérje a meg nem felelés időben történő orvoslását.</w:t>
            </w:r>
          </w:p>
        </w:tc>
      </w:tr>
    </w:tbl>
    <w:p w14:paraId="7E80DDED"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30CEBDF1" w14:textId="77777777" w:rsidR="00E76867" w:rsidRPr="006E3921" w:rsidRDefault="00E76867" w:rsidP="00E76867">
      <w:pPr>
        <w:rPr>
          <w:szCs w:val="24"/>
        </w:rPr>
      </w:pPr>
      <w:r>
        <w:rPr>
          <w:rStyle w:val="HideTWBExt"/>
        </w:rPr>
        <w:t>&lt;/Amend&gt;</w:t>
      </w:r>
    </w:p>
    <w:p w14:paraId="69B0DACD"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46</w:t>
      </w:r>
      <w:r>
        <w:rPr>
          <w:rStyle w:val="HideTWBExt"/>
          <w:b w:val="0"/>
          <w:lang w:val="hu-HU"/>
        </w:rPr>
        <w:t>&lt;/NumAm&gt;</w:t>
      </w:r>
    </w:p>
    <w:p w14:paraId="40C6C968" w14:textId="77777777" w:rsidR="00E76867" w:rsidRPr="006E3921" w:rsidRDefault="00E76867" w:rsidP="00E76867">
      <w:pPr>
        <w:pStyle w:val="NormalBold"/>
      </w:pPr>
      <w:r>
        <w:rPr>
          <w:rStyle w:val="HideTWBExt"/>
          <w:b w:val="0"/>
        </w:rPr>
        <w:t>&lt;RepeatBlock-By&gt;&lt;Members&gt;</w:t>
      </w:r>
      <w:r>
        <w:t>Luke Ming Flanagan, Emma Fourreau, Sebastian Everding</w:t>
      </w:r>
      <w:r>
        <w:rPr>
          <w:rStyle w:val="HideTWBExt"/>
          <w:b w:val="0"/>
        </w:rPr>
        <w:t>&lt;/Members&gt;</w:t>
      </w:r>
    </w:p>
    <w:p w14:paraId="252979F1" w14:textId="77777777" w:rsidR="00E76867" w:rsidRPr="006E3921" w:rsidRDefault="00E76867" w:rsidP="00E76867">
      <w:r>
        <w:rPr>
          <w:rStyle w:val="HideTWBExt"/>
        </w:rPr>
        <w:t>&lt;/RepeatBlock-By&gt;</w:t>
      </w:r>
    </w:p>
    <w:p w14:paraId="4337E040"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51A2DEF3" w14:textId="77777777" w:rsidR="00E76867" w:rsidRPr="006E3921" w:rsidRDefault="00E76867" w:rsidP="00E76867">
      <w:pPr>
        <w:pStyle w:val="NormalBold"/>
      </w:pPr>
      <w:r>
        <w:rPr>
          <w:rStyle w:val="HideTWBExt"/>
          <w:b w:val="0"/>
        </w:rPr>
        <w:t>&lt;Article&gt;</w:t>
      </w:r>
      <w:r>
        <w:t>1 cikk – 1 bekezdés – 3 pont – c pont</w:t>
      </w:r>
      <w:r>
        <w:rPr>
          <w:rStyle w:val="HideTWBExt"/>
          <w:b w:val="0"/>
        </w:rPr>
        <w:t>&lt;/Article&gt;</w:t>
      </w:r>
    </w:p>
    <w:p w14:paraId="704FF919" w14:textId="77777777" w:rsidR="00E76867" w:rsidRPr="006E3921" w:rsidRDefault="00E76867" w:rsidP="00E76867">
      <w:pPr>
        <w:keepNext/>
      </w:pPr>
      <w:r>
        <w:rPr>
          <w:rStyle w:val="HideTWBExt"/>
        </w:rPr>
        <w:t>&lt;DocAmend2&gt;</w:t>
      </w:r>
      <w:r>
        <w:t>(EU) 1026/2012 rendelet</w:t>
      </w:r>
      <w:r>
        <w:rPr>
          <w:rStyle w:val="HideTWBExt"/>
        </w:rPr>
        <w:t>&lt;/DocAmend2&gt;</w:t>
      </w:r>
    </w:p>
    <w:p w14:paraId="471438B4" w14:textId="77777777" w:rsidR="00E76867" w:rsidRPr="006E3921" w:rsidRDefault="00E76867" w:rsidP="00E76867">
      <w:r>
        <w:rPr>
          <w:rStyle w:val="HideTWBExt"/>
        </w:rPr>
        <w:t>&lt;Article2&gt;</w:t>
      </w:r>
      <w:r>
        <w:t>6 cikk – 5 bekezdés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6902A67B" w14:textId="77777777" w:rsidTr="005615A0">
        <w:trPr>
          <w:jc w:val="center"/>
        </w:trPr>
        <w:tc>
          <w:tcPr>
            <w:tcW w:w="9752" w:type="dxa"/>
            <w:gridSpan w:val="2"/>
          </w:tcPr>
          <w:p w14:paraId="6DD03EB5" w14:textId="77777777" w:rsidR="00E76867" w:rsidRPr="006E3921" w:rsidRDefault="00E76867" w:rsidP="005615A0">
            <w:pPr>
              <w:keepNext/>
            </w:pPr>
          </w:p>
        </w:tc>
      </w:tr>
      <w:tr w:rsidR="00E76867" w14:paraId="2D73E696" w14:textId="77777777" w:rsidTr="005615A0">
        <w:trPr>
          <w:jc w:val="center"/>
        </w:trPr>
        <w:tc>
          <w:tcPr>
            <w:tcW w:w="4876" w:type="dxa"/>
            <w:hideMark/>
          </w:tcPr>
          <w:p w14:paraId="25B998EC" w14:textId="77777777" w:rsidR="00E76867" w:rsidRPr="006E3921" w:rsidRDefault="00E76867" w:rsidP="005615A0">
            <w:pPr>
              <w:pStyle w:val="ColumnHeading"/>
              <w:keepNext/>
            </w:pPr>
            <w:r>
              <w:t>A Bizottság által javasolt szöveg</w:t>
            </w:r>
          </w:p>
        </w:tc>
        <w:tc>
          <w:tcPr>
            <w:tcW w:w="4876" w:type="dxa"/>
            <w:hideMark/>
          </w:tcPr>
          <w:p w14:paraId="5C2C6036" w14:textId="77777777" w:rsidR="00E76867" w:rsidRPr="006E3921" w:rsidRDefault="00E76867" w:rsidP="005615A0">
            <w:pPr>
              <w:pStyle w:val="ColumnHeading"/>
              <w:keepNext/>
            </w:pPr>
            <w:r>
              <w:t>Módosítás</w:t>
            </w:r>
          </w:p>
        </w:tc>
      </w:tr>
      <w:tr w:rsidR="00E76867" w14:paraId="76931410" w14:textId="77777777" w:rsidTr="005615A0">
        <w:trPr>
          <w:jc w:val="center"/>
        </w:trPr>
        <w:tc>
          <w:tcPr>
            <w:tcW w:w="4876" w:type="dxa"/>
            <w:hideMark/>
          </w:tcPr>
          <w:p w14:paraId="5261E2B4" w14:textId="77777777" w:rsidR="00E76867" w:rsidRPr="006E3921" w:rsidRDefault="00E76867" w:rsidP="005615A0">
            <w:pPr>
              <w:pStyle w:val="Normal6"/>
            </w:pPr>
            <w:r>
              <w:t>(5)</w:t>
            </w:r>
            <w:r>
              <w:tab/>
              <w:t>A 4. cikk szerinti intézkedések elfogadása után a Bizottság továbbra is együttműködik az érintett országgal annak érdekében, hogy a szóban forgó ország a továbbiakban ne tegye lehetővé a nem fenntartható halászatot.</w:t>
            </w:r>
          </w:p>
        </w:tc>
        <w:tc>
          <w:tcPr>
            <w:tcW w:w="4876" w:type="dxa"/>
            <w:hideMark/>
          </w:tcPr>
          <w:p w14:paraId="104307E8" w14:textId="77777777" w:rsidR="00E76867" w:rsidRPr="006E3921" w:rsidRDefault="00E76867" w:rsidP="005615A0">
            <w:pPr>
              <w:pStyle w:val="Normal6"/>
              <w:rPr>
                <w:szCs w:val="24"/>
              </w:rPr>
            </w:pPr>
            <w:r>
              <w:t>(5)</w:t>
            </w:r>
            <w:r>
              <w:tab/>
              <w:t>A 4. cikk szerinti intézkedések elfogadása után a Bizottság továbbra is együttműködik az érintett országgal</w:t>
            </w:r>
            <w:r>
              <w:rPr>
                <w:b/>
                <w:i/>
              </w:rPr>
              <w:t>, nyílt párbeszédet tart fenn és a többoldalú keretekben előmozdítja az együttműködést</w:t>
            </w:r>
            <w:r>
              <w:t xml:space="preserve"> annak érdekében, hogy a szóban forgó ország a továbbiakban ne tegye lehetővé a nem fenntartható halászatot.</w:t>
            </w:r>
          </w:p>
        </w:tc>
      </w:tr>
    </w:tbl>
    <w:p w14:paraId="0375A047"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52927E03" w14:textId="77777777" w:rsidR="00E76867" w:rsidRPr="006E3921" w:rsidRDefault="00E76867" w:rsidP="00E76867">
      <w:pPr>
        <w:rPr>
          <w:szCs w:val="24"/>
        </w:rPr>
      </w:pPr>
      <w:r>
        <w:rPr>
          <w:rStyle w:val="HideTWBExt"/>
        </w:rPr>
        <w:t>&lt;/Amend&gt;</w:t>
      </w:r>
    </w:p>
    <w:p w14:paraId="04192C4C" w14:textId="77777777" w:rsidR="00E76867" w:rsidRPr="006E3921" w:rsidRDefault="00E76867" w:rsidP="00E76867">
      <w:pPr>
        <w:pStyle w:val="AMNumberTabs0"/>
        <w:keepNext/>
      </w:pPr>
      <w:r>
        <w:rPr>
          <w:rStyle w:val="HideTWBExt"/>
          <w:b w:val="0"/>
          <w:lang w:val="hu-HU"/>
        </w:rPr>
        <w:t>&lt;Amend&gt;</w:t>
      </w:r>
      <w:r>
        <w:t>Módosítás</w:t>
      </w:r>
      <w:r>
        <w:tab/>
      </w:r>
      <w:r>
        <w:tab/>
      </w:r>
      <w:r>
        <w:rPr>
          <w:rStyle w:val="HideTWBExt"/>
          <w:b w:val="0"/>
          <w:lang w:val="hu-HU"/>
        </w:rPr>
        <w:t>&lt;NumAm&gt;</w:t>
      </w:r>
      <w:r>
        <w:t>47</w:t>
      </w:r>
      <w:r>
        <w:rPr>
          <w:rStyle w:val="HideTWBExt"/>
          <w:b w:val="0"/>
          <w:lang w:val="hu-HU"/>
        </w:rPr>
        <w:t>&lt;/NumAm&gt;</w:t>
      </w:r>
    </w:p>
    <w:p w14:paraId="54C50034" w14:textId="77777777" w:rsidR="00E76867" w:rsidRPr="006E3921" w:rsidRDefault="00E76867" w:rsidP="00E76867">
      <w:pPr>
        <w:pStyle w:val="NormalBold"/>
      </w:pPr>
      <w:r>
        <w:rPr>
          <w:rStyle w:val="HideTWBExt"/>
          <w:b w:val="0"/>
        </w:rPr>
        <w:t>&lt;RepeatBlock-By&gt;&lt;Members&gt;</w:t>
      </w:r>
      <w:r>
        <w:t>Sander Smit</w:t>
      </w:r>
      <w:r>
        <w:rPr>
          <w:rStyle w:val="HideTWBExt"/>
          <w:b w:val="0"/>
        </w:rPr>
        <w:t>&lt;/Members&gt;</w:t>
      </w:r>
    </w:p>
    <w:p w14:paraId="24A5A542" w14:textId="77777777" w:rsidR="00E76867" w:rsidRPr="006E3921" w:rsidRDefault="00E76867" w:rsidP="00E76867">
      <w:r>
        <w:rPr>
          <w:rStyle w:val="HideTWBExt"/>
        </w:rPr>
        <w:t>&lt;/RepeatBlock-By&gt;</w:t>
      </w:r>
    </w:p>
    <w:p w14:paraId="01C18AB4" w14:textId="77777777" w:rsidR="00E76867" w:rsidRPr="006E3921" w:rsidRDefault="00E76867" w:rsidP="00E76867">
      <w:pPr>
        <w:pStyle w:val="NormalBold"/>
        <w:keepNext/>
      </w:pPr>
      <w:r>
        <w:rPr>
          <w:rStyle w:val="HideTWBExt"/>
          <w:b w:val="0"/>
        </w:rPr>
        <w:t>&lt;DocAmend&gt;</w:t>
      </w:r>
      <w:r>
        <w:t>Rendeletre irányuló javaslat</w:t>
      </w:r>
      <w:r>
        <w:rPr>
          <w:rStyle w:val="HideTWBExt"/>
          <w:b w:val="0"/>
        </w:rPr>
        <w:t>&lt;/DocAmend&gt;</w:t>
      </w:r>
    </w:p>
    <w:p w14:paraId="78F2D7EE" w14:textId="77777777" w:rsidR="00E76867" w:rsidRPr="006E3921" w:rsidRDefault="00E76867" w:rsidP="00E76867">
      <w:pPr>
        <w:pStyle w:val="NormalBold"/>
      </w:pPr>
      <w:r>
        <w:rPr>
          <w:rStyle w:val="HideTWBExt"/>
          <w:b w:val="0"/>
        </w:rPr>
        <w:t>&lt;Article&gt;</w:t>
      </w:r>
      <w:r>
        <w:t>1 cikk – 1 bekezdés – 3 pont – c pont</w:t>
      </w:r>
      <w:r>
        <w:rPr>
          <w:rStyle w:val="HideTWBExt"/>
          <w:b w:val="0"/>
        </w:rPr>
        <w:t>&lt;/Article&gt;</w:t>
      </w:r>
    </w:p>
    <w:p w14:paraId="1752BCAD" w14:textId="77777777" w:rsidR="00E76867" w:rsidRPr="006E3921" w:rsidRDefault="00E76867" w:rsidP="00E76867">
      <w:pPr>
        <w:keepNext/>
      </w:pPr>
      <w:r>
        <w:rPr>
          <w:rStyle w:val="HideTWBExt"/>
        </w:rPr>
        <w:t>&lt;DocAmend2&gt;</w:t>
      </w:r>
      <w:r>
        <w:t>(EU) 1026/2012 rendelet</w:t>
      </w:r>
      <w:r>
        <w:rPr>
          <w:rStyle w:val="HideTWBExt"/>
        </w:rPr>
        <w:t>&lt;/DocAmend2&gt;</w:t>
      </w:r>
    </w:p>
    <w:p w14:paraId="5C1D02F3" w14:textId="77777777" w:rsidR="00E76867" w:rsidRPr="006E3921" w:rsidRDefault="00E76867" w:rsidP="00E76867">
      <w:r>
        <w:rPr>
          <w:rStyle w:val="HideTWBExt"/>
        </w:rPr>
        <w:t>&lt;Article2&gt;</w:t>
      </w:r>
      <w:r>
        <w:t>6 cikk – 6 bekezdés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867" w14:paraId="0B014C07" w14:textId="77777777" w:rsidTr="005615A0">
        <w:trPr>
          <w:jc w:val="center"/>
        </w:trPr>
        <w:tc>
          <w:tcPr>
            <w:tcW w:w="9752" w:type="dxa"/>
            <w:gridSpan w:val="2"/>
          </w:tcPr>
          <w:p w14:paraId="600716C4" w14:textId="77777777" w:rsidR="00E76867" w:rsidRPr="006E3921" w:rsidRDefault="00E76867" w:rsidP="005615A0">
            <w:pPr>
              <w:keepNext/>
            </w:pPr>
          </w:p>
        </w:tc>
      </w:tr>
      <w:tr w:rsidR="00E76867" w14:paraId="7DBC9F96" w14:textId="77777777" w:rsidTr="005615A0">
        <w:trPr>
          <w:jc w:val="center"/>
        </w:trPr>
        <w:tc>
          <w:tcPr>
            <w:tcW w:w="4876" w:type="dxa"/>
            <w:hideMark/>
          </w:tcPr>
          <w:p w14:paraId="4BCE4E75" w14:textId="77777777" w:rsidR="00E76867" w:rsidRPr="006E3921" w:rsidRDefault="00E76867" w:rsidP="005615A0">
            <w:pPr>
              <w:pStyle w:val="ColumnHeading"/>
              <w:keepNext/>
            </w:pPr>
            <w:r>
              <w:t>A Bizottság által javasolt szöveg</w:t>
            </w:r>
          </w:p>
        </w:tc>
        <w:tc>
          <w:tcPr>
            <w:tcW w:w="4876" w:type="dxa"/>
            <w:hideMark/>
          </w:tcPr>
          <w:p w14:paraId="44A4B4E5" w14:textId="77777777" w:rsidR="00E76867" w:rsidRPr="006E3921" w:rsidRDefault="00E76867" w:rsidP="005615A0">
            <w:pPr>
              <w:pStyle w:val="ColumnHeading"/>
              <w:keepNext/>
            </w:pPr>
            <w:r>
              <w:t>Módosítás</w:t>
            </w:r>
          </w:p>
        </w:tc>
      </w:tr>
      <w:tr w:rsidR="00E76867" w14:paraId="37166370" w14:textId="77777777" w:rsidTr="005615A0">
        <w:trPr>
          <w:jc w:val="center"/>
        </w:trPr>
        <w:tc>
          <w:tcPr>
            <w:tcW w:w="4876" w:type="dxa"/>
            <w:hideMark/>
          </w:tcPr>
          <w:p w14:paraId="48433AFF" w14:textId="77777777" w:rsidR="00E76867" w:rsidRPr="006E3921" w:rsidRDefault="00E76867" w:rsidP="005615A0">
            <w:pPr>
              <w:pStyle w:val="Normal6"/>
            </w:pPr>
            <w:r>
              <w:t>(6)</w:t>
            </w:r>
            <w:r>
              <w:tab/>
              <w:t>Amennyiben az érintett ország jóhiszeműen konzultációkat kezd az Unióval, a Bizottság haladéktalanul megkezdi az ilyen konzultációkat.</w:t>
            </w:r>
          </w:p>
        </w:tc>
        <w:tc>
          <w:tcPr>
            <w:tcW w:w="4876" w:type="dxa"/>
            <w:hideMark/>
          </w:tcPr>
          <w:p w14:paraId="563B2C11" w14:textId="77777777" w:rsidR="00E76867" w:rsidRPr="006E3921" w:rsidRDefault="00E76867" w:rsidP="005615A0">
            <w:pPr>
              <w:pStyle w:val="Normal6"/>
              <w:rPr>
                <w:szCs w:val="24"/>
              </w:rPr>
            </w:pPr>
            <w:r>
              <w:rPr>
                <w:i/>
              </w:rPr>
              <w:t>(A magyar változatot nem érinti.)</w:t>
            </w:r>
            <w:r>
              <w:tab/>
              <w:t xml:space="preserve"> </w:t>
            </w:r>
          </w:p>
        </w:tc>
      </w:tr>
    </w:tbl>
    <w:p w14:paraId="70F1A2AA" w14:textId="77777777" w:rsidR="00E76867" w:rsidRPr="006E3921" w:rsidRDefault="00E76867" w:rsidP="00E76867">
      <w:pPr>
        <w:pStyle w:val="Olang"/>
        <w:rPr>
          <w:sz w:val="24"/>
          <w:szCs w:val="24"/>
        </w:rPr>
      </w:pPr>
      <w:r w:rsidRPr="006E3921">
        <w:rPr>
          <w:sz w:val="24"/>
          <w:szCs w:val="24"/>
          <w:lang w:val="hu-HU"/>
        </w:rPr>
        <w:t xml:space="preserve">Or. </w:t>
      </w:r>
      <w:r w:rsidRPr="006E3921">
        <w:rPr>
          <w:rStyle w:val="HideTWBExt"/>
          <w:lang w:val="hu-HU"/>
        </w:rPr>
        <w:t>&lt;Original&gt;</w:t>
      </w:r>
      <w:r w:rsidRPr="006E3921">
        <w:rPr>
          <w:rStyle w:val="HideTWBInt"/>
          <w:rFonts w:eastAsiaTheme="majorEastAsia"/>
          <w:sz w:val="24"/>
          <w:szCs w:val="24"/>
          <w:lang w:val="hu-HU"/>
        </w:rPr>
        <w:t>{EN}</w:t>
      </w:r>
      <w:r w:rsidRPr="006E3921">
        <w:rPr>
          <w:sz w:val="24"/>
          <w:szCs w:val="24"/>
          <w:lang w:val="hu-HU"/>
        </w:rPr>
        <w:t>en</w:t>
      </w:r>
      <w:r w:rsidRPr="006E3921">
        <w:rPr>
          <w:rStyle w:val="HideTWBExt"/>
          <w:lang w:val="hu-HU"/>
        </w:rPr>
        <w:t>&lt;/Original&gt;</w:t>
      </w:r>
    </w:p>
    <w:p w14:paraId="3B79EBFA" w14:textId="4A43CA7E" w:rsidR="00E76867" w:rsidRDefault="00E76867" w:rsidP="00E76867">
      <w:r>
        <w:rPr>
          <w:rStyle w:val="HideTWBExt"/>
        </w:rPr>
        <w:t>&lt;/Amend&gt;</w:t>
      </w:r>
      <w:r w:rsidRPr="00E76867">
        <w:rPr>
          <w:rStyle w:val="HideTWBExt"/>
        </w:rPr>
        <w:t>&lt;/RepeatBlock-Amend&gt;</w:t>
      </w:r>
    </w:p>
    <w:p w14:paraId="481982CC" w14:textId="2EB3E8B8" w:rsidR="001713F6" w:rsidRPr="006E3921" w:rsidRDefault="001713F6" w:rsidP="00E76867"/>
    <w:p w14:paraId="15BB9491" w14:textId="77777777" w:rsidR="008363E4" w:rsidRPr="006E3921" w:rsidRDefault="008363E4" w:rsidP="001713F6">
      <w:pPr>
        <w:pStyle w:val="AmNumberTabs"/>
        <w:keepNext/>
      </w:pPr>
    </w:p>
    <w:sectPr w:rsidR="008363E4" w:rsidRPr="006E3921" w:rsidSect="009A42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C473A" w14:textId="77777777" w:rsidR="002434DF" w:rsidRPr="006E3921" w:rsidRDefault="002434DF">
      <w:r w:rsidRPr="006E3921">
        <w:separator/>
      </w:r>
    </w:p>
  </w:endnote>
  <w:endnote w:type="continuationSeparator" w:id="0">
    <w:p w14:paraId="2641C6D1" w14:textId="77777777" w:rsidR="002434DF" w:rsidRPr="006E3921" w:rsidRDefault="002434DF">
      <w:r w:rsidRPr="006E39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08037" w14:textId="003521FC" w:rsidR="009A4214" w:rsidRPr="006E3921" w:rsidRDefault="009A4214" w:rsidP="009A4214">
    <w:pPr>
      <w:pStyle w:val="EPFooter"/>
    </w:pPr>
    <w:r w:rsidRPr="006E3921">
      <w:t>PE</w:t>
    </w:r>
    <w:r w:rsidRPr="006E3921">
      <w:rPr>
        <w:rStyle w:val="HideTWBExt"/>
      </w:rPr>
      <w:t>&lt;NoPE&gt;</w:t>
    </w:r>
    <w:r w:rsidRPr="006E3921">
      <w:t>770.158</w:t>
    </w:r>
    <w:r w:rsidRPr="006E3921">
      <w:rPr>
        <w:rStyle w:val="HideTWBExt"/>
      </w:rPr>
      <w:t>&lt;/NoPE&gt;&lt;Version&gt;</w:t>
    </w:r>
    <w:r w:rsidRPr="006E3921">
      <w:t>v01-00</w:t>
    </w:r>
    <w:r w:rsidRPr="006E3921">
      <w:rPr>
        <w:rStyle w:val="HideTWBExt"/>
      </w:rPr>
      <w:t>&lt;/Version&gt;</w:t>
    </w:r>
    <w:r w:rsidRPr="006E3921">
      <w:tab/>
    </w:r>
    <w:r w:rsidRPr="006E3921">
      <w:fldChar w:fldCharType="begin"/>
    </w:r>
    <w:r w:rsidRPr="006E3921">
      <w:instrText xml:space="preserve"> PAGE  \* MERGEFORMAT </w:instrText>
    </w:r>
    <w:r w:rsidRPr="006E3921">
      <w:fldChar w:fldCharType="separate"/>
    </w:r>
    <w:r w:rsidR="00E76867">
      <w:rPr>
        <w:noProof/>
      </w:rPr>
      <w:t>2</w:t>
    </w:r>
    <w:r w:rsidRPr="006E3921">
      <w:fldChar w:fldCharType="end"/>
    </w:r>
    <w:r w:rsidRPr="006E3921">
      <w:t>/</w:t>
    </w:r>
    <w:fldSimple w:instr=" NUMPAGES  \* MERGEFORMAT ">
      <w:r w:rsidR="00E76867">
        <w:rPr>
          <w:noProof/>
        </w:rPr>
        <w:t>16</w:t>
      </w:r>
    </w:fldSimple>
    <w:r w:rsidRPr="006E3921">
      <w:tab/>
    </w:r>
    <w:r w:rsidRPr="006E3921">
      <w:rPr>
        <w:rStyle w:val="HideTWBExt"/>
      </w:rPr>
      <w:t>&lt;PathFdR&gt;</w:t>
    </w:r>
    <w:r w:rsidRPr="006E3921">
      <w:t>AM\1316600HU.docx</w:t>
    </w:r>
    <w:r w:rsidRPr="006E3921">
      <w:rPr>
        <w:rStyle w:val="HideTWBExt"/>
      </w:rPr>
      <w:t>&lt;/PathFdR&gt;</w:t>
    </w:r>
  </w:p>
  <w:p w14:paraId="7DDA74A6" w14:textId="2B8C2F6A" w:rsidR="002434DF" w:rsidRPr="006E3921" w:rsidRDefault="009A4214" w:rsidP="009A4214">
    <w:pPr>
      <w:pStyle w:val="EPFooter2"/>
    </w:pPr>
    <w:r w:rsidRPr="006E3921">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DB8E3" w14:textId="3E4F1D3B" w:rsidR="009A4214" w:rsidRPr="006E3921" w:rsidRDefault="009A4214" w:rsidP="009A4214">
    <w:pPr>
      <w:pStyle w:val="EPFooter"/>
    </w:pPr>
    <w:r w:rsidRPr="006E3921">
      <w:rPr>
        <w:rStyle w:val="HideTWBExt"/>
      </w:rPr>
      <w:t>&lt;PathFdR&gt;</w:t>
    </w:r>
    <w:r w:rsidRPr="006E3921">
      <w:t>AM\1316600HU.docx</w:t>
    </w:r>
    <w:r w:rsidRPr="006E3921">
      <w:rPr>
        <w:rStyle w:val="HideTWBExt"/>
      </w:rPr>
      <w:t>&lt;/PathFdR&gt;</w:t>
    </w:r>
    <w:r w:rsidRPr="006E3921">
      <w:tab/>
    </w:r>
    <w:r w:rsidRPr="006E3921">
      <w:fldChar w:fldCharType="begin"/>
    </w:r>
    <w:r w:rsidRPr="006E3921">
      <w:instrText xml:space="preserve"> PAGE  \* MERGEFORMAT </w:instrText>
    </w:r>
    <w:r w:rsidRPr="006E3921">
      <w:fldChar w:fldCharType="separate"/>
    </w:r>
    <w:r w:rsidR="00E76867">
      <w:rPr>
        <w:noProof/>
      </w:rPr>
      <w:t>15</w:t>
    </w:r>
    <w:r w:rsidRPr="006E3921">
      <w:fldChar w:fldCharType="end"/>
    </w:r>
    <w:r w:rsidRPr="006E3921">
      <w:t>/</w:t>
    </w:r>
    <w:fldSimple w:instr=" NUMPAGES  \* MERGEFORMAT ">
      <w:r w:rsidR="00E76867">
        <w:rPr>
          <w:noProof/>
        </w:rPr>
        <w:t>16</w:t>
      </w:r>
    </w:fldSimple>
    <w:r w:rsidRPr="006E3921">
      <w:tab/>
      <w:t>PE</w:t>
    </w:r>
    <w:r w:rsidRPr="006E3921">
      <w:rPr>
        <w:rStyle w:val="HideTWBExt"/>
      </w:rPr>
      <w:t>&lt;NoPE&gt;</w:t>
    </w:r>
    <w:r w:rsidRPr="006E3921">
      <w:t>770.158</w:t>
    </w:r>
    <w:r w:rsidRPr="006E3921">
      <w:rPr>
        <w:rStyle w:val="HideTWBExt"/>
      </w:rPr>
      <w:t>&lt;/NoPE&gt;&lt;Version&gt;</w:t>
    </w:r>
    <w:r w:rsidRPr="006E3921">
      <w:t>v01-00</w:t>
    </w:r>
    <w:r w:rsidRPr="006E3921">
      <w:rPr>
        <w:rStyle w:val="HideTWBExt"/>
      </w:rPr>
      <w:t>&lt;/Version&gt;</w:t>
    </w:r>
  </w:p>
  <w:p w14:paraId="4E907578" w14:textId="17022210" w:rsidR="002434DF" w:rsidRPr="006E3921" w:rsidRDefault="009A4214" w:rsidP="009A4214">
    <w:pPr>
      <w:pStyle w:val="EPFooter2"/>
    </w:pPr>
    <w:r w:rsidRPr="006E3921">
      <w:tab/>
    </w:r>
    <w:r w:rsidRPr="006E3921">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94CD2" w14:textId="77777777" w:rsidR="009A4214" w:rsidRPr="006E3921" w:rsidRDefault="009A4214" w:rsidP="009A4214">
    <w:pPr>
      <w:pStyle w:val="EPFooter"/>
    </w:pPr>
    <w:r w:rsidRPr="006E3921">
      <w:rPr>
        <w:rStyle w:val="HideTWBExt"/>
      </w:rPr>
      <w:t>&lt;PathFdR&gt;</w:t>
    </w:r>
    <w:r w:rsidRPr="006E3921">
      <w:t>AM\1316600HU.docx</w:t>
    </w:r>
    <w:r w:rsidRPr="006E3921">
      <w:rPr>
        <w:rStyle w:val="HideTWBExt"/>
      </w:rPr>
      <w:t>&lt;/PathFdR&gt;</w:t>
    </w:r>
    <w:r w:rsidRPr="006E3921">
      <w:tab/>
    </w:r>
    <w:r w:rsidRPr="006E3921">
      <w:tab/>
      <w:t>PE</w:t>
    </w:r>
    <w:r w:rsidRPr="006E3921">
      <w:rPr>
        <w:rStyle w:val="HideTWBExt"/>
      </w:rPr>
      <w:t>&lt;NoPE&gt;</w:t>
    </w:r>
    <w:r w:rsidRPr="006E3921">
      <w:t>770.158</w:t>
    </w:r>
    <w:r w:rsidRPr="006E3921">
      <w:rPr>
        <w:rStyle w:val="HideTWBExt"/>
      </w:rPr>
      <w:t>&lt;/NoPE&gt;&lt;Version&gt;</w:t>
    </w:r>
    <w:r w:rsidRPr="006E3921">
      <w:t>v01-00</w:t>
    </w:r>
    <w:r w:rsidRPr="006E3921">
      <w:rPr>
        <w:rStyle w:val="HideTWBExt"/>
      </w:rPr>
      <w:t>&lt;/Version&gt;</w:t>
    </w:r>
  </w:p>
  <w:p w14:paraId="5C4D5CAF" w14:textId="06AC6904" w:rsidR="002434DF" w:rsidRPr="006E3921" w:rsidRDefault="009A4214" w:rsidP="009A4214">
    <w:pPr>
      <w:pStyle w:val="EPFooter2"/>
    </w:pPr>
    <w:r w:rsidRPr="006E3921">
      <w:t>HU</w:t>
    </w:r>
    <w:r w:rsidRPr="006E3921">
      <w:tab/>
    </w:r>
    <w:r w:rsidRPr="006E3921">
      <w:rPr>
        <w:b w:val="0"/>
        <w:i/>
        <w:color w:val="C0C0C0"/>
        <w:sz w:val="22"/>
      </w:rPr>
      <w:t>Egyesülve a sokféleségben</w:t>
    </w:r>
    <w:r w:rsidRPr="006E3921">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6696F" w14:textId="77777777" w:rsidR="002434DF" w:rsidRPr="006E3921" w:rsidRDefault="002434DF">
      <w:r w:rsidRPr="006E3921">
        <w:separator/>
      </w:r>
    </w:p>
  </w:footnote>
  <w:footnote w:type="continuationSeparator" w:id="0">
    <w:p w14:paraId="00059F0D" w14:textId="77777777" w:rsidR="002434DF" w:rsidRPr="006E3921" w:rsidRDefault="002434DF">
      <w:r w:rsidRPr="006E39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4DD63" w14:textId="77777777" w:rsidR="00E76867" w:rsidRDefault="00E76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82090" w14:textId="77777777" w:rsidR="00E76867" w:rsidRDefault="00E76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BC1E8" w14:textId="77777777" w:rsidR="00E76867" w:rsidRDefault="00E76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PECH"/>
    <w:docVar w:name="CopyToNetwork" w:val="-1"/>
    <w:docVar w:name="CVA" w:val="23"/>
    <w:docVar w:name="DOCCODMNU" w:val=" 1"/>
    <w:docVar w:name="DOCDT" w:val="0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34729 HideTWBInt;}}{\*\rsidtbl \rsid24658\rsid223860\rsid735077\rsid1718133\rsid2892074\rsid3565327_x000d__x000a_\rsid4666813\rsid6641733\rsid7823322\rsid9336949\rsid9636012\rsid10377208\rsid11215221\rsid11549030\rsid12154954\rsid13634729\rsid14382809\rsid14424199\rsid15204470\rsid15285974\rsid15950462\rsid16324206\rsid16662270}{\mmathPr\mmathFont34\mbrkBin0_x000d__x000a_\mbrkBinSub0\msmallFrac0\mdispDef1\mlMargin0\mrMargin0\mdefJc1\mwrapIndent1440\mintLim0\mnaryLim1}{\info{\author MEJIA Teresa}{\operator MEJIA Teresa}{\creatim\yr2025\mo3\dy6\hr10\min19}{\revtim\yr2025\mo3\dy6\hr10\min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472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9336949 \chftnsep _x000d__x000a_\par }}{\*\ftnsepc \ltrpar \pard\plain \ltrpar\ql \li0\ri0\widctlpar\wrapdefault\aspalpha\aspnum\faauto\adjustright\rin0\lin0\itap0 \rtlch\fcs1 \af0\afs20\alang1025 \ltrch\fcs0 \fs24\lang2057\langfe2057\cgrid\langnp2057\langfenp2057 {\rtlch\fcs1 \af0 _x000d__x000a_\ltrch\fcs0 \insrsid9336949 \chftnsepc _x000d__x000a_\par }}{\*\aftnsep \ltrpar \pard\plain \ltrpar\ql \li0\ri0\widctlpar\wrapdefault\aspalpha\aspnum\faauto\adjustright\rin0\lin0\itap0 \rtlch\fcs1 \af0\afs20\alang1025 \ltrch\fcs0 \fs24\lang2057\langfe2057\cgrid\langnp2057\langfenp2057 {\rtlch\fcs1 \af0 _x000d__x000a_\ltrch\fcs0 \insrsid9336949 \chftnsep _x000d__x000a_\par }}{\*\aftnsepc \ltrpar \pard\plain \ltrpar\ql \li0\ri0\widctlpar\wrapdefault\aspalpha\aspnum\faauto\adjustright\rin0\lin0\itap0 \rtlch\fcs1 \af0\afs20\alang1025 \ltrch\fcs0 \fs24\lang2057\langfe2057\cgrid\langnp2057\langfenp2057 {\rtlch\fcs1 \af0 _x000d__x000a_\ltrch\fcs0 \insrsid9336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34729\charrsid14097603 {\*\bkmkstart ReplaceBookmark}#}{\rtlch\fcs1 \af1 \ltrch\fcs0 _x000d__x000a_\cs17\v\f1\fs20\cf15\insrsid13634729\charrsid14097603 &gt;&gt;&gt;CVAR@@AmendA}{\rtlch\fcs1 \af0 \ltrch\fcs0 \insrsid13634729\charrsid1409760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5_x000d__x000a_9de4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1031 HideTWBExt;}{\*\cs18 \additive \v\f1\fs20\cf15 _x000d__x000a_\spriority0 \styrsid1381031 HideTWBInt;}{\s19\ql \li0\ri0\sa120\nowidctlpar\wrapdefault\aspalpha\aspnum\faauto\adjustright\rin0\lin0\itap0 \rtlch\fcs1 \af0\afs20\alang1025 \ltrch\fcs0 \fs24\lang2057\langfe2057\cgrid\langnp2057\langfenp2057 _x000d__x000a_\sbasedon0 \snext19 \spriority0 \styrsid1381031 Normal6a;}{\s20\ql \li0\ri0\nowidctlpar\wrapdefault\aspalpha\aspnum\faauto\adjustright\rin0\lin0\itap0 \rtlch\fcs1 \af0\afs20\alang1025 \ltrch\fcs0 \b\fs24\lang2057\langfe2057\cgrid\langnp2057\langfenp2057 _x000d__x000a_\sbasedon0 \snext20 \spriority0 \styrsid1381031 NormalBold;}{\s21\qr \li0\ri0\sb240\sa240\nowidctlpar\wrapdefault\aspalpha\aspnum\faauto\adjustright\rin0\lin0\itap0 \rtlch\fcs1 \af0\afs20\alang1025 \ltrch\fcs0 _x000d__x000a_\fs24\lang2057\langfe2057\cgrid\langnp2057\langfenp2057 \sbasedon0 \snext21 \spriority0 \styrsid1381031 AmOrLang;}{\s22\qc \li0\ri0\sa240\nowidctlpar\wrapdefault\aspalpha\aspnum\faauto\adjustright\rin0\lin0\itap0 \rtlch\fcs1 \af0\afs20\alang1025 _x000d__x000a_\ltrch\fcs0 \i\fs24\lang2057\langfe2057\cgrid\langnp2057\langfenp2057 \sbasedon0 \snext22 \spriority0 \styrsid13810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1031 AmNumberTabs;}}{\*\rsidtbl \rsid24658\rsid223860\rsid735077\rsid1381031\rsid1718133\rsid2892074\rsid3565327\rsid4666813\rsid6641733_x000d__x000a_\rsid7823322\rsid9636012\rsid10377208\rsid11215221\rsid11549030\rsid12154954\rsid14043622\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70}{\nofchars404}{\nofcharsws473}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103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4043622 \chftnsep _x000d__x000a_\par }}{\*\ftnsepc \ltrpar \pard\plain \ltrpar\ql \li0\ri0\widctlpar\wrapdefault\aspalpha\aspnum\faauto\adjustright\rin0\lin0\itap0 \rtlch\fcs1 \af0\afs20\alang1025 \ltrch\fcs0 \fs24\lang2057\langfe2057\cgrid\langnp2057\langfenp2057 {\rtlch\fcs1 \af0 _x000d__x000a_\ltrch\fcs0 \insrsid14043622 \chftnsepc _x000d__x000a_\par }}{\*\aftnsep \ltrpar \pard\plain \ltrpar\ql \li0\ri0\widctlpar\wrapdefault\aspalpha\aspnum\faauto\adjustright\rin0\lin0\itap0 \rtlch\fcs1 \af0\afs20\alang1025 \ltrch\fcs0 \fs24\lang2057\langfe2057\cgrid\langnp2057\langfenp2057 {\rtlch\fcs1 \af0 _x000d__x000a_\ltrch\fcs0 \insrsid14043622 \chftnsep _x000d__x000a_\par }}{\*\aftnsepc \ltrpar \pard\plain \ltrpar\ql \li0\ri0\widctlpar\wrapdefault\aspalpha\aspnum\faauto\adjustright\rin0\lin0\itap0 \rtlch\fcs1 \af0\afs20\alang1025 \ltrch\fcs0 \fs24\lang2057\langfe2057\cgrid\langnp2057\langfenp2057 {\rtlch\fcs1 \af0 _x000d__x000a_\ltrch\fcs0 \insrsid14043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81031 \rtlch\fcs1 _x000d__x000a_\af0\afs20\alang1025 \ltrch\fcs0 \b\fs24\lang2057\langfe2057\cgrid\langnp2057\langfenp2057 {\rtlch\fcs1 \af0 \ltrch\fcs0 \cs17\b0\v\fs20\cf9\lang1024\langfe1024\loch\af1\hich\af1\dbch\af31501\noproof\insrsid1381031\charrsid14097603 {\*\bkmkstart restartA}_x000d__x000a_\hich\af1\dbch\af31501\loch\f1 &lt;AmendA&gt;}{\rtlch\fcs1 \af0 \ltrch\fcs0 \insrsid1381031\charrsid14097603 Amendment\tab \tab }{\rtlch\fcs1 \af0 \ltrch\fcs0 _x000d__x000a_\cs17\b0\v\fs20\cf9\lang1024\langfe1024\loch\af1\hich\af1\dbch\af31501\noproof\insrsid1381031\charrsid14097603 \hich\af1\dbch\af31501\loch\f1 &lt;NumAmA&gt;}{\rtlch\fcs1 \af0 \ltrch\fcs0 \insrsid1381031\charrsid14097603 #}{\rtlch\fcs1 \af1 \ltrch\fcs0 _x000d__x000a_\cs18\v\f1\fs20\cf15\insrsid1381031\charrsid14097603 ENMIENDA@NRAM@}{\rtlch\fcs1 \af0 \ltrch\fcs0 \insrsid1381031\charrsid14097603 #}{\rtlch\fcs1 \af0 \ltrch\fcs0 _x000d__x000a_\cs17\b0\v\fs20\cf9\lang1024\langfe1024\loch\af1\hich\af1\dbch\af31501\noproof\insrsid1381031\charrsid14097603 \hich\af1\dbch\af31501\loch\f1 &lt;/NumAmA&gt;}{\rtlch\fcs1 \af0 \ltrch\fcs0 \insrsid1381031\charrsid14097603 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RepeatBlock-By&gt;}{\rtlch\fcs1 \af0 \ltrch\fcs0 \insrsid1381031\charrsid14097603 #}{\rtlch\fcs1 \af1 _x000d__x000a_\ltrch\fcs0 \cs18\v\f1\fs20\cf15\insrsid1381031\charrsid14097603 (MOD@InsideLoop()}{\rtlch\fcs1 \af0 \ltrch\fcs0 \insrsid1381031\charrsid14097603 ##}{\rtlch\fcs1 \af1 \ltrch\fcs0 \cs18\v\f1\fs20\cf15\insrsid1381031\charrsid14097603 &gt;&gt;&gt;@[ZMEMBERSMSG]@}{_x000d__x000a_\rtlch\fcs1 \af0 \ltrch\fcs0 \insrsid1381031\charrsid14097603 #}{\rtlch\fcs1 \af0 \ltrch\fcs0 \cs17\b0\v\fs20\cf9\lang1024\langfe1024\loch\af1\hich\af1\dbch\af31501\noproof\insrsid1381031\charrsid14097603 \hich\af1\dbch\af31501\loch\f1 &lt;Members&gt;}{_x000d__x000a_\rtlch\fcs1 \af0 \ltrch\fcs0 \insrsid1381031\charrsid14097603 #}{\rtlch\fcs1 \af1 \ltrch\fcs0 \cs18\v\f1\fs20\cf15\insrsid1381031\charrsid14097603 (MOD@InsideLoop(\'a7)}{\rtlch\fcs1 \af0 \ltrch\fcs0 \insrsid1381031\charrsid14097603 #}{\rtlch\fcs1 \af0 _x000d__x000a_\ltrch\fcs0 \cf10\insrsid1381031\charrsid14097603 \u9668\'3f}{\rtlch\fcs1 \af0 \ltrch\fcs0 \insrsid1381031\charrsid14097603 #}{\rtlch\fcs1 \af1 \ltrch\fcs0 \cs18\v\f1\fs20\cf15\insrsid1381031\charrsid14097603 TVTMEMBERS\'a7@MEMBERS@}{\rtlch\fcs1 \af0 _x000d__x000a_\ltrch\fcs0 \insrsid1381031\charrsid14097603 #}{\rtlch\fcs1 \af0 \ltrch\fcs0 \cf10\insrsid1381031\charrsid14097603 \u9658\'3f}{\rtlch\fcs1 \af0 \ltrch\fcs0 _x000d__x000a_\cs17\b0\v\fs20\cf9\lang1024\langfe1024\loch\af1\hich\af1\dbch\af31501\noproof\insrsid1381031\charrsid14097603 \hich\af1\dbch\af31501\loch\f1 &lt;/Members&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uNomDe&gt;&lt;OptDel&gt;}{\rtlch\fcs1 \af0 \ltrch\fcs0 \insrsid1381031\charrsid14097603 #}{\rtlch\fcs1 \af1 \ltrch\fcs0 _x000d__x000a_\cs18\v\f1\fs20\cf15\insrsid1381031\charrsid14097603 MNU[ONBEHALFYES][NOTAPP]@CHOICE@}{\rtlch\fcs1 \af0 \ltrch\fcs0 \insrsid1381031\charrsid14097603 #}{\rtlch\fcs1 \af0 \ltrch\fcs0 _x000d__x000a_\cs17\v\fs20\cf9\lang1024\langfe1024\loch\af1\hich\af1\dbch\af31501\noproof\insrsid1381031\charrsid14097603 \hich\af1\dbch\af31501\loch\f1 &lt;/OptDel&gt;&lt;/AuNomDe&gt;}{\rtlch\fcs1 \af0 \ltrch\fcs0 \insrsid1381031\charrsid14097603 _x000d__x000a_\par &lt;&lt;&lt;}{\rtlch\fcs1 \af0 \ltrch\fcs0 \cs17\v\fs20\cf9\lang1024\langfe1024\loch\af1\hich\af1\dbch\af31501\noproof\insrsid1381031\charrsid14097603 \hich\af1\dbch\af31501\loch\f1 &lt;/RepeatBlock-By&gt;}{\rtlch\fcs1 \af0 \ltrch\fcs0 \insrsid1381031\charrsid14097603 _x000d__x000a_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DocAmend&gt;}{\rtlch\fcs1 \af0 \ltrch\fcs0 \insrsid1381031\charrsid14097603 _x000d__x000a_Draft legislative resolution}{\rtlch\fcs1 \af0 \ltrch\fcs0 \cs17\b0\v\fs20\cf9\lang1024\langfe1024\loch\af1\hich\af1\dbch\af31501\noproof\insrsid1381031\charrsid14097603 \hich\af1\dbch\af31501\loch\f1 &lt;/DocAmend&gt;}{\rtlch\fcs1 \af0 \ltrch\fcs0 _x000d__x000a_\insrsid1381031\charrsid14097603 _x000d__x000a_\par }{\rtlch\fcs1 \af0 \ltrch\fcs0 \cs17\b0\v\fs20\cf9\lang1024\langfe1024\loch\af1\hich\af1\dbch\af31501\noproof\insrsid1381031\charrsid14097603 \hich\af1\dbch\af31501\loch\f1 &lt;Article&gt;}{\rtlch\fcs1 \af0 \ltrch\fcs0 \cf10\insrsid1381031\charrsid14097603 _x000d__x000a_\u9668\'3f}{\rtlch\fcs1 \af0 \ltrch\fcs0 \insrsid1381031\charrsid14097603 #}{\rtlch\fcs1 \af1 \ltrch\fcs0 \cs18\v\f1\fs20\cf15\insrsid1381031\charrsid14097603 TVTRESPART@RESPART@}{\rtlch\fcs1 \af0 \ltrch\fcs0 \insrsid1381031\charrsid14097603 #}{_x000d__x000a_\rtlch\fcs1 \af0 \ltrch\fcs0 \cf10\insrsid1381031\charrsid14097603 \u9658\'3f}{\rtlch\fcs1 \af0 \ltrch\fcs0 \cs17\b0\v\fs20\cf9\lang1024\langfe1024\loch\af1\hich\af1\dbch\af31501\noproof\insrsid1381031\charrsid14097603 \hich\af1\dbch\af31501\loch\f1 _x000d__x000a_&lt;/Article&gt;}{\rtlch\fcs1 \af0 \ltrch\fcs0 \insrsid1381031\charrsid140976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81031\charrsid14097603 Draft legislative resolution\cell Amendment\cell }\pard\plain \ltrpar\ql \li0\ri0\widctlpar\intbl\wrapdefault\aspalpha\aspnum\faauto\adjustright\rin0\lin0 \rtlch\fcs1 \af0\afs20\alang1025 _x000d__x000a_\ltrch\fcs0 \fs24\lang2057\langfe2057\cgrid\langnp2057\langfenp2057 {\rtlch\fcs1 \af0 \ltrch\fcs0 \insrsid1381031\charrsid1409760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1031\charrsid14097603 ##\cell ##}{\rtlch\fcs1 \af0\afs24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81031 \rtlch\fcs1 \af0\afs20\alang1025 \ltrch\fcs0 \fs24\lang2057\langfe2057\cgrid\langnp2057\langfenp2057 {\rtlch\fcs1 \af0 \ltrch\fcs0 _x000d__x000a_\insrsid1381031\charrsid14097603 Or. }{\rtlch\fcs1 \af0 \ltrch\fcs0 \cs17\v\fs20\cf9\lang1024\langfe1024\loch\af1\hich\af1\dbch\af31501\noproof\insrsid1381031\charrsid14097603 \hich\af1\dbch\af31501\loch\f1 &lt;Original&gt;}{\rtlch\fcs1 \af0 \ltrch\fcs0 _x000d__x000a_\insrsid1381031\charrsid14097603 #}{\rtlch\fcs1 \af1 \ltrch\fcs0 \cs18\v\f1\fs20\cf15\insrsid1381031\charrsid14097603 KEY(MAIN/LANGMIN)sh@ORLANGMSG@}{\rtlch\fcs1 \af0 \ltrch\fcs0 \insrsid1381031\charrsid14097603 #}{\rtlch\fcs1 \af0 \ltrch\fcs0 _x000d__x000a_\cs17\v\fs20\cf9\lang1024\langfe1024\loch\af1\hich\af1\dbch\af31501\noproof\insrsid1381031\charrsid14097603 \hich\af1\dbch\af31501\loch\f1 &lt;/Original&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e_x000d__x000a_a83a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2145 HideTWBExt;}{\*\cs18 \additive \v\f1\fs20\cf15 _x000d__x000a_\spriority0 \styrsid3612145 HideTWBInt;}{\s19\ql \li0\ri0\sa120\nowidctlpar\wrapdefault\aspalpha\aspnum\faauto\adjustright\rin0\lin0\itap0 \rtlch\fcs1 \af0\afs20\alang1025 \ltrch\fcs0 \fs24\lang2057\langfe2057\cgrid\langnp2057\langfenp2057 _x000d__x000a_\sbasedon0 \snext19 \spriority0 \styrsid3612145 Normal6a;}{\s20\ql \li0\ri0\nowidctlpar\wrapdefault\aspalpha\aspnum\faauto\adjustright\rin0\lin0\itap0 \rtlch\fcs1 \af0\afs20\alang1025 \ltrch\fcs0 \b\fs24\lang2057\langfe2057\cgrid\langnp2057\langfenp2057 _x000d__x000a_\sbasedon0 \snext20 \spriority0 \styrsid3612145 NormalBold;}{\s21\ql \li0\ri0\sa240\nowidctlpar\wrapdefault\aspalpha\aspnum\faauto\adjustright\rin0\lin0\itap0 \rtlch\fcs1 \af0\afs20\alang1025 \ltrch\fcs0 _x000d__x000a_\i\fs24\lang2057\langfe2057\cgrid\langnp2057\langfenp2057 \sbasedon0 \snext21 \spriority0 \styrsid3612145 AmJustText;}{\s22\qc \li0\ri0\sb240\sa240\nowidctlpar\wrapdefault\aspalpha\aspnum\faauto\adjustright\rin0\lin0\itap0 \rtlch\fcs1 _x000d__x000a_\af0\afs20\alang1025 \ltrch\fcs0 \i\fs24\lang2057\langfe2057\cgrid\langnp2057\langfenp2057 \sbasedon0 \snext22 \spriority0 \styrsid3612145 AmCrossRef;}{_x000d__x000a_\s23\qc \li0\ri0\sb240\sa240\keepn\nowidctlpar\wrapdefault\aspalpha\aspnum\faauto\adjustright\rin0\lin0\itap0 \rtlch\fcs1 \af0\afs20\alang1025 \ltrch\fcs0 \i\fs24\lang2057\langfe2057\cgrid\langnp2057\langfenp2057 _x000d__x000a_\sbasedon0 \snext21 \spriority0 \styrsid3612145 AmJustTitle;}{\s24\qr \li0\ri0\sb240\sa240\nowidctlpar\wrapdefault\aspalpha\aspnum\faauto\adjustright\rin0\lin0\itap0 \rtlch\fcs1 \af0\afs20\alang1025 \ltrch\fcs0 _x000d__x000a_\fs24\lang2057\langfe2057\cgrid\langnp2057\langfenp2057 \sbasedon0 \snext24 \spriority0 \styrsid3612145 AmOrLang;}{\s25\qc \li0\ri0\sa240\nowidctlpar\wrapdefault\aspalpha\aspnum\faauto\adjustright\rin0\lin0\itap0 \rtlch\fcs1 \af0\afs20\alang1025 _x000d__x000a_\ltrch\fcs0 \i\fs24\lang2057\langfe2057\cgrid\langnp2057\langfenp2057 \sbasedon0 \snext25 \spriority0 \styrsid36121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612145 AmNumberTabs;}}{\*\rsidtbl \rsid24658\rsid223860\rsid735077\rsid1718133\rsid2892074\rsid3565327\rsid3612145\rsid4615254\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131}{\nofchars748}{\nofcharsws878}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214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4615254 \chftnsep _x000d__x000a_\par }}{\*\ftnsepc \ltrpar \pard\plain \ltrpar\ql \li0\ri0\widctlpar\wrapdefault\aspalpha\aspnum\faauto\adjustright\rin0\lin0\itap0 \rtlch\fcs1 \af0\afs20\alang1025 \ltrch\fcs0 \fs24\lang2057\langfe2057\cgrid\langnp2057\langfenp2057 {\rtlch\fcs1 \af0 _x000d__x000a_\ltrch\fcs0 \insrsid4615254 \chftnsepc _x000d__x000a_\par }}{\*\aftnsep \ltrpar \pard\plain \ltrpar\ql \li0\ri0\widctlpar\wrapdefault\aspalpha\aspnum\faauto\adjustright\rin0\lin0\itap0 \rtlch\fcs1 \af0\afs20\alang1025 \ltrch\fcs0 \fs24\lang2057\langfe2057\cgrid\langnp2057\langfenp2057 {\rtlch\fcs1 \af0 _x000d__x000a_\ltrch\fcs0 \insrsid4615254 \chftnsep _x000d__x000a_\par }}{\*\aftnsepc \ltrpar \pard\plain \ltrpar\ql \li0\ri0\widctlpar\wrapdefault\aspalpha\aspnum\faauto\adjustright\rin0\lin0\itap0 \rtlch\fcs1 \af0\afs20\alang1025 \ltrch\fcs0 \fs24\lang2057\langfe2057\cgrid\langnp2057\langfenp2057 {\rtlch\fcs1 \af0 _x000d__x000a_\ltrch\fcs0 \insrsid4615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612145 \rtlch\fcs1 _x000d__x000a_\af0\afs20\alang1025 \ltrch\fcs0 \b\fs24\lang2057\langfe2057\cgrid\langnp2057\langfenp2057 {\rtlch\fcs1 \af0 \ltrch\fcs0 \cs17\b0\v\fs20\cf9\lang1024\langfe1024\loch\af1\hich\af1\dbch\af31501\noproof\insrsid3612145\charrsid14097603 {\*\bkmkstart restartB}_x000d__x000a_\hich\af1\dbch\af31501\loch\f1 &lt;AmendB&gt;}{\rtlch\fcs1 \af0 \ltrch\fcs0 \insrsid3612145\charrsid14097603 Amendment\tab \tab }{\rtlch\fcs1 \af0 \ltrch\fcs0 _x000d__x000a_\cs17\b0\v\fs20\cf9\lang1024\langfe1024\loch\af1\hich\af1\dbch\af31501\noproof\insrsid3612145\charrsid14097603 \hich\af1\dbch\af31501\loch\f1 &lt;NumAmB&gt;}{\rtlch\fcs1 \af0 \ltrch\fcs0 \insrsid3612145\charrsid14097603 #}{\rtlch\fcs1 \af1 \ltrch\fcs0 _x000d__x000a_\cs18\v\f1\fs20\cf15\insrsid3612145\charrsid14097603 ENMIENDA@NRAM@}{\rtlch\fcs1 \af0 \ltrch\fcs0 \insrsid3612145\charrsid14097603 #}{\rtlch\fcs1 \af0 \ltrch\fcs0 _x000d__x000a_\cs17\b0\v\fs20\cf9\lang1024\langfe1024\loch\af1\hich\af1\dbch\af31501\noproof\insrsid3612145\charrsid14097603 \hich\af1\dbch\af31501\loch\f1 &lt;/NumAmB&gt;}{\rtlch\fcs1 \af0 \ltrch\fcs0 \insrsid3612145\charrsid14097603 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RepeatBlock-By&gt;}{\rtlch\fcs1 \af0 \ltrch\fcs0 \insrsid3612145\charrsid14097603 #}{\rtlch\fcs1 \af1 _x000d__x000a_\ltrch\fcs0 \cs18\v\f1\fs20\cf15\insrsid3612145\charrsid14097603 (MOD@InsideLoop()}{\rtlch\fcs1 \af0 \ltrch\fcs0 \insrsid3612145\charrsid14097603 ##}{\rtlch\fcs1 \af1 \ltrch\fcs0 \cs18\v\f1\fs20\cf15\insrsid3612145\charrsid14097603 &gt;&gt;&gt;@[ZMEMBERSMSG]@}{_x000d__x000a_\rtlch\fcs1 \af0 \ltrch\fcs0 \insrsid3612145\charrsid14097603 #}{\rtlch\fcs1 \af0 \ltrch\fcs0 \cs17\b0\v\fs20\cf9\lang1024\langfe1024\loch\af1\hich\af1\dbch\af31501\noproof\insrsid3612145\charrsid14097603 \hich\af1\dbch\af31501\loch\f1 &lt;Members&gt;}{_x000d__x000a_\rtlch\fcs1 \af0 \ltrch\fcs0 \insrsid3612145\charrsid14097603 #}{\rtlch\fcs1 \af1 \ltrch\fcs0 \cs18\v\f1\fs20\cf15\insrsid3612145\charrsid14097603 (MOD@InsideLoop(\'a7)}{\rtlch\fcs1 \af0 \ltrch\fcs0 \insrsid3612145\charrsid14097603 #}{\rtlch\fcs1 \af0 _x000d__x000a_\ltrch\fcs0 \cf10\insrsid3612145\charrsid14097603 \u9668\'3f}{\rtlch\fcs1 \af0 \ltrch\fcs0 \insrsid3612145\charrsid14097603 #}{\rtlch\fcs1 \af1 \ltrch\fcs0 \cs18\v\f1\fs20\cf15\insrsid3612145\charrsid14097603 TVTMEMBERS\'a7@MEMBERS@}{\rtlch\fcs1 \af0 _x000d__x000a_\ltrch\fcs0 \insrsid3612145\charrsid14097603 #}{\rtlch\fcs1 \af0 \ltrch\fcs0 \cf10\insrsid3612145\charrsid14097603 \u9658\'3f}{\rtlch\fcs1 \af0 \ltrch\fcs0 _x000d__x000a_\cs17\b0\v\fs20\cf9\lang1024\langfe1024\loch\af1\hich\af1\dbch\af31501\noproof\insrsid3612145\charrsid14097603 \hich\af1\dbch\af31501\loch\f1 &lt;/Members&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uNomDe&gt;&lt;OptDel&gt;}{\rtlch\fcs1 \af0 \ltrch\fcs0 \insrsid3612145\charrsid14097603 #}{\rtlch\fcs1 \af1 \ltrch\fcs0 _x000d__x000a_\cs18\v\f1\fs20\cf15\insrsid3612145\charrsid14097603 MNU[ONBEHALFYES][NOTAPP]@CHOICE@}{\rtlch\fcs1 \af0 \ltrch\fcs0 \insrsid3612145\charrsid14097603 #}{\rtlch\fcs1 \af0 \ltrch\fcs0 _x000d__x000a_\cs17\v\fs20\cf9\lang1024\langfe1024\loch\af1\hich\af1\dbch\af31501\noproof\insrsid3612145\charrsid14097603 \hich\af1\dbch\af31501\loch\f1 &lt;/OptDel&gt;&lt;/AuNomDe&gt;}{\rtlch\fcs1 \af0 \ltrch\fcs0 \insrsid3612145\charrsid14097603 _x000d__x000a_\par &lt;&lt;&lt;}{\rtlch\fcs1 \af0 \ltrch\fcs0 \cs17\v\fs20\cf9\lang1024\langfe1024\loch\af1\hich\af1\dbch\af31501\noproof\insrsid3612145\charrsid14097603 \hich\af1\dbch\af31501\loch\f1 &lt;/RepeatBlock-By&gt;}{\rtlch\fcs1 \af0 \ltrch\fcs0 \insrsid3612145\charrsid14097603 _x000d__x000a_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DocAmend&gt;}{\rtlch\fcs1 \af0 \ltrch\fcs0 \insrsid3612145\charrsid14097603 #}{\rtlch\fcs1 \af1 _x000d__x000a_\ltrch\fcs0 \cs18\v\f1\fs20\cf15\insrsid3612145\charrsid14097603 MNU[OPTPROPOSALCOD][OPTPROPOSALCNS][OPTPROPOSALNLE]@CHOICE@CODEMNU}{\rtlch\fcs1 \af0 \ltrch\fcs0 \insrsid3612145\charrsid14097603 #}{\rtlch\fcs1 \af0 \ltrch\fcs0 _x000d__x000a_\cs17\b0\v\fs20\cf9\lang1024\langfe1024\loch\af1\hich\af1\dbch\af31501\noproof\insrsid3612145\charrsid14097603 \hich\af1\dbch\af31501\loch\f1 &lt;/DocAmend&gt;}{\rtlch\fcs1 \af0 \ltrch\fcs0 \insrsid3612145\charrsid14097603 _x000d__x000a_\par }\pard \ltrpar\s20\ql \li0\ri0\keepn\nowidctlpar\wrapdefault\aspalpha\aspnum\faauto\adjustright\rin0\lin0\itap0\pararsid3612145 {\rtlch\fcs1 \af0 \ltrch\fcs0 _x000d__x000a_\cs17\b0\v\fs20\cf9\lang1024\langfe1024\loch\af1\hich\af1\dbch\af31501\noproof\insrsid3612145\charrsid14097603 \hich\af1\dbch\af31501\loch\f1 &lt;Article&gt;}{\rtlch\fcs1 \af0 \ltrch\fcs0 \insrsid3612145\charrsid14097603 #}{\rtlch\fcs1 \af1 \ltrch\fcs0 _x000d__x000a_\cs18\v\f1\fs20\cf15\insrsid3612145\charrsid14097603 MNU[AMACTPARTYES][AMACTPARTNO]@CHOICE@AMACTMNU}{\rtlch\fcs1 \af0 \ltrch\fcs0 \insrsid3612145\charrsid14097603 #}{\rtlch\fcs1 \af0 \ltrch\fcs0 _x000d__x000a_\cs17\b0\v\fs20\cf9\lang1024\langfe1024\loch\af1\hich\af1\dbch\af31501\noproof\insrsid3612145\charrsid14097603 \hich\af1\dbch\af31501\loch\f1 &lt;/Article&gt;}{\rtlch\fcs1 \af0 \ltrch\fcs0 \insrsid3612145\charrsid14097603 _x000d__x000a_\par }\pard\plain \ltrpar\ql \li0\ri0\keepn\widctlpar\wrapdefault\aspalpha\aspnum\faauto\adjustright\rin0\lin0\itap0\pararsid3612145 \rtlch\fcs1 \af0\afs20\alang1025 \ltrch\fcs0 \fs24\lang2057\langfe2057\cgrid\langnp2057\langfenp2057 {\rtlch\fcs1 \af0 _x000d__x000a_\ltrch\fcs0 \cs17\v\fs20\cf9\lang1024\langfe1024\loch\af1\hich\af1\dbch\af31501\noproof\insrsid3612145\charrsid14097603 \hich\af1\dbch\af31501\loch\f1 &lt;DocAmend2&gt;&lt;OptDel&gt;}{\rtlch\fcs1 \af0 \ltrch\fcs0 \insrsid3612145\charrsid14097603 #}{\rtlch\fcs1 \af1 _x000d__x000a_\ltrch\fcs0 \cs18\v\f1\fs20\cf15\insrsid3612145\charrsid14097603 MNU[OPTNRACTYES][NOTAPP]@CHOICE@AMACTMNU}{\rtlch\fcs1 \af0 \ltrch\fcs0 \insrsid3612145\charrsid14097603 #}{\rtlch\fcs1 \af0 \ltrch\fcs0 _x000d__x000a_\cs17\v\fs20\cf9\lang1024\langfe1024\loch\af1\hich\af1\dbch\af31501\noproof\insrsid3612145\charrsid14097603 \hich\af1\dbch\af31501\loch\f1 &lt;/OptDel&gt;&lt;/DocAmend2&gt;}{\rtlch\fcs1 \af0 \ltrch\fcs0 \insrsid3612145\charrsid14097603 _x000d__x000a_\par }\pard \ltrpar\ql \li0\ri0\widctlpar\wrapdefault\aspalpha\aspnum\faauto\adjustright\rin0\lin0\itap0\pararsid3612145 {\rtlch\fcs1 \af0 \ltrch\fcs0 \cs17\v\fs20\cf9\lang1024\langfe1024\loch\af1\hich\af1\dbch\af31501\noproof\insrsid3612145\charrsid14097603 _x000d__x000a_\hich\af1\dbch\af31501\loch\f1 &lt;Article2&gt;&lt;OptDel&gt;}{\rtlch\fcs1 \af0 \ltrch\fcs0 \insrsid3612145\charrsid14097603 #}{\rtlch\fcs1 \af1 \ltrch\fcs0 \cs18\v\f1\fs20\cf15\insrsid3612145\charrsid14097603 MNU[OPTACTPARTYES][NOTAPP]@CHOICE@AMACTMNU}{\rtlch\fcs1 _x000d__x000a_\af0 \ltrch\fcs0 \insrsid3612145\charrsid14097603 #}{\rtlch\fcs1 \af0 \ltrch\fcs0 \cs17\v\fs20\cf9\lang1024\langfe1024\loch\af1\hich\af1\dbch\af31501\noproof\insrsid3612145\charrsid14097603 \hich\af1\dbch\af31501\loch\f1 &lt;/OptDel&gt;&lt;/Article2&gt;}{\rtlch\fcs1 _x000d__x000a_\af0 \ltrch\fcs0 \insrsid361214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3612145\charrsid14097603 #}{\rtlch\fcs1 \af1 \ltrch\fcs0 \cs18\v\f1\fs20\cf15\insrsid3612145\charrsid14097603 MNU[OPTLEFTAMACT][LEFTPROP]@CHOICE@AMACTMNU}{_x000d__x000a_\rtlch\fcs1 \af0 \ltrch\fcs0 \insrsid3612145\charrsid14097603 #\cell Amendment\cell }\pard\plain \ltrpar\ql \li0\ri0\widctlpar\intbl\wrapdefault\aspalpha\aspnum\faauto\adjustright\rin0\lin0 \rtlch\fcs1 \af0\afs20\alang1025 \ltrch\fcs0 _x000d__x000a_\fs24\lang2057\langfe2057\cgrid\langnp2057\langfenp2057 {\rtlch\fcs1 \af0 \ltrch\fcs0 \insrsid361214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612145\charrsid14097603 ##\cell ##}{\rtlch\fcs1 \af0\afs24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612145 \rtlch\fcs1 \af0\afs20\alang1025 \ltrch\fcs0 \fs24\lang2057\langfe2057\cgrid\langnp2057\langfenp2057 {\rtlch\fcs1 \af0 \ltrch\fcs0 _x000d__x000a_\insrsid3612145\charrsid14097603 Or. }{\rtlch\fcs1 \af0 \ltrch\fcs0 \cs17\v\fs20\cf9\lang1024\langfe1024\loch\af1\hich\af1\dbch\af31501\noproof\insrsid3612145\charrsid14097603 \hich\af1\dbch\af31501\loch\f1 &lt;Original&gt;}{\rtlch\fcs1 \af0 \ltrch\fcs0 _x000d__x000a_\insrsid3612145\charrsid14097603 #}{\rtlch\fcs1 \af1 \ltrch\fcs0 \cs18\v\f1\fs20\cf15\insrsid3612145\charrsid14097603 KEY(MAIN/LANGMIN)sh@ORLANGMSG@}{\rtlch\fcs1 \af0 \ltrch\fcs0 \insrsid3612145\charrsid14097603 #}{\rtlch\fcs1 \af0 \ltrch\fcs0 _x000d__x000a_\cs17\v\fs20\cf9\lang1024\langfe1024\loch\af1\hich\af1\dbch\af31501\noproof\insrsid3612145\charrsid14097603 \hich\af1\dbch\af31501\loch\f1 &lt;/Original&gt;}{\rtlch\fcs1 \af0 \ltrch\fcs0 \insrsid3612145\charrsid14097603 _x000d__x000a_\par }\pard\plain \ltrpar\s22\qc \li0\ri0\sb240\sa240\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OptDel&gt;}{\rtlch\fcs1 \af0 \ltrch\fcs0 \insrsid3612145\charrsid14097603 #}{_x000d__x000a_\rtlch\fcs1 \af1 \ltrch\fcs0 \cs18\v\f1\fs20\cf15\insrsid3612145\charrsid14097603 MNU[CROSSREFNO][CROSSREFYES]@CHOICE@}{\rtlch\fcs1 \af0 \ltrch\fcs0 \insrsid3612145\charrsid14097603 #}{\rtlch\fcs1 \af0 \ltrch\fcs0 _x000d__x000a_\cs17\i0\v\fs20\cf9\lang1024\langfe1024\loch\af1\hich\af1\dbch\af31501\noproof\insrsid3612145\charrsid14097603 \hich\af1\dbch\af31501\loch\f1 &lt;/OptDel&gt;}{\rtlch\fcs1 \af0 \ltrch\fcs0 \insrsid3612145\charrsid14097603 _x000d__x000a_\par }\pard\plain \ltrpar\s23\qc \li0\ri0\sb240\sa240\keepn\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TitreJust&gt;}{\rtlch\fcs1 \af0 \ltrch\fcs0 \insrsid3612145\charrsid14097603 _x000d__x000a_Justification}{\rtlch\fcs1 \af0 \ltrch\fcs0 \cs17\i0\v\fs20\cf9\lang1024\langfe1024\loch\af1\hich\af1\dbch\af31501\noproof\insrsid3612145\charrsid14097603 \hich\af1\dbch\af31501\loch\f1 &lt;/TitreJust&gt;}{\rtlch\fcs1 \af0 \ltrch\fcs0 _x000d__x000a_\insrsid3612145\charrsid14097603 _x000d__x000a_\par }\pard\plain \ltrpar\s21\ql \li0\ri0\sa240\nowidctlpar\wrapdefault\aspalpha\aspnum\faauto\adjustright\rin0\lin0\itap0\pararsid3612145 \rtlch\fcs1 \af0\afs20\alang1025 \ltrch\fcs0 \i\fs24\lang2057\langfe2057\cgrid\langnp2057\langfenp2057 {\rtlch\fcs1 \af0 _x000d__x000a_\ltrch\fcs0 \cs17\i0\v\fs20\cf9\lang1024\langfe1024\loch\af1\hich\af1\dbch\af31501\noproof\insrsid3612145\charrsid14097603 \hich\af1\dbch\af31501\loch\f1 &lt;OptDelPrev&gt;}{\rtlch\fcs1 \af0 \ltrch\fcs0 \insrsid3612145\charrsid14097603 #}{\rtlch\fcs1 \af1 _x000d__x000a_\ltrch\fcs0 \cs18\v\f1\fs20\cf15\insrsid3612145\charrsid14097603 MNU[TEXTJUSTYES][TEXTJUSTNO]@CHOICE@}{\rtlch\fcs1 \af0 \ltrch\fcs0 \insrsid3612145\charrsid14097603 #}{\rtlch\fcs1 \af0 \ltrch\fcs0 _x000d__x000a_\cs17\i0\v\fs20\cf9\lang1024\langfe1024\loch\af1\hich\af1\dbch\af31501\noproof\insrsid3612145\charrsid14097603 \hich\af1\dbch\af31501\loch\f1 &lt;/OptDelPrev&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e_x000d__x000a_d53b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6755 HideTWBExt;}{\*\cs18 \additive \v\f1\fs20\cf15 _x000d__x000a_\spriority0 \styrsid4196755 HideTWBInt;}{\s19\ql \li0\ri0\sa120\nowidctlpar\wrapdefault\aspalpha\aspnum\faauto\adjustright\rin0\lin0\itap0 \rtlch\fcs1 \af0\afs20\alang1025 \ltrch\fcs0 \fs24\lang2057\langfe2057\cgrid\langnp2057\langfenp2057 _x000d__x000a_\sbasedon0 \snext19 \spriority0 \styrsid4196755 Normal6a;}{\s20\ql \li0\ri0\nowidctlpar\wrapdefault\aspalpha\aspnum\faauto\adjustright\rin0\lin0\itap0 \rtlch\fcs1 \af0\afs20\alang1025 \ltrch\fcs0 \b\fs24\lang2057\langfe2057\cgrid\langnp2057\langfenp2057 _x000d__x000a_\sbasedon0 \snext20 \spriority0 \styrsid4196755 NormalBold;}{\s21\ql \li0\ri0\sa240\nowidctlpar\wrapdefault\aspalpha\aspnum\faauto\adjustright\rin0\lin0\itap0 \rtlch\fcs1 \af0\afs20\alang1025 \ltrch\fcs0 _x000d__x000a_\i\fs24\lang2057\langfe2057\cgrid\langnp2057\langfenp2057 \sbasedon0 \snext21 \spriority0 \styrsid4196755 AmJustText;}{\s22\qc \li0\ri0\sb240\sa240\nowidctlpar\wrapdefault\aspalpha\aspnum\faauto\adjustright\rin0\lin0\itap0 \rtlch\fcs1 _x000d__x000a_\af0\afs20\alang1025 \ltrch\fcs0 \i\fs24\lang2057\langfe2057\cgrid\langnp2057\langfenp2057 \sbasedon0 \snext22 \spriority0 \styrsid4196755 AmCrossRef;}{_x000d__x000a_\s23\qc \li0\ri0\sb240\sa240\keepn\nowidctlpar\wrapdefault\aspalpha\aspnum\faauto\adjustright\rin0\lin0\itap0 \rtlch\fcs1 \af0\afs20\alang1025 \ltrch\fcs0 \i\fs24\lang2057\langfe2057\cgrid\langnp2057\langfenp2057 _x000d__x000a_\sbasedon0 \snext21 \spriority0 \styrsid4196755 AmJustTitle;}{\s24\qr \li0\ri0\sb240\sa240\nowidctlpar\wrapdefault\aspalpha\aspnum\faauto\adjustright\rin0\lin0\itap0 \rtlch\fcs1 \af0\afs20\alang1025 \ltrch\fcs0 _x000d__x000a_\fs24\lang2057\langfe2057\cgrid\langnp2057\langfenp2057 \sbasedon0 \snext24 \spriority0 \styrsid4196755 AmOrLang;}{\s25\qc \li0\ri0\sa240\nowidctlpar\wrapdefault\aspalpha\aspnum\faauto\adjustright\rin0\lin0\itap0 \rtlch\fcs1 \af0\afs20\alang1025 _x000d__x000a_\ltrch\fcs0 \i\fs24\lang2057\langfe2057\cgrid\langnp2057\langfenp2057 \sbasedon0 \snext25 \spriority0 \styrsid41967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96755 AmNumberTabs;}}{\*\rsidtbl \rsid24658\rsid223860\rsid735077\rsid1718133\rsid2892074\rsid3565327\rsid4196755\rsid4666813\rsid6641733_x000d__x000a_\rsid7823322\rsid9636012\rsid10377208\rsid10909517\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9}{\revtim\yr2025\mo3\dy6\hr10\min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675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0909517 \chftnsep _x000d__x000a_\par }}{\*\ftnsepc \ltrpar \pard\plain \ltrpar\ql \li0\ri0\widctlpar\wrapdefault\aspalpha\aspnum\faauto\adjustright\rin0\lin0\itap0 \rtlch\fcs1 \af0\afs20\alang1025 \ltrch\fcs0 \fs24\lang2057\langfe2057\cgrid\langnp2057\langfenp2057 {\rtlch\fcs1 \af0 _x000d__x000a_\ltrch\fcs0 \insrsid10909517 \chftnsepc _x000d__x000a_\par }}{\*\aftnsep \ltrpar \pard\plain \ltrpar\ql \li0\ri0\widctlpar\wrapdefault\aspalpha\aspnum\faauto\adjustright\rin0\lin0\itap0 \rtlch\fcs1 \af0\afs20\alang1025 \ltrch\fcs0 \fs24\lang2057\langfe2057\cgrid\langnp2057\langfenp2057 {\rtlch\fcs1 \af0 _x000d__x000a_\ltrch\fcs0 \insrsid10909517 \chftnsep _x000d__x000a_\par }}{\*\aftnsepc \ltrpar \pard\plain \ltrpar\ql \li0\ri0\widctlpar\wrapdefault\aspalpha\aspnum\faauto\adjustright\rin0\lin0\itap0 \rtlch\fcs1 \af0\afs20\alang1025 \ltrch\fcs0 \fs24\lang2057\langfe2057\cgrid\langnp2057\langfenp2057 {\rtlch\fcs1 \af0 _x000d__x000a_\ltrch\fcs0 \insrsid10909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196755 \rtlch\fcs1 _x000d__x000a_\af0\afs20\alang1025 \ltrch\fcs0 \b\fs24\lang2057\langfe2057\cgrid\langnp2057\langfenp2057 {\rtlch\fcs1 \af0 \ltrch\fcs0 \cs17\b0\v\fs20\cf9\lang1024\langfe1024\loch\af1\hich\af1\dbch\af31501\noproof\insrsid4196755\charrsid14097603 {\*\bkmkstart restart}_x000d__x000a_\hich\af1\dbch\af31501\loch\f1 &lt;}{\rtlch\fcs1 \af0 \ltrch\fcs0 \cs17\b0\v\fs20\cf9\lang1024\langfe1024\loch\af1\hich\af1\dbch\af31501\noproof\insrsid4196755 \hich\af1\dbch\af31501\loch\f1 Amend}{\rtlch\fcs1 \af0 \ltrch\fcs0 _x000d__x000a_\cs17\b0\v\fs20\cf9\lang1024\langfe1024\loch\af1\hich\af1\dbch\af31501\noproof\insrsid4196755\charrsid14097603 \hich\af1\dbch\af31501\loch\f1 &gt;}{\rtlch\fcs1 \af0 \ltrch\fcs0 \insrsid4196755\charrsid14097603 Amendment\tab \tab }{\rtlch\fcs1 \af0 _x000d__x000a_\ltrch\fcs0 \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rtlch\fcs1 \af1 \ltrch\fcs0 _x000d__x000a_\cs18\v\f1\fs20\cf15\insrsid4196755\charrsid14097603 ENMIENDA@NRAM@}{\rtlch\fcs1 \af0 \ltrch\fcs0 \insrsid4196755\charrsid14097603 #}{\rtlch\fcs1 \af0 \ltrch\fcs0 _x000d__x000a_\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hich\af1\dbch\af31501\loch\f1 RepeatBlock-By&gt;}{\rtlch\fcs1 \af0 \ltrch\fcs0 _x000d__x000a_\insrsid4196755\charrsid14097603 #}{\rtlch\fcs1 \af1 \ltrch\fcs0 \cs18\v\f1\fs20\cf15\insrsid4196755\charrsid14097603 (MOD@InsideLoop()}{\rtlch\fcs1 \af0 \ltrch\fcs0 \insrsid4196755\charrsid14097603 ##}{\rtlch\fcs1 \af1 \ltrch\fcs0 _x000d__x000a_\cs18\v\f1\fs20\cf15\insrsid4196755\charrsid14097603 &gt;&gt;&gt;@[ZMEMBERSMSG]@}{\rtlch\fcs1 \af0 \ltrch\fcs0 \insrsid4196755\charrsid14097603 #}{\rtlch\fcs1 \af0 \ltrch\fcs0 _x000d__x000a_\cs17\b0\v\fs20\cf9\lang1024\langfe1024\loch\af1\hich\af1\dbch\af31501\noproof\insrsid4196755\charrsid14097603 \hich\af1\dbch\af31501\loch\f1 &lt;Members&gt;}{\rtlch\fcs1 \af0 \ltrch\fcs0 \insrsid4196755\charrsid14097603 #}{\rtlch\fcs1 \af1 \ltrch\fcs0 _x000d__x000a_\cs18\v\f1\fs20\cf15\insrsid4196755\charrsid14097603 (MOD@InsideLoop(\'a7)}{\rtlch\fcs1 \af0 \ltrch\fcs0 \insrsid4196755\charrsid14097603 #}{\rtlch\fcs1 \af0 \ltrch\fcs0 \cf10\insrsid4196755\charrsid1789954 \u9668\'3f}{\rtlch\fcs1 \af0 \ltrch\fcs0 _x000d__x000a_\insrsid4196755\charrsid14097603 #}{\rtlch\fcs1 \af1 \ltrch\fcs0 \cs18\v\f1\fs20\cf15\insrsid4196755\charrsid14097603 TVTMEMBERS\'a7@MEMBERS@}{\rtlch\fcs1 \af0 \ltrch\fcs0 \insrsid4196755\charrsid14097603 #}{\rtlch\fcs1 \af0 \ltrch\fcs0 _x000d__x000a_\cf10\insrsid4196755\charrsid1789954 \u9658\'3f}{\rtlch\fcs1 \af0 \ltrch\fcs0 \cs17\b0\v\fs20\cf9\lang1024\langfe1024\loch\af1\hich\af1\dbch\af31501\noproof\insrsid4196755\charrsid14097603 \hich\af1\dbch\af31501\loch\f1 &lt;/Members&gt;}{\rtlch\fcs1 \af0 _x000d__x000a_\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AuNomDe&gt;&lt;OptDel&gt;}{\rtlch\fcs1 \af0 \ltrch\fcs0 \insrsid4196755\charrsid14097603 #}{\rtlch\fcs1 \af1 \ltrch\fcs0 _x000d__x000a_\cs18\v\f1\fs20\cf15\insrsid4196755\charrsid14097603 MNU[ONBEHALFYES][NOTAPP]@CHOICE@}{\rtlch\fcs1 \af0 \ltrch\fcs0 \insrsid4196755\charrsid14097603 #}{\rtlch\fcs1 \af0 \ltrch\fcs0 _x000d__x000a_\cs17\v\fs20\cf9\lang1024\langfe1024\loch\af1\hich\af1\dbch\af31501\noproof\insrsid4196755\charrsid14097603 \hich\af1\dbch\af31501\loch\f1 &lt;/OptDel&gt;&lt;/AuNomDe&gt;}{\rtlch\fcs1 \af0 \ltrch\fcs0 \insrsid4196755\charrsid14097603 _x000d__x000a_\par &lt;&lt;&lt;}{\rtlch\fcs1 \af0 \ltrch\fcs0 \cs17\v\fs20\cf9\lang1024\langfe1024\loch\af1\hich\af1\dbch\af31501\noproof\insrsid4196755\charrsid14097603 \hich\af1\dbch\af31501\loch\f1 &lt;/RepeatBlock-By&gt;}{\rtlch\fcs1 \af0 \ltrch\fcs0 \insrsid4196755\charrsid14097603 _x000d__x000a_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DocAmend&gt;}{\rtlch\fcs1 \af0 \ltrch\fcs0 \insrsid4196755\charrsid14097603 #}{\rtlch\fcs1 \af1 _x000d__x000a_\ltrch\fcs0 \cs18\v\f1\fs20\cf15\insrsid4196755\charrsid14097603 MNU[OPTPROPOSALCOD][OPTPROPOSALCNS][OPTPROPOSALNLE]@CHOICE@CODEMNU}{\rtlch\fcs1 \af0 \ltrch\fcs0 \insrsid4196755\charrsid14097603 #}{\rtlch\fcs1 \af0 \ltrch\fcs0 _x000d__x000a_\cs17\b0\v\fs20\cf9\lang1024\langfe1024\loch\af1\hich\af1\dbch\af31501\noproof\insrsid4196755\charrsid14097603 \hich\af1\dbch\af31501\loch\f1 &lt;/DocAmend&gt;}{\rtlch\fcs1 \af0 \ltrch\fcs0 \insrsid4196755\charrsid14097603 _x000d__x000a_\par }\pard \ltrpar\s20\ql \li0\ri0\keepn\nowidctlpar\wrapdefault\aspalpha\aspnum\faauto\adjustright\rin0\lin0\itap0\pararsid4196755 {\rtlch\fcs1 \af0 \ltrch\fcs0 _x000d__x000a_\cs17\b0\v\fs20\cf9\lang1024\langfe1024\loch\af1\hich\af1\dbch\af31501\noproof\insrsid4196755\charrsid14097603 \hich\af1\dbch\af31501\loch\f1 &lt;Article&gt;}{\rtlch\fcs1 \af0 \ltrch\fcs0 \insrsid4196755\charrsid14097603 #}{\rtlch\fcs1 \af1 \ltrch\fcs0 _x000d__x000a_\cs18\v\f1\fs20\cf15\insrsid4196755\charrsid14097603 MNU[AMACTPARTYES][AMACTPARTNO]@CHOICE@AMACTMNU}{\rtlch\fcs1 \af0 \ltrch\fcs0 \insrsid4196755\charrsid14097603 #}{\rtlch\fcs1 \af0 \ltrch\fcs0 _x000d__x000a_\cs17\b0\v\fs20\cf9\lang1024\langfe1024\loch\af1\hich\af1\dbch\af31501\noproof\insrsid4196755\charrsid14097603 \hich\af1\dbch\af31501\loch\f1 &lt;/Article&gt;}{\rtlch\fcs1 \af0 \ltrch\fcs0 \insrsid4196755\charrsid14097603 _x000d__x000a_\par }\pard\plain \ltrpar\ql \li0\ri0\keepn\widctlpar\wrapdefault\aspalpha\aspnum\faauto\adjustright\rin0\lin0\itap0\pararsid4196755 \rtlch\fcs1 \af0\afs20\alang1025 \ltrch\fcs0 \fs24\lang2057\langfe2057\cgrid\langnp2057\langfenp2057 {\rtlch\fcs1 \af0 _x000d__x000a_\ltrch\fcs0 \cs17\v\fs20\cf9\lang1024\langfe1024\loch\af1\hich\af1\dbch\af31501\noproof\insrsid4196755\charrsid14097603 \hich\af1\dbch\af31501\loch\f1 &lt;DocAmend2&gt;&lt;OptDel&gt;}{\rtlch\fcs1 \af0 \ltrch\fcs0 \insrsid4196755\charrsid14097603 #}{\rtlch\fcs1 \af1 _x000d__x000a_\ltrch\fcs0 \cs18\v\f1\fs20\cf15\insrsid4196755\charrsid14097603 MNU[OPTNRACTYES][NOTAPP]@CHOICE@AMACTMNU}{\rtlch\fcs1 \af0 \ltrch\fcs0 \insrsid4196755\charrsid14097603 #}{\rtlch\fcs1 \af0 \ltrch\fcs0 _x000d__x000a_\cs17\v\fs20\cf9\lang1024\langfe1024\loch\af1\hich\af1\dbch\af31501\noproof\insrsid4196755\charrsid14097603 \hich\af1\dbch\af31501\loch\f1 &lt;/OptDel&gt;&lt;/DocAmend2&gt;}{\rtlch\fcs1 \af0 \ltrch\fcs0 \insrsid4196755\charrsid14097603 _x000d__x000a_\par }\pard \ltrpar\ql \li0\ri0\widctlpar\wrapdefault\aspalpha\aspnum\faauto\adjustright\rin0\lin0\itap0\pararsid4196755 {\rtlch\fcs1 \af0 \ltrch\fcs0 \cs17\v\fs20\cf9\lang1024\langfe1024\loch\af1\hich\af1\dbch\af31501\noproof\insrsid4196755\charrsid14097603 _x000d__x000a_\hich\af1\dbch\af31501\loch\f1 &lt;Article2&gt;&lt;OptDel&gt;}{\rtlch\fcs1 \af0 \ltrch\fcs0 \insrsid4196755\charrsid14097603 #}{\rtlch\fcs1 \af1 \ltrch\fcs0 \cs18\v\f1\fs20\cf15\insrsid4196755\charrsid14097603 MNU[OPTACTPARTYES][NOTAPP]@CHOICE@AMACTMNU}{\rtlch\fcs1 _x000d__x000a_\af0 \ltrch\fcs0 \insrsid4196755\charrsid14097603 #}{\rtlch\fcs1 \af0 \ltrch\fcs0 \cs17\v\fs20\cf9\lang1024\langfe1024\loch\af1\hich\af1\dbch\af31501\noproof\insrsid4196755\charrsid14097603 \hich\af1\dbch\af31501\loch\f1 &lt;/OptDel&gt;&lt;/Article2&gt;}{\rtlch\fcs1 _x000d__x000a_\af0 \ltrch\fcs0 \insrsid419675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196755\charrsid14097603 #}{\rtlch\fcs1 \af1 \ltrch\fcs0 \cs18\v\f1\fs20\cf15\insrsid4196755\charrsid14097603 MNU[OPTLEFTAMACT][LEFTPROP]@CHOICE@AMACTMNU}{_x000d__x000a_\rtlch\fcs1 \af0 \ltrch\fcs0 \insrsid4196755\charrsid14097603 #\cell Amendment\cell }\pard\plain \ltrpar\ql \li0\ri0\widctlpar\intbl\wrapdefault\aspalpha\aspnum\faauto\adjustright\rin0\lin0 \rtlch\fcs1 \af0\afs20\alang1025 \ltrch\fcs0 _x000d__x000a_\fs24\lang2057\langfe2057\cgrid\langnp2057\langfenp2057 {\rtlch\fcs1 \af0 \ltrch\fcs0 \insrsid419675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196755\charrsid14097603 ##\cell ##}{\rtlch\fcs1 \af0\afs24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196755 \rtlch\fcs1 \af0\afs20\alang1025 \ltrch\fcs0 \fs24\lang2057\langfe2057\cgrid\langnp2057\langfenp2057 {\rtlch\fcs1 \af0 \ltrch\fcs0 _x000d__x000a_\insrsid4196755\charrsid14097603 Or. }{\rtlch\fcs1 \af0 \ltrch\fcs0 \cs17\v\fs20\cf9\lang1024\langfe1024\loch\af1\hich\af1\dbch\af31501\noproof\insrsid4196755\charrsid14097603 \hich\af1\dbch\af31501\loch\f1 &lt;Original&gt;}{\rtlch\fcs1 \af0 \ltrch\fcs0 _x000d__x000a_\insrsid4196755\charrsid14097603 #}{\rtlch\fcs1 \af1 \ltrch\fcs0 \cs18\v\f1\fs20\cf15\insrsid4196755\charrsid14097603 KEY(MAIN/LANGMIN)sh@ORLANGMSG@}{\rtlch\fcs1 \af0 \ltrch\fcs0 \insrsid4196755\charrsid14097603 #}{\rtlch\fcs1 \af0 \ltrch\fcs0 _x000d__x000a_\cs17\v\fs20\cf9\lang1024\langfe1024\loch\af1\hich\af1\dbch\af31501\noproof\insrsid4196755\charrsid14097603 \hich\af1\dbch\af31501\loch\f1 &lt;/Original&gt;}{\rtlch\fcs1 \af0 \ltrch\fcs0 \insrsid4196755\charrsid14097603 _x000d__x000a_\par }\pard\plain \ltrpar\s22\qc \li0\ri0\sb240\sa240\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OptDel&gt;}{\rtlch\fcs1 \af0 \ltrch\fcs0 \insrsid4196755\charrsid14097603 #}{_x000d__x000a_\rtlch\fcs1 \af1 \ltrch\fcs0 \cs18\v\f1\fs20\cf15\insrsid4196755\charrsid14097603 MNU[CROSSREFNO][CROSSREFYES]@CHOICE@}{\rtlch\fcs1 \af0 \ltrch\fcs0 \insrsid4196755\charrsid14097603 #}{\rtlch\fcs1 \af0 \ltrch\fcs0 _x000d__x000a_\cs17\i0\v\fs20\cf9\lang1024\langfe1024\loch\af1\hich\af1\dbch\af31501\noproof\insrsid4196755\charrsid14097603 \hich\af1\dbch\af31501\loch\f1 &lt;/OptDel&gt;}{\rtlch\fcs1 \af0 \ltrch\fcs0 \insrsid4196755\charrsid14097603 _x000d__x000a_\par }\pard\plain \ltrpar\s23\qc \li0\ri0\sb240\sa240\keepn\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TitreJust&gt;}{\rtlch\fcs1 \af0 \ltrch\fcs0 \insrsid4196755\charrsid14097603 _x000d__x000a_Justification}{\rtlch\fcs1 \af0 \ltrch\fcs0 \cs17\i0\v\fs20\cf9\lang1024\langfe1024\loch\af1\hich\af1\dbch\af31501\noproof\insrsid4196755\charrsid14097603 \hich\af1\dbch\af31501\loch\f1 &lt;/TitreJust&gt;}{\rtlch\fcs1 \af0 \ltrch\fcs0 _x000d__x000a_\insrsid4196755\charrsid14097603 _x000d__x000a_\par }\pard\plain \ltrpar\s21\ql \li0\ri0\sa240\nowidctlpar\wrapdefault\aspalpha\aspnum\faauto\adjustright\rin0\lin0\itap0\pararsid4196755 \rtlch\fcs1 \af0\afs20\alang1025 \ltrch\fcs0 \i\fs24\lang2057\langfe2057\cgrid\langnp2057\langfenp2057 {\rtlch\fcs1 \af0 _x000d__x000a_\ltrch\fcs0 \cs17\i0\v\fs20\cf9\lang1024\langfe1024\loch\af1\hich\af1\dbch\af31501\noproof\insrsid4196755\charrsid14097603 \hich\af1\dbch\af31501\loch\f1 &lt;OptDelPrev&gt;}{\rtlch\fcs1 \af0 \ltrch\fcs0 \insrsid4196755\charrsid14097603 #}{\rtlch\fcs1 \af1 _x000d__x000a_\ltrch\fcs0 \cs18\v\f1\fs20\cf15\insrsid4196755\charrsid14097603 MNU[TEXTJUSTYES][TEXTJUSTNO]@CHOICE@}{\rtlch\fcs1 \af0 \ltrch\fcs0 \insrsid4196755\charrsid14097603 #}{\rtlch\fcs1 \af0 \ltrch\fcs0 _x000d__x000a_\cs17\i0\v\fs20\cf9\lang1024\langfe1024\loch\af1\hich\af1\dbch\af31501\noproof\insrsid4196755\charrsid14097603 \hich\af1\dbch\af31501\loch\f1 &lt;/OptDelPrev&gt;}{\rtlch\fcs1 \af0 \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rtlch\fcs1 \af0 \ltrch\fcs0 _x000d__x000a_\cs17\v\fs20\cf9\lang1024\langfe1024\loch\af1\hich\af1\dbch\af31501\noproof\insrsid4196755 \hich\af1\dbch\af31501\loch\f1 Amend}{\rtlch\fcs1 \af0 \ltrch\fcs0 _x000d__x000a_\cs17\v\fs20\cf9\lang1024\langfe1024\loch\af1\hich\af1\dbch\af31501\noproof\insrsid4196755\charrsid1409760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5_x000d__x000a_bce5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6"/>
    <w:docVar w:name="TVTAMACTPART" w:val="x"/>
    <w:docVar w:name="TVTMEMBERS1" w:val="Mika Aaltola"/>
    <w:docVar w:name="TXTAUTHOR" w:val="Thomas Bajada"/>
    <w:docVar w:name="TXTLANGUE" w:val="HU"/>
    <w:docVar w:name="TXTLANGUEMIN" w:val="hu"/>
    <w:docVar w:name="TXTNRC" w:val="0098/2024"/>
    <w:docVar w:name="TXTNRCOM" w:val="(2024)0407"/>
    <w:docVar w:name="TXTNRFIRSTAM" w:val="22"/>
    <w:docVar w:name="TXTNRLASTAM" w:val="47"/>
    <w:docVar w:name="TXTNRPE" w:val="770.158"/>
    <w:docVar w:name="TXTNRPE2" w:val="766.000"/>
    <w:docVar w:name="TXTNRPROC" w:val="2024/0224"/>
    <w:docVar w:name="TXTPEorAP" w:val="PE"/>
    <w:docVar w:name="TXTROUTE" w:val="AM\1316600HU.docx"/>
    <w:docVar w:name="TXTTITLE" w:val="Proposal for a regulation of the European Parliament and of the Council amending Regulation (EU) No 1026/2012 on certain measures for the purpose of the conservation of fish stocks in relation to countries allowing non-sustainable fishing"/>
    <w:docVar w:name="TXTVERSION" w:val="01-00"/>
    <w:docVar w:name="TXTVERSION2" w:val="01-00"/>
  </w:docVars>
  <w:rsids>
    <w:rsidRoot w:val="00965362"/>
    <w:rsid w:val="000111BD"/>
    <w:rsid w:val="00032BD6"/>
    <w:rsid w:val="00073830"/>
    <w:rsid w:val="00075DBE"/>
    <w:rsid w:val="000B0781"/>
    <w:rsid w:val="000D446F"/>
    <w:rsid w:val="000E7234"/>
    <w:rsid w:val="000F2A80"/>
    <w:rsid w:val="000F7815"/>
    <w:rsid w:val="00126BC4"/>
    <w:rsid w:val="00131981"/>
    <w:rsid w:val="00150057"/>
    <w:rsid w:val="00166CCB"/>
    <w:rsid w:val="001713F6"/>
    <w:rsid w:val="001806AA"/>
    <w:rsid w:val="001809DD"/>
    <w:rsid w:val="001872D9"/>
    <w:rsid w:val="001A4802"/>
    <w:rsid w:val="001B761C"/>
    <w:rsid w:val="001C2054"/>
    <w:rsid w:val="001C502E"/>
    <w:rsid w:val="001D13C9"/>
    <w:rsid w:val="001D5CC4"/>
    <w:rsid w:val="001D7A49"/>
    <w:rsid w:val="001F0FDD"/>
    <w:rsid w:val="0020367C"/>
    <w:rsid w:val="00222325"/>
    <w:rsid w:val="00222623"/>
    <w:rsid w:val="00231EA7"/>
    <w:rsid w:val="00236619"/>
    <w:rsid w:val="002434D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1517D"/>
    <w:rsid w:val="005246D8"/>
    <w:rsid w:val="00547F73"/>
    <w:rsid w:val="00557617"/>
    <w:rsid w:val="005676FC"/>
    <w:rsid w:val="00571479"/>
    <w:rsid w:val="005757C6"/>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E3921"/>
    <w:rsid w:val="006F3F81"/>
    <w:rsid w:val="006F4B73"/>
    <w:rsid w:val="00702F62"/>
    <w:rsid w:val="007059E9"/>
    <w:rsid w:val="00706049"/>
    <w:rsid w:val="007152AF"/>
    <w:rsid w:val="00736FBA"/>
    <w:rsid w:val="0074160E"/>
    <w:rsid w:val="00760127"/>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3A8A"/>
    <w:rsid w:val="00965362"/>
    <w:rsid w:val="00966038"/>
    <w:rsid w:val="009A4214"/>
    <w:rsid w:val="009A65D8"/>
    <w:rsid w:val="009B0305"/>
    <w:rsid w:val="009E747C"/>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934"/>
    <w:rsid w:val="00BC1B1F"/>
    <w:rsid w:val="00BE0C84"/>
    <w:rsid w:val="00BE5062"/>
    <w:rsid w:val="00C10F61"/>
    <w:rsid w:val="00C22CC4"/>
    <w:rsid w:val="00C2336C"/>
    <w:rsid w:val="00C35E35"/>
    <w:rsid w:val="00C41E32"/>
    <w:rsid w:val="00C92798"/>
    <w:rsid w:val="00CA21D6"/>
    <w:rsid w:val="00CB34F1"/>
    <w:rsid w:val="00CB7B07"/>
    <w:rsid w:val="00CC3983"/>
    <w:rsid w:val="00D00CC7"/>
    <w:rsid w:val="00D0587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76867"/>
    <w:rsid w:val="00EA25AE"/>
    <w:rsid w:val="00EB3A71"/>
    <w:rsid w:val="00EE011D"/>
    <w:rsid w:val="00EE3E0D"/>
    <w:rsid w:val="00EF03A3"/>
    <w:rsid w:val="00EF11AD"/>
    <w:rsid w:val="00F27170"/>
    <w:rsid w:val="00F459F7"/>
    <w:rsid w:val="00F74AC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D4172"/>
  <w15:chartTrackingRefBased/>
  <w15:docId w15:val="{79F4A438-01E6-4F99-AC9C-3B169C99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hu-HU"/>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1713F6"/>
    <w:rPr>
      <w:sz w:val="24"/>
      <w:lang w:val="fr-FR"/>
    </w:rPr>
  </w:style>
  <w:style w:type="paragraph" w:customStyle="1" w:styleId="Normal6">
    <w:name w:val="Normal6"/>
    <w:basedOn w:val="Normal"/>
    <w:link w:val="Normal6Char"/>
    <w:rsid w:val="001713F6"/>
    <w:pPr>
      <w:spacing w:after="120"/>
    </w:pPr>
    <w:rPr>
      <w:lang w:val="fr-FR"/>
    </w:rPr>
  </w:style>
  <w:style w:type="character" w:customStyle="1" w:styleId="NormalBoldChar">
    <w:name w:val="NormalBold Char"/>
    <w:basedOn w:val="DefaultParagraphFont"/>
    <w:link w:val="NormalBold"/>
    <w:locked/>
    <w:rsid w:val="001713F6"/>
    <w:rPr>
      <w:b/>
      <w:sz w:val="24"/>
    </w:rPr>
  </w:style>
  <w:style w:type="paragraph" w:customStyle="1" w:styleId="Normal12Italic">
    <w:name w:val="Normal12Italic"/>
    <w:basedOn w:val="Normal"/>
    <w:rsid w:val="001713F6"/>
    <w:pPr>
      <w:spacing w:after="240"/>
    </w:pPr>
    <w:rPr>
      <w:i/>
      <w:noProof/>
      <w:lang w:val="fr-FR"/>
    </w:rPr>
  </w:style>
  <w:style w:type="paragraph" w:customStyle="1" w:styleId="JustificationTitle">
    <w:name w:val="JustificationTitle"/>
    <w:basedOn w:val="Normal"/>
    <w:next w:val="Normal"/>
    <w:rsid w:val="001713F6"/>
    <w:pPr>
      <w:keepNext/>
      <w:spacing w:before="240" w:after="240"/>
      <w:jc w:val="center"/>
    </w:pPr>
    <w:rPr>
      <w:i/>
      <w:noProof/>
      <w:lang w:val="fr-FR"/>
    </w:rPr>
  </w:style>
  <w:style w:type="paragraph" w:customStyle="1" w:styleId="ColumnHeading">
    <w:name w:val="ColumnHeading"/>
    <w:basedOn w:val="Normal"/>
    <w:rsid w:val="001713F6"/>
    <w:pPr>
      <w:spacing w:after="240"/>
      <w:jc w:val="center"/>
    </w:pPr>
    <w:rPr>
      <w:i/>
      <w:lang w:val="fr-FR"/>
    </w:rPr>
  </w:style>
  <w:style w:type="paragraph" w:customStyle="1" w:styleId="AMNumberTabs0">
    <w:name w:val="AMNumberTabs"/>
    <w:basedOn w:val="Normal"/>
    <w:rsid w:val="001713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1713F6"/>
    <w:pPr>
      <w:spacing w:before="240"/>
      <w:jc w:val="center"/>
    </w:pPr>
    <w:rPr>
      <w:i/>
      <w:lang w:val="fr-FR"/>
    </w:rPr>
  </w:style>
  <w:style w:type="paragraph" w:customStyle="1" w:styleId="Olang">
    <w:name w:val="Olang"/>
    <w:rsid w:val="001713F6"/>
    <w:pPr>
      <w:jc w:val="right"/>
    </w:pPr>
  </w:style>
  <w:style w:type="paragraph" w:styleId="Footer">
    <w:name w:val="footer"/>
    <w:basedOn w:val="Normal"/>
    <w:link w:val="FooterChar"/>
    <w:semiHidden/>
    <w:rsid w:val="001713F6"/>
    <w:pPr>
      <w:tabs>
        <w:tab w:val="center" w:pos="4513"/>
        <w:tab w:val="right" w:pos="9026"/>
      </w:tabs>
    </w:pPr>
  </w:style>
  <w:style w:type="character" w:customStyle="1" w:styleId="FooterChar">
    <w:name w:val="Footer Char"/>
    <w:basedOn w:val="DefaultParagraphFont"/>
    <w:link w:val="Footer"/>
    <w:semiHidden/>
    <w:rsid w:val="001713F6"/>
    <w:rPr>
      <w:sz w:val="24"/>
    </w:rPr>
  </w:style>
  <w:style w:type="paragraph" w:styleId="BalloonText">
    <w:name w:val="Balloon Text"/>
    <w:basedOn w:val="Normal"/>
    <w:link w:val="BalloonTextChar"/>
    <w:semiHidden/>
    <w:unhideWhenUsed/>
    <w:rsid w:val="00BB1934"/>
    <w:rPr>
      <w:rFonts w:ascii="Segoe UI" w:hAnsi="Segoe UI" w:cs="Segoe UI"/>
      <w:sz w:val="18"/>
      <w:szCs w:val="18"/>
    </w:rPr>
  </w:style>
  <w:style w:type="character" w:customStyle="1" w:styleId="BalloonTextChar">
    <w:name w:val="Balloon Text Char"/>
    <w:basedOn w:val="DefaultParagraphFont"/>
    <w:link w:val="BalloonText"/>
    <w:semiHidden/>
    <w:rsid w:val="00BB1934"/>
    <w:rPr>
      <w:rFonts w:ascii="Segoe UI" w:hAnsi="Segoe UI" w:cs="Segoe UI"/>
      <w:sz w:val="18"/>
      <w:szCs w:val="18"/>
    </w:rPr>
  </w:style>
  <w:style w:type="character" w:styleId="CommentReference">
    <w:name w:val="annotation reference"/>
    <w:basedOn w:val="DefaultParagraphFont"/>
    <w:rsid w:val="00CA21D6"/>
    <w:rPr>
      <w:sz w:val="16"/>
      <w:szCs w:val="16"/>
    </w:rPr>
  </w:style>
  <w:style w:type="paragraph" w:styleId="CommentText">
    <w:name w:val="annotation text"/>
    <w:basedOn w:val="Normal"/>
    <w:link w:val="CommentTextChar"/>
    <w:rsid w:val="00CA21D6"/>
    <w:rPr>
      <w:sz w:val="20"/>
    </w:rPr>
  </w:style>
  <w:style w:type="character" w:customStyle="1" w:styleId="CommentTextChar">
    <w:name w:val="Comment Text Char"/>
    <w:basedOn w:val="DefaultParagraphFont"/>
    <w:link w:val="CommentText"/>
    <w:rsid w:val="00CA21D6"/>
  </w:style>
  <w:style w:type="paragraph" w:styleId="CommentSubject">
    <w:name w:val="annotation subject"/>
    <w:basedOn w:val="CommentText"/>
    <w:next w:val="CommentText"/>
    <w:link w:val="CommentSubjectChar"/>
    <w:semiHidden/>
    <w:unhideWhenUsed/>
    <w:rsid w:val="00CA21D6"/>
    <w:rPr>
      <w:b/>
      <w:bCs/>
    </w:rPr>
  </w:style>
  <w:style w:type="character" w:customStyle="1" w:styleId="CommentSubjectChar">
    <w:name w:val="Comment Subject Char"/>
    <w:basedOn w:val="CommentTextChar"/>
    <w:link w:val="CommentSubject"/>
    <w:semiHidden/>
    <w:rsid w:val="00CA21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34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EE78C-F7DA-493E-9415-3E3C21A2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2749</Words>
  <Characters>18368</Characters>
  <Application>Microsoft Office Word</Application>
  <DocSecurity>0</DocSecurity>
  <Lines>765</Lines>
  <Paragraphs>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2025-03-24T08:33:00Z</dcterms:created>
  <dcterms:modified xsi:type="dcterms:W3CDTF">2025-03-24T08:33:00Z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1316600</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AM\1316600HU.docx</vt:lpwstr>
  </property>
  <property fmtid="{D5CDD505-2E9C-101B-9397-08002B2CF9AE}" pid="11" name="PE number">
    <vt:lpwstr>770.158</vt:lpwstr>
  </property>
  <property fmtid="{D5CDD505-2E9C-101B-9397-08002B2CF9AE}" pid="12" name="SendToEpades">
    <vt:lpwstr>OK(AMNUM) - 2025/03/07 14:31</vt:lpwstr>
  </property>
  <property fmtid="{D5CDD505-2E9C-101B-9397-08002B2CF9AE}" pid="13" name="Bookout">
    <vt:lpwstr>OK - 2025/03/24 09:32</vt:lpwstr>
  </property>
</Properties>
</file>