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57F0B" w:rsidRPr="005C233F" w14:paraId="64761D25" w14:textId="77777777" w:rsidTr="00203D96">
        <w:trPr>
          <w:trHeight w:hRule="exact" w:val="1418"/>
        </w:trPr>
        <w:tc>
          <w:tcPr>
            <w:tcW w:w="6804" w:type="dxa"/>
            <w:shd w:val="clear" w:color="auto" w:fill="auto"/>
            <w:vAlign w:val="center"/>
          </w:tcPr>
          <w:p w14:paraId="4ABA1D6D" w14:textId="77777777" w:rsidR="00BE5062" w:rsidRPr="005C233F" w:rsidRDefault="0023027E" w:rsidP="00203D96">
            <w:pPr>
              <w:pStyle w:val="EPName"/>
            </w:pPr>
            <w:r w:rsidRPr="005C233F">
              <w:t>Parlamento Europeo</w:t>
            </w:r>
          </w:p>
          <w:p w14:paraId="6107AA80" w14:textId="77777777" w:rsidR="00BE5062" w:rsidRPr="005C233F" w:rsidRDefault="0023027E" w:rsidP="00203D96">
            <w:pPr>
              <w:pStyle w:val="EPTerm"/>
            </w:pPr>
            <w:r w:rsidRPr="005C233F">
              <w:t>2024-2029</w:t>
            </w:r>
          </w:p>
        </w:tc>
        <w:tc>
          <w:tcPr>
            <w:tcW w:w="2268" w:type="dxa"/>
            <w:shd w:val="clear" w:color="auto" w:fill="auto"/>
          </w:tcPr>
          <w:p w14:paraId="7E24CA69" w14:textId="77777777" w:rsidR="00BE5062" w:rsidRPr="005C233F" w:rsidRDefault="0023027E" w:rsidP="00203D96">
            <w:pPr>
              <w:pStyle w:val="EPLogo"/>
            </w:pPr>
            <w:r w:rsidRPr="005C233F">
              <w:rPr>
                <w:noProof/>
                <w:lang w:eastAsia="es-ES_tradnl"/>
              </w:rPr>
              <w:drawing>
                <wp:inline distT="0" distB="0" distL="0" distR="0" wp14:anchorId="7119CE67" wp14:editId="061034E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22491026" w14:textId="77777777" w:rsidR="000E7234" w:rsidRPr="005C233F" w:rsidRDefault="000E7234" w:rsidP="000E7234">
      <w:pPr>
        <w:pStyle w:val="LineTop"/>
      </w:pPr>
    </w:p>
    <w:p w14:paraId="67FD575F" w14:textId="77777777" w:rsidR="000E7234" w:rsidRPr="005C233F" w:rsidRDefault="0023027E" w:rsidP="000E7234">
      <w:pPr>
        <w:pStyle w:val="EPBody"/>
      </w:pPr>
      <w:r w:rsidRPr="005C233F">
        <w:rPr>
          <w:rStyle w:val="HideTWBExt"/>
        </w:rPr>
        <w:t>&lt;</w:t>
      </w:r>
      <w:r w:rsidRPr="005C233F">
        <w:rPr>
          <w:rStyle w:val="HideTWBExt"/>
          <w:i w:val="0"/>
        </w:rPr>
        <w:t>Commission</w:t>
      </w:r>
      <w:r w:rsidRPr="005C233F">
        <w:rPr>
          <w:rStyle w:val="HideTWBExt"/>
        </w:rPr>
        <w:t>&gt;</w:t>
      </w:r>
      <w:r w:rsidRPr="005C233F">
        <w:rPr>
          <w:rStyle w:val="HideTWBInt"/>
        </w:rPr>
        <w:t>{PECH}</w:t>
      </w:r>
      <w:r w:rsidRPr="005C233F">
        <w:t>Comisión de Pesca</w:t>
      </w:r>
      <w:r w:rsidRPr="005C233F">
        <w:rPr>
          <w:rStyle w:val="HideTWBExt"/>
        </w:rPr>
        <w:t>&lt;/</w:t>
      </w:r>
      <w:r w:rsidRPr="005C233F">
        <w:rPr>
          <w:rStyle w:val="HideTWBExt"/>
          <w:i w:val="0"/>
        </w:rPr>
        <w:t>Commission</w:t>
      </w:r>
      <w:r w:rsidRPr="005C233F">
        <w:rPr>
          <w:rStyle w:val="HideTWBExt"/>
        </w:rPr>
        <w:t>&gt;</w:t>
      </w:r>
    </w:p>
    <w:p w14:paraId="7D0DC1FB" w14:textId="77777777" w:rsidR="000E7234" w:rsidRPr="005C233F" w:rsidRDefault="000E7234" w:rsidP="000E7234">
      <w:pPr>
        <w:pStyle w:val="LineBottom"/>
      </w:pPr>
    </w:p>
    <w:p w14:paraId="13D7BEA9" w14:textId="77777777" w:rsidR="00B85286" w:rsidRPr="005C233F" w:rsidRDefault="0023027E">
      <w:pPr>
        <w:pStyle w:val="CoverReference"/>
      </w:pPr>
      <w:r w:rsidRPr="005C233F">
        <w:rPr>
          <w:rStyle w:val="HideTWBExt"/>
          <w:b w:val="0"/>
        </w:rPr>
        <w:t>&lt;RefProc&gt;</w:t>
      </w:r>
      <w:r w:rsidRPr="005C233F">
        <w:t>2024/0098</w:t>
      </w:r>
      <w:r w:rsidRPr="005C233F">
        <w:rPr>
          <w:rStyle w:val="HideTWBExt"/>
          <w:b w:val="0"/>
        </w:rPr>
        <w:t>&lt;/RefProc&gt;&lt;RefTypeProc&gt;</w:t>
      </w:r>
      <w:r w:rsidRPr="005C233F">
        <w:t>(COD)</w:t>
      </w:r>
      <w:r w:rsidRPr="005C233F">
        <w:rPr>
          <w:rStyle w:val="HideTWBExt"/>
          <w:b w:val="0"/>
        </w:rPr>
        <w:t>&lt;/RefTypeProc&gt;</w:t>
      </w:r>
    </w:p>
    <w:p w14:paraId="56BA1244" w14:textId="77777777" w:rsidR="00B85286" w:rsidRPr="005C233F" w:rsidRDefault="0023027E">
      <w:pPr>
        <w:pStyle w:val="CoverDate"/>
      </w:pPr>
      <w:r w:rsidRPr="005C233F">
        <w:rPr>
          <w:rStyle w:val="HideTWBExt"/>
        </w:rPr>
        <w:t>&lt;Date&gt;</w:t>
      </w:r>
      <w:r w:rsidRPr="005C233F">
        <w:rPr>
          <w:rStyle w:val="HideTWBInt"/>
        </w:rPr>
        <w:t>{09/04/2025}</w:t>
      </w:r>
      <w:r w:rsidRPr="005C233F">
        <w:t>9,4.2025</w:t>
      </w:r>
      <w:r w:rsidRPr="005C233F">
        <w:rPr>
          <w:rStyle w:val="HideTWBExt"/>
        </w:rPr>
        <w:t>&lt;/Date&gt;</w:t>
      </w:r>
    </w:p>
    <w:p w14:paraId="3B5B8F5F" w14:textId="77777777" w:rsidR="009B0305" w:rsidRPr="005C233F" w:rsidRDefault="0023027E" w:rsidP="009B0305">
      <w:pPr>
        <w:pStyle w:val="CoverDocType"/>
      </w:pPr>
      <w:r w:rsidRPr="005C233F">
        <w:rPr>
          <w:rStyle w:val="HideTWBExt"/>
          <w:b w:val="0"/>
        </w:rPr>
        <w:t>&lt;TypeAM&gt;</w:t>
      </w:r>
      <w:r w:rsidRPr="005C233F">
        <w:t>ENMIENDAS</w:t>
      </w:r>
      <w:r w:rsidRPr="005C233F">
        <w:rPr>
          <w:rStyle w:val="HideTWBExt"/>
          <w:b w:val="0"/>
        </w:rPr>
        <w:t>&lt;/TypeAM&gt;</w:t>
      </w:r>
    </w:p>
    <w:p w14:paraId="42981317" w14:textId="6C7AE612" w:rsidR="00B85286" w:rsidRPr="005C233F" w:rsidRDefault="0023027E" w:rsidP="001C2054">
      <w:pPr>
        <w:pStyle w:val="CoverDocType24a"/>
      </w:pPr>
      <w:r w:rsidRPr="005C233F">
        <w:rPr>
          <w:rStyle w:val="HideTWBExt"/>
          <w:b w:val="0"/>
        </w:rPr>
        <w:t>&lt;RangeAM&gt;</w:t>
      </w:r>
      <w:r w:rsidR="00095952">
        <w:t>127 - </w:t>
      </w:r>
      <w:r w:rsidRPr="005C233F">
        <w:t>244</w:t>
      </w:r>
      <w:r w:rsidRPr="005C233F">
        <w:rPr>
          <w:rStyle w:val="HideTWBExt"/>
          <w:b w:val="0"/>
        </w:rPr>
        <w:t>&lt;/RangeAM&gt;</w:t>
      </w:r>
    </w:p>
    <w:p w14:paraId="5F21428E" w14:textId="77777777" w:rsidR="001C2054" w:rsidRPr="005C233F" w:rsidRDefault="0023027E" w:rsidP="00A93F8C">
      <w:pPr>
        <w:pStyle w:val="CoverBold"/>
      </w:pPr>
      <w:r w:rsidRPr="005C233F">
        <w:rPr>
          <w:rStyle w:val="HideTWBExt"/>
          <w:b w:val="0"/>
        </w:rPr>
        <w:t>&lt;TitreType&gt;</w:t>
      </w:r>
      <w:r w:rsidRPr="005C233F">
        <w:t>Proyecto de informe</w:t>
      </w:r>
      <w:r w:rsidRPr="005C233F">
        <w:rPr>
          <w:rStyle w:val="HideTWBExt"/>
          <w:b w:val="0"/>
        </w:rPr>
        <w:t>&lt;/TitreType&gt;</w:t>
      </w:r>
    </w:p>
    <w:p w14:paraId="1A031C54" w14:textId="77777777" w:rsidR="00B85286" w:rsidRPr="005C233F" w:rsidRDefault="0023027E" w:rsidP="00A93F8C">
      <w:pPr>
        <w:pStyle w:val="CoverBold"/>
      </w:pPr>
      <w:r w:rsidRPr="005C233F">
        <w:rPr>
          <w:rStyle w:val="HideTWBExt"/>
          <w:b w:val="0"/>
        </w:rPr>
        <w:t>&lt;Rapporteur&gt;</w:t>
      </w:r>
      <w:r w:rsidRPr="005C233F">
        <w:t>Željana Zovko</w:t>
      </w:r>
      <w:r w:rsidRPr="005C233F">
        <w:rPr>
          <w:rStyle w:val="HideTWBExt"/>
          <w:b w:val="0"/>
        </w:rPr>
        <w:t>&lt;/Rapporteur&gt;</w:t>
      </w:r>
    </w:p>
    <w:p w14:paraId="046274B9" w14:textId="77777777" w:rsidR="00B85286" w:rsidRPr="005C233F" w:rsidRDefault="0023027E">
      <w:pPr>
        <w:pStyle w:val="CoverNormal24a"/>
      </w:pPr>
      <w:r w:rsidRPr="005C233F">
        <w:rPr>
          <w:rStyle w:val="HideTWBExt"/>
        </w:rPr>
        <w:t>&lt;DocRefPE&gt;</w:t>
      </w:r>
      <w:r w:rsidRPr="005C233F">
        <w:t>(PE765.292v01-00)</w:t>
      </w:r>
      <w:r w:rsidRPr="005C233F">
        <w:rPr>
          <w:rStyle w:val="HideTWBExt"/>
        </w:rPr>
        <w:t>&lt;/DocRefPE&gt;</w:t>
      </w:r>
    </w:p>
    <w:p w14:paraId="50248525" w14:textId="5A6FB19C" w:rsidR="00B85286" w:rsidRPr="005C233F" w:rsidRDefault="0023027E">
      <w:pPr>
        <w:pStyle w:val="CoverNormal24a"/>
      </w:pPr>
      <w:r w:rsidRPr="005C233F">
        <w:rPr>
          <w:rStyle w:val="HideTWBExt"/>
        </w:rPr>
        <w:t>&lt;Titre&gt;</w:t>
      </w:r>
      <w:r w:rsidR="00095952" w:rsidRPr="00095952">
        <w:t>Modificación del Reglamento (UE) 2023/2124 sobre determinadas disposiciones aplicables a la pesca del Acuerdo CGPM (Comisión General de Pesca del Mediterráneo)</w:t>
      </w:r>
      <w:r w:rsidRPr="005C233F">
        <w:rPr>
          <w:rStyle w:val="HideTWBExt"/>
        </w:rPr>
        <w:t>&lt;/Titre&gt;</w:t>
      </w:r>
    </w:p>
    <w:p w14:paraId="2414AF2A" w14:textId="77777777" w:rsidR="006337D4" w:rsidRPr="005C233F" w:rsidRDefault="0023027E" w:rsidP="006337D4">
      <w:pPr>
        <w:pStyle w:val="CoverNormal"/>
      </w:pPr>
      <w:r w:rsidRPr="005C233F">
        <w:rPr>
          <w:rStyle w:val="HideTWBExt"/>
        </w:rPr>
        <w:t>&lt;DocAmend&gt;</w:t>
      </w:r>
      <w:r w:rsidRPr="005C233F">
        <w:t>Propuesta de Reglamento</w:t>
      </w:r>
      <w:r w:rsidRPr="005C233F">
        <w:rPr>
          <w:rStyle w:val="HideTWBExt"/>
        </w:rPr>
        <w:t>&lt;/DocAmend&gt;</w:t>
      </w:r>
    </w:p>
    <w:p w14:paraId="4890A61D" w14:textId="429FAE27" w:rsidR="00B85286" w:rsidRPr="005C233F" w:rsidRDefault="0023027E">
      <w:pPr>
        <w:pStyle w:val="CoverNormal24a"/>
      </w:pPr>
      <w:r w:rsidRPr="005C233F">
        <w:rPr>
          <w:rStyle w:val="HideTWBExt"/>
        </w:rPr>
        <w:t>&lt;DocRef&gt;</w:t>
      </w:r>
      <w:r w:rsidRPr="005C233F">
        <w:t>(</w:t>
      </w:r>
      <w:r w:rsidR="00D3097A" w:rsidRPr="005C233F">
        <w:t xml:space="preserve">COM(2024)0183 </w:t>
      </w:r>
      <w:r w:rsidRPr="005C233F">
        <w:t>– C10</w:t>
      </w:r>
      <w:r w:rsidRPr="005C233F">
        <w:noBreakHyphen/>
        <w:t>0006/2024 – 2024/0098(COD))</w:t>
      </w:r>
      <w:r w:rsidRPr="005C233F">
        <w:rPr>
          <w:rStyle w:val="HideTWBExt"/>
        </w:rPr>
        <w:t>&lt;/DocRef&gt;</w:t>
      </w:r>
    </w:p>
    <w:p w14:paraId="704187CA" w14:textId="77777777" w:rsidR="00B85286" w:rsidRPr="005C233F" w:rsidRDefault="0023027E" w:rsidP="00E660E2">
      <w:pPr>
        <w:widowControl/>
        <w:tabs>
          <w:tab w:val="center" w:pos="4677"/>
        </w:tabs>
      </w:pPr>
      <w:r w:rsidRPr="005C233F">
        <w:br w:type="page"/>
      </w:r>
      <w:r w:rsidRPr="005C233F">
        <w:lastRenderedPageBreak/>
        <w:t>AM_Com_LegReport</w:t>
      </w:r>
    </w:p>
    <w:p w14:paraId="08D53775" w14:textId="1E3342BB" w:rsidR="002E4058" w:rsidRPr="005C233F" w:rsidRDefault="0023027E" w:rsidP="002E4058">
      <w:pPr>
        <w:pStyle w:val="AmNumberTabs"/>
      </w:pPr>
      <w:r w:rsidRPr="005C233F">
        <w:br w:type="page"/>
      </w:r>
      <w:r w:rsidR="002E4058" w:rsidRPr="005C233F">
        <w:rPr>
          <w:rStyle w:val="HideTWBExt"/>
          <w:b w:val="0"/>
        </w:rPr>
        <w:lastRenderedPageBreak/>
        <w:t>&lt;RepeatBlock-Amend&gt;</w:t>
      </w:r>
      <w:r w:rsidR="002E4058" w:rsidRPr="005C233F">
        <w:rPr>
          <w:rStyle w:val="HideTWBExt"/>
        </w:rPr>
        <w:t>&lt;Amend&gt;</w:t>
      </w:r>
      <w:r w:rsidR="002E4058" w:rsidRPr="005C233F">
        <w:t>Enmienda</w:t>
      </w:r>
      <w:r w:rsidR="002E4058" w:rsidRPr="005C233F">
        <w:tab/>
      </w:r>
      <w:r w:rsidR="002E4058" w:rsidRPr="005C233F">
        <w:tab/>
      </w:r>
      <w:r w:rsidR="002E4058" w:rsidRPr="005C233F">
        <w:rPr>
          <w:rStyle w:val="HideTWBExt"/>
        </w:rPr>
        <w:t>&lt;NumAm&gt;</w:t>
      </w:r>
      <w:r w:rsidR="002E4058" w:rsidRPr="005C233F">
        <w:t>127</w:t>
      </w:r>
      <w:r w:rsidR="002E4058" w:rsidRPr="005C233F">
        <w:rPr>
          <w:rStyle w:val="HideTWBExt"/>
        </w:rPr>
        <w:t>&lt;/NumAm&gt;</w:t>
      </w:r>
    </w:p>
    <w:p w14:paraId="76BD4237" w14:textId="77777777" w:rsidR="002E4058" w:rsidRPr="005C233F" w:rsidRDefault="002E4058" w:rsidP="002E4058">
      <w:pPr>
        <w:pStyle w:val="NormalBold"/>
      </w:pPr>
      <w:r w:rsidRPr="005C233F">
        <w:rPr>
          <w:rStyle w:val="HideTWBExt"/>
        </w:rPr>
        <w:t>&lt;RepeatBlock-By&gt;&lt;Members&gt;</w:t>
      </w:r>
      <w:r w:rsidRPr="005C233F">
        <w:t>Stephen Nikola Bartulica</w:t>
      </w:r>
      <w:r w:rsidRPr="005C233F">
        <w:rPr>
          <w:rStyle w:val="HideTWBExt"/>
        </w:rPr>
        <w:t>&lt;/Members&gt;</w:t>
      </w:r>
    </w:p>
    <w:p w14:paraId="55A23975" w14:textId="77777777" w:rsidR="002E4058" w:rsidRPr="005C233F" w:rsidRDefault="002E4058" w:rsidP="002E4058">
      <w:pPr>
        <w:pStyle w:val="NormalBold"/>
      </w:pPr>
      <w:r w:rsidRPr="005C233F">
        <w:rPr>
          <w:rStyle w:val="HideTWBExt"/>
        </w:rPr>
        <w:t>&lt;/RepeatBlock-By&gt;</w:t>
      </w:r>
    </w:p>
    <w:p w14:paraId="4B83128C"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7E6B64EA" w14:textId="77777777" w:rsidR="002E4058" w:rsidRPr="005C233F" w:rsidRDefault="002E4058" w:rsidP="002E4058">
      <w:pPr>
        <w:pStyle w:val="NormalBold"/>
      </w:pPr>
      <w:r w:rsidRPr="005C233F">
        <w:rPr>
          <w:rStyle w:val="HideTWBExt"/>
        </w:rPr>
        <w:t>&lt;Article&gt;</w:t>
      </w:r>
      <w:r w:rsidRPr="005C233F">
        <w:t>Considerando 1</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46D636B" w14:textId="77777777" w:rsidTr="00095952">
        <w:trPr>
          <w:trHeight w:val="240"/>
          <w:jc w:val="center"/>
        </w:trPr>
        <w:tc>
          <w:tcPr>
            <w:tcW w:w="9752" w:type="dxa"/>
            <w:gridSpan w:val="2"/>
            <w:tcBorders>
              <w:top w:val="nil"/>
              <w:left w:val="nil"/>
              <w:bottom w:val="nil"/>
              <w:right w:val="nil"/>
            </w:tcBorders>
          </w:tcPr>
          <w:p w14:paraId="790B5FF6" w14:textId="77777777" w:rsidR="002E4058" w:rsidRPr="005C233F" w:rsidRDefault="002E4058" w:rsidP="00095952"/>
        </w:tc>
      </w:tr>
      <w:tr w:rsidR="002E4058" w:rsidRPr="005C233F" w14:paraId="7BB2800B" w14:textId="77777777" w:rsidTr="00095952">
        <w:trPr>
          <w:trHeight w:val="240"/>
          <w:jc w:val="center"/>
        </w:trPr>
        <w:tc>
          <w:tcPr>
            <w:tcW w:w="4876" w:type="dxa"/>
            <w:tcBorders>
              <w:top w:val="nil"/>
              <w:left w:val="nil"/>
              <w:bottom w:val="nil"/>
              <w:right w:val="nil"/>
            </w:tcBorders>
            <w:hideMark/>
          </w:tcPr>
          <w:p w14:paraId="338BCDDF"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1565C13A" w14:textId="77777777" w:rsidR="002E4058" w:rsidRPr="005C233F" w:rsidRDefault="002E4058" w:rsidP="00095952">
            <w:pPr>
              <w:pStyle w:val="AmColumnHeading"/>
            </w:pPr>
            <w:r w:rsidRPr="005C233F">
              <w:t>Enmienda</w:t>
            </w:r>
          </w:p>
        </w:tc>
      </w:tr>
      <w:tr w:rsidR="002E4058" w:rsidRPr="005C233F" w14:paraId="4A529F05" w14:textId="77777777" w:rsidTr="00095952">
        <w:trPr>
          <w:jc w:val="center"/>
        </w:trPr>
        <w:tc>
          <w:tcPr>
            <w:tcW w:w="4876" w:type="dxa"/>
            <w:tcBorders>
              <w:top w:val="nil"/>
              <w:left w:val="nil"/>
              <w:bottom w:val="nil"/>
              <w:right w:val="nil"/>
            </w:tcBorders>
            <w:hideMark/>
          </w:tcPr>
          <w:p w14:paraId="09E72C1F" w14:textId="77777777" w:rsidR="002E4058" w:rsidRPr="005C233F" w:rsidRDefault="002E4058" w:rsidP="00095952">
            <w:pPr>
              <w:pStyle w:val="Normal6a"/>
            </w:pPr>
            <w:r w:rsidRPr="005C233F">
              <w:t>(1)</w:t>
            </w:r>
            <w:r w:rsidRPr="005C233F">
              <w:tab/>
              <w:t>El Convenio Constitutivo de la Comisión General de Pesca del Mediterráneo («el Convenio de la CGPM» o «el Acuerdo CGPM») establece un marco adecuado para la cooperación multilateral a fin de promover el desarrollo, la conservación, la gestión racional y la mejor utilización posible de los recursos marinos vivos en el mar Mediterráneo y en el mar Negro, en niveles considerados sostenibles y con un bajo riesgo de agotamiento.</w:t>
            </w:r>
          </w:p>
        </w:tc>
        <w:tc>
          <w:tcPr>
            <w:tcW w:w="4876" w:type="dxa"/>
            <w:tcBorders>
              <w:top w:val="nil"/>
              <w:left w:val="nil"/>
              <w:bottom w:val="nil"/>
              <w:right w:val="nil"/>
            </w:tcBorders>
            <w:hideMark/>
          </w:tcPr>
          <w:p w14:paraId="04945A23" w14:textId="77777777" w:rsidR="002E4058" w:rsidRPr="005C233F" w:rsidRDefault="002E4058" w:rsidP="00095952">
            <w:pPr>
              <w:pStyle w:val="Normal6a"/>
            </w:pPr>
            <w:r w:rsidRPr="005C233F">
              <w:t>(1)</w:t>
            </w:r>
            <w:r w:rsidRPr="005C233F">
              <w:tab/>
              <w:t>El Convenio Constitutivo de la Comisión General de Pesca del Mediterráneo («el Convenio de la CGPM» o «el Acuerdo CGPM») establece un marco adecuado para la cooperación multilateral a fin de promover el desarrollo, la conservación, la gestión racional y la mejor utilización posible de los recursos marinos vivos en el mar Mediterráneo y en el mar Negro, en niveles considerados sostenibles y con un bajo riesgo de agotamiento</w:t>
            </w:r>
            <w:r w:rsidRPr="005C233F">
              <w:rPr>
                <w:b/>
                <w:i/>
              </w:rPr>
              <w:t>, y que sean coherentes con los dictámenes científicos y tengan en cuenta un análisis socioeconómico</w:t>
            </w:r>
            <w:r w:rsidRPr="005C233F">
              <w:t>.</w:t>
            </w:r>
          </w:p>
        </w:tc>
      </w:tr>
    </w:tbl>
    <w:p w14:paraId="5EAB6665"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{HR}</w:t>
      </w:r>
      <w:r w:rsidRPr="005C233F">
        <w:t>hr</w:t>
      </w:r>
      <w:r w:rsidRPr="005C233F">
        <w:rPr>
          <w:rStyle w:val="HideTWBExt"/>
        </w:rPr>
        <w:t>&lt;/Original&gt;</w:t>
      </w:r>
    </w:p>
    <w:p w14:paraId="708419E3" w14:textId="77777777" w:rsidR="002E4058" w:rsidRPr="005C233F" w:rsidRDefault="002E4058" w:rsidP="002E4058">
      <w:r w:rsidRPr="005C233F">
        <w:rPr>
          <w:rStyle w:val="HideTWBExt"/>
        </w:rPr>
        <w:t>&lt;/Amend&gt;</w:t>
      </w:r>
    </w:p>
    <w:p w14:paraId="205B6954"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128</w:t>
      </w:r>
      <w:r w:rsidRPr="005C233F">
        <w:rPr>
          <w:rStyle w:val="HideTWBExt"/>
        </w:rPr>
        <w:t>&lt;/NumAm&gt;</w:t>
      </w:r>
    </w:p>
    <w:p w14:paraId="6DE48432" w14:textId="77777777" w:rsidR="002E4058" w:rsidRPr="005C233F" w:rsidRDefault="002E4058" w:rsidP="002E4058">
      <w:pPr>
        <w:pStyle w:val="NormalBold"/>
      </w:pPr>
      <w:r w:rsidRPr="005C233F">
        <w:rPr>
          <w:rStyle w:val="HideTWBExt"/>
        </w:rPr>
        <w:t>&lt;RepeatBlock-By&gt;&lt;Members&gt;</w:t>
      </w:r>
      <w:r w:rsidRPr="005C233F">
        <w:t>France Jamet, Ton Diepeveen, António Tânger Corrêa</w:t>
      </w:r>
      <w:r w:rsidRPr="005C233F">
        <w:rPr>
          <w:rStyle w:val="HideTWBExt"/>
        </w:rPr>
        <w:t>&lt;/Members&gt;</w:t>
      </w:r>
    </w:p>
    <w:p w14:paraId="72B05358" w14:textId="77777777" w:rsidR="002E4058" w:rsidRPr="005C233F" w:rsidRDefault="002E4058" w:rsidP="002E4058">
      <w:pPr>
        <w:pStyle w:val="NormalBold"/>
      </w:pPr>
      <w:r w:rsidRPr="005C233F">
        <w:rPr>
          <w:rStyle w:val="HideTWBExt"/>
        </w:rPr>
        <w:t>&lt;/RepeatBlock-By&gt;</w:t>
      </w:r>
    </w:p>
    <w:p w14:paraId="717A476F"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7B135FE3" w14:textId="77777777" w:rsidR="002E4058" w:rsidRPr="005C233F" w:rsidRDefault="002E4058" w:rsidP="002E4058">
      <w:pPr>
        <w:pStyle w:val="NormalBold"/>
      </w:pPr>
      <w:r w:rsidRPr="005C233F">
        <w:rPr>
          <w:rStyle w:val="HideTWBExt"/>
        </w:rPr>
        <w:t>&lt;Article&gt;</w:t>
      </w:r>
      <w:r w:rsidRPr="005C233F">
        <w:t>Considerando 1</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49ECEB7" w14:textId="77777777" w:rsidTr="00095952">
        <w:trPr>
          <w:trHeight w:val="240"/>
          <w:jc w:val="center"/>
        </w:trPr>
        <w:tc>
          <w:tcPr>
            <w:tcW w:w="9752" w:type="dxa"/>
            <w:gridSpan w:val="2"/>
            <w:tcBorders>
              <w:top w:val="nil"/>
              <w:left w:val="nil"/>
              <w:bottom w:val="nil"/>
              <w:right w:val="nil"/>
            </w:tcBorders>
          </w:tcPr>
          <w:p w14:paraId="31527D54" w14:textId="77777777" w:rsidR="002E4058" w:rsidRPr="005C233F" w:rsidRDefault="002E4058" w:rsidP="00095952"/>
        </w:tc>
      </w:tr>
      <w:tr w:rsidR="002E4058" w:rsidRPr="005C233F" w14:paraId="5CC31595" w14:textId="77777777" w:rsidTr="00095952">
        <w:trPr>
          <w:trHeight w:val="240"/>
          <w:jc w:val="center"/>
        </w:trPr>
        <w:tc>
          <w:tcPr>
            <w:tcW w:w="4876" w:type="dxa"/>
            <w:tcBorders>
              <w:top w:val="nil"/>
              <w:left w:val="nil"/>
              <w:bottom w:val="nil"/>
              <w:right w:val="nil"/>
            </w:tcBorders>
            <w:hideMark/>
          </w:tcPr>
          <w:p w14:paraId="1B6D1C19"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3DBA7D9" w14:textId="77777777" w:rsidR="002E4058" w:rsidRPr="005C233F" w:rsidRDefault="002E4058" w:rsidP="00095952">
            <w:pPr>
              <w:pStyle w:val="AmColumnHeading"/>
            </w:pPr>
            <w:r w:rsidRPr="005C233F">
              <w:t>Enmienda</w:t>
            </w:r>
          </w:p>
        </w:tc>
      </w:tr>
      <w:tr w:rsidR="002E4058" w:rsidRPr="005C233F" w14:paraId="1AB49C34" w14:textId="77777777" w:rsidTr="00095952">
        <w:trPr>
          <w:jc w:val="center"/>
        </w:trPr>
        <w:tc>
          <w:tcPr>
            <w:tcW w:w="4876" w:type="dxa"/>
            <w:tcBorders>
              <w:top w:val="nil"/>
              <w:left w:val="nil"/>
              <w:bottom w:val="nil"/>
              <w:right w:val="nil"/>
            </w:tcBorders>
            <w:hideMark/>
          </w:tcPr>
          <w:p w14:paraId="431FE898" w14:textId="77777777" w:rsidR="002E4058" w:rsidRPr="005C233F" w:rsidRDefault="002E4058" w:rsidP="00095952">
            <w:pPr>
              <w:pStyle w:val="Normal6a"/>
            </w:pPr>
            <w:r w:rsidRPr="005C233F">
              <w:t>(1)</w:t>
            </w:r>
            <w:r w:rsidRPr="005C233F">
              <w:tab/>
              <w:t>El Convenio Constitutivo de la Comisión General de Pesca del Mediterráneo («el Convenio de la CGPM» o «el Acuerdo CGPM») establece un marco adecuado para la cooperación multilateral a fin de promover el desarrollo, la conservación, la gestión racional y la mejor utilización posible de los recursos marinos vivos en el mar Mediterráneo y en el mar Negro</w:t>
            </w:r>
            <w:r w:rsidRPr="005C233F">
              <w:rPr>
                <w:b/>
                <w:i/>
              </w:rPr>
              <w:t>, en niveles considerados sostenibles y con un bajo riesgo de agotamiento</w:t>
            </w:r>
            <w:r w:rsidRPr="005C233F">
              <w:t>.</w:t>
            </w:r>
          </w:p>
        </w:tc>
        <w:tc>
          <w:tcPr>
            <w:tcW w:w="4876" w:type="dxa"/>
            <w:tcBorders>
              <w:top w:val="nil"/>
              <w:left w:val="nil"/>
              <w:bottom w:val="nil"/>
              <w:right w:val="nil"/>
            </w:tcBorders>
            <w:hideMark/>
          </w:tcPr>
          <w:p w14:paraId="3A2AE589" w14:textId="77777777" w:rsidR="002E4058" w:rsidRPr="005C233F" w:rsidRDefault="002E4058" w:rsidP="00095952">
            <w:pPr>
              <w:pStyle w:val="Normal6a"/>
            </w:pPr>
            <w:r w:rsidRPr="005C233F">
              <w:t>(1)</w:t>
            </w:r>
            <w:r w:rsidRPr="005C233F">
              <w:tab/>
              <w:t>El Convenio Constitutivo de la Comisión General de Pesca del Mediterráneo («el Convenio de la CGPM» o «el Acuerdo CGPM») establece un marco adecuado para la cooperación multilateral a fin de promover el desarrollo, la conservación, la gestión racional y la mejor utilización posible de los recursos marinos vivos en el mar Mediterráneo y en el mar Negro.</w:t>
            </w:r>
          </w:p>
        </w:tc>
      </w:tr>
    </w:tbl>
    <w:p w14:paraId="1DD92BCB"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2F71C75D" w14:textId="77777777" w:rsidR="002E4058" w:rsidRPr="005C233F" w:rsidRDefault="002E4058" w:rsidP="002E4058">
      <w:r w:rsidRPr="005C233F">
        <w:rPr>
          <w:rStyle w:val="HideTWBExt"/>
        </w:rPr>
        <w:t>&lt;/Amend&gt;</w:t>
      </w:r>
    </w:p>
    <w:p w14:paraId="0EA24DC9"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129</w:t>
      </w:r>
      <w:r w:rsidRPr="005C233F">
        <w:rPr>
          <w:rStyle w:val="HideTWBExt"/>
        </w:rPr>
        <w:t>&lt;/NumAm&gt;</w:t>
      </w:r>
    </w:p>
    <w:p w14:paraId="038ECA73" w14:textId="77777777" w:rsidR="002E4058" w:rsidRPr="005C233F" w:rsidRDefault="002E4058" w:rsidP="002E4058">
      <w:pPr>
        <w:pStyle w:val="NormalBold"/>
      </w:pPr>
      <w:r w:rsidRPr="005C233F">
        <w:rPr>
          <w:rStyle w:val="HideTWBExt"/>
        </w:rPr>
        <w:t>&lt;RepeatBlock-By&gt;&lt;Members&gt;</w:t>
      </w:r>
      <w:r w:rsidRPr="005C233F">
        <w:t>Giuseppe Milazzo</w:t>
      </w:r>
      <w:r w:rsidRPr="005C233F">
        <w:rPr>
          <w:rStyle w:val="HideTWBExt"/>
        </w:rPr>
        <w:t>&lt;/Members&gt;</w:t>
      </w:r>
    </w:p>
    <w:p w14:paraId="17F95A9F" w14:textId="77777777" w:rsidR="002E4058" w:rsidRPr="005C233F" w:rsidRDefault="002E4058" w:rsidP="002E4058">
      <w:pPr>
        <w:pStyle w:val="NormalBold"/>
      </w:pPr>
      <w:r w:rsidRPr="005C233F">
        <w:rPr>
          <w:rStyle w:val="HideTWBExt"/>
        </w:rPr>
        <w:t>&lt;/RepeatBlock-By&gt;</w:t>
      </w:r>
    </w:p>
    <w:p w14:paraId="54164C1E"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76730A3D" w14:textId="77777777" w:rsidR="002E4058" w:rsidRPr="005C233F" w:rsidRDefault="002E4058" w:rsidP="002E4058">
      <w:pPr>
        <w:pStyle w:val="NormalBold"/>
      </w:pPr>
      <w:r w:rsidRPr="005C233F">
        <w:rPr>
          <w:rStyle w:val="HideTWBExt"/>
        </w:rPr>
        <w:t>&lt;Article&gt;</w:t>
      </w:r>
      <w:r w:rsidRPr="005C233F">
        <w:t>Considerando 1 bis (nuevo)</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FB9F4F7" w14:textId="77777777" w:rsidTr="00095952">
        <w:trPr>
          <w:trHeight w:val="240"/>
          <w:jc w:val="center"/>
        </w:trPr>
        <w:tc>
          <w:tcPr>
            <w:tcW w:w="9752" w:type="dxa"/>
            <w:gridSpan w:val="2"/>
            <w:tcBorders>
              <w:top w:val="nil"/>
              <w:left w:val="nil"/>
              <w:bottom w:val="nil"/>
              <w:right w:val="nil"/>
            </w:tcBorders>
          </w:tcPr>
          <w:p w14:paraId="365CC337" w14:textId="77777777" w:rsidR="002E4058" w:rsidRPr="005C233F" w:rsidRDefault="002E4058" w:rsidP="00095952"/>
        </w:tc>
      </w:tr>
      <w:tr w:rsidR="002E4058" w:rsidRPr="005C233F" w14:paraId="74EAA653" w14:textId="77777777" w:rsidTr="00095952">
        <w:trPr>
          <w:trHeight w:val="240"/>
          <w:jc w:val="center"/>
        </w:trPr>
        <w:tc>
          <w:tcPr>
            <w:tcW w:w="4876" w:type="dxa"/>
            <w:tcBorders>
              <w:top w:val="nil"/>
              <w:left w:val="nil"/>
              <w:bottom w:val="nil"/>
              <w:right w:val="nil"/>
            </w:tcBorders>
            <w:hideMark/>
          </w:tcPr>
          <w:p w14:paraId="3BF7755B"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1F5E04CB" w14:textId="77777777" w:rsidR="002E4058" w:rsidRPr="005C233F" w:rsidRDefault="002E4058" w:rsidP="00095952">
            <w:pPr>
              <w:pStyle w:val="AmColumnHeading"/>
            </w:pPr>
            <w:r w:rsidRPr="005C233F">
              <w:t>Enmienda</w:t>
            </w:r>
          </w:p>
        </w:tc>
      </w:tr>
      <w:tr w:rsidR="002E4058" w:rsidRPr="005C233F" w14:paraId="2EC8674A" w14:textId="77777777" w:rsidTr="00095952">
        <w:trPr>
          <w:jc w:val="center"/>
        </w:trPr>
        <w:tc>
          <w:tcPr>
            <w:tcW w:w="4876" w:type="dxa"/>
            <w:tcBorders>
              <w:top w:val="nil"/>
              <w:left w:val="nil"/>
              <w:bottom w:val="nil"/>
              <w:right w:val="nil"/>
            </w:tcBorders>
          </w:tcPr>
          <w:p w14:paraId="68FBC266" w14:textId="77777777" w:rsidR="002E4058" w:rsidRPr="005C233F" w:rsidRDefault="002E4058" w:rsidP="00095952">
            <w:pPr>
              <w:pStyle w:val="Normal6a"/>
            </w:pPr>
          </w:p>
        </w:tc>
        <w:tc>
          <w:tcPr>
            <w:tcW w:w="4876" w:type="dxa"/>
            <w:tcBorders>
              <w:top w:val="nil"/>
              <w:left w:val="nil"/>
              <w:bottom w:val="nil"/>
              <w:right w:val="nil"/>
            </w:tcBorders>
            <w:hideMark/>
          </w:tcPr>
          <w:p w14:paraId="1D5DB3D3" w14:textId="77777777" w:rsidR="002E4058" w:rsidRPr="005C233F" w:rsidRDefault="002E4058" w:rsidP="00095952">
            <w:pPr>
              <w:pStyle w:val="Normal6a"/>
            </w:pPr>
            <w:r w:rsidRPr="005C233F">
              <w:rPr>
                <w:b/>
                <w:i/>
              </w:rPr>
              <w:t>(1 bis)</w:t>
            </w:r>
            <w:r w:rsidRPr="005C233F">
              <w:tab/>
            </w:r>
            <w:r w:rsidRPr="005C233F">
              <w:rPr>
                <w:b/>
                <w:i/>
              </w:rPr>
              <w:t>Propone la adopción de medidas de conservación, gestión y control para poblaciones clave en el Mediterráneo y el mar Negro que estén en consonancia con los dictámenes científicos, teniendo en cuenta al mismo tiempo las repercusiones socioeconómicas;</w:t>
            </w:r>
          </w:p>
        </w:tc>
      </w:tr>
    </w:tbl>
    <w:p w14:paraId="592F6037"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98B121F" w14:textId="77777777" w:rsidR="002E4058" w:rsidRPr="005C233F" w:rsidRDefault="002E4058" w:rsidP="002E4058">
      <w:r w:rsidRPr="005C233F">
        <w:rPr>
          <w:rStyle w:val="HideTWBExt"/>
        </w:rPr>
        <w:t>&lt;/Amend&gt;</w:t>
      </w:r>
    </w:p>
    <w:p w14:paraId="1E7C2CFA"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130</w:t>
      </w:r>
      <w:r w:rsidRPr="005C233F">
        <w:rPr>
          <w:rStyle w:val="HideTWBExt"/>
        </w:rPr>
        <w:t>&lt;/NumAm&gt;</w:t>
      </w:r>
    </w:p>
    <w:p w14:paraId="1CD627CC" w14:textId="77777777" w:rsidR="002E4058" w:rsidRPr="005C233F" w:rsidRDefault="002E4058" w:rsidP="002E4058">
      <w:pPr>
        <w:pStyle w:val="NormalBold"/>
      </w:pPr>
      <w:r w:rsidRPr="005C233F">
        <w:rPr>
          <w:rStyle w:val="HideTWBExt"/>
        </w:rPr>
        <w:t>&lt;RepeatBlock-By&gt;&lt;Members&gt;</w:t>
      </w:r>
      <w:r w:rsidRPr="005C233F">
        <w:t>France Jamet, Ton Diepeveen, António Tânger Corrêa</w:t>
      </w:r>
      <w:r w:rsidRPr="005C233F">
        <w:rPr>
          <w:rStyle w:val="HideTWBExt"/>
        </w:rPr>
        <w:t>&lt;/Members&gt;</w:t>
      </w:r>
    </w:p>
    <w:p w14:paraId="5EC180B1" w14:textId="77777777" w:rsidR="002E4058" w:rsidRPr="005C233F" w:rsidRDefault="002E4058" w:rsidP="002E4058">
      <w:pPr>
        <w:pStyle w:val="NormalBold"/>
      </w:pPr>
      <w:r w:rsidRPr="005C233F">
        <w:rPr>
          <w:rStyle w:val="HideTWBExt"/>
        </w:rPr>
        <w:t>&lt;/RepeatBlock-By&gt;</w:t>
      </w:r>
    </w:p>
    <w:p w14:paraId="4073005C"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6E19F25" w14:textId="77777777" w:rsidR="002E4058" w:rsidRPr="005C233F" w:rsidRDefault="002E4058" w:rsidP="002E4058">
      <w:pPr>
        <w:pStyle w:val="NormalBold"/>
      </w:pPr>
      <w:r w:rsidRPr="005C233F">
        <w:rPr>
          <w:rStyle w:val="HideTWBExt"/>
        </w:rPr>
        <w:t>&lt;Article&gt;</w:t>
      </w:r>
      <w:r w:rsidRPr="005C233F">
        <w:t>Considerando 1 bis (nuevo)</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F62737E" w14:textId="77777777" w:rsidTr="00095952">
        <w:trPr>
          <w:trHeight w:val="240"/>
          <w:jc w:val="center"/>
        </w:trPr>
        <w:tc>
          <w:tcPr>
            <w:tcW w:w="9752" w:type="dxa"/>
            <w:gridSpan w:val="2"/>
            <w:tcBorders>
              <w:top w:val="nil"/>
              <w:left w:val="nil"/>
              <w:bottom w:val="nil"/>
              <w:right w:val="nil"/>
            </w:tcBorders>
          </w:tcPr>
          <w:p w14:paraId="68A2FA1F" w14:textId="77777777" w:rsidR="002E4058" w:rsidRPr="005C233F" w:rsidRDefault="002E4058" w:rsidP="00095952"/>
        </w:tc>
      </w:tr>
      <w:tr w:rsidR="002E4058" w:rsidRPr="005C233F" w14:paraId="2CB6EE2E" w14:textId="77777777" w:rsidTr="00095952">
        <w:trPr>
          <w:trHeight w:val="240"/>
          <w:jc w:val="center"/>
        </w:trPr>
        <w:tc>
          <w:tcPr>
            <w:tcW w:w="4876" w:type="dxa"/>
            <w:tcBorders>
              <w:top w:val="nil"/>
              <w:left w:val="nil"/>
              <w:bottom w:val="nil"/>
              <w:right w:val="nil"/>
            </w:tcBorders>
            <w:hideMark/>
          </w:tcPr>
          <w:p w14:paraId="0EF588C3"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C8C4819" w14:textId="77777777" w:rsidR="002E4058" w:rsidRPr="005C233F" w:rsidRDefault="002E4058" w:rsidP="00095952">
            <w:pPr>
              <w:pStyle w:val="AmColumnHeading"/>
            </w:pPr>
            <w:r w:rsidRPr="005C233F">
              <w:t>Enmienda</w:t>
            </w:r>
          </w:p>
        </w:tc>
      </w:tr>
      <w:tr w:rsidR="002E4058" w:rsidRPr="005C233F" w14:paraId="454F0493" w14:textId="77777777" w:rsidTr="00095952">
        <w:trPr>
          <w:jc w:val="center"/>
        </w:trPr>
        <w:tc>
          <w:tcPr>
            <w:tcW w:w="4876" w:type="dxa"/>
            <w:tcBorders>
              <w:top w:val="nil"/>
              <w:left w:val="nil"/>
              <w:bottom w:val="nil"/>
              <w:right w:val="nil"/>
            </w:tcBorders>
          </w:tcPr>
          <w:p w14:paraId="00DC215F" w14:textId="77777777" w:rsidR="002E4058" w:rsidRPr="005C233F" w:rsidRDefault="002E4058" w:rsidP="00095952">
            <w:pPr>
              <w:pStyle w:val="Normal6a"/>
            </w:pPr>
          </w:p>
        </w:tc>
        <w:tc>
          <w:tcPr>
            <w:tcW w:w="4876" w:type="dxa"/>
            <w:tcBorders>
              <w:top w:val="nil"/>
              <w:left w:val="nil"/>
              <w:bottom w:val="nil"/>
              <w:right w:val="nil"/>
            </w:tcBorders>
            <w:hideMark/>
          </w:tcPr>
          <w:p w14:paraId="17F8F801" w14:textId="77777777" w:rsidR="002E4058" w:rsidRPr="005C233F" w:rsidRDefault="002E4058" w:rsidP="00095952">
            <w:pPr>
              <w:pStyle w:val="Normal6a"/>
            </w:pPr>
            <w:r w:rsidRPr="005C233F">
              <w:rPr>
                <w:b/>
                <w:i/>
              </w:rPr>
              <w:t>(1 bis)</w:t>
            </w:r>
            <w:r w:rsidRPr="005C233F">
              <w:tab/>
            </w:r>
            <w:r w:rsidRPr="005C233F">
              <w:rPr>
                <w:b/>
                <w:i/>
              </w:rPr>
              <w:t>La flota pesquera europea en el Mediterráneo ha realizado numerosos esfuerzos a través de varios planes de gestión;</w:t>
            </w:r>
          </w:p>
        </w:tc>
      </w:tr>
    </w:tbl>
    <w:p w14:paraId="036F41F4"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5E41CE75" w14:textId="77777777" w:rsidR="002E4058" w:rsidRPr="005C233F" w:rsidRDefault="002E4058" w:rsidP="002E4058">
      <w:r w:rsidRPr="005C233F">
        <w:rPr>
          <w:rStyle w:val="HideTWBExt"/>
        </w:rPr>
        <w:t>&lt;/Amend&gt;</w:t>
      </w:r>
    </w:p>
    <w:p w14:paraId="4B49D282"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131</w:t>
      </w:r>
      <w:r w:rsidRPr="005C233F">
        <w:rPr>
          <w:rStyle w:val="HideTWBExt"/>
        </w:rPr>
        <w:t>&lt;/NumAm&gt;</w:t>
      </w:r>
    </w:p>
    <w:p w14:paraId="6A1DA283" w14:textId="77777777" w:rsidR="002E4058" w:rsidRPr="005C233F" w:rsidRDefault="002E4058" w:rsidP="002E4058">
      <w:pPr>
        <w:pStyle w:val="NormalBold"/>
      </w:pPr>
      <w:r w:rsidRPr="005C233F">
        <w:rPr>
          <w:rStyle w:val="HideTWBExt"/>
        </w:rPr>
        <w:t>&lt;RepeatBlock-By&gt;&lt;Members&gt;</w:t>
      </w:r>
      <w:r w:rsidRPr="005C233F">
        <w:t>Stephen Nikola Bartulica</w:t>
      </w:r>
      <w:r w:rsidRPr="005C233F">
        <w:rPr>
          <w:rStyle w:val="HideTWBExt"/>
        </w:rPr>
        <w:t>&lt;/Members&gt;</w:t>
      </w:r>
    </w:p>
    <w:p w14:paraId="0DF05AE7" w14:textId="77777777" w:rsidR="002E4058" w:rsidRPr="005C233F" w:rsidRDefault="002E4058" w:rsidP="002E4058">
      <w:pPr>
        <w:pStyle w:val="NormalBold"/>
      </w:pPr>
      <w:r w:rsidRPr="005C233F">
        <w:rPr>
          <w:rStyle w:val="HideTWBExt"/>
        </w:rPr>
        <w:t>&lt;/RepeatBlock-By&gt;</w:t>
      </w:r>
    </w:p>
    <w:p w14:paraId="58DC0531"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0BC00843" w14:textId="77777777" w:rsidR="002E4058" w:rsidRPr="005C233F" w:rsidRDefault="002E4058" w:rsidP="002E4058">
      <w:pPr>
        <w:pStyle w:val="NormalBold"/>
      </w:pPr>
      <w:r w:rsidRPr="005C233F">
        <w:rPr>
          <w:rStyle w:val="HideTWBExt"/>
        </w:rPr>
        <w:t>&lt;Article&gt;</w:t>
      </w:r>
      <w:r w:rsidRPr="005C233F">
        <w:t>Considerando 3</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C86B970" w14:textId="77777777" w:rsidTr="00095952">
        <w:trPr>
          <w:trHeight w:val="240"/>
          <w:jc w:val="center"/>
        </w:trPr>
        <w:tc>
          <w:tcPr>
            <w:tcW w:w="9752" w:type="dxa"/>
            <w:gridSpan w:val="2"/>
            <w:tcBorders>
              <w:top w:val="nil"/>
              <w:left w:val="nil"/>
              <w:bottom w:val="nil"/>
              <w:right w:val="nil"/>
            </w:tcBorders>
          </w:tcPr>
          <w:p w14:paraId="6109B58D" w14:textId="77777777" w:rsidR="002E4058" w:rsidRPr="005C233F" w:rsidRDefault="002E4058" w:rsidP="00095952"/>
        </w:tc>
      </w:tr>
      <w:tr w:rsidR="002E4058" w:rsidRPr="005C233F" w14:paraId="657C70D0" w14:textId="77777777" w:rsidTr="00095952">
        <w:trPr>
          <w:trHeight w:val="240"/>
          <w:jc w:val="center"/>
        </w:trPr>
        <w:tc>
          <w:tcPr>
            <w:tcW w:w="4876" w:type="dxa"/>
            <w:tcBorders>
              <w:top w:val="nil"/>
              <w:left w:val="nil"/>
              <w:bottom w:val="nil"/>
              <w:right w:val="nil"/>
            </w:tcBorders>
            <w:hideMark/>
          </w:tcPr>
          <w:p w14:paraId="6784E802" w14:textId="77777777" w:rsidR="002E4058" w:rsidRPr="005C233F" w:rsidRDefault="002E4058" w:rsidP="00095952">
            <w:pPr>
              <w:pStyle w:val="AmColumnHeading"/>
            </w:pPr>
            <w:r w:rsidRPr="005C233F">
              <w:lastRenderedPageBreak/>
              <w:t>Texto de la Comisión</w:t>
            </w:r>
          </w:p>
        </w:tc>
        <w:tc>
          <w:tcPr>
            <w:tcW w:w="4876" w:type="dxa"/>
            <w:tcBorders>
              <w:top w:val="nil"/>
              <w:left w:val="nil"/>
              <w:bottom w:val="nil"/>
              <w:right w:val="nil"/>
            </w:tcBorders>
            <w:hideMark/>
          </w:tcPr>
          <w:p w14:paraId="70C58B43" w14:textId="77777777" w:rsidR="002E4058" w:rsidRPr="005C233F" w:rsidRDefault="002E4058" w:rsidP="00095952">
            <w:pPr>
              <w:pStyle w:val="AmColumnHeading"/>
            </w:pPr>
            <w:r w:rsidRPr="005C233F">
              <w:t>Enmienda</w:t>
            </w:r>
          </w:p>
        </w:tc>
      </w:tr>
      <w:tr w:rsidR="002E4058" w:rsidRPr="005C233F" w14:paraId="2C888A4B" w14:textId="77777777" w:rsidTr="00095952">
        <w:trPr>
          <w:jc w:val="center"/>
        </w:trPr>
        <w:tc>
          <w:tcPr>
            <w:tcW w:w="4876" w:type="dxa"/>
            <w:tcBorders>
              <w:top w:val="nil"/>
              <w:left w:val="nil"/>
              <w:bottom w:val="nil"/>
              <w:right w:val="nil"/>
            </w:tcBorders>
            <w:hideMark/>
          </w:tcPr>
          <w:p w14:paraId="7200D5EB" w14:textId="77777777" w:rsidR="002E4058" w:rsidRPr="005C233F" w:rsidRDefault="002E4058" w:rsidP="00095952">
            <w:pPr>
              <w:pStyle w:val="Normal6a"/>
            </w:pPr>
            <w:r w:rsidRPr="005C233F">
              <w:t>(3)</w:t>
            </w:r>
            <w:r w:rsidRPr="005C233F">
              <w:tab/>
              <w:t>Las recomendaciones que adopta la Comisión General de Pesca del Mediterráneo (CGPM) son vinculantes para sus Partes contratantes. Por tanto, estas recomendaciones son vinculantes para la Unión y, en consecuencia, deben incorporarse al Derecho de la Unión, a menos que su contenido ya esté cubierto por él. La Unión debe velar por que sus actividades pesqueras en aguas de terceros países se basen en los mismos principios y normas que los aplicables conforme al Derecho de la Unión, a la vez que promueve unas condiciones de competencia leal entre los operadores de la Unión y los operadores de terceros países.</w:t>
            </w:r>
          </w:p>
        </w:tc>
        <w:tc>
          <w:tcPr>
            <w:tcW w:w="4876" w:type="dxa"/>
            <w:tcBorders>
              <w:top w:val="nil"/>
              <w:left w:val="nil"/>
              <w:bottom w:val="nil"/>
              <w:right w:val="nil"/>
            </w:tcBorders>
            <w:hideMark/>
          </w:tcPr>
          <w:p w14:paraId="251B89F7" w14:textId="77777777" w:rsidR="002E4058" w:rsidRPr="005C233F" w:rsidRDefault="002E4058" w:rsidP="00095952">
            <w:pPr>
              <w:pStyle w:val="Normal6a"/>
            </w:pPr>
            <w:r w:rsidRPr="005C233F">
              <w:t>(3)</w:t>
            </w:r>
            <w:r w:rsidRPr="005C233F">
              <w:tab/>
              <w:t xml:space="preserve">Las recomendaciones que adopta la Comisión General de Pesca del Mediterráneo (CGPM) son vinculantes para sus Partes contratantes. Por tanto, estas recomendaciones son vinculantes para la Unión y, en consecuencia, deben incorporarse al Derecho de la Unión, a menos que su contenido ya esté cubierto por él. La Unión debe velar por que sus actividades pesqueras en aguas de terceros países se basen en los mismos principios y normas que los aplicables conforme al Derecho de la Unión, a la vez que promueve unas condiciones de competencia leal entre los operadores de la Unión y los operadores de terceros países. </w:t>
            </w:r>
            <w:r w:rsidRPr="005C233F">
              <w:rPr>
                <w:b/>
                <w:i/>
              </w:rPr>
              <w:t>Las recomendaciones de la CGPM deben transponerse estrictamente, a fin de establecer unas condiciones de competencia equitativas para todos los operadores, sin que ello suponga una carga más allá de los límites legales establecidos por las recomendaciones de la CGPM.</w:t>
            </w:r>
          </w:p>
        </w:tc>
      </w:tr>
    </w:tbl>
    <w:p w14:paraId="0D2E369E"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{HR}</w:t>
      </w:r>
      <w:r w:rsidRPr="005C233F">
        <w:t>hr</w:t>
      </w:r>
      <w:r w:rsidRPr="005C233F">
        <w:rPr>
          <w:rStyle w:val="HideTWBExt"/>
        </w:rPr>
        <w:t>&lt;/Original&gt;</w:t>
      </w:r>
    </w:p>
    <w:p w14:paraId="40F1F6EF" w14:textId="77777777" w:rsidR="002E4058" w:rsidRPr="005C233F" w:rsidRDefault="002E4058" w:rsidP="002E4058">
      <w:r w:rsidRPr="005C233F">
        <w:rPr>
          <w:rStyle w:val="HideTWBExt"/>
        </w:rPr>
        <w:t>&lt;/Amend&gt;</w:t>
      </w:r>
    </w:p>
    <w:p w14:paraId="3FDFB4E4"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132</w:t>
      </w:r>
      <w:r w:rsidRPr="005C233F">
        <w:rPr>
          <w:rStyle w:val="HideTWBExt"/>
        </w:rPr>
        <w:t>&lt;/NumAm&gt;</w:t>
      </w:r>
    </w:p>
    <w:p w14:paraId="042B5830" w14:textId="77777777" w:rsidR="002E4058" w:rsidRPr="005C233F" w:rsidRDefault="002E4058" w:rsidP="002E4058">
      <w:pPr>
        <w:pStyle w:val="NormalBold"/>
      </w:pPr>
      <w:r w:rsidRPr="005C233F">
        <w:rPr>
          <w:rStyle w:val="HideTWBExt"/>
        </w:rPr>
        <w:t>&lt;RepeatBlock-By&gt;&lt;Members&gt;</w:t>
      </w:r>
      <w:r w:rsidRPr="005C233F">
        <w:t>Giuseppe Milazzo</w:t>
      </w:r>
      <w:r w:rsidRPr="005C233F">
        <w:rPr>
          <w:rStyle w:val="HideTWBExt"/>
        </w:rPr>
        <w:t>&lt;/Members&gt;</w:t>
      </w:r>
    </w:p>
    <w:p w14:paraId="0DE2D63F" w14:textId="77777777" w:rsidR="002E4058" w:rsidRPr="005C233F" w:rsidRDefault="002E4058" w:rsidP="002E4058">
      <w:pPr>
        <w:pStyle w:val="NormalBold"/>
      </w:pPr>
      <w:r w:rsidRPr="005C233F">
        <w:rPr>
          <w:rStyle w:val="HideTWBExt"/>
        </w:rPr>
        <w:t>&lt;/RepeatBlock-By&gt;</w:t>
      </w:r>
    </w:p>
    <w:p w14:paraId="5241FA30"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827F255" w14:textId="77777777" w:rsidR="002E4058" w:rsidRPr="005C233F" w:rsidRDefault="002E4058" w:rsidP="002E4058">
      <w:pPr>
        <w:pStyle w:val="NormalBold"/>
      </w:pPr>
      <w:r w:rsidRPr="005C233F">
        <w:rPr>
          <w:rStyle w:val="HideTWBExt"/>
        </w:rPr>
        <w:t>&lt;Article&gt;</w:t>
      </w:r>
      <w:r w:rsidRPr="005C233F">
        <w:t>Considerando 3</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1C1EFE5" w14:textId="77777777" w:rsidTr="00095952">
        <w:trPr>
          <w:trHeight w:val="240"/>
          <w:jc w:val="center"/>
        </w:trPr>
        <w:tc>
          <w:tcPr>
            <w:tcW w:w="9752" w:type="dxa"/>
            <w:gridSpan w:val="2"/>
            <w:tcBorders>
              <w:top w:val="nil"/>
              <w:left w:val="nil"/>
              <w:bottom w:val="nil"/>
              <w:right w:val="nil"/>
            </w:tcBorders>
          </w:tcPr>
          <w:p w14:paraId="3F887A20" w14:textId="77777777" w:rsidR="002E4058" w:rsidRPr="005C233F" w:rsidRDefault="002E4058" w:rsidP="00095952"/>
        </w:tc>
      </w:tr>
      <w:tr w:rsidR="002E4058" w:rsidRPr="005C233F" w14:paraId="56484451" w14:textId="77777777" w:rsidTr="00095952">
        <w:trPr>
          <w:trHeight w:val="240"/>
          <w:jc w:val="center"/>
        </w:trPr>
        <w:tc>
          <w:tcPr>
            <w:tcW w:w="4876" w:type="dxa"/>
            <w:tcBorders>
              <w:top w:val="nil"/>
              <w:left w:val="nil"/>
              <w:bottom w:val="nil"/>
              <w:right w:val="nil"/>
            </w:tcBorders>
            <w:hideMark/>
          </w:tcPr>
          <w:p w14:paraId="381D0EF7"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DD3ED6D" w14:textId="77777777" w:rsidR="002E4058" w:rsidRPr="005C233F" w:rsidRDefault="002E4058" w:rsidP="00095952">
            <w:pPr>
              <w:pStyle w:val="AmColumnHeading"/>
            </w:pPr>
            <w:r w:rsidRPr="005C233F">
              <w:t>Enmienda</w:t>
            </w:r>
          </w:p>
        </w:tc>
      </w:tr>
      <w:tr w:rsidR="002E4058" w:rsidRPr="005C233F" w14:paraId="3D18EAA3" w14:textId="77777777" w:rsidTr="00095952">
        <w:trPr>
          <w:jc w:val="center"/>
        </w:trPr>
        <w:tc>
          <w:tcPr>
            <w:tcW w:w="4876" w:type="dxa"/>
            <w:tcBorders>
              <w:top w:val="nil"/>
              <w:left w:val="nil"/>
              <w:bottom w:val="nil"/>
              <w:right w:val="nil"/>
            </w:tcBorders>
            <w:hideMark/>
          </w:tcPr>
          <w:p w14:paraId="2D71A979" w14:textId="77777777" w:rsidR="002E4058" w:rsidRPr="005C233F" w:rsidRDefault="002E4058" w:rsidP="00095952">
            <w:pPr>
              <w:pStyle w:val="Normal6a"/>
            </w:pPr>
            <w:r w:rsidRPr="005C233F">
              <w:t>(3)</w:t>
            </w:r>
            <w:r w:rsidRPr="005C233F">
              <w:tab/>
              <w:t xml:space="preserve">Las recomendaciones que adopta la Comisión General de Pesca del Mediterráneo (CGPM) son vinculantes para sus Partes contratantes. Por tanto, estas recomendaciones son vinculantes para la Unión y, en consecuencia, deben incorporarse al Derecho de la Unión, a menos que su contenido ya esté cubierto por él. La Unión debe velar por que sus </w:t>
            </w:r>
            <w:r w:rsidRPr="005C233F">
              <w:lastRenderedPageBreak/>
              <w:t>actividades pesqueras en aguas de terceros países se basen en los mismos principios y normas que los aplicables conforme al Derecho de la Unión, a la vez que promueve unas condiciones de competencia leal entre los operadores de la Unión y los operadores de terceros países.</w:t>
            </w:r>
          </w:p>
        </w:tc>
        <w:tc>
          <w:tcPr>
            <w:tcW w:w="4876" w:type="dxa"/>
            <w:tcBorders>
              <w:top w:val="nil"/>
              <w:left w:val="nil"/>
              <w:bottom w:val="nil"/>
              <w:right w:val="nil"/>
            </w:tcBorders>
            <w:hideMark/>
          </w:tcPr>
          <w:p w14:paraId="7C7F5CD2" w14:textId="77777777" w:rsidR="002E4058" w:rsidRPr="005C233F" w:rsidRDefault="002E4058" w:rsidP="00095952">
            <w:pPr>
              <w:pStyle w:val="Normal6a"/>
            </w:pPr>
            <w:r w:rsidRPr="005C233F">
              <w:lastRenderedPageBreak/>
              <w:t>(3)</w:t>
            </w:r>
            <w:r w:rsidRPr="005C233F">
              <w:tab/>
              <w:t>Las recomendaciones que adopta la Comisión General de Pesca del Mediterráneo (CGPM) son vinculantes para sus Partes contratantes. Por tanto, estas recomendaciones son vinculantes para la Unión y, en consecuencia, deben incorporarse al Derecho de la Unión</w:t>
            </w:r>
            <w:r w:rsidRPr="005C233F">
              <w:rPr>
                <w:b/>
                <w:i/>
              </w:rPr>
              <w:t xml:space="preserve">, a fin de garantizar unas condiciones de competencia equitativas para los </w:t>
            </w:r>
            <w:r w:rsidRPr="005C233F">
              <w:rPr>
                <w:b/>
                <w:i/>
              </w:rPr>
              <w:lastRenderedPageBreak/>
              <w:t>operadores de la Unión con respecto a los operadores de otras Partes contratantes del Acuerdo CGPM</w:t>
            </w:r>
            <w:r w:rsidRPr="005C233F">
              <w:t>, a menos que su contenido ya esté cubierto por él. La Unión debe velar por que sus actividades pesqueras en aguas de terceros países se basen en los mismos principios y normas que los aplicables conforme al Derecho de la Unión, a la vez que promueve unas condiciones de competencia leal entre los operadores de la Unión y los operadores de terceros países.</w:t>
            </w:r>
          </w:p>
        </w:tc>
      </w:tr>
    </w:tbl>
    <w:p w14:paraId="7FEE3CE9"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{IT}</w:t>
      </w:r>
      <w:r w:rsidRPr="005C233F">
        <w:t>it</w:t>
      </w:r>
      <w:r w:rsidRPr="005C233F">
        <w:rPr>
          <w:rStyle w:val="HideTWBExt"/>
        </w:rPr>
        <w:t>&lt;/Original&gt;</w:t>
      </w:r>
    </w:p>
    <w:p w14:paraId="2E8CCA48" w14:textId="27ADC490" w:rsidR="002E4058" w:rsidRPr="005C233F" w:rsidRDefault="002E4058" w:rsidP="002E4058">
      <w:r w:rsidRPr="005C233F">
        <w:rPr>
          <w:rStyle w:val="HideTWBExt"/>
        </w:rPr>
        <w:t>&lt;/Amend&gt;</w:t>
      </w:r>
    </w:p>
    <w:p w14:paraId="64B55C4F"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133</w:t>
      </w:r>
      <w:r w:rsidRPr="005C233F">
        <w:rPr>
          <w:rStyle w:val="HideTWBExt"/>
        </w:rPr>
        <w:t>&lt;/NumAm&gt;</w:t>
      </w:r>
    </w:p>
    <w:p w14:paraId="1CA31D37" w14:textId="77777777" w:rsidR="002E4058" w:rsidRPr="005C233F" w:rsidRDefault="002E4058" w:rsidP="002E4058">
      <w:pPr>
        <w:pStyle w:val="NormalBold"/>
      </w:pPr>
      <w:r w:rsidRPr="005C233F">
        <w:rPr>
          <w:rStyle w:val="HideTWBExt"/>
        </w:rPr>
        <w:t>&lt;RepeatBlock-By&gt;&lt;Members&gt;</w:t>
      </w:r>
      <w:r w:rsidRPr="005C233F">
        <w:t>Giuseppe Milazzo</w:t>
      </w:r>
      <w:r w:rsidRPr="005C233F">
        <w:rPr>
          <w:rStyle w:val="HideTWBExt"/>
        </w:rPr>
        <w:t>&lt;/Members&gt;</w:t>
      </w:r>
    </w:p>
    <w:p w14:paraId="38A48AA4" w14:textId="77777777" w:rsidR="002E4058" w:rsidRPr="005C233F" w:rsidRDefault="002E4058" w:rsidP="002E4058">
      <w:pPr>
        <w:pStyle w:val="NormalBold"/>
      </w:pPr>
      <w:r w:rsidRPr="005C233F">
        <w:rPr>
          <w:rStyle w:val="HideTWBExt"/>
        </w:rPr>
        <w:t>&lt;/RepeatBlock-By&gt;</w:t>
      </w:r>
    </w:p>
    <w:p w14:paraId="1B67903E"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F156C1E" w14:textId="77777777" w:rsidR="002E4058" w:rsidRPr="005C233F" w:rsidRDefault="002E4058" w:rsidP="002E4058">
      <w:pPr>
        <w:pStyle w:val="NormalBold"/>
      </w:pPr>
      <w:r w:rsidRPr="005C233F">
        <w:rPr>
          <w:rStyle w:val="HideTWBExt"/>
        </w:rPr>
        <w:t>&lt;Article&gt;</w:t>
      </w:r>
      <w:r w:rsidRPr="005C233F">
        <w:t>Considerando 3</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4B712EC" w14:textId="77777777" w:rsidTr="00095952">
        <w:trPr>
          <w:trHeight w:val="240"/>
          <w:jc w:val="center"/>
        </w:trPr>
        <w:tc>
          <w:tcPr>
            <w:tcW w:w="9752" w:type="dxa"/>
            <w:gridSpan w:val="2"/>
            <w:tcBorders>
              <w:top w:val="nil"/>
              <w:left w:val="nil"/>
              <w:bottom w:val="nil"/>
              <w:right w:val="nil"/>
            </w:tcBorders>
          </w:tcPr>
          <w:p w14:paraId="23E1B3AF" w14:textId="77777777" w:rsidR="002E4058" w:rsidRPr="005C233F" w:rsidRDefault="002E4058" w:rsidP="00095952"/>
        </w:tc>
      </w:tr>
      <w:tr w:rsidR="002E4058" w:rsidRPr="005C233F" w14:paraId="0DF23B66" w14:textId="77777777" w:rsidTr="00095952">
        <w:trPr>
          <w:trHeight w:val="240"/>
          <w:jc w:val="center"/>
        </w:trPr>
        <w:tc>
          <w:tcPr>
            <w:tcW w:w="4876" w:type="dxa"/>
            <w:tcBorders>
              <w:top w:val="nil"/>
              <w:left w:val="nil"/>
              <w:bottom w:val="nil"/>
              <w:right w:val="nil"/>
            </w:tcBorders>
            <w:hideMark/>
          </w:tcPr>
          <w:p w14:paraId="1E5DB31D"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0BAD2F0A" w14:textId="77777777" w:rsidR="002E4058" w:rsidRPr="005C233F" w:rsidRDefault="002E4058" w:rsidP="00095952">
            <w:pPr>
              <w:pStyle w:val="AmColumnHeading"/>
            </w:pPr>
            <w:r w:rsidRPr="005C233F">
              <w:t>Enmienda</w:t>
            </w:r>
          </w:p>
        </w:tc>
      </w:tr>
      <w:tr w:rsidR="002E4058" w:rsidRPr="005C233F" w14:paraId="2421AD27" w14:textId="77777777" w:rsidTr="00095952">
        <w:trPr>
          <w:jc w:val="center"/>
        </w:trPr>
        <w:tc>
          <w:tcPr>
            <w:tcW w:w="4876" w:type="dxa"/>
            <w:tcBorders>
              <w:top w:val="nil"/>
              <w:left w:val="nil"/>
              <w:bottom w:val="nil"/>
              <w:right w:val="nil"/>
            </w:tcBorders>
            <w:hideMark/>
          </w:tcPr>
          <w:p w14:paraId="20DD6457" w14:textId="77777777" w:rsidR="002E4058" w:rsidRPr="005C233F" w:rsidRDefault="002E4058" w:rsidP="00095952">
            <w:pPr>
              <w:pStyle w:val="Normal6a"/>
            </w:pPr>
            <w:r w:rsidRPr="005C233F">
              <w:t>(3)</w:t>
            </w:r>
            <w:r w:rsidRPr="005C233F">
              <w:tab/>
              <w:t>Las recomendaciones que adopta la Comisión General de Pesca del Mediterráneo (CGPM) son vinculantes para sus Partes contratantes</w:t>
            </w:r>
            <w:r w:rsidRPr="005C233F">
              <w:rPr>
                <w:b/>
                <w:i/>
              </w:rPr>
              <w:t>.</w:t>
            </w:r>
            <w:r w:rsidRPr="005C233F">
              <w:t xml:space="preserve"> Por tanto, estas recomendaciones son vinculantes para la Unión y, en consecuencia, deben incorporarse al Derecho de la Unión, a menos que su contenido ya esté cubierto por él. La Unión debe velar por que sus actividades pesqueras en aguas de terceros países se basen en los mismos principios y normas que los aplicables conforme al Derecho de la Unión, a la vez que promueve unas condiciones de competencia leal entre los operadores de la Unión y los operadores de terceros países.</w:t>
            </w:r>
          </w:p>
        </w:tc>
        <w:tc>
          <w:tcPr>
            <w:tcW w:w="4876" w:type="dxa"/>
            <w:tcBorders>
              <w:top w:val="nil"/>
              <w:left w:val="nil"/>
              <w:bottom w:val="nil"/>
              <w:right w:val="nil"/>
            </w:tcBorders>
            <w:hideMark/>
          </w:tcPr>
          <w:p w14:paraId="685F1E7E" w14:textId="00505AC1" w:rsidR="002E4058" w:rsidRPr="005C233F" w:rsidRDefault="002E4058" w:rsidP="00095952">
            <w:pPr>
              <w:pStyle w:val="Normal6a"/>
            </w:pPr>
            <w:r w:rsidRPr="005C233F">
              <w:t>(3)</w:t>
            </w:r>
            <w:r w:rsidRPr="005C233F">
              <w:tab/>
              <w:t xml:space="preserve">Las recomendaciones que adopta la Comisión General de Pesca del Mediterráneo (CGPM) son vinculantes para sus Partes contratantes </w:t>
            </w:r>
            <w:r w:rsidRPr="005C233F">
              <w:rPr>
                <w:b/>
                <w:i/>
              </w:rPr>
              <w:t>y garantizan que las medidas técnicas se establezca</w:t>
            </w:r>
            <w:r w:rsidR="00376D63">
              <w:rPr>
                <w:b/>
                <w:i/>
              </w:rPr>
              <w:t>n</w:t>
            </w:r>
            <w:r w:rsidRPr="005C233F">
              <w:rPr>
                <w:b/>
                <w:i/>
              </w:rPr>
              <w:t xml:space="preserve"> con un espíritu de igualdad de condiciones entre todas las Partes contratantes</w:t>
            </w:r>
            <w:r w:rsidRPr="005C233F">
              <w:t>. Por tanto, estas recomendaciones son vinculantes para la Unión y, en consecuencia, deben incorporarse al Derecho de la Unión, a menos que su contenido ya esté cubierto por él. La Unión debe velar por que sus actividades pesqueras en aguas de terceros países se basen en los mismos principios y normas que los aplicables conforme al Derecho de la Unión, a la vez que promueve unas condiciones de competencia leal entre los operadores de la Unión y los operadores de terceros países.</w:t>
            </w:r>
          </w:p>
        </w:tc>
      </w:tr>
    </w:tbl>
    <w:p w14:paraId="3AFC81CB"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40C0D4F" w14:textId="77777777" w:rsidR="002E4058" w:rsidRPr="005C233F" w:rsidRDefault="002E4058" w:rsidP="002E4058">
      <w:r w:rsidRPr="005C233F">
        <w:rPr>
          <w:rStyle w:val="HideTWBExt"/>
        </w:rPr>
        <w:lastRenderedPageBreak/>
        <w:t>&lt;/Amend&gt;</w:t>
      </w:r>
    </w:p>
    <w:p w14:paraId="321B26DF"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134</w:t>
      </w:r>
      <w:r w:rsidRPr="005C233F">
        <w:rPr>
          <w:rStyle w:val="HideTWBExt"/>
        </w:rPr>
        <w:t>&lt;/NumAm&gt;</w:t>
      </w:r>
    </w:p>
    <w:p w14:paraId="56AF1792" w14:textId="77777777" w:rsidR="002E4058" w:rsidRPr="005C233F" w:rsidRDefault="002E4058" w:rsidP="002E4058">
      <w:pPr>
        <w:pStyle w:val="NormalBold"/>
      </w:pPr>
      <w:r w:rsidRPr="005C233F">
        <w:rPr>
          <w:rStyle w:val="HideTWBExt"/>
        </w:rPr>
        <w:t>&lt;RepeatBlock-By&gt;&lt;Members&gt;</w:t>
      </w:r>
      <w:r w:rsidRPr="005C233F">
        <w:t>France Jamet, Ton Diepeveen, António Tânger Corrêa</w:t>
      </w:r>
      <w:r w:rsidRPr="005C233F">
        <w:rPr>
          <w:rStyle w:val="HideTWBExt"/>
        </w:rPr>
        <w:t>&lt;/Members&gt;</w:t>
      </w:r>
    </w:p>
    <w:p w14:paraId="16281EB9" w14:textId="77777777" w:rsidR="002E4058" w:rsidRPr="005C233F" w:rsidRDefault="002E4058" w:rsidP="002E4058">
      <w:pPr>
        <w:pStyle w:val="NormalBold"/>
      </w:pPr>
      <w:r w:rsidRPr="005C233F">
        <w:rPr>
          <w:rStyle w:val="HideTWBExt"/>
        </w:rPr>
        <w:t>&lt;/RepeatBlock-By&gt;</w:t>
      </w:r>
    </w:p>
    <w:p w14:paraId="1C2F5B27"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FC8A6A1" w14:textId="77777777" w:rsidR="002E4058" w:rsidRPr="005C233F" w:rsidRDefault="002E4058" w:rsidP="002E4058">
      <w:pPr>
        <w:pStyle w:val="NormalBold"/>
      </w:pPr>
      <w:r w:rsidRPr="005C233F">
        <w:rPr>
          <w:rStyle w:val="HideTWBExt"/>
        </w:rPr>
        <w:t>&lt;Article&gt;</w:t>
      </w:r>
      <w:r w:rsidRPr="005C233F">
        <w:t>Considerando 3</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A9EF7EF" w14:textId="77777777" w:rsidTr="00095952">
        <w:trPr>
          <w:trHeight w:val="240"/>
          <w:jc w:val="center"/>
        </w:trPr>
        <w:tc>
          <w:tcPr>
            <w:tcW w:w="9752" w:type="dxa"/>
            <w:gridSpan w:val="2"/>
            <w:tcBorders>
              <w:top w:val="nil"/>
              <w:left w:val="nil"/>
              <w:bottom w:val="nil"/>
              <w:right w:val="nil"/>
            </w:tcBorders>
          </w:tcPr>
          <w:p w14:paraId="2FAD68EC" w14:textId="77777777" w:rsidR="002E4058" w:rsidRPr="005C233F" w:rsidRDefault="002E4058" w:rsidP="00095952"/>
        </w:tc>
      </w:tr>
      <w:tr w:rsidR="002E4058" w:rsidRPr="005C233F" w14:paraId="1CB41CCB" w14:textId="77777777" w:rsidTr="00095952">
        <w:trPr>
          <w:trHeight w:val="240"/>
          <w:jc w:val="center"/>
        </w:trPr>
        <w:tc>
          <w:tcPr>
            <w:tcW w:w="4876" w:type="dxa"/>
            <w:tcBorders>
              <w:top w:val="nil"/>
              <w:left w:val="nil"/>
              <w:bottom w:val="nil"/>
              <w:right w:val="nil"/>
            </w:tcBorders>
            <w:hideMark/>
          </w:tcPr>
          <w:p w14:paraId="2F9A4944"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CF98D72" w14:textId="77777777" w:rsidR="002E4058" w:rsidRPr="005C233F" w:rsidRDefault="002E4058" w:rsidP="00095952">
            <w:pPr>
              <w:pStyle w:val="AmColumnHeading"/>
            </w:pPr>
            <w:r w:rsidRPr="005C233F">
              <w:t>Enmienda</w:t>
            </w:r>
          </w:p>
        </w:tc>
      </w:tr>
      <w:tr w:rsidR="002E4058" w:rsidRPr="005C233F" w14:paraId="661BDDD8" w14:textId="77777777" w:rsidTr="00095952">
        <w:trPr>
          <w:jc w:val="center"/>
        </w:trPr>
        <w:tc>
          <w:tcPr>
            <w:tcW w:w="4876" w:type="dxa"/>
            <w:tcBorders>
              <w:top w:val="nil"/>
              <w:left w:val="nil"/>
              <w:bottom w:val="nil"/>
              <w:right w:val="nil"/>
            </w:tcBorders>
            <w:hideMark/>
          </w:tcPr>
          <w:p w14:paraId="44C14B12" w14:textId="77777777" w:rsidR="002E4058" w:rsidRPr="005C233F" w:rsidRDefault="002E4058" w:rsidP="00095952">
            <w:pPr>
              <w:pStyle w:val="Normal6a"/>
            </w:pPr>
            <w:r w:rsidRPr="005C233F">
              <w:t>(3)</w:t>
            </w:r>
            <w:r w:rsidRPr="005C233F">
              <w:tab/>
              <w:t>Las recomendaciones que adopta la Comisión General de Pesca del Mediterráneo (CGPM) son vinculantes para sus Partes contratantes. Por tanto, estas recomendaciones son vinculantes para la Unión y, en consecuencia, deben incorporarse al Derecho de la Unión, a menos que su contenido ya esté cubierto por él. La Unión debe velar por que sus actividades pesqueras en aguas de terceros países se basen en los mismos principios y normas que los aplicables conforme al Derecho de la Unión, a la vez que promueve unas condiciones de competencia leal entre los operadores de la Unión y los operadores de terceros países.</w:t>
            </w:r>
          </w:p>
        </w:tc>
        <w:tc>
          <w:tcPr>
            <w:tcW w:w="4876" w:type="dxa"/>
            <w:tcBorders>
              <w:top w:val="nil"/>
              <w:left w:val="nil"/>
              <w:bottom w:val="nil"/>
              <w:right w:val="nil"/>
            </w:tcBorders>
            <w:hideMark/>
          </w:tcPr>
          <w:p w14:paraId="4669DBA3" w14:textId="77777777" w:rsidR="002E4058" w:rsidRPr="005C233F" w:rsidRDefault="002E4058" w:rsidP="00095952">
            <w:pPr>
              <w:pStyle w:val="Normal6a"/>
            </w:pPr>
            <w:r w:rsidRPr="005C233F">
              <w:t>(3)</w:t>
            </w:r>
            <w:r w:rsidRPr="005C233F">
              <w:tab/>
              <w:t>Las recomendaciones que adopta la Comisión General de Pesca del Mediterráneo (CGPM) son vinculantes para sus Partes contratantes. Por tanto, estas recomendaciones son vinculantes para la Unión y, en consecuencia, deben incorporarse al Derecho de la Unión, a menos que su contenido ya esté cubierto por él</w:t>
            </w:r>
            <w:r w:rsidRPr="005C233F">
              <w:rPr>
                <w:b/>
                <w:i/>
              </w:rPr>
              <w:t>, evitando al mismo tiempo un exceso de transposición</w:t>
            </w:r>
            <w:r w:rsidRPr="005C233F">
              <w:t>. La Unión debe velar por que sus actividades pesqueras en aguas de terceros países se basen en los mismos principios y normas que los aplicables conforme al Derecho de la Unión, a la vez que promueve unas condiciones de competencia leal entre los operadores de la Unión y los operadores de terceros países.</w:t>
            </w:r>
          </w:p>
        </w:tc>
      </w:tr>
    </w:tbl>
    <w:p w14:paraId="561A9B4F"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55C4F87E" w14:textId="77777777" w:rsidR="002E4058" w:rsidRPr="005C233F" w:rsidRDefault="002E4058" w:rsidP="002E4058">
      <w:r w:rsidRPr="005C233F">
        <w:rPr>
          <w:rStyle w:val="HideTWBExt"/>
        </w:rPr>
        <w:t>&lt;/Amend&gt;</w:t>
      </w:r>
    </w:p>
    <w:p w14:paraId="5014B0DF"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135</w:t>
      </w:r>
      <w:r w:rsidRPr="005C233F">
        <w:rPr>
          <w:rStyle w:val="HideTWBExt"/>
        </w:rPr>
        <w:t>&lt;/NumAm&gt;</w:t>
      </w:r>
    </w:p>
    <w:p w14:paraId="44D23C1E" w14:textId="77777777" w:rsidR="002E4058" w:rsidRPr="005C233F" w:rsidRDefault="002E4058" w:rsidP="002E4058">
      <w:pPr>
        <w:pStyle w:val="NormalBold"/>
      </w:pPr>
      <w:r w:rsidRPr="005C233F">
        <w:rPr>
          <w:rStyle w:val="HideTWBExt"/>
        </w:rPr>
        <w:t>&lt;RepeatBlock-By&gt;&lt;Members&gt;</w:t>
      </w:r>
      <w:r w:rsidRPr="005C233F">
        <w:t>Emma Wiesner, Oihane Agirregoitia Martínez</w:t>
      </w:r>
      <w:r w:rsidRPr="005C233F">
        <w:rPr>
          <w:rStyle w:val="HideTWBExt"/>
        </w:rPr>
        <w:t>&lt;/Members&gt;</w:t>
      </w:r>
    </w:p>
    <w:p w14:paraId="50593452" w14:textId="77777777" w:rsidR="002E4058" w:rsidRPr="005C233F" w:rsidRDefault="002E4058" w:rsidP="002E4058">
      <w:pPr>
        <w:pStyle w:val="NormalBold"/>
      </w:pPr>
      <w:r w:rsidRPr="005C233F">
        <w:rPr>
          <w:rStyle w:val="HideTWBExt"/>
        </w:rPr>
        <w:t>&lt;/RepeatBlock-By&gt;</w:t>
      </w:r>
    </w:p>
    <w:p w14:paraId="09391D70"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F2AF786" w14:textId="77777777" w:rsidR="002E4058" w:rsidRPr="005C233F" w:rsidRDefault="002E4058" w:rsidP="002E4058">
      <w:pPr>
        <w:pStyle w:val="NormalBold"/>
      </w:pPr>
      <w:r w:rsidRPr="005C233F">
        <w:rPr>
          <w:rStyle w:val="HideTWBExt"/>
        </w:rPr>
        <w:t>&lt;Article&gt;</w:t>
      </w:r>
      <w:r w:rsidRPr="005C233F">
        <w:t>Considerando 3 bis (</w:t>
      </w:r>
      <w:bookmarkStart w:id="0" w:name="_GoBack"/>
      <w:r w:rsidRPr="005C233F">
        <w:t>nuevo</w:t>
      </w:r>
      <w:bookmarkEnd w:id="0"/>
      <w:r w:rsidRPr="005C233F">
        <w:t>)</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7B254C0" w14:textId="77777777" w:rsidTr="00095952">
        <w:trPr>
          <w:trHeight w:val="240"/>
          <w:jc w:val="center"/>
        </w:trPr>
        <w:tc>
          <w:tcPr>
            <w:tcW w:w="9752" w:type="dxa"/>
            <w:gridSpan w:val="2"/>
            <w:tcBorders>
              <w:top w:val="nil"/>
              <w:left w:val="nil"/>
              <w:bottom w:val="nil"/>
              <w:right w:val="nil"/>
            </w:tcBorders>
          </w:tcPr>
          <w:p w14:paraId="5E66C577" w14:textId="77777777" w:rsidR="002E4058" w:rsidRPr="005C233F" w:rsidRDefault="002E4058" w:rsidP="00095952"/>
        </w:tc>
      </w:tr>
      <w:tr w:rsidR="002E4058" w:rsidRPr="005C233F" w14:paraId="13D303FE" w14:textId="77777777" w:rsidTr="00095952">
        <w:trPr>
          <w:trHeight w:val="240"/>
          <w:jc w:val="center"/>
        </w:trPr>
        <w:tc>
          <w:tcPr>
            <w:tcW w:w="4876" w:type="dxa"/>
            <w:tcBorders>
              <w:top w:val="nil"/>
              <w:left w:val="nil"/>
              <w:bottom w:val="nil"/>
              <w:right w:val="nil"/>
            </w:tcBorders>
            <w:hideMark/>
          </w:tcPr>
          <w:p w14:paraId="7F6A2083"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56E4ED5" w14:textId="77777777" w:rsidR="002E4058" w:rsidRPr="005C233F" w:rsidRDefault="002E4058" w:rsidP="00095952">
            <w:pPr>
              <w:pStyle w:val="AmColumnHeading"/>
            </w:pPr>
            <w:r w:rsidRPr="005C233F">
              <w:t>Enmienda</w:t>
            </w:r>
          </w:p>
        </w:tc>
      </w:tr>
      <w:tr w:rsidR="002E4058" w:rsidRPr="005C233F" w14:paraId="374F64D6" w14:textId="77777777" w:rsidTr="00095952">
        <w:trPr>
          <w:jc w:val="center"/>
        </w:trPr>
        <w:tc>
          <w:tcPr>
            <w:tcW w:w="4876" w:type="dxa"/>
            <w:tcBorders>
              <w:top w:val="nil"/>
              <w:left w:val="nil"/>
              <w:bottom w:val="nil"/>
              <w:right w:val="nil"/>
            </w:tcBorders>
          </w:tcPr>
          <w:p w14:paraId="214CED1C" w14:textId="77777777" w:rsidR="002E4058" w:rsidRPr="005C233F" w:rsidRDefault="002E4058" w:rsidP="00095952">
            <w:pPr>
              <w:pStyle w:val="Normal6a"/>
            </w:pPr>
          </w:p>
        </w:tc>
        <w:tc>
          <w:tcPr>
            <w:tcW w:w="4876" w:type="dxa"/>
            <w:tcBorders>
              <w:top w:val="nil"/>
              <w:left w:val="nil"/>
              <w:bottom w:val="nil"/>
              <w:right w:val="nil"/>
            </w:tcBorders>
            <w:hideMark/>
          </w:tcPr>
          <w:p w14:paraId="1F3109BD" w14:textId="77777777" w:rsidR="002E4058" w:rsidRPr="005C233F" w:rsidRDefault="002E4058" w:rsidP="00095952">
            <w:pPr>
              <w:pStyle w:val="Normal6a"/>
            </w:pPr>
            <w:r w:rsidRPr="005C233F">
              <w:rPr>
                <w:b/>
                <w:i/>
              </w:rPr>
              <w:t>(3 bis)</w:t>
            </w:r>
            <w:r w:rsidRPr="005C233F">
              <w:tab/>
            </w:r>
            <w:r w:rsidRPr="005C233F">
              <w:rPr>
                <w:b/>
                <w:i/>
              </w:rPr>
              <w:t xml:space="preserve">Es importante que la Unión cumpla su obligación internacional de manera oportuna y correcta. El objetivo es aportar previsibilidad a los operadores, así como garantizar unas condiciones de competencia equitativas y asegurar que somos un socio internacional fiable. Para </w:t>
            </w:r>
            <w:r w:rsidRPr="005C233F">
              <w:rPr>
                <w:b/>
                <w:i/>
              </w:rPr>
              <w:lastRenderedPageBreak/>
              <w:t>garantizarlo, es de suma importancia que las instituciones pertinentes de la Unión Europea desarrollen una cooperación eficaz que asegure posiciones negociadoras sólidas que, tras su adopción en la CGPM, puedan aplicarse rápidamente en el Derecho de la Unión Europea. La reducción del retraso actual en el cumplimiento de nuestras obligaciones internacionales debe abordarse de manera más expeditiva.</w:t>
            </w:r>
          </w:p>
        </w:tc>
      </w:tr>
    </w:tbl>
    <w:p w14:paraId="7BDC4306"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4C0442DA" w14:textId="77777777" w:rsidR="002E4058" w:rsidRPr="005C233F" w:rsidRDefault="002E4058" w:rsidP="002E4058">
      <w:r w:rsidRPr="005C233F">
        <w:rPr>
          <w:rStyle w:val="HideTWBExt"/>
        </w:rPr>
        <w:t>&lt;/Amend&gt;</w:t>
      </w:r>
    </w:p>
    <w:p w14:paraId="0FEDD386"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136</w:t>
      </w:r>
      <w:r w:rsidRPr="005C233F">
        <w:rPr>
          <w:rStyle w:val="HideTWBExt"/>
        </w:rPr>
        <w:t>&lt;/NumAm&gt;</w:t>
      </w:r>
    </w:p>
    <w:p w14:paraId="31D86EC8" w14:textId="77777777" w:rsidR="002E4058" w:rsidRPr="005C233F" w:rsidRDefault="002E4058" w:rsidP="002E4058">
      <w:pPr>
        <w:pStyle w:val="NormalBold"/>
      </w:pPr>
      <w:r w:rsidRPr="005C233F">
        <w:rPr>
          <w:rStyle w:val="HideTWBExt"/>
        </w:rPr>
        <w:t>&lt;RepeatBlock-By&gt;&lt;Members&gt;</w:t>
      </w:r>
      <w:r w:rsidRPr="005C233F">
        <w:t>Stephen Nikola Bartulica</w:t>
      </w:r>
      <w:r w:rsidRPr="005C233F">
        <w:rPr>
          <w:rStyle w:val="HideTWBExt"/>
        </w:rPr>
        <w:t>&lt;/Members&gt;</w:t>
      </w:r>
    </w:p>
    <w:p w14:paraId="571EC3D9" w14:textId="77777777" w:rsidR="002E4058" w:rsidRPr="005C233F" w:rsidRDefault="002E4058" w:rsidP="002E4058">
      <w:pPr>
        <w:pStyle w:val="NormalBold"/>
      </w:pPr>
      <w:r w:rsidRPr="005C233F">
        <w:rPr>
          <w:rStyle w:val="HideTWBExt"/>
        </w:rPr>
        <w:t>&lt;/RepeatBlock-By&gt;</w:t>
      </w:r>
    </w:p>
    <w:p w14:paraId="524C49D3"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3B9165E" w14:textId="77777777" w:rsidR="002E4058" w:rsidRPr="005C233F" w:rsidRDefault="002E4058" w:rsidP="002E4058">
      <w:pPr>
        <w:pStyle w:val="NormalBold"/>
      </w:pPr>
      <w:r w:rsidRPr="005C233F">
        <w:rPr>
          <w:rStyle w:val="HideTWBExt"/>
        </w:rPr>
        <w:t>&lt;Article&gt;</w:t>
      </w:r>
      <w:r w:rsidRPr="005C233F">
        <w:t>Considerando 3 bis (nuevo)</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3F8CEE81" w14:textId="77777777" w:rsidTr="00095952">
        <w:trPr>
          <w:trHeight w:val="240"/>
          <w:jc w:val="center"/>
        </w:trPr>
        <w:tc>
          <w:tcPr>
            <w:tcW w:w="9752" w:type="dxa"/>
            <w:gridSpan w:val="2"/>
            <w:tcBorders>
              <w:top w:val="nil"/>
              <w:left w:val="nil"/>
              <w:bottom w:val="nil"/>
              <w:right w:val="nil"/>
            </w:tcBorders>
          </w:tcPr>
          <w:p w14:paraId="7E9BF181" w14:textId="77777777" w:rsidR="002E4058" w:rsidRPr="005C233F" w:rsidRDefault="002E4058" w:rsidP="00095952"/>
        </w:tc>
      </w:tr>
      <w:tr w:rsidR="002E4058" w:rsidRPr="005C233F" w14:paraId="5650597B" w14:textId="77777777" w:rsidTr="00095952">
        <w:trPr>
          <w:trHeight w:val="240"/>
          <w:jc w:val="center"/>
        </w:trPr>
        <w:tc>
          <w:tcPr>
            <w:tcW w:w="4876" w:type="dxa"/>
            <w:tcBorders>
              <w:top w:val="nil"/>
              <w:left w:val="nil"/>
              <w:bottom w:val="nil"/>
              <w:right w:val="nil"/>
            </w:tcBorders>
            <w:hideMark/>
          </w:tcPr>
          <w:p w14:paraId="1CA6A275"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3FB322F1" w14:textId="77777777" w:rsidR="002E4058" w:rsidRPr="005C233F" w:rsidRDefault="002E4058" w:rsidP="00095952">
            <w:pPr>
              <w:pStyle w:val="AmColumnHeading"/>
            </w:pPr>
            <w:r w:rsidRPr="005C233F">
              <w:t>Enmienda</w:t>
            </w:r>
          </w:p>
        </w:tc>
      </w:tr>
      <w:tr w:rsidR="002E4058" w:rsidRPr="005C233F" w14:paraId="6EF2C873" w14:textId="77777777" w:rsidTr="00095952">
        <w:trPr>
          <w:jc w:val="center"/>
        </w:trPr>
        <w:tc>
          <w:tcPr>
            <w:tcW w:w="4876" w:type="dxa"/>
            <w:tcBorders>
              <w:top w:val="nil"/>
              <w:left w:val="nil"/>
              <w:bottom w:val="nil"/>
              <w:right w:val="nil"/>
            </w:tcBorders>
          </w:tcPr>
          <w:p w14:paraId="6385AD08" w14:textId="77777777" w:rsidR="002E4058" w:rsidRPr="005C233F" w:rsidRDefault="002E4058" w:rsidP="00095952">
            <w:pPr>
              <w:pStyle w:val="Normal6a"/>
            </w:pPr>
          </w:p>
        </w:tc>
        <w:tc>
          <w:tcPr>
            <w:tcW w:w="4876" w:type="dxa"/>
            <w:tcBorders>
              <w:top w:val="nil"/>
              <w:left w:val="nil"/>
              <w:bottom w:val="nil"/>
              <w:right w:val="nil"/>
            </w:tcBorders>
            <w:hideMark/>
          </w:tcPr>
          <w:p w14:paraId="1A4BF495" w14:textId="77777777" w:rsidR="002E4058" w:rsidRPr="005C233F" w:rsidRDefault="002E4058" w:rsidP="00095952">
            <w:pPr>
              <w:pStyle w:val="Normal6a"/>
            </w:pPr>
            <w:r w:rsidRPr="005C233F">
              <w:rPr>
                <w:b/>
                <w:i/>
              </w:rPr>
              <w:t>(3 bis)</w:t>
            </w:r>
            <w:r w:rsidRPr="005C233F">
              <w:tab/>
            </w:r>
            <w:r w:rsidRPr="005C233F">
              <w:rPr>
                <w:b/>
                <w:i/>
              </w:rPr>
              <w:t>Los buques pesqueros de la UE no pueden estar sujetos a medidas diferentes o más estrictas que las aplicables a otras Partes contratantes de la CGPM.</w:t>
            </w:r>
          </w:p>
        </w:tc>
      </w:tr>
    </w:tbl>
    <w:p w14:paraId="7300D930"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{HR}</w:t>
      </w:r>
      <w:r w:rsidRPr="005C233F">
        <w:t>hr</w:t>
      </w:r>
      <w:r w:rsidRPr="005C233F">
        <w:rPr>
          <w:rStyle w:val="HideTWBExt"/>
        </w:rPr>
        <w:t>&lt;/Original&gt;</w:t>
      </w:r>
    </w:p>
    <w:p w14:paraId="0298F88F" w14:textId="77777777" w:rsidR="002E4058" w:rsidRPr="005C233F" w:rsidRDefault="002E4058" w:rsidP="002E4058">
      <w:r w:rsidRPr="005C233F">
        <w:rPr>
          <w:rStyle w:val="HideTWBExt"/>
        </w:rPr>
        <w:t>&lt;/Amend&gt;</w:t>
      </w:r>
    </w:p>
    <w:p w14:paraId="6A2C03F3"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137</w:t>
      </w:r>
      <w:r w:rsidRPr="005C233F">
        <w:rPr>
          <w:rStyle w:val="HideTWBExt"/>
        </w:rPr>
        <w:t>&lt;/NumAm&gt;</w:t>
      </w:r>
    </w:p>
    <w:p w14:paraId="35A06BD4" w14:textId="77777777" w:rsidR="002E4058" w:rsidRPr="005C233F" w:rsidRDefault="002E4058" w:rsidP="002E4058">
      <w:pPr>
        <w:pStyle w:val="NormalBold"/>
      </w:pPr>
      <w:r w:rsidRPr="005C233F">
        <w:rPr>
          <w:rStyle w:val="HideTWBExt"/>
        </w:rPr>
        <w:t>&lt;RepeatBlock-By&gt;&lt;Members&gt;</w:t>
      </w:r>
      <w:r w:rsidRPr="005C233F">
        <w:t>France Jamet, Ton Diepeveen, António Tânger Corrêa</w:t>
      </w:r>
      <w:r w:rsidRPr="005C233F">
        <w:rPr>
          <w:rStyle w:val="HideTWBExt"/>
        </w:rPr>
        <w:t>&lt;/Members&gt;</w:t>
      </w:r>
    </w:p>
    <w:p w14:paraId="665562BB" w14:textId="77777777" w:rsidR="002E4058" w:rsidRPr="005C233F" w:rsidRDefault="002E4058" w:rsidP="002E4058">
      <w:pPr>
        <w:pStyle w:val="NormalBold"/>
      </w:pPr>
      <w:r w:rsidRPr="005C233F">
        <w:rPr>
          <w:rStyle w:val="HideTWBExt"/>
        </w:rPr>
        <w:t>&lt;/RepeatBlock-By&gt;</w:t>
      </w:r>
    </w:p>
    <w:p w14:paraId="74B97B0B"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0AB25068" w14:textId="77777777" w:rsidR="002E4058" w:rsidRPr="005C233F" w:rsidRDefault="002E4058" w:rsidP="002E4058">
      <w:pPr>
        <w:pStyle w:val="NormalBold"/>
      </w:pPr>
      <w:r w:rsidRPr="005C233F">
        <w:rPr>
          <w:rStyle w:val="HideTWBExt"/>
        </w:rPr>
        <w:t>&lt;Article&gt;</w:t>
      </w:r>
      <w:r w:rsidRPr="005C233F">
        <w:t>Considerando 6</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3357FC9" w14:textId="77777777" w:rsidTr="00095952">
        <w:trPr>
          <w:trHeight w:val="240"/>
          <w:jc w:val="center"/>
        </w:trPr>
        <w:tc>
          <w:tcPr>
            <w:tcW w:w="9752" w:type="dxa"/>
            <w:gridSpan w:val="2"/>
            <w:tcBorders>
              <w:top w:val="nil"/>
              <w:left w:val="nil"/>
              <w:bottom w:val="nil"/>
              <w:right w:val="nil"/>
            </w:tcBorders>
          </w:tcPr>
          <w:p w14:paraId="75C35F8C" w14:textId="77777777" w:rsidR="002E4058" w:rsidRPr="005C233F" w:rsidRDefault="002E4058" w:rsidP="00095952"/>
        </w:tc>
      </w:tr>
      <w:tr w:rsidR="002E4058" w:rsidRPr="005C233F" w14:paraId="604D3A5B" w14:textId="77777777" w:rsidTr="00095952">
        <w:trPr>
          <w:trHeight w:val="240"/>
          <w:jc w:val="center"/>
        </w:trPr>
        <w:tc>
          <w:tcPr>
            <w:tcW w:w="4876" w:type="dxa"/>
            <w:tcBorders>
              <w:top w:val="nil"/>
              <w:left w:val="nil"/>
              <w:bottom w:val="nil"/>
              <w:right w:val="nil"/>
            </w:tcBorders>
            <w:hideMark/>
          </w:tcPr>
          <w:p w14:paraId="16741AAA"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F2F9AA9" w14:textId="77777777" w:rsidR="002E4058" w:rsidRPr="005C233F" w:rsidRDefault="002E4058" w:rsidP="00095952">
            <w:pPr>
              <w:pStyle w:val="AmColumnHeading"/>
            </w:pPr>
            <w:r w:rsidRPr="005C233F">
              <w:t>Enmienda</w:t>
            </w:r>
          </w:p>
        </w:tc>
      </w:tr>
      <w:tr w:rsidR="002E4058" w:rsidRPr="005C233F" w14:paraId="1EB98B11" w14:textId="77777777" w:rsidTr="00095952">
        <w:trPr>
          <w:jc w:val="center"/>
        </w:trPr>
        <w:tc>
          <w:tcPr>
            <w:tcW w:w="4876" w:type="dxa"/>
            <w:tcBorders>
              <w:top w:val="nil"/>
              <w:left w:val="nil"/>
              <w:bottom w:val="nil"/>
              <w:right w:val="nil"/>
            </w:tcBorders>
            <w:hideMark/>
          </w:tcPr>
          <w:p w14:paraId="0DC4A3BB" w14:textId="77777777" w:rsidR="002E4058" w:rsidRPr="005C233F" w:rsidRDefault="002E4058" w:rsidP="00095952">
            <w:pPr>
              <w:pStyle w:val="Normal6a"/>
            </w:pPr>
            <w:r w:rsidRPr="005C233F">
              <w:t>(6)</w:t>
            </w:r>
            <w:r w:rsidRPr="005C233F">
              <w:tab/>
              <w:t xml:space="preserve">El presente Reglamento debe incorporar al Derecho de la Unión las medidas establecidas en las recomendaciones que figuran a continuación, </w:t>
            </w:r>
            <w:r w:rsidRPr="005C233F">
              <w:rPr>
                <w:b/>
                <w:i/>
              </w:rPr>
              <w:t>que</w:t>
            </w:r>
            <w:r w:rsidRPr="005C233F">
              <w:t xml:space="preserve"> </w:t>
            </w:r>
            <w:r w:rsidRPr="005C233F">
              <w:rPr>
                <w:b/>
                <w:i/>
              </w:rPr>
              <w:t>aún no cubre</w:t>
            </w:r>
            <w:r w:rsidRPr="005C233F">
              <w:t xml:space="preserve"> el Derecho </w:t>
            </w:r>
            <w:r w:rsidRPr="005C233F">
              <w:rPr>
                <w:b/>
                <w:i/>
              </w:rPr>
              <w:t>de la Unión</w:t>
            </w:r>
            <w:r w:rsidRPr="005C233F">
              <w:t>.</w:t>
            </w:r>
          </w:p>
        </w:tc>
        <w:tc>
          <w:tcPr>
            <w:tcW w:w="4876" w:type="dxa"/>
            <w:tcBorders>
              <w:top w:val="nil"/>
              <w:left w:val="nil"/>
              <w:bottom w:val="nil"/>
              <w:right w:val="nil"/>
            </w:tcBorders>
            <w:hideMark/>
          </w:tcPr>
          <w:p w14:paraId="4BC9FB46" w14:textId="77777777" w:rsidR="002E4058" w:rsidRPr="005C233F" w:rsidRDefault="002E4058" w:rsidP="00095952">
            <w:pPr>
              <w:pStyle w:val="Normal6a"/>
            </w:pPr>
            <w:r w:rsidRPr="005C233F">
              <w:t>(6)</w:t>
            </w:r>
            <w:r w:rsidRPr="005C233F">
              <w:tab/>
              <w:t>El presente Reglamento debe incorporar al Derecho de la Unión</w:t>
            </w:r>
            <w:r w:rsidRPr="005C233F">
              <w:rPr>
                <w:b/>
                <w:i/>
              </w:rPr>
              <w:t>, evitando cualquier exceso de transposición,</w:t>
            </w:r>
            <w:r w:rsidRPr="005C233F">
              <w:t xml:space="preserve"> las medidas establecidas en las recomendaciones que figuran a continuación, </w:t>
            </w:r>
            <w:r w:rsidRPr="005C233F">
              <w:rPr>
                <w:b/>
                <w:i/>
              </w:rPr>
              <w:t xml:space="preserve">cuando estas no estén </w:t>
            </w:r>
            <w:r w:rsidRPr="005C233F">
              <w:rPr>
                <w:b/>
                <w:i/>
              </w:rPr>
              <w:lastRenderedPageBreak/>
              <w:t>cubiertas ya por</w:t>
            </w:r>
            <w:r w:rsidRPr="005C233F">
              <w:t xml:space="preserve"> el Derecho </w:t>
            </w:r>
            <w:r w:rsidRPr="005C233F">
              <w:rPr>
                <w:b/>
                <w:i/>
              </w:rPr>
              <w:t>comunitario</w:t>
            </w:r>
            <w:r w:rsidRPr="005C233F">
              <w:t>.</w:t>
            </w:r>
          </w:p>
        </w:tc>
      </w:tr>
    </w:tbl>
    <w:p w14:paraId="4F18CE76"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05B5630E" w14:textId="77777777" w:rsidR="002E4058" w:rsidRPr="005C233F" w:rsidRDefault="002E4058" w:rsidP="002E4058">
      <w:r w:rsidRPr="005C233F">
        <w:rPr>
          <w:rStyle w:val="HideTWBExt"/>
        </w:rPr>
        <w:t>&lt;/Amend&gt;</w:t>
      </w:r>
    </w:p>
    <w:p w14:paraId="53A842B2"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138</w:t>
      </w:r>
      <w:r w:rsidRPr="005C233F">
        <w:rPr>
          <w:rStyle w:val="HideTWBExt"/>
        </w:rPr>
        <w:t>&lt;/NumAm&gt;</w:t>
      </w:r>
    </w:p>
    <w:p w14:paraId="79139C00" w14:textId="77777777" w:rsidR="002E4058" w:rsidRPr="005C233F" w:rsidRDefault="002E4058" w:rsidP="002E4058">
      <w:pPr>
        <w:pStyle w:val="NormalBold"/>
      </w:pPr>
      <w:r w:rsidRPr="005C233F">
        <w:rPr>
          <w:rStyle w:val="HideTWBExt"/>
        </w:rPr>
        <w:t>&lt;RepeatBlock-By&gt;&lt;Members&gt;</w:t>
      </w:r>
      <w:r w:rsidRPr="005C233F">
        <w:t>France Jamet, Ton Diepeveen, António Tânger Corrêa</w:t>
      </w:r>
      <w:r w:rsidRPr="005C233F">
        <w:rPr>
          <w:rStyle w:val="HideTWBExt"/>
        </w:rPr>
        <w:t>&lt;/Members&gt;</w:t>
      </w:r>
    </w:p>
    <w:p w14:paraId="00549714" w14:textId="77777777" w:rsidR="002E4058" w:rsidRPr="005C233F" w:rsidRDefault="002E4058" w:rsidP="002E4058">
      <w:pPr>
        <w:pStyle w:val="NormalBold"/>
      </w:pPr>
      <w:r w:rsidRPr="005C233F">
        <w:rPr>
          <w:rStyle w:val="HideTWBExt"/>
        </w:rPr>
        <w:t>&lt;/RepeatBlock-By&gt;</w:t>
      </w:r>
    </w:p>
    <w:p w14:paraId="48347D1B"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0B06069" w14:textId="77777777" w:rsidR="002E4058" w:rsidRPr="005C233F" w:rsidRDefault="002E4058" w:rsidP="002E4058">
      <w:pPr>
        <w:pStyle w:val="NormalBold"/>
      </w:pPr>
      <w:r w:rsidRPr="005C233F">
        <w:rPr>
          <w:rStyle w:val="HideTWBExt"/>
        </w:rPr>
        <w:t>&lt;Article&gt;</w:t>
      </w:r>
      <w:r w:rsidRPr="005C233F">
        <w:t>Considerando 6 bis (nuevo)</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F84CA78" w14:textId="77777777" w:rsidTr="00095952">
        <w:trPr>
          <w:trHeight w:val="240"/>
          <w:jc w:val="center"/>
        </w:trPr>
        <w:tc>
          <w:tcPr>
            <w:tcW w:w="9752" w:type="dxa"/>
            <w:gridSpan w:val="2"/>
            <w:tcBorders>
              <w:top w:val="nil"/>
              <w:left w:val="nil"/>
              <w:bottom w:val="nil"/>
              <w:right w:val="nil"/>
            </w:tcBorders>
          </w:tcPr>
          <w:p w14:paraId="296F57B7" w14:textId="77777777" w:rsidR="002E4058" w:rsidRPr="005C233F" w:rsidRDefault="002E4058" w:rsidP="00095952"/>
        </w:tc>
      </w:tr>
      <w:tr w:rsidR="002E4058" w:rsidRPr="005C233F" w14:paraId="3478245C" w14:textId="77777777" w:rsidTr="00095952">
        <w:trPr>
          <w:trHeight w:val="240"/>
          <w:jc w:val="center"/>
        </w:trPr>
        <w:tc>
          <w:tcPr>
            <w:tcW w:w="4876" w:type="dxa"/>
            <w:tcBorders>
              <w:top w:val="nil"/>
              <w:left w:val="nil"/>
              <w:bottom w:val="nil"/>
              <w:right w:val="nil"/>
            </w:tcBorders>
            <w:hideMark/>
          </w:tcPr>
          <w:p w14:paraId="14581FE9"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13CCD79B" w14:textId="77777777" w:rsidR="002E4058" w:rsidRPr="005C233F" w:rsidRDefault="002E4058" w:rsidP="00095952">
            <w:pPr>
              <w:pStyle w:val="AmColumnHeading"/>
            </w:pPr>
            <w:r w:rsidRPr="005C233F">
              <w:t>Enmienda</w:t>
            </w:r>
          </w:p>
        </w:tc>
      </w:tr>
      <w:tr w:rsidR="002E4058" w:rsidRPr="005C233F" w14:paraId="0AC0BA26" w14:textId="77777777" w:rsidTr="00095952">
        <w:trPr>
          <w:jc w:val="center"/>
        </w:trPr>
        <w:tc>
          <w:tcPr>
            <w:tcW w:w="4876" w:type="dxa"/>
            <w:tcBorders>
              <w:top w:val="nil"/>
              <w:left w:val="nil"/>
              <w:bottom w:val="nil"/>
              <w:right w:val="nil"/>
            </w:tcBorders>
          </w:tcPr>
          <w:p w14:paraId="0017A91B" w14:textId="77777777" w:rsidR="002E4058" w:rsidRPr="005C233F" w:rsidRDefault="002E4058" w:rsidP="00095952">
            <w:pPr>
              <w:pStyle w:val="Normal6a"/>
            </w:pPr>
          </w:p>
        </w:tc>
        <w:tc>
          <w:tcPr>
            <w:tcW w:w="4876" w:type="dxa"/>
            <w:tcBorders>
              <w:top w:val="nil"/>
              <w:left w:val="nil"/>
              <w:bottom w:val="nil"/>
              <w:right w:val="nil"/>
            </w:tcBorders>
            <w:hideMark/>
          </w:tcPr>
          <w:p w14:paraId="26BF0F75" w14:textId="77777777" w:rsidR="002E4058" w:rsidRPr="005C233F" w:rsidRDefault="002E4058" w:rsidP="00095952">
            <w:pPr>
              <w:pStyle w:val="Normal6a"/>
            </w:pPr>
            <w:r w:rsidRPr="005C233F">
              <w:rPr>
                <w:b/>
                <w:i/>
              </w:rPr>
              <w:t>(6 bis)</w:t>
            </w:r>
            <w:r w:rsidRPr="005C233F">
              <w:tab/>
            </w:r>
            <w:r w:rsidRPr="005C233F">
              <w:rPr>
                <w:b/>
                <w:i/>
              </w:rPr>
              <w:t>La correcta transposición de las disposiciones del Acuerdo CGPM debe llevarse a cabo teniendo en cuenta el impacto socioeconómico;</w:t>
            </w:r>
          </w:p>
        </w:tc>
      </w:tr>
    </w:tbl>
    <w:p w14:paraId="1EB1FF3A"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2D99091F" w14:textId="77777777" w:rsidR="002E4058" w:rsidRPr="005C233F" w:rsidRDefault="002E4058" w:rsidP="002E4058">
      <w:r w:rsidRPr="005C233F">
        <w:rPr>
          <w:rStyle w:val="HideTWBExt"/>
        </w:rPr>
        <w:t>&lt;/Amend&gt;</w:t>
      </w:r>
    </w:p>
    <w:p w14:paraId="308BCE24"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139</w:t>
      </w:r>
      <w:r w:rsidRPr="005C233F">
        <w:rPr>
          <w:rStyle w:val="HideTWBExt"/>
        </w:rPr>
        <w:t>&lt;/NumAm&gt;</w:t>
      </w:r>
    </w:p>
    <w:p w14:paraId="7E7008DA"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2B1081DE"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3352E011" w14:textId="77777777" w:rsidR="002E4058" w:rsidRPr="005C233F" w:rsidRDefault="002E4058" w:rsidP="002E4058">
      <w:pPr>
        <w:pStyle w:val="NormalBold"/>
      </w:pPr>
      <w:r w:rsidRPr="005C233F">
        <w:rPr>
          <w:rStyle w:val="HideTWBExt"/>
        </w:rPr>
        <w:t>&lt;/RepeatBlock-By&gt;</w:t>
      </w:r>
    </w:p>
    <w:p w14:paraId="0D6AAB6B"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03EE709" w14:textId="77777777" w:rsidR="002E4058" w:rsidRPr="005C233F" w:rsidRDefault="002E4058" w:rsidP="002E4058">
      <w:pPr>
        <w:pStyle w:val="NormalBold"/>
      </w:pPr>
      <w:r w:rsidRPr="005C233F">
        <w:rPr>
          <w:rStyle w:val="HideTWBExt"/>
        </w:rPr>
        <w:t>&lt;Article&gt;</w:t>
      </w:r>
      <w:r w:rsidRPr="005C233F">
        <w:t>Considerando 7</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66F01B2" w14:textId="77777777" w:rsidTr="00095952">
        <w:trPr>
          <w:trHeight w:val="240"/>
          <w:jc w:val="center"/>
        </w:trPr>
        <w:tc>
          <w:tcPr>
            <w:tcW w:w="9752" w:type="dxa"/>
            <w:gridSpan w:val="2"/>
            <w:tcBorders>
              <w:top w:val="nil"/>
              <w:left w:val="nil"/>
              <w:bottom w:val="nil"/>
              <w:right w:val="nil"/>
            </w:tcBorders>
          </w:tcPr>
          <w:p w14:paraId="183222D5" w14:textId="77777777" w:rsidR="002E4058" w:rsidRPr="005C233F" w:rsidRDefault="002E4058" w:rsidP="00095952"/>
        </w:tc>
      </w:tr>
      <w:tr w:rsidR="002E4058" w:rsidRPr="005C233F" w14:paraId="1E7127E2" w14:textId="77777777" w:rsidTr="00095952">
        <w:trPr>
          <w:trHeight w:val="240"/>
          <w:jc w:val="center"/>
        </w:trPr>
        <w:tc>
          <w:tcPr>
            <w:tcW w:w="4876" w:type="dxa"/>
            <w:tcBorders>
              <w:top w:val="nil"/>
              <w:left w:val="nil"/>
              <w:bottom w:val="nil"/>
              <w:right w:val="nil"/>
            </w:tcBorders>
            <w:hideMark/>
          </w:tcPr>
          <w:p w14:paraId="7BA0EBF7"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67896EEB" w14:textId="77777777" w:rsidR="002E4058" w:rsidRPr="005C233F" w:rsidRDefault="002E4058" w:rsidP="00095952">
            <w:pPr>
              <w:pStyle w:val="AmColumnHeading"/>
            </w:pPr>
            <w:r w:rsidRPr="005C233F">
              <w:t>Enmienda</w:t>
            </w:r>
          </w:p>
        </w:tc>
      </w:tr>
      <w:tr w:rsidR="002E4058" w:rsidRPr="005C233F" w14:paraId="537F2823" w14:textId="77777777" w:rsidTr="00095952">
        <w:trPr>
          <w:jc w:val="center"/>
        </w:trPr>
        <w:tc>
          <w:tcPr>
            <w:tcW w:w="4876" w:type="dxa"/>
            <w:tcBorders>
              <w:top w:val="nil"/>
              <w:left w:val="nil"/>
              <w:bottom w:val="nil"/>
              <w:right w:val="nil"/>
            </w:tcBorders>
            <w:hideMark/>
          </w:tcPr>
          <w:p w14:paraId="7613BBE6" w14:textId="77777777" w:rsidR="002E4058" w:rsidRPr="005C233F" w:rsidRDefault="002E4058" w:rsidP="00095952">
            <w:pPr>
              <w:pStyle w:val="Normal6a"/>
            </w:pPr>
            <w:r w:rsidRPr="005C233F">
              <w:t>(7)</w:t>
            </w:r>
            <w:r w:rsidRPr="005C233F">
              <w:tab/>
              <w:t>En su reunión anual de 2021, la CGPM adoptó la Recomendación GFCM/44/2021/2, relativa al establecimiento de una zona restringida de pesca en la fosa de Jabuka/Pomo, en el mar Adriático, por la que se modifican la Recomendación GFCM/41/2017/3 y la Recomendación GFCM/44/2021/5, relativa al establecimiento de una zona restringida de pesca en el Golfo de León para proteger a la población reproductora y los hábitats sensibles de aguas profundas, y por la que se deroga la Recomendación GFCM/33/2009/1.</w:t>
            </w:r>
          </w:p>
        </w:tc>
        <w:tc>
          <w:tcPr>
            <w:tcW w:w="4876" w:type="dxa"/>
            <w:tcBorders>
              <w:top w:val="nil"/>
              <w:left w:val="nil"/>
              <w:bottom w:val="nil"/>
              <w:right w:val="nil"/>
            </w:tcBorders>
            <w:hideMark/>
          </w:tcPr>
          <w:p w14:paraId="6E1C6C99" w14:textId="77777777" w:rsidR="002E4058" w:rsidRPr="005C233F" w:rsidRDefault="002E4058" w:rsidP="00095952">
            <w:pPr>
              <w:pStyle w:val="Normal6a"/>
            </w:pPr>
            <w:r w:rsidRPr="005C233F">
              <w:t>(7)</w:t>
            </w:r>
            <w:r w:rsidRPr="005C233F">
              <w:tab/>
              <w:t xml:space="preserve">En su reunión anual de 2021, la CGPM adoptó la Recomendación GFCM/44/2021/2, relativa al establecimiento de una zona restringida de pesca en la fosa de Jabuka/Pomo, en el mar Adriático, por la que se modifican la Recomendación GFCM/41/2017/3 y la Recomendación GFCM/44/2021/5, relativa al establecimiento de una zona restringida de pesca en el Golfo de León para proteger a la población reproductora y los hábitats sensibles de aguas profundas, y por la que se deroga la Recomendación GFCM/33/2009/1. </w:t>
            </w:r>
            <w:r w:rsidRPr="005C233F">
              <w:rPr>
                <w:b/>
                <w:i/>
              </w:rPr>
              <w:t xml:space="preserve">La Unión debe redoblar sus esfuerzos en los próximos años para reforzar el nivel de protección </w:t>
            </w:r>
            <w:r w:rsidRPr="005C233F">
              <w:rPr>
                <w:b/>
                <w:i/>
              </w:rPr>
              <w:lastRenderedPageBreak/>
              <w:t>de la zona restringida de pesca en el golfo de León, estableciendo una veda permanente de los artes de contacto de fondo, a fin de garantizar la recuperación de las poblaciones de peces y los ecosistemas marinos, como zona prioritaria para la conservación en el Mediterráneo.</w:t>
            </w:r>
          </w:p>
        </w:tc>
      </w:tr>
    </w:tbl>
    <w:p w14:paraId="5033989C"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667286F7" w14:textId="77777777" w:rsidR="002E4058" w:rsidRPr="005C233F" w:rsidRDefault="002E4058" w:rsidP="002E4058">
      <w:r w:rsidRPr="005C233F">
        <w:rPr>
          <w:rStyle w:val="HideTWBExt"/>
        </w:rPr>
        <w:t>&lt;/Amend&gt;</w:t>
      </w:r>
    </w:p>
    <w:p w14:paraId="3E47DDE5"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140</w:t>
      </w:r>
      <w:r w:rsidRPr="005C233F">
        <w:rPr>
          <w:rStyle w:val="HideTWBExt"/>
        </w:rPr>
        <w:t>&lt;/NumAm&gt;</w:t>
      </w:r>
    </w:p>
    <w:p w14:paraId="661882A4"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5558AF5C"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464C37D6" w14:textId="77777777" w:rsidR="002E4058" w:rsidRPr="005C233F" w:rsidRDefault="002E4058" w:rsidP="002E4058">
      <w:pPr>
        <w:pStyle w:val="NormalBold"/>
      </w:pPr>
      <w:r w:rsidRPr="005C233F">
        <w:rPr>
          <w:rStyle w:val="HideTWBExt"/>
        </w:rPr>
        <w:t>&lt;/RepeatBlock-By&gt;</w:t>
      </w:r>
    </w:p>
    <w:p w14:paraId="7506D74B"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27E4E2F" w14:textId="77777777" w:rsidR="002E4058" w:rsidRPr="005C233F" w:rsidRDefault="002E4058" w:rsidP="002E4058">
      <w:pPr>
        <w:pStyle w:val="NormalBold"/>
      </w:pPr>
      <w:r w:rsidRPr="005C233F">
        <w:rPr>
          <w:rStyle w:val="HideTWBExt"/>
        </w:rPr>
        <w:t>&lt;Article&gt;</w:t>
      </w:r>
      <w:r w:rsidRPr="005C233F">
        <w:t>Considerando 9</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B78FAE3" w14:textId="77777777" w:rsidTr="00095952">
        <w:trPr>
          <w:trHeight w:val="240"/>
          <w:jc w:val="center"/>
        </w:trPr>
        <w:tc>
          <w:tcPr>
            <w:tcW w:w="9752" w:type="dxa"/>
            <w:gridSpan w:val="2"/>
            <w:tcBorders>
              <w:top w:val="nil"/>
              <w:left w:val="nil"/>
              <w:bottom w:val="nil"/>
              <w:right w:val="nil"/>
            </w:tcBorders>
          </w:tcPr>
          <w:p w14:paraId="628A3751" w14:textId="77777777" w:rsidR="002E4058" w:rsidRPr="005C233F" w:rsidRDefault="002E4058" w:rsidP="00095952"/>
        </w:tc>
      </w:tr>
      <w:tr w:rsidR="002E4058" w:rsidRPr="005C233F" w14:paraId="34FD0BE6" w14:textId="77777777" w:rsidTr="00095952">
        <w:trPr>
          <w:trHeight w:val="240"/>
          <w:jc w:val="center"/>
        </w:trPr>
        <w:tc>
          <w:tcPr>
            <w:tcW w:w="4876" w:type="dxa"/>
            <w:tcBorders>
              <w:top w:val="nil"/>
              <w:left w:val="nil"/>
              <w:bottom w:val="nil"/>
              <w:right w:val="nil"/>
            </w:tcBorders>
            <w:hideMark/>
          </w:tcPr>
          <w:p w14:paraId="1B3DB5DA"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9762884" w14:textId="77777777" w:rsidR="002E4058" w:rsidRPr="005C233F" w:rsidRDefault="002E4058" w:rsidP="00095952">
            <w:pPr>
              <w:pStyle w:val="AmColumnHeading"/>
            </w:pPr>
            <w:r w:rsidRPr="005C233F">
              <w:t>Enmienda</w:t>
            </w:r>
          </w:p>
        </w:tc>
      </w:tr>
      <w:tr w:rsidR="002E4058" w:rsidRPr="005C233F" w14:paraId="7A25A3A8" w14:textId="77777777" w:rsidTr="00095952">
        <w:trPr>
          <w:jc w:val="center"/>
        </w:trPr>
        <w:tc>
          <w:tcPr>
            <w:tcW w:w="4876" w:type="dxa"/>
            <w:tcBorders>
              <w:top w:val="nil"/>
              <w:left w:val="nil"/>
              <w:bottom w:val="nil"/>
              <w:right w:val="nil"/>
            </w:tcBorders>
            <w:hideMark/>
          </w:tcPr>
          <w:p w14:paraId="6ABE3604" w14:textId="77777777" w:rsidR="002E4058" w:rsidRPr="005C233F" w:rsidRDefault="002E4058" w:rsidP="00095952">
            <w:pPr>
              <w:pStyle w:val="Normal6a"/>
            </w:pPr>
            <w:r w:rsidRPr="005C233F">
              <w:t>(9)</w:t>
            </w:r>
            <w:r w:rsidRPr="005C233F">
              <w:tab/>
              <w:t>En su reunión anual de 2021, la CGPM adoptó además la Recomendación GFCM/44/2021/13, relativa a la reducción del impacto de la pesca en la conservación de las aves marinas en el mar Mediterráneo, la Recomendación GFCM/44/2021/14, relativa a la reducción del impacto de la pesca en la conservación de las tortugas marinas, la Recomendación GFCM/44/2021/15, relativa a la reducción del impacto de la pesca en la conservación de los cetáceos, y la Recomendación GFCM/44/2021/16, relativa a unas medidas de mitigación adicionales para la conservación de los elasmobranquios en el mar Mediterráneo.</w:t>
            </w:r>
          </w:p>
        </w:tc>
        <w:tc>
          <w:tcPr>
            <w:tcW w:w="4876" w:type="dxa"/>
            <w:tcBorders>
              <w:top w:val="nil"/>
              <w:left w:val="nil"/>
              <w:bottom w:val="nil"/>
              <w:right w:val="nil"/>
            </w:tcBorders>
            <w:hideMark/>
          </w:tcPr>
          <w:p w14:paraId="1E2B31E3" w14:textId="6A7D40AB" w:rsidR="002E4058" w:rsidRPr="005C233F" w:rsidRDefault="002E4058" w:rsidP="00376D63">
            <w:pPr>
              <w:pStyle w:val="Normal6a"/>
            </w:pPr>
            <w:r w:rsidRPr="005C233F">
              <w:t>(9)</w:t>
            </w:r>
            <w:r w:rsidRPr="005C233F">
              <w:tab/>
              <w:t xml:space="preserve">En su reunión anual de 2021, la CGPM adoptó además la Recomendación GFCM/44/2021/13, relativa a la reducción del impacto de la pesca en la conservación de las aves marinas en el mar Mediterráneo, la Recomendación GFCM/44/2021/14, relativa a la reducción del impacto de la pesca en la conservación de las tortugas marinas, la Recomendación GFCM/44/2021/15, relativa a la reducción del impacto de la pesca en la conservación de los cetáceos, y la Recomendación GFCM/44/2021/16, relativa a unas medidas de mitigación adicionales para la conservación de los elasmobranquios en el mar Mediterráneo. </w:t>
            </w:r>
            <w:r w:rsidRPr="005C233F">
              <w:rPr>
                <w:b/>
                <w:i/>
              </w:rPr>
              <w:t>Uno de los objetivos del Reglamento de medidas técnicas (Reglamento (UE)</w:t>
            </w:r>
            <w:r w:rsidR="00376D63">
              <w:rPr>
                <w:b/>
                <w:i/>
              </w:rPr>
              <w:t> </w:t>
            </w:r>
            <w:r w:rsidRPr="005C233F">
              <w:rPr>
                <w:b/>
                <w:i/>
              </w:rPr>
              <w:t>2019/1241) es minimizar y, de ser posible, eliminar las capturas de especies marinas sensibles por artes de pesca. Por consiguiente, los Estados miembros deben intensificar su acción y adoptar medidas para reducir o, en la medida de lo posible, eliminar las capturas accesorias de especies sensibles.</w:t>
            </w:r>
          </w:p>
        </w:tc>
      </w:tr>
    </w:tbl>
    <w:p w14:paraId="11046E34"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72047244" w14:textId="77777777" w:rsidR="002E4058" w:rsidRPr="005C233F" w:rsidRDefault="002E4058" w:rsidP="002E4058">
      <w:r w:rsidRPr="005C233F">
        <w:rPr>
          <w:rStyle w:val="HideTWBExt"/>
        </w:rPr>
        <w:t>&lt;/Amend&gt;</w:t>
      </w:r>
    </w:p>
    <w:p w14:paraId="6D3BBB0C"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141</w:t>
      </w:r>
      <w:r w:rsidRPr="005C233F">
        <w:rPr>
          <w:rStyle w:val="HideTWBExt"/>
        </w:rPr>
        <w:t>&lt;/NumAm&gt;</w:t>
      </w:r>
    </w:p>
    <w:p w14:paraId="2783ADB4"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01AB8D10" w14:textId="77777777" w:rsidR="002E4058" w:rsidRPr="005C233F" w:rsidRDefault="002E4058" w:rsidP="002E4058">
      <w:pPr>
        <w:pStyle w:val="NormalBold"/>
      </w:pPr>
      <w:r w:rsidRPr="005C233F">
        <w:rPr>
          <w:rStyle w:val="HideTWBExt"/>
        </w:rPr>
        <w:t>&lt;/RepeatBlock-By&gt;</w:t>
      </w:r>
    </w:p>
    <w:p w14:paraId="2D4F5AE8"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85F43AF" w14:textId="77777777" w:rsidR="002E4058" w:rsidRPr="005C233F" w:rsidRDefault="002E4058" w:rsidP="002E4058">
      <w:pPr>
        <w:pStyle w:val="NormalBold"/>
      </w:pPr>
      <w:r w:rsidRPr="005C233F">
        <w:rPr>
          <w:rStyle w:val="HideTWBExt"/>
        </w:rPr>
        <w:t>&lt;Article&gt;</w:t>
      </w:r>
      <w:r w:rsidRPr="005C233F">
        <w:t>Considerando 13</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ABC26A8" w14:textId="77777777" w:rsidTr="00095952">
        <w:trPr>
          <w:trHeight w:val="240"/>
          <w:jc w:val="center"/>
        </w:trPr>
        <w:tc>
          <w:tcPr>
            <w:tcW w:w="9752" w:type="dxa"/>
            <w:gridSpan w:val="2"/>
            <w:tcBorders>
              <w:top w:val="nil"/>
              <w:left w:val="nil"/>
              <w:bottom w:val="nil"/>
              <w:right w:val="nil"/>
            </w:tcBorders>
          </w:tcPr>
          <w:p w14:paraId="59B47367" w14:textId="77777777" w:rsidR="002E4058" w:rsidRPr="005C233F" w:rsidRDefault="002E4058" w:rsidP="00095952"/>
        </w:tc>
      </w:tr>
      <w:tr w:rsidR="002E4058" w:rsidRPr="005C233F" w14:paraId="0117A964" w14:textId="77777777" w:rsidTr="00095952">
        <w:trPr>
          <w:trHeight w:val="240"/>
          <w:jc w:val="center"/>
        </w:trPr>
        <w:tc>
          <w:tcPr>
            <w:tcW w:w="4876" w:type="dxa"/>
            <w:tcBorders>
              <w:top w:val="nil"/>
              <w:left w:val="nil"/>
              <w:bottom w:val="nil"/>
              <w:right w:val="nil"/>
            </w:tcBorders>
            <w:hideMark/>
          </w:tcPr>
          <w:p w14:paraId="1F23FEFB"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2F9B814" w14:textId="77777777" w:rsidR="002E4058" w:rsidRPr="005C233F" w:rsidRDefault="002E4058" w:rsidP="00095952">
            <w:pPr>
              <w:pStyle w:val="AmColumnHeading"/>
            </w:pPr>
            <w:r w:rsidRPr="005C233F">
              <w:t>Enmienda</w:t>
            </w:r>
          </w:p>
        </w:tc>
      </w:tr>
      <w:tr w:rsidR="002E4058" w:rsidRPr="005C233F" w14:paraId="478D8FBD" w14:textId="77777777" w:rsidTr="00095952">
        <w:trPr>
          <w:jc w:val="center"/>
        </w:trPr>
        <w:tc>
          <w:tcPr>
            <w:tcW w:w="4876" w:type="dxa"/>
            <w:tcBorders>
              <w:top w:val="nil"/>
              <w:left w:val="nil"/>
              <w:bottom w:val="nil"/>
              <w:right w:val="nil"/>
            </w:tcBorders>
            <w:hideMark/>
          </w:tcPr>
          <w:p w14:paraId="03CA17CE" w14:textId="77777777" w:rsidR="002E4058" w:rsidRPr="005C233F" w:rsidRDefault="002E4058" w:rsidP="00095952">
            <w:pPr>
              <w:pStyle w:val="Normal6a"/>
            </w:pPr>
            <w:r w:rsidRPr="005C233F">
              <w:rPr>
                <w:b/>
                <w:i/>
              </w:rPr>
              <w:t>(13)</w:t>
            </w:r>
            <w:r w:rsidRPr="005C233F">
              <w:tab/>
            </w:r>
            <w:r w:rsidRPr="005C233F">
              <w:rPr>
                <w:b/>
                <w:i/>
              </w:rPr>
              <w:t>En su reunión anual de 2022, la CGPM adoptó además la Recomendación GFCM/45/2022/1, relativa a un plan de gestión plurianual para la anguila europea en el mar Mediterráneo, y por la que se modifica la Recomendación GFCM/42/2018/1.</w:t>
            </w:r>
          </w:p>
        </w:tc>
        <w:tc>
          <w:tcPr>
            <w:tcW w:w="4876" w:type="dxa"/>
            <w:tcBorders>
              <w:top w:val="nil"/>
              <w:left w:val="nil"/>
              <w:bottom w:val="nil"/>
              <w:right w:val="nil"/>
            </w:tcBorders>
            <w:hideMark/>
          </w:tcPr>
          <w:p w14:paraId="7AFFEF55" w14:textId="77777777" w:rsidR="002E4058" w:rsidRPr="005C233F" w:rsidRDefault="002E4058" w:rsidP="00095952">
            <w:pPr>
              <w:pStyle w:val="Normal6a"/>
            </w:pPr>
            <w:r w:rsidRPr="005C233F">
              <w:rPr>
                <w:b/>
                <w:i/>
              </w:rPr>
              <w:t>suprimido</w:t>
            </w:r>
          </w:p>
        </w:tc>
      </w:tr>
    </w:tbl>
    <w:p w14:paraId="1CD029FE"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78E7B110"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6B80B110" w14:textId="77777777" w:rsidR="002E4058" w:rsidRPr="005C233F" w:rsidRDefault="002E4058" w:rsidP="002E4058">
      <w:pPr>
        <w:pStyle w:val="AmJustText"/>
      </w:pPr>
      <w:r w:rsidRPr="005C233F">
        <w:t>Derogada por la nueva Recomendación GFCM/46/2023/16 incluida en el nuevo considerando 23 bis.</w:t>
      </w:r>
    </w:p>
    <w:p w14:paraId="4315B590" w14:textId="77777777" w:rsidR="002E4058" w:rsidRPr="005C233F" w:rsidRDefault="002E4058" w:rsidP="002E4058">
      <w:r w:rsidRPr="005C233F">
        <w:rPr>
          <w:rStyle w:val="HideTWBExt"/>
        </w:rPr>
        <w:t>&lt;/Amend&gt;</w:t>
      </w:r>
    </w:p>
    <w:p w14:paraId="489DA82D"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142</w:t>
      </w:r>
      <w:r w:rsidRPr="005C233F">
        <w:rPr>
          <w:rStyle w:val="HideTWBExt"/>
        </w:rPr>
        <w:t>&lt;/NumAm&gt;</w:t>
      </w:r>
    </w:p>
    <w:p w14:paraId="6349AB80"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1C452F95" w14:textId="77777777" w:rsidR="002E4058" w:rsidRPr="005C233F" w:rsidRDefault="002E4058" w:rsidP="002E4058">
      <w:pPr>
        <w:pStyle w:val="NormalBold"/>
      </w:pPr>
      <w:r w:rsidRPr="005C233F">
        <w:rPr>
          <w:rStyle w:val="HideTWBExt"/>
        </w:rPr>
        <w:t>&lt;/RepeatBlock-By&gt;</w:t>
      </w:r>
    </w:p>
    <w:p w14:paraId="253F380E"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05562B29" w14:textId="77777777" w:rsidR="002E4058" w:rsidRPr="005C233F" w:rsidRDefault="002E4058" w:rsidP="002E4058">
      <w:pPr>
        <w:pStyle w:val="NormalBold"/>
      </w:pPr>
      <w:r w:rsidRPr="005C233F">
        <w:rPr>
          <w:rStyle w:val="HideTWBExt"/>
        </w:rPr>
        <w:t>&lt;Article&gt;</w:t>
      </w:r>
      <w:r w:rsidRPr="005C233F">
        <w:t>Considerando 14</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F19F851" w14:textId="77777777" w:rsidTr="00095952">
        <w:trPr>
          <w:trHeight w:val="240"/>
          <w:jc w:val="center"/>
        </w:trPr>
        <w:tc>
          <w:tcPr>
            <w:tcW w:w="9752" w:type="dxa"/>
            <w:gridSpan w:val="2"/>
            <w:tcBorders>
              <w:top w:val="nil"/>
              <w:left w:val="nil"/>
              <w:bottom w:val="nil"/>
              <w:right w:val="nil"/>
            </w:tcBorders>
          </w:tcPr>
          <w:p w14:paraId="55C26E9A" w14:textId="77777777" w:rsidR="002E4058" w:rsidRPr="005C233F" w:rsidRDefault="002E4058" w:rsidP="00095952"/>
        </w:tc>
      </w:tr>
      <w:tr w:rsidR="002E4058" w:rsidRPr="005C233F" w14:paraId="5DFC8E15" w14:textId="77777777" w:rsidTr="00095952">
        <w:trPr>
          <w:trHeight w:val="240"/>
          <w:jc w:val="center"/>
        </w:trPr>
        <w:tc>
          <w:tcPr>
            <w:tcW w:w="4876" w:type="dxa"/>
            <w:tcBorders>
              <w:top w:val="nil"/>
              <w:left w:val="nil"/>
              <w:bottom w:val="nil"/>
              <w:right w:val="nil"/>
            </w:tcBorders>
            <w:hideMark/>
          </w:tcPr>
          <w:p w14:paraId="42580442"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5A820BB" w14:textId="77777777" w:rsidR="002E4058" w:rsidRPr="005C233F" w:rsidRDefault="002E4058" w:rsidP="00095952">
            <w:pPr>
              <w:pStyle w:val="AmColumnHeading"/>
            </w:pPr>
            <w:r w:rsidRPr="005C233F">
              <w:t>Enmienda</w:t>
            </w:r>
          </w:p>
        </w:tc>
      </w:tr>
      <w:tr w:rsidR="002E4058" w:rsidRPr="005C233F" w14:paraId="7E104131" w14:textId="77777777" w:rsidTr="00095952">
        <w:trPr>
          <w:jc w:val="center"/>
        </w:trPr>
        <w:tc>
          <w:tcPr>
            <w:tcW w:w="4876" w:type="dxa"/>
            <w:tcBorders>
              <w:top w:val="nil"/>
              <w:left w:val="nil"/>
              <w:bottom w:val="nil"/>
              <w:right w:val="nil"/>
            </w:tcBorders>
            <w:hideMark/>
          </w:tcPr>
          <w:p w14:paraId="3CE3A7E7" w14:textId="77777777" w:rsidR="002E4058" w:rsidRPr="005C233F" w:rsidRDefault="002E4058" w:rsidP="00095952">
            <w:pPr>
              <w:pStyle w:val="Normal6a"/>
            </w:pPr>
            <w:r w:rsidRPr="005C233F">
              <w:rPr>
                <w:b/>
                <w:i/>
              </w:rPr>
              <w:t>(14)</w:t>
            </w:r>
            <w:r w:rsidRPr="005C233F">
              <w:tab/>
            </w:r>
            <w:r w:rsidRPr="005C233F">
              <w:rPr>
                <w:b/>
                <w:i/>
              </w:rPr>
              <w:t>En su reunión anual de 2022, la CGPM adoptó asimismo la Recomendación GFCM/45/2022/2, relativa a un plan de gestión para la explotación sostenible del coral rojo en el mar Mediterráneo, y por la que se modifica la Recomendación GFCM/43/2019/4.</w:t>
            </w:r>
          </w:p>
        </w:tc>
        <w:tc>
          <w:tcPr>
            <w:tcW w:w="4876" w:type="dxa"/>
            <w:tcBorders>
              <w:top w:val="nil"/>
              <w:left w:val="nil"/>
              <w:bottom w:val="nil"/>
              <w:right w:val="nil"/>
            </w:tcBorders>
            <w:hideMark/>
          </w:tcPr>
          <w:p w14:paraId="04AD0E75" w14:textId="77777777" w:rsidR="002E4058" w:rsidRPr="005C233F" w:rsidRDefault="002E4058" w:rsidP="00095952">
            <w:pPr>
              <w:pStyle w:val="Normal6a"/>
            </w:pPr>
            <w:r w:rsidRPr="005C233F">
              <w:rPr>
                <w:b/>
                <w:i/>
              </w:rPr>
              <w:t>suprimido</w:t>
            </w:r>
          </w:p>
        </w:tc>
      </w:tr>
    </w:tbl>
    <w:p w14:paraId="50A1F8D3"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70D39296" w14:textId="77777777" w:rsidR="002E4058" w:rsidRPr="005C233F" w:rsidRDefault="002E4058" w:rsidP="002E4058">
      <w:pPr>
        <w:pStyle w:val="AmJustTitle"/>
      </w:pPr>
      <w:r w:rsidRPr="005C233F">
        <w:rPr>
          <w:rStyle w:val="HideTWBExt"/>
        </w:rPr>
        <w:lastRenderedPageBreak/>
        <w:t>&lt;TitreJust&gt;</w:t>
      </w:r>
      <w:r w:rsidRPr="005C233F">
        <w:t>Justificación</w:t>
      </w:r>
      <w:r w:rsidRPr="005C233F">
        <w:rPr>
          <w:rStyle w:val="HideTWBExt"/>
        </w:rPr>
        <w:t>&lt;/TitreJust&gt;</w:t>
      </w:r>
    </w:p>
    <w:p w14:paraId="7FAB7FD2" w14:textId="77777777" w:rsidR="002E4058" w:rsidRPr="005C233F" w:rsidRDefault="002E4058" w:rsidP="002E4058">
      <w:pPr>
        <w:pStyle w:val="AmJustText"/>
      </w:pPr>
      <w:r w:rsidRPr="005C233F">
        <w:t>Sustituida por la GFCM/47/2024/2, que se incluirá como nuevo considerando 23 ter.</w:t>
      </w:r>
    </w:p>
    <w:p w14:paraId="71539AE4" w14:textId="77777777" w:rsidR="002E4058" w:rsidRPr="005C233F" w:rsidRDefault="002E4058" w:rsidP="002E4058">
      <w:r w:rsidRPr="005C233F">
        <w:rPr>
          <w:rStyle w:val="HideTWBExt"/>
        </w:rPr>
        <w:t>&lt;/Amend&gt;</w:t>
      </w:r>
    </w:p>
    <w:p w14:paraId="0ECA5B52"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143</w:t>
      </w:r>
      <w:r w:rsidRPr="005C233F">
        <w:rPr>
          <w:rStyle w:val="HideTWBExt"/>
        </w:rPr>
        <w:t>&lt;/NumAm&gt;</w:t>
      </w:r>
    </w:p>
    <w:p w14:paraId="041E0AC5"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0F8FE0F7"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1DB61C74" w14:textId="77777777" w:rsidR="002E4058" w:rsidRPr="005C233F" w:rsidRDefault="002E4058" w:rsidP="002E4058">
      <w:pPr>
        <w:pStyle w:val="NormalBold"/>
      </w:pPr>
      <w:r w:rsidRPr="005C233F">
        <w:rPr>
          <w:rStyle w:val="HideTWBExt"/>
        </w:rPr>
        <w:t>&lt;/RepeatBlock-By&gt;</w:t>
      </w:r>
    </w:p>
    <w:p w14:paraId="6E6E54DF"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9BADAD6" w14:textId="77777777" w:rsidR="002E4058" w:rsidRPr="005C233F" w:rsidRDefault="002E4058" w:rsidP="002E4058">
      <w:pPr>
        <w:pStyle w:val="NormalBold"/>
      </w:pPr>
      <w:r w:rsidRPr="005C233F">
        <w:rPr>
          <w:rStyle w:val="HideTWBExt"/>
        </w:rPr>
        <w:t>&lt;Article&gt;</w:t>
      </w:r>
      <w:r w:rsidRPr="005C233F">
        <w:t>Considerando 21</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E7157AA" w14:textId="77777777" w:rsidTr="00095952">
        <w:trPr>
          <w:trHeight w:val="240"/>
          <w:jc w:val="center"/>
        </w:trPr>
        <w:tc>
          <w:tcPr>
            <w:tcW w:w="9752" w:type="dxa"/>
            <w:gridSpan w:val="2"/>
            <w:tcBorders>
              <w:top w:val="nil"/>
              <w:left w:val="nil"/>
              <w:bottom w:val="nil"/>
              <w:right w:val="nil"/>
            </w:tcBorders>
          </w:tcPr>
          <w:p w14:paraId="306A05E8" w14:textId="77777777" w:rsidR="002E4058" w:rsidRPr="005C233F" w:rsidRDefault="002E4058" w:rsidP="00095952"/>
        </w:tc>
      </w:tr>
      <w:tr w:rsidR="002E4058" w:rsidRPr="005C233F" w14:paraId="1F766F9D" w14:textId="77777777" w:rsidTr="00095952">
        <w:trPr>
          <w:trHeight w:val="240"/>
          <w:jc w:val="center"/>
        </w:trPr>
        <w:tc>
          <w:tcPr>
            <w:tcW w:w="4876" w:type="dxa"/>
            <w:tcBorders>
              <w:top w:val="nil"/>
              <w:left w:val="nil"/>
              <w:bottom w:val="nil"/>
              <w:right w:val="nil"/>
            </w:tcBorders>
            <w:hideMark/>
          </w:tcPr>
          <w:p w14:paraId="0D3D126A"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AF83782" w14:textId="77777777" w:rsidR="002E4058" w:rsidRPr="005C233F" w:rsidRDefault="002E4058" w:rsidP="00095952">
            <w:pPr>
              <w:pStyle w:val="AmColumnHeading"/>
            </w:pPr>
            <w:r w:rsidRPr="005C233F">
              <w:t>Enmienda</w:t>
            </w:r>
          </w:p>
        </w:tc>
      </w:tr>
      <w:tr w:rsidR="002E4058" w:rsidRPr="005C233F" w14:paraId="188CF94D" w14:textId="77777777" w:rsidTr="00095952">
        <w:trPr>
          <w:jc w:val="center"/>
        </w:trPr>
        <w:tc>
          <w:tcPr>
            <w:tcW w:w="4876" w:type="dxa"/>
            <w:tcBorders>
              <w:top w:val="nil"/>
              <w:left w:val="nil"/>
              <w:bottom w:val="nil"/>
              <w:right w:val="nil"/>
            </w:tcBorders>
            <w:hideMark/>
          </w:tcPr>
          <w:p w14:paraId="1DA49767" w14:textId="77777777" w:rsidR="002E4058" w:rsidRPr="005C233F" w:rsidRDefault="002E4058" w:rsidP="00095952">
            <w:pPr>
              <w:pStyle w:val="Normal6a"/>
            </w:pPr>
            <w:r w:rsidRPr="005C233F">
              <w:t>(21)</w:t>
            </w:r>
            <w:r w:rsidRPr="005C233F">
              <w:tab/>
              <w:t>En su reunión anual de 2022, la CGPM adoptó también la Recomendación GFCM/45/2022/11, relativa al establecimiento de un conjunto de normas mínimas para las zonas restringidas de pesca en la zona de aplicación de la CGPM.</w:t>
            </w:r>
          </w:p>
        </w:tc>
        <w:tc>
          <w:tcPr>
            <w:tcW w:w="4876" w:type="dxa"/>
            <w:tcBorders>
              <w:top w:val="nil"/>
              <w:left w:val="nil"/>
              <w:bottom w:val="nil"/>
              <w:right w:val="nil"/>
            </w:tcBorders>
            <w:hideMark/>
          </w:tcPr>
          <w:p w14:paraId="4E511B31" w14:textId="77777777" w:rsidR="002E4058" w:rsidRPr="005C233F" w:rsidRDefault="002E4058" w:rsidP="00095952">
            <w:pPr>
              <w:pStyle w:val="Normal6a"/>
            </w:pPr>
            <w:r w:rsidRPr="005C233F">
              <w:t>(21)</w:t>
            </w:r>
            <w:r w:rsidRPr="005C233F">
              <w:tab/>
              <w:t xml:space="preserve">En su reunión anual de 2022, la CGPM adoptó también la Recomendación GFCM/45/2022/11, relativa al establecimiento de un conjunto de normas mínimas para las zonas restringidas de pesca en la zona de aplicación de la CGPM. </w:t>
            </w:r>
            <w:r w:rsidRPr="005C233F">
              <w:rPr>
                <w:b/>
                <w:i/>
              </w:rPr>
              <w:t>Las zonas restringidas de pesca (ZRP) en el mar Mediterráneo, cuando tienen un nivel de protección suficiente, minimizan las capturas accidentales, protegen las zonas de desove y cría de peces y de los juveniles, y reducen los impactos en hábitats sensibles, en particular el lecho marino. Por consiguiente, la Unión aumentará la red de ZRP y su nivel de protección.</w:t>
            </w:r>
          </w:p>
        </w:tc>
      </w:tr>
    </w:tbl>
    <w:p w14:paraId="7344B1EC"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2D6A985B" w14:textId="77777777" w:rsidR="002E4058" w:rsidRPr="005C233F" w:rsidRDefault="002E4058" w:rsidP="002E4058">
      <w:r w:rsidRPr="005C233F">
        <w:rPr>
          <w:rStyle w:val="HideTWBExt"/>
        </w:rPr>
        <w:t>&lt;/Amend&gt;</w:t>
      </w:r>
    </w:p>
    <w:p w14:paraId="4977192C"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144</w:t>
      </w:r>
      <w:r w:rsidRPr="005C233F">
        <w:rPr>
          <w:rStyle w:val="HideTWBExt"/>
        </w:rPr>
        <w:t>&lt;/NumAm&gt;</w:t>
      </w:r>
    </w:p>
    <w:p w14:paraId="790D949B"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190B0688" w14:textId="77777777" w:rsidR="002E4058" w:rsidRPr="005C233F" w:rsidRDefault="002E4058" w:rsidP="002E4058">
      <w:pPr>
        <w:pStyle w:val="NormalBold"/>
      </w:pPr>
      <w:r w:rsidRPr="005C233F">
        <w:rPr>
          <w:rStyle w:val="HideTWBExt"/>
        </w:rPr>
        <w:t>&lt;/RepeatBlock-By&gt;</w:t>
      </w:r>
    </w:p>
    <w:p w14:paraId="57064B93"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78E1AC6" w14:textId="77777777" w:rsidR="002E4058" w:rsidRPr="005C233F" w:rsidRDefault="002E4058" w:rsidP="002E4058">
      <w:pPr>
        <w:pStyle w:val="NormalBold"/>
      </w:pPr>
      <w:r w:rsidRPr="005C233F">
        <w:rPr>
          <w:rStyle w:val="HideTWBExt"/>
        </w:rPr>
        <w:t>&lt;Article&gt;</w:t>
      </w:r>
      <w:r w:rsidRPr="005C233F">
        <w:t>Considerando 23 bis (nuevo)</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467718A" w14:textId="77777777" w:rsidTr="00095952">
        <w:trPr>
          <w:trHeight w:val="240"/>
          <w:jc w:val="center"/>
        </w:trPr>
        <w:tc>
          <w:tcPr>
            <w:tcW w:w="9752" w:type="dxa"/>
            <w:gridSpan w:val="2"/>
            <w:tcBorders>
              <w:top w:val="nil"/>
              <w:left w:val="nil"/>
              <w:bottom w:val="nil"/>
              <w:right w:val="nil"/>
            </w:tcBorders>
          </w:tcPr>
          <w:p w14:paraId="11A5E5A4" w14:textId="77777777" w:rsidR="002E4058" w:rsidRPr="005C233F" w:rsidRDefault="002E4058" w:rsidP="00095952"/>
        </w:tc>
      </w:tr>
      <w:tr w:rsidR="002E4058" w:rsidRPr="005C233F" w14:paraId="5E98423B" w14:textId="77777777" w:rsidTr="00095952">
        <w:trPr>
          <w:trHeight w:val="240"/>
          <w:jc w:val="center"/>
        </w:trPr>
        <w:tc>
          <w:tcPr>
            <w:tcW w:w="4876" w:type="dxa"/>
            <w:tcBorders>
              <w:top w:val="nil"/>
              <w:left w:val="nil"/>
              <w:bottom w:val="nil"/>
              <w:right w:val="nil"/>
            </w:tcBorders>
            <w:hideMark/>
          </w:tcPr>
          <w:p w14:paraId="2F7B6E03"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D382961" w14:textId="77777777" w:rsidR="002E4058" w:rsidRPr="005C233F" w:rsidRDefault="002E4058" w:rsidP="00095952">
            <w:pPr>
              <w:pStyle w:val="AmColumnHeading"/>
            </w:pPr>
            <w:r w:rsidRPr="005C233F">
              <w:t>Enmienda</w:t>
            </w:r>
          </w:p>
        </w:tc>
      </w:tr>
      <w:tr w:rsidR="002E4058" w:rsidRPr="005C233F" w14:paraId="7EB1D42C" w14:textId="77777777" w:rsidTr="00095952">
        <w:trPr>
          <w:jc w:val="center"/>
        </w:trPr>
        <w:tc>
          <w:tcPr>
            <w:tcW w:w="4876" w:type="dxa"/>
            <w:tcBorders>
              <w:top w:val="nil"/>
              <w:left w:val="nil"/>
              <w:bottom w:val="nil"/>
              <w:right w:val="nil"/>
            </w:tcBorders>
          </w:tcPr>
          <w:p w14:paraId="1231C307" w14:textId="77777777" w:rsidR="002E4058" w:rsidRPr="005C233F" w:rsidRDefault="002E4058" w:rsidP="00095952">
            <w:pPr>
              <w:pStyle w:val="Normal6a"/>
            </w:pPr>
          </w:p>
        </w:tc>
        <w:tc>
          <w:tcPr>
            <w:tcW w:w="4876" w:type="dxa"/>
            <w:tcBorders>
              <w:top w:val="nil"/>
              <w:left w:val="nil"/>
              <w:bottom w:val="nil"/>
              <w:right w:val="nil"/>
            </w:tcBorders>
            <w:hideMark/>
          </w:tcPr>
          <w:p w14:paraId="1A13A51C" w14:textId="541CF875" w:rsidR="002E4058" w:rsidRPr="005C233F" w:rsidRDefault="002E4058" w:rsidP="00095952">
            <w:pPr>
              <w:pStyle w:val="Normal6a"/>
            </w:pPr>
            <w:r w:rsidRPr="005C233F">
              <w:rPr>
                <w:b/>
                <w:i/>
              </w:rPr>
              <w:t>(23 bis)</w:t>
            </w:r>
            <w:r w:rsidRPr="005C233F">
              <w:tab/>
            </w:r>
            <w:r w:rsidR="00376D63">
              <w:rPr>
                <w:b/>
                <w:i/>
              </w:rPr>
              <w:t>En su reunión anual de </w:t>
            </w:r>
            <w:r w:rsidRPr="005C233F">
              <w:rPr>
                <w:b/>
                <w:i/>
              </w:rPr>
              <w:t xml:space="preserve">2023, la CGPM también adoptó la Recomendación GFCM/46/2023/16, gestión a largo plazo para la anguila europea en el mar Mediterráneo, por la </w:t>
            </w:r>
            <w:r w:rsidRPr="005C233F">
              <w:rPr>
                <w:b/>
                <w:i/>
              </w:rPr>
              <w:lastRenderedPageBreak/>
              <w:t>que se derogan las Recomendaciones GFCM/45/2022/1 y GFCM/42/2018/1.</w:t>
            </w:r>
          </w:p>
        </w:tc>
      </w:tr>
    </w:tbl>
    <w:p w14:paraId="07259440"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47B4FCE5" w14:textId="77777777" w:rsidR="002E4058" w:rsidRPr="005C233F" w:rsidRDefault="002E4058" w:rsidP="002E4058">
      <w:r w:rsidRPr="005C233F">
        <w:rPr>
          <w:rStyle w:val="HideTWBExt"/>
        </w:rPr>
        <w:t>&lt;/Amend&gt;</w:t>
      </w:r>
    </w:p>
    <w:p w14:paraId="45CB7917"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145</w:t>
      </w:r>
      <w:r w:rsidRPr="005C233F">
        <w:rPr>
          <w:rStyle w:val="HideTWBExt"/>
        </w:rPr>
        <w:t>&lt;/NumAm&gt;</w:t>
      </w:r>
    </w:p>
    <w:p w14:paraId="29F134FC"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258A61EB" w14:textId="77777777" w:rsidR="002E4058" w:rsidRPr="005C233F" w:rsidRDefault="002E4058" w:rsidP="002E4058">
      <w:pPr>
        <w:pStyle w:val="NormalBold"/>
      </w:pPr>
      <w:r w:rsidRPr="005C233F">
        <w:rPr>
          <w:rStyle w:val="HideTWBExt"/>
        </w:rPr>
        <w:t>&lt;/RepeatBlock-By&gt;</w:t>
      </w:r>
    </w:p>
    <w:p w14:paraId="48DB3AF4"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D718087" w14:textId="77777777" w:rsidR="002E4058" w:rsidRPr="005C233F" w:rsidRDefault="002E4058" w:rsidP="002E4058">
      <w:pPr>
        <w:pStyle w:val="NormalBold"/>
      </w:pPr>
      <w:r w:rsidRPr="005C233F">
        <w:rPr>
          <w:rStyle w:val="HideTWBExt"/>
        </w:rPr>
        <w:t>&lt;Article&gt;</w:t>
      </w:r>
      <w:r w:rsidRPr="005C233F">
        <w:t>Considerando 23 ter (nuevo)</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6756E8B" w14:textId="77777777" w:rsidTr="00095952">
        <w:trPr>
          <w:trHeight w:val="240"/>
          <w:jc w:val="center"/>
        </w:trPr>
        <w:tc>
          <w:tcPr>
            <w:tcW w:w="9752" w:type="dxa"/>
            <w:gridSpan w:val="2"/>
            <w:tcBorders>
              <w:top w:val="nil"/>
              <w:left w:val="nil"/>
              <w:bottom w:val="nil"/>
              <w:right w:val="nil"/>
            </w:tcBorders>
          </w:tcPr>
          <w:p w14:paraId="265C8560" w14:textId="77777777" w:rsidR="002E4058" w:rsidRPr="005C233F" w:rsidRDefault="002E4058" w:rsidP="00095952"/>
        </w:tc>
      </w:tr>
      <w:tr w:rsidR="002E4058" w:rsidRPr="005C233F" w14:paraId="1302A3D4" w14:textId="77777777" w:rsidTr="00095952">
        <w:trPr>
          <w:trHeight w:val="240"/>
          <w:jc w:val="center"/>
        </w:trPr>
        <w:tc>
          <w:tcPr>
            <w:tcW w:w="4876" w:type="dxa"/>
            <w:tcBorders>
              <w:top w:val="nil"/>
              <w:left w:val="nil"/>
              <w:bottom w:val="nil"/>
              <w:right w:val="nil"/>
            </w:tcBorders>
            <w:hideMark/>
          </w:tcPr>
          <w:p w14:paraId="221EACF4"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0DDDDA0C" w14:textId="77777777" w:rsidR="002E4058" w:rsidRPr="005C233F" w:rsidRDefault="002E4058" w:rsidP="00095952">
            <w:pPr>
              <w:pStyle w:val="AmColumnHeading"/>
            </w:pPr>
            <w:r w:rsidRPr="005C233F">
              <w:t>Enmienda</w:t>
            </w:r>
          </w:p>
        </w:tc>
      </w:tr>
      <w:tr w:rsidR="002E4058" w:rsidRPr="005C233F" w14:paraId="02CD4EDE" w14:textId="77777777" w:rsidTr="00095952">
        <w:trPr>
          <w:jc w:val="center"/>
        </w:trPr>
        <w:tc>
          <w:tcPr>
            <w:tcW w:w="4876" w:type="dxa"/>
            <w:tcBorders>
              <w:top w:val="nil"/>
              <w:left w:val="nil"/>
              <w:bottom w:val="nil"/>
              <w:right w:val="nil"/>
            </w:tcBorders>
          </w:tcPr>
          <w:p w14:paraId="6753A899" w14:textId="77777777" w:rsidR="002E4058" w:rsidRPr="005C233F" w:rsidRDefault="002E4058" w:rsidP="00095952">
            <w:pPr>
              <w:pStyle w:val="Normal6a"/>
            </w:pPr>
          </w:p>
        </w:tc>
        <w:tc>
          <w:tcPr>
            <w:tcW w:w="4876" w:type="dxa"/>
            <w:tcBorders>
              <w:top w:val="nil"/>
              <w:left w:val="nil"/>
              <w:bottom w:val="nil"/>
              <w:right w:val="nil"/>
            </w:tcBorders>
            <w:hideMark/>
          </w:tcPr>
          <w:p w14:paraId="0F77D259" w14:textId="0966FC82" w:rsidR="002E4058" w:rsidRPr="005C233F" w:rsidRDefault="002E4058" w:rsidP="00376D63">
            <w:pPr>
              <w:pStyle w:val="Normal6a"/>
            </w:pPr>
            <w:r w:rsidRPr="005C233F">
              <w:rPr>
                <w:b/>
                <w:i/>
              </w:rPr>
              <w:t>(23 ter)</w:t>
            </w:r>
            <w:r w:rsidRPr="005C233F">
              <w:tab/>
            </w:r>
            <w:r w:rsidRPr="005C233F">
              <w:rPr>
                <w:b/>
                <w:i/>
              </w:rPr>
              <w:t>En su reunión anual de</w:t>
            </w:r>
            <w:r w:rsidR="00376D63">
              <w:rPr>
                <w:b/>
                <w:i/>
              </w:rPr>
              <w:t> </w:t>
            </w:r>
            <w:r w:rsidRPr="005C233F">
              <w:rPr>
                <w:b/>
                <w:i/>
              </w:rPr>
              <w:t>2024, la CGPM también adoptó la Recomendación CGPM/47/2024/2 sobre medidas a largo plazo para la explotación sostenible del coral rojo, por la que se modifica la Recomendación CGPM/43/2019/4 y se derogan las Recomendaciones CGPM/45/2022/2 y CGPM/46/2023/13.</w:t>
            </w:r>
          </w:p>
        </w:tc>
      </w:tr>
    </w:tbl>
    <w:p w14:paraId="19574669"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4434E09F" w14:textId="77777777" w:rsidR="002E4058" w:rsidRPr="005C233F" w:rsidRDefault="002E4058" w:rsidP="002E4058">
      <w:r w:rsidRPr="005C233F">
        <w:rPr>
          <w:rStyle w:val="HideTWBExt"/>
        </w:rPr>
        <w:t>&lt;/Amend&gt;</w:t>
      </w:r>
    </w:p>
    <w:p w14:paraId="1035FAAC"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146</w:t>
      </w:r>
      <w:r w:rsidRPr="005C233F">
        <w:rPr>
          <w:rStyle w:val="HideTWBExt"/>
        </w:rPr>
        <w:t>&lt;/NumAm&gt;</w:t>
      </w:r>
    </w:p>
    <w:p w14:paraId="01DE648A"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4BC3C39F" w14:textId="77777777" w:rsidR="002E4058" w:rsidRPr="005C233F" w:rsidRDefault="002E4058" w:rsidP="002E4058">
      <w:pPr>
        <w:pStyle w:val="NormalBold"/>
      </w:pPr>
      <w:r w:rsidRPr="005C233F">
        <w:rPr>
          <w:rStyle w:val="HideTWBExt"/>
        </w:rPr>
        <w:t>&lt;/RepeatBlock-By&gt;</w:t>
      </w:r>
    </w:p>
    <w:p w14:paraId="30347B2A"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865C0EA" w14:textId="77777777" w:rsidR="002E4058" w:rsidRPr="005C233F" w:rsidRDefault="002E4058" w:rsidP="002E4058">
      <w:pPr>
        <w:pStyle w:val="NormalBold"/>
      </w:pPr>
      <w:r w:rsidRPr="005C233F">
        <w:rPr>
          <w:rStyle w:val="HideTWBExt"/>
        </w:rPr>
        <w:t>&lt;Article&gt;</w:t>
      </w:r>
      <w:r w:rsidRPr="005C233F">
        <w:t>Considerando 24 bis (nuevo)</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09BA57E" w14:textId="77777777" w:rsidTr="00095952">
        <w:trPr>
          <w:trHeight w:val="240"/>
          <w:jc w:val="center"/>
        </w:trPr>
        <w:tc>
          <w:tcPr>
            <w:tcW w:w="9752" w:type="dxa"/>
            <w:gridSpan w:val="2"/>
            <w:tcBorders>
              <w:top w:val="nil"/>
              <w:left w:val="nil"/>
              <w:bottom w:val="nil"/>
              <w:right w:val="nil"/>
            </w:tcBorders>
          </w:tcPr>
          <w:p w14:paraId="22A6B5DD" w14:textId="77777777" w:rsidR="002E4058" w:rsidRPr="005C233F" w:rsidRDefault="002E4058" w:rsidP="00095952"/>
        </w:tc>
      </w:tr>
      <w:tr w:rsidR="002E4058" w:rsidRPr="005C233F" w14:paraId="671EC419" w14:textId="77777777" w:rsidTr="00095952">
        <w:trPr>
          <w:trHeight w:val="240"/>
          <w:jc w:val="center"/>
        </w:trPr>
        <w:tc>
          <w:tcPr>
            <w:tcW w:w="4876" w:type="dxa"/>
            <w:tcBorders>
              <w:top w:val="nil"/>
              <w:left w:val="nil"/>
              <w:bottom w:val="nil"/>
              <w:right w:val="nil"/>
            </w:tcBorders>
            <w:hideMark/>
          </w:tcPr>
          <w:p w14:paraId="1E28B42F"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1A9527A6" w14:textId="77777777" w:rsidR="002E4058" w:rsidRPr="005C233F" w:rsidRDefault="002E4058" w:rsidP="00095952">
            <w:pPr>
              <w:pStyle w:val="AmColumnHeading"/>
            </w:pPr>
            <w:r w:rsidRPr="005C233F">
              <w:t>Enmienda</w:t>
            </w:r>
          </w:p>
        </w:tc>
      </w:tr>
      <w:tr w:rsidR="002E4058" w:rsidRPr="005C233F" w14:paraId="67D573E7" w14:textId="77777777" w:rsidTr="00095952">
        <w:trPr>
          <w:jc w:val="center"/>
        </w:trPr>
        <w:tc>
          <w:tcPr>
            <w:tcW w:w="4876" w:type="dxa"/>
            <w:tcBorders>
              <w:top w:val="nil"/>
              <w:left w:val="nil"/>
              <w:bottom w:val="nil"/>
              <w:right w:val="nil"/>
            </w:tcBorders>
          </w:tcPr>
          <w:p w14:paraId="2255E726" w14:textId="77777777" w:rsidR="002E4058" w:rsidRPr="005C233F" w:rsidRDefault="002E4058" w:rsidP="00095952">
            <w:pPr>
              <w:pStyle w:val="Normal6a"/>
            </w:pPr>
          </w:p>
        </w:tc>
        <w:tc>
          <w:tcPr>
            <w:tcW w:w="4876" w:type="dxa"/>
            <w:tcBorders>
              <w:top w:val="nil"/>
              <w:left w:val="nil"/>
              <w:bottom w:val="nil"/>
              <w:right w:val="nil"/>
            </w:tcBorders>
            <w:hideMark/>
          </w:tcPr>
          <w:p w14:paraId="54915E24" w14:textId="141E2234" w:rsidR="002E4058" w:rsidRPr="005C233F" w:rsidRDefault="002E4058" w:rsidP="00095952">
            <w:pPr>
              <w:pStyle w:val="Normal6a"/>
            </w:pPr>
            <w:r w:rsidRPr="005C233F">
              <w:rPr>
                <w:b/>
                <w:i/>
              </w:rPr>
              <w:t>(24 bis)</w:t>
            </w:r>
            <w:r w:rsidRPr="005C233F">
              <w:tab/>
            </w:r>
            <w:r w:rsidRPr="005C233F">
              <w:rPr>
                <w:b/>
                <w:i/>
              </w:rPr>
              <w:t>En su reunión anual, celebrada en 2024, la CGPM también adoptó la Recomendación GFCM/4</w:t>
            </w:r>
            <w:r w:rsidR="00376D63">
              <w:rPr>
                <w:b/>
                <w:i/>
              </w:rPr>
              <w:t>7/2024/5 sobre la aplicación en </w:t>
            </w:r>
            <w:r w:rsidRPr="005C233F">
              <w:rPr>
                <w:b/>
                <w:i/>
              </w:rPr>
              <w:t>2025 de un régimen de gestión del esfuerzo pesquero respecto a las principales poblaciones demersales en el mar Adriático (subzonas geográficas 17 y 18), derivada de la Recomendación GFCM/43/2019/5.</w:t>
            </w:r>
          </w:p>
        </w:tc>
      </w:tr>
    </w:tbl>
    <w:p w14:paraId="02CC432F"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713A0284" w14:textId="77777777" w:rsidR="002E4058" w:rsidRPr="005C233F" w:rsidRDefault="002E4058" w:rsidP="002E4058">
      <w:r w:rsidRPr="005C233F">
        <w:rPr>
          <w:rStyle w:val="HideTWBExt"/>
        </w:rPr>
        <w:t>&lt;/Amend&gt;</w:t>
      </w:r>
    </w:p>
    <w:p w14:paraId="24769F9B"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147</w:t>
      </w:r>
      <w:r w:rsidRPr="005C233F">
        <w:rPr>
          <w:rStyle w:val="HideTWBExt"/>
        </w:rPr>
        <w:t>&lt;/NumAm&gt;</w:t>
      </w:r>
    </w:p>
    <w:p w14:paraId="75D5C90F"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258F36CB" w14:textId="77777777" w:rsidR="002E4058" w:rsidRPr="005C233F" w:rsidRDefault="002E4058" w:rsidP="002E4058">
      <w:pPr>
        <w:pStyle w:val="NormalBold"/>
      </w:pPr>
      <w:r w:rsidRPr="005C233F">
        <w:rPr>
          <w:rStyle w:val="HideTWBExt"/>
        </w:rPr>
        <w:t>&lt;/RepeatBlock-By&gt;</w:t>
      </w:r>
    </w:p>
    <w:p w14:paraId="0235C46B"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3BCF8F6" w14:textId="77777777" w:rsidR="002E4058" w:rsidRPr="005C233F" w:rsidRDefault="002E4058" w:rsidP="002E4058">
      <w:pPr>
        <w:pStyle w:val="NormalBold"/>
      </w:pPr>
      <w:r w:rsidRPr="005C233F">
        <w:rPr>
          <w:rStyle w:val="HideTWBExt"/>
        </w:rPr>
        <w:t>&lt;Article&gt;</w:t>
      </w:r>
      <w:r w:rsidRPr="005C233F">
        <w:t>Considerando 25 bis (nuevo)</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3BA7A02F" w14:textId="77777777" w:rsidTr="00095952">
        <w:trPr>
          <w:trHeight w:val="240"/>
          <w:jc w:val="center"/>
        </w:trPr>
        <w:tc>
          <w:tcPr>
            <w:tcW w:w="9752" w:type="dxa"/>
            <w:gridSpan w:val="2"/>
            <w:tcBorders>
              <w:top w:val="nil"/>
              <w:left w:val="nil"/>
              <w:bottom w:val="nil"/>
              <w:right w:val="nil"/>
            </w:tcBorders>
          </w:tcPr>
          <w:p w14:paraId="63A7E922" w14:textId="77777777" w:rsidR="002E4058" w:rsidRPr="005C233F" w:rsidRDefault="002E4058" w:rsidP="00095952"/>
        </w:tc>
      </w:tr>
      <w:tr w:rsidR="002E4058" w:rsidRPr="005C233F" w14:paraId="63BA0FE3" w14:textId="77777777" w:rsidTr="00095952">
        <w:trPr>
          <w:trHeight w:val="240"/>
          <w:jc w:val="center"/>
        </w:trPr>
        <w:tc>
          <w:tcPr>
            <w:tcW w:w="4876" w:type="dxa"/>
            <w:tcBorders>
              <w:top w:val="nil"/>
              <w:left w:val="nil"/>
              <w:bottom w:val="nil"/>
              <w:right w:val="nil"/>
            </w:tcBorders>
            <w:hideMark/>
          </w:tcPr>
          <w:p w14:paraId="28B8F4F5"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5A9A123A" w14:textId="77777777" w:rsidR="002E4058" w:rsidRPr="005C233F" w:rsidRDefault="002E4058" w:rsidP="00095952">
            <w:pPr>
              <w:pStyle w:val="AmColumnHeading"/>
            </w:pPr>
            <w:r w:rsidRPr="005C233F">
              <w:t>Enmienda</w:t>
            </w:r>
          </w:p>
        </w:tc>
      </w:tr>
      <w:tr w:rsidR="002E4058" w:rsidRPr="005C233F" w14:paraId="7437AEB6" w14:textId="77777777" w:rsidTr="00095952">
        <w:trPr>
          <w:jc w:val="center"/>
        </w:trPr>
        <w:tc>
          <w:tcPr>
            <w:tcW w:w="4876" w:type="dxa"/>
            <w:tcBorders>
              <w:top w:val="nil"/>
              <w:left w:val="nil"/>
              <w:bottom w:val="nil"/>
              <w:right w:val="nil"/>
            </w:tcBorders>
          </w:tcPr>
          <w:p w14:paraId="740068FA" w14:textId="77777777" w:rsidR="002E4058" w:rsidRPr="005C233F" w:rsidRDefault="002E4058" w:rsidP="00095952">
            <w:pPr>
              <w:pStyle w:val="Normal6a"/>
            </w:pPr>
          </w:p>
        </w:tc>
        <w:tc>
          <w:tcPr>
            <w:tcW w:w="4876" w:type="dxa"/>
            <w:tcBorders>
              <w:top w:val="nil"/>
              <w:left w:val="nil"/>
              <w:bottom w:val="nil"/>
              <w:right w:val="nil"/>
            </w:tcBorders>
            <w:hideMark/>
          </w:tcPr>
          <w:p w14:paraId="4EC84624" w14:textId="0298BC4E" w:rsidR="002E4058" w:rsidRPr="005C233F" w:rsidRDefault="002E4058" w:rsidP="00095952">
            <w:pPr>
              <w:pStyle w:val="Normal6a"/>
            </w:pPr>
            <w:r w:rsidRPr="005C233F">
              <w:rPr>
                <w:b/>
                <w:i/>
              </w:rPr>
              <w:t>(25 bis)</w:t>
            </w:r>
            <w:r w:rsidRPr="005C233F">
              <w:tab/>
            </w:r>
            <w:r w:rsidR="00376D63">
              <w:rPr>
                <w:b/>
                <w:i/>
              </w:rPr>
              <w:t>En su reunión anual de </w:t>
            </w:r>
            <w:r w:rsidRPr="005C233F">
              <w:rPr>
                <w:b/>
                <w:i/>
              </w:rPr>
              <w:t>2024, la CGPM también adoptó la Recomendación CGPM/47/2024/6 sobre el establecimiento de una zona de pesca restringida en el canal de Otranto (subzona geográfica 18), derivada de la Recomendación CGPM/43/2019/5 y la Resolución CGPM/44/2021/3.</w:t>
            </w:r>
          </w:p>
        </w:tc>
      </w:tr>
    </w:tbl>
    <w:p w14:paraId="173681F1"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2123BDEA" w14:textId="77777777" w:rsidR="002E4058" w:rsidRPr="005C233F" w:rsidRDefault="002E4058" w:rsidP="002E4058">
      <w:r w:rsidRPr="005C233F">
        <w:rPr>
          <w:rStyle w:val="HideTWBExt"/>
        </w:rPr>
        <w:t>&lt;/Amend&gt;</w:t>
      </w:r>
    </w:p>
    <w:p w14:paraId="23DA969B"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148</w:t>
      </w:r>
      <w:r w:rsidRPr="005C233F">
        <w:rPr>
          <w:rStyle w:val="HideTWBExt"/>
        </w:rPr>
        <w:t>&lt;/NumAm&gt;</w:t>
      </w:r>
    </w:p>
    <w:p w14:paraId="13D07920" w14:textId="77777777" w:rsidR="002E4058" w:rsidRPr="005C233F" w:rsidRDefault="002E4058" w:rsidP="002E4058">
      <w:pPr>
        <w:pStyle w:val="NormalBold"/>
      </w:pPr>
      <w:r w:rsidRPr="005C233F">
        <w:rPr>
          <w:rStyle w:val="HideTWBExt"/>
        </w:rPr>
        <w:t>&lt;RepeatBlock-By&gt;&lt;Members&gt;</w:t>
      </w:r>
      <w:r w:rsidRPr="005C233F">
        <w:t>France Jamet, Ton Diepeveen</w:t>
      </w:r>
      <w:r w:rsidRPr="005C233F">
        <w:rPr>
          <w:rStyle w:val="HideTWBExt"/>
        </w:rPr>
        <w:t>&lt;/Members&gt;</w:t>
      </w:r>
    </w:p>
    <w:p w14:paraId="3FC378AC" w14:textId="77777777" w:rsidR="002E4058" w:rsidRPr="005C233F" w:rsidRDefault="002E4058" w:rsidP="002E4058">
      <w:pPr>
        <w:pStyle w:val="NormalBold"/>
      </w:pPr>
      <w:r w:rsidRPr="005C233F">
        <w:rPr>
          <w:rStyle w:val="HideTWBExt"/>
        </w:rPr>
        <w:t>&lt;/RepeatBlock-By&gt;</w:t>
      </w:r>
    </w:p>
    <w:p w14:paraId="48F9333A"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B2F229F" w14:textId="77777777" w:rsidR="002E4058" w:rsidRPr="005C233F" w:rsidRDefault="002E4058" w:rsidP="002E4058">
      <w:pPr>
        <w:pStyle w:val="NormalBold"/>
      </w:pPr>
      <w:r w:rsidRPr="005C233F">
        <w:rPr>
          <w:rStyle w:val="HideTWBExt"/>
        </w:rPr>
        <w:t>&lt;Article&gt;</w:t>
      </w:r>
      <w:r w:rsidRPr="005C233F">
        <w:t>Artículo 1 – párrafo 1 – punto 1 – letra b</w:t>
      </w:r>
      <w:r w:rsidRPr="005C233F">
        <w:rPr>
          <w:rStyle w:val="HideTWBExt"/>
        </w:rPr>
        <w:t>&lt;/Article&gt;</w:t>
      </w:r>
    </w:p>
    <w:p w14:paraId="7A4FEC79"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72FDF6E" w14:textId="77777777" w:rsidR="002E4058" w:rsidRPr="005C233F" w:rsidRDefault="002E4058" w:rsidP="002E4058">
      <w:r w:rsidRPr="005C233F">
        <w:rPr>
          <w:rStyle w:val="HideTWBExt"/>
        </w:rPr>
        <w:t>&lt;Article2&gt;</w:t>
      </w:r>
      <w:r w:rsidRPr="005C233F">
        <w:t>Artículo 3 – punto 9</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1B24836" w14:textId="77777777" w:rsidTr="00095952">
        <w:trPr>
          <w:trHeight w:val="240"/>
          <w:jc w:val="center"/>
        </w:trPr>
        <w:tc>
          <w:tcPr>
            <w:tcW w:w="9752" w:type="dxa"/>
            <w:gridSpan w:val="2"/>
            <w:tcBorders>
              <w:top w:val="nil"/>
              <w:left w:val="nil"/>
              <w:bottom w:val="nil"/>
              <w:right w:val="nil"/>
            </w:tcBorders>
          </w:tcPr>
          <w:p w14:paraId="329B7A5E" w14:textId="77777777" w:rsidR="002E4058" w:rsidRPr="005C233F" w:rsidRDefault="002E4058" w:rsidP="00095952"/>
        </w:tc>
      </w:tr>
      <w:tr w:rsidR="002E4058" w:rsidRPr="005C233F" w14:paraId="437B2E5F" w14:textId="77777777" w:rsidTr="00095952">
        <w:trPr>
          <w:trHeight w:val="240"/>
          <w:jc w:val="center"/>
        </w:trPr>
        <w:tc>
          <w:tcPr>
            <w:tcW w:w="4876" w:type="dxa"/>
            <w:tcBorders>
              <w:top w:val="nil"/>
              <w:left w:val="nil"/>
              <w:bottom w:val="nil"/>
              <w:right w:val="nil"/>
            </w:tcBorders>
            <w:hideMark/>
          </w:tcPr>
          <w:p w14:paraId="7F88EDD8"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3197A72" w14:textId="77777777" w:rsidR="002E4058" w:rsidRPr="005C233F" w:rsidRDefault="002E4058" w:rsidP="00095952">
            <w:pPr>
              <w:pStyle w:val="AmColumnHeading"/>
            </w:pPr>
            <w:r w:rsidRPr="005C233F">
              <w:t>Enmienda</w:t>
            </w:r>
          </w:p>
        </w:tc>
      </w:tr>
      <w:tr w:rsidR="002E4058" w:rsidRPr="005C233F" w14:paraId="080456C7" w14:textId="77777777" w:rsidTr="00095952">
        <w:trPr>
          <w:jc w:val="center"/>
        </w:trPr>
        <w:tc>
          <w:tcPr>
            <w:tcW w:w="4876" w:type="dxa"/>
            <w:tcBorders>
              <w:top w:val="nil"/>
              <w:left w:val="nil"/>
              <w:bottom w:val="nil"/>
              <w:right w:val="nil"/>
            </w:tcBorders>
            <w:hideMark/>
          </w:tcPr>
          <w:p w14:paraId="67AECCE0" w14:textId="77777777" w:rsidR="002E4058" w:rsidRPr="005C233F" w:rsidRDefault="002E4058" w:rsidP="00095952">
            <w:pPr>
              <w:pStyle w:val="Normal6a"/>
            </w:pPr>
            <w:r w:rsidRPr="005C233F">
              <w:rPr>
                <w:b/>
                <w:i/>
              </w:rPr>
              <w:t>9)</w:t>
            </w:r>
            <w:r w:rsidRPr="005C233F">
              <w:tab/>
            </w:r>
            <w:r w:rsidRPr="005C233F">
              <w:rPr>
                <w:b/>
                <w:i/>
              </w:rPr>
              <w:t>“zona restringida de pesca”: zona definida geográficamente en la que se prohíben o restringen temporalmente algunas actividades pesqueras determinadas para mejorar la conservación y uso sostenible de los recursos marinos vivos en la zona de aplicación de la CGPM;</w:t>
            </w:r>
          </w:p>
        </w:tc>
        <w:tc>
          <w:tcPr>
            <w:tcW w:w="4876" w:type="dxa"/>
            <w:tcBorders>
              <w:top w:val="nil"/>
              <w:left w:val="nil"/>
              <w:bottom w:val="nil"/>
              <w:right w:val="nil"/>
            </w:tcBorders>
            <w:hideMark/>
          </w:tcPr>
          <w:p w14:paraId="37F68976" w14:textId="08885563" w:rsidR="002E4058" w:rsidRPr="005C233F" w:rsidRDefault="002E4058" w:rsidP="00095952">
            <w:pPr>
              <w:pStyle w:val="Normal6a"/>
            </w:pPr>
            <w:r w:rsidRPr="005C233F">
              <w:rPr>
                <w:b/>
                <w:i/>
              </w:rPr>
              <w:t>suprimid</w:t>
            </w:r>
            <w:r w:rsidR="00376D63">
              <w:rPr>
                <w:b/>
                <w:i/>
              </w:rPr>
              <w:t>o</w:t>
            </w:r>
          </w:p>
        </w:tc>
      </w:tr>
    </w:tbl>
    <w:p w14:paraId="2981BAC7"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70E73DC1" w14:textId="77777777" w:rsidR="002E4058" w:rsidRPr="005C233F" w:rsidRDefault="002E4058" w:rsidP="002E4058">
      <w:r w:rsidRPr="005C233F">
        <w:rPr>
          <w:rStyle w:val="HideTWBExt"/>
        </w:rPr>
        <w:t>&lt;/Amend&gt;</w:t>
      </w:r>
    </w:p>
    <w:p w14:paraId="6F33A9A7"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149</w:t>
      </w:r>
      <w:r w:rsidRPr="005C233F">
        <w:rPr>
          <w:rStyle w:val="HideTWBExt"/>
        </w:rPr>
        <w:t>&lt;/NumAm&gt;</w:t>
      </w:r>
    </w:p>
    <w:p w14:paraId="2C005F6F" w14:textId="77777777" w:rsidR="002E4058" w:rsidRPr="005C233F" w:rsidRDefault="002E4058" w:rsidP="002E4058">
      <w:pPr>
        <w:pStyle w:val="NormalBold"/>
      </w:pPr>
      <w:r w:rsidRPr="005C233F">
        <w:rPr>
          <w:rStyle w:val="HideTWBExt"/>
        </w:rPr>
        <w:lastRenderedPageBreak/>
        <w:t>&lt;RepeatBlock-By&gt;&lt;Members&gt;</w:t>
      </w:r>
      <w:r w:rsidRPr="005C233F">
        <w:t>Thomas Bajada</w:t>
      </w:r>
      <w:r w:rsidRPr="005C233F">
        <w:rPr>
          <w:rStyle w:val="HideTWBExt"/>
        </w:rPr>
        <w:t>&lt;/Members&gt;</w:t>
      </w:r>
    </w:p>
    <w:p w14:paraId="2559F13B" w14:textId="77777777" w:rsidR="002E4058" w:rsidRPr="005C233F" w:rsidRDefault="002E4058" w:rsidP="002E4058">
      <w:pPr>
        <w:pStyle w:val="NormalBold"/>
      </w:pPr>
      <w:r w:rsidRPr="005C233F">
        <w:rPr>
          <w:rStyle w:val="HideTWBExt"/>
        </w:rPr>
        <w:t>&lt;/RepeatBlock-By&gt;</w:t>
      </w:r>
    </w:p>
    <w:p w14:paraId="068817FD"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E0CF730" w14:textId="77777777" w:rsidR="002E4058" w:rsidRPr="005C233F" w:rsidRDefault="002E4058" w:rsidP="002E4058">
      <w:pPr>
        <w:pStyle w:val="NormalBold"/>
      </w:pPr>
      <w:r w:rsidRPr="005C233F">
        <w:rPr>
          <w:rStyle w:val="HideTWBExt"/>
        </w:rPr>
        <w:t>&lt;Article&gt;</w:t>
      </w:r>
      <w:r w:rsidRPr="005C233F">
        <w:t>Artículo 1 – párrafo 1 – punto 1 – letra b</w:t>
      </w:r>
      <w:r w:rsidRPr="005C233F">
        <w:rPr>
          <w:rStyle w:val="HideTWBExt"/>
        </w:rPr>
        <w:t>&lt;/Article&gt;</w:t>
      </w:r>
    </w:p>
    <w:p w14:paraId="4273C1B5"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DDB0B5A" w14:textId="77777777" w:rsidR="002E4058" w:rsidRPr="005C233F" w:rsidRDefault="002E4058" w:rsidP="002E4058">
      <w:r w:rsidRPr="005C233F">
        <w:rPr>
          <w:rStyle w:val="HideTWBExt"/>
        </w:rPr>
        <w:t>&lt;Article2&gt;</w:t>
      </w:r>
      <w:r w:rsidRPr="005C233F">
        <w:t>Artículo 3 – punto 10</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0CAD769F" w14:textId="77777777" w:rsidTr="00095952">
        <w:trPr>
          <w:trHeight w:val="240"/>
          <w:jc w:val="center"/>
        </w:trPr>
        <w:tc>
          <w:tcPr>
            <w:tcW w:w="9752" w:type="dxa"/>
            <w:gridSpan w:val="2"/>
            <w:tcBorders>
              <w:top w:val="nil"/>
              <w:left w:val="nil"/>
              <w:bottom w:val="nil"/>
              <w:right w:val="nil"/>
            </w:tcBorders>
          </w:tcPr>
          <w:p w14:paraId="074F6A4B" w14:textId="77777777" w:rsidR="002E4058" w:rsidRPr="005C233F" w:rsidRDefault="002E4058" w:rsidP="00095952"/>
        </w:tc>
      </w:tr>
      <w:tr w:rsidR="002E4058" w:rsidRPr="005C233F" w14:paraId="7D2C4BD4" w14:textId="77777777" w:rsidTr="00095952">
        <w:trPr>
          <w:trHeight w:val="240"/>
          <w:jc w:val="center"/>
        </w:trPr>
        <w:tc>
          <w:tcPr>
            <w:tcW w:w="4876" w:type="dxa"/>
            <w:tcBorders>
              <w:top w:val="nil"/>
              <w:left w:val="nil"/>
              <w:bottom w:val="nil"/>
              <w:right w:val="nil"/>
            </w:tcBorders>
            <w:hideMark/>
          </w:tcPr>
          <w:p w14:paraId="75AC6E27"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30AB770" w14:textId="77777777" w:rsidR="002E4058" w:rsidRPr="005C233F" w:rsidRDefault="002E4058" w:rsidP="00095952">
            <w:pPr>
              <w:pStyle w:val="AmColumnHeading"/>
            </w:pPr>
            <w:r w:rsidRPr="005C233F">
              <w:t>Enmienda</w:t>
            </w:r>
          </w:p>
        </w:tc>
      </w:tr>
      <w:tr w:rsidR="002E4058" w:rsidRPr="005C233F" w14:paraId="4DE32E4F" w14:textId="77777777" w:rsidTr="00095952">
        <w:trPr>
          <w:jc w:val="center"/>
        </w:trPr>
        <w:tc>
          <w:tcPr>
            <w:tcW w:w="4876" w:type="dxa"/>
            <w:tcBorders>
              <w:top w:val="nil"/>
              <w:left w:val="nil"/>
              <w:bottom w:val="nil"/>
              <w:right w:val="nil"/>
            </w:tcBorders>
            <w:hideMark/>
          </w:tcPr>
          <w:p w14:paraId="276605DE" w14:textId="16500656" w:rsidR="002E4058" w:rsidRPr="005C233F" w:rsidRDefault="002E4058" w:rsidP="00095952">
            <w:pPr>
              <w:pStyle w:val="Normal6a"/>
            </w:pPr>
            <w:r w:rsidRPr="005C233F">
              <w:t>10)</w:t>
            </w:r>
            <w:r w:rsidRPr="005C233F">
              <w:tab/>
              <w:t xml:space="preserve">«punto de desembarque designado»: puerto o lugar cercano a la costa, terminal mar adentro u otra instalación de desembarque, transbordo, embalaje, transformación, repostaje o reabastecimiento de buques pesqueros, en el que se permita descargar a tierra, transbordar, embalar o realizar operaciones de transformación de productos pesqueros, y que haya sido designado por las Partes contratantes o las Partes no contratantes colaboradoras </w:t>
            </w:r>
            <w:r w:rsidRPr="005C233F">
              <w:rPr>
                <w:b/>
                <w:i/>
              </w:rPr>
              <w:t>de conformidad con la Recomendación GFCM/40/2016/1, relativa a un</w:t>
            </w:r>
            <w:r w:rsidRPr="005C233F">
              <w:t xml:space="preserve"> régimen regional de medidas del Estado rector del puerto para luchar contra las actividades de pesca ilegal, no declarada y no reglamentada en la zona de aplicación de la CGPM;</w:t>
            </w:r>
            <w:r w:rsidR="00A3546C">
              <w:t>»</w:t>
            </w:r>
          </w:p>
        </w:tc>
        <w:tc>
          <w:tcPr>
            <w:tcW w:w="4876" w:type="dxa"/>
            <w:tcBorders>
              <w:top w:val="nil"/>
              <w:left w:val="nil"/>
              <w:bottom w:val="nil"/>
              <w:right w:val="nil"/>
            </w:tcBorders>
            <w:hideMark/>
          </w:tcPr>
          <w:p w14:paraId="0FFBE740" w14:textId="10FFD87F" w:rsidR="002E4058" w:rsidRPr="005C233F" w:rsidRDefault="002E4058" w:rsidP="00095952">
            <w:pPr>
              <w:pStyle w:val="Normal6a"/>
            </w:pPr>
            <w:r w:rsidRPr="005C233F">
              <w:t>10)</w:t>
            </w:r>
            <w:r w:rsidRPr="005C233F">
              <w:tab/>
              <w:t xml:space="preserve">«punto de desembarque designado»: puerto o lugar cercano a la costa, terminal mar adentro u otra instalación de desembarque, transbordo, embalaje, transformación, repostaje o reabastecimiento de buques pesqueros, en el que se permita descargar a tierra, transbordar, embalar o realizar operaciones de transformación de productos pesqueros, y que haya sido designado por las Partes contratantes o las Partes no contratantes colaboradoras </w:t>
            </w:r>
            <w:r w:rsidRPr="005C233F">
              <w:rPr>
                <w:b/>
                <w:i/>
              </w:rPr>
              <w:t>en virtud del</w:t>
            </w:r>
            <w:r w:rsidRPr="005C233F">
              <w:t xml:space="preserve"> régimen regional de medidas del Estado rector del puerto para luchar contra las actividades de pesca ilegal, no declarada y no reglamentada</w:t>
            </w:r>
            <w:r w:rsidR="00376D63">
              <w:t xml:space="preserve"> en la zona de aplicación de la </w:t>
            </w:r>
            <w:r w:rsidRPr="005C233F">
              <w:t>CGPM;</w:t>
            </w:r>
            <w:r w:rsidR="00A3546C">
              <w:t>»</w:t>
            </w:r>
          </w:p>
        </w:tc>
      </w:tr>
    </w:tbl>
    <w:p w14:paraId="1F745F0C"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4E6F1ABD" w14:textId="77777777" w:rsidR="002E4058" w:rsidRPr="005C233F" w:rsidRDefault="002E4058" w:rsidP="002E4058">
      <w:pPr>
        <w:pStyle w:val="AmCrossRef"/>
      </w:pPr>
      <w:r w:rsidRPr="005C233F">
        <w:t>(32023R2124)</w:t>
      </w:r>
    </w:p>
    <w:p w14:paraId="17619429"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157DB806" w14:textId="77777777" w:rsidR="002E4058" w:rsidRPr="005C233F" w:rsidRDefault="002E4058" w:rsidP="002E4058">
      <w:pPr>
        <w:pStyle w:val="AmJustText"/>
      </w:pPr>
      <w:r w:rsidRPr="005C233F">
        <w:t>La supresión de la Recomendación de la CGPM tiene por objeto evitar referencias circulares.</w:t>
      </w:r>
    </w:p>
    <w:p w14:paraId="13096A77" w14:textId="77777777" w:rsidR="002E4058" w:rsidRPr="005C233F" w:rsidRDefault="002E4058" w:rsidP="002E4058">
      <w:r w:rsidRPr="005C233F">
        <w:rPr>
          <w:rStyle w:val="HideTWBExt"/>
        </w:rPr>
        <w:t>&lt;/Amend&gt;</w:t>
      </w:r>
    </w:p>
    <w:p w14:paraId="42965969"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150</w:t>
      </w:r>
      <w:r w:rsidRPr="005C233F">
        <w:rPr>
          <w:rStyle w:val="HideTWBExt"/>
        </w:rPr>
        <w:t>&lt;/NumAm&gt;</w:t>
      </w:r>
    </w:p>
    <w:p w14:paraId="1CF0E01F" w14:textId="77777777" w:rsidR="002E4058" w:rsidRPr="005C233F" w:rsidRDefault="002E4058" w:rsidP="002E4058">
      <w:pPr>
        <w:pStyle w:val="NormalBold"/>
      </w:pPr>
      <w:r w:rsidRPr="005C233F">
        <w:rPr>
          <w:rStyle w:val="HideTWBExt"/>
        </w:rPr>
        <w:t>&lt;RepeatBlock-By&gt;&lt;Members&gt;</w:t>
      </w:r>
      <w:r w:rsidRPr="005C233F">
        <w:t>Anna Maria Cisint, Ton Diepeveen, António Tânger Corrêa</w:t>
      </w:r>
      <w:r w:rsidRPr="005C233F">
        <w:rPr>
          <w:rStyle w:val="HideTWBExt"/>
        </w:rPr>
        <w:t>&lt;/Members&gt;</w:t>
      </w:r>
    </w:p>
    <w:p w14:paraId="5FD2C9F8" w14:textId="77777777" w:rsidR="002E4058" w:rsidRPr="005C233F" w:rsidRDefault="002E4058" w:rsidP="002E4058">
      <w:pPr>
        <w:pStyle w:val="NormalBold"/>
      </w:pPr>
      <w:r w:rsidRPr="005C233F">
        <w:rPr>
          <w:rStyle w:val="HideTWBExt"/>
        </w:rPr>
        <w:t>&lt;/RepeatBlock-By&gt;</w:t>
      </w:r>
    </w:p>
    <w:p w14:paraId="349B1E97"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3DF1451F" w14:textId="77777777" w:rsidR="002E4058" w:rsidRPr="005C233F" w:rsidRDefault="002E4058" w:rsidP="002E4058">
      <w:pPr>
        <w:pStyle w:val="NormalBold"/>
      </w:pPr>
      <w:r w:rsidRPr="005C233F">
        <w:rPr>
          <w:rStyle w:val="HideTWBExt"/>
        </w:rPr>
        <w:t>&lt;Article&gt;</w:t>
      </w:r>
      <w:r w:rsidRPr="005C233F">
        <w:t>Artículo 1 – párrafo 1 – punto 2</w:t>
      </w:r>
      <w:r w:rsidRPr="005C233F">
        <w:rPr>
          <w:rStyle w:val="HideTWBExt"/>
        </w:rPr>
        <w:t>&lt;/Article&gt;</w:t>
      </w:r>
    </w:p>
    <w:p w14:paraId="6BF58DED"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652AADE" w14:textId="77777777" w:rsidR="002E4058" w:rsidRPr="005C233F" w:rsidRDefault="002E4058" w:rsidP="002E4058">
      <w:r w:rsidRPr="005C233F">
        <w:rPr>
          <w:rStyle w:val="HideTWBExt"/>
        </w:rPr>
        <w:t>&lt;Article2&gt;</w:t>
      </w:r>
      <w:r w:rsidRPr="005C233F">
        <w:t>Artículo 4 – párrafo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8592619" w14:textId="77777777" w:rsidTr="00095952">
        <w:trPr>
          <w:trHeight w:val="240"/>
          <w:jc w:val="center"/>
        </w:trPr>
        <w:tc>
          <w:tcPr>
            <w:tcW w:w="9752" w:type="dxa"/>
            <w:gridSpan w:val="2"/>
            <w:tcBorders>
              <w:top w:val="nil"/>
              <w:left w:val="nil"/>
              <w:bottom w:val="nil"/>
              <w:right w:val="nil"/>
            </w:tcBorders>
          </w:tcPr>
          <w:p w14:paraId="6C71E488" w14:textId="77777777" w:rsidR="002E4058" w:rsidRPr="005C233F" w:rsidRDefault="002E4058" w:rsidP="00095952"/>
        </w:tc>
      </w:tr>
      <w:tr w:rsidR="002E4058" w:rsidRPr="005C233F" w14:paraId="66AC4DAC" w14:textId="77777777" w:rsidTr="00095952">
        <w:trPr>
          <w:trHeight w:val="240"/>
          <w:jc w:val="center"/>
        </w:trPr>
        <w:tc>
          <w:tcPr>
            <w:tcW w:w="4876" w:type="dxa"/>
            <w:tcBorders>
              <w:top w:val="nil"/>
              <w:left w:val="nil"/>
              <w:bottom w:val="nil"/>
              <w:right w:val="nil"/>
            </w:tcBorders>
            <w:hideMark/>
          </w:tcPr>
          <w:p w14:paraId="3F176E1D" w14:textId="77777777" w:rsidR="002E4058" w:rsidRPr="005C233F" w:rsidRDefault="002E4058" w:rsidP="00095952">
            <w:pPr>
              <w:pStyle w:val="AmColumnHeading"/>
            </w:pPr>
            <w:r w:rsidRPr="005C233F">
              <w:lastRenderedPageBreak/>
              <w:t>Texto de la Comisión</w:t>
            </w:r>
          </w:p>
        </w:tc>
        <w:tc>
          <w:tcPr>
            <w:tcW w:w="4876" w:type="dxa"/>
            <w:tcBorders>
              <w:top w:val="nil"/>
              <w:left w:val="nil"/>
              <w:bottom w:val="nil"/>
              <w:right w:val="nil"/>
            </w:tcBorders>
            <w:hideMark/>
          </w:tcPr>
          <w:p w14:paraId="00E830FF" w14:textId="77777777" w:rsidR="002E4058" w:rsidRPr="005C233F" w:rsidRDefault="002E4058" w:rsidP="00095952">
            <w:pPr>
              <w:pStyle w:val="AmColumnHeading"/>
            </w:pPr>
            <w:r w:rsidRPr="005C233F">
              <w:t>Enmienda</w:t>
            </w:r>
          </w:p>
        </w:tc>
      </w:tr>
      <w:tr w:rsidR="002E4058" w:rsidRPr="005C233F" w14:paraId="7E1470B8" w14:textId="77777777" w:rsidTr="00095952">
        <w:trPr>
          <w:jc w:val="center"/>
        </w:trPr>
        <w:tc>
          <w:tcPr>
            <w:tcW w:w="4876" w:type="dxa"/>
            <w:tcBorders>
              <w:top w:val="nil"/>
              <w:left w:val="nil"/>
              <w:bottom w:val="nil"/>
              <w:right w:val="nil"/>
            </w:tcBorders>
            <w:hideMark/>
          </w:tcPr>
          <w:p w14:paraId="7B2CB1AC" w14:textId="77777777" w:rsidR="002E4058" w:rsidRPr="005C233F" w:rsidRDefault="002E4058" w:rsidP="00095952">
            <w:pPr>
              <w:pStyle w:val="Normal6a"/>
            </w:pPr>
            <w:r w:rsidRPr="005C233F">
              <w:t xml:space="preserve">El presente capítulo se aplica a todas las actividades pesqueras mediante las que se captura anguila (Anguilla anguilla), en concreto la pesca </w:t>
            </w:r>
            <w:r w:rsidRPr="005C233F">
              <w:rPr>
                <w:b/>
                <w:i/>
              </w:rPr>
              <w:t>selectiva (dirigida), accidental</w:t>
            </w:r>
            <w:r w:rsidRPr="005C233F">
              <w:t xml:space="preserve"> o recreativa, en todas las aguas del mar Mediterráneo indicadas en el anexo I</w:t>
            </w:r>
            <w:r w:rsidRPr="005C233F">
              <w:rPr>
                <w:b/>
                <w:i/>
              </w:rPr>
              <w:t>, incluidas las aguas dulces y las aguas salobres de transición, como las lagunas y los estuarios</w:t>
            </w:r>
            <w:r w:rsidRPr="005C233F">
              <w:t>.</w:t>
            </w:r>
          </w:p>
        </w:tc>
        <w:tc>
          <w:tcPr>
            <w:tcW w:w="4876" w:type="dxa"/>
            <w:tcBorders>
              <w:top w:val="nil"/>
              <w:left w:val="nil"/>
              <w:bottom w:val="nil"/>
              <w:right w:val="nil"/>
            </w:tcBorders>
            <w:hideMark/>
          </w:tcPr>
          <w:p w14:paraId="7CA91841" w14:textId="77777777" w:rsidR="002E4058" w:rsidRPr="005C233F" w:rsidRDefault="002E4058" w:rsidP="00095952">
            <w:pPr>
              <w:pStyle w:val="Normal6a"/>
            </w:pPr>
            <w:r w:rsidRPr="005C233F">
              <w:t xml:space="preserve">El presente capítulo se aplica a todas las actividades pesqueras mediante las que se captura anguila (Anguilla anguilla), en concreto la pesca </w:t>
            </w:r>
            <w:r w:rsidRPr="005C233F">
              <w:rPr>
                <w:b/>
                <w:i/>
              </w:rPr>
              <w:t>profesional</w:t>
            </w:r>
            <w:r w:rsidRPr="005C233F">
              <w:t xml:space="preserve"> o recreativa, en todas las aguas del mar Mediterráneo indicadas en el anexo I.</w:t>
            </w:r>
          </w:p>
        </w:tc>
      </w:tr>
    </w:tbl>
    <w:p w14:paraId="71352D77"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201E1A5B"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3DE5CCBB" w14:textId="77777777" w:rsidR="002E4058" w:rsidRPr="005C233F" w:rsidRDefault="002E4058" w:rsidP="002E4058">
      <w:pPr>
        <w:pStyle w:val="AmJustText"/>
      </w:pPr>
      <w:r w:rsidRPr="005C233F">
        <w:t>Las aguas interiores no pueden considerarse parte de una zona marina ni una zona marina, ya que no son competencia de la CGPM (artículo 3 del Acuerdo CGPM). Además, una actividad accidental no puede regularse legalmente porque está excluida implícitamente de la regulación de la actividad en sí misma y, por tanto, está comprendida en el ámbito de las infracciones de la actividad regulada.</w:t>
      </w:r>
    </w:p>
    <w:p w14:paraId="33EBFA33" w14:textId="77777777" w:rsidR="002E4058" w:rsidRPr="005C233F" w:rsidRDefault="002E4058" w:rsidP="002E4058">
      <w:r w:rsidRPr="005C233F">
        <w:rPr>
          <w:rStyle w:val="HideTWBExt"/>
        </w:rPr>
        <w:t>&lt;/Amend&gt;</w:t>
      </w:r>
    </w:p>
    <w:p w14:paraId="0B80ACC8"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151</w:t>
      </w:r>
      <w:r w:rsidRPr="005C233F">
        <w:rPr>
          <w:rStyle w:val="HideTWBExt"/>
        </w:rPr>
        <w:t>&lt;/NumAm&gt;</w:t>
      </w:r>
    </w:p>
    <w:p w14:paraId="62711CBE"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286885AF" w14:textId="77777777" w:rsidR="002E4058" w:rsidRPr="005C233F" w:rsidRDefault="002E4058" w:rsidP="002E4058">
      <w:pPr>
        <w:pStyle w:val="NormalBold"/>
      </w:pPr>
      <w:r w:rsidRPr="005C233F">
        <w:rPr>
          <w:rStyle w:val="HideTWBExt"/>
        </w:rPr>
        <w:t>&lt;/RepeatBlock-By&gt;</w:t>
      </w:r>
    </w:p>
    <w:p w14:paraId="4CDD4A30"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073F571" w14:textId="77777777" w:rsidR="002E4058" w:rsidRPr="005C233F" w:rsidRDefault="002E4058" w:rsidP="002E4058">
      <w:pPr>
        <w:pStyle w:val="NormalBold"/>
      </w:pPr>
      <w:r w:rsidRPr="005C233F">
        <w:rPr>
          <w:rStyle w:val="HideTWBExt"/>
        </w:rPr>
        <w:t>&lt;Article&gt;</w:t>
      </w:r>
      <w:r w:rsidRPr="005C233F">
        <w:t>Artículo 1 – párrafo 1 – punto 2 bis (nuevo)</w:t>
      </w:r>
      <w:r w:rsidRPr="005C233F">
        <w:rPr>
          <w:rStyle w:val="HideTWBExt"/>
        </w:rPr>
        <w:t>&lt;/Article&gt;</w:t>
      </w:r>
    </w:p>
    <w:p w14:paraId="5B9BE05E"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05FB5AB5" w14:textId="77777777" w:rsidR="002E4058" w:rsidRPr="005C233F" w:rsidRDefault="002E4058" w:rsidP="002E4058">
      <w:r w:rsidRPr="005C233F">
        <w:rPr>
          <w:rStyle w:val="HideTWBExt"/>
        </w:rPr>
        <w:t>&lt;Article2&gt;</w:t>
      </w:r>
      <w:r w:rsidRPr="005C233F">
        <w:t>Artículo 12 – apartados 4 y 5 (nuevos)</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A4C49E2" w14:textId="77777777" w:rsidTr="00095952">
        <w:trPr>
          <w:trHeight w:val="240"/>
          <w:jc w:val="center"/>
        </w:trPr>
        <w:tc>
          <w:tcPr>
            <w:tcW w:w="9752" w:type="dxa"/>
            <w:gridSpan w:val="2"/>
            <w:tcBorders>
              <w:top w:val="nil"/>
              <w:left w:val="nil"/>
              <w:bottom w:val="nil"/>
              <w:right w:val="nil"/>
            </w:tcBorders>
          </w:tcPr>
          <w:p w14:paraId="16D37C17" w14:textId="77777777" w:rsidR="002E4058" w:rsidRPr="005C233F" w:rsidRDefault="002E4058" w:rsidP="00095952"/>
        </w:tc>
      </w:tr>
      <w:tr w:rsidR="002E4058" w:rsidRPr="005C233F" w14:paraId="01D82E01" w14:textId="77777777" w:rsidTr="00095952">
        <w:trPr>
          <w:trHeight w:val="240"/>
          <w:jc w:val="center"/>
        </w:trPr>
        <w:tc>
          <w:tcPr>
            <w:tcW w:w="4876" w:type="dxa"/>
            <w:tcBorders>
              <w:top w:val="nil"/>
              <w:left w:val="nil"/>
              <w:bottom w:val="nil"/>
              <w:right w:val="nil"/>
            </w:tcBorders>
            <w:hideMark/>
          </w:tcPr>
          <w:p w14:paraId="6BBB4089"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09A7B505" w14:textId="77777777" w:rsidR="002E4058" w:rsidRPr="005C233F" w:rsidRDefault="002E4058" w:rsidP="00095952">
            <w:pPr>
              <w:pStyle w:val="AmColumnHeading"/>
            </w:pPr>
            <w:r w:rsidRPr="005C233F">
              <w:t>Enmienda</w:t>
            </w:r>
          </w:p>
        </w:tc>
      </w:tr>
      <w:tr w:rsidR="002E4058" w:rsidRPr="005C233F" w14:paraId="51079F09" w14:textId="77777777" w:rsidTr="00095952">
        <w:trPr>
          <w:jc w:val="center"/>
        </w:trPr>
        <w:tc>
          <w:tcPr>
            <w:tcW w:w="4876" w:type="dxa"/>
            <w:tcBorders>
              <w:top w:val="nil"/>
              <w:left w:val="nil"/>
              <w:bottom w:val="nil"/>
              <w:right w:val="nil"/>
            </w:tcBorders>
          </w:tcPr>
          <w:p w14:paraId="5D697DC8" w14:textId="77777777" w:rsidR="002E4058" w:rsidRPr="005C233F" w:rsidRDefault="002E4058" w:rsidP="00095952">
            <w:pPr>
              <w:pStyle w:val="Normal6a"/>
            </w:pPr>
          </w:p>
        </w:tc>
        <w:tc>
          <w:tcPr>
            <w:tcW w:w="4876" w:type="dxa"/>
            <w:tcBorders>
              <w:top w:val="nil"/>
              <w:left w:val="nil"/>
              <w:bottom w:val="nil"/>
              <w:right w:val="nil"/>
            </w:tcBorders>
            <w:hideMark/>
          </w:tcPr>
          <w:p w14:paraId="330B3BF3" w14:textId="77777777" w:rsidR="002E4058" w:rsidRPr="005C233F" w:rsidRDefault="002E4058" w:rsidP="00095952">
            <w:pPr>
              <w:pStyle w:val="Normal6a"/>
            </w:pPr>
            <w:r w:rsidRPr="005C233F">
              <w:rPr>
                <w:b/>
                <w:i/>
              </w:rPr>
              <w:t>2 bis)</w:t>
            </w:r>
            <w:r w:rsidRPr="005C233F">
              <w:tab/>
            </w:r>
            <w:r w:rsidRPr="005C233F">
              <w:rPr>
                <w:b/>
                <w:i/>
              </w:rPr>
              <w:t>En el artículo 12 se añaden los apartados siguientes:</w:t>
            </w:r>
          </w:p>
        </w:tc>
      </w:tr>
      <w:tr w:rsidR="002E4058" w:rsidRPr="005C233F" w14:paraId="051934D9" w14:textId="77777777" w:rsidTr="00095952">
        <w:trPr>
          <w:jc w:val="center"/>
        </w:trPr>
        <w:tc>
          <w:tcPr>
            <w:tcW w:w="4876" w:type="dxa"/>
            <w:tcBorders>
              <w:top w:val="nil"/>
              <w:left w:val="nil"/>
              <w:bottom w:val="nil"/>
              <w:right w:val="nil"/>
            </w:tcBorders>
          </w:tcPr>
          <w:p w14:paraId="2C6CFA3B" w14:textId="77777777" w:rsidR="002E4058" w:rsidRPr="005C233F" w:rsidRDefault="002E4058" w:rsidP="00095952">
            <w:pPr>
              <w:pStyle w:val="Normal6a"/>
            </w:pPr>
          </w:p>
        </w:tc>
        <w:tc>
          <w:tcPr>
            <w:tcW w:w="4876" w:type="dxa"/>
            <w:tcBorders>
              <w:top w:val="nil"/>
              <w:left w:val="nil"/>
              <w:bottom w:val="nil"/>
              <w:right w:val="nil"/>
            </w:tcBorders>
            <w:hideMark/>
          </w:tcPr>
          <w:p w14:paraId="6BC87ABA" w14:textId="471F9206" w:rsidR="002E4058" w:rsidRPr="005C233F" w:rsidRDefault="00376D63" w:rsidP="00095952">
            <w:pPr>
              <w:pStyle w:val="Normal6a"/>
            </w:pPr>
            <w:r>
              <w:rPr>
                <w:b/>
                <w:i/>
              </w:rPr>
              <w:t>«</w:t>
            </w:r>
            <w:r w:rsidR="002E4058" w:rsidRPr="005C233F">
              <w:rPr>
                <w:b/>
                <w:i/>
              </w:rPr>
              <w:t xml:space="preserve">4. </w:t>
            </w:r>
            <w:r w:rsidR="00D3097A" w:rsidRPr="005C233F">
              <w:tab/>
            </w:r>
            <w:r w:rsidR="002E4058" w:rsidRPr="005C233F">
              <w:rPr>
                <w:b/>
                <w:i/>
              </w:rPr>
              <w:t>Los Estados miembros establecerán un sistema de trazabilidad para los desembarques, las ventas y las exportaciones que permita rastrear las capturas desde el punto de desembarque autorizado hasta el destino final, independientemente de que los especímenes se vendan vivos, muertos o transformados.</w:t>
            </w:r>
          </w:p>
        </w:tc>
      </w:tr>
      <w:tr w:rsidR="002E4058" w:rsidRPr="005C233F" w14:paraId="73F8BCC7" w14:textId="77777777" w:rsidTr="00095952">
        <w:trPr>
          <w:jc w:val="center"/>
        </w:trPr>
        <w:tc>
          <w:tcPr>
            <w:tcW w:w="4876" w:type="dxa"/>
            <w:tcBorders>
              <w:top w:val="nil"/>
              <w:left w:val="nil"/>
              <w:bottom w:val="nil"/>
              <w:right w:val="nil"/>
            </w:tcBorders>
          </w:tcPr>
          <w:p w14:paraId="330D254D" w14:textId="77777777" w:rsidR="002E4058" w:rsidRPr="005C233F" w:rsidRDefault="002E4058" w:rsidP="00095952">
            <w:pPr>
              <w:pStyle w:val="Normal6a"/>
            </w:pPr>
          </w:p>
        </w:tc>
        <w:tc>
          <w:tcPr>
            <w:tcW w:w="4876" w:type="dxa"/>
            <w:tcBorders>
              <w:top w:val="nil"/>
              <w:left w:val="nil"/>
              <w:bottom w:val="nil"/>
              <w:right w:val="nil"/>
            </w:tcBorders>
            <w:hideMark/>
          </w:tcPr>
          <w:p w14:paraId="1A5CC4DB" w14:textId="593CD627" w:rsidR="002E4058" w:rsidRPr="005C233F" w:rsidRDefault="002E4058" w:rsidP="00095952">
            <w:pPr>
              <w:pStyle w:val="Normal6a"/>
            </w:pPr>
            <w:r w:rsidRPr="005C233F">
              <w:rPr>
                <w:b/>
                <w:i/>
              </w:rPr>
              <w:t xml:space="preserve">5. </w:t>
            </w:r>
            <w:r w:rsidR="00D3097A" w:rsidRPr="005C233F">
              <w:tab/>
            </w:r>
            <w:r w:rsidRPr="005C233F">
              <w:rPr>
                <w:b/>
                <w:i/>
              </w:rPr>
              <w:t xml:space="preserve">Cada Estado miembro mantendrá y actualizará una lista de las lonjas, los organismos o las personas autorizadas </w:t>
            </w:r>
            <w:r w:rsidRPr="005C233F">
              <w:rPr>
                <w:b/>
                <w:i/>
              </w:rPr>
              <w:lastRenderedPageBreak/>
              <w:t>por dicho Estado miembro a llevar a cabo la primera comercialización de la anguila europea.».</w:t>
            </w:r>
          </w:p>
        </w:tc>
      </w:tr>
    </w:tbl>
    <w:p w14:paraId="286F197A"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49312879"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7DEA8AE9" w14:textId="77777777" w:rsidR="002E4058" w:rsidRPr="005C233F" w:rsidRDefault="002E4058" w:rsidP="002E4058">
      <w:pPr>
        <w:pStyle w:val="AmJustText"/>
      </w:pPr>
      <w:r w:rsidRPr="005C233F">
        <w:t>GFCM/46/2023/16, apartados 42 y 43</w:t>
      </w:r>
    </w:p>
    <w:p w14:paraId="29E00E7F" w14:textId="77777777" w:rsidR="002E4058" w:rsidRPr="005C233F" w:rsidRDefault="002E4058" w:rsidP="002E4058">
      <w:r w:rsidRPr="005C233F">
        <w:rPr>
          <w:rStyle w:val="HideTWBExt"/>
        </w:rPr>
        <w:t>&lt;/Amend&gt;</w:t>
      </w:r>
    </w:p>
    <w:p w14:paraId="7A3DD214"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152</w:t>
      </w:r>
      <w:r w:rsidRPr="005C233F">
        <w:rPr>
          <w:rStyle w:val="HideTWBExt"/>
        </w:rPr>
        <w:t>&lt;/NumAm&gt;</w:t>
      </w:r>
    </w:p>
    <w:p w14:paraId="30B13C35" w14:textId="77777777" w:rsidR="002E4058" w:rsidRPr="005C233F" w:rsidRDefault="002E4058" w:rsidP="002E4058">
      <w:pPr>
        <w:pStyle w:val="NormalBold"/>
      </w:pPr>
      <w:r w:rsidRPr="005C233F">
        <w:rPr>
          <w:rStyle w:val="HideTWBExt"/>
        </w:rPr>
        <w:t>&lt;RepeatBlock-By&gt;&lt;Members&gt;</w:t>
      </w:r>
      <w:r w:rsidRPr="005C233F">
        <w:t>Anna Maria Cisint, Ton Diepeveen, António Tânger Corrêa</w:t>
      </w:r>
      <w:r w:rsidRPr="005C233F">
        <w:rPr>
          <w:rStyle w:val="HideTWBExt"/>
        </w:rPr>
        <w:t>&lt;/Members&gt;</w:t>
      </w:r>
    </w:p>
    <w:p w14:paraId="1A5F894F" w14:textId="77777777" w:rsidR="002E4058" w:rsidRPr="005C233F" w:rsidRDefault="002E4058" w:rsidP="002E4058">
      <w:pPr>
        <w:pStyle w:val="NormalBold"/>
      </w:pPr>
      <w:r w:rsidRPr="005C233F">
        <w:rPr>
          <w:rStyle w:val="HideTWBExt"/>
        </w:rPr>
        <w:t>&lt;/RepeatBlock-By&gt;</w:t>
      </w:r>
    </w:p>
    <w:p w14:paraId="5E235D2F"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0DBACAD7" w14:textId="77777777" w:rsidR="002E4058" w:rsidRPr="005C233F" w:rsidRDefault="002E4058" w:rsidP="002E4058">
      <w:pPr>
        <w:pStyle w:val="NormalBold"/>
      </w:pPr>
      <w:r w:rsidRPr="005C233F">
        <w:rPr>
          <w:rStyle w:val="HideTWBExt"/>
        </w:rPr>
        <w:t>&lt;Article&gt;</w:t>
      </w:r>
      <w:r w:rsidRPr="005C233F">
        <w:t>Artículo 1 – párrafo 1 – punto 3 – parte introductoria</w:t>
      </w:r>
      <w:r w:rsidRPr="005C233F">
        <w:rPr>
          <w:rStyle w:val="HideTWBExt"/>
        </w:rPr>
        <w:t>&lt;/Article&gt;</w:t>
      </w:r>
    </w:p>
    <w:p w14:paraId="520449C2"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3BA05F70" w14:textId="77777777" w:rsidTr="00095952">
        <w:trPr>
          <w:trHeight w:val="240"/>
          <w:jc w:val="center"/>
        </w:trPr>
        <w:tc>
          <w:tcPr>
            <w:tcW w:w="9752" w:type="dxa"/>
            <w:gridSpan w:val="2"/>
            <w:tcBorders>
              <w:top w:val="nil"/>
              <w:left w:val="nil"/>
              <w:bottom w:val="nil"/>
              <w:right w:val="nil"/>
            </w:tcBorders>
          </w:tcPr>
          <w:p w14:paraId="098E8566" w14:textId="77777777" w:rsidR="002E4058" w:rsidRPr="005C233F" w:rsidRDefault="002E4058" w:rsidP="00095952"/>
        </w:tc>
      </w:tr>
      <w:tr w:rsidR="002E4058" w:rsidRPr="005C233F" w14:paraId="1837DFB8" w14:textId="77777777" w:rsidTr="00095952">
        <w:trPr>
          <w:trHeight w:val="240"/>
          <w:jc w:val="center"/>
        </w:trPr>
        <w:tc>
          <w:tcPr>
            <w:tcW w:w="4876" w:type="dxa"/>
            <w:tcBorders>
              <w:top w:val="nil"/>
              <w:left w:val="nil"/>
              <w:bottom w:val="nil"/>
              <w:right w:val="nil"/>
            </w:tcBorders>
            <w:hideMark/>
          </w:tcPr>
          <w:p w14:paraId="127A2D2C"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423B085" w14:textId="77777777" w:rsidR="002E4058" w:rsidRPr="005C233F" w:rsidRDefault="002E4058" w:rsidP="00095952">
            <w:pPr>
              <w:pStyle w:val="AmColumnHeading"/>
            </w:pPr>
            <w:r w:rsidRPr="005C233F">
              <w:t>Enmienda</w:t>
            </w:r>
          </w:p>
        </w:tc>
      </w:tr>
      <w:tr w:rsidR="002E4058" w:rsidRPr="005C233F" w14:paraId="3BC6E955" w14:textId="77777777" w:rsidTr="00095952">
        <w:trPr>
          <w:jc w:val="center"/>
        </w:trPr>
        <w:tc>
          <w:tcPr>
            <w:tcW w:w="4876" w:type="dxa"/>
            <w:tcBorders>
              <w:top w:val="nil"/>
              <w:left w:val="nil"/>
              <w:bottom w:val="nil"/>
              <w:right w:val="nil"/>
            </w:tcBorders>
            <w:hideMark/>
          </w:tcPr>
          <w:p w14:paraId="328E63FF" w14:textId="77777777" w:rsidR="002E4058" w:rsidRPr="005C233F" w:rsidRDefault="002E4058" w:rsidP="00095952">
            <w:pPr>
              <w:pStyle w:val="Normal6a"/>
            </w:pPr>
            <w:r w:rsidRPr="005C233F">
              <w:t>3)</w:t>
            </w:r>
            <w:r w:rsidRPr="005C233F">
              <w:tab/>
              <w:t xml:space="preserve">Entre el artículo 12 y el artículo 13, </w:t>
            </w:r>
            <w:r w:rsidRPr="005C233F">
              <w:rPr>
                <w:b/>
                <w:i/>
              </w:rPr>
              <w:t>se inserta</w:t>
            </w:r>
            <w:r w:rsidRPr="005C233F">
              <w:t xml:space="preserve"> </w:t>
            </w:r>
            <w:r w:rsidRPr="005C233F">
              <w:rPr>
                <w:b/>
                <w:i/>
              </w:rPr>
              <w:t>el artículo</w:t>
            </w:r>
            <w:r w:rsidRPr="005C233F">
              <w:t xml:space="preserve"> 12 bis </w:t>
            </w:r>
            <w:r w:rsidRPr="005C233F">
              <w:rPr>
                <w:b/>
                <w:i/>
              </w:rPr>
              <w:t>siguiente</w:t>
            </w:r>
            <w:r w:rsidRPr="005C233F">
              <w:t>:</w:t>
            </w:r>
          </w:p>
        </w:tc>
        <w:tc>
          <w:tcPr>
            <w:tcW w:w="4876" w:type="dxa"/>
            <w:tcBorders>
              <w:top w:val="nil"/>
              <w:left w:val="nil"/>
              <w:bottom w:val="nil"/>
              <w:right w:val="nil"/>
            </w:tcBorders>
            <w:hideMark/>
          </w:tcPr>
          <w:p w14:paraId="1B9EF26C" w14:textId="77777777" w:rsidR="002E4058" w:rsidRPr="005C233F" w:rsidRDefault="002E4058" w:rsidP="00095952">
            <w:pPr>
              <w:pStyle w:val="Normal6a"/>
            </w:pPr>
            <w:r w:rsidRPr="005C233F">
              <w:t>3)</w:t>
            </w:r>
            <w:r w:rsidRPr="005C233F">
              <w:tab/>
              <w:t xml:space="preserve">Entre el artículo 12 y el artículo 13, </w:t>
            </w:r>
            <w:r w:rsidRPr="005C233F">
              <w:rPr>
                <w:b/>
                <w:i/>
              </w:rPr>
              <w:t>se insertan</w:t>
            </w:r>
            <w:r w:rsidRPr="005C233F">
              <w:t xml:space="preserve"> </w:t>
            </w:r>
            <w:r w:rsidRPr="005C233F">
              <w:rPr>
                <w:b/>
                <w:i/>
              </w:rPr>
              <w:t>los artículos</w:t>
            </w:r>
            <w:r w:rsidRPr="005C233F">
              <w:t xml:space="preserve"> 12 bis </w:t>
            </w:r>
            <w:r w:rsidRPr="005C233F">
              <w:rPr>
                <w:b/>
                <w:i/>
              </w:rPr>
              <w:t>y 12 ter</w:t>
            </w:r>
            <w:r w:rsidRPr="005C233F">
              <w:t xml:space="preserve"> </w:t>
            </w:r>
            <w:r w:rsidRPr="005C233F">
              <w:rPr>
                <w:b/>
                <w:i/>
              </w:rPr>
              <w:t>siguientes</w:t>
            </w:r>
            <w:r w:rsidRPr="005C233F">
              <w:t>:</w:t>
            </w:r>
          </w:p>
        </w:tc>
      </w:tr>
    </w:tbl>
    <w:p w14:paraId="58F24263"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60E9A801" w14:textId="77777777" w:rsidR="002E4058" w:rsidRPr="005C233F" w:rsidRDefault="002E4058" w:rsidP="002E4058">
      <w:r w:rsidRPr="005C233F">
        <w:rPr>
          <w:rStyle w:val="HideTWBExt"/>
        </w:rPr>
        <w:t>&lt;/Amend&gt;</w:t>
      </w:r>
    </w:p>
    <w:p w14:paraId="4D2B60DF"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153</w:t>
      </w:r>
      <w:r w:rsidRPr="005C233F">
        <w:rPr>
          <w:rStyle w:val="HideTWBExt"/>
        </w:rPr>
        <w:t>&lt;/NumAm&gt;</w:t>
      </w:r>
    </w:p>
    <w:p w14:paraId="143023BB"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15D77E46"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071405E5" w14:textId="77777777" w:rsidR="002E4058" w:rsidRPr="005C233F" w:rsidRDefault="002E4058" w:rsidP="002E4058">
      <w:pPr>
        <w:pStyle w:val="NormalBold"/>
      </w:pPr>
      <w:r w:rsidRPr="005C233F">
        <w:rPr>
          <w:rStyle w:val="HideTWBExt"/>
        </w:rPr>
        <w:t>&lt;/RepeatBlock-By&gt;</w:t>
      </w:r>
    </w:p>
    <w:p w14:paraId="2632DA17"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07E56B2B" w14:textId="77777777" w:rsidR="002E4058" w:rsidRPr="005C233F" w:rsidRDefault="002E4058" w:rsidP="002E4058">
      <w:pPr>
        <w:pStyle w:val="NormalBold"/>
      </w:pPr>
      <w:r w:rsidRPr="005C233F">
        <w:rPr>
          <w:rStyle w:val="HideTWBExt"/>
        </w:rPr>
        <w:t>&lt;Article&gt;</w:t>
      </w:r>
      <w:r w:rsidRPr="005C233F">
        <w:t>Artículo 1 – párrafo 1 – punto 3 – parte introductoria</w:t>
      </w:r>
      <w:r w:rsidRPr="005C233F">
        <w:rPr>
          <w:rStyle w:val="HideTWBExt"/>
        </w:rPr>
        <w:t>&lt;/Article&gt;</w:t>
      </w:r>
    </w:p>
    <w:p w14:paraId="074CF6B0"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DBE2F13" w14:textId="77777777" w:rsidTr="00095952">
        <w:trPr>
          <w:trHeight w:val="240"/>
          <w:jc w:val="center"/>
        </w:trPr>
        <w:tc>
          <w:tcPr>
            <w:tcW w:w="9752" w:type="dxa"/>
            <w:gridSpan w:val="2"/>
            <w:tcBorders>
              <w:top w:val="nil"/>
              <w:left w:val="nil"/>
              <w:bottom w:val="nil"/>
              <w:right w:val="nil"/>
            </w:tcBorders>
          </w:tcPr>
          <w:p w14:paraId="2EA07BE8" w14:textId="77777777" w:rsidR="002E4058" w:rsidRPr="005C233F" w:rsidRDefault="002E4058" w:rsidP="00095952"/>
        </w:tc>
      </w:tr>
      <w:tr w:rsidR="002E4058" w:rsidRPr="005C233F" w14:paraId="312853E6" w14:textId="77777777" w:rsidTr="00095952">
        <w:trPr>
          <w:trHeight w:val="240"/>
          <w:jc w:val="center"/>
        </w:trPr>
        <w:tc>
          <w:tcPr>
            <w:tcW w:w="4876" w:type="dxa"/>
            <w:tcBorders>
              <w:top w:val="nil"/>
              <w:left w:val="nil"/>
              <w:bottom w:val="nil"/>
              <w:right w:val="nil"/>
            </w:tcBorders>
            <w:hideMark/>
          </w:tcPr>
          <w:p w14:paraId="6420C3CB"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58041F0E" w14:textId="77777777" w:rsidR="002E4058" w:rsidRPr="005C233F" w:rsidRDefault="002E4058" w:rsidP="00095952">
            <w:pPr>
              <w:pStyle w:val="AmColumnHeading"/>
            </w:pPr>
            <w:r w:rsidRPr="005C233F">
              <w:t>Enmienda</w:t>
            </w:r>
          </w:p>
        </w:tc>
      </w:tr>
      <w:tr w:rsidR="002E4058" w:rsidRPr="005C233F" w14:paraId="6BABC268" w14:textId="77777777" w:rsidTr="00095952">
        <w:trPr>
          <w:jc w:val="center"/>
        </w:trPr>
        <w:tc>
          <w:tcPr>
            <w:tcW w:w="4876" w:type="dxa"/>
            <w:tcBorders>
              <w:top w:val="nil"/>
              <w:left w:val="nil"/>
              <w:bottom w:val="nil"/>
              <w:right w:val="nil"/>
            </w:tcBorders>
            <w:hideMark/>
          </w:tcPr>
          <w:p w14:paraId="73276309" w14:textId="77777777" w:rsidR="002E4058" w:rsidRPr="005C233F" w:rsidRDefault="002E4058" w:rsidP="00095952">
            <w:pPr>
              <w:pStyle w:val="Normal6a"/>
            </w:pPr>
            <w:r w:rsidRPr="005C233F">
              <w:t>3)</w:t>
            </w:r>
            <w:r w:rsidRPr="005C233F">
              <w:tab/>
              <w:t xml:space="preserve">Entre el artículo 12 y el artículo 13, </w:t>
            </w:r>
            <w:r w:rsidRPr="005C233F">
              <w:rPr>
                <w:b/>
                <w:i/>
              </w:rPr>
              <w:t>se inserta el artículo</w:t>
            </w:r>
            <w:r w:rsidRPr="005C233F">
              <w:t xml:space="preserve"> 12 bis </w:t>
            </w:r>
            <w:r w:rsidRPr="005C233F">
              <w:rPr>
                <w:b/>
                <w:i/>
              </w:rPr>
              <w:t>siguiente</w:t>
            </w:r>
            <w:r w:rsidRPr="005C233F">
              <w:t>:</w:t>
            </w:r>
          </w:p>
        </w:tc>
        <w:tc>
          <w:tcPr>
            <w:tcW w:w="4876" w:type="dxa"/>
            <w:tcBorders>
              <w:top w:val="nil"/>
              <w:left w:val="nil"/>
              <w:bottom w:val="nil"/>
              <w:right w:val="nil"/>
            </w:tcBorders>
            <w:hideMark/>
          </w:tcPr>
          <w:p w14:paraId="490F5139" w14:textId="77777777" w:rsidR="002E4058" w:rsidRPr="005C233F" w:rsidRDefault="002E4058" w:rsidP="00095952">
            <w:pPr>
              <w:pStyle w:val="Normal6a"/>
            </w:pPr>
            <w:r w:rsidRPr="005C233F">
              <w:t>3)</w:t>
            </w:r>
            <w:r w:rsidRPr="005C233F">
              <w:tab/>
              <w:t xml:space="preserve">Entre el artículo 12 y el artículo 13, </w:t>
            </w:r>
            <w:r w:rsidRPr="005C233F">
              <w:rPr>
                <w:b/>
                <w:i/>
              </w:rPr>
              <w:t>se insertan los artículos</w:t>
            </w:r>
            <w:r w:rsidRPr="005C233F">
              <w:t xml:space="preserve"> 12 bis </w:t>
            </w:r>
            <w:r w:rsidRPr="005C233F">
              <w:rPr>
                <w:b/>
                <w:i/>
              </w:rPr>
              <w:t>y 12 ter</w:t>
            </w:r>
            <w:r w:rsidRPr="005C233F">
              <w:t xml:space="preserve"> </w:t>
            </w:r>
            <w:r w:rsidRPr="005C233F">
              <w:rPr>
                <w:b/>
                <w:i/>
              </w:rPr>
              <w:t>siguientes</w:t>
            </w:r>
            <w:r w:rsidRPr="005C233F">
              <w:t>:</w:t>
            </w:r>
          </w:p>
        </w:tc>
      </w:tr>
    </w:tbl>
    <w:p w14:paraId="374E13A8"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4954E1E2" w14:textId="77777777" w:rsidR="002E4058" w:rsidRPr="005C233F" w:rsidRDefault="002E4058" w:rsidP="002E4058">
      <w:r w:rsidRPr="005C233F">
        <w:rPr>
          <w:rStyle w:val="HideTWBExt"/>
        </w:rPr>
        <w:t>&lt;/Amend&gt;</w:t>
      </w:r>
    </w:p>
    <w:p w14:paraId="42737726"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154</w:t>
      </w:r>
      <w:r w:rsidRPr="005C233F">
        <w:rPr>
          <w:rStyle w:val="HideTWBExt"/>
        </w:rPr>
        <w:t>&lt;/NumAm&gt;</w:t>
      </w:r>
    </w:p>
    <w:p w14:paraId="62AEC9A4" w14:textId="77777777" w:rsidR="002E4058" w:rsidRPr="005C233F" w:rsidRDefault="002E4058" w:rsidP="002E4058">
      <w:pPr>
        <w:pStyle w:val="NormalBold"/>
      </w:pPr>
      <w:r w:rsidRPr="005C233F">
        <w:rPr>
          <w:rStyle w:val="HideTWBExt"/>
        </w:rPr>
        <w:lastRenderedPageBreak/>
        <w:t>&lt;RepeatBlock-By&gt;&lt;Members&gt;</w:t>
      </w:r>
      <w:r w:rsidRPr="005C233F">
        <w:t>Anna Maria Cisint, Ton Diepeveen, António Tânger Corrêa</w:t>
      </w:r>
      <w:r w:rsidRPr="005C233F">
        <w:rPr>
          <w:rStyle w:val="HideTWBExt"/>
        </w:rPr>
        <w:t>&lt;/Members&gt;</w:t>
      </w:r>
    </w:p>
    <w:p w14:paraId="667A7470" w14:textId="77777777" w:rsidR="002E4058" w:rsidRPr="005C233F" w:rsidRDefault="002E4058" w:rsidP="002E4058">
      <w:pPr>
        <w:pStyle w:val="NormalBold"/>
      </w:pPr>
      <w:r w:rsidRPr="005C233F">
        <w:rPr>
          <w:rStyle w:val="HideTWBExt"/>
        </w:rPr>
        <w:t>&lt;/RepeatBlock-By&gt;</w:t>
      </w:r>
    </w:p>
    <w:p w14:paraId="02D1E10E"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8B38CEF" w14:textId="77777777" w:rsidR="002E4058" w:rsidRPr="005C233F" w:rsidRDefault="002E4058" w:rsidP="002E4058">
      <w:pPr>
        <w:pStyle w:val="NormalBold"/>
      </w:pPr>
      <w:r w:rsidRPr="005C233F">
        <w:rPr>
          <w:rStyle w:val="HideTWBExt"/>
        </w:rPr>
        <w:t>&lt;Article&gt;</w:t>
      </w:r>
      <w:r w:rsidRPr="005C233F">
        <w:t>Artículo 1 – párrafo 1 – punto 3</w:t>
      </w:r>
      <w:r w:rsidRPr="005C233F">
        <w:rPr>
          <w:rStyle w:val="HideTWBExt"/>
        </w:rPr>
        <w:t>&lt;/Article&gt;</w:t>
      </w:r>
    </w:p>
    <w:p w14:paraId="2B32852B"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C2B9305" w14:textId="77777777" w:rsidR="002E4058" w:rsidRPr="005C233F" w:rsidRDefault="002E4058" w:rsidP="002E4058">
      <w:r w:rsidRPr="005C233F">
        <w:rPr>
          <w:rStyle w:val="HideTWBExt"/>
        </w:rPr>
        <w:t>&lt;Article2&gt;</w:t>
      </w:r>
      <w:r w:rsidRPr="005C233F">
        <w:t>Artículo 12 bis – título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9F7654D" w14:textId="77777777" w:rsidTr="00095952">
        <w:trPr>
          <w:trHeight w:val="240"/>
          <w:jc w:val="center"/>
        </w:trPr>
        <w:tc>
          <w:tcPr>
            <w:tcW w:w="9752" w:type="dxa"/>
            <w:gridSpan w:val="2"/>
            <w:tcBorders>
              <w:top w:val="nil"/>
              <w:left w:val="nil"/>
              <w:bottom w:val="nil"/>
              <w:right w:val="nil"/>
            </w:tcBorders>
          </w:tcPr>
          <w:p w14:paraId="3EB3FCD6" w14:textId="77777777" w:rsidR="002E4058" w:rsidRPr="005C233F" w:rsidRDefault="002E4058" w:rsidP="00095952"/>
        </w:tc>
      </w:tr>
      <w:tr w:rsidR="002E4058" w:rsidRPr="005C233F" w14:paraId="1481880A" w14:textId="77777777" w:rsidTr="00095952">
        <w:trPr>
          <w:trHeight w:val="240"/>
          <w:jc w:val="center"/>
        </w:trPr>
        <w:tc>
          <w:tcPr>
            <w:tcW w:w="4876" w:type="dxa"/>
            <w:tcBorders>
              <w:top w:val="nil"/>
              <w:left w:val="nil"/>
              <w:bottom w:val="nil"/>
              <w:right w:val="nil"/>
            </w:tcBorders>
            <w:hideMark/>
          </w:tcPr>
          <w:p w14:paraId="42F6005B"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278848A" w14:textId="77777777" w:rsidR="002E4058" w:rsidRPr="005C233F" w:rsidRDefault="002E4058" w:rsidP="00095952">
            <w:pPr>
              <w:pStyle w:val="AmColumnHeading"/>
            </w:pPr>
            <w:r w:rsidRPr="005C233F">
              <w:t>Enmienda</w:t>
            </w:r>
          </w:p>
        </w:tc>
      </w:tr>
      <w:tr w:rsidR="002E4058" w:rsidRPr="005C233F" w14:paraId="52C8A01C" w14:textId="77777777" w:rsidTr="00095952">
        <w:trPr>
          <w:jc w:val="center"/>
        </w:trPr>
        <w:tc>
          <w:tcPr>
            <w:tcW w:w="4876" w:type="dxa"/>
            <w:tcBorders>
              <w:top w:val="nil"/>
              <w:left w:val="nil"/>
              <w:bottom w:val="nil"/>
              <w:right w:val="nil"/>
            </w:tcBorders>
            <w:hideMark/>
          </w:tcPr>
          <w:p w14:paraId="484C9C4F" w14:textId="77777777" w:rsidR="002E4058" w:rsidRPr="005C233F" w:rsidRDefault="002E4058" w:rsidP="00095952">
            <w:pPr>
              <w:pStyle w:val="Normal6a"/>
            </w:pPr>
            <w:r w:rsidRPr="005C233F">
              <w:t xml:space="preserve">Pesca </w:t>
            </w:r>
            <w:r w:rsidRPr="005C233F">
              <w:rPr>
                <w:b/>
                <w:i/>
              </w:rPr>
              <w:t>recreativa</w:t>
            </w:r>
          </w:p>
        </w:tc>
        <w:tc>
          <w:tcPr>
            <w:tcW w:w="4876" w:type="dxa"/>
            <w:tcBorders>
              <w:top w:val="nil"/>
              <w:left w:val="nil"/>
              <w:bottom w:val="nil"/>
              <w:right w:val="nil"/>
            </w:tcBorders>
            <w:hideMark/>
          </w:tcPr>
          <w:p w14:paraId="3E1550C6" w14:textId="77777777" w:rsidR="002E4058" w:rsidRPr="005C233F" w:rsidRDefault="002E4058" w:rsidP="00095952">
            <w:pPr>
              <w:pStyle w:val="Normal6a"/>
            </w:pPr>
            <w:r w:rsidRPr="005C233F">
              <w:t xml:space="preserve">Pesca </w:t>
            </w:r>
            <w:r w:rsidRPr="005C233F">
              <w:rPr>
                <w:b/>
                <w:i/>
              </w:rPr>
              <w:t>profesional</w:t>
            </w:r>
          </w:p>
        </w:tc>
      </w:tr>
    </w:tbl>
    <w:p w14:paraId="75B32663"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74D4AA75" w14:textId="77777777" w:rsidR="002E4058" w:rsidRPr="005C233F" w:rsidRDefault="002E4058" w:rsidP="002E4058">
      <w:r w:rsidRPr="005C233F">
        <w:rPr>
          <w:rStyle w:val="HideTWBExt"/>
        </w:rPr>
        <w:t>&lt;/Amend&gt;</w:t>
      </w:r>
    </w:p>
    <w:p w14:paraId="566BB0F0"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155</w:t>
      </w:r>
      <w:r w:rsidRPr="005C233F">
        <w:rPr>
          <w:rStyle w:val="HideTWBExt"/>
        </w:rPr>
        <w:t>&lt;/NumAm&gt;</w:t>
      </w:r>
    </w:p>
    <w:p w14:paraId="7C6FBAF4" w14:textId="77777777" w:rsidR="002E4058" w:rsidRPr="005C233F" w:rsidRDefault="002E4058" w:rsidP="002E4058">
      <w:pPr>
        <w:pStyle w:val="NormalBold"/>
      </w:pPr>
      <w:r w:rsidRPr="005C233F">
        <w:rPr>
          <w:rStyle w:val="HideTWBExt"/>
        </w:rPr>
        <w:t>&lt;RepeatBlock-By&gt;&lt;Members&gt;</w:t>
      </w:r>
      <w:r w:rsidRPr="005C233F">
        <w:t>Anna Maria Cisint, Ton Diepeveen, António Tânger Corrêa</w:t>
      </w:r>
      <w:r w:rsidRPr="005C233F">
        <w:rPr>
          <w:rStyle w:val="HideTWBExt"/>
        </w:rPr>
        <w:t>&lt;/Members&gt;</w:t>
      </w:r>
    </w:p>
    <w:p w14:paraId="656425B0" w14:textId="77777777" w:rsidR="002E4058" w:rsidRPr="005C233F" w:rsidRDefault="002E4058" w:rsidP="002E4058">
      <w:pPr>
        <w:pStyle w:val="NormalBold"/>
      </w:pPr>
      <w:r w:rsidRPr="005C233F">
        <w:rPr>
          <w:rStyle w:val="HideTWBExt"/>
        </w:rPr>
        <w:t>&lt;/RepeatBlock-By&gt;</w:t>
      </w:r>
    </w:p>
    <w:p w14:paraId="4E06C54D"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74CBF82E" w14:textId="77777777" w:rsidR="002E4058" w:rsidRPr="005C233F" w:rsidRDefault="002E4058" w:rsidP="002E4058">
      <w:pPr>
        <w:pStyle w:val="NormalBold"/>
      </w:pPr>
      <w:r w:rsidRPr="005C233F">
        <w:rPr>
          <w:rStyle w:val="HideTWBExt"/>
        </w:rPr>
        <w:t>&lt;Article&gt;</w:t>
      </w:r>
      <w:r w:rsidRPr="005C233F">
        <w:t>Artículo 1 – párrafo 1 – punto 3</w:t>
      </w:r>
      <w:r w:rsidRPr="005C233F">
        <w:rPr>
          <w:rStyle w:val="HideTWBExt"/>
        </w:rPr>
        <w:t>&lt;/Article&gt;</w:t>
      </w:r>
    </w:p>
    <w:p w14:paraId="4FFCFB6A"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745F158" w14:textId="77777777" w:rsidR="002E4058" w:rsidRPr="005C233F" w:rsidRDefault="002E4058" w:rsidP="002E4058">
      <w:r w:rsidRPr="005C233F">
        <w:rPr>
          <w:rStyle w:val="HideTWBExt"/>
        </w:rPr>
        <w:t>&lt;Article2&gt;</w:t>
      </w:r>
      <w:r w:rsidRPr="005C233F">
        <w:t>Artículo 12 bis – párrafo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4E32202" w14:textId="77777777" w:rsidTr="00095952">
        <w:trPr>
          <w:trHeight w:val="240"/>
          <w:jc w:val="center"/>
        </w:trPr>
        <w:tc>
          <w:tcPr>
            <w:tcW w:w="9752" w:type="dxa"/>
            <w:gridSpan w:val="2"/>
            <w:tcBorders>
              <w:top w:val="nil"/>
              <w:left w:val="nil"/>
              <w:bottom w:val="nil"/>
              <w:right w:val="nil"/>
            </w:tcBorders>
          </w:tcPr>
          <w:p w14:paraId="11487CA9" w14:textId="77777777" w:rsidR="002E4058" w:rsidRPr="005C233F" w:rsidRDefault="002E4058" w:rsidP="00095952"/>
        </w:tc>
      </w:tr>
      <w:tr w:rsidR="002E4058" w:rsidRPr="005C233F" w14:paraId="115F1AEB" w14:textId="77777777" w:rsidTr="00095952">
        <w:trPr>
          <w:trHeight w:val="240"/>
          <w:jc w:val="center"/>
        </w:trPr>
        <w:tc>
          <w:tcPr>
            <w:tcW w:w="4876" w:type="dxa"/>
            <w:tcBorders>
              <w:top w:val="nil"/>
              <w:left w:val="nil"/>
              <w:bottom w:val="nil"/>
              <w:right w:val="nil"/>
            </w:tcBorders>
            <w:hideMark/>
          </w:tcPr>
          <w:p w14:paraId="389C6C8F"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63FD8EE0" w14:textId="77777777" w:rsidR="002E4058" w:rsidRPr="005C233F" w:rsidRDefault="002E4058" w:rsidP="00095952">
            <w:pPr>
              <w:pStyle w:val="AmColumnHeading"/>
            </w:pPr>
            <w:r w:rsidRPr="005C233F">
              <w:t>Enmienda</w:t>
            </w:r>
          </w:p>
        </w:tc>
      </w:tr>
      <w:tr w:rsidR="002E4058" w:rsidRPr="005C233F" w14:paraId="658FAF39" w14:textId="77777777" w:rsidTr="00095952">
        <w:trPr>
          <w:jc w:val="center"/>
        </w:trPr>
        <w:tc>
          <w:tcPr>
            <w:tcW w:w="4876" w:type="dxa"/>
            <w:tcBorders>
              <w:top w:val="nil"/>
              <w:left w:val="nil"/>
              <w:bottom w:val="nil"/>
              <w:right w:val="nil"/>
            </w:tcBorders>
            <w:hideMark/>
          </w:tcPr>
          <w:p w14:paraId="0898604C" w14:textId="6D4ED87F" w:rsidR="002E4058" w:rsidRPr="005C233F" w:rsidRDefault="002E4058" w:rsidP="00095952">
            <w:pPr>
              <w:pStyle w:val="Normal6a"/>
            </w:pPr>
            <w:r w:rsidRPr="005C233F">
              <w:t xml:space="preserve">Los Estados miembros velarán por que se prohíba la pesca </w:t>
            </w:r>
            <w:r w:rsidRPr="005C233F">
              <w:rPr>
                <w:b/>
                <w:i/>
              </w:rPr>
              <w:t>recreativa</w:t>
            </w:r>
            <w:r w:rsidRPr="005C233F">
              <w:t xml:space="preserve"> de la anguila </w:t>
            </w:r>
            <w:r w:rsidRPr="005C233F">
              <w:rPr>
                <w:b/>
                <w:i/>
              </w:rPr>
              <w:t>europea</w:t>
            </w:r>
            <w:r w:rsidRPr="005C233F">
              <w:t xml:space="preserve"> en todos sus ciclos de vida (angu</w:t>
            </w:r>
            <w:r w:rsidR="00FC063D">
              <w:t>i</w:t>
            </w:r>
            <w:r w:rsidRPr="005C233F">
              <w:t>la</w:t>
            </w:r>
            <w:r w:rsidR="00FC063D">
              <w:t xml:space="preserve"> europea</w:t>
            </w:r>
            <w:r w:rsidRPr="005C233F">
              <w:t xml:space="preserve">, anguila amarilla y anguila plateada) y en </w:t>
            </w:r>
            <w:r w:rsidRPr="005C233F">
              <w:rPr>
                <w:b/>
                <w:i/>
              </w:rPr>
              <w:t>todos los hábitats.»</w:t>
            </w:r>
            <w:r w:rsidRPr="005C233F">
              <w:t>;</w:t>
            </w:r>
          </w:p>
        </w:tc>
        <w:tc>
          <w:tcPr>
            <w:tcW w:w="4876" w:type="dxa"/>
            <w:tcBorders>
              <w:top w:val="nil"/>
              <w:left w:val="nil"/>
              <w:bottom w:val="nil"/>
              <w:right w:val="nil"/>
            </w:tcBorders>
            <w:hideMark/>
          </w:tcPr>
          <w:p w14:paraId="58B2FC8E" w14:textId="6CFE2ABE" w:rsidR="002E4058" w:rsidRPr="005C233F" w:rsidRDefault="002E4058" w:rsidP="00FC063D">
            <w:pPr>
              <w:pStyle w:val="Normal6a"/>
            </w:pPr>
            <w:r w:rsidRPr="005C233F">
              <w:t xml:space="preserve">Los Estados miembros velarán por que se prohíba la pesca </w:t>
            </w:r>
            <w:r w:rsidRPr="005C233F">
              <w:rPr>
                <w:b/>
                <w:i/>
              </w:rPr>
              <w:t>profesional</w:t>
            </w:r>
            <w:r w:rsidRPr="005C233F">
              <w:t xml:space="preserve"> de la anguila en todos sus ciclos de vida (angu</w:t>
            </w:r>
            <w:r w:rsidR="00FC063D">
              <w:t>i</w:t>
            </w:r>
            <w:r w:rsidRPr="005C233F">
              <w:t xml:space="preserve">la </w:t>
            </w:r>
            <w:r w:rsidR="00FC063D" w:rsidRPr="00FC063D">
              <w:t>europea</w:t>
            </w:r>
            <w:r w:rsidRPr="005C233F">
              <w:t xml:space="preserve">, anguila amarilla y anguila plateada) y en </w:t>
            </w:r>
            <w:r w:rsidRPr="005C233F">
              <w:rPr>
                <w:b/>
                <w:i/>
              </w:rPr>
              <w:t>todas las aguas del mar Mediterráneo que figuran en el anexo I.»</w:t>
            </w:r>
            <w:r w:rsidRPr="005C233F">
              <w:t>;</w:t>
            </w:r>
          </w:p>
        </w:tc>
      </w:tr>
    </w:tbl>
    <w:p w14:paraId="5441FD2A"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29A1DD6" w14:textId="77777777" w:rsidR="002E4058" w:rsidRPr="005C233F" w:rsidRDefault="002E4058" w:rsidP="002E4058">
      <w:r w:rsidRPr="005C233F">
        <w:rPr>
          <w:rStyle w:val="HideTWBExt"/>
        </w:rPr>
        <w:t>&lt;/Amend&gt;</w:t>
      </w:r>
    </w:p>
    <w:p w14:paraId="4AF6511C"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156</w:t>
      </w:r>
      <w:r w:rsidRPr="005C233F">
        <w:rPr>
          <w:rStyle w:val="HideTWBExt"/>
        </w:rPr>
        <w:t>&lt;/NumAm&gt;</w:t>
      </w:r>
    </w:p>
    <w:p w14:paraId="669284C6"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1DFC8576" w14:textId="77777777" w:rsidR="002E4058" w:rsidRPr="005C233F" w:rsidRDefault="002E4058" w:rsidP="002E4058">
      <w:pPr>
        <w:pStyle w:val="NormalBold"/>
      </w:pPr>
      <w:r w:rsidRPr="005C233F">
        <w:rPr>
          <w:rStyle w:val="HideTWBExt"/>
        </w:rPr>
        <w:t>&lt;/RepeatBlock-By&gt;</w:t>
      </w:r>
    </w:p>
    <w:p w14:paraId="7B98B80F"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CDA207F" w14:textId="77777777" w:rsidR="002E4058" w:rsidRPr="005C233F" w:rsidRDefault="002E4058" w:rsidP="002E4058">
      <w:pPr>
        <w:pStyle w:val="NormalBold"/>
      </w:pPr>
      <w:r w:rsidRPr="005C233F">
        <w:rPr>
          <w:rStyle w:val="HideTWBExt"/>
        </w:rPr>
        <w:t>&lt;Article&gt;</w:t>
      </w:r>
      <w:r w:rsidRPr="005C233F">
        <w:t>Artículo 1 – párrafo 1 – punto 3 bis (nuevo)</w:t>
      </w:r>
      <w:r w:rsidRPr="005C233F">
        <w:rPr>
          <w:rStyle w:val="HideTWBExt"/>
        </w:rPr>
        <w:t>&lt;/Article&gt;</w:t>
      </w:r>
    </w:p>
    <w:p w14:paraId="471D6427"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D9818F7" w14:textId="77777777" w:rsidR="002E4058" w:rsidRPr="005C233F" w:rsidRDefault="002E4058" w:rsidP="002E4058">
      <w:r w:rsidRPr="005C233F">
        <w:rPr>
          <w:rStyle w:val="HideTWBExt"/>
        </w:rPr>
        <w:t>&lt;Article2&gt;</w:t>
      </w:r>
      <w:r w:rsidRPr="005C233F">
        <w:t>Artículo 12 ter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FB564C7" w14:textId="77777777" w:rsidTr="00095952">
        <w:trPr>
          <w:trHeight w:val="240"/>
          <w:jc w:val="center"/>
        </w:trPr>
        <w:tc>
          <w:tcPr>
            <w:tcW w:w="9752" w:type="dxa"/>
            <w:gridSpan w:val="2"/>
            <w:tcBorders>
              <w:top w:val="nil"/>
              <w:left w:val="nil"/>
              <w:bottom w:val="nil"/>
              <w:right w:val="nil"/>
            </w:tcBorders>
          </w:tcPr>
          <w:p w14:paraId="5F028BAD" w14:textId="77777777" w:rsidR="002E4058" w:rsidRPr="005C233F" w:rsidRDefault="002E4058" w:rsidP="00095952"/>
        </w:tc>
      </w:tr>
      <w:tr w:rsidR="002E4058" w:rsidRPr="005C233F" w14:paraId="7BF1FC21" w14:textId="77777777" w:rsidTr="00095952">
        <w:trPr>
          <w:trHeight w:val="240"/>
          <w:jc w:val="center"/>
        </w:trPr>
        <w:tc>
          <w:tcPr>
            <w:tcW w:w="4876" w:type="dxa"/>
            <w:tcBorders>
              <w:top w:val="nil"/>
              <w:left w:val="nil"/>
              <w:bottom w:val="nil"/>
              <w:right w:val="nil"/>
            </w:tcBorders>
            <w:hideMark/>
          </w:tcPr>
          <w:p w14:paraId="6CE82CF0"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210DCC3" w14:textId="77777777" w:rsidR="002E4058" w:rsidRPr="005C233F" w:rsidRDefault="002E4058" w:rsidP="00095952">
            <w:pPr>
              <w:pStyle w:val="AmColumnHeading"/>
            </w:pPr>
            <w:r w:rsidRPr="005C233F">
              <w:t>Enmienda</w:t>
            </w:r>
          </w:p>
        </w:tc>
      </w:tr>
      <w:tr w:rsidR="002E4058" w:rsidRPr="005C233F" w14:paraId="72267E1A" w14:textId="77777777" w:rsidTr="00095952">
        <w:trPr>
          <w:jc w:val="center"/>
        </w:trPr>
        <w:tc>
          <w:tcPr>
            <w:tcW w:w="4876" w:type="dxa"/>
            <w:tcBorders>
              <w:top w:val="nil"/>
              <w:left w:val="nil"/>
              <w:bottom w:val="nil"/>
              <w:right w:val="nil"/>
            </w:tcBorders>
          </w:tcPr>
          <w:p w14:paraId="0D626F49" w14:textId="77777777" w:rsidR="002E4058" w:rsidRPr="005C233F" w:rsidRDefault="002E4058" w:rsidP="00095952">
            <w:pPr>
              <w:pStyle w:val="Normal6a"/>
            </w:pPr>
          </w:p>
        </w:tc>
        <w:tc>
          <w:tcPr>
            <w:tcW w:w="4876" w:type="dxa"/>
            <w:tcBorders>
              <w:top w:val="nil"/>
              <w:left w:val="nil"/>
              <w:bottom w:val="nil"/>
              <w:right w:val="nil"/>
            </w:tcBorders>
            <w:hideMark/>
          </w:tcPr>
          <w:p w14:paraId="1453E936" w14:textId="05C30BC8" w:rsidR="002E4058" w:rsidRPr="005C233F" w:rsidRDefault="002E4058" w:rsidP="00095952">
            <w:pPr>
              <w:pStyle w:val="Normal6a"/>
            </w:pPr>
            <w:r w:rsidRPr="005C233F">
              <w:rPr>
                <w:b/>
                <w:i/>
              </w:rPr>
              <w:t>3 bis)</w:t>
            </w:r>
            <w:r w:rsidRPr="005C233F">
              <w:tab/>
            </w:r>
            <w:r w:rsidRPr="005C233F">
              <w:rPr>
                <w:b/>
                <w:i/>
              </w:rPr>
              <w:t>Ent</w:t>
            </w:r>
            <w:r w:rsidR="00376D63">
              <w:rPr>
                <w:b/>
                <w:i/>
              </w:rPr>
              <w:t>re el artículo 12 y el artículo </w:t>
            </w:r>
            <w:r w:rsidRPr="005C233F">
              <w:rPr>
                <w:b/>
                <w:i/>
              </w:rPr>
              <w:t>13, se inserta el artículo 12 bis siguiente:</w:t>
            </w:r>
          </w:p>
        </w:tc>
      </w:tr>
      <w:tr w:rsidR="002E4058" w:rsidRPr="005C233F" w14:paraId="0509A1DC" w14:textId="77777777" w:rsidTr="00095952">
        <w:trPr>
          <w:jc w:val="center"/>
        </w:trPr>
        <w:tc>
          <w:tcPr>
            <w:tcW w:w="4876" w:type="dxa"/>
            <w:tcBorders>
              <w:top w:val="nil"/>
              <w:left w:val="nil"/>
              <w:bottom w:val="nil"/>
              <w:right w:val="nil"/>
            </w:tcBorders>
          </w:tcPr>
          <w:p w14:paraId="49C0A235" w14:textId="77777777" w:rsidR="002E4058" w:rsidRPr="005C233F" w:rsidRDefault="002E4058" w:rsidP="00095952">
            <w:pPr>
              <w:pStyle w:val="Normal6a"/>
            </w:pPr>
          </w:p>
        </w:tc>
        <w:tc>
          <w:tcPr>
            <w:tcW w:w="4876" w:type="dxa"/>
            <w:tcBorders>
              <w:top w:val="nil"/>
              <w:left w:val="nil"/>
              <w:bottom w:val="nil"/>
              <w:right w:val="nil"/>
            </w:tcBorders>
            <w:hideMark/>
          </w:tcPr>
          <w:p w14:paraId="7E1BA158" w14:textId="77777777" w:rsidR="002E4058" w:rsidRPr="005C233F" w:rsidRDefault="002E4058" w:rsidP="00D3097A">
            <w:pPr>
              <w:pStyle w:val="Normal6a"/>
              <w:jc w:val="center"/>
            </w:pPr>
            <w:r w:rsidRPr="005C233F">
              <w:rPr>
                <w:b/>
                <w:i/>
              </w:rPr>
              <w:t>«Artículo 12 bis</w:t>
            </w:r>
          </w:p>
        </w:tc>
      </w:tr>
      <w:tr w:rsidR="002E4058" w:rsidRPr="005C233F" w14:paraId="57E8AED7" w14:textId="77777777" w:rsidTr="00095952">
        <w:trPr>
          <w:jc w:val="center"/>
        </w:trPr>
        <w:tc>
          <w:tcPr>
            <w:tcW w:w="4876" w:type="dxa"/>
            <w:tcBorders>
              <w:top w:val="nil"/>
              <w:left w:val="nil"/>
              <w:bottom w:val="nil"/>
              <w:right w:val="nil"/>
            </w:tcBorders>
          </w:tcPr>
          <w:p w14:paraId="5D93362F" w14:textId="77777777" w:rsidR="002E4058" w:rsidRPr="005C233F" w:rsidRDefault="002E4058" w:rsidP="00095952">
            <w:pPr>
              <w:pStyle w:val="Normal6a"/>
            </w:pPr>
          </w:p>
        </w:tc>
        <w:tc>
          <w:tcPr>
            <w:tcW w:w="4876" w:type="dxa"/>
            <w:tcBorders>
              <w:top w:val="nil"/>
              <w:left w:val="nil"/>
              <w:bottom w:val="nil"/>
              <w:right w:val="nil"/>
            </w:tcBorders>
            <w:hideMark/>
          </w:tcPr>
          <w:p w14:paraId="73928AEE" w14:textId="77777777" w:rsidR="002E4058" w:rsidRPr="005C233F" w:rsidRDefault="002E4058" w:rsidP="00D3097A">
            <w:pPr>
              <w:pStyle w:val="Normal6a"/>
              <w:jc w:val="center"/>
            </w:pPr>
            <w:r w:rsidRPr="005C233F">
              <w:rPr>
                <w:b/>
                <w:i/>
              </w:rPr>
              <w:t>Recopilación de datos</w:t>
            </w:r>
          </w:p>
        </w:tc>
      </w:tr>
      <w:tr w:rsidR="002E4058" w:rsidRPr="005C233F" w14:paraId="635DC41C" w14:textId="77777777" w:rsidTr="00095952">
        <w:trPr>
          <w:jc w:val="center"/>
        </w:trPr>
        <w:tc>
          <w:tcPr>
            <w:tcW w:w="4876" w:type="dxa"/>
            <w:tcBorders>
              <w:top w:val="nil"/>
              <w:left w:val="nil"/>
              <w:bottom w:val="nil"/>
              <w:right w:val="nil"/>
            </w:tcBorders>
          </w:tcPr>
          <w:p w14:paraId="14885AFB" w14:textId="77777777" w:rsidR="002E4058" w:rsidRPr="005C233F" w:rsidRDefault="002E4058" w:rsidP="00095952">
            <w:pPr>
              <w:pStyle w:val="Normal6a"/>
            </w:pPr>
          </w:p>
        </w:tc>
        <w:tc>
          <w:tcPr>
            <w:tcW w:w="4876" w:type="dxa"/>
            <w:tcBorders>
              <w:top w:val="nil"/>
              <w:left w:val="nil"/>
              <w:bottom w:val="nil"/>
              <w:right w:val="nil"/>
            </w:tcBorders>
            <w:hideMark/>
          </w:tcPr>
          <w:p w14:paraId="4E16FFBD" w14:textId="60F05927" w:rsidR="002E4058" w:rsidRPr="005C233F" w:rsidRDefault="002E4058" w:rsidP="00376D63">
            <w:pPr>
              <w:pStyle w:val="Normal6a"/>
            </w:pPr>
            <w:r w:rsidRPr="005C233F">
              <w:rPr>
                <w:b/>
                <w:i/>
              </w:rPr>
              <w:t>1.</w:t>
            </w:r>
            <w:r w:rsidR="00376D63" w:rsidRPr="005C233F">
              <w:tab/>
            </w:r>
            <w:r w:rsidRPr="005C233F">
              <w:rPr>
                <w:b/>
                <w:i/>
              </w:rPr>
              <w:t>Los Estados miembros transmitirán a la Comisión, o a un organismo designado por esta, los datos disponibles, incluidas las estimaciones cuando se tenga constancia de la existencia de pesca INDNR. La Comisión, o un organismo designado por ella, transmitirá la información sobre pesca INDNR a la Secretaría de la CGPM lo antes posible.</w:t>
            </w:r>
          </w:p>
        </w:tc>
      </w:tr>
      <w:tr w:rsidR="002E4058" w:rsidRPr="005C233F" w14:paraId="224EAA48" w14:textId="77777777" w:rsidTr="00095952">
        <w:trPr>
          <w:jc w:val="center"/>
        </w:trPr>
        <w:tc>
          <w:tcPr>
            <w:tcW w:w="4876" w:type="dxa"/>
            <w:tcBorders>
              <w:top w:val="nil"/>
              <w:left w:val="nil"/>
              <w:bottom w:val="nil"/>
              <w:right w:val="nil"/>
            </w:tcBorders>
          </w:tcPr>
          <w:p w14:paraId="1F3946D5" w14:textId="77777777" w:rsidR="002E4058" w:rsidRPr="005C233F" w:rsidRDefault="002E4058" w:rsidP="00095952">
            <w:pPr>
              <w:pStyle w:val="Normal6a"/>
            </w:pPr>
          </w:p>
        </w:tc>
        <w:tc>
          <w:tcPr>
            <w:tcW w:w="4876" w:type="dxa"/>
            <w:tcBorders>
              <w:top w:val="nil"/>
              <w:left w:val="nil"/>
              <w:bottom w:val="nil"/>
              <w:right w:val="nil"/>
            </w:tcBorders>
            <w:hideMark/>
          </w:tcPr>
          <w:p w14:paraId="735F18FD" w14:textId="3294BDC3" w:rsidR="002E4058" w:rsidRPr="005C233F" w:rsidRDefault="002E4058" w:rsidP="00376D63">
            <w:pPr>
              <w:pStyle w:val="Normal6a"/>
            </w:pPr>
            <w:r w:rsidRPr="005C233F">
              <w:rPr>
                <w:b/>
                <w:i/>
              </w:rPr>
              <w:t>2.</w:t>
            </w:r>
            <w:r w:rsidR="00376D63" w:rsidRPr="005C233F">
              <w:tab/>
            </w:r>
            <w:r w:rsidRPr="005C233F">
              <w:rPr>
                <w:b/>
                <w:i/>
              </w:rPr>
              <w:t>Los Estados miembros comunicarán a la Secretaría de la CGPM los datos relativos a las actividades de engorde a más tardar el 15 de diciembre. La Comisión transmitirá dichos datos a la Secretaría de la CGPM a más tardar el</w:t>
            </w:r>
            <w:r w:rsidR="00376D63">
              <w:rPr>
                <w:b/>
                <w:i/>
              </w:rPr>
              <w:t> </w:t>
            </w:r>
            <w:r w:rsidRPr="005C233F">
              <w:rPr>
                <w:b/>
                <w:i/>
              </w:rPr>
              <w:t>31</w:t>
            </w:r>
            <w:r w:rsidR="00376D63">
              <w:rPr>
                <w:b/>
                <w:i/>
              </w:rPr>
              <w:t> </w:t>
            </w:r>
            <w:r w:rsidRPr="005C233F">
              <w:rPr>
                <w:b/>
                <w:i/>
              </w:rPr>
              <w:t>de diciembre.</w:t>
            </w:r>
          </w:p>
        </w:tc>
      </w:tr>
      <w:tr w:rsidR="002E4058" w:rsidRPr="005C233F" w14:paraId="51C23444" w14:textId="77777777" w:rsidTr="00095952">
        <w:trPr>
          <w:jc w:val="center"/>
        </w:trPr>
        <w:tc>
          <w:tcPr>
            <w:tcW w:w="4876" w:type="dxa"/>
            <w:tcBorders>
              <w:top w:val="nil"/>
              <w:left w:val="nil"/>
              <w:bottom w:val="nil"/>
              <w:right w:val="nil"/>
            </w:tcBorders>
          </w:tcPr>
          <w:p w14:paraId="3EE7561C" w14:textId="77777777" w:rsidR="002E4058" w:rsidRPr="005C233F" w:rsidRDefault="002E4058" w:rsidP="00095952">
            <w:pPr>
              <w:pStyle w:val="Normal6a"/>
            </w:pPr>
          </w:p>
        </w:tc>
        <w:tc>
          <w:tcPr>
            <w:tcW w:w="4876" w:type="dxa"/>
            <w:tcBorders>
              <w:top w:val="nil"/>
              <w:left w:val="nil"/>
              <w:bottom w:val="nil"/>
              <w:right w:val="nil"/>
            </w:tcBorders>
            <w:hideMark/>
          </w:tcPr>
          <w:p w14:paraId="4BDF54BA" w14:textId="1FD2A73E" w:rsidR="002E4058" w:rsidRPr="005C233F" w:rsidRDefault="002E4058" w:rsidP="00376D63">
            <w:pPr>
              <w:pStyle w:val="Normal6a"/>
            </w:pPr>
            <w:r w:rsidRPr="005C233F">
              <w:rPr>
                <w:b/>
                <w:i/>
              </w:rPr>
              <w:t>3.</w:t>
            </w:r>
            <w:r w:rsidR="00376D63" w:rsidRPr="005C233F">
              <w:tab/>
            </w:r>
            <w:r w:rsidRPr="005C233F">
              <w:rPr>
                <w:b/>
                <w:i/>
              </w:rPr>
              <w:t>Los Estados miembros también podrán transmitir a la Secretaría de la CGPM cualquier información adicional con carácter voluntario.».</w:t>
            </w:r>
          </w:p>
        </w:tc>
      </w:tr>
    </w:tbl>
    <w:p w14:paraId="225C0699"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3F75D2A8" w14:textId="77777777" w:rsidR="002E4058" w:rsidRPr="005C233F" w:rsidRDefault="002E4058" w:rsidP="002E4058">
      <w:pPr>
        <w:pStyle w:val="AmCrossRef"/>
      </w:pPr>
      <w:r w:rsidRPr="005C233F">
        <w:t>(32023R2124)</w:t>
      </w:r>
    </w:p>
    <w:p w14:paraId="261F3DEA"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17970D68" w14:textId="77777777" w:rsidR="002E4058" w:rsidRPr="005C233F" w:rsidRDefault="002E4058" w:rsidP="002E4058">
      <w:pPr>
        <w:pStyle w:val="AmJustText"/>
      </w:pPr>
      <w:r w:rsidRPr="005C233F">
        <w:t>GFCM/46/2023/16, apartados 28 a 30, y GFCM/41/2017/1, apartado 2.</w:t>
      </w:r>
    </w:p>
    <w:p w14:paraId="18EA08A1" w14:textId="77777777" w:rsidR="002E4058" w:rsidRPr="005C233F" w:rsidRDefault="002E4058" w:rsidP="002E4058">
      <w:pPr>
        <w:pStyle w:val="AmNumberTabs"/>
        <w:rPr>
          <w:rStyle w:val="HideTWBExt"/>
        </w:rPr>
      </w:pPr>
      <w:r w:rsidRPr="005C233F">
        <w:rPr>
          <w:rStyle w:val="HideTWBExt"/>
        </w:rPr>
        <w:t>&lt;/Amend&gt;</w:t>
      </w:r>
    </w:p>
    <w:p w14:paraId="0D8B9BF3"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157</w:t>
      </w:r>
      <w:r w:rsidRPr="005C233F">
        <w:rPr>
          <w:rStyle w:val="HideTWBExt"/>
        </w:rPr>
        <w:t>&lt;/NumAm&gt;</w:t>
      </w:r>
    </w:p>
    <w:p w14:paraId="3FEA6410"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1E0D88CA"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08457219" w14:textId="77777777" w:rsidR="002E4058" w:rsidRPr="005C233F" w:rsidRDefault="002E4058" w:rsidP="002E4058">
      <w:pPr>
        <w:pStyle w:val="NormalBold"/>
      </w:pPr>
      <w:r w:rsidRPr="005C233F">
        <w:rPr>
          <w:rStyle w:val="HideTWBExt"/>
        </w:rPr>
        <w:t>&lt;/RepeatBlock-By&gt;</w:t>
      </w:r>
    </w:p>
    <w:p w14:paraId="6B36CBD9"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30372876" w14:textId="77777777" w:rsidR="002E4058" w:rsidRPr="005C233F" w:rsidRDefault="002E4058" w:rsidP="002E4058">
      <w:pPr>
        <w:pStyle w:val="NormalBold"/>
      </w:pPr>
      <w:r w:rsidRPr="005C233F">
        <w:rPr>
          <w:rStyle w:val="HideTWBExt"/>
        </w:rPr>
        <w:t>&lt;Article&gt;</w:t>
      </w:r>
      <w:r w:rsidRPr="005C233F">
        <w:t>Artículo 1 – párrafo 1 – punto 3</w:t>
      </w:r>
      <w:r w:rsidRPr="005C233F">
        <w:rPr>
          <w:rStyle w:val="HideTWBExt"/>
        </w:rPr>
        <w:t>&lt;/Article&gt;</w:t>
      </w:r>
    </w:p>
    <w:p w14:paraId="4F180E9C"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8F5450B" w14:textId="77777777" w:rsidR="002E4058" w:rsidRPr="005C233F" w:rsidRDefault="002E4058" w:rsidP="002E4058">
      <w:r w:rsidRPr="005C233F">
        <w:rPr>
          <w:rStyle w:val="HideTWBExt"/>
        </w:rPr>
        <w:t>&lt;Article2&gt;</w:t>
      </w:r>
      <w:r w:rsidRPr="005C233F">
        <w:t>Artículo 12 ter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3893176" w14:textId="77777777" w:rsidTr="00095952">
        <w:trPr>
          <w:trHeight w:val="240"/>
          <w:jc w:val="center"/>
        </w:trPr>
        <w:tc>
          <w:tcPr>
            <w:tcW w:w="9752" w:type="dxa"/>
            <w:gridSpan w:val="2"/>
            <w:tcBorders>
              <w:top w:val="nil"/>
              <w:left w:val="nil"/>
              <w:bottom w:val="nil"/>
              <w:right w:val="nil"/>
            </w:tcBorders>
          </w:tcPr>
          <w:p w14:paraId="2466B70D" w14:textId="77777777" w:rsidR="002E4058" w:rsidRPr="005C233F" w:rsidRDefault="002E4058" w:rsidP="00095952"/>
        </w:tc>
      </w:tr>
      <w:tr w:rsidR="002E4058" w:rsidRPr="005C233F" w14:paraId="6683B598" w14:textId="77777777" w:rsidTr="00095952">
        <w:trPr>
          <w:trHeight w:val="240"/>
          <w:jc w:val="center"/>
        </w:trPr>
        <w:tc>
          <w:tcPr>
            <w:tcW w:w="4876" w:type="dxa"/>
            <w:tcBorders>
              <w:top w:val="nil"/>
              <w:left w:val="nil"/>
              <w:bottom w:val="nil"/>
              <w:right w:val="nil"/>
            </w:tcBorders>
            <w:hideMark/>
          </w:tcPr>
          <w:p w14:paraId="113B3723" w14:textId="77777777" w:rsidR="002E4058" w:rsidRPr="005C233F" w:rsidRDefault="002E4058" w:rsidP="00095952">
            <w:pPr>
              <w:pStyle w:val="AmColumnHeading"/>
            </w:pPr>
            <w:r w:rsidRPr="005C233F">
              <w:lastRenderedPageBreak/>
              <w:t>Texto de la Comisión</w:t>
            </w:r>
          </w:p>
        </w:tc>
        <w:tc>
          <w:tcPr>
            <w:tcW w:w="4876" w:type="dxa"/>
            <w:tcBorders>
              <w:top w:val="nil"/>
              <w:left w:val="nil"/>
              <w:bottom w:val="nil"/>
              <w:right w:val="nil"/>
            </w:tcBorders>
            <w:hideMark/>
          </w:tcPr>
          <w:p w14:paraId="27BF0731" w14:textId="77777777" w:rsidR="002E4058" w:rsidRPr="005C233F" w:rsidRDefault="002E4058" w:rsidP="00095952">
            <w:pPr>
              <w:pStyle w:val="AmColumnHeading"/>
            </w:pPr>
            <w:r w:rsidRPr="005C233F">
              <w:t>Enmienda</w:t>
            </w:r>
          </w:p>
        </w:tc>
      </w:tr>
      <w:tr w:rsidR="002E4058" w:rsidRPr="005C233F" w14:paraId="374697BE" w14:textId="77777777" w:rsidTr="00095952">
        <w:trPr>
          <w:jc w:val="center"/>
        </w:trPr>
        <w:tc>
          <w:tcPr>
            <w:tcW w:w="4876" w:type="dxa"/>
            <w:tcBorders>
              <w:top w:val="nil"/>
              <w:left w:val="nil"/>
              <w:bottom w:val="nil"/>
              <w:right w:val="nil"/>
            </w:tcBorders>
          </w:tcPr>
          <w:p w14:paraId="65DA7D68" w14:textId="77777777" w:rsidR="002E4058" w:rsidRPr="005C233F" w:rsidRDefault="002E4058" w:rsidP="00095952">
            <w:pPr>
              <w:pStyle w:val="Normal6a"/>
            </w:pPr>
          </w:p>
        </w:tc>
        <w:tc>
          <w:tcPr>
            <w:tcW w:w="4876" w:type="dxa"/>
            <w:tcBorders>
              <w:top w:val="nil"/>
              <w:left w:val="nil"/>
              <w:bottom w:val="nil"/>
              <w:right w:val="nil"/>
            </w:tcBorders>
            <w:hideMark/>
          </w:tcPr>
          <w:p w14:paraId="0A09DBEC" w14:textId="77777777" w:rsidR="002E4058" w:rsidRPr="005C233F" w:rsidRDefault="002E4058" w:rsidP="00376D63">
            <w:pPr>
              <w:pStyle w:val="Normal6a"/>
              <w:jc w:val="center"/>
            </w:pPr>
            <w:r w:rsidRPr="005C233F">
              <w:rPr>
                <w:b/>
                <w:i/>
              </w:rPr>
              <w:t>Artículo 12 ter</w:t>
            </w:r>
          </w:p>
        </w:tc>
      </w:tr>
      <w:tr w:rsidR="002E4058" w:rsidRPr="005C233F" w14:paraId="378B25BE" w14:textId="77777777" w:rsidTr="00095952">
        <w:trPr>
          <w:jc w:val="center"/>
        </w:trPr>
        <w:tc>
          <w:tcPr>
            <w:tcW w:w="4876" w:type="dxa"/>
            <w:tcBorders>
              <w:top w:val="nil"/>
              <w:left w:val="nil"/>
              <w:bottom w:val="nil"/>
              <w:right w:val="nil"/>
            </w:tcBorders>
          </w:tcPr>
          <w:p w14:paraId="2A3837E8" w14:textId="77777777" w:rsidR="002E4058" w:rsidRPr="005C233F" w:rsidRDefault="002E4058" w:rsidP="00095952">
            <w:pPr>
              <w:pStyle w:val="Normal6a"/>
            </w:pPr>
          </w:p>
        </w:tc>
        <w:tc>
          <w:tcPr>
            <w:tcW w:w="4876" w:type="dxa"/>
            <w:tcBorders>
              <w:top w:val="nil"/>
              <w:left w:val="nil"/>
              <w:bottom w:val="nil"/>
              <w:right w:val="nil"/>
            </w:tcBorders>
            <w:hideMark/>
          </w:tcPr>
          <w:p w14:paraId="49C577A1" w14:textId="77777777" w:rsidR="002E4058" w:rsidRPr="005C233F" w:rsidRDefault="002E4058" w:rsidP="00376D63">
            <w:pPr>
              <w:pStyle w:val="Normal6a"/>
              <w:jc w:val="center"/>
            </w:pPr>
            <w:r w:rsidRPr="005C233F">
              <w:rPr>
                <w:b/>
                <w:i/>
              </w:rPr>
              <w:t>Recopilación de datos</w:t>
            </w:r>
          </w:p>
        </w:tc>
      </w:tr>
      <w:tr w:rsidR="002E4058" w:rsidRPr="005C233F" w14:paraId="63C9BC23" w14:textId="77777777" w:rsidTr="00095952">
        <w:trPr>
          <w:jc w:val="center"/>
        </w:trPr>
        <w:tc>
          <w:tcPr>
            <w:tcW w:w="4876" w:type="dxa"/>
            <w:tcBorders>
              <w:top w:val="nil"/>
              <w:left w:val="nil"/>
              <w:bottom w:val="nil"/>
              <w:right w:val="nil"/>
            </w:tcBorders>
          </w:tcPr>
          <w:p w14:paraId="7033C416" w14:textId="77777777" w:rsidR="002E4058" w:rsidRPr="005C233F" w:rsidRDefault="002E4058" w:rsidP="00095952">
            <w:pPr>
              <w:pStyle w:val="Normal6a"/>
            </w:pPr>
          </w:p>
        </w:tc>
        <w:tc>
          <w:tcPr>
            <w:tcW w:w="4876" w:type="dxa"/>
            <w:tcBorders>
              <w:top w:val="nil"/>
              <w:left w:val="nil"/>
              <w:bottom w:val="nil"/>
              <w:right w:val="nil"/>
            </w:tcBorders>
            <w:hideMark/>
          </w:tcPr>
          <w:p w14:paraId="0CF66693" w14:textId="734530EB" w:rsidR="002E4058" w:rsidRPr="005C233F" w:rsidRDefault="00376D63" w:rsidP="00095952">
            <w:pPr>
              <w:pStyle w:val="Normal6a"/>
            </w:pPr>
            <w:r>
              <w:rPr>
                <w:b/>
                <w:i/>
              </w:rPr>
              <w:t>1.</w:t>
            </w:r>
            <w:r w:rsidRPr="005C233F">
              <w:tab/>
            </w:r>
            <w:r w:rsidR="002E4058" w:rsidRPr="005C233F">
              <w:rPr>
                <w:b/>
                <w:i/>
              </w:rPr>
              <w:t>Cuando se tenga constancia de la existencia de pesca INDNR, los datos disponibles, incluidas las estimaciones, también se transmitirán a la Secretaría de la CGPM.</w:t>
            </w:r>
          </w:p>
        </w:tc>
      </w:tr>
      <w:tr w:rsidR="002E4058" w:rsidRPr="005C233F" w14:paraId="5AD3AD86" w14:textId="77777777" w:rsidTr="00095952">
        <w:trPr>
          <w:jc w:val="center"/>
        </w:trPr>
        <w:tc>
          <w:tcPr>
            <w:tcW w:w="4876" w:type="dxa"/>
            <w:tcBorders>
              <w:top w:val="nil"/>
              <w:left w:val="nil"/>
              <w:bottom w:val="nil"/>
              <w:right w:val="nil"/>
            </w:tcBorders>
          </w:tcPr>
          <w:p w14:paraId="4D438765" w14:textId="77777777" w:rsidR="002E4058" w:rsidRPr="005C233F" w:rsidRDefault="002E4058" w:rsidP="00095952">
            <w:pPr>
              <w:pStyle w:val="Normal6a"/>
            </w:pPr>
          </w:p>
        </w:tc>
        <w:tc>
          <w:tcPr>
            <w:tcW w:w="4876" w:type="dxa"/>
            <w:tcBorders>
              <w:top w:val="nil"/>
              <w:left w:val="nil"/>
              <w:bottom w:val="nil"/>
              <w:right w:val="nil"/>
            </w:tcBorders>
            <w:hideMark/>
          </w:tcPr>
          <w:p w14:paraId="32AE111F" w14:textId="473343DD" w:rsidR="002E4058" w:rsidRPr="005C233F" w:rsidRDefault="002E4058" w:rsidP="00376D63">
            <w:pPr>
              <w:pStyle w:val="Normal6a"/>
            </w:pPr>
            <w:r w:rsidRPr="005C233F">
              <w:rPr>
                <w:b/>
                <w:i/>
              </w:rPr>
              <w:t>2.</w:t>
            </w:r>
            <w:r w:rsidR="00376D63" w:rsidRPr="005C233F">
              <w:tab/>
            </w:r>
            <w:r w:rsidRPr="005C233F">
              <w:rPr>
                <w:b/>
                <w:i/>
              </w:rPr>
              <w:t>Los Estados miembros comunicarán a la Secretaría de la CGPM los datos relativos a las actividades de engorde, de conformidad con los plazos establecidos en la Recomendación GFCM/41/2017/1 sobre la comunicación de datos e información relativos a la acuic</w:t>
            </w:r>
            <w:r w:rsidR="00376D63">
              <w:rPr>
                <w:b/>
                <w:i/>
              </w:rPr>
              <w:t xml:space="preserve">ultura, por la que se deroga la </w:t>
            </w:r>
            <w:r w:rsidRPr="005C233F">
              <w:rPr>
                <w:b/>
                <w:i/>
              </w:rPr>
              <w:t>Recomendación</w:t>
            </w:r>
            <w:r w:rsidR="00376D63">
              <w:rPr>
                <w:b/>
                <w:i/>
              </w:rPr>
              <w:t xml:space="preserve"> </w:t>
            </w:r>
            <w:r w:rsidRPr="005C233F">
              <w:rPr>
                <w:b/>
                <w:i/>
              </w:rPr>
              <w:t>GFCM/35/2011/6.</w:t>
            </w:r>
          </w:p>
        </w:tc>
      </w:tr>
      <w:tr w:rsidR="002E4058" w:rsidRPr="005C233F" w14:paraId="4ADBDBF6" w14:textId="77777777" w:rsidTr="00095952">
        <w:trPr>
          <w:jc w:val="center"/>
        </w:trPr>
        <w:tc>
          <w:tcPr>
            <w:tcW w:w="4876" w:type="dxa"/>
            <w:tcBorders>
              <w:top w:val="nil"/>
              <w:left w:val="nil"/>
              <w:bottom w:val="nil"/>
              <w:right w:val="nil"/>
            </w:tcBorders>
          </w:tcPr>
          <w:p w14:paraId="05B4D0AA" w14:textId="77777777" w:rsidR="002E4058" w:rsidRPr="005C233F" w:rsidRDefault="002E4058" w:rsidP="00095952">
            <w:pPr>
              <w:pStyle w:val="Normal6a"/>
            </w:pPr>
          </w:p>
        </w:tc>
        <w:tc>
          <w:tcPr>
            <w:tcW w:w="4876" w:type="dxa"/>
            <w:tcBorders>
              <w:top w:val="nil"/>
              <w:left w:val="nil"/>
              <w:bottom w:val="nil"/>
              <w:right w:val="nil"/>
            </w:tcBorders>
            <w:hideMark/>
          </w:tcPr>
          <w:p w14:paraId="04B5BB37" w14:textId="0B1E967C" w:rsidR="002E4058" w:rsidRPr="005C233F" w:rsidRDefault="00376D63" w:rsidP="00095952">
            <w:pPr>
              <w:pStyle w:val="Normal6a"/>
            </w:pPr>
            <w:r>
              <w:rPr>
                <w:b/>
                <w:i/>
              </w:rPr>
              <w:t>3.</w:t>
            </w:r>
            <w:r w:rsidRPr="005C233F">
              <w:tab/>
            </w:r>
            <w:r w:rsidR="002E4058" w:rsidRPr="005C233F">
              <w:rPr>
                <w:b/>
                <w:i/>
              </w:rPr>
              <w:t>Los Estados miembros también podrán transmitir a la Secretaría de la CGPM cualquier información adicional con carácter voluntario, si es posible, a más tardar en la 47.ª reunión de</w:t>
            </w:r>
            <w:r>
              <w:rPr>
                <w:b/>
                <w:i/>
              </w:rPr>
              <w:t xml:space="preserve"> la </w:t>
            </w:r>
            <w:r w:rsidR="002E4058" w:rsidRPr="005C233F">
              <w:rPr>
                <w:b/>
                <w:i/>
              </w:rPr>
              <w:t>CGPM.</w:t>
            </w:r>
          </w:p>
        </w:tc>
      </w:tr>
    </w:tbl>
    <w:p w14:paraId="6F9241EF"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58F8584C"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4A6039CB" w14:textId="77777777" w:rsidR="002E4058" w:rsidRPr="005C233F" w:rsidRDefault="002E4058" w:rsidP="002E4058">
      <w:pPr>
        <w:pStyle w:val="AmJustText"/>
      </w:pPr>
      <w:r w:rsidRPr="005C233F">
        <w:t>Recomendación GFCM/46/2023/16.</w:t>
      </w:r>
    </w:p>
    <w:p w14:paraId="689606F2" w14:textId="77777777" w:rsidR="002E4058" w:rsidRPr="005C233F" w:rsidRDefault="002E4058" w:rsidP="002E4058">
      <w:r w:rsidRPr="005C233F">
        <w:rPr>
          <w:rStyle w:val="HideTWBExt"/>
        </w:rPr>
        <w:t>&lt;/Amend&gt;</w:t>
      </w:r>
    </w:p>
    <w:p w14:paraId="0461EA94"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158</w:t>
      </w:r>
      <w:r w:rsidRPr="005C233F">
        <w:rPr>
          <w:rStyle w:val="HideTWBExt"/>
        </w:rPr>
        <w:t>&lt;/NumAm&gt;</w:t>
      </w:r>
    </w:p>
    <w:p w14:paraId="3B70F2C1" w14:textId="77777777" w:rsidR="002E4058" w:rsidRPr="005C233F" w:rsidRDefault="002E4058" w:rsidP="002E4058">
      <w:pPr>
        <w:pStyle w:val="NormalBold"/>
      </w:pPr>
      <w:r w:rsidRPr="005C233F">
        <w:rPr>
          <w:rStyle w:val="HideTWBExt"/>
        </w:rPr>
        <w:t>&lt;RepeatBlock-By&gt;&lt;Members&gt;</w:t>
      </w:r>
      <w:r w:rsidRPr="005C233F">
        <w:t>Anna Maria Cisint, Ton Diepeveen, António Tânger Corrêa</w:t>
      </w:r>
      <w:r w:rsidRPr="005C233F">
        <w:rPr>
          <w:rStyle w:val="HideTWBExt"/>
        </w:rPr>
        <w:t>&lt;/Members&gt;</w:t>
      </w:r>
    </w:p>
    <w:p w14:paraId="771D986C" w14:textId="77777777" w:rsidR="002E4058" w:rsidRPr="005C233F" w:rsidRDefault="002E4058" w:rsidP="002E4058">
      <w:pPr>
        <w:pStyle w:val="NormalBold"/>
      </w:pPr>
      <w:r w:rsidRPr="005C233F">
        <w:rPr>
          <w:rStyle w:val="HideTWBExt"/>
        </w:rPr>
        <w:t>&lt;/RepeatBlock-By&gt;</w:t>
      </w:r>
    </w:p>
    <w:p w14:paraId="456D5DEC"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0FB8F5C9" w14:textId="77777777" w:rsidR="002E4058" w:rsidRPr="005C233F" w:rsidRDefault="002E4058" w:rsidP="002E4058">
      <w:pPr>
        <w:pStyle w:val="NormalBold"/>
      </w:pPr>
      <w:r w:rsidRPr="005C233F">
        <w:rPr>
          <w:rStyle w:val="HideTWBExt"/>
        </w:rPr>
        <w:t>&lt;Article&gt;</w:t>
      </w:r>
      <w:r w:rsidRPr="005C233F">
        <w:t>Artículo 1 – párrafo 1 – punto 3</w:t>
      </w:r>
      <w:r w:rsidRPr="005C233F">
        <w:rPr>
          <w:rStyle w:val="HideTWBExt"/>
        </w:rPr>
        <w:t>&lt;/Article&gt;</w:t>
      </w:r>
    </w:p>
    <w:p w14:paraId="45B9EBB2"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0893F70A" w14:textId="77777777" w:rsidR="002E4058" w:rsidRPr="005C233F" w:rsidRDefault="002E4058" w:rsidP="002E4058">
      <w:r w:rsidRPr="005C233F">
        <w:rPr>
          <w:rStyle w:val="HideTWBExt"/>
        </w:rPr>
        <w:t>&lt;Article2&gt;</w:t>
      </w:r>
      <w:r w:rsidRPr="005C233F">
        <w:t>Artículo 12 ter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EFFC693" w14:textId="77777777" w:rsidTr="00095952">
        <w:trPr>
          <w:trHeight w:val="240"/>
          <w:jc w:val="center"/>
        </w:trPr>
        <w:tc>
          <w:tcPr>
            <w:tcW w:w="9752" w:type="dxa"/>
            <w:gridSpan w:val="2"/>
            <w:tcBorders>
              <w:top w:val="nil"/>
              <w:left w:val="nil"/>
              <w:bottom w:val="nil"/>
              <w:right w:val="nil"/>
            </w:tcBorders>
          </w:tcPr>
          <w:p w14:paraId="2F78F946" w14:textId="77777777" w:rsidR="002E4058" w:rsidRPr="005C233F" w:rsidRDefault="002E4058" w:rsidP="00095952"/>
        </w:tc>
      </w:tr>
      <w:tr w:rsidR="002E4058" w:rsidRPr="005C233F" w14:paraId="56F95189" w14:textId="77777777" w:rsidTr="00095952">
        <w:trPr>
          <w:trHeight w:val="240"/>
          <w:jc w:val="center"/>
        </w:trPr>
        <w:tc>
          <w:tcPr>
            <w:tcW w:w="4876" w:type="dxa"/>
            <w:tcBorders>
              <w:top w:val="nil"/>
              <w:left w:val="nil"/>
              <w:bottom w:val="nil"/>
              <w:right w:val="nil"/>
            </w:tcBorders>
            <w:hideMark/>
          </w:tcPr>
          <w:p w14:paraId="4571CE91"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3A0E705C" w14:textId="77777777" w:rsidR="002E4058" w:rsidRPr="005C233F" w:rsidRDefault="002E4058" w:rsidP="00095952">
            <w:pPr>
              <w:pStyle w:val="AmColumnHeading"/>
            </w:pPr>
            <w:r w:rsidRPr="005C233F">
              <w:t>Enmienda</w:t>
            </w:r>
          </w:p>
        </w:tc>
      </w:tr>
      <w:tr w:rsidR="002E4058" w:rsidRPr="005C233F" w14:paraId="4A75FF3F" w14:textId="77777777" w:rsidTr="00095952">
        <w:trPr>
          <w:jc w:val="center"/>
        </w:trPr>
        <w:tc>
          <w:tcPr>
            <w:tcW w:w="4876" w:type="dxa"/>
            <w:tcBorders>
              <w:top w:val="nil"/>
              <w:left w:val="nil"/>
              <w:bottom w:val="nil"/>
              <w:right w:val="nil"/>
            </w:tcBorders>
          </w:tcPr>
          <w:p w14:paraId="35B9E5FD" w14:textId="77777777" w:rsidR="002E4058" w:rsidRPr="005C233F" w:rsidRDefault="002E4058" w:rsidP="00095952">
            <w:pPr>
              <w:pStyle w:val="Normal6a"/>
            </w:pPr>
          </w:p>
        </w:tc>
        <w:tc>
          <w:tcPr>
            <w:tcW w:w="4876" w:type="dxa"/>
            <w:tcBorders>
              <w:top w:val="nil"/>
              <w:left w:val="nil"/>
              <w:bottom w:val="nil"/>
              <w:right w:val="nil"/>
            </w:tcBorders>
            <w:hideMark/>
          </w:tcPr>
          <w:p w14:paraId="37B8DFFF" w14:textId="77777777" w:rsidR="002E4058" w:rsidRPr="005C233F" w:rsidRDefault="002E4058" w:rsidP="00376D63">
            <w:pPr>
              <w:pStyle w:val="Normal6a"/>
              <w:jc w:val="center"/>
              <w:rPr>
                <w:b/>
                <w:i/>
              </w:rPr>
            </w:pPr>
            <w:r w:rsidRPr="005C233F">
              <w:rPr>
                <w:b/>
                <w:i/>
              </w:rPr>
              <w:t>Artículo 12 ter</w:t>
            </w:r>
          </w:p>
        </w:tc>
      </w:tr>
      <w:tr w:rsidR="002E4058" w:rsidRPr="005C233F" w14:paraId="54C4563C" w14:textId="77777777" w:rsidTr="00095952">
        <w:trPr>
          <w:jc w:val="center"/>
        </w:trPr>
        <w:tc>
          <w:tcPr>
            <w:tcW w:w="4876" w:type="dxa"/>
            <w:tcBorders>
              <w:top w:val="nil"/>
              <w:left w:val="nil"/>
              <w:bottom w:val="nil"/>
              <w:right w:val="nil"/>
            </w:tcBorders>
          </w:tcPr>
          <w:p w14:paraId="2BCDE3E9" w14:textId="77777777" w:rsidR="002E4058" w:rsidRPr="005C233F" w:rsidRDefault="002E4058" w:rsidP="00095952">
            <w:pPr>
              <w:pStyle w:val="Normal6a"/>
            </w:pPr>
          </w:p>
        </w:tc>
        <w:tc>
          <w:tcPr>
            <w:tcW w:w="4876" w:type="dxa"/>
            <w:tcBorders>
              <w:top w:val="nil"/>
              <w:left w:val="nil"/>
              <w:bottom w:val="nil"/>
              <w:right w:val="nil"/>
            </w:tcBorders>
            <w:hideMark/>
          </w:tcPr>
          <w:p w14:paraId="14AD3B30" w14:textId="77777777" w:rsidR="002E4058" w:rsidRPr="005C233F" w:rsidRDefault="002E4058" w:rsidP="00376D63">
            <w:pPr>
              <w:pStyle w:val="Normal6a"/>
              <w:jc w:val="center"/>
            </w:pPr>
            <w:r w:rsidRPr="005C233F">
              <w:rPr>
                <w:b/>
                <w:i/>
              </w:rPr>
              <w:t>Pesca recreativa</w:t>
            </w:r>
          </w:p>
        </w:tc>
      </w:tr>
      <w:tr w:rsidR="002E4058" w:rsidRPr="005C233F" w14:paraId="67AD6574" w14:textId="77777777" w:rsidTr="00095952">
        <w:trPr>
          <w:jc w:val="center"/>
        </w:trPr>
        <w:tc>
          <w:tcPr>
            <w:tcW w:w="4876" w:type="dxa"/>
            <w:tcBorders>
              <w:top w:val="nil"/>
              <w:left w:val="nil"/>
              <w:bottom w:val="nil"/>
              <w:right w:val="nil"/>
            </w:tcBorders>
          </w:tcPr>
          <w:p w14:paraId="0B2D25AD" w14:textId="77777777" w:rsidR="002E4058" w:rsidRPr="005C233F" w:rsidRDefault="002E4058" w:rsidP="00095952">
            <w:pPr>
              <w:pStyle w:val="Normal6a"/>
            </w:pPr>
          </w:p>
        </w:tc>
        <w:tc>
          <w:tcPr>
            <w:tcW w:w="4876" w:type="dxa"/>
            <w:tcBorders>
              <w:top w:val="nil"/>
              <w:left w:val="nil"/>
              <w:bottom w:val="nil"/>
              <w:right w:val="nil"/>
            </w:tcBorders>
            <w:hideMark/>
          </w:tcPr>
          <w:p w14:paraId="5E0B0436" w14:textId="77777777" w:rsidR="002E4058" w:rsidRPr="005C233F" w:rsidRDefault="002E4058" w:rsidP="00095952">
            <w:pPr>
              <w:pStyle w:val="Normal6a"/>
            </w:pPr>
            <w:r w:rsidRPr="005C233F">
              <w:rPr>
                <w:b/>
                <w:i/>
              </w:rPr>
              <w:t>Los Estados miembros velarán por que se permita la pesca recreativa de la anguila, solo para la fase amarilla, en condiciones estrictamente controladas y de forma selectiva para pequeñas cantidades.</w:t>
            </w:r>
          </w:p>
        </w:tc>
      </w:tr>
    </w:tbl>
    <w:p w14:paraId="021A0B2E"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3C2B96BD"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6F429EE3" w14:textId="77777777" w:rsidR="002E4058" w:rsidRPr="005C233F" w:rsidRDefault="002E4058" w:rsidP="002E4058">
      <w:pPr>
        <w:pStyle w:val="AmJustText"/>
      </w:pPr>
      <w:r w:rsidRPr="005C233F">
        <w:t>La pesca recreativa de la anguila es una tradición cultural muy importante en varios países europeos. La pesca recreativa de algunos ejemplares podría concederse por períodos cortos y limitarse únicamente a la categoría de subadultos (fase amarilla), protegiendo así a los reproductores (fase plateada). Una tasa de cuota elevada no tendría un impacto significativo en la población de la especie a nivel de la Unión, ya que está incluida en el porcentaje de pérdidas sufridas por la especie en su estado natural.</w:t>
      </w:r>
    </w:p>
    <w:p w14:paraId="69D64D38" w14:textId="77777777" w:rsidR="002E4058" w:rsidRPr="005C233F" w:rsidRDefault="002E4058" w:rsidP="002E4058">
      <w:r w:rsidRPr="005C233F">
        <w:rPr>
          <w:rStyle w:val="HideTWBExt"/>
        </w:rPr>
        <w:t>&lt;/Amend&gt;</w:t>
      </w:r>
    </w:p>
    <w:p w14:paraId="37FBF048"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159</w:t>
      </w:r>
      <w:r w:rsidRPr="005C233F">
        <w:rPr>
          <w:rStyle w:val="HideTWBExt"/>
        </w:rPr>
        <w:t>&lt;/NumAm&gt;</w:t>
      </w:r>
    </w:p>
    <w:p w14:paraId="573DD1BF" w14:textId="77777777" w:rsidR="002E4058" w:rsidRPr="005C233F" w:rsidRDefault="002E4058" w:rsidP="002E4058">
      <w:pPr>
        <w:pStyle w:val="NormalBold"/>
      </w:pPr>
      <w:r w:rsidRPr="005C233F">
        <w:rPr>
          <w:rStyle w:val="HideTWBExt"/>
        </w:rPr>
        <w:t>&lt;RepeatBlock-By&gt;&lt;Members&gt;</w:t>
      </w:r>
      <w:r w:rsidRPr="005C233F">
        <w:t>Isabella Lövin</w:t>
      </w:r>
      <w:r w:rsidRPr="005C233F">
        <w:rPr>
          <w:rStyle w:val="HideTWBExt"/>
        </w:rPr>
        <w:t>&lt;/Members&gt;</w:t>
      </w:r>
    </w:p>
    <w:p w14:paraId="79A4732F" w14:textId="77777777" w:rsidR="002E4058" w:rsidRPr="005C233F" w:rsidRDefault="002E4058" w:rsidP="002E4058">
      <w:r w:rsidRPr="005C233F">
        <w:rPr>
          <w:rStyle w:val="HideTWBExt"/>
        </w:rPr>
        <w:t>&lt;AuNomDe&gt;</w:t>
      </w:r>
      <w:r w:rsidRPr="005C233F">
        <w:rPr>
          <w:rStyle w:val="HideTWBInt"/>
        </w:rPr>
        <w:t>{Greens/EFA}</w:t>
      </w:r>
      <w:r w:rsidRPr="005C233F">
        <w:t>en nombre del Grupo Verts/ALE</w:t>
      </w:r>
      <w:r w:rsidRPr="005C233F">
        <w:rPr>
          <w:rStyle w:val="HideTWBExt"/>
        </w:rPr>
        <w:t>&lt;/AuNomDe&gt;</w:t>
      </w:r>
    </w:p>
    <w:p w14:paraId="34E3DA5F" w14:textId="77777777" w:rsidR="002E4058" w:rsidRPr="005C233F" w:rsidRDefault="002E4058" w:rsidP="002E4058">
      <w:pPr>
        <w:pStyle w:val="NormalBold"/>
      </w:pPr>
      <w:r w:rsidRPr="005C233F">
        <w:rPr>
          <w:rStyle w:val="HideTWBExt"/>
        </w:rPr>
        <w:t>&lt;/RepeatBlock-By&gt;</w:t>
      </w:r>
    </w:p>
    <w:p w14:paraId="243D3193"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AA39DAE" w14:textId="77777777" w:rsidR="002E4058" w:rsidRPr="005C233F" w:rsidRDefault="002E4058" w:rsidP="002E4058">
      <w:pPr>
        <w:pStyle w:val="NormalBold"/>
      </w:pPr>
      <w:r w:rsidRPr="005C233F">
        <w:rPr>
          <w:rStyle w:val="HideTWBExt"/>
        </w:rPr>
        <w:t>&lt;Article&gt;</w:t>
      </w:r>
      <w:r w:rsidRPr="005C233F">
        <w:t>Artículo 1 – párrafo 1 – punto 3 bis (nuevo)</w:t>
      </w:r>
      <w:r w:rsidRPr="005C233F">
        <w:rPr>
          <w:rStyle w:val="HideTWBExt"/>
        </w:rPr>
        <w:t>&lt;/Article&gt;</w:t>
      </w:r>
    </w:p>
    <w:p w14:paraId="51E50EC7"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B74B7B7" w14:textId="77777777" w:rsidR="002E4058" w:rsidRPr="005C233F" w:rsidRDefault="002E4058" w:rsidP="002E4058">
      <w:r w:rsidRPr="005C233F">
        <w:rPr>
          <w:rStyle w:val="HideTWBExt"/>
        </w:rPr>
        <w:t>&lt;Article2&gt;</w:t>
      </w:r>
      <w:r w:rsidRPr="005C233F">
        <w:t>Artículo 12 ter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8F694C4" w14:textId="77777777" w:rsidTr="00095952">
        <w:trPr>
          <w:trHeight w:val="240"/>
          <w:jc w:val="center"/>
        </w:trPr>
        <w:tc>
          <w:tcPr>
            <w:tcW w:w="9752" w:type="dxa"/>
            <w:gridSpan w:val="2"/>
            <w:tcBorders>
              <w:top w:val="nil"/>
              <w:left w:val="nil"/>
              <w:bottom w:val="nil"/>
              <w:right w:val="nil"/>
            </w:tcBorders>
          </w:tcPr>
          <w:p w14:paraId="27B8D600" w14:textId="77777777" w:rsidR="002E4058" w:rsidRPr="005C233F" w:rsidRDefault="002E4058" w:rsidP="00095952"/>
        </w:tc>
      </w:tr>
      <w:tr w:rsidR="002E4058" w:rsidRPr="005C233F" w14:paraId="0C9D325C" w14:textId="77777777" w:rsidTr="00095952">
        <w:trPr>
          <w:trHeight w:val="240"/>
          <w:jc w:val="center"/>
        </w:trPr>
        <w:tc>
          <w:tcPr>
            <w:tcW w:w="4876" w:type="dxa"/>
            <w:tcBorders>
              <w:top w:val="nil"/>
              <w:left w:val="nil"/>
              <w:bottom w:val="nil"/>
              <w:right w:val="nil"/>
            </w:tcBorders>
            <w:hideMark/>
          </w:tcPr>
          <w:p w14:paraId="26B60A15"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30AD8A3E" w14:textId="77777777" w:rsidR="002E4058" w:rsidRPr="005C233F" w:rsidRDefault="002E4058" w:rsidP="00095952">
            <w:pPr>
              <w:pStyle w:val="AmColumnHeading"/>
            </w:pPr>
            <w:r w:rsidRPr="005C233F">
              <w:t>Enmienda</w:t>
            </w:r>
          </w:p>
        </w:tc>
      </w:tr>
      <w:tr w:rsidR="002E4058" w:rsidRPr="005C233F" w14:paraId="5E479D47" w14:textId="77777777" w:rsidTr="00095952">
        <w:trPr>
          <w:jc w:val="center"/>
        </w:trPr>
        <w:tc>
          <w:tcPr>
            <w:tcW w:w="4876" w:type="dxa"/>
            <w:tcBorders>
              <w:top w:val="nil"/>
              <w:left w:val="nil"/>
              <w:bottom w:val="nil"/>
              <w:right w:val="nil"/>
            </w:tcBorders>
          </w:tcPr>
          <w:p w14:paraId="05A1B1FE" w14:textId="77777777" w:rsidR="002E4058" w:rsidRPr="005C233F" w:rsidRDefault="002E4058" w:rsidP="00095952">
            <w:pPr>
              <w:pStyle w:val="Normal6a"/>
            </w:pPr>
          </w:p>
        </w:tc>
        <w:tc>
          <w:tcPr>
            <w:tcW w:w="4876" w:type="dxa"/>
            <w:tcBorders>
              <w:top w:val="nil"/>
              <w:left w:val="nil"/>
              <w:bottom w:val="nil"/>
              <w:right w:val="nil"/>
            </w:tcBorders>
            <w:hideMark/>
          </w:tcPr>
          <w:p w14:paraId="27360417" w14:textId="2EFADD61" w:rsidR="002E4058" w:rsidRPr="005C233F" w:rsidRDefault="002E4058" w:rsidP="00376D63">
            <w:pPr>
              <w:pStyle w:val="Normal6a"/>
              <w:jc w:val="center"/>
            </w:pPr>
            <w:r w:rsidRPr="005C233F">
              <w:rPr>
                <w:b/>
                <w:i/>
              </w:rPr>
              <w:t>Artículo 12 ter</w:t>
            </w:r>
          </w:p>
        </w:tc>
      </w:tr>
      <w:tr w:rsidR="002E4058" w:rsidRPr="005C233F" w14:paraId="7C070E29" w14:textId="77777777" w:rsidTr="00095952">
        <w:trPr>
          <w:jc w:val="center"/>
        </w:trPr>
        <w:tc>
          <w:tcPr>
            <w:tcW w:w="4876" w:type="dxa"/>
            <w:tcBorders>
              <w:top w:val="nil"/>
              <w:left w:val="nil"/>
              <w:bottom w:val="nil"/>
              <w:right w:val="nil"/>
            </w:tcBorders>
          </w:tcPr>
          <w:p w14:paraId="7C698C19" w14:textId="77777777" w:rsidR="002E4058" w:rsidRPr="005C233F" w:rsidRDefault="002E4058" w:rsidP="00095952">
            <w:pPr>
              <w:pStyle w:val="Normal6a"/>
            </w:pPr>
          </w:p>
        </w:tc>
        <w:tc>
          <w:tcPr>
            <w:tcW w:w="4876" w:type="dxa"/>
            <w:tcBorders>
              <w:top w:val="nil"/>
              <w:left w:val="nil"/>
              <w:bottom w:val="nil"/>
              <w:right w:val="nil"/>
            </w:tcBorders>
            <w:hideMark/>
          </w:tcPr>
          <w:p w14:paraId="78309D14" w14:textId="77777777" w:rsidR="002E4058" w:rsidRPr="005C233F" w:rsidRDefault="002E4058" w:rsidP="00376D63">
            <w:pPr>
              <w:pStyle w:val="Normal6a"/>
              <w:jc w:val="center"/>
            </w:pPr>
            <w:r w:rsidRPr="005C233F">
              <w:rPr>
                <w:b/>
                <w:i/>
              </w:rPr>
              <w:t>Recopilación de datos</w:t>
            </w:r>
          </w:p>
        </w:tc>
      </w:tr>
      <w:tr w:rsidR="002E4058" w:rsidRPr="005C233F" w14:paraId="44C73F1E" w14:textId="77777777" w:rsidTr="00095952">
        <w:trPr>
          <w:jc w:val="center"/>
        </w:trPr>
        <w:tc>
          <w:tcPr>
            <w:tcW w:w="4876" w:type="dxa"/>
            <w:tcBorders>
              <w:top w:val="nil"/>
              <w:left w:val="nil"/>
              <w:bottom w:val="nil"/>
              <w:right w:val="nil"/>
            </w:tcBorders>
            <w:hideMark/>
          </w:tcPr>
          <w:p w14:paraId="35B72B83" w14:textId="77777777" w:rsidR="002E4058" w:rsidRPr="005C233F" w:rsidRDefault="002E4058" w:rsidP="00095952"/>
        </w:tc>
        <w:tc>
          <w:tcPr>
            <w:tcW w:w="4876" w:type="dxa"/>
            <w:tcBorders>
              <w:top w:val="nil"/>
              <w:left w:val="nil"/>
              <w:bottom w:val="nil"/>
              <w:right w:val="nil"/>
            </w:tcBorders>
            <w:hideMark/>
          </w:tcPr>
          <w:p w14:paraId="4F0D1ABA" w14:textId="7C73C24A" w:rsidR="002E4058" w:rsidRPr="005C233F" w:rsidRDefault="002E4058" w:rsidP="00095952">
            <w:pPr>
              <w:pStyle w:val="Normal6a"/>
            </w:pPr>
            <w:r w:rsidRPr="005C233F">
              <w:t>«</w:t>
            </w:r>
            <w:r w:rsidRPr="005C233F">
              <w:rPr>
                <w:b/>
                <w:i/>
              </w:rPr>
              <w:t>1.</w:t>
            </w:r>
            <w:r w:rsidR="00376D63" w:rsidRPr="005C233F">
              <w:tab/>
            </w:r>
            <w:r w:rsidRPr="005C233F">
              <w:rPr>
                <w:b/>
                <w:i/>
              </w:rPr>
              <w:t>Cuando se tenga constancia de la existencia de pesca INDNR, los datos disponibles, incluidas las estimaciones, también se transmitirán a la Secretaría de la CGPM.</w:t>
            </w:r>
          </w:p>
        </w:tc>
      </w:tr>
      <w:tr w:rsidR="002E4058" w:rsidRPr="005C233F" w14:paraId="5EEC81FA" w14:textId="77777777" w:rsidTr="00095952">
        <w:trPr>
          <w:jc w:val="center"/>
        </w:trPr>
        <w:tc>
          <w:tcPr>
            <w:tcW w:w="4876" w:type="dxa"/>
            <w:tcBorders>
              <w:top w:val="nil"/>
              <w:left w:val="nil"/>
              <w:bottom w:val="nil"/>
              <w:right w:val="nil"/>
            </w:tcBorders>
          </w:tcPr>
          <w:p w14:paraId="2ACD2ACE" w14:textId="77777777" w:rsidR="002E4058" w:rsidRPr="005C233F" w:rsidRDefault="002E4058" w:rsidP="00095952">
            <w:pPr>
              <w:pStyle w:val="Normal6a"/>
            </w:pPr>
          </w:p>
        </w:tc>
        <w:tc>
          <w:tcPr>
            <w:tcW w:w="4876" w:type="dxa"/>
            <w:tcBorders>
              <w:top w:val="nil"/>
              <w:left w:val="nil"/>
              <w:bottom w:val="nil"/>
              <w:right w:val="nil"/>
            </w:tcBorders>
            <w:hideMark/>
          </w:tcPr>
          <w:p w14:paraId="1BEFF090" w14:textId="2AF01399" w:rsidR="002E4058" w:rsidRPr="005C233F" w:rsidRDefault="002E4058" w:rsidP="00376D63">
            <w:pPr>
              <w:pStyle w:val="Normal6a"/>
            </w:pPr>
            <w:r w:rsidRPr="005C233F">
              <w:rPr>
                <w:b/>
                <w:i/>
              </w:rPr>
              <w:t>2.</w:t>
            </w:r>
            <w:r w:rsidR="00376D63" w:rsidRPr="005C233F">
              <w:tab/>
            </w:r>
            <w:r w:rsidRPr="005C233F">
              <w:rPr>
                <w:b/>
                <w:i/>
              </w:rPr>
              <w:t>Los Estados miembros comunicarán a la Secretaría de la CGPM los datos relativos a las actividades de engorde, de conformidad con los plazos establecidos en la Recomendación GFCM/41/2017/1 sobre la comunicación de datos e información relativos a la acuicultura, por la que se deroga la Recomendación</w:t>
            </w:r>
            <w:r w:rsidR="00376D63">
              <w:rPr>
                <w:b/>
                <w:i/>
              </w:rPr>
              <w:t xml:space="preserve"> </w:t>
            </w:r>
            <w:r w:rsidRPr="005C233F">
              <w:rPr>
                <w:b/>
                <w:i/>
              </w:rPr>
              <w:lastRenderedPageBreak/>
              <w:t>GFCM/35/2011/6.</w:t>
            </w:r>
          </w:p>
        </w:tc>
      </w:tr>
      <w:tr w:rsidR="002E4058" w:rsidRPr="005C233F" w14:paraId="6269FE1F" w14:textId="77777777" w:rsidTr="00095952">
        <w:trPr>
          <w:jc w:val="center"/>
        </w:trPr>
        <w:tc>
          <w:tcPr>
            <w:tcW w:w="4876" w:type="dxa"/>
            <w:tcBorders>
              <w:top w:val="nil"/>
              <w:left w:val="nil"/>
              <w:bottom w:val="nil"/>
              <w:right w:val="nil"/>
            </w:tcBorders>
          </w:tcPr>
          <w:p w14:paraId="32434078" w14:textId="77777777" w:rsidR="002E4058" w:rsidRPr="005C233F" w:rsidRDefault="002E4058" w:rsidP="00095952">
            <w:pPr>
              <w:pStyle w:val="Normal6a"/>
            </w:pPr>
          </w:p>
        </w:tc>
        <w:tc>
          <w:tcPr>
            <w:tcW w:w="4876" w:type="dxa"/>
            <w:tcBorders>
              <w:top w:val="nil"/>
              <w:left w:val="nil"/>
              <w:bottom w:val="nil"/>
              <w:right w:val="nil"/>
            </w:tcBorders>
            <w:hideMark/>
          </w:tcPr>
          <w:p w14:paraId="590CFD9B" w14:textId="2B8A37E3" w:rsidR="002E4058" w:rsidRPr="005C233F" w:rsidRDefault="00376D63" w:rsidP="00095952">
            <w:pPr>
              <w:pStyle w:val="Normal6a"/>
            </w:pPr>
            <w:r>
              <w:rPr>
                <w:b/>
                <w:i/>
              </w:rPr>
              <w:t>3.</w:t>
            </w:r>
            <w:r w:rsidRPr="005C233F">
              <w:tab/>
            </w:r>
            <w:r w:rsidR="002E4058" w:rsidRPr="005C233F">
              <w:rPr>
                <w:b/>
                <w:i/>
              </w:rPr>
              <w:t>Los Estados miembros también podrán transmitir a la Secretaría de la CGPM cualquier información adicional con carácter voluntario, si es posible, a más tar</w:t>
            </w:r>
            <w:r>
              <w:rPr>
                <w:b/>
                <w:i/>
              </w:rPr>
              <w:t>dar en la próxima reunión de la </w:t>
            </w:r>
            <w:r w:rsidR="002E4058" w:rsidRPr="005C233F">
              <w:rPr>
                <w:b/>
                <w:i/>
              </w:rPr>
              <w:t>CGPM.»</w:t>
            </w:r>
            <w:r w:rsidR="00A3546C">
              <w:rPr>
                <w:b/>
                <w:i/>
              </w:rPr>
              <w:t>.</w:t>
            </w:r>
          </w:p>
        </w:tc>
      </w:tr>
    </w:tbl>
    <w:p w14:paraId="1746CACC"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11DEBE4B" w14:textId="77777777" w:rsidR="002E4058" w:rsidRPr="005C233F" w:rsidRDefault="002E4058" w:rsidP="002E4058">
      <w:pPr>
        <w:pStyle w:val="AmCrossRef"/>
      </w:pPr>
      <w:r w:rsidRPr="005C233F">
        <w:t>(https://eur-lex.europa.eu/eli/reg/2023/2124/oj/spa)</w:t>
      </w:r>
    </w:p>
    <w:p w14:paraId="2936EFFB"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3BA13485" w14:textId="77777777" w:rsidR="002E4058" w:rsidRPr="005C233F" w:rsidRDefault="002E4058" w:rsidP="002E4058">
      <w:pPr>
        <w:pStyle w:val="AmJustText"/>
      </w:pPr>
      <w:r w:rsidRPr="005C233F">
        <w:t>Recomendación GFCM/46/2023/16, apartados 28, 29, 30.</w:t>
      </w:r>
    </w:p>
    <w:p w14:paraId="32689EF8" w14:textId="77777777" w:rsidR="002E4058" w:rsidRPr="005C233F" w:rsidRDefault="002E4058" w:rsidP="002E4058">
      <w:r w:rsidRPr="005C233F">
        <w:rPr>
          <w:rStyle w:val="HideTWBExt"/>
        </w:rPr>
        <w:t>&lt;/Amend&gt;</w:t>
      </w:r>
    </w:p>
    <w:p w14:paraId="2A6B9A8C"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160</w:t>
      </w:r>
      <w:r w:rsidRPr="005C233F">
        <w:rPr>
          <w:rStyle w:val="HideTWBExt"/>
        </w:rPr>
        <w:t>&lt;/NumAm&gt;</w:t>
      </w:r>
    </w:p>
    <w:p w14:paraId="7D14B2D7" w14:textId="77777777" w:rsidR="002E4058" w:rsidRPr="005C233F" w:rsidRDefault="002E4058" w:rsidP="002E4058">
      <w:pPr>
        <w:pStyle w:val="NormalBold"/>
      </w:pPr>
      <w:r w:rsidRPr="005C233F">
        <w:rPr>
          <w:rStyle w:val="HideTWBExt"/>
        </w:rPr>
        <w:t>&lt;RepeatBlock-By&gt;&lt;Members&gt;</w:t>
      </w:r>
      <w:r w:rsidRPr="005C233F">
        <w:t>France Jamet, Ton Diepeveen</w:t>
      </w:r>
      <w:r w:rsidRPr="005C233F">
        <w:rPr>
          <w:rStyle w:val="HideTWBExt"/>
        </w:rPr>
        <w:t>&lt;/Members&gt;</w:t>
      </w:r>
    </w:p>
    <w:p w14:paraId="1E1DD4F9" w14:textId="77777777" w:rsidR="002E4058" w:rsidRPr="005C233F" w:rsidRDefault="002E4058" w:rsidP="002E4058">
      <w:pPr>
        <w:pStyle w:val="NormalBold"/>
      </w:pPr>
      <w:r w:rsidRPr="005C233F">
        <w:rPr>
          <w:rStyle w:val="HideTWBExt"/>
        </w:rPr>
        <w:t>&lt;/RepeatBlock-By&gt;</w:t>
      </w:r>
    </w:p>
    <w:p w14:paraId="79801976"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25DCF3C" w14:textId="77777777" w:rsidR="002E4058" w:rsidRPr="005C233F" w:rsidRDefault="002E4058" w:rsidP="002E4058">
      <w:pPr>
        <w:pStyle w:val="NormalBold"/>
      </w:pPr>
      <w:r w:rsidRPr="005C233F">
        <w:rPr>
          <w:rStyle w:val="HideTWBExt"/>
        </w:rPr>
        <w:t>&lt;Article&gt;</w:t>
      </w:r>
      <w:r w:rsidRPr="005C233F">
        <w:t>Artículo 1 – párrafo 1 – punto 4</w:t>
      </w:r>
      <w:r w:rsidRPr="005C233F">
        <w:rPr>
          <w:rStyle w:val="HideTWBExt"/>
        </w:rPr>
        <w:t>&lt;/Article&gt;</w:t>
      </w:r>
    </w:p>
    <w:p w14:paraId="23E404F2"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D9E6AB6" w14:textId="77777777" w:rsidR="002E4058" w:rsidRPr="005C233F" w:rsidRDefault="002E4058" w:rsidP="002E4058">
      <w:r w:rsidRPr="005C233F">
        <w:rPr>
          <w:rStyle w:val="HideTWBExt"/>
        </w:rPr>
        <w:t>&lt;Article2&gt;</w:t>
      </w:r>
      <w:r w:rsidRPr="005C233F">
        <w:t>Artículo 14 bis</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FA1F973" w14:textId="77777777" w:rsidTr="00095952">
        <w:trPr>
          <w:trHeight w:val="240"/>
          <w:jc w:val="center"/>
        </w:trPr>
        <w:tc>
          <w:tcPr>
            <w:tcW w:w="9752" w:type="dxa"/>
            <w:gridSpan w:val="2"/>
            <w:tcBorders>
              <w:top w:val="nil"/>
              <w:left w:val="nil"/>
              <w:bottom w:val="nil"/>
              <w:right w:val="nil"/>
            </w:tcBorders>
          </w:tcPr>
          <w:p w14:paraId="4170CE2A" w14:textId="77777777" w:rsidR="002E4058" w:rsidRPr="005C233F" w:rsidRDefault="002E4058" w:rsidP="00095952"/>
        </w:tc>
      </w:tr>
      <w:tr w:rsidR="002E4058" w:rsidRPr="005C233F" w14:paraId="598EC6A0" w14:textId="77777777" w:rsidTr="00095952">
        <w:trPr>
          <w:trHeight w:val="240"/>
          <w:jc w:val="center"/>
        </w:trPr>
        <w:tc>
          <w:tcPr>
            <w:tcW w:w="4876" w:type="dxa"/>
            <w:tcBorders>
              <w:top w:val="nil"/>
              <w:left w:val="nil"/>
              <w:bottom w:val="nil"/>
              <w:right w:val="nil"/>
            </w:tcBorders>
            <w:hideMark/>
          </w:tcPr>
          <w:p w14:paraId="23EB829A"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1CFE0EE9" w14:textId="77777777" w:rsidR="002E4058" w:rsidRPr="005C233F" w:rsidRDefault="002E4058" w:rsidP="00095952">
            <w:pPr>
              <w:pStyle w:val="AmColumnHeading"/>
            </w:pPr>
            <w:r w:rsidRPr="005C233F">
              <w:t>Enmienda</w:t>
            </w:r>
          </w:p>
        </w:tc>
      </w:tr>
      <w:tr w:rsidR="002E4058" w:rsidRPr="005C233F" w14:paraId="2ADD5A4A" w14:textId="77777777" w:rsidTr="00095952">
        <w:trPr>
          <w:jc w:val="center"/>
        </w:trPr>
        <w:tc>
          <w:tcPr>
            <w:tcW w:w="4876" w:type="dxa"/>
            <w:tcBorders>
              <w:top w:val="nil"/>
              <w:left w:val="nil"/>
              <w:bottom w:val="nil"/>
              <w:right w:val="nil"/>
            </w:tcBorders>
            <w:hideMark/>
          </w:tcPr>
          <w:p w14:paraId="5566DAFD" w14:textId="043D17F7" w:rsidR="002E4058" w:rsidRPr="005C233F" w:rsidRDefault="002E4058" w:rsidP="00376D63">
            <w:pPr>
              <w:pStyle w:val="Normal6a"/>
            </w:pPr>
            <w:r w:rsidRPr="005C233F">
              <w:rPr>
                <w:b/>
                <w:i/>
              </w:rPr>
              <w:t>4)</w:t>
            </w:r>
            <w:r w:rsidRPr="005C233F">
              <w:tab/>
            </w:r>
            <w:r w:rsidRPr="005C233F">
              <w:rPr>
                <w:b/>
                <w:i/>
              </w:rPr>
              <w:t>Entre el artículo 14 y el artículo</w:t>
            </w:r>
            <w:r w:rsidR="00376D63">
              <w:rPr>
                <w:b/>
                <w:i/>
              </w:rPr>
              <w:t> </w:t>
            </w:r>
            <w:r w:rsidRPr="005C233F">
              <w:rPr>
                <w:b/>
                <w:i/>
              </w:rPr>
              <w:t>15, se inserta el artículo 14 bis siguiente:</w:t>
            </w:r>
          </w:p>
        </w:tc>
        <w:tc>
          <w:tcPr>
            <w:tcW w:w="4876" w:type="dxa"/>
            <w:tcBorders>
              <w:top w:val="nil"/>
              <w:left w:val="nil"/>
              <w:bottom w:val="nil"/>
              <w:right w:val="nil"/>
            </w:tcBorders>
            <w:hideMark/>
          </w:tcPr>
          <w:p w14:paraId="65EC0735" w14:textId="77777777" w:rsidR="002E4058" w:rsidRPr="005C233F" w:rsidRDefault="002E4058" w:rsidP="00095952">
            <w:pPr>
              <w:pStyle w:val="Normal6a"/>
            </w:pPr>
            <w:r w:rsidRPr="005C233F">
              <w:rPr>
                <w:b/>
                <w:i/>
              </w:rPr>
              <w:t>suprimido</w:t>
            </w:r>
          </w:p>
        </w:tc>
      </w:tr>
      <w:tr w:rsidR="002E4058" w:rsidRPr="005C233F" w14:paraId="663C356C" w14:textId="77777777" w:rsidTr="00095952">
        <w:trPr>
          <w:jc w:val="center"/>
        </w:trPr>
        <w:tc>
          <w:tcPr>
            <w:tcW w:w="4876" w:type="dxa"/>
            <w:tcBorders>
              <w:top w:val="nil"/>
              <w:left w:val="nil"/>
              <w:bottom w:val="nil"/>
              <w:right w:val="nil"/>
            </w:tcBorders>
            <w:hideMark/>
          </w:tcPr>
          <w:p w14:paraId="08DDA127" w14:textId="77777777" w:rsidR="002E4058" w:rsidRPr="005C233F" w:rsidRDefault="002E4058" w:rsidP="00376D63">
            <w:pPr>
              <w:pStyle w:val="Normal6a"/>
              <w:jc w:val="center"/>
            </w:pPr>
            <w:r w:rsidRPr="005C233F">
              <w:rPr>
                <w:b/>
                <w:i/>
              </w:rPr>
              <w:t>«Artículo 14 bis</w:t>
            </w:r>
          </w:p>
        </w:tc>
        <w:tc>
          <w:tcPr>
            <w:tcW w:w="4876" w:type="dxa"/>
            <w:tcBorders>
              <w:top w:val="nil"/>
              <w:left w:val="nil"/>
              <w:bottom w:val="nil"/>
              <w:right w:val="nil"/>
            </w:tcBorders>
          </w:tcPr>
          <w:p w14:paraId="397C0798" w14:textId="77777777" w:rsidR="002E4058" w:rsidRPr="005C233F" w:rsidRDefault="002E4058" w:rsidP="00095952">
            <w:pPr>
              <w:pStyle w:val="Normal6a"/>
            </w:pPr>
          </w:p>
        </w:tc>
      </w:tr>
      <w:tr w:rsidR="002E4058" w:rsidRPr="005C233F" w14:paraId="7865F93C" w14:textId="77777777" w:rsidTr="00095952">
        <w:trPr>
          <w:jc w:val="center"/>
        </w:trPr>
        <w:tc>
          <w:tcPr>
            <w:tcW w:w="4876" w:type="dxa"/>
            <w:tcBorders>
              <w:top w:val="nil"/>
              <w:left w:val="nil"/>
              <w:bottom w:val="nil"/>
              <w:right w:val="nil"/>
            </w:tcBorders>
            <w:hideMark/>
          </w:tcPr>
          <w:p w14:paraId="2EDA5CF5" w14:textId="77777777" w:rsidR="002E4058" w:rsidRPr="005C233F" w:rsidRDefault="002E4058" w:rsidP="00376D63">
            <w:pPr>
              <w:pStyle w:val="Normal6a"/>
              <w:jc w:val="center"/>
            </w:pPr>
            <w:r w:rsidRPr="005C233F">
              <w:rPr>
                <w:b/>
                <w:i/>
              </w:rPr>
              <w:t>Medidas de gestión de la flota</w:t>
            </w:r>
          </w:p>
        </w:tc>
        <w:tc>
          <w:tcPr>
            <w:tcW w:w="4876" w:type="dxa"/>
            <w:tcBorders>
              <w:top w:val="nil"/>
              <w:left w:val="nil"/>
              <w:bottom w:val="nil"/>
              <w:right w:val="nil"/>
            </w:tcBorders>
          </w:tcPr>
          <w:p w14:paraId="0A2CEBFD" w14:textId="77777777" w:rsidR="002E4058" w:rsidRPr="005C233F" w:rsidRDefault="002E4058" w:rsidP="00095952">
            <w:pPr>
              <w:pStyle w:val="Normal6a"/>
            </w:pPr>
          </w:p>
        </w:tc>
      </w:tr>
      <w:tr w:rsidR="002E4058" w:rsidRPr="005C233F" w14:paraId="7C6C5917" w14:textId="77777777" w:rsidTr="00095952">
        <w:trPr>
          <w:jc w:val="center"/>
        </w:trPr>
        <w:tc>
          <w:tcPr>
            <w:tcW w:w="4876" w:type="dxa"/>
            <w:tcBorders>
              <w:top w:val="nil"/>
              <w:left w:val="nil"/>
              <w:bottom w:val="nil"/>
              <w:right w:val="nil"/>
            </w:tcBorders>
            <w:hideMark/>
          </w:tcPr>
          <w:p w14:paraId="7B177911" w14:textId="49493C99" w:rsidR="002E4058" w:rsidRPr="005C233F" w:rsidRDefault="002E4058" w:rsidP="00095952">
            <w:pPr>
              <w:pStyle w:val="Normal6a"/>
            </w:pPr>
            <w:r w:rsidRPr="005C233F">
              <w:rPr>
                <w:b/>
                <w:i/>
              </w:rPr>
              <w:t xml:space="preserve">Los Estados miembros velarán por que la capacidad total de la flota o el esfuerzo pesquero de las flotas que faenen con redes de arrastre de fondo y que pesquen activamente poblaciones clave, en lo referente al arqueo bruto (GT) o el tonelaje de registro bruto (TRB), la potencia del motor (kW) y el número de buques (según consten en el registro nacional correspondiente y en el de la CGPM), no supere el número de buques o el esfuerzo pesquero de los arrastreros con puertas que pescaron langostinos morunos o gambas rojas del Mediterráneo </w:t>
            </w:r>
            <w:r w:rsidRPr="005C233F">
              <w:rPr>
                <w:b/>
                <w:i/>
              </w:rPr>
              <w:lastRenderedPageBreak/>
              <w:t>durante los años 2014 a 2017 o durante otro período de tres años consecutivos, como entre 2015 y 2018, siempre que el aumento no pueda superar el 50 % con respecto al período de referen</w:t>
            </w:r>
            <w:r w:rsidR="00376D63">
              <w:rPr>
                <w:b/>
                <w:i/>
              </w:rPr>
              <w:t>cia 2014</w:t>
            </w:r>
            <w:r w:rsidR="00376D63">
              <w:rPr>
                <w:b/>
                <w:i/>
              </w:rPr>
              <w:noBreakHyphen/>
            </w:r>
            <w:r w:rsidRPr="005C233F">
              <w:rPr>
                <w:b/>
                <w:i/>
              </w:rPr>
              <w:t>2017.».</w:t>
            </w:r>
          </w:p>
        </w:tc>
        <w:tc>
          <w:tcPr>
            <w:tcW w:w="4876" w:type="dxa"/>
            <w:tcBorders>
              <w:top w:val="nil"/>
              <w:left w:val="nil"/>
              <w:bottom w:val="nil"/>
              <w:right w:val="nil"/>
            </w:tcBorders>
          </w:tcPr>
          <w:p w14:paraId="4E8C6E32" w14:textId="77777777" w:rsidR="002E4058" w:rsidRPr="005C233F" w:rsidRDefault="002E4058" w:rsidP="00095952">
            <w:pPr>
              <w:pStyle w:val="Normal6a"/>
            </w:pPr>
          </w:p>
        </w:tc>
      </w:tr>
    </w:tbl>
    <w:p w14:paraId="63A2BAE5"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74E8C0A0" w14:textId="77777777" w:rsidR="002E4058" w:rsidRPr="005C233F" w:rsidRDefault="002E4058" w:rsidP="002E4058">
      <w:r w:rsidRPr="005C233F">
        <w:rPr>
          <w:rStyle w:val="HideTWBExt"/>
        </w:rPr>
        <w:t>&lt;/Amend&gt;</w:t>
      </w:r>
    </w:p>
    <w:p w14:paraId="476743BE"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161</w:t>
      </w:r>
      <w:r w:rsidRPr="005C233F">
        <w:rPr>
          <w:rStyle w:val="HideTWBExt"/>
        </w:rPr>
        <w:t>&lt;/NumAm&gt;</w:t>
      </w:r>
    </w:p>
    <w:p w14:paraId="5F9EAD4F" w14:textId="77777777" w:rsidR="002E4058" w:rsidRPr="005C233F" w:rsidRDefault="002E4058" w:rsidP="002E4058">
      <w:pPr>
        <w:pStyle w:val="NormalBold"/>
      </w:pPr>
      <w:r w:rsidRPr="005C233F">
        <w:rPr>
          <w:rStyle w:val="HideTWBExt"/>
        </w:rPr>
        <w:t>&lt;RepeatBlock-By&gt;&lt;Members&gt;</w:t>
      </w:r>
      <w:r w:rsidRPr="005C233F">
        <w:t>Eric Sargiacomo</w:t>
      </w:r>
      <w:r w:rsidRPr="005C233F">
        <w:rPr>
          <w:rStyle w:val="HideTWBExt"/>
        </w:rPr>
        <w:t>&lt;/Members&gt;</w:t>
      </w:r>
    </w:p>
    <w:p w14:paraId="656B8F02" w14:textId="77777777" w:rsidR="002E4058" w:rsidRPr="005C233F" w:rsidRDefault="002E4058" w:rsidP="002E4058">
      <w:pPr>
        <w:pStyle w:val="NormalBold"/>
      </w:pPr>
      <w:r w:rsidRPr="005C233F">
        <w:rPr>
          <w:rStyle w:val="HideTWBExt"/>
        </w:rPr>
        <w:t>&lt;/RepeatBlock-By&gt;</w:t>
      </w:r>
    </w:p>
    <w:p w14:paraId="6A5A1B5D"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DD89E3F" w14:textId="77777777" w:rsidR="002E4058" w:rsidRPr="005C233F" w:rsidRDefault="002E4058" w:rsidP="002E4058">
      <w:pPr>
        <w:pStyle w:val="NormalBold"/>
      </w:pPr>
      <w:r w:rsidRPr="005C233F">
        <w:rPr>
          <w:rStyle w:val="HideTWBExt"/>
        </w:rPr>
        <w:t>&lt;Article&gt;</w:t>
      </w:r>
      <w:r w:rsidRPr="005C233F">
        <w:t>Artículo 1 – párrafo 1 – punto 4</w:t>
      </w:r>
      <w:r w:rsidRPr="005C233F">
        <w:rPr>
          <w:rStyle w:val="HideTWBExt"/>
        </w:rPr>
        <w:t>&lt;/Article&gt;</w:t>
      </w:r>
    </w:p>
    <w:p w14:paraId="1A3B9A1A"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B93884C" w14:textId="77777777" w:rsidR="002E4058" w:rsidRPr="005C233F" w:rsidRDefault="002E4058" w:rsidP="002E4058">
      <w:r w:rsidRPr="005C233F">
        <w:rPr>
          <w:rStyle w:val="HideTWBExt"/>
        </w:rPr>
        <w:t>&lt;Article2&gt;</w:t>
      </w:r>
      <w:r w:rsidRPr="005C233F">
        <w:t>Artículo 14 bis – párrafo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8B06212" w14:textId="77777777" w:rsidTr="00095952">
        <w:trPr>
          <w:trHeight w:val="240"/>
          <w:jc w:val="center"/>
        </w:trPr>
        <w:tc>
          <w:tcPr>
            <w:tcW w:w="9752" w:type="dxa"/>
            <w:gridSpan w:val="2"/>
            <w:tcBorders>
              <w:top w:val="nil"/>
              <w:left w:val="nil"/>
              <w:bottom w:val="nil"/>
              <w:right w:val="nil"/>
            </w:tcBorders>
          </w:tcPr>
          <w:p w14:paraId="65E0B5EE" w14:textId="77777777" w:rsidR="002E4058" w:rsidRPr="005C233F" w:rsidRDefault="002E4058" w:rsidP="00095952"/>
        </w:tc>
      </w:tr>
      <w:tr w:rsidR="002E4058" w:rsidRPr="005C233F" w14:paraId="14B7CBB6" w14:textId="77777777" w:rsidTr="00095952">
        <w:trPr>
          <w:trHeight w:val="240"/>
          <w:jc w:val="center"/>
        </w:trPr>
        <w:tc>
          <w:tcPr>
            <w:tcW w:w="4876" w:type="dxa"/>
            <w:tcBorders>
              <w:top w:val="nil"/>
              <w:left w:val="nil"/>
              <w:bottom w:val="nil"/>
              <w:right w:val="nil"/>
            </w:tcBorders>
            <w:hideMark/>
          </w:tcPr>
          <w:p w14:paraId="21AF3AFC"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5A76A57E" w14:textId="77777777" w:rsidR="002E4058" w:rsidRPr="005C233F" w:rsidRDefault="002E4058" w:rsidP="00095952">
            <w:pPr>
              <w:pStyle w:val="AmColumnHeading"/>
            </w:pPr>
            <w:r w:rsidRPr="005C233F">
              <w:t>Enmienda</w:t>
            </w:r>
          </w:p>
        </w:tc>
      </w:tr>
      <w:tr w:rsidR="002E4058" w:rsidRPr="005C233F" w14:paraId="36BB46D1" w14:textId="77777777" w:rsidTr="00095952">
        <w:trPr>
          <w:jc w:val="center"/>
        </w:trPr>
        <w:tc>
          <w:tcPr>
            <w:tcW w:w="4876" w:type="dxa"/>
            <w:tcBorders>
              <w:top w:val="nil"/>
              <w:left w:val="nil"/>
              <w:bottom w:val="nil"/>
              <w:right w:val="nil"/>
            </w:tcBorders>
            <w:hideMark/>
          </w:tcPr>
          <w:p w14:paraId="6A0EBF09" w14:textId="1BF61A11" w:rsidR="002E4058" w:rsidRPr="005C233F" w:rsidRDefault="002E4058" w:rsidP="00095952">
            <w:pPr>
              <w:pStyle w:val="Normal6a"/>
            </w:pPr>
            <w:r w:rsidRPr="005C233F">
              <w:t xml:space="preserve">Los Estados miembros velarán por que la capacidad total de la flota o el esfuerzo pesquero de las flotas que </w:t>
            </w:r>
            <w:r w:rsidRPr="005C233F">
              <w:rPr>
                <w:b/>
                <w:i/>
              </w:rPr>
              <w:t>faenen con redes de arrastre de fondo y que</w:t>
            </w:r>
            <w:r w:rsidRPr="005C233F">
              <w:t xml:space="preserve"> pesquen activamente poblaciones clave, en lo referente al arqueo bruto (GT) o el tonelaje de registro bruto (TRB), la potencia del motor (kW) y el número de buques (según consten en el registro nacional correspondiente y en el de la CGPM), no supere el número de buques o el esfuerzo pesquero de </w:t>
            </w:r>
            <w:r w:rsidRPr="005C233F">
              <w:rPr>
                <w:b/>
                <w:i/>
              </w:rPr>
              <w:t>los arrastreros con puertas</w:t>
            </w:r>
            <w:r w:rsidRPr="005C233F">
              <w:t xml:space="preserve"> que pescaron langostinos morunos o gambas rojas del Mediterráneo durante los años 2014 a 2017 o durante otro período de tres años consecutivos, como entre</w:t>
            </w:r>
            <w:r w:rsidR="00376D63">
              <w:t xml:space="preserve"> 2015 y </w:t>
            </w:r>
            <w:r w:rsidRPr="005C233F">
              <w:t>2018, siempre que el aumento no pueda superar el 50 % con respecto al período de referencia 2014-2017.».</w:t>
            </w:r>
          </w:p>
        </w:tc>
        <w:tc>
          <w:tcPr>
            <w:tcW w:w="4876" w:type="dxa"/>
            <w:tcBorders>
              <w:top w:val="nil"/>
              <w:left w:val="nil"/>
              <w:bottom w:val="nil"/>
              <w:right w:val="nil"/>
            </w:tcBorders>
            <w:hideMark/>
          </w:tcPr>
          <w:p w14:paraId="52C3A5C5" w14:textId="77777777" w:rsidR="002E4058" w:rsidRPr="005C233F" w:rsidRDefault="002E4058" w:rsidP="00095952">
            <w:pPr>
              <w:pStyle w:val="Normal6a"/>
            </w:pPr>
            <w:r w:rsidRPr="005C233F">
              <w:t xml:space="preserve">Los Estados miembros velarán por que la capacidad total de la flota o el esfuerzo pesquero de las flotas que pesquen activamente poblaciones clave, en lo referente al arqueo bruto (GT) o el tonelaje de registro bruto (TRB), la potencia del motor (kW) y el número de buques (según consten en el registro nacional correspondiente y en el de la CGPM), no supere el número de buques o el esfuerzo pesquero de los </w:t>
            </w:r>
            <w:r w:rsidRPr="005C233F">
              <w:rPr>
                <w:b/>
                <w:i/>
              </w:rPr>
              <w:t>buques</w:t>
            </w:r>
            <w:r w:rsidRPr="005C233F">
              <w:t xml:space="preserve"> que pescaron langostinos morunos o gambas rojas del Mediterráneo durante los años 2014 a 2017 o durante otro período de tres años consecutivos, como entre 2015 y 2018, siempre que el aumento no pueda superar el 50 % con respecto al período de referencia 2014-2017.».</w:t>
            </w:r>
          </w:p>
        </w:tc>
      </w:tr>
    </w:tbl>
    <w:p w14:paraId="49988802"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7BA68486" w14:textId="77777777" w:rsidR="002E4058" w:rsidRPr="005C233F" w:rsidRDefault="002E4058" w:rsidP="002E4058">
      <w:r w:rsidRPr="005C233F">
        <w:rPr>
          <w:rStyle w:val="HideTWBExt"/>
        </w:rPr>
        <w:t>&lt;/Amend&gt;</w:t>
      </w:r>
    </w:p>
    <w:p w14:paraId="6B9D6BF8"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162</w:t>
      </w:r>
      <w:r w:rsidRPr="005C233F">
        <w:rPr>
          <w:rStyle w:val="HideTWBExt"/>
        </w:rPr>
        <w:t>&lt;/NumAm&gt;</w:t>
      </w:r>
    </w:p>
    <w:p w14:paraId="1143FE82" w14:textId="77777777" w:rsidR="002E4058" w:rsidRPr="005C233F" w:rsidRDefault="002E4058" w:rsidP="002E4058">
      <w:pPr>
        <w:pStyle w:val="NormalBold"/>
      </w:pPr>
      <w:r w:rsidRPr="005C233F">
        <w:rPr>
          <w:rStyle w:val="HideTWBExt"/>
        </w:rPr>
        <w:t>&lt;RepeatBlock-By&gt;&lt;Members&gt;</w:t>
      </w:r>
      <w:r w:rsidRPr="005C233F">
        <w:t>Eric Sargiacomo</w:t>
      </w:r>
      <w:r w:rsidRPr="005C233F">
        <w:rPr>
          <w:rStyle w:val="HideTWBExt"/>
        </w:rPr>
        <w:t>&lt;/Members&gt;</w:t>
      </w:r>
    </w:p>
    <w:p w14:paraId="78878CFA" w14:textId="77777777" w:rsidR="002E4058" w:rsidRPr="005C233F" w:rsidRDefault="002E4058" w:rsidP="002E4058">
      <w:pPr>
        <w:pStyle w:val="NormalBold"/>
      </w:pPr>
      <w:r w:rsidRPr="005C233F">
        <w:rPr>
          <w:rStyle w:val="HideTWBExt"/>
        </w:rPr>
        <w:t>&lt;/RepeatBlock-By&gt;</w:t>
      </w:r>
    </w:p>
    <w:p w14:paraId="0338452A" w14:textId="77777777" w:rsidR="002E4058" w:rsidRPr="005C233F" w:rsidRDefault="002E4058" w:rsidP="002E4058">
      <w:pPr>
        <w:pStyle w:val="NormalBold"/>
      </w:pPr>
      <w:r w:rsidRPr="005C233F">
        <w:rPr>
          <w:rStyle w:val="HideTWBExt"/>
        </w:rPr>
        <w:lastRenderedPageBreak/>
        <w:t>&lt;DocAmend&gt;</w:t>
      </w:r>
      <w:r w:rsidRPr="005C233F">
        <w:t>Propuesta de Reglamento</w:t>
      </w:r>
      <w:r w:rsidRPr="005C233F">
        <w:rPr>
          <w:rStyle w:val="HideTWBExt"/>
        </w:rPr>
        <w:t>&lt;/DocAmend&gt;</w:t>
      </w:r>
    </w:p>
    <w:p w14:paraId="20C216EE" w14:textId="77777777" w:rsidR="002E4058" w:rsidRPr="005C233F" w:rsidRDefault="002E4058" w:rsidP="002E4058">
      <w:pPr>
        <w:pStyle w:val="NormalBold"/>
      </w:pPr>
      <w:r w:rsidRPr="005C233F">
        <w:rPr>
          <w:rStyle w:val="HideTWBExt"/>
        </w:rPr>
        <w:t>&lt;Article&gt;</w:t>
      </w:r>
      <w:r w:rsidRPr="005C233F">
        <w:t>Artículo 1 – párrafo 1 – punto 7</w:t>
      </w:r>
      <w:r w:rsidRPr="005C233F">
        <w:rPr>
          <w:rStyle w:val="HideTWBExt"/>
        </w:rPr>
        <w:t>&lt;/Article&gt;</w:t>
      </w:r>
    </w:p>
    <w:p w14:paraId="50F6648E"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177C7FFE" w14:textId="77777777" w:rsidR="002E4058" w:rsidRPr="005C233F" w:rsidRDefault="002E4058" w:rsidP="002E4058">
      <w:r w:rsidRPr="005C233F">
        <w:rPr>
          <w:rStyle w:val="HideTWBExt"/>
        </w:rPr>
        <w:t>&lt;Article2&gt;</w:t>
      </w:r>
      <w:r w:rsidRPr="005C233F">
        <w:t>Artículo 17 – apartado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3598B0B" w14:textId="77777777" w:rsidTr="00095952">
        <w:trPr>
          <w:trHeight w:val="240"/>
          <w:jc w:val="center"/>
        </w:trPr>
        <w:tc>
          <w:tcPr>
            <w:tcW w:w="9752" w:type="dxa"/>
            <w:gridSpan w:val="2"/>
            <w:tcBorders>
              <w:top w:val="nil"/>
              <w:left w:val="nil"/>
              <w:bottom w:val="nil"/>
              <w:right w:val="nil"/>
            </w:tcBorders>
          </w:tcPr>
          <w:p w14:paraId="1E46F609" w14:textId="77777777" w:rsidR="002E4058" w:rsidRPr="005C233F" w:rsidRDefault="002E4058" w:rsidP="00095952"/>
        </w:tc>
      </w:tr>
      <w:tr w:rsidR="002E4058" w:rsidRPr="005C233F" w14:paraId="5F3990B9" w14:textId="77777777" w:rsidTr="00095952">
        <w:trPr>
          <w:trHeight w:val="240"/>
          <w:jc w:val="center"/>
        </w:trPr>
        <w:tc>
          <w:tcPr>
            <w:tcW w:w="4876" w:type="dxa"/>
            <w:tcBorders>
              <w:top w:val="nil"/>
              <w:left w:val="nil"/>
              <w:bottom w:val="nil"/>
              <w:right w:val="nil"/>
            </w:tcBorders>
            <w:hideMark/>
          </w:tcPr>
          <w:p w14:paraId="3D37DB52"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2E5A6B7" w14:textId="77777777" w:rsidR="002E4058" w:rsidRPr="005C233F" w:rsidRDefault="002E4058" w:rsidP="00095952">
            <w:pPr>
              <w:pStyle w:val="AmColumnHeading"/>
            </w:pPr>
            <w:r w:rsidRPr="005C233F">
              <w:t>Enmienda</w:t>
            </w:r>
          </w:p>
        </w:tc>
      </w:tr>
      <w:tr w:rsidR="002E4058" w:rsidRPr="005C233F" w14:paraId="27742779" w14:textId="77777777" w:rsidTr="00095952">
        <w:trPr>
          <w:jc w:val="center"/>
        </w:trPr>
        <w:tc>
          <w:tcPr>
            <w:tcW w:w="4876" w:type="dxa"/>
            <w:tcBorders>
              <w:top w:val="nil"/>
              <w:left w:val="nil"/>
              <w:bottom w:val="nil"/>
              <w:right w:val="nil"/>
            </w:tcBorders>
            <w:hideMark/>
          </w:tcPr>
          <w:p w14:paraId="3E71E5AB" w14:textId="77777777" w:rsidR="002E4058" w:rsidRPr="005C233F" w:rsidRDefault="002E4058" w:rsidP="00095952">
            <w:pPr>
              <w:pStyle w:val="Normal6a"/>
            </w:pPr>
            <w:r w:rsidRPr="005C233F">
              <w:t>1.</w:t>
            </w:r>
            <w:r w:rsidRPr="005C233F">
              <w:tab/>
              <w:t xml:space="preserve">Los </w:t>
            </w:r>
            <w:r w:rsidRPr="005C233F">
              <w:rPr>
                <w:b/>
                <w:i/>
              </w:rPr>
              <w:t>arrastreros de fondo</w:t>
            </w:r>
            <w:r w:rsidRPr="005C233F">
              <w:t xml:space="preserve"> dedicados a la pesca de la población reproductora del langostino moruno y la gamba roja del Mediterráneo dejarán de pescar durante treinta días consecutivos entre los meses de marzo y diciembre.</w:t>
            </w:r>
          </w:p>
        </w:tc>
        <w:tc>
          <w:tcPr>
            <w:tcW w:w="4876" w:type="dxa"/>
            <w:tcBorders>
              <w:top w:val="nil"/>
              <w:left w:val="nil"/>
              <w:bottom w:val="nil"/>
              <w:right w:val="nil"/>
            </w:tcBorders>
            <w:hideMark/>
          </w:tcPr>
          <w:p w14:paraId="3284B082" w14:textId="77777777" w:rsidR="002E4058" w:rsidRPr="005C233F" w:rsidRDefault="002E4058" w:rsidP="00095952">
            <w:pPr>
              <w:pStyle w:val="Normal6a"/>
            </w:pPr>
            <w:r w:rsidRPr="005C233F">
              <w:t>1.</w:t>
            </w:r>
            <w:r w:rsidRPr="005C233F">
              <w:tab/>
              <w:t xml:space="preserve">Los </w:t>
            </w:r>
            <w:r w:rsidRPr="005C233F">
              <w:rPr>
                <w:b/>
                <w:i/>
              </w:rPr>
              <w:t>buques de pesca</w:t>
            </w:r>
            <w:r w:rsidRPr="005C233F">
              <w:t xml:space="preserve"> dedicados a la pesca de la población reproductora del langostino moruno y la gamba roja del Mediterráneo dejarán de pescar durante treinta días consecutivos entre los meses de marzo y diciembre.</w:t>
            </w:r>
          </w:p>
        </w:tc>
      </w:tr>
    </w:tbl>
    <w:p w14:paraId="2E1B01EF"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5D25F168" w14:textId="77777777" w:rsidR="002E4058" w:rsidRPr="005C233F" w:rsidRDefault="002E4058" w:rsidP="002E4058">
      <w:r w:rsidRPr="005C233F">
        <w:rPr>
          <w:rStyle w:val="HideTWBExt"/>
        </w:rPr>
        <w:t>&lt;/Amend&gt;</w:t>
      </w:r>
    </w:p>
    <w:p w14:paraId="65C29760"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163</w:t>
      </w:r>
      <w:r w:rsidRPr="005C233F">
        <w:rPr>
          <w:rStyle w:val="HideTWBExt"/>
        </w:rPr>
        <w:t>&lt;/NumAm&gt;</w:t>
      </w:r>
    </w:p>
    <w:p w14:paraId="7536190F" w14:textId="77777777" w:rsidR="002E4058" w:rsidRPr="005C233F" w:rsidRDefault="002E4058" w:rsidP="002E4058">
      <w:pPr>
        <w:pStyle w:val="NormalBold"/>
      </w:pPr>
      <w:r w:rsidRPr="005C233F">
        <w:rPr>
          <w:rStyle w:val="HideTWBExt"/>
        </w:rPr>
        <w:t>&lt;RepeatBlock-By&gt;&lt;Members&gt;</w:t>
      </w:r>
      <w:r w:rsidRPr="005C233F">
        <w:t>France Jamet, António Tânger Corrêa</w:t>
      </w:r>
      <w:r w:rsidRPr="005C233F">
        <w:rPr>
          <w:rStyle w:val="HideTWBExt"/>
        </w:rPr>
        <w:t>&lt;/Members&gt;</w:t>
      </w:r>
    </w:p>
    <w:p w14:paraId="376C56D3" w14:textId="77777777" w:rsidR="002E4058" w:rsidRPr="005C233F" w:rsidRDefault="002E4058" w:rsidP="002E4058">
      <w:pPr>
        <w:pStyle w:val="NormalBold"/>
      </w:pPr>
      <w:r w:rsidRPr="005C233F">
        <w:rPr>
          <w:rStyle w:val="HideTWBExt"/>
        </w:rPr>
        <w:t>&lt;/RepeatBlock-By&gt;</w:t>
      </w:r>
    </w:p>
    <w:p w14:paraId="524BB897"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3DF54DD3" w14:textId="77777777" w:rsidR="002E4058" w:rsidRPr="005C233F" w:rsidRDefault="002E4058" w:rsidP="002E4058">
      <w:pPr>
        <w:pStyle w:val="NormalBold"/>
      </w:pPr>
      <w:r w:rsidRPr="005C233F">
        <w:rPr>
          <w:rStyle w:val="HideTWBExt"/>
        </w:rPr>
        <w:t>&lt;Article&gt;</w:t>
      </w:r>
      <w:r w:rsidRPr="005C233F">
        <w:t>Artículo 1 – párrafo 1 – punto 9</w:t>
      </w:r>
      <w:r w:rsidRPr="005C233F">
        <w:rPr>
          <w:rStyle w:val="HideTWBExt"/>
        </w:rPr>
        <w:t>&lt;/Article&gt;</w:t>
      </w:r>
    </w:p>
    <w:p w14:paraId="06B770BF"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66D01BD" w14:textId="77777777" w:rsidR="002E4058" w:rsidRPr="005C233F" w:rsidRDefault="002E4058" w:rsidP="002E4058">
      <w:r w:rsidRPr="005C233F">
        <w:rPr>
          <w:rStyle w:val="HideTWBExt"/>
        </w:rPr>
        <w:t>&lt;Article2&gt;</w:t>
      </w:r>
      <w:r w:rsidRPr="005C233F">
        <w:t>Artículo 20</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A4BC109" w14:textId="77777777" w:rsidTr="00095952">
        <w:trPr>
          <w:trHeight w:val="240"/>
          <w:jc w:val="center"/>
        </w:trPr>
        <w:tc>
          <w:tcPr>
            <w:tcW w:w="9752" w:type="dxa"/>
            <w:gridSpan w:val="2"/>
            <w:tcBorders>
              <w:top w:val="nil"/>
              <w:left w:val="nil"/>
              <w:bottom w:val="nil"/>
              <w:right w:val="nil"/>
            </w:tcBorders>
          </w:tcPr>
          <w:p w14:paraId="5EE88BE5" w14:textId="77777777" w:rsidR="002E4058" w:rsidRPr="005C233F" w:rsidRDefault="002E4058" w:rsidP="00095952"/>
        </w:tc>
      </w:tr>
      <w:tr w:rsidR="002E4058" w:rsidRPr="005C233F" w14:paraId="6F99FC01" w14:textId="77777777" w:rsidTr="00095952">
        <w:trPr>
          <w:trHeight w:val="240"/>
          <w:jc w:val="center"/>
        </w:trPr>
        <w:tc>
          <w:tcPr>
            <w:tcW w:w="4876" w:type="dxa"/>
            <w:tcBorders>
              <w:top w:val="nil"/>
              <w:left w:val="nil"/>
              <w:bottom w:val="nil"/>
              <w:right w:val="nil"/>
            </w:tcBorders>
            <w:hideMark/>
          </w:tcPr>
          <w:p w14:paraId="67393EDF"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1A2DF197" w14:textId="77777777" w:rsidR="002E4058" w:rsidRPr="005C233F" w:rsidRDefault="002E4058" w:rsidP="00095952">
            <w:pPr>
              <w:pStyle w:val="AmColumnHeading"/>
            </w:pPr>
            <w:r w:rsidRPr="005C233F">
              <w:t>Enmienda</w:t>
            </w:r>
          </w:p>
        </w:tc>
      </w:tr>
      <w:tr w:rsidR="002E4058" w:rsidRPr="005C233F" w14:paraId="076D5231" w14:textId="77777777" w:rsidTr="00095952">
        <w:trPr>
          <w:jc w:val="center"/>
        </w:trPr>
        <w:tc>
          <w:tcPr>
            <w:tcW w:w="4876" w:type="dxa"/>
            <w:tcBorders>
              <w:top w:val="nil"/>
              <w:left w:val="nil"/>
              <w:bottom w:val="nil"/>
              <w:right w:val="nil"/>
            </w:tcBorders>
            <w:hideMark/>
          </w:tcPr>
          <w:p w14:paraId="01659D84" w14:textId="77777777" w:rsidR="002E4058" w:rsidRPr="005C233F" w:rsidRDefault="002E4058" w:rsidP="00095952">
            <w:pPr>
              <w:pStyle w:val="Normal6a"/>
            </w:pPr>
            <w:r w:rsidRPr="005C233F">
              <w:rPr>
                <w:b/>
                <w:i/>
              </w:rPr>
              <w:t>No obstante lo dispuesto en el artículo 9 del Reglamento (CE) n.º 1224/2009,</w:t>
            </w:r>
            <w:r w:rsidRPr="005C233F">
              <w:t xml:space="preserve"> todos los buques de más de 12 metros de eslora total que faenen activamente dentro del ámbito de aplicación de la presente sección deberán estar equipados con un sistema de localización de buques (SLB) por satélite.</w:t>
            </w:r>
          </w:p>
        </w:tc>
        <w:tc>
          <w:tcPr>
            <w:tcW w:w="4876" w:type="dxa"/>
            <w:tcBorders>
              <w:top w:val="nil"/>
              <w:left w:val="nil"/>
              <w:bottom w:val="nil"/>
              <w:right w:val="nil"/>
            </w:tcBorders>
            <w:hideMark/>
          </w:tcPr>
          <w:p w14:paraId="32587AD7" w14:textId="77777777" w:rsidR="002E4058" w:rsidRPr="005C233F" w:rsidRDefault="002E4058" w:rsidP="00095952">
            <w:pPr>
              <w:pStyle w:val="Normal6a"/>
            </w:pPr>
            <w:r w:rsidRPr="005C233F">
              <w:t>Todos los buques de más de 12 metros de eslora total que faenen activamente dentro del ámbito de aplicación de la presente sección deberán estar equipados con un sistema de localización de buques (SLB) por satélite.</w:t>
            </w:r>
          </w:p>
        </w:tc>
      </w:tr>
    </w:tbl>
    <w:p w14:paraId="07F6D6BE"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2398E3F2" w14:textId="77777777" w:rsidR="002E4058" w:rsidRPr="005C233F" w:rsidRDefault="002E4058" w:rsidP="002E4058">
      <w:r w:rsidRPr="005C233F">
        <w:rPr>
          <w:rStyle w:val="HideTWBExt"/>
        </w:rPr>
        <w:t>&lt;/Amend&gt;</w:t>
      </w:r>
    </w:p>
    <w:p w14:paraId="7C103439"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164</w:t>
      </w:r>
      <w:r w:rsidRPr="005C233F">
        <w:rPr>
          <w:rStyle w:val="HideTWBExt"/>
        </w:rPr>
        <w:t>&lt;/NumAm&gt;</w:t>
      </w:r>
    </w:p>
    <w:p w14:paraId="14B05942" w14:textId="77777777" w:rsidR="002E4058" w:rsidRPr="005C233F" w:rsidRDefault="002E4058" w:rsidP="002E4058">
      <w:pPr>
        <w:pStyle w:val="NormalBold"/>
      </w:pPr>
      <w:r w:rsidRPr="005C233F">
        <w:rPr>
          <w:rStyle w:val="HideTWBExt"/>
        </w:rPr>
        <w:t>&lt;RepeatBlock-By&gt;&lt;Members&gt;</w:t>
      </w:r>
      <w:r w:rsidRPr="005C233F">
        <w:t>France Jamet, António Tânger Corrêa</w:t>
      </w:r>
      <w:r w:rsidRPr="005C233F">
        <w:rPr>
          <w:rStyle w:val="HideTWBExt"/>
        </w:rPr>
        <w:t>&lt;/Members&gt;</w:t>
      </w:r>
    </w:p>
    <w:p w14:paraId="4C5CF7D7" w14:textId="77777777" w:rsidR="002E4058" w:rsidRPr="005C233F" w:rsidRDefault="002E4058" w:rsidP="002E4058">
      <w:pPr>
        <w:pStyle w:val="NormalBold"/>
      </w:pPr>
      <w:r w:rsidRPr="005C233F">
        <w:rPr>
          <w:rStyle w:val="HideTWBExt"/>
        </w:rPr>
        <w:t>&lt;/RepeatBlock-By&gt;</w:t>
      </w:r>
    </w:p>
    <w:p w14:paraId="259CDC28"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0DB6B756" w14:textId="77777777" w:rsidR="002E4058" w:rsidRPr="005C233F" w:rsidRDefault="002E4058" w:rsidP="002E4058">
      <w:pPr>
        <w:pStyle w:val="NormalBold"/>
      </w:pPr>
      <w:r w:rsidRPr="005C233F">
        <w:rPr>
          <w:rStyle w:val="HideTWBExt"/>
        </w:rPr>
        <w:t>&lt;Article&gt;</w:t>
      </w:r>
      <w:r w:rsidRPr="005C233F">
        <w:t>Artículo 1 – párrafo 1 – punto 9</w:t>
      </w:r>
      <w:r w:rsidRPr="005C233F">
        <w:rPr>
          <w:rStyle w:val="HideTWBExt"/>
        </w:rPr>
        <w:t>&lt;/Article&gt;</w:t>
      </w:r>
    </w:p>
    <w:p w14:paraId="35A418B0"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353E57C" w14:textId="77777777" w:rsidR="002E4058" w:rsidRPr="005C233F" w:rsidRDefault="002E4058" w:rsidP="002E4058">
      <w:r w:rsidRPr="005C233F">
        <w:rPr>
          <w:rStyle w:val="HideTWBExt"/>
        </w:rPr>
        <w:t>&lt;Article2&gt;</w:t>
      </w:r>
      <w:r w:rsidRPr="005C233F">
        <w:t>Artículo 20</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D9A7733" w14:textId="77777777" w:rsidTr="00095952">
        <w:trPr>
          <w:trHeight w:val="240"/>
          <w:jc w:val="center"/>
        </w:trPr>
        <w:tc>
          <w:tcPr>
            <w:tcW w:w="9752" w:type="dxa"/>
            <w:gridSpan w:val="2"/>
            <w:tcBorders>
              <w:top w:val="nil"/>
              <w:left w:val="nil"/>
              <w:bottom w:val="nil"/>
              <w:right w:val="nil"/>
            </w:tcBorders>
          </w:tcPr>
          <w:p w14:paraId="7497C62C" w14:textId="77777777" w:rsidR="002E4058" w:rsidRPr="005C233F" w:rsidRDefault="002E4058" w:rsidP="00095952"/>
        </w:tc>
      </w:tr>
      <w:tr w:rsidR="002E4058" w:rsidRPr="005C233F" w14:paraId="3741FBBF" w14:textId="77777777" w:rsidTr="00095952">
        <w:trPr>
          <w:trHeight w:val="240"/>
          <w:jc w:val="center"/>
        </w:trPr>
        <w:tc>
          <w:tcPr>
            <w:tcW w:w="4876" w:type="dxa"/>
            <w:tcBorders>
              <w:top w:val="nil"/>
              <w:left w:val="nil"/>
              <w:bottom w:val="nil"/>
              <w:right w:val="nil"/>
            </w:tcBorders>
            <w:hideMark/>
          </w:tcPr>
          <w:p w14:paraId="29DBCB0D" w14:textId="77777777" w:rsidR="002E4058" w:rsidRPr="005C233F" w:rsidRDefault="002E4058" w:rsidP="00095952">
            <w:pPr>
              <w:pStyle w:val="AmColumnHeading"/>
            </w:pPr>
            <w:r w:rsidRPr="005C233F">
              <w:lastRenderedPageBreak/>
              <w:t>Texto de la Comisión</w:t>
            </w:r>
          </w:p>
        </w:tc>
        <w:tc>
          <w:tcPr>
            <w:tcW w:w="4876" w:type="dxa"/>
            <w:tcBorders>
              <w:top w:val="nil"/>
              <w:left w:val="nil"/>
              <w:bottom w:val="nil"/>
              <w:right w:val="nil"/>
            </w:tcBorders>
            <w:hideMark/>
          </w:tcPr>
          <w:p w14:paraId="70097E5F" w14:textId="77777777" w:rsidR="002E4058" w:rsidRPr="005C233F" w:rsidRDefault="002E4058" w:rsidP="00095952">
            <w:pPr>
              <w:pStyle w:val="AmColumnHeading"/>
            </w:pPr>
            <w:r w:rsidRPr="005C233F">
              <w:t>Enmienda</w:t>
            </w:r>
          </w:p>
        </w:tc>
      </w:tr>
      <w:tr w:rsidR="002E4058" w:rsidRPr="005C233F" w14:paraId="773EF23F" w14:textId="77777777" w:rsidTr="00095952">
        <w:trPr>
          <w:jc w:val="center"/>
        </w:trPr>
        <w:tc>
          <w:tcPr>
            <w:tcW w:w="4876" w:type="dxa"/>
            <w:tcBorders>
              <w:top w:val="nil"/>
              <w:left w:val="nil"/>
              <w:bottom w:val="nil"/>
              <w:right w:val="nil"/>
            </w:tcBorders>
            <w:hideMark/>
          </w:tcPr>
          <w:p w14:paraId="7963A454" w14:textId="77777777" w:rsidR="002E4058" w:rsidRPr="005C233F" w:rsidRDefault="002E4058" w:rsidP="00095952">
            <w:pPr>
              <w:pStyle w:val="Normal6a"/>
            </w:pPr>
            <w:r w:rsidRPr="005C233F">
              <w:rPr>
                <w:b/>
                <w:i/>
              </w:rPr>
              <w:t xml:space="preserve">No obstante lo dispuesto en el artículo 9 del Reglamento (CE) n.º 1224/2009, </w:t>
            </w:r>
            <w:r w:rsidRPr="005C233F">
              <w:t>todos los buques de más de 12 metros de eslora total que faenen activamente dentro del ámbito de aplicación de la presente sección deberán estar equipados con un sistema de localización de buques (SLB) por satélite.</w:t>
            </w:r>
          </w:p>
        </w:tc>
        <w:tc>
          <w:tcPr>
            <w:tcW w:w="4876" w:type="dxa"/>
            <w:tcBorders>
              <w:top w:val="nil"/>
              <w:left w:val="nil"/>
              <w:bottom w:val="nil"/>
              <w:right w:val="nil"/>
            </w:tcBorders>
            <w:hideMark/>
          </w:tcPr>
          <w:p w14:paraId="7EA41177" w14:textId="77777777" w:rsidR="002E4058" w:rsidRPr="005C233F" w:rsidRDefault="002E4058" w:rsidP="00095952">
            <w:pPr>
              <w:pStyle w:val="Normal6a"/>
            </w:pPr>
            <w:r w:rsidRPr="005C233F">
              <w:t xml:space="preserve">Todos los buques de más de </w:t>
            </w:r>
            <w:r w:rsidRPr="005C233F">
              <w:rPr>
                <w:b/>
                <w:i/>
              </w:rPr>
              <w:t>25</w:t>
            </w:r>
            <w:r w:rsidRPr="005C233F">
              <w:t xml:space="preserve"> metros de eslora total que faenen activamente dentro del ámbito de aplicación de la presente sección deberán estar equipados con un sistema de localización de buques (SLB) por satélite.</w:t>
            </w:r>
          </w:p>
        </w:tc>
      </w:tr>
    </w:tbl>
    <w:p w14:paraId="44E04A01"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6B83F096" w14:textId="77777777" w:rsidR="002E4058" w:rsidRPr="005C233F" w:rsidRDefault="002E4058" w:rsidP="002E4058">
      <w:r w:rsidRPr="005C233F">
        <w:rPr>
          <w:rStyle w:val="HideTWBExt"/>
        </w:rPr>
        <w:t>&lt;/Amend&gt;</w:t>
      </w:r>
    </w:p>
    <w:p w14:paraId="2CD26B00"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165</w:t>
      </w:r>
      <w:r w:rsidRPr="005C233F">
        <w:rPr>
          <w:rStyle w:val="HideTWBExt"/>
        </w:rPr>
        <w:t>&lt;/NumAm&gt;</w:t>
      </w:r>
    </w:p>
    <w:p w14:paraId="1F5FB612" w14:textId="77777777" w:rsidR="002E4058" w:rsidRPr="005C233F" w:rsidRDefault="002E4058" w:rsidP="002E4058">
      <w:pPr>
        <w:pStyle w:val="NormalBold"/>
      </w:pPr>
      <w:r w:rsidRPr="005C233F">
        <w:rPr>
          <w:rStyle w:val="HideTWBExt"/>
        </w:rPr>
        <w:t>&lt;RepeatBlock-By&gt;&lt;Members&gt;</w:t>
      </w:r>
      <w:r w:rsidRPr="005C233F">
        <w:t>France Jamet, Ton Diepeveen</w:t>
      </w:r>
      <w:r w:rsidRPr="005C233F">
        <w:rPr>
          <w:rStyle w:val="HideTWBExt"/>
        </w:rPr>
        <w:t>&lt;/Members&gt;</w:t>
      </w:r>
    </w:p>
    <w:p w14:paraId="35D88690" w14:textId="77777777" w:rsidR="002E4058" w:rsidRPr="005C233F" w:rsidRDefault="002E4058" w:rsidP="002E4058">
      <w:pPr>
        <w:pStyle w:val="NormalBold"/>
      </w:pPr>
      <w:r w:rsidRPr="005C233F">
        <w:rPr>
          <w:rStyle w:val="HideTWBExt"/>
        </w:rPr>
        <w:t>&lt;/RepeatBlock-By&gt;</w:t>
      </w:r>
    </w:p>
    <w:p w14:paraId="4EAF1ABA"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EA1384C" w14:textId="77777777" w:rsidR="002E4058" w:rsidRPr="005C233F" w:rsidRDefault="002E4058" w:rsidP="002E4058">
      <w:pPr>
        <w:pStyle w:val="NormalBold"/>
      </w:pPr>
      <w:r w:rsidRPr="005C233F">
        <w:rPr>
          <w:rStyle w:val="HideTWBExt"/>
        </w:rPr>
        <w:t>&lt;Article&gt;</w:t>
      </w:r>
      <w:r w:rsidRPr="005C233F">
        <w:t>Artículo 1 – párrafo 1 – punto 9</w:t>
      </w:r>
      <w:r w:rsidRPr="005C233F">
        <w:rPr>
          <w:rStyle w:val="HideTWBExt"/>
        </w:rPr>
        <w:t>&lt;/Article&gt;</w:t>
      </w:r>
    </w:p>
    <w:p w14:paraId="79F99692"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7124C82" w14:textId="77777777" w:rsidR="002E4058" w:rsidRPr="005C233F" w:rsidRDefault="002E4058" w:rsidP="002E4058">
      <w:r w:rsidRPr="005C233F">
        <w:rPr>
          <w:rStyle w:val="HideTWBExt"/>
        </w:rPr>
        <w:t>&lt;Article2&gt;</w:t>
      </w:r>
      <w:r w:rsidRPr="005C233F">
        <w:t>Artículo 20</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81391D5" w14:textId="77777777" w:rsidTr="00095952">
        <w:trPr>
          <w:trHeight w:val="240"/>
          <w:jc w:val="center"/>
        </w:trPr>
        <w:tc>
          <w:tcPr>
            <w:tcW w:w="9752" w:type="dxa"/>
            <w:gridSpan w:val="2"/>
            <w:tcBorders>
              <w:top w:val="nil"/>
              <w:left w:val="nil"/>
              <w:bottom w:val="nil"/>
              <w:right w:val="nil"/>
            </w:tcBorders>
          </w:tcPr>
          <w:p w14:paraId="140DFF9B" w14:textId="77777777" w:rsidR="002E4058" w:rsidRPr="005C233F" w:rsidRDefault="002E4058" w:rsidP="00095952"/>
        </w:tc>
      </w:tr>
      <w:tr w:rsidR="002E4058" w:rsidRPr="005C233F" w14:paraId="67837A5D" w14:textId="77777777" w:rsidTr="00095952">
        <w:trPr>
          <w:trHeight w:val="240"/>
          <w:jc w:val="center"/>
        </w:trPr>
        <w:tc>
          <w:tcPr>
            <w:tcW w:w="4876" w:type="dxa"/>
            <w:tcBorders>
              <w:top w:val="nil"/>
              <w:left w:val="nil"/>
              <w:bottom w:val="nil"/>
              <w:right w:val="nil"/>
            </w:tcBorders>
            <w:hideMark/>
          </w:tcPr>
          <w:p w14:paraId="21CE7EE2"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09E66A2A" w14:textId="77777777" w:rsidR="002E4058" w:rsidRPr="005C233F" w:rsidRDefault="002E4058" w:rsidP="00095952">
            <w:pPr>
              <w:pStyle w:val="AmColumnHeading"/>
            </w:pPr>
            <w:r w:rsidRPr="005C233F">
              <w:t>Enmienda</w:t>
            </w:r>
          </w:p>
        </w:tc>
      </w:tr>
      <w:tr w:rsidR="002E4058" w:rsidRPr="005C233F" w14:paraId="6AEEFE09" w14:textId="77777777" w:rsidTr="00095952">
        <w:trPr>
          <w:jc w:val="center"/>
        </w:trPr>
        <w:tc>
          <w:tcPr>
            <w:tcW w:w="4876" w:type="dxa"/>
            <w:tcBorders>
              <w:top w:val="nil"/>
              <w:left w:val="nil"/>
              <w:bottom w:val="nil"/>
              <w:right w:val="nil"/>
            </w:tcBorders>
            <w:hideMark/>
          </w:tcPr>
          <w:p w14:paraId="39FA28F6" w14:textId="77777777" w:rsidR="002E4058" w:rsidRPr="005C233F" w:rsidRDefault="002E4058" w:rsidP="00095952">
            <w:pPr>
              <w:pStyle w:val="Normal6a"/>
            </w:pPr>
            <w:r w:rsidRPr="005C233F">
              <w:rPr>
                <w:b/>
                <w:i/>
              </w:rPr>
              <w:t>Hasta el 8 de enero de 2026, los Estados miembros podrán eximir a los buques de menos de 15 metros de eslora de cumplir lo dispuesto en el párrafo primero siempre que estos buques faenen exclusivamente en sus aguas territoriales o no pasen nunca más de veinticuatro horas en el mar desde la hora de salida hasta su regreso a puerto.</w:t>
            </w:r>
          </w:p>
        </w:tc>
        <w:tc>
          <w:tcPr>
            <w:tcW w:w="4876" w:type="dxa"/>
            <w:tcBorders>
              <w:top w:val="nil"/>
              <w:left w:val="nil"/>
              <w:bottom w:val="nil"/>
              <w:right w:val="nil"/>
            </w:tcBorders>
            <w:hideMark/>
          </w:tcPr>
          <w:p w14:paraId="4D0243C7" w14:textId="77777777" w:rsidR="002E4058" w:rsidRPr="005C233F" w:rsidRDefault="002E4058" w:rsidP="00095952">
            <w:pPr>
              <w:pStyle w:val="Normal6a"/>
            </w:pPr>
            <w:r w:rsidRPr="005C233F">
              <w:rPr>
                <w:b/>
                <w:i/>
              </w:rPr>
              <w:t>suprimido</w:t>
            </w:r>
          </w:p>
        </w:tc>
      </w:tr>
    </w:tbl>
    <w:p w14:paraId="6D9489D1"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7677FC27" w14:textId="77777777" w:rsidR="002E4058" w:rsidRPr="005C233F" w:rsidRDefault="002E4058" w:rsidP="002E4058">
      <w:r w:rsidRPr="005C233F">
        <w:rPr>
          <w:rStyle w:val="HideTWBExt"/>
        </w:rPr>
        <w:t>&lt;/Amend&gt;</w:t>
      </w:r>
    </w:p>
    <w:p w14:paraId="13874654"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166</w:t>
      </w:r>
      <w:r w:rsidRPr="005C233F">
        <w:rPr>
          <w:rStyle w:val="HideTWBExt"/>
        </w:rPr>
        <w:t>&lt;/NumAm&gt;</w:t>
      </w:r>
    </w:p>
    <w:p w14:paraId="47A1C122"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237B0D2B"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42B4FFF7" w14:textId="77777777" w:rsidR="002E4058" w:rsidRPr="005C233F" w:rsidRDefault="002E4058" w:rsidP="002E4058">
      <w:pPr>
        <w:pStyle w:val="NormalBold"/>
      </w:pPr>
      <w:r w:rsidRPr="005C233F">
        <w:rPr>
          <w:rStyle w:val="HideTWBExt"/>
        </w:rPr>
        <w:t>&lt;/RepeatBlock-By&gt;</w:t>
      </w:r>
    </w:p>
    <w:p w14:paraId="34CC7C4D"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3C95A16" w14:textId="77777777" w:rsidR="002E4058" w:rsidRPr="005C233F" w:rsidRDefault="002E4058" w:rsidP="002E4058">
      <w:pPr>
        <w:pStyle w:val="NormalBold"/>
      </w:pPr>
      <w:r w:rsidRPr="005C233F">
        <w:rPr>
          <w:rStyle w:val="HideTWBExt"/>
        </w:rPr>
        <w:t>&lt;Article&gt;</w:t>
      </w:r>
      <w:r w:rsidRPr="005C233F">
        <w:t>Artículo 1 – párrafo 1 – punto 11</w:t>
      </w:r>
      <w:r w:rsidRPr="005C233F">
        <w:rPr>
          <w:rStyle w:val="HideTWBExt"/>
        </w:rPr>
        <w:t>&lt;/Article&gt;</w:t>
      </w:r>
    </w:p>
    <w:p w14:paraId="7E91B5BC"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6F5F2E5" w14:textId="77777777" w:rsidR="002E4058" w:rsidRPr="005C233F" w:rsidRDefault="002E4058" w:rsidP="002E4058">
      <w:r w:rsidRPr="005C233F">
        <w:rPr>
          <w:rStyle w:val="HideTWBExt"/>
        </w:rPr>
        <w:t>&lt;Article2&gt;</w:t>
      </w:r>
      <w:r w:rsidRPr="005C233F">
        <w:t>Artículo 23 bis</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3942E5F" w14:textId="77777777" w:rsidTr="00095952">
        <w:trPr>
          <w:trHeight w:val="240"/>
          <w:jc w:val="center"/>
        </w:trPr>
        <w:tc>
          <w:tcPr>
            <w:tcW w:w="9752" w:type="dxa"/>
            <w:gridSpan w:val="2"/>
            <w:tcBorders>
              <w:top w:val="nil"/>
              <w:left w:val="nil"/>
              <w:bottom w:val="nil"/>
              <w:right w:val="nil"/>
            </w:tcBorders>
          </w:tcPr>
          <w:p w14:paraId="14740FF0" w14:textId="77777777" w:rsidR="002E4058" w:rsidRPr="005C233F" w:rsidRDefault="002E4058" w:rsidP="00095952"/>
        </w:tc>
      </w:tr>
      <w:tr w:rsidR="002E4058" w:rsidRPr="005C233F" w14:paraId="29D67D24" w14:textId="77777777" w:rsidTr="00095952">
        <w:trPr>
          <w:trHeight w:val="240"/>
          <w:jc w:val="center"/>
        </w:trPr>
        <w:tc>
          <w:tcPr>
            <w:tcW w:w="4876" w:type="dxa"/>
            <w:tcBorders>
              <w:top w:val="nil"/>
              <w:left w:val="nil"/>
              <w:bottom w:val="nil"/>
              <w:right w:val="nil"/>
            </w:tcBorders>
            <w:hideMark/>
          </w:tcPr>
          <w:p w14:paraId="26C3D798"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23296F8" w14:textId="77777777" w:rsidR="002E4058" w:rsidRPr="005C233F" w:rsidRDefault="002E4058" w:rsidP="00095952">
            <w:pPr>
              <w:pStyle w:val="AmColumnHeading"/>
            </w:pPr>
            <w:r w:rsidRPr="005C233F">
              <w:t>Enmienda</w:t>
            </w:r>
          </w:p>
        </w:tc>
      </w:tr>
      <w:tr w:rsidR="002E4058" w:rsidRPr="005C233F" w14:paraId="35C9704B" w14:textId="77777777" w:rsidTr="00095952">
        <w:trPr>
          <w:jc w:val="center"/>
        </w:trPr>
        <w:tc>
          <w:tcPr>
            <w:tcW w:w="4876" w:type="dxa"/>
            <w:tcBorders>
              <w:top w:val="nil"/>
              <w:left w:val="nil"/>
              <w:bottom w:val="nil"/>
              <w:right w:val="nil"/>
            </w:tcBorders>
            <w:hideMark/>
          </w:tcPr>
          <w:p w14:paraId="248B87C6" w14:textId="77777777" w:rsidR="002E4058" w:rsidRPr="005C233F" w:rsidRDefault="002E4058" w:rsidP="00095952">
            <w:pPr>
              <w:pStyle w:val="Normal6a"/>
            </w:pPr>
            <w:r w:rsidRPr="005C233F">
              <w:lastRenderedPageBreak/>
              <w:t>Los Estados miembros se asegurarán de que la capacidad total de las flotas, en lo referente al arqueo bruto (GT) o el tonelaje de registro bruto (TRB), la potencia del motor (kW) y el número de buques (según consten en el registro nacional correspondiente y en el de la CGPM), no supere la capacidad de la flota de los arrastreros con puertas que pescaron langostinos morunos o gambas rojas del Mediterráneo en el año 2019.</w:t>
            </w:r>
          </w:p>
        </w:tc>
        <w:tc>
          <w:tcPr>
            <w:tcW w:w="4876" w:type="dxa"/>
            <w:tcBorders>
              <w:top w:val="nil"/>
              <w:left w:val="nil"/>
              <w:bottom w:val="nil"/>
              <w:right w:val="nil"/>
            </w:tcBorders>
            <w:hideMark/>
          </w:tcPr>
          <w:p w14:paraId="17E48B87" w14:textId="77777777" w:rsidR="002E4058" w:rsidRPr="005C233F" w:rsidRDefault="002E4058" w:rsidP="00095952">
            <w:pPr>
              <w:pStyle w:val="Normal6a"/>
            </w:pPr>
            <w:r w:rsidRPr="005C233F">
              <w:rPr>
                <w:i/>
                <w:iCs/>
              </w:rPr>
              <w:t>(No afecta a la versión española).</w:t>
            </w:r>
          </w:p>
        </w:tc>
      </w:tr>
    </w:tbl>
    <w:p w14:paraId="0BE5B435"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63F0942"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3B52DEB3" w14:textId="77777777" w:rsidR="002E4058" w:rsidRPr="005C233F" w:rsidRDefault="002E4058" w:rsidP="002E4058">
      <w:pPr>
        <w:pStyle w:val="AmJustText"/>
      </w:pPr>
      <w:r w:rsidRPr="005C233F">
        <w:t>GFCM/45/2022/6, apartado 23.</w:t>
      </w:r>
    </w:p>
    <w:p w14:paraId="75365BEE" w14:textId="77777777" w:rsidR="002E4058" w:rsidRPr="005C233F" w:rsidRDefault="002E4058" w:rsidP="002E4058">
      <w:r w:rsidRPr="005C233F">
        <w:rPr>
          <w:rStyle w:val="HideTWBExt"/>
        </w:rPr>
        <w:t>&lt;/Amend&gt;</w:t>
      </w:r>
    </w:p>
    <w:p w14:paraId="6B0F88A0"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167</w:t>
      </w:r>
      <w:r w:rsidRPr="005C233F">
        <w:rPr>
          <w:rStyle w:val="HideTWBExt"/>
        </w:rPr>
        <w:t>&lt;/NumAm&gt;</w:t>
      </w:r>
    </w:p>
    <w:p w14:paraId="4DF95776" w14:textId="77777777" w:rsidR="002E4058" w:rsidRPr="005C233F" w:rsidRDefault="002E4058" w:rsidP="002E4058">
      <w:pPr>
        <w:pStyle w:val="NormalBold"/>
      </w:pPr>
      <w:r w:rsidRPr="005C233F">
        <w:rPr>
          <w:rStyle w:val="HideTWBExt"/>
        </w:rPr>
        <w:t>&lt;RepeatBlock-By&gt;&lt;Members&gt;</w:t>
      </w:r>
      <w:r w:rsidRPr="005C233F">
        <w:t>Eric Sargiacomo</w:t>
      </w:r>
      <w:r w:rsidRPr="005C233F">
        <w:rPr>
          <w:rStyle w:val="HideTWBExt"/>
        </w:rPr>
        <w:t>&lt;/Members&gt;</w:t>
      </w:r>
    </w:p>
    <w:p w14:paraId="719D3516" w14:textId="77777777" w:rsidR="002E4058" w:rsidRPr="005C233F" w:rsidRDefault="002E4058" w:rsidP="002E4058">
      <w:pPr>
        <w:pStyle w:val="NormalBold"/>
      </w:pPr>
      <w:r w:rsidRPr="005C233F">
        <w:rPr>
          <w:rStyle w:val="HideTWBExt"/>
        </w:rPr>
        <w:t>&lt;/RepeatBlock-By&gt;</w:t>
      </w:r>
    </w:p>
    <w:p w14:paraId="370A8A6C"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A6D2DC6" w14:textId="77777777" w:rsidR="002E4058" w:rsidRPr="005C233F" w:rsidRDefault="002E4058" w:rsidP="002E4058">
      <w:pPr>
        <w:pStyle w:val="NormalBold"/>
      </w:pPr>
      <w:r w:rsidRPr="005C233F">
        <w:rPr>
          <w:rStyle w:val="HideTWBExt"/>
        </w:rPr>
        <w:t>&lt;Article&gt;</w:t>
      </w:r>
      <w:r w:rsidRPr="005C233F">
        <w:t>Artículo 1 – párrafo 1 – punto 11</w:t>
      </w:r>
      <w:r w:rsidRPr="005C233F">
        <w:rPr>
          <w:rStyle w:val="HideTWBExt"/>
        </w:rPr>
        <w:t>&lt;/Article&gt;</w:t>
      </w:r>
    </w:p>
    <w:p w14:paraId="3981C4EB"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26C49DB" w14:textId="77777777" w:rsidR="002E4058" w:rsidRPr="005C233F" w:rsidRDefault="002E4058" w:rsidP="002E4058">
      <w:r w:rsidRPr="005C233F">
        <w:rPr>
          <w:rStyle w:val="HideTWBExt"/>
        </w:rPr>
        <w:t>&lt;Article2&gt;</w:t>
      </w:r>
      <w:r w:rsidRPr="005C233F">
        <w:t>Artículo 23 bis</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247677E" w14:textId="77777777" w:rsidTr="00095952">
        <w:trPr>
          <w:trHeight w:val="240"/>
          <w:jc w:val="center"/>
        </w:trPr>
        <w:tc>
          <w:tcPr>
            <w:tcW w:w="9752" w:type="dxa"/>
            <w:gridSpan w:val="2"/>
            <w:tcBorders>
              <w:top w:val="nil"/>
              <w:left w:val="nil"/>
              <w:bottom w:val="nil"/>
              <w:right w:val="nil"/>
            </w:tcBorders>
          </w:tcPr>
          <w:p w14:paraId="4F5A3245" w14:textId="77777777" w:rsidR="002E4058" w:rsidRPr="005C233F" w:rsidRDefault="002E4058" w:rsidP="00095952"/>
        </w:tc>
      </w:tr>
      <w:tr w:rsidR="002E4058" w:rsidRPr="005C233F" w14:paraId="27E3E433" w14:textId="77777777" w:rsidTr="00095952">
        <w:trPr>
          <w:trHeight w:val="240"/>
          <w:jc w:val="center"/>
        </w:trPr>
        <w:tc>
          <w:tcPr>
            <w:tcW w:w="4876" w:type="dxa"/>
            <w:tcBorders>
              <w:top w:val="nil"/>
              <w:left w:val="nil"/>
              <w:bottom w:val="nil"/>
              <w:right w:val="nil"/>
            </w:tcBorders>
            <w:hideMark/>
          </w:tcPr>
          <w:p w14:paraId="185A323B"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5745B2A9" w14:textId="77777777" w:rsidR="002E4058" w:rsidRPr="005C233F" w:rsidRDefault="002E4058" w:rsidP="00095952">
            <w:pPr>
              <w:pStyle w:val="AmColumnHeading"/>
            </w:pPr>
            <w:r w:rsidRPr="005C233F">
              <w:t>Enmienda</w:t>
            </w:r>
          </w:p>
        </w:tc>
      </w:tr>
      <w:tr w:rsidR="002E4058" w:rsidRPr="005C233F" w14:paraId="0ECD8301" w14:textId="77777777" w:rsidTr="00095952">
        <w:trPr>
          <w:jc w:val="center"/>
        </w:trPr>
        <w:tc>
          <w:tcPr>
            <w:tcW w:w="4876" w:type="dxa"/>
            <w:tcBorders>
              <w:top w:val="nil"/>
              <w:left w:val="nil"/>
              <w:bottom w:val="nil"/>
              <w:right w:val="nil"/>
            </w:tcBorders>
            <w:hideMark/>
          </w:tcPr>
          <w:p w14:paraId="6CB63418" w14:textId="77777777" w:rsidR="002E4058" w:rsidRPr="005C233F" w:rsidRDefault="002E4058" w:rsidP="00095952">
            <w:pPr>
              <w:pStyle w:val="Normal6a"/>
            </w:pPr>
            <w:r w:rsidRPr="005C233F">
              <w:t xml:space="preserve">Los Estados miembros se asegurarán de que la capacidad total de las flotas, en lo referente al arqueo bruto (GT) o el tonelaje de registro bruto (TRB), la potencia del motor (kW) y el número de buques (según consten en el registro nacional correspondiente y en el de la CGPM), no supere la capacidad de la flota de los </w:t>
            </w:r>
            <w:r w:rsidRPr="005C233F">
              <w:rPr>
                <w:b/>
                <w:i/>
              </w:rPr>
              <w:t>arrastreros con puertas</w:t>
            </w:r>
            <w:r w:rsidRPr="005C233F">
              <w:t xml:space="preserve"> que </w:t>
            </w:r>
            <w:r w:rsidRPr="005C233F">
              <w:rPr>
                <w:b/>
                <w:i/>
              </w:rPr>
              <w:t>pescaron</w:t>
            </w:r>
            <w:r w:rsidRPr="005C233F">
              <w:t xml:space="preserve"> langostinos morunos o gambas rojas del Mediterráneo en el año 2019.</w:t>
            </w:r>
          </w:p>
        </w:tc>
        <w:tc>
          <w:tcPr>
            <w:tcW w:w="4876" w:type="dxa"/>
            <w:tcBorders>
              <w:top w:val="nil"/>
              <w:left w:val="nil"/>
              <w:bottom w:val="nil"/>
              <w:right w:val="nil"/>
            </w:tcBorders>
            <w:hideMark/>
          </w:tcPr>
          <w:p w14:paraId="24F96612" w14:textId="77777777" w:rsidR="002E4058" w:rsidRPr="005C233F" w:rsidRDefault="002E4058" w:rsidP="00095952">
            <w:pPr>
              <w:pStyle w:val="Normal6a"/>
            </w:pPr>
            <w:r w:rsidRPr="005C233F">
              <w:t xml:space="preserve">Los Estados miembros se asegurarán de que la capacidad total de las flotas, en lo referente al arqueo bruto (GT) o el tonelaje de registro bruto (TRB), la potencia del motor (kW) y el número de buques (según consten en el registro nacional correspondiente y en el de la CGPM), no supere la capacidad de la flota que </w:t>
            </w:r>
            <w:r w:rsidRPr="005C233F">
              <w:rPr>
                <w:b/>
                <w:bCs/>
                <w:i/>
                <w:iCs/>
              </w:rPr>
              <w:t>pescó</w:t>
            </w:r>
            <w:r w:rsidRPr="005C233F">
              <w:t xml:space="preserve"> langostinos morunos o gambas rojas del Mediterráneo en el año 2019.</w:t>
            </w:r>
          </w:p>
        </w:tc>
      </w:tr>
    </w:tbl>
    <w:p w14:paraId="7D277542"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6DCA5225" w14:textId="77777777" w:rsidR="002E4058" w:rsidRPr="005C233F" w:rsidRDefault="002E4058" w:rsidP="002E4058">
      <w:r w:rsidRPr="005C233F">
        <w:rPr>
          <w:rStyle w:val="HideTWBExt"/>
        </w:rPr>
        <w:t>&lt;/Amend&gt;</w:t>
      </w:r>
    </w:p>
    <w:p w14:paraId="2E286DD1"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168</w:t>
      </w:r>
      <w:r w:rsidRPr="005C233F">
        <w:rPr>
          <w:rStyle w:val="HideTWBExt"/>
        </w:rPr>
        <w:t>&lt;/NumAm&gt;</w:t>
      </w:r>
    </w:p>
    <w:p w14:paraId="6009A84A" w14:textId="77777777" w:rsidR="002E4058" w:rsidRPr="005C233F" w:rsidRDefault="002E4058" w:rsidP="002E4058">
      <w:pPr>
        <w:pStyle w:val="NormalBold"/>
      </w:pPr>
      <w:r w:rsidRPr="005C233F">
        <w:rPr>
          <w:rStyle w:val="HideTWBExt"/>
        </w:rPr>
        <w:t>&lt;RepeatBlock-By&gt;&lt;Members&gt;</w:t>
      </w:r>
      <w:r w:rsidRPr="005C233F">
        <w:t>Eric Sargiacomo</w:t>
      </w:r>
      <w:r w:rsidRPr="005C233F">
        <w:rPr>
          <w:rStyle w:val="HideTWBExt"/>
        </w:rPr>
        <w:t>&lt;/Members&gt;</w:t>
      </w:r>
    </w:p>
    <w:p w14:paraId="6D8A1604" w14:textId="77777777" w:rsidR="002E4058" w:rsidRPr="005C233F" w:rsidRDefault="002E4058" w:rsidP="002E4058">
      <w:pPr>
        <w:pStyle w:val="NormalBold"/>
      </w:pPr>
      <w:r w:rsidRPr="005C233F">
        <w:rPr>
          <w:rStyle w:val="HideTWBExt"/>
        </w:rPr>
        <w:t>&lt;/RepeatBlock-By&gt;</w:t>
      </w:r>
    </w:p>
    <w:p w14:paraId="657B904F" w14:textId="77777777" w:rsidR="002E4058" w:rsidRPr="005C233F" w:rsidRDefault="002E4058" w:rsidP="002E4058">
      <w:pPr>
        <w:pStyle w:val="NormalBold"/>
      </w:pPr>
      <w:r w:rsidRPr="005C233F">
        <w:rPr>
          <w:rStyle w:val="HideTWBExt"/>
        </w:rPr>
        <w:lastRenderedPageBreak/>
        <w:t>&lt;DocAmend&gt;</w:t>
      </w:r>
      <w:r w:rsidRPr="005C233F">
        <w:t>Propuesta de Reglamento</w:t>
      </w:r>
      <w:r w:rsidRPr="005C233F">
        <w:rPr>
          <w:rStyle w:val="HideTWBExt"/>
        </w:rPr>
        <w:t>&lt;/DocAmend&gt;</w:t>
      </w:r>
    </w:p>
    <w:p w14:paraId="505C2674" w14:textId="77777777" w:rsidR="002E4058" w:rsidRPr="005C233F" w:rsidRDefault="002E4058" w:rsidP="002E4058">
      <w:pPr>
        <w:pStyle w:val="NormalBold"/>
      </w:pPr>
      <w:r w:rsidRPr="005C233F">
        <w:rPr>
          <w:rStyle w:val="HideTWBExt"/>
        </w:rPr>
        <w:t>&lt;Article&gt;</w:t>
      </w:r>
      <w:r w:rsidRPr="005C233F">
        <w:t>Artículo 1 – párrafo 1 – punto 14</w:t>
      </w:r>
      <w:r w:rsidRPr="005C233F">
        <w:rPr>
          <w:rStyle w:val="HideTWBExt"/>
        </w:rPr>
        <w:t>&lt;/Article&gt;</w:t>
      </w:r>
    </w:p>
    <w:p w14:paraId="7A3BFE5D"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A9A27E6" w14:textId="77777777" w:rsidR="002E4058" w:rsidRPr="005C233F" w:rsidRDefault="002E4058" w:rsidP="002E4058">
      <w:r w:rsidRPr="005C233F">
        <w:rPr>
          <w:rStyle w:val="HideTWBExt"/>
        </w:rPr>
        <w:t>&lt;Article2&gt;</w:t>
      </w:r>
      <w:r w:rsidRPr="005C233F">
        <w:t>Artículo 26</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FD4D5F2" w14:textId="77777777" w:rsidTr="00095952">
        <w:trPr>
          <w:trHeight w:val="240"/>
          <w:jc w:val="center"/>
        </w:trPr>
        <w:tc>
          <w:tcPr>
            <w:tcW w:w="9752" w:type="dxa"/>
            <w:gridSpan w:val="2"/>
            <w:tcBorders>
              <w:top w:val="nil"/>
              <w:left w:val="nil"/>
              <w:bottom w:val="nil"/>
              <w:right w:val="nil"/>
            </w:tcBorders>
          </w:tcPr>
          <w:p w14:paraId="36F994F9" w14:textId="77777777" w:rsidR="002E4058" w:rsidRPr="005C233F" w:rsidRDefault="002E4058" w:rsidP="00095952"/>
        </w:tc>
      </w:tr>
      <w:tr w:rsidR="002E4058" w:rsidRPr="005C233F" w14:paraId="18437130" w14:textId="77777777" w:rsidTr="00095952">
        <w:trPr>
          <w:trHeight w:val="240"/>
          <w:jc w:val="center"/>
        </w:trPr>
        <w:tc>
          <w:tcPr>
            <w:tcW w:w="4876" w:type="dxa"/>
            <w:tcBorders>
              <w:top w:val="nil"/>
              <w:left w:val="nil"/>
              <w:bottom w:val="nil"/>
              <w:right w:val="nil"/>
            </w:tcBorders>
            <w:hideMark/>
          </w:tcPr>
          <w:p w14:paraId="43207550"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F415414" w14:textId="77777777" w:rsidR="002E4058" w:rsidRPr="005C233F" w:rsidRDefault="002E4058" w:rsidP="00095952">
            <w:pPr>
              <w:pStyle w:val="AmColumnHeading"/>
            </w:pPr>
            <w:r w:rsidRPr="005C233F">
              <w:t>Enmienda</w:t>
            </w:r>
          </w:p>
        </w:tc>
      </w:tr>
      <w:tr w:rsidR="002E4058" w:rsidRPr="005C233F" w14:paraId="65601B8B" w14:textId="77777777" w:rsidTr="00095952">
        <w:trPr>
          <w:jc w:val="center"/>
        </w:trPr>
        <w:tc>
          <w:tcPr>
            <w:tcW w:w="4876" w:type="dxa"/>
            <w:tcBorders>
              <w:top w:val="nil"/>
              <w:left w:val="nil"/>
              <w:bottom w:val="nil"/>
              <w:right w:val="nil"/>
            </w:tcBorders>
            <w:hideMark/>
          </w:tcPr>
          <w:p w14:paraId="6E5A03D2" w14:textId="77777777" w:rsidR="002E4058" w:rsidRPr="005C233F" w:rsidRDefault="002E4058" w:rsidP="00095952">
            <w:pPr>
              <w:pStyle w:val="Normal6a"/>
            </w:pPr>
            <w:r w:rsidRPr="005C233F">
              <w:t>1.</w:t>
            </w:r>
            <w:r w:rsidRPr="005C233F">
              <w:tab/>
              <w:t>Los arrastreros de fondo dedicados a la pesca de la población reproductora del langostino moruno y la gamba roja del Mediterráneo dejarán de pescar durante treinta días consecutivos entre los meses de marzo y diciembre.</w:t>
            </w:r>
          </w:p>
        </w:tc>
        <w:tc>
          <w:tcPr>
            <w:tcW w:w="4876" w:type="dxa"/>
            <w:tcBorders>
              <w:top w:val="nil"/>
              <w:left w:val="nil"/>
              <w:bottom w:val="nil"/>
              <w:right w:val="nil"/>
            </w:tcBorders>
            <w:hideMark/>
          </w:tcPr>
          <w:p w14:paraId="0E5170C6" w14:textId="77777777" w:rsidR="002E4058" w:rsidRPr="005C233F" w:rsidRDefault="002E4058" w:rsidP="00095952">
            <w:pPr>
              <w:pStyle w:val="Normal6a"/>
            </w:pPr>
            <w:r w:rsidRPr="005C233F">
              <w:t>1.</w:t>
            </w:r>
            <w:r w:rsidRPr="005C233F">
              <w:tab/>
            </w:r>
            <w:r w:rsidRPr="005C233F">
              <w:rPr>
                <w:b/>
                <w:i/>
              </w:rPr>
              <w:t>En función de los resultados comunicados por los Estados miembros durante el período transitorio mencionado en la Recomendación GFCM/45/2022/7,</w:t>
            </w:r>
            <w:r w:rsidRPr="005C233F">
              <w:t xml:space="preserve"> los arrastreros de fondo dedicados a la pesca de la población reproductora del langostino moruno y la gamba roja del Mediterráneo dejarán de pescar durante treinta días consecutivos entre los meses de marzo y diciembre.</w:t>
            </w:r>
          </w:p>
        </w:tc>
      </w:tr>
    </w:tbl>
    <w:p w14:paraId="330D8581"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28C76FD2" w14:textId="77777777" w:rsidR="002E4058" w:rsidRPr="005C233F" w:rsidRDefault="002E4058" w:rsidP="002E4058">
      <w:r w:rsidRPr="005C233F">
        <w:rPr>
          <w:rStyle w:val="HideTWBExt"/>
        </w:rPr>
        <w:t>&lt;/Amend&gt;</w:t>
      </w:r>
    </w:p>
    <w:p w14:paraId="06980098"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169</w:t>
      </w:r>
      <w:r w:rsidRPr="005C233F">
        <w:rPr>
          <w:rStyle w:val="HideTWBExt"/>
        </w:rPr>
        <w:t>&lt;/NumAm&gt;</w:t>
      </w:r>
    </w:p>
    <w:p w14:paraId="105B69EA" w14:textId="77777777" w:rsidR="002E4058" w:rsidRPr="005C233F" w:rsidRDefault="002E4058" w:rsidP="002E4058">
      <w:pPr>
        <w:pStyle w:val="NormalBold"/>
      </w:pPr>
      <w:r w:rsidRPr="005C233F">
        <w:rPr>
          <w:rStyle w:val="HideTWBExt"/>
        </w:rPr>
        <w:t>&lt;RepeatBlock-By&gt;&lt;Members&gt;</w:t>
      </w:r>
      <w:r w:rsidRPr="005C233F">
        <w:t>France Jamet, António Tânger Corrêa</w:t>
      </w:r>
      <w:r w:rsidRPr="005C233F">
        <w:rPr>
          <w:rStyle w:val="HideTWBExt"/>
        </w:rPr>
        <w:t>&lt;/Members&gt;</w:t>
      </w:r>
    </w:p>
    <w:p w14:paraId="1DFAED4F" w14:textId="77777777" w:rsidR="002E4058" w:rsidRPr="005C233F" w:rsidRDefault="002E4058" w:rsidP="002E4058">
      <w:pPr>
        <w:pStyle w:val="NormalBold"/>
      </w:pPr>
      <w:r w:rsidRPr="005C233F">
        <w:rPr>
          <w:rStyle w:val="HideTWBExt"/>
        </w:rPr>
        <w:t>&lt;/RepeatBlock-By&gt;</w:t>
      </w:r>
    </w:p>
    <w:p w14:paraId="3E6EA520"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35C183A8" w14:textId="77777777" w:rsidR="002E4058" w:rsidRPr="005C233F" w:rsidRDefault="002E4058" w:rsidP="002E4058">
      <w:pPr>
        <w:pStyle w:val="NormalBold"/>
      </w:pPr>
      <w:r w:rsidRPr="005C233F">
        <w:rPr>
          <w:rStyle w:val="HideTWBExt"/>
        </w:rPr>
        <w:t>&lt;Article&gt;</w:t>
      </w:r>
      <w:r w:rsidRPr="005C233F">
        <w:t>Artículo 1 – párrafo 1 – punto 16</w:t>
      </w:r>
      <w:r w:rsidRPr="005C233F">
        <w:rPr>
          <w:rStyle w:val="HideTWBExt"/>
        </w:rPr>
        <w:t>&lt;/Article&gt;</w:t>
      </w:r>
    </w:p>
    <w:p w14:paraId="5BE4A55D"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DA8B8C0" w14:textId="77777777" w:rsidR="002E4058" w:rsidRPr="005C233F" w:rsidRDefault="002E4058" w:rsidP="002E4058">
      <w:r w:rsidRPr="005C233F">
        <w:rPr>
          <w:rStyle w:val="HideTWBExt"/>
        </w:rPr>
        <w:t>&lt;Article2&gt;</w:t>
      </w:r>
      <w:r w:rsidRPr="005C233F">
        <w:t>Artículo 29</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996DD4F" w14:textId="77777777" w:rsidTr="00095952">
        <w:trPr>
          <w:trHeight w:val="240"/>
          <w:jc w:val="center"/>
        </w:trPr>
        <w:tc>
          <w:tcPr>
            <w:tcW w:w="9752" w:type="dxa"/>
            <w:gridSpan w:val="2"/>
            <w:tcBorders>
              <w:top w:val="nil"/>
              <w:left w:val="nil"/>
              <w:bottom w:val="nil"/>
              <w:right w:val="nil"/>
            </w:tcBorders>
          </w:tcPr>
          <w:p w14:paraId="7CC48107" w14:textId="77777777" w:rsidR="002E4058" w:rsidRPr="005C233F" w:rsidRDefault="002E4058" w:rsidP="00095952"/>
        </w:tc>
      </w:tr>
      <w:tr w:rsidR="002E4058" w:rsidRPr="005C233F" w14:paraId="23F46C90" w14:textId="77777777" w:rsidTr="00095952">
        <w:trPr>
          <w:trHeight w:val="240"/>
          <w:jc w:val="center"/>
        </w:trPr>
        <w:tc>
          <w:tcPr>
            <w:tcW w:w="4876" w:type="dxa"/>
            <w:tcBorders>
              <w:top w:val="nil"/>
              <w:left w:val="nil"/>
              <w:bottom w:val="nil"/>
              <w:right w:val="nil"/>
            </w:tcBorders>
            <w:hideMark/>
          </w:tcPr>
          <w:p w14:paraId="4BB4EB9A"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6BF4CDB" w14:textId="77777777" w:rsidR="002E4058" w:rsidRPr="005C233F" w:rsidRDefault="002E4058" w:rsidP="00095952">
            <w:pPr>
              <w:pStyle w:val="AmColumnHeading"/>
            </w:pPr>
            <w:r w:rsidRPr="005C233F">
              <w:t>Enmienda</w:t>
            </w:r>
          </w:p>
        </w:tc>
      </w:tr>
      <w:tr w:rsidR="002E4058" w:rsidRPr="005C233F" w14:paraId="54EE1F34" w14:textId="77777777" w:rsidTr="00095952">
        <w:trPr>
          <w:jc w:val="center"/>
        </w:trPr>
        <w:tc>
          <w:tcPr>
            <w:tcW w:w="4876" w:type="dxa"/>
            <w:tcBorders>
              <w:top w:val="nil"/>
              <w:left w:val="nil"/>
              <w:bottom w:val="nil"/>
              <w:right w:val="nil"/>
            </w:tcBorders>
            <w:hideMark/>
          </w:tcPr>
          <w:p w14:paraId="72F5A5A7" w14:textId="77777777" w:rsidR="002E4058" w:rsidRPr="005C233F" w:rsidRDefault="002E4058" w:rsidP="00095952">
            <w:pPr>
              <w:pStyle w:val="Normal6a"/>
            </w:pPr>
            <w:r w:rsidRPr="005C233F">
              <w:rPr>
                <w:b/>
                <w:i/>
              </w:rPr>
              <w:t xml:space="preserve">No obstante lo dispuesto en el artículo 9 del Reglamento (CE) n.º 1224/2009, </w:t>
            </w:r>
            <w:r w:rsidRPr="005C233F">
              <w:t>todos los buques de más de 12 metros de eslora total que faenen activamente dentro del ámbito de aplicación de la presente sección deberán estar equipados con un sistema de localización de buques (SLB) por satélite.</w:t>
            </w:r>
          </w:p>
        </w:tc>
        <w:tc>
          <w:tcPr>
            <w:tcW w:w="4876" w:type="dxa"/>
            <w:tcBorders>
              <w:top w:val="nil"/>
              <w:left w:val="nil"/>
              <w:bottom w:val="nil"/>
              <w:right w:val="nil"/>
            </w:tcBorders>
            <w:hideMark/>
          </w:tcPr>
          <w:p w14:paraId="54E0F399" w14:textId="77777777" w:rsidR="002E4058" w:rsidRPr="005C233F" w:rsidRDefault="002E4058" w:rsidP="00095952">
            <w:pPr>
              <w:pStyle w:val="Normal6a"/>
            </w:pPr>
            <w:r w:rsidRPr="005C233F">
              <w:t xml:space="preserve">Todos los buques de más de </w:t>
            </w:r>
            <w:r w:rsidRPr="005C233F">
              <w:rPr>
                <w:b/>
                <w:i/>
              </w:rPr>
              <w:t>25</w:t>
            </w:r>
            <w:r w:rsidRPr="005C233F">
              <w:t xml:space="preserve"> metros de eslora total que faenen activamente dentro del ámbito de aplicación de la presente sección deberán estar equipados con un sistema de localización de buques (SLB) por satélite.</w:t>
            </w:r>
          </w:p>
        </w:tc>
      </w:tr>
    </w:tbl>
    <w:p w14:paraId="4E2FF9F0"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2194432E" w14:textId="77777777" w:rsidR="002E4058" w:rsidRPr="005C233F" w:rsidRDefault="002E4058" w:rsidP="002E4058">
      <w:r w:rsidRPr="005C233F">
        <w:rPr>
          <w:rStyle w:val="HideTWBExt"/>
        </w:rPr>
        <w:t>&lt;/Amend&gt;</w:t>
      </w:r>
    </w:p>
    <w:p w14:paraId="3815299D"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170</w:t>
      </w:r>
      <w:r w:rsidRPr="005C233F">
        <w:rPr>
          <w:rStyle w:val="HideTWBExt"/>
        </w:rPr>
        <w:t>&lt;/NumAm&gt;</w:t>
      </w:r>
    </w:p>
    <w:p w14:paraId="1EEA4C52" w14:textId="77777777" w:rsidR="002E4058" w:rsidRPr="005C233F" w:rsidRDefault="002E4058" w:rsidP="002E4058">
      <w:pPr>
        <w:pStyle w:val="NormalBold"/>
      </w:pPr>
      <w:r w:rsidRPr="005C233F">
        <w:rPr>
          <w:rStyle w:val="HideTWBExt"/>
        </w:rPr>
        <w:t>&lt;RepeatBlock-By&gt;&lt;Members&gt;</w:t>
      </w:r>
      <w:r w:rsidRPr="005C233F">
        <w:t>France Jamet, Ton Diepeveen</w:t>
      </w:r>
      <w:r w:rsidRPr="005C233F">
        <w:rPr>
          <w:rStyle w:val="HideTWBExt"/>
        </w:rPr>
        <w:t>&lt;/Members&gt;</w:t>
      </w:r>
    </w:p>
    <w:p w14:paraId="1D7EA8ED" w14:textId="77777777" w:rsidR="002E4058" w:rsidRPr="005C233F" w:rsidRDefault="002E4058" w:rsidP="002E4058">
      <w:pPr>
        <w:pStyle w:val="NormalBold"/>
      </w:pPr>
      <w:r w:rsidRPr="005C233F">
        <w:rPr>
          <w:rStyle w:val="HideTWBExt"/>
        </w:rPr>
        <w:t>&lt;/RepeatBlock-By&gt;</w:t>
      </w:r>
    </w:p>
    <w:p w14:paraId="1F235C59"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A9A8A6A" w14:textId="77777777" w:rsidR="002E4058" w:rsidRPr="005C233F" w:rsidRDefault="002E4058" w:rsidP="002E4058">
      <w:pPr>
        <w:pStyle w:val="NormalBold"/>
      </w:pPr>
      <w:r w:rsidRPr="005C233F">
        <w:rPr>
          <w:rStyle w:val="HideTWBExt"/>
        </w:rPr>
        <w:t>&lt;Article&gt;</w:t>
      </w:r>
      <w:r w:rsidRPr="005C233F">
        <w:t>Artículo 1 – párrafo 1 – punto 16</w:t>
      </w:r>
      <w:r w:rsidRPr="005C233F">
        <w:rPr>
          <w:rStyle w:val="HideTWBExt"/>
        </w:rPr>
        <w:t>&lt;/Article&gt;</w:t>
      </w:r>
    </w:p>
    <w:p w14:paraId="05BCD44F" w14:textId="77777777" w:rsidR="002E4058" w:rsidRPr="005C233F" w:rsidRDefault="002E4058" w:rsidP="002E4058">
      <w:r w:rsidRPr="005C233F">
        <w:rPr>
          <w:rStyle w:val="HideTWBExt"/>
        </w:rPr>
        <w:lastRenderedPageBreak/>
        <w:t>&lt;DocAmend2&gt;</w:t>
      </w:r>
      <w:r w:rsidRPr="005C233F">
        <w:t>Reglamento (UE) 2023/2124</w:t>
      </w:r>
      <w:r w:rsidRPr="005C233F">
        <w:rPr>
          <w:rStyle w:val="HideTWBExt"/>
        </w:rPr>
        <w:t>&lt;/DocAmend2&gt;</w:t>
      </w:r>
    </w:p>
    <w:p w14:paraId="38299F56" w14:textId="77777777" w:rsidR="002E4058" w:rsidRPr="005C233F" w:rsidRDefault="002E4058" w:rsidP="002E4058">
      <w:r w:rsidRPr="005C233F">
        <w:rPr>
          <w:rStyle w:val="HideTWBExt"/>
        </w:rPr>
        <w:t>&lt;Article2&gt;</w:t>
      </w:r>
      <w:r w:rsidRPr="005C233F">
        <w:t>Artículo 29</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35FC202B" w14:textId="77777777" w:rsidTr="00095952">
        <w:trPr>
          <w:trHeight w:val="240"/>
          <w:jc w:val="center"/>
        </w:trPr>
        <w:tc>
          <w:tcPr>
            <w:tcW w:w="9752" w:type="dxa"/>
            <w:gridSpan w:val="2"/>
            <w:tcBorders>
              <w:top w:val="nil"/>
              <w:left w:val="nil"/>
              <w:bottom w:val="nil"/>
              <w:right w:val="nil"/>
            </w:tcBorders>
          </w:tcPr>
          <w:p w14:paraId="2FD26868" w14:textId="77777777" w:rsidR="002E4058" w:rsidRPr="005C233F" w:rsidRDefault="002E4058" w:rsidP="00095952"/>
        </w:tc>
      </w:tr>
      <w:tr w:rsidR="002E4058" w:rsidRPr="005C233F" w14:paraId="334D7A3E" w14:textId="77777777" w:rsidTr="00095952">
        <w:trPr>
          <w:trHeight w:val="240"/>
          <w:jc w:val="center"/>
        </w:trPr>
        <w:tc>
          <w:tcPr>
            <w:tcW w:w="4876" w:type="dxa"/>
            <w:tcBorders>
              <w:top w:val="nil"/>
              <w:left w:val="nil"/>
              <w:bottom w:val="nil"/>
              <w:right w:val="nil"/>
            </w:tcBorders>
            <w:hideMark/>
          </w:tcPr>
          <w:p w14:paraId="246AE8EA"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347623F0" w14:textId="77777777" w:rsidR="002E4058" w:rsidRPr="005C233F" w:rsidRDefault="002E4058" w:rsidP="00095952">
            <w:pPr>
              <w:pStyle w:val="AmColumnHeading"/>
            </w:pPr>
            <w:r w:rsidRPr="005C233F">
              <w:t>Enmienda</w:t>
            </w:r>
          </w:p>
        </w:tc>
      </w:tr>
      <w:tr w:rsidR="002E4058" w:rsidRPr="005C233F" w14:paraId="7BE1B66D" w14:textId="77777777" w:rsidTr="00095952">
        <w:trPr>
          <w:jc w:val="center"/>
        </w:trPr>
        <w:tc>
          <w:tcPr>
            <w:tcW w:w="4876" w:type="dxa"/>
            <w:tcBorders>
              <w:top w:val="nil"/>
              <w:left w:val="nil"/>
              <w:bottom w:val="nil"/>
              <w:right w:val="nil"/>
            </w:tcBorders>
            <w:hideMark/>
          </w:tcPr>
          <w:p w14:paraId="3E575E03" w14:textId="099F56A5" w:rsidR="002E4058" w:rsidRPr="005C233F" w:rsidRDefault="002E4058" w:rsidP="00095952">
            <w:pPr>
              <w:pStyle w:val="Normal6a"/>
            </w:pPr>
            <w:r w:rsidRPr="005C233F">
              <w:rPr>
                <w:b/>
                <w:i/>
              </w:rPr>
              <w:t>Hasta el 8 de enero de 2026, los Estados miembros podrán eximir a los buques de menos de 15 metros de eslora de cumplir lo dispuesto en el párrafo primero siempre que estos buques faenen exclusivamente en sus aguas territoriales o no pasen nunca más de veinticuatro horas en el mar desde la hora de salida hasta su regreso a puerto. Los Estados miembros informarán inmediatamente a la Comisión de las exenciones que concedan de conformidad con el artículo 9, apar</w:t>
            </w:r>
            <w:r w:rsidR="00376D63">
              <w:rPr>
                <w:b/>
                <w:i/>
              </w:rPr>
              <w:t>tado 5, del Reglamento (CE) n.º </w:t>
            </w:r>
            <w:r w:rsidRPr="005C233F">
              <w:rPr>
                <w:b/>
                <w:i/>
              </w:rPr>
              <w:t>1224/2009, así como de los demás medios de supervisión que hayan implantado para el seguimiento de estos buques. La Comisión transmitirá esta información sin demora a la Secretaría de la GFCM.</w:t>
            </w:r>
          </w:p>
        </w:tc>
        <w:tc>
          <w:tcPr>
            <w:tcW w:w="4876" w:type="dxa"/>
            <w:tcBorders>
              <w:top w:val="nil"/>
              <w:left w:val="nil"/>
              <w:bottom w:val="nil"/>
              <w:right w:val="nil"/>
            </w:tcBorders>
            <w:hideMark/>
          </w:tcPr>
          <w:p w14:paraId="38BE697D" w14:textId="77777777" w:rsidR="002E4058" w:rsidRPr="005C233F" w:rsidRDefault="002E4058" w:rsidP="00095952">
            <w:pPr>
              <w:pStyle w:val="Normal6a"/>
            </w:pPr>
            <w:r w:rsidRPr="005C233F">
              <w:rPr>
                <w:b/>
                <w:i/>
              </w:rPr>
              <w:t>suprimido</w:t>
            </w:r>
          </w:p>
        </w:tc>
      </w:tr>
    </w:tbl>
    <w:p w14:paraId="1D206185"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7E49F0C5" w14:textId="77777777" w:rsidR="002E4058" w:rsidRPr="005C233F" w:rsidRDefault="002E4058" w:rsidP="002E4058">
      <w:r w:rsidRPr="005C233F">
        <w:rPr>
          <w:rStyle w:val="HideTWBExt"/>
        </w:rPr>
        <w:t>&lt;/Amend&gt;</w:t>
      </w:r>
    </w:p>
    <w:p w14:paraId="55161885"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171</w:t>
      </w:r>
      <w:r w:rsidRPr="005C233F">
        <w:rPr>
          <w:rStyle w:val="HideTWBExt"/>
        </w:rPr>
        <w:t>&lt;/NumAm&gt;</w:t>
      </w:r>
    </w:p>
    <w:p w14:paraId="4BB78A58" w14:textId="77777777" w:rsidR="002E4058" w:rsidRPr="005C233F" w:rsidRDefault="002E4058" w:rsidP="002E4058">
      <w:pPr>
        <w:pStyle w:val="NormalBold"/>
      </w:pPr>
      <w:r w:rsidRPr="005C233F">
        <w:rPr>
          <w:rStyle w:val="HideTWBExt"/>
        </w:rPr>
        <w:t>&lt;RepeatBlock-By&gt;&lt;Members&gt;</w:t>
      </w:r>
      <w:r w:rsidRPr="005C233F">
        <w:t>Eric Sargiacomo</w:t>
      </w:r>
      <w:r w:rsidRPr="005C233F">
        <w:rPr>
          <w:rStyle w:val="HideTWBExt"/>
        </w:rPr>
        <w:t>&lt;/Members&gt;</w:t>
      </w:r>
    </w:p>
    <w:p w14:paraId="5B433E9D" w14:textId="77777777" w:rsidR="002E4058" w:rsidRPr="005C233F" w:rsidRDefault="002E4058" w:rsidP="002E4058">
      <w:pPr>
        <w:pStyle w:val="NormalBold"/>
      </w:pPr>
      <w:r w:rsidRPr="005C233F">
        <w:rPr>
          <w:rStyle w:val="HideTWBExt"/>
        </w:rPr>
        <w:t>&lt;/RepeatBlock-By&gt;</w:t>
      </w:r>
    </w:p>
    <w:p w14:paraId="3DC5F569"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E6497F5" w14:textId="77777777" w:rsidR="002E4058" w:rsidRPr="005C233F" w:rsidRDefault="002E4058" w:rsidP="002E4058">
      <w:pPr>
        <w:pStyle w:val="NormalBold"/>
      </w:pPr>
      <w:r w:rsidRPr="005C233F">
        <w:rPr>
          <w:rStyle w:val="HideTWBExt"/>
        </w:rPr>
        <w:t>&lt;Article&gt;</w:t>
      </w:r>
      <w:r w:rsidRPr="005C233F">
        <w:t>Artículo 1 – párrafo 1 – punto 16</w:t>
      </w:r>
      <w:r w:rsidRPr="005C233F">
        <w:rPr>
          <w:rStyle w:val="HideTWBExt"/>
        </w:rPr>
        <w:t>&lt;/Article&gt;</w:t>
      </w:r>
    </w:p>
    <w:p w14:paraId="2426718A"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1DE8562" w14:textId="77777777" w:rsidR="002E4058" w:rsidRPr="005C233F" w:rsidRDefault="002E4058" w:rsidP="002E4058">
      <w:r w:rsidRPr="005C233F">
        <w:rPr>
          <w:rStyle w:val="HideTWBExt"/>
        </w:rPr>
        <w:t>&lt;Article2&gt;</w:t>
      </w:r>
      <w:r w:rsidRPr="005C233F">
        <w:t>Artículo 29</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B245044" w14:textId="77777777" w:rsidTr="00095952">
        <w:trPr>
          <w:trHeight w:val="240"/>
          <w:jc w:val="center"/>
        </w:trPr>
        <w:tc>
          <w:tcPr>
            <w:tcW w:w="9752" w:type="dxa"/>
            <w:gridSpan w:val="2"/>
            <w:tcBorders>
              <w:top w:val="nil"/>
              <w:left w:val="nil"/>
              <w:bottom w:val="nil"/>
              <w:right w:val="nil"/>
            </w:tcBorders>
          </w:tcPr>
          <w:p w14:paraId="00B00108" w14:textId="77777777" w:rsidR="002E4058" w:rsidRPr="005C233F" w:rsidRDefault="002E4058" w:rsidP="00095952"/>
        </w:tc>
      </w:tr>
      <w:tr w:rsidR="002E4058" w:rsidRPr="005C233F" w14:paraId="6D4DAB79" w14:textId="77777777" w:rsidTr="00095952">
        <w:trPr>
          <w:trHeight w:val="240"/>
          <w:jc w:val="center"/>
        </w:trPr>
        <w:tc>
          <w:tcPr>
            <w:tcW w:w="4876" w:type="dxa"/>
            <w:tcBorders>
              <w:top w:val="nil"/>
              <w:left w:val="nil"/>
              <w:bottom w:val="nil"/>
              <w:right w:val="nil"/>
            </w:tcBorders>
            <w:hideMark/>
          </w:tcPr>
          <w:p w14:paraId="3B284208"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1279FF8E" w14:textId="77777777" w:rsidR="002E4058" w:rsidRPr="005C233F" w:rsidRDefault="002E4058" w:rsidP="00095952">
            <w:pPr>
              <w:pStyle w:val="AmColumnHeading"/>
            </w:pPr>
            <w:r w:rsidRPr="005C233F">
              <w:t>Enmienda</w:t>
            </w:r>
          </w:p>
        </w:tc>
      </w:tr>
      <w:tr w:rsidR="002E4058" w:rsidRPr="005C233F" w14:paraId="71BCC613" w14:textId="77777777" w:rsidTr="00095952">
        <w:trPr>
          <w:jc w:val="center"/>
        </w:trPr>
        <w:tc>
          <w:tcPr>
            <w:tcW w:w="4876" w:type="dxa"/>
            <w:tcBorders>
              <w:top w:val="nil"/>
              <w:left w:val="nil"/>
              <w:bottom w:val="nil"/>
              <w:right w:val="nil"/>
            </w:tcBorders>
            <w:hideMark/>
          </w:tcPr>
          <w:p w14:paraId="57B82655" w14:textId="77777777" w:rsidR="002E4058" w:rsidRPr="005C233F" w:rsidRDefault="002E4058" w:rsidP="00095952">
            <w:pPr>
              <w:pStyle w:val="Normal6a"/>
            </w:pPr>
            <w:r w:rsidRPr="005C233F">
              <w:t xml:space="preserve">Hasta el 8 de enero de 2026, los Estados miembros podrán eximir a los buques de menos de 15 metros de eslora de cumplir lo dispuesto en el párrafo primero siempre que estos buques faenen exclusivamente en sus aguas territoriales o no pasen nunca más de veinticuatro horas en el mar desde la hora de salida hasta su regreso a puerto. Los Estados miembros informarán </w:t>
            </w:r>
            <w:r w:rsidRPr="005C233F">
              <w:lastRenderedPageBreak/>
              <w:t>inmediatamente a la Comisión de las exenciones que concedan de conformidad con el artículo 9, apartado 5, del Reglamento (CE) n.º 1224/2009, así como de los demás medios de supervisión que hayan implantado para el seguimiento de estos buques. La Comisión transmitirá esta información sin demora a la Secretaría de la GFCM.</w:t>
            </w:r>
          </w:p>
        </w:tc>
        <w:tc>
          <w:tcPr>
            <w:tcW w:w="4876" w:type="dxa"/>
            <w:tcBorders>
              <w:top w:val="nil"/>
              <w:left w:val="nil"/>
              <w:bottom w:val="nil"/>
              <w:right w:val="nil"/>
            </w:tcBorders>
            <w:hideMark/>
          </w:tcPr>
          <w:p w14:paraId="4EA381F0" w14:textId="77777777" w:rsidR="002E4058" w:rsidRPr="005C233F" w:rsidRDefault="002E4058" w:rsidP="00095952">
            <w:pPr>
              <w:pStyle w:val="Normal6a"/>
            </w:pPr>
            <w:r w:rsidRPr="005C233F">
              <w:lastRenderedPageBreak/>
              <w:t xml:space="preserve">Hasta el 8 de enero de 2026, los Estados miembros podrán eximir a los buques de menos de 15 metros de eslora de cumplir lo dispuesto en el párrafo primero siempre que estos buques faenen exclusivamente en sus aguas territoriales o no pasen nunca más de veinticuatro horas en el mar desde la hora de salida hasta su regreso a puerto. Los Estados miembros informarán </w:t>
            </w:r>
            <w:r w:rsidRPr="005C233F">
              <w:lastRenderedPageBreak/>
              <w:t xml:space="preserve">inmediatamente a la Comisión de las exenciones que concedan de conformidad con el artículo 9, apartado 5, del Reglamento (CE) n.º 1224/2009, así como de los demás medios de supervisión que hayan implantado para el seguimiento de estos buques. La Comisión transmitirá esta información sin demora a la Secretaría de la GFCM. </w:t>
            </w:r>
            <w:r w:rsidRPr="005C233F">
              <w:rPr>
                <w:b/>
                <w:i/>
              </w:rPr>
              <w:t>Los operadores pueden beneficiarse de la ayuda financiera del Fondo Europeo Marítimo, de Pesca y de Acuicultura para dotarse de un dispositivo de seguimiento electrónico remoto en virtud del artículo 22, apartado 2, del Reglamento (CE) n.º 2021/1139</w:t>
            </w:r>
            <w:r w:rsidRPr="005C233F">
              <w:t>.</w:t>
            </w:r>
          </w:p>
        </w:tc>
      </w:tr>
    </w:tbl>
    <w:p w14:paraId="7207CAB3"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2FF82259" w14:textId="77777777" w:rsidR="002E4058" w:rsidRPr="005C233F" w:rsidRDefault="002E4058" w:rsidP="002E4058">
      <w:r w:rsidRPr="005C233F">
        <w:rPr>
          <w:rStyle w:val="HideTWBExt"/>
        </w:rPr>
        <w:t>&lt;/Amend&gt;</w:t>
      </w:r>
    </w:p>
    <w:p w14:paraId="4D505CBA"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172</w:t>
      </w:r>
      <w:r w:rsidRPr="005C233F">
        <w:rPr>
          <w:rStyle w:val="HideTWBExt"/>
        </w:rPr>
        <w:t>&lt;/NumAm&gt;</w:t>
      </w:r>
    </w:p>
    <w:p w14:paraId="1F02311A"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32226AA5" w14:textId="77777777" w:rsidR="002E4058" w:rsidRPr="005C233F" w:rsidRDefault="002E4058" w:rsidP="002E4058">
      <w:pPr>
        <w:pStyle w:val="NormalBold"/>
      </w:pPr>
      <w:r w:rsidRPr="005C233F">
        <w:rPr>
          <w:rStyle w:val="HideTWBExt"/>
        </w:rPr>
        <w:t>&lt;/RepeatBlock-By&gt;</w:t>
      </w:r>
    </w:p>
    <w:p w14:paraId="6D61F842"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27DDE48" w14:textId="77777777" w:rsidR="002E4058" w:rsidRPr="005C233F" w:rsidRDefault="002E4058" w:rsidP="002E4058">
      <w:pPr>
        <w:pStyle w:val="NormalBold"/>
      </w:pPr>
      <w:r w:rsidRPr="005C233F">
        <w:rPr>
          <w:rStyle w:val="HideTWBExt"/>
        </w:rPr>
        <w:t>&lt;Article&gt;</w:t>
      </w:r>
      <w:r w:rsidRPr="005C233F">
        <w:t>Artículo 1 – párrafo 1 – punto 17</w:t>
      </w:r>
      <w:r w:rsidRPr="005C233F">
        <w:rPr>
          <w:rStyle w:val="HideTWBExt"/>
        </w:rPr>
        <w:t>&lt;/Article&gt;</w:t>
      </w:r>
    </w:p>
    <w:p w14:paraId="11C555FD"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A80789D" w14:textId="77777777" w:rsidR="002E4058" w:rsidRPr="005C233F" w:rsidRDefault="002E4058" w:rsidP="002E4058">
      <w:r w:rsidRPr="005C233F">
        <w:rPr>
          <w:rStyle w:val="HideTWBExt"/>
        </w:rPr>
        <w:t>&lt;Article2&gt;</w:t>
      </w:r>
      <w:r w:rsidRPr="005C233F">
        <w:t>Artículo 30 ter</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1B60606" w14:textId="77777777" w:rsidTr="00095952">
        <w:trPr>
          <w:trHeight w:val="240"/>
          <w:jc w:val="center"/>
        </w:trPr>
        <w:tc>
          <w:tcPr>
            <w:tcW w:w="9752" w:type="dxa"/>
            <w:gridSpan w:val="2"/>
            <w:tcBorders>
              <w:top w:val="nil"/>
              <w:left w:val="nil"/>
              <w:bottom w:val="nil"/>
              <w:right w:val="nil"/>
            </w:tcBorders>
          </w:tcPr>
          <w:p w14:paraId="0DA01799" w14:textId="77777777" w:rsidR="002E4058" w:rsidRPr="005C233F" w:rsidRDefault="002E4058" w:rsidP="00095952"/>
        </w:tc>
      </w:tr>
      <w:tr w:rsidR="002E4058" w:rsidRPr="005C233F" w14:paraId="46A98ADC" w14:textId="77777777" w:rsidTr="00095952">
        <w:trPr>
          <w:trHeight w:val="240"/>
          <w:jc w:val="center"/>
        </w:trPr>
        <w:tc>
          <w:tcPr>
            <w:tcW w:w="4876" w:type="dxa"/>
            <w:tcBorders>
              <w:top w:val="nil"/>
              <w:left w:val="nil"/>
              <w:bottom w:val="nil"/>
              <w:right w:val="nil"/>
            </w:tcBorders>
            <w:hideMark/>
          </w:tcPr>
          <w:p w14:paraId="4F11EBEC"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D948B1B" w14:textId="77777777" w:rsidR="002E4058" w:rsidRPr="005C233F" w:rsidRDefault="002E4058" w:rsidP="00095952">
            <w:pPr>
              <w:pStyle w:val="AmColumnHeading"/>
            </w:pPr>
            <w:r w:rsidRPr="005C233F">
              <w:t>Enmienda</w:t>
            </w:r>
          </w:p>
        </w:tc>
      </w:tr>
      <w:tr w:rsidR="002E4058" w:rsidRPr="005C233F" w14:paraId="4B3E1425" w14:textId="77777777" w:rsidTr="00095952">
        <w:trPr>
          <w:jc w:val="center"/>
        </w:trPr>
        <w:tc>
          <w:tcPr>
            <w:tcW w:w="4876" w:type="dxa"/>
            <w:tcBorders>
              <w:top w:val="nil"/>
              <w:left w:val="nil"/>
              <w:bottom w:val="nil"/>
              <w:right w:val="nil"/>
            </w:tcBorders>
            <w:hideMark/>
          </w:tcPr>
          <w:p w14:paraId="71410418" w14:textId="77777777" w:rsidR="002E4058" w:rsidRPr="005C233F" w:rsidRDefault="002E4058" w:rsidP="00376D63">
            <w:pPr>
              <w:pStyle w:val="Normal6"/>
              <w:jc w:val="center"/>
              <w:rPr>
                <w:b/>
                <w:i/>
                <w:lang w:val="es-ES_tradnl"/>
              </w:rPr>
            </w:pPr>
            <w:r w:rsidRPr="005C233F">
              <w:rPr>
                <w:b/>
                <w:i/>
                <w:lang w:val="es-ES_tradnl"/>
              </w:rPr>
              <w:t>Artículo 30 ter</w:t>
            </w:r>
          </w:p>
        </w:tc>
        <w:tc>
          <w:tcPr>
            <w:tcW w:w="4876" w:type="dxa"/>
            <w:tcBorders>
              <w:top w:val="nil"/>
              <w:left w:val="nil"/>
              <w:bottom w:val="nil"/>
              <w:right w:val="nil"/>
            </w:tcBorders>
            <w:hideMark/>
          </w:tcPr>
          <w:p w14:paraId="6646F551" w14:textId="77777777" w:rsidR="002E4058" w:rsidRPr="005C233F" w:rsidRDefault="002E4058" w:rsidP="00095952">
            <w:pPr>
              <w:pStyle w:val="Normal6"/>
              <w:rPr>
                <w:b/>
                <w:i/>
                <w:lang w:val="es-ES_tradnl"/>
              </w:rPr>
            </w:pPr>
            <w:r w:rsidRPr="005C233F">
              <w:rPr>
                <w:b/>
                <w:i/>
                <w:lang w:val="es-ES_tradnl"/>
              </w:rPr>
              <w:t>suprimido</w:t>
            </w:r>
          </w:p>
        </w:tc>
      </w:tr>
      <w:tr w:rsidR="002E4058" w:rsidRPr="005C233F" w14:paraId="421FCE23" w14:textId="77777777" w:rsidTr="00095952">
        <w:trPr>
          <w:jc w:val="center"/>
        </w:trPr>
        <w:tc>
          <w:tcPr>
            <w:tcW w:w="4876" w:type="dxa"/>
            <w:tcBorders>
              <w:top w:val="nil"/>
              <w:left w:val="nil"/>
              <w:bottom w:val="nil"/>
              <w:right w:val="nil"/>
            </w:tcBorders>
            <w:hideMark/>
          </w:tcPr>
          <w:p w14:paraId="2797A29D" w14:textId="77777777" w:rsidR="002E4058" w:rsidRPr="005C233F" w:rsidRDefault="002E4058" w:rsidP="00376D63">
            <w:pPr>
              <w:pStyle w:val="Normal6"/>
              <w:jc w:val="center"/>
              <w:rPr>
                <w:b/>
                <w:bCs/>
                <w:i/>
                <w:noProof/>
                <w:lang w:val="es-ES_tradnl"/>
              </w:rPr>
            </w:pPr>
            <w:r w:rsidRPr="005C233F">
              <w:rPr>
                <w:b/>
                <w:i/>
                <w:lang w:val="es-ES_tradnl"/>
              </w:rPr>
              <w:t>Programa Internacional Conjunto de Inspección y Vigilancia</w:t>
            </w:r>
          </w:p>
        </w:tc>
        <w:tc>
          <w:tcPr>
            <w:tcW w:w="4876" w:type="dxa"/>
            <w:tcBorders>
              <w:top w:val="nil"/>
              <w:left w:val="nil"/>
              <w:bottom w:val="nil"/>
              <w:right w:val="nil"/>
            </w:tcBorders>
          </w:tcPr>
          <w:p w14:paraId="7F462C56" w14:textId="77777777" w:rsidR="002E4058" w:rsidRPr="005C233F" w:rsidRDefault="002E4058" w:rsidP="00095952">
            <w:pPr>
              <w:pStyle w:val="Normal6"/>
              <w:rPr>
                <w:b/>
                <w:i/>
                <w:lang w:val="es-ES_tradnl"/>
              </w:rPr>
            </w:pPr>
          </w:p>
        </w:tc>
      </w:tr>
      <w:tr w:rsidR="002E4058" w:rsidRPr="005C233F" w14:paraId="107749FE" w14:textId="77777777" w:rsidTr="00095952">
        <w:trPr>
          <w:jc w:val="center"/>
        </w:trPr>
        <w:tc>
          <w:tcPr>
            <w:tcW w:w="4876" w:type="dxa"/>
            <w:tcBorders>
              <w:top w:val="nil"/>
              <w:left w:val="nil"/>
              <w:bottom w:val="nil"/>
              <w:right w:val="nil"/>
            </w:tcBorders>
            <w:hideMark/>
          </w:tcPr>
          <w:p w14:paraId="5933E7F5" w14:textId="2D8C3C55" w:rsidR="002E4058" w:rsidRPr="005C233F" w:rsidRDefault="002E4058" w:rsidP="00095952">
            <w:pPr>
              <w:pStyle w:val="Normal6"/>
              <w:rPr>
                <w:b/>
                <w:i/>
                <w:noProof/>
                <w:lang w:val="es-ES_tradnl"/>
              </w:rPr>
            </w:pPr>
            <w:r w:rsidRPr="005C233F">
              <w:rPr>
                <w:b/>
                <w:i/>
                <w:lang w:val="es-ES_tradnl"/>
              </w:rPr>
              <w:t>1.</w:t>
            </w:r>
            <w:r w:rsidR="00376D63" w:rsidRPr="005C233F">
              <w:tab/>
            </w:r>
            <w:r w:rsidRPr="005C233F">
              <w:rPr>
                <w:b/>
                <w:i/>
                <w:lang w:val="es-ES_tradnl"/>
              </w:rPr>
              <w:t>Los Estados miembros podrán realizar actividades de inspección y vigilancia, dentro del ámbito de aplicación de la presente sección, en el marco del Programa Internacional Conjunto de Inspección y Vigilancia (“el Programa”), que abarca las aguas situadas fuera de las jurisdicciones nacionales en las subzonas geográficas de la CGPM 19, 20 y 21 (el mar Jónico</w:t>
            </w:r>
            <w:r w:rsidR="00376D63">
              <w:rPr>
                <w:b/>
                <w:i/>
                <w:lang w:val="es-ES_tradnl"/>
              </w:rPr>
              <w:t>), según se definen en el anexo </w:t>
            </w:r>
            <w:r w:rsidRPr="005C233F">
              <w:rPr>
                <w:b/>
                <w:i/>
                <w:lang w:val="es-ES_tradnl"/>
              </w:rPr>
              <w:t>I (“la zona de inspección y vigilancia”).</w:t>
            </w:r>
          </w:p>
        </w:tc>
        <w:tc>
          <w:tcPr>
            <w:tcW w:w="4876" w:type="dxa"/>
            <w:tcBorders>
              <w:top w:val="nil"/>
              <w:left w:val="nil"/>
              <w:bottom w:val="nil"/>
              <w:right w:val="nil"/>
            </w:tcBorders>
          </w:tcPr>
          <w:p w14:paraId="37569AA4" w14:textId="77777777" w:rsidR="002E4058" w:rsidRPr="005C233F" w:rsidRDefault="002E4058" w:rsidP="00095952">
            <w:pPr>
              <w:pStyle w:val="Normal6"/>
              <w:rPr>
                <w:b/>
                <w:i/>
                <w:lang w:val="es-ES_tradnl"/>
              </w:rPr>
            </w:pPr>
          </w:p>
        </w:tc>
      </w:tr>
      <w:tr w:rsidR="002E4058" w:rsidRPr="005C233F" w14:paraId="64FD16B2" w14:textId="77777777" w:rsidTr="00095952">
        <w:trPr>
          <w:jc w:val="center"/>
        </w:trPr>
        <w:tc>
          <w:tcPr>
            <w:tcW w:w="4876" w:type="dxa"/>
            <w:tcBorders>
              <w:top w:val="nil"/>
              <w:left w:val="nil"/>
              <w:bottom w:val="nil"/>
              <w:right w:val="nil"/>
            </w:tcBorders>
            <w:hideMark/>
          </w:tcPr>
          <w:p w14:paraId="4B5E4288" w14:textId="14123CE8" w:rsidR="002E4058" w:rsidRPr="005C233F" w:rsidRDefault="00376D63" w:rsidP="00095952">
            <w:pPr>
              <w:pStyle w:val="Normal6"/>
              <w:rPr>
                <w:b/>
                <w:i/>
                <w:noProof/>
                <w:lang w:val="es-ES_tradnl"/>
              </w:rPr>
            </w:pPr>
            <w:r>
              <w:rPr>
                <w:b/>
                <w:i/>
                <w:lang w:val="es-ES_tradnl"/>
              </w:rPr>
              <w:t>2.</w:t>
            </w:r>
            <w:r w:rsidRPr="005C233F">
              <w:tab/>
            </w:r>
            <w:r w:rsidR="002E4058" w:rsidRPr="005C233F">
              <w:rPr>
                <w:b/>
                <w:i/>
                <w:lang w:val="es-ES_tradnl"/>
              </w:rPr>
              <w:t xml:space="preserve">Los Estados miembros podrán asignar inspectores y medios de </w:t>
            </w:r>
            <w:r w:rsidR="002E4058" w:rsidRPr="005C233F">
              <w:rPr>
                <w:b/>
                <w:i/>
                <w:lang w:val="es-ES_tradnl"/>
              </w:rPr>
              <w:lastRenderedPageBreak/>
              <w:t>inspección para llevar a cabo inspecciones en el marco del Programa. La Comisión, o un organismo designado por ella, podrá también nombrar inspectores de la Unión para la ejecución del Programa.</w:t>
            </w:r>
          </w:p>
        </w:tc>
        <w:tc>
          <w:tcPr>
            <w:tcW w:w="4876" w:type="dxa"/>
            <w:tcBorders>
              <w:top w:val="nil"/>
              <w:left w:val="nil"/>
              <w:bottom w:val="nil"/>
              <w:right w:val="nil"/>
            </w:tcBorders>
          </w:tcPr>
          <w:p w14:paraId="7A2B2A27" w14:textId="77777777" w:rsidR="002E4058" w:rsidRPr="005C233F" w:rsidRDefault="002E4058" w:rsidP="00095952">
            <w:pPr>
              <w:pStyle w:val="Normal6"/>
              <w:rPr>
                <w:b/>
                <w:i/>
                <w:lang w:val="es-ES_tradnl"/>
              </w:rPr>
            </w:pPr>
          </w:p>
        </w:tc>
      </w:tr>
      <w:tr w:rsidR="002E4058" w:rsidRPr="005C233F" w14:paraId="76F7714C" w14:textId="77777777" w:rsidTr="00095952">
        <w:trPr>
          <w:jc w:val="center"/>
        </w:trPr>
        <w:tc>
          <w:tcPr>
            <w:tcW w:w="4876" w:type="dxa"/>
            <w:tcBorders>
              <w:top w:val="nil"/>
              <w:left w:val="nil"/>
              <w:bottom w:val="nil"/>
              <w:right w:val="nil"/>
            </w:tcBorders>
            <w:hideMark/>
          </w:tcPr>
          <w:p w14:paraId="5C5CA6AB" w14:textId="19FA7BAC" w:rsidR="002E4058" w:rsidRPr="005C233F" w:rsidRDefault="00376D63" w:rsidP="00095952">
            <w:pPr>
              <w:pStyle w:val="Normal6"/>
              <w:rPr>
                <w:b/>
                <w:i/>
                <w:lang w:val="es-ES_tradnl"/>
              </w:rPr>
            </w:pPr>
            <w:r>
              <w:rPr>
                <w:b/>
                <w:i/>
                <w:lang w:val="es-ES_tradnl"/>
              </w:rPr>
              <w:t>3.</w:t>
            </w:r>
            <w:r w:rsidRPr="005C233F">
              <w:tab/>
            </w:r>
            <w:r w:rsidR="002E4058" w:rsidRPr="005C233F">
              <w:rPr>
                <w:b/>
                <w:i/>
                <w:lang w:val="es-ES_tradnl"/>
              </w:rPr>
              <w:t>La Comisión, o un organismo designado por ella, coordinará las actividades de vigilancia e inspección para la Unión y podrá elaborar, en coordinación con los Estados miembros de que se trate, un plan de despliegue conjunto para permitir a la Unión el desempeño de sus obligaciones derivadas del Programa. Los Estados miembros adoptarán las medidas necesarias para facilitar la aplicación de tales planes, especialmente en lo que respecta a los recursos humanos y materiales necesarios, así como a los períodos y las áreas geográficas en los que vayan a desplegarse dichos recursos.</w:t>
            </w:r>
          </w:p>
        </w:tc>
        <w:tc>
          <w:tcPr>
            <w:tcW w:w="4876" w:type="dxa"/>
            <w:tcBorders>
              <w:top w:val="nil"/>
              <w:left w:val="nil"/>
              <w:bottom w:val="nil"/>
              <w:right w:val="nil"/>
            </w:tcBorders>
            <w:hideMark/>
          </w:tcPr>
          <w:p w14:paraId="6972DF8F" w14:textId="77777777" w:rsidR="002E4058" w:rsidRPr="005C233F" w:rsidRDefault="002E4058" w:rsidP="00095952">
            <w:pPr>
              <w:rPr>
                <w:b/>
                <w:i/>
              </w:rPr>
            </w:pPr>
          </w:p>
        </w:tc>
      </w:tr>
      <w:tr w:rsidR="002E4058" w:rsidRPr="005C233F" w14:paraId="172689C5" w14:textId="77777777" w:rsidTr="00095952">
        <w:trPr>
          <w:jc w:val="center"/>
        </w:trPr>
        <w:tc>
          <w:tcPr>
            <w:tcW w:w="4876" w:type="dxa"/>
            <w:tcBorders>
              <w:top w:val="nil"/>
              <w:left w:val="nil"/>
              <w:bottom w:val="nil"/>
              <w:right w:val="nil"/>
            </w:tcBorders>
            <w:hideMark/>
          </w:tcPr>
          <w:p w14:paraId="0DC27696" w14:textId="6E176731" w:rsidR="002E4058" w:rsidRPr="005C233F" w:rsidRDefault="00376D63" w:rsidP="00095952">
            <w:pPr>
              <w:pStyle w:val="Normal6"/>
              <w:rPr>
                <w:b/>
                <w:i/>
                <w:noProof/>
                <w:lang w:val="es-ES_tradnl"/>
              </w:rPr>
            </w:pPr>
            <w:r>
              <w:rPr>
                <w:b/>
                <w:i/>
                <w:lang w:val="es-ES_tradnl"/>
              </w:rPr>
              <w:t>4.</w:t>
            </w:r>
            <w:r w:rsidRPr="005C233F">
              <w:tab/>
            </w:r>
            <w:r w:rsidR="002E4058" w:rsidRPr="005C233F">
              <w:rPr>
                <w:b/>
                <w:i/>
                <w:lang w:val="es-ES_tradnl"/>
              </w:rPr>
              <w:t xml:space="preserve">Los Estados miembros notificarán a la Comisión, o a un organismo designado por ella, a más tardar el 15 de noviembre de cada año, la lista con el nombre de los inspectores autorizados a realizar la inspección y la vigilancia en la zona indicada en el apartado 1, así como los nombres de los buques y las aeronaves utilizados para la inspección y la vigilancia que pretendan asignar al Programa para el año siguiente. La Comisión, o un organismo designado por ella, transmitirá esa información a la Secretaría de la CGPM, a más tardar el 1 de diciembre de cada año, o a la mayor brevedad antes del inicio de las actividades de inspección. </w:t>
            </w:r>
          </w:p>
        </w:tc>
        <w:tc>
          <w:tcPr>
            <w:tcW w:w="4876" w:type="dxa"/>
            <w:tcBorders>
              <w:top w:val="nil"/>
              <w:left w:val="nil"/>
              <w:bottom w:val="nil"/>
              <w:right w:val="nil"/>
            </w:tcBorders>
          </w:tcPr>
          <w:p w14:paraId="784C0346" w14:textId="77777777" w:rsidR="002E4058" w:rsidRPr="005C233F" w:rsidRDefault="002E4058" w:rsidP="00095952">
            <w:pPr>
              <w:pStyle w:val="Normal6"/>
              <w:rPr>
                <w:b/>
                <w:i/>
                <w:lang w:val="es-ES_tradnl"/>
              </w:rPr>
            </w:pPr>
          </w:p>
        </w:tc>
      </w:tr>
      <w:tr w:rsidR="002E4058" w:rsidRPr="005C233F" w14:paraId="05E61926" w14:textId="77777777" w:rsidTr="00095952">
        <w:trPr>
          <w:jc w:val="center"/>
        </w:trPr>
        <w:tc>
          <w:tcPr>
            <w:tcW w:w="4876" w:type="dxa"/>
            <w:tcBorders>
              <w:top w:val="nil"/>
              <w:left w:val="nil"/>
              <w:bottom w:val="nil"/>
              <w:right w:val="nil"/>
            </w:tcBorders>
            <w:hideMark/>
          </w:tcPr>
          <w:p w14:paraId="3C800F6D" w14:textId="02730EB9" w:rsidR="002E4058" w:rsidRPr="005C233F" w:rsidRDefault="00376D63" w:rsidP="00095952">
            <w:pPr>
              <w:pStyle w:val="Normal6"/>
              <w:rPr>
                <w:b/>
                <w:i/>
                <w:noProof/>
                <w:lang w:val="es-ES_tradnl"/>
              </w:rPr>
            </w:pPr>
            <w:r>
              <w:rPr>
                <w:b/>
                <w:i/>
                <w:lang w:val="es-ES_tradnl"/>
              </w:rPr>
              <w:t>5.</w:t>
            </w:r>
            <w:r w:rsidRPr="005C233F">
              <w:tab/>
            </w:r>
            <w:r w:rsidR="002E4058" w:rsidRPr="005C233F">
              <w:rPr>
                <w:b/>
                <w:i/>
                <w:lang w:val="es-ES_tradnl"/>
              </w:rPr>
              <w:t>Los inspectores asignados al Programa llevarán consigo un carné de inspector de la CGPM expedido por las autoridades competentes y que tendrá el formato contemplado en el anexo IV.</w:t>
            </w:r>
          </w:p>
        </w:tc>
        <w:tc>
          <w:tcPr>
            <w:tcW w:w="4876" w:type="dxa"/>
            <w:tcBorders>
              <w:top w:val="nil"/>
              <w:left w:val="nil"/>
              <w:bottom w:val="nil"/>
              <w:right w:val="nil"/>
            </w:tcBorders>
          </w:tcPr>
          <w:p w14:paraId="17DC9FAB" w14:textId="77777777" w:rsidR="002E4058" w:rsidRPr="005C233F" w:rsidRDefault="002E4058" w:rsidP="00095952">
            <w:pPr>
              <w:pStyle w:val="Normal6"/>
              <w:rPr>
                <w:b/>
                <w:i/>
                <w:lang w:val="es-ES_tradnl"/>
              </w:rPr>
            </w:pPr>
          </w:p>
        </w:tc>
      </w:tr>
      <w:tr w:rsidR="002E4058" w:rsidRPr="005C233F" w14:paraId="7190DB7B" w14:textId="77777777" w:rsidTr="00095952">
        <w:trPr>
          <w:jc w:val="center"/>
        </w:trPr>
        <w:tc>
          <w:tcPr>
            <w:tcW w:w="4876" w:type="dxa"/>
            <w:tcBorders>
              <w:top w:val="nil"/>
              <w:left w:val="nil"/>
              <w:bottom w:val="nil"/>
              <w:right w:val="nil"/>
            </w:tcBorders>
            <w:hideMark/>
          </w:tcPr>
          <w:p w14:paraId="675F78DB" w14:textId="66EF9C99" w:rsidR="002E4058" w:rsidRPr="005C233F" w:rsidRDefault="00376D63" w:rsidP="00376D63">
            <w:pPr>
              <w:pStyle w:val="Normal6"/>
              <w:rPr>
                <w:b/>
                <w:i/>
                <w:noProof/>
                <w:lang w:val="es-ES_tradnl"/>
              </w:rPr>
            </w:pPr>
            <w:r>
              <w:rPr>
                <w:b/>
                <w:i/>
                <w:lang w:val="es-ES_tradnl"/>
              </w:rPr>
              <w:t>6.</w:t>
            </w:r>
            <w:r w:rsidRPr="005C233F">
              <w:tab/>
            </w:r>
            <w:r w:rsidR="002E4058" w:rsidRPr="005C233F">
              <w:rPr>
                <w:b/>
                <w:i/>
                <w:lang w:val="es-ES_tradnl"/>
              </w:rPr>
              <w:t xml:space="preserve">Los buques que desempeñen funciones de abordaje e inspección de </w:t>
            </w:r>
            <w:r w:rsidR="002E4058" w:rsidRPr="005C233F">
              <w:rPr>
                <w:b/>
                <w:i/>
                <w:lang w:val="es-ES_tradnl"/>
              </w:rPr>
              <w:lastRenderedPageBreak/>
              <w:t>conformidad con el Programa enarbolarán un pabellón o un gallardete especiales, según se describe en el anexo V.</w:t>
            </w:r>
          </w:p>
        </w:tc>
        <w:tc>
          <w:tcPr>
            <w:tcW w:w="4876" w:type="dxa"/>
            <w:tcBorders>
              <w:top w:val="nil"/>
              <w:left w:val="nil"/>
              <w:bottom w:val="nil"/>
              <w:right w:val="nil"/>
            </w:tcBorders>
          </w:tcPr>
          <w:p w14:paraId="54AC5049" w14:textId="77777777" w:rsidR="002E4058" w:rsidRPr="005C233F" w:rsidRDefault="002E4058" w:rsidP="00095952">
            <w:pPr>
              <w:pStyle w:val="Normal6"/>
              <w:rPr>
                <w:b/>
                <w:i/>
                <w:lang w:val="es-ES_tradnl"/>
              </w:rPr>
            </w:pPr>
          </w:p>
        </w:tc>
      </w:tr>
      <w:tr w:rsidR="002E4058" w:rsidRPr="005C233F" w14:paraId="33E8F24F" w14:textId="77777777" w:rsidTr="00095952">
        <w:trPr>
          <w:jc w:val="center"/>
        </w:trPr>
        <w:tc>
          <w:tcPr>
            <w:tcW w:w="4876" w:type="dxa"/>
            <w:tcBorders>
              <w:top w:val="nil"/>
              <w:left w:val="nil"/>
              <w:bottom w:val="nil"/>
              <w:right w:val="nil"/>
            </w:tcBorders>
            <w:hideMark/>
          </w:tcPr>
          <w:p w14:paraId="5D40EB27" w14:textId="1A86ACA3" w:rsidR="002E4058" w:rsidRPr="005C233F" w:rsidRDefault="00376D63" w:rsidP="00095952">
            <w:pPr>
              <w:pStyle w:val="Normal6"/>
              <w:rPr>
                <w:b/>
                <w:i/>
                <w:lang w:val="es-ES_tradnl"/>
              </w:rPr>
            </w:pPr>
            <w:r>
              <w:rPr>
                <w:b/>
                <w:i/>
                <w:lang w:val="es-ES_tradnl"/>
              </w:rPr>
              <w:t>7.</w:t>
            </w:r>
            <w:r w:rsidRPr="005C233F">
              <w:tab/>
            </w:r>
            <w:r w:rsidR="002E4058" w:rsidRPr="005C233F">
              <w:rPr>
                <w:b/>
                <w:i/>
                <w:lang w:val="es-ES_tradnl"/>
              </w:rPr>
              <w:t>Los Estados miembros velarán por que cualquier plataforma de inspección autorizada a enarbolar su pabellón que opere en la zona indicada en el apartado 1 mantenga un contacto seguro, a ser posible diario, con cualquier otra plataforma de inspección que opere en esa zona, a fin de intercambiar la información necesaria para coordinar las actividades.</w:t>
            </w:r>
          </w:p>
        </w:tc>
        <w:tc>
          <w:tcPr>
            <w:tcW w:w="4876" w:type="dxa"/>
            <w:tcBorders>
              <w:top w:val="nil"/>
              <w:left w:val="nil"/>
              <w:bottom w:val="nil"/>
              <w:right w:val="nil"/>
            </w:tcBorders>
          </w:tcPr>
          <w:p w14:paraId="1E8A1F8C" w14:textId="77777777" w:rsidR="002E4058" w:rsidRPr="005C233F" w:rsidRDefault="002E4058" w:rsidP="00095952">
            <w:pPr>
              <w:pStyle w:val="Normal6"/>
              <w:rPr>
                <w:b/>
                <w:i/>
                <w:lang w:val="es-ES_tradnl"/>
              </w:rPr>
            </w:pPr>
          </w:p>
        </w:tc>
      </w:tr>
      <w:tr w:rsidR="002E4058" w:rsidRPr="005C233F" w14:paraId="730734EA" w14:textId="77777777" w:rsidTr="00095952">
        <w:trPr>
          <w:jc w:val="center"/>
        </w:trPr>
        <w:tc>
          <w:tcPr>
            <w:tcW w:w="4876" w:type="dxa"/>
            <w:tcBorders>
              <w:top w:val="nil"/>
              <w:left w:val="nil"/>
              <w:bottom w:val="nil"/>
              <w:right w:val="nil"/>
            </w:tcBorders>
            <w:hideMark/>
          </w:tcPr>
          <w:p w14:paraId="0AA4A03D" w14:textId="2571F5AA" w:rsidR="002E4058" w:rsidRPr="005C233F" w:rsidRDefault="00376D63" w:rsidP="00376D63">
            <w:pPr>
              <w:pStyle w:val="Normal6"/>
              <w:rPr>
                <w:b/>
                <w:i/>
                <w:lang w:val="es-ES_tradnl"/>
              </w:rPr>
            </w:pPr>
            <w:r>
              <w:rPr>
                <w:b/>
                <w:i/>
                <w:lang w:val="es-ES_tradnl"/>
              </w:rPr>
              <w:t>8.</w:t>
            </w:r>
            <w:r w:rsidRPr="005C233F">
              <w:tab/>
            </w:r>
            <w:r w:rsidR="002E4058" w:rsidRPr="005C233F">
              <w:rPr>
                <w:b/>
                <w:i/>
                <w:lang w:val="es-ES_tradnl"/>
              </w:rPr>
              <w:t>Los Estados miembros con presencia de inspección o vigilancia en la zona indicada en el apartado 1 proporcionarán a cada plataforma de inspección, en el momento en que esta entre en la zona, una lista de los avistamientos elaborada de conformidad con el anexo VII, de los abordajes e inspecciones que haya llevado a cabo en el período de los diez días previos, incluidas las fechas, las coordenadas y cualquier otra información pertinente.</w:t>
            </w:r>
          </w:p>
        </w:tc>
        <w:tc>
          <w:tcPr>
            <w:tcW w:w="4876" w:type="dxa"/>
            <w:tcBorders>
              <w:top w:val="nil"/>
              <w:left w:val="nil"/>
              <w:bottom w:val="nil"/>
              <w:right w:val="nil"/>
            </w:tcBorders>
          </w:tcPr>
          <w:p w14:paraId="68A3E7F9" w14:textId="77777777" w:rsidR="002E4058" w:rsidRPr="005C233F" w:rsidRDefault="002E4058" w:rsidP="00095952">
            <w:pPr>
              <w:pStyle w:val="Normal6"/>
              <w:rPr>
                <w:b/>
                <w:i/>
                <w:lang w:val="es-ES_tradnl"/>
              </w:rPr>
            </w:pPr>
          </w:p>
        </w:tc>
      </w:tr>
    </w:tbl>
    <w:p w14:paraId="7685DFB4"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8E3EF69"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2B643BBA" w14:textId="77777777" w:rsidR="002E4058" w:rsidRPr="005C233F" w:rsidRDefault="002E4058" w:rsidP="002E4058">
      <w:pPr>
        <w:pStyle w:val="AmJustText"/>
      </w:pPr>
      <w:r w:rsidRPr="005C233F">
        <w:t>Este artículo se inserta como nuevo artículo 121 bis.</w:t>
      </w:r>
    </w:p>
    <w:p w14:paraId="3F542B55" w14:textId="77777777" w:rsidR="002E4058" w:rsidRPr="005C233F" w:rsidRDefault="002E4058" w:rsidP="002E4058">
      <w:r w:rsidRPr="005C233F">
        <w:rPr>
          <w:rStyle w:val="HideTWBExt"/>
        </w:rPr>
        <w:t>&lt;/Amend&gt;</w:t>
      </w:r>
    </w:p>
    <w:p w14:paraId="1CF89184"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173</w:t>
      </w:r>
      <w:r w:rsidRPr="005C233F">
        <w:rPr>
          <w:rStyle w:val="HideTWBExt"/>
        </w:rPr>
        <w:t>&lt;/NumAm&gt;</w:t>
      </w:r>
    </w:p>
    <w:p w14:paraId="06F342A8" w14:textId="77777777" w:rsidR="002E4058" w:rsidRPr="005C233F" w:rsidRDefault="002E4058" w:rsidP="002E4058">
      <w:pPr>
        <w:pStyle w:val="NormalBold"/>
      </w:pPr>
      <w:r w:rsidRPr="005C233F">
        <w:rPr>
          <w:rStyle w:val="HideTWBExt"/>
        </w:rPr>
        <w:t>&lt;RepeatBlock-By&gt;&lt;Members&gt;</w:t>
      </w:r>
      <w:r w:rsidRPr="005C233F">
        <w:t>France Jamet, Ton Diepeveen, António Tânger Corrêa</w:t>
      </w:r>
      <w:r w:rsidRPr="005C233F">
        <w:rPr>
          <w:rStyle w:val="HideTWBExt"/>
        </w:rPr>
        <w:t>&lt;/Members&gt;</w:t>
      </w:r>
    </w:p>
    <w:p w14:paraId="3D50E85F" w14:textId="77777777" w:rsidR="002E4058" w:rsidRPr="005C233F" w:rsidRDefault="002E4058" w:rsidP="002E4058">
      <w:pPr>
        <w:pStyle w:val="NormalBold"/>
      </w:pPr>
      <w:r w:rsidRPr="005C233F">
        <w:rPr>
          <w:rStyle w:val="HideTWBExt"/>
        </w:rPr>
        <w:t>&lt;/RepeatBlock-By&gt;</w:t>
      </w:r>
    </w:p>
    <w:p w14:paraId="63EF46F9"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D829CB7" w14:textId="77777777" w:rsidR="002E4058" w:rsidRPr="005C233F" w:rsidRDefault="002E4058" w:rsidP="002E4058">
      <w:pPr>
        <w:pStyle w:val="NormalBold"/>
      </w:pPr>
      <w:r w:rsidRPr="005C233F">
        <w:rPr>
          <w:rStyle w:val="HideTWBExt"/>
        </w:rPr>
        <w:t>&lt;Article&gt;</w:t>
      </w:r>
      <w:r w:rsidRPr="005C233F">
        <w:t>Artículo 1 – párrafo 1 – punto 17</w:t>
      </w:r>
      <w:r w:rsidRPr="005C233F">
        <w:rPr>
          <w:rStyle w:val="HideTWBExt"/>
        </w:rPr>
        <w:t>&lt;/Article&gt;</w:t>
      </w:r>
    </w:p>
    <w:p w14:paraId="46C305A7"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2BCA42B" w14:textId="77777777" w:rsidR="002E4058" w:rsidRPr="005C233F" w:rsidRDefault="002E4058" w:rsidP="002E4058">
      <w:r w:rsidRPr="005C233F">
        <w:rPr>
          <w:rStyle w:val="HideTWBExt"/>
        </w:rPr>
        <w:t>&lt;Article2&gt;</w:t>
      </w:r>
      <w:r w:rsidRPr="005C233F">
        <w:t>Artículo 30 ter – apartado 2</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8114568" w14:textId="77777777" w:rsidTr="00095952">
        <w:trPr>
          <w:trHeight w:val="240"/>
          <w:jc w:val="center"/>
        </w:trPr>
        <w:tc>
          <w:tcPr>
            <w:tcW w:w="9752" w:type="dxa"/>
            <w:gridSpan w:val="2"/>
            <w:tcBorders>
              <w:top w:val="nil"/>
              <w:left w:val="nil"/>
              <w:bottom w:val="nil"/>
              <w:right w:val="nil"/>
            </w:tcBorders>
          </w:tcPr>
          <w:p w14:paraId="59F2F0EB" w14:textId="77777777" w:rsidR="002E4058" w:rsidRPr="005C233F" w:rsidRDefault="002E4058" w:rsidP="00095952"/>
        </w:tc>
      </w:tr>
      <w:tr w:rsidR="002E4058" w:rsidRPr="005C233F" w14:paraId="09A93D03" w14:textId="77777777" w:rsidTr="00095952">
        <w:trPr>
          <w:trHeight w:val="240"/>
          <w:jc w:val="center"/>
        </w:trPr>
        <w:tc>
          <w:tcPr>
            <w:tcW w:w="4876" w:type="dxa"/>
            <w:tcBorders>
              <w:top w:val="nil"/>
              <w:left w:val="nil"/>
              <w:bottom w:val="nil"/>
              <w:right w:val="nil"/>
            </w:tcBorders>
            <w:hideMark/>
          </w:tcPr>
          <w:p w14:paraId="29A07F0C"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0D36C827" w14:textId="77777777" w:rsidR="002E4058" w:rsidRPr="005C233F" w:rsidRDefault="002E4058" w:rsidP="00095952">
            <w:pPr>
              <w:pStyle w:val="AmColumnHeading"/>
            </w:pPr>
            <w:r w:rsidRPr="005C233F">
              <w:t>Enmienda</w:t>
            </w:r>
          </w:p>
        </w:tc>
      </w:tr>
      <w:tr w:rsidR="002E4058" w:rsidRPr="005C233F" w14:paraId="20164F2C" w14:textId="77777777" w:rsidTr="00095952">
        <w:trPr>
          <w:jc w:val="center"/>
        </w:trPr>
        <w:tc>
          <w:tcPr>
            <w:tcW w:w="4876" w:type="dxa"/>
            <w:tcBorders>
              <w:top w:val="nil"/>
              <w:left w:val="nil"/>
              <w:bottom w:val="nil"/>
              <w:right w:val="nil"/>
            </w:tcBorders>
            <w:hideMark/>
          </w:tcPr>
          <w:p w14:paraId="3C966273" w14:textId="77777777" w:rsidR="002E4058" w:rsidRPr="005C233F" w:rsidRDefault="002E4058" w:rsidP="00095952">
            <w:pPr>
              <w:pStyle w:val="Normal6a"/>
            </w:pPr>
            <w:r w:rsidRPr="005C233F">
              <w:t>2.</w:t>
            </w:r>
            <w:r w:rsidRPr="005C233F">
              <w:tab/>
              <w:t xml:space="preserve">Los Estados miembros podrán asignar inspectores y medios de inspección </w:t>
            </w:r>
            <w:r w:rsidRPr="005C233F">
              <w:lastRenderedPageBreak/>
              <w:t xml:space="preserve">para llevar a cabo inspecciones en el marco del Programa. </w:t>
            </w:r>
            <w:r w:rsidRPr="005C233F">
              <w:rPr>
                <w:b/>
                <w:i/>
              </w:rPr>
              <w:t>La Comisión, o un organismo designado por ella, podrá también nombrar inspectores de la Unión para la ejecución del Programa.</w:t>
            </w:r>
          </w:p>
        </w:tc>
        <w:tc>
          <w:tcPr>
            <w:tcW w:w="4876" w:type="dxa"/>
            <w:tcBorders>
              <w:top w:val="nil"/>
              <w:left w:val="nil"/>
              <w:bottom w:val="nil"/>
              <w:right w:val="nil"/>
            </w:tcBorders>
            <w:hideMark/>
          </w:tcPr>
          <w:p w14:paraId="704B9EC1" w14:textId="77777777" w:rsidR="002E4058" w:rsidRPr="005C233F" w:rsidRDefault="002E4058" w:rsidP="00095952">
            <w:pPr>
              <w:pStyle w:val="Normal6a"/>
            </w:pPr>
            <w:r w:rsidRPr="005C233F">
              <w:lastRenderedPageBreak/>
              <w:t>2.</w:t>
            </w:r>
            <w:r w:rsidRPr="005C233F">
              <w:tab/>
              <w:t xml:space="preserve">Los Estados miembros podrán asignar inspectores y medios de inspección </w:t>
            </w:r>
            <w:r w:rsidRPr="005C233F">
              <w:lastRenderedPageBreak/>
              <w:t>para llevar a cabo inspecciones en el marco del Programa.</w:t>
            </w:r>
          </w:p>
        </w:tc>
      </w:tr>
    </w:tbl>
    <w:p w14:paraId="12E8049B"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6A057BEF" w14:textId="77777777" w:rsidR="002E4058" w:rsidRPr="005C233F" w:rsidRDefault="002E4058" w:rsidP="002E4058">
      <w:r w:rsidRPr="005C233F">
        <w:rPr>
          <w:rStyle w:val="HideTWBExt"/>
        </w:rPr>
        <w:t>&lt;/Amend&gt;</w:t>
      </w:r>
    </w:p>
    <w:p w14:paraId="314875C3"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174</w:t>
      </w:r>
      <w:r w:rsidRPr="005C233F">
        <w:rPr>
          <w:rStyle w:val="HideTWBExt"/>
        </w:rPr>
        <w:t>&lt;/NumAm&gt;</w:t>
      </w:r>
    </w:p>
    <w:p w14:paraId="43DA90C2"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32F030ED" w14:textId="77777777" w:rsidR="002E4058" w:rsidRPr="005C233F" w:rsidRDefault="002E4058" w:rsidP="002E4058">
      <w:pPr>
        <w:pStyle w:val="NormalBold"/>
      </w:pPr>
      <w:r w:rsidRPr="005C233F">
        <w:rPr>
          <w:rStyle w:val="HideTWBExt"/>
        </w:rPr>
        <w:t>&lt;/RepeatBlock-By&gt;</w:t>
      </w:r>
    </w:p>
    <w:p w14:paraId="4391D4C1"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C9BD617" w14:textId="77777777" w:rsidR="002E4058" w:rsidRPr="005C233F" w:rsidRDefault="002E4058" w:rsidP="002E4058">
      <w:pPr>
        <w:pStyle w:val="NormalBold"/>
      </w:pPr>
      <w:r w:rsidRPr="005C233F">
        <w:rPr>
          <w:rStyle w:val="HideTWBExt"/>
        </w:rPr>
        <w:t>&lt;Article&gt;</w:t>
      </w:r>
      <w:r w:rsidRPr="005C233F">
        <w:t>Artículo 1 – párrafo 1 – punto 17</w:t>
      </w:r>
      <w:r w:rsidRPr="005C233F">
        <w:rPr>
          <w:rStyle w:val="HideTWBExt"/>
        </w:rPr>
        <w:t>&lt;/Article&gt;</w:t>
      </w:r>
    </w:p>
    <w:p w14:paraId="1171125D"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9DA43BD" w14:textId="77777777" w:rsidR="002E4058" w:rsidRPr="005C233F" w:rsidRDefault="002E4058" w:rsidP="002E4058">
      <w:r w:rsidRPr="005C233F">
        <w:rPr>
          <w:rStyle w:val="HideTWBExt"/>
        </w:rPr>
        <w:t>&lt;Article2&gt;</w:t>
      </w:r>
      <w:r w:rsidRPr="005C233F">
        <w:t>Artículo 30 quater</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40DA4AE" w14:textId="77777777" w:rsidTr="00095952">
        <w:trPr>
          <w:trHeight w:val="240"/>
          <w:jc w:val="center"/>
        </w:trPr>
        <w:tc>
          <w:tcPr>
            <w:tcW w:w="9752" w:type="dxa"/>
            <w:gridSpan w:val="2"/>
            <w:tcBorders>
              <w:top w:val="nil"/>
              <w:left w:val="nil"/>
              <w:bottom w:val="nil"/>
              <w:right w:val="nil"/>
            </w:tcBorders>
          </w:tcPr>
          <w:p w14:paraId="05658E38" w14:textId="77777777" w:rsidR="002E4058" w:rsidRPr="005C233F" w:rsidRDefault="002E4058" w:rsidP="00095952"/>
        </w:tc>
      </w:tr>
      <w:tr w:rsidR="002E4058" w:rsidRPr="005C233F" w14:paraId="43F577F7" w14:textId="77777777" w:rsidTr="00095952">
        <w:trPr>
          <w:trHeight w:val="240"/>
          <w:jc w:val="center"/>
        </w:trPr>
        <w:tc>
          <w:tcPr>
            <w:tcW w:w="4876" w:type="dxa"/>
            <w:tcBorders>
              <w:top w:val="nil"/>
              <w:left w:val="nil"/>
              <w:bottom w:val="nil"/>
              <w:right w:val="nil"/>
            </w:tcBorders>
            <w:hideMark/>
          </w:tcPr>
          <w:p w14:paraId="3A7372BD"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A059A18" w14:textId="77777777" w:rsidR="002E4058" w:rsidRPr="005C233F" w:rsidRDefault="002E4058" w:rsidP="00095952">
            <w:pPr>
              <w:pStyle w:val="AmColumnHeading"/>
            </w:pPr>
            <w:r w:rsidRPr="005C233F">
              <w:t>Enmienda</w:t>
            </w:r>
          </w:p>
        </w:tc>
      </w:tr>
      <w:tr w:rsidR="002E4058" w:rsidRPr="005C233F" w14:paraId="2926E2B1" w14:textId="77777777" w:rsidTr="00095952">
        <w:trPr>
          <w:jc w:val="center"/>
        </w:trPr>
        <w:tc>
          <w:tcPr>
            <w:tcW w:w="4876" w:type="dxa"/>
            <w:tcBorders>
              <w:top w:val="nil"/>
              <w:left w:val="nil"/>
              <w:bottom w:val="nil"/>
              <w:right w:val="nil"/>
            </w:tcBorders>
            <w:hideMark/>
          </w:tcPr>
          <w:p w14:paraId="3B081247" w14:textId="77777777" w:rsidR="002E4058" w:rsidRPr="005C233F" w:rsidRDefault="002E4058" w:rsidP="00376D63">
            <w:pPr>
              <w:pStyle w:val="Normal6"/>
              <w:jc w:val="center"/>
              <w:rPr>
                <w:b/>
                <w:i/>
                <w:lang w:val="es-ES_tradnl"/>
              </w:rPr>
            </w:pPr>
            <w:r w:rsidRPr="005C233F">
              <w:rPr>
                <w:b/>
                <w:i/>
                <w:lang w:val="es-ES_tradnl"/>
              </w:rPr>
              <w:t>Artículo 30 quater</w:t>
            </w:r>
          </w:p>
        </w:tc>
        <w:tc>
          <w:tcPr>
            <w:tcW w:w="4876" w:type="dxa"/>
            <w:tcBorders>
              <w:top w:val="nil"/>
              <w:left w:val="nil"/>
              <w:bottom w:val="nil"/>
              <w:right w:val="nil"/>
            </w:tcBorders>
            <w:hideMark/>
          </w:tcPr>
          <w:p w14:paraId="3FB1F593" w14:textId="77777777" w:rsidR="002E4058" w:rsidRPr="005C233F" w:rsidRDefault="002E4058" w:rsidP="00095952">
            <w:pPr>
              <w:pStyle w:val="Normal6"/>
              <w:rPr>
                <w:b/>
                <w:i/>
                <w:lang w:val="es-ES_tradnl"/>
              </w:rPr>
            </w:pPr>
            <w:r w:rsidRPr="005C233F">
              <w:rPr>
                <w:b/>
                <w:i/>
                <w:lang w:val="es-ES_tradnl"/>
              </w:rPr>
              <w:t>suprimido</w:t>
            </w:r>
          </w:p>
        </w:tc>
      </w:tr>
      <w:tr w:rsidR="002E4058" w:rsidRPr="005C233F" w14:paraId="7993F806" w14:textId="77777777" w:rsidTr="00095952">
        <w:trPr>
          <w:jc w:val="center"/>
        </w:trPr>
        <w:tc>
          <w:tcPr>
            <w:tcW w:w="4876" w:type="dxa"/>
            <w:tcBorders>
              <w:top w:val="nil"/>
              <w:left w:val="nil"/>
              <w:bottom w:val="nil"/>
              <w:right w:val="nil"/>
            </w:tcBorders>
            <w:hideMark/>
          </w:tcPr>
          <w:p w14:paraId="53D3756B" w14:textId="77777777" w:rsidR="002E4058" w:rsidRPr="005C233F" w:rsidRDefault="002E4058" w:rsidP="00376D63">
            <w:pPr>
              <w:pStyle w:val="Normal6"/>
              <w:jc w:val="center"/>
              <w:rPr>
                <w:b/>
                <w:bCs/>
                <w:i/>
                <w:noProof/>
                <w:lang w:val="es-ES_tradnl"/>
              </w:rPr>
            </w:pPr>
            <w:r w:rsidRPr="005C233F">
              <w:rPr>
                <w:b/>
                <w:i/>
                <w:lang w:val="es-ES_tradnl"/>
              </w:rPr>
              <w:t>Realización de inspecciones</w:t>
            </w:r>
          </w:p>
        </w:tc>
        <w:tc>
          <w:tcPr>
            <w:tcW w:w="4876" w:type="dxa"/>
            <w:tcBorders>
              <w:top w:val="nil"/>
              <w:left w:val="nil"/>
              <w:bottom w:val="nil"/>
              <w:right w:val="nil"/>
            </w:tcBorders>
          </w:tcPr>
          <w:p w14:paraId="724C70E5" w14:textId="77777777" w:rsidR="002E4058" w:rsidRPr="005C233F" w:rsidRDefault="002E4058" w:rsidP="00095952">
            <w:pPr>
              <w:pStyle w:val="Normal6"/>
              <w:rPr>
                <w:b/>
                <w:i/>
                <w:lang w:val="es-ES_tradnl"/>
              </w:rPr>
            </w:pPr>
          </w:p>
        </w:tc>
      </w:tr>
      <w:tr w:rsidR="002E4058" w:rsidRPr="005C233F" w14:paraId="79B3B4E0" w14:textId="77777777" w:rsidTr="00095952">
        <w:trPr>
          <w:jc w:val="center"/>
        </w:trPr>
        <w:tc>
          <w:tcPr>
            <w:tcW w:w="4876" w:type="dxa"/>
            <w:tcBorders>
              <w:top w:val="nil"/>
              <w:left w:val="nil"/>
              <w:bottom w:val="nil"/>
              <w:right w:val="nil"/>
            </w:tcBorders>
            <w:hideMark/>
          </w:tcPr>
          <w:p w14:paraId="3C9F01AE" w14:textId="6436EE71" w:rsidR="002E4058" w:rsidRPr="005C233F" w:rsidRDefault="002E4058" w:rsidP="00376D63">
            <w:pPr>
              <w:pStyle w:val="Normal6"/>
              <w:rPr>
                <w:b/>
                <w:i/>
                <w:noProof/>
                <w:lang w:val="es-ES_tradnl"/>
              </w:rPr>
            </w:pPr>
            <w:r w:rsidRPr="005C233F">
              <w:rPr>
                <w:b/>
                <w:i/>
                <w:lang w:val="es-ES_tradnl"/>
              </w:rPr>
              <w:t>1.</w:t>
            </w:r>
            <w:r w:rsidR="00376D63" w:rsidRPr="005C233F">
              <w:tab/>
            </w:r>
            <w:r w:rsidRPr="005C233F">
              <w:rPr>
                <w:b/>
                <w:i/>
                <w:lang w:val="es-ES_tradnl"/>
              </w:rPr>
              <w:t>Los inspectores asignados al Programa deberán:</w:t>
            </w:r>
          </w:p>
        </w:tc>
        <w:tc>
          <w:tcPr>
            <w:tcW w:w="4876" w:type="dxa"/>
            <w:tcBorders>
              <w:top w:val="nil"/>
              <w:left w:val="nil"/>
              <w:bottom w:val="nil"/>
              <w:right w:val="nil"/>
            </w:tcBorders>
          </w:tcPr>
          <w:p w14:paraId="3B1041A9" w14:textId="77777777" w:rsidR="002E4058" w:rsidRPr="005C233F" w:rsidRDefault="002E4058" w:rsidP="00095952">
            <w:pPr>
              <w:pStyle w:val="Normal6"/>
              <w:rPr>
                <w:b/>
                <w:i/>
                <w:lang w:val="es-ES_tradnl"/>
              </w:rPr>
            </w:pPr>
          </w:p>
        </w:tc>
      </w:tr>
      <w:tr w:rsidR="002E4058" w:rsidRPr="005C233F" w14:paraId="0030A4EF" w14:textId="77777777" w:rsidTr="00095952">
        <w:trPr>
          <w:jc w:val="center"/>
        </w:trPr>
        <w:tc>
          <w:tcPr>
            <w:tcW w:w="4876" w:type="dxa"/>
            <w:tcBorders>
              <w:top w:val="nil"/>
              <w:left w:val="nil"/>
              <w:bottom w:val="nil"/>
              <w:right w:val="nil"/>
            </w:tcBorders>
            <w:hideMark/>
          </w:tcPr>
          <w:p w14:paraId="7E2EF653" w14:textId="7C02AAF5" w:rsidR="002E4058" w:rsidRPr="005C233F" w:rsidRDefault="002E4058" w:rsidP="00095952">
            <w:pPr>
              <w:pStyle w:val="Normal6"/>
              <w:rPr>
                <w:b/>
                <w:i/>
                <w:noProof/>
                <w:lang w:val="es-ES_tradnl"/>
              </w:rPr>
            </w:pPr>
            <w:r w:rsidRPr="005C233F">
              <w:rPr>
                <w:b/>
                <w:i/>
                <w:lang w:val="es-ES_tradnl"/>
              </w:rPr>
              <w:t xml:space="preserve">a) </w:t>
            </w:r>
            <w:r w:rsidR="00D3097A" w:rsidRPr="005C233F">
              <w:tab/>
            </w:r>
            <w:r w:rsidRPr="005C233F">
              <w:rPr>
                <w:b/>
                <w:i/>
                <w:lang w:val="es-ES_tradnl"/>
              </w:rPr>
              <w:t>notificar al buque pesquero, antes de subir a bordo, el nombre del buque de inspección;</w:t>
            </w:r>
          </w:p>
        </w:tc>
        <w:tc>
          <w:tcPr>
            <w:tcW w:w="4876" w:type="dxa"/>
            <w:tcBorders>
              <w:top w:val="nil"/>
              <w:left w:val="nil"/>
              <w:bottom w:val="nil"/>
              <w:right w:val="nil"/>
            </w:tcBorders>
          </w:tcPr>
          <w:p w14:paraId="6AACBF38" w14:textId="77777777" w:rsidR="002E4058" w:rsidRPr="005C233F" w:rsidRDefault="002E4058" w:rsidP="00095952">
            <w:pPr>
              <w:pStyle w:val="Normal6"/>
              <w:rPr>
                <w:b/>
                <w:i/>
                <w:lang w:val="es-ES_tradnl"/>
              </w:rPr>
            </w:pPr>
          </w:p>
        </w:tc>
      </w:tr>
      <w:tr w:rsidR="002E4058" w:rsidRPr="005C233F" w14:paraId="07B1D20C" w14:textId="77777777" w:rsidTr="00095952">
        <w:trPr>
          <w:jc w:val="center"/>
        </w:trPr>
        <w:tc>
          <w:tcPr>
            <w:tcW w:w="4876" w:type="dxa"/>
            <w:tcBorders>
              <w:top w:val="nil"/>
              <w:left w:val="nil"/>
              <w:bottom w:val="nil"/>
              <w:right w:val="nil"/>
            </w:tcBorders>
            <w:hideMark/>
          </w:tcPr>
          <w:p w14:paraId="65341347" w14:textId="4F4EA7C2" w:rsidR="002E4058" w:rsidRPr="005C233F" w:rsidRDefault="002E4058" w:rsidP="00095952">
            <w:pPr>
              <w:pStyle w:val="Normal6"/>
              <w:rPr>
                <w:b/>
                <w:i/>
                <w:noProof/>
                <w:lang w:val="es-ES_tradnl"/>
              </w:rPr>
            </w:pPr>
            <w:r w:rsidRPr="005C233F">
              <w:rPr>
                <w:b/>
                <w:i/>
                <w:lang w:val="es-ES_tradnl"/>
              </w:rPr>
              <w:t xml:space="preserve">b) </w:t>
            </w:r>
            <w:r w:rsidR="00D3097A" w:rsidRPr="005C233F">
              <w:tab/>
            </w:r>
            <w:r w:rsidRPr="005C233F">
              <w:rPr>
                <w:b/>
                <w:i/>
                <w:lang w:val="es-ES_tradnl"/>
              </w:rPr>
              <w:t>izar, en el buque de inspección y en el buque abordado, el gallardete descrito en el anexo V;</w:t>
            </w:r>
          </w:p>
        </w:tc>
        <w:tc>
          <w:tcPr>
            <w:tcW w:w="4876" w:type="dxa"/>
            <w:tcBorders>
              <w:top w:val="nil"/>
              <w:left w:val="nil"/>
              <w:bottom w:val="nil"/>
              <w:right w:val="nil"/>
            </w:tcBorders>
          </w:tcPr>
          <w:p w14:paraId="19D47C50" w14:textId="77777777" w:rsidR="002E4058" w:rsidRPr="005C233F" w:rsidRDefault="002E4058" w:rsidP="00095952">
            <w:pPr>
              <w:pStyle w:val="Normal6"/>
              <w:rPr>
                <w:b/>
                <w:i/>
                <w:lang w:val="es-ES_tradnl"/>
              </w:rPr>
            </w:pPr>
          </w:p>
        </w:tc>
      </w:tr>
      <w:tr w:rsidR="002E4058" w:rsidRPr="005C233F" w14:paraId="683DA47D" w14:textId="77777777" w:rsidTr="00095952">
        <w:trPr>
          <w:jc w:val="center"/>
        </w:trPr>
        <w:tc>
          <w:tcPr>
            <w:tcW w:w="4876" w:type="dxa"/>
            <w:tcBorders>
              <w:top w:val="nil"/>
              <w:left w:val="nil"/>
              <w:bottom w:val="nil"/>
              <w:right w:val="nil"/>
            </w:tcBorders>
            <w:hideMark/>
          </w:tcPr>
          <w:p w14:paraId="4BD3C6B0" w14:textId="7EB50F71" w:rsidR="002E4058" w:rsidRPr="005C233F" w:rsidRDefault="002E4058" w:rsidP="00095952">
            <w:pPr>
              <w:pStyle w:val="Normal6"/>
              <w:rPr>
                <w:b/>
                <w:i/>
                <w:noProof/>
                <w:lang w:val="es-ES_tradnl"/>
              </w:rPr>
            </w:pPr>
            <w:r w:rsidRPr="005C233F">
              <w:rPr>
                <w:b/>
                <w:i/>
                <w:lang w:val="es-ES_tradnl"/>
              </w:rPr>
              <w:t xml:space="preserve">c) </w:t>
            </w:r>
            <w:r w:rsidR="00D3097A" w:rsidRPr="005C233F">
              <w:tab/>
            </w:r>
            <w:r w:rsidRPr="005C233F">
              <w:rPr>
                <w:b/>
                <w:i/>
                <w:lang w:val="es-ES_tradnl"/>
              </w:rPr>
              <w:t>limitar cada equipo de inspección a un máximo de tres inspectores.</w:t>
            </w:r>
          </w:p>
        </w:tc>
        <w:tc>
          <w:tcPr>
            <w:tcW w:w="4876" w:type="dxa"/>
            <w:tcBorders>
              <w:top w:val="nil"/>
              <w:left w:val="nil"/>
              <w:bottom w:val="nil"/>
              <w:right w:val="nil"/>
            </w:tcBorders>
          </w:tcPr>
          <w:p w14:paraId="167A2DD9" w14:textId="77777777" w:rsidR="002E4058" w:rsidRPr="005C233F" w:rsidRDefault="002E4058" w:rsidP="00095952">
            <w:pPr>
              <w:pStyle w:val="Normal6"/>
              <w:rPr>
                <w:b/>
                <w:i/>
                <w:lang w:val="es-ES_tradnl"/>
              </w:rPr>
            </w:pPr>
          </w:p>
        </w:tc>
      </w:tr>
      <w:tr w:rsidR="002E4058" w:rsidRPr="005C233F" w14:paraId="3D53FE0D" w14:textId="77777777" w:rsidTr="00095952">
        <w:trPr>
          <w:jc w:val="center"/>
        </w:trPr>
        <w:tc>
          <w:tcPr>
            <w:tcW w:w="4876" w:type="dxa"/>
            <w:tcBorders>
              <w:top w:val="nil"/>
              <w:left w:val="nil"/>
              <w:bottom w:val="nil"/>
              <w:right w:val="nil"/>
            </w:tcBorders>
            <w:hideMark/>
          </w:tcPr>
          <w:p w14:paraId="1FDC3444" w14:textId="23E5FB7F" w:rsidR="002E4058" w:rsidRPr="005C233F" w:rsidRDefault="002E4058" w:rsidP="00376D63">
            <w:pPr>
              <w:pStyle w:val="Normal6"/>
              <w:rPr>
                <w:b/>
                <w:i/>
                <w:noProof/>
                <w:lang w:val="es-ES_tradnl"/>
              </w:rPr>
            </w:pPr>
            <w:r w:rsidRPr="005C233F">
              <w:rPr>
                <w:b/>
                <w:i/>
                <w:lang w:val="es-ES_tradnl"/>
              </w:rPr>
              <w:t>2.</w:t>
            </w:r>
            <w:r w:rsidR="00376D63" w:rsidRPr="005C233F">
              <w:tab/>
            </w:r>
            <w:r w:rsidRPr="005C233F">
              <w:rPr>
                <w:b/>
                <w:i/>
                <w:lang w:val="es-ES_tradnl"/>
              </w:rPr>
              <w:t>Cuando los inspectores suban a bordo del buque pesquero, presentarán al capitán de este el carné descrito en el anexo IV. Las inspecciones se llevarán a cabo en una de las lenguas oficiales de la CGPM y, en la medida de lo posible, en una lengua que hable el capitán del buque pesquero.</w:t>
            </w:r>
          </w:p>
        </w:tc>
        <w:tc>
          <w:tcPr>
            <w:tcW w:w="4876" w:type="dxa"/>
            <w:tcBorders>
              <w:top w:val="nil"/>
              <w:left w:val="nil"/>
              <w:bottom w:val="nil"/>
              <w:right w:val="nil"/>
            </w:tcBorders>
            <w:hideMark/>
          </w:tcPr>
          <w:p w14:paraId="5DCDDAE9" w14:textId="77777777" w:rsidR="002E4058" w:rsidRPr="005C233F" w:rsidRDefault="002E4058" w:rsidP="00095952">
            <w:pPr>
              <w:rPr>
                <w:b/>
                <w:i/>
                <w:noProof/>
              </w:rPr>
            </w:pPr>
          </w:p>
        </w:tc>
      </w:tr>
      <w:tr w:rsidR="002E4058" w:rsidRPr="005C233F" w14:paraId="66B19080" w14:textId="77777777" w:rsidTr="00095952">
        <w:trPr>
          <w:jc w:val="center"/>
        </w:trPr>
        <w:tc>
          <w:tcPr>
            <w:tcW w:w="4876" w:type="dxa"/>
            <w:tcBorders>
              <w:top w:val="nil"/>
              <w:left w:val="nil"/>
              <w:bottom w:val="nil"/>
              <w:right w:val="nil"/>
            </w:tcBorders>
            <w:hideMark/>
          </w:tcPr>
          <w:p w14:paraId="5A4617A8" w14:textId="5BE80414" w:rsidR="002E4058" w:rsidRPr="005C233F" w:rsidRDefault="00376D63" w:rsidP="00095952">
            <w:pPr>
              <w:pStyle w:val="Normal6"/>
              <w:rPr>
                <w:b/>
                <w:i/>
                <w:noProof/>
                <w:lang w:val="es-ES_tradnl"/>
              </w:rPr>
            </w:pPr>
            <w:r>
              <w:rPr>
                <w:b/>
                <w:i/>
                <w:lang w:val="es-ES_tradnl"/>
              </w:rPr>
              <w:t>3.</w:t>
            </w:r>
            <w:r w:rsidRPr="005C233F">
              <w:tab/>
            </w:r>
            <w:r w:rsidR="002E4058" w:rsidRPr="005C233F">
              <w:rPr>
                <w:b/>
                <w:i/>
                <w:lang w:val="es-ES_tradnl"/>
              </w:rPr>
              <w:t>Los inspectores elaborarán un informe de inspección con el formato que se establece en el anexo VI.</w:t>
            </w:r>
          </w:p>
        </w:tc>
        <w:tc>
          <w:tcPr>
            <w:tcW w:w="4876" w:type="dxa"/>
            <w:tcBorders>
              <w:top w:val="nil"/>
              <w:left w:val="nil"/>
              <w:bottom w:val="nil"/>
              <w:right w:val="nil"/>
            </w:tcBorders>
          </w:tcPr>
          <w:p w14:paraId="4E066731" w14:textId="77777777" w:rsidR="002E4058" w:rsidRPr="005C233F" w:rsidRDefault="002E4058" w:rsidP="00095952">
            <w:pPr>
              <w:pStyle w:val="Normal6"/>
              <w:rPr>
                <w:b/>
                <w:i/>
                <w:lang w:val="es-ES_tradnl"/>
              </w:rPr>
            </w:pPr>
          </w:p>
        </w:tc>
      </w:tr>
      <w:tr w:rsidR="002E4058" w:rsidRPr="005C233F" w14:paraId="4EE6A9F4" w14:textId="77777777" w:rsidTr="00095952">
        <w:trPr>
          <w:jc w:val="center"/>
        </w:trPr>
        <w:tc>
          <w:tcPr>
            <w:tcW w:w="4876" w:type="dxa"/>
            <w:tcBorders>
              <w:top w:val="nil"/>
              <w:left w:val="nil"/>
              <w:bottom w:val="nil"/>
              <w:right w:val="nil"/>
            </w:tcBorders>
            <w:hideMark/>
          </w:tcPr>
          <w:p w14:paraId="45016633" w14:textId="3F24DBBA" w:rsidR="002E4058" w:rsidRPr="005C233F" w:rsidRDefault="00376D63" w:rsidP="00095952">
            <w:pPr>
              <w:pStyle w:val="Normal6"/>
              <w:rPr>
                <w:b/>
                <w:i/>
                <w:noProof/>
                <w:lang w:val="es-ES_tradnl"/>
              </w:rPr>
            </w:pPr>
            <w:r>
              <w:rPr>
                <w:b/>
                <w:i/>
                <w:lang w:val="es-ES_tradnl"/>
              </w:rPr>
              <w:t>4.</w:t>
            </w:r>
            <w:r w:rsidRPr="005C233F">
              <w:tab/>
            </w:r>
            <w:r w:rsidR="002E4058" w:rsidRPr="005C233F">
              <w:rPr>
                <w:b/>
                <w:i/>
                <w:lang w:val="es-ES_tradnl"/>
              </w:rPr>
              <w:t xml:space="preserve">Los inspectores firmarán el informe en presencia del capitán del </w:t>
            </w:r>
            <w:r w:rsidR="002E4058" w:rsidRPr="005C233F">
              <w:rPr>
                <w:b/>
                <w:i/>
                <w:lang w:val="es-ES_tradnl"/>
              </w:rPr>
              <w:lastRenderedPageBreak/>
              <w:t>buque, quien tendrá derecho a añadir al informe cualquier observación que crea conveniente, y también lo firmará.</w:t>
            </w:r>
          </w:p>
        </w:tc>
        <w:tc>
          <w:tcPr>
            <w:tcW w:w="4876" w:type="dxa"/>
            <w:tcBorders>
              <w:top w:val="nil"/>
              <w:left w:val="nil"/>
              <w:bottom w:val="nil"/>
              <w:right w:val="nil"/>
            </w:tcBorders>
          </w:tcPr>
          <w:p w14:paraId="61BA9B5A" w14:textId="77777777" w:rsidR="002E4058" w:rsidRPr="005C233F" w:rsidRDefault="002E4058" w:rsidP="00095952">
            <w:pPr>
              <w:pStyle w:val="Normal6"/>
              <w:rPr>
                <w:b/>
                <w:i/>
                <w:lang w:val="es-ES_tradnl"/>
              </w:rPr>
            </w:pPr>
          </w:p>
        </w:tc>
      </w:tr>
      <w:tr w:rsidR="002E4058" w:rsidRPr="005C233F" w14:paraId="3082FB3E" w14:textId="77777777" w:rsidTr="00095952">
        <w:trPr>
          <w:jc w:val="center"/>
        </w:trPr>
        <w:tc>
          <w:tcPr>
            <w:tcW w:w="4876" w:type="dxa"/>
            <w:tcBorders>
              <w:top w:val="nil"/>
              <w:left w:val="nil"/>
              <w:bottom w:val="nil"/>
              <w:right w:val="nil"/>
            </w:tcBorders>
            <w:hideMark/>
          </w:tcPr>
          <w:p w14:paraId="0212E2D1" w14:textId="388B0211" w:rsidR="002E4058" w:rsidRPr="005C233F" w:rsidRDefault="002E4058" w:rsidP="00376D63">
            <w:pPr>
              <w:pStyle w:val="Normal6"/>
              <w:rPr>
                <w:b/>
                <w:i/>
                <w:noProof/>
                <w:lang w:val="es-ES_tradnl"/>
              </w:rPr>
            </w:pPr>
            <w:r w:rsidRPr="005C233F">
              <w:rPr>
                <w:b/>
                <w:i/>
                <w:lang w:val="es-ES_tradnl"/>
              </w:rPr>
              <w:t>5.</w:t>
            </w:r>
            <w:r w:rsidR="00376D63" w:rsidRPr="005C233F">
              <w:tab/>
            </w:r>
            <w:r w:rsidRPr="005C233F">
              <w:rPr>
                <w:b/>
                <w:i/>
                <w:lang w:val="es-ES_tradnl"/>
              </w:rPr>
              <w:t>Se entregarán copias del informe al capitán del buque y a las autoridades del equipo de inspección, que a su vez remitirán copias a las autoridades del Estado de abanderamiento del buque inspeccionado y a la Comisión, o a un organismo designado por ella. La Comisión transmitirá la copia a la Secretaría de la CGPM.</w:t>
            </w:r>
          </w:p>
        </w:tc>
        <w:tc>
          <w:tcPr>
            <w:tcW w:w="4876" w:type="dxa"/>
            <w:tcBorders>
              <w:top w:val="nil"/>
              <w:left w:val="nil"/>
              <w:bottom w:val="nil"/>
              <w:right w:val="nil"/>
            </w:tcBorders>
          </w:tcPr>
          <w:p w14:paraId="299411FE" w14:textId="77777777" w:rsidR="002E4058" w:rsidRPr="005C233F" w:rsidRDefault="002E4058" w:rsidP="00095952">
            <w:pPr>
              <w:pStyle w:val="Normal6"/>
              <w:rPr>
                <w:b/>
                <w:i/>
                <w:lang w:val="es-ES_tradnl"/>
              </w:rPr>
            </w:pPr>
          </w:p>
        </w:tc>
      </w:tr>
      <w:tr w:rsidR="002E4058" w:rsidRPr="005C233F" w14:paraId="0F3EC82D" w14:textId="77777777" w:rsidTr="00095952">
        <w:trPr>
          <w:jc w:val="center"/>
        </w:trPr>
        <w:tc>
          <w:tcPr>
            <w:tcW w:w="4876" w:type="dxa"/>
            <w:tcBorders>
              <w:top w:val="nil"/>
              <w:left w:val="nil"/>
              <w:bottom w:val="nil"/>
              <w:right w:val="nil"/>
            </w:tcBorders>
            <w:hideMark/>
          </w:tcPr>
          <w:p w14:paraId="2BED4C52" w14:textId="0672496D" w:rsidR="002E4058" w:rsidRPr="005C233F" w:rsidRDefault="002E4058" w:rsidP="00376D63">
            <w:pPr>
              <w:pStyle w:val="Normal6"/>
              <w:rPr>
                <w:b/>
                <w:i/>
                <w:lang w:val="es-ES_tradnl"/>
              </w:rPr>
            </w:pPr>
            <w:r w:rsidRPr="005C233F">
              <w:rPr>
                <w:b/>
                <w:i/>
                <w:lang w:val="es-ES_tradnl"/>
              </w:rPr>
              <w:t>6.</w:t>
            </w:r>
            <w:r w:rsidR="00376D63" w:rsidRPr="005C233F">
              <w:tab/>
            </w:r>
            <w:r w:rsidRPr="005C233F">
              <w:rPr>
                <w:b/>
                <w:i/>
                <w:lang w:val="es-ES_tradnl"/>
              </w:rPr>
              <w:t>El oficial al mando del buque de inspección, teniendo en cuenta todas las circunstancias pertinentes, determinará el número de integrantes del equipo de inspección y la duración de esta.</w:t>
            </w:r>
          </w:p>
        </w:tc>
        <w:tc>
          <w:tcPr>
            <w:tcW w:w="4876" w:type="dxa"/>
            <w:tcBorders>
              <w:top w:val="nil"/>
              <w:left w:val="nil"/>
              <w:bottom w:val="nil"/>
              <w:right w:val="nil"/>
            </w:tcBorders>
          </w:tcPr>
          <w:p w14:paraId="4995B49D" w14:textId="77777777" w:rsidR="002E4058" w:rsidRPr="005C233F" w:rsidRDefault="002E4058" w:rsidP="00095952">
            <w:pPr>
              <w:pStyle w:val="Normal6"/>
              <w:rPr>
                <w:b/>
                <w:i/>
                <w:lang w:val="es-ES_tradnl"/>
              </w:rPr>
            </w:pPr>
          </w:p>
        </w:tc>
      </w:tr>
    </w:tbl>
    <w:p w14:paraId="7692115A"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5CB0B3F0"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01F3DCFA" w14:textId="77777777" w:rsidR="002E4058" w:rsidRPr="005C233F" w:rsidRDefault="002E4058" w:rsidP="002E4058">
      <w:pPr>
        <w:pStyle w:val="AmJustText"/>
      </w:pPr>
      <w:r w:rsidRPr="005C233F">
        <w:t>Este artículo se inserta como nuevo artículo 121 ter.</w:t>
      </w:r>
    </w:p>
    <w:p w14:paraId="03710DAF" w14:textId="77777777" w:rsidR="002E4058" w:rsidRPr="005C233F" w:rsidRDefault="002E4058" w:rsidP="002E4058">
      <w:r w:rsidRPr="005C233F">
        <w:rPr>
          <w:rStyle w:val="HideTWBExt"/>
        </w:rPr>
        <w:t>&lt;/Amend&gt;</w:t>
      </w:r>
    </w:p>
    <w:p w14:paraId="0B598BE2"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175</w:t>
      </w:r>
      <w:r w:rsidRPr="005C233F">
        <w:rPr>
          <w:rStyle w:val="HideTWBExt"/>
        </w:rPr>
        <w:t>&lt;/NumAm&gt;</w:t>
      </w:r>
    </w:p>
    <w:p w14:paraId="055824F6"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218EAC43" w14:textId="77777777" w:rsidR="002E4058" w:rsidRPr="005C233F" w:rsidRDefault="002E4058" w:rsidP="002E4058">
      <w:pPr>
        <w:pStyle w:val="NormalBold"/>
      </w:pPr>
      <w:r w:rsidRPr="005C233F">
        <w:rPr>
          <w:rStyle w:val="HideTWBExt"/>
        </w:rPr>
        <w:t>&lt;/RepeatBlock-By&gt;</w:t>
      </w:r>
    </w:p>
    <w:p w14:paraId="79735756"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8EA65A4" w14:textId="77777777" w:rsidR="002E4058" w:rsidRPr="005C233F" w:rsidRDefault="002E4058" w:rsidP="002E4058">
      <w:pPr>
        <w:pStyle w:val="NormalBold"/>
      </w:pPr>
      <w:r w:rsidRPr="005C233F">
        <w:rPr>
          <w:rStyle w:val="HideTWBExt"/>
        </w:rPr>
        <w:t>&lt;Article&gt;</w:t>
      </w:r>
      <w:r w:rsidRPr="005C233F">
        <w:t>Artículo 1 – párrafo 1 – punto 17</w:t>
      </w:r>
      <w:r w:rsidRPr="005C233F">
        <w:rPr>
          <w:rStyle w:val="HideTWBExt"/>
        </w:rPr>
        <w:t>&lt;/Article&gt;</w:t>
      </w:r>
    </w:p>
    <w:p w14:paraId="334A37E5"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14F1493" w14:textId="77777777" w:rsidR="002E4058" w:rsidRPr="005C233F" w:rsidRDefault="002E4058" w:rsidP="002E4058">
      <w:r w:rsidRPr="005C233F">
        <w:rPr>
          <w:rStyle w:val="HideTWBExt"/>
        </w:rPr>
        <w:t>&lt;Article2&gt;</w:t>
      </w:r>
      <w:r w:rsidRPr="005C233F">
        <w:t>Artículo 30 quinquies</w:t>
      </w:r>
      <w:r w:rsidRPr="005C233F">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35EEF0A2" w14:textId="77777777" w:rsidTr="00095952">
        <w:trPr>
          <w:trHeight w:val="240"/>
          <w:jc w:val="center"/>
        </w:trPr>
        <w:tc>
          <w:tcPr>
            <w:tcW w:w="9752" w:type="dxa"/>
            <w:gridSpan w:val="2"/>
            <w:tcBorders>
              <w:top w:val="nil"/>
              <w:left w:val="nil"/>
              <w:bottom w:val="nil"/>
              <w:right w:val="nil"/>
            </w:tcBorders>
          </w:tcPr>
          <w:p w14:paraId="11D510B7" w14:textId="77777777" w:rsidR="002E4058" w:rsidRPr="005C233F" w:rsidRDefault="002E4058" w:rsidP="00095952"/>
        </w:tc>
      </w:tr>
      <w:tr w:rsidR="002E4058" w:rsidRPr="005C233F" w14:paraId="6FED2535" w14:textId="77777777" w:rsidTr="00095952">
        <w:trPr>
          <w:trHeight w:val="240"/>
          <w:jc w:val="center"/>
        </w:trPr>
        <w:tc>
          <w:tcPr>
            <w:tcW w:w="4876" w:type="dxa"/>
            <w:tcBorders>
              <w:top w:val="nil"/>
              <w:left w:val="nil"/>
              <w:bottom w:val="nil"/>
              <w:right w:val="nil"/>
            </w:tcBorders>
            <w:hideMark/>
          </w:tcPr>
          <w:p w14:paraId="2A923A83"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6DB8E41" w14:textId="77777777" w:rsidR="002E4058" w:rsidRPr="005C233F" w:rsidRDefault="002E4058" w:rsidP="00095952">
            <w:pPr>
              <w:pStyle w:val="AmColumnHeading"/>
            </w:pPr>
            <w:r w:rsidRPr="005C233F">
              <w:t>Enmienda</w:t>
            </w:r>
          </w:p>
        </w:tc>
      </w:tr>
      <w:tr w:rsidR="002E4058" w:rsidRPr="005C233F" w14:paraId="4D2348A3" w14:textId="77777777" w:rsidTr="00095952">
        <w:trPr>
          <w:jc w:val="center"/>
        </w:trPr>
        <w:tc>
          <w:tcPr>
            <w:tcW w:w="4876" w:type="dxa"/>
            <w:tcBorders>
              <w:top w:val="nil"/>
              <w:left w:val="nil"/>
              <w:bottom w:val="nil"/>
              <w:right w:val="nil"/>
            </w:tcBorders>
            <w:hideMark/>
          </w:tcPr>
          <w:p w14:paraId="77B95B09" w14:textId="77777777" w:rsidR="002E4058" w:rsidRPr="005C233F" w:rsidRDefault="002E4058" w:rsidP="00A57A89">
            <w:pPr>
              <w:pStyle w:val="Normal6a"/>
              <w:jc w:val="center"/>
              <w:rPr>
                <w:b/>
                <w:i/>
              </w:rPr>
            </w:pPr>
            <w:r w:rsidRPr="005C233F">
              <w:rPr>
                <w:b/>
                <w:i/>
              </w:rPr>
              <w:t>Artículo 30 quinquies</w:t>
            </w:r>
          </w:p>
        </w:tc>
        <w:tc>
          <w:tcPr>
            <w:tcW w:w="4876" w:type="dxa"/>
            <w:tcBorders>
              <w:top w:val="nil"/>
              <w:left w:val="nil"/>
              <w:bottom w:val="nil"/>
              <w:right w:val="nil"/>
            </w:tcBorders>
            <w:hideMark/>
          </w:tcPr>
          <w:p w14:paraId="1CE660FB" w14:textId="77777777" w:rsidR="002E4058" w:rsidRPr="005C233F" w:rsidRDefault="002E4058" w:rsidP="00095952">
            <w:pPr>
              <w:pStyle w:val="Normal6a"/>
              <w:rPr>
                <w:b/>
                <w:i/>
              </w:rPr>
            </w:pPr>
            <w:r w:rsidRPr="005C233F">
              <w:rPr>
                <w:b/>
                <w:i/>
              </w:rPr>
              <w:t>suprimido</w:t>
            </w:r>
          </w:p>
        </w:tc>
      </w:tr>
      <w:tr w:rsidR="002E4058" w:rsidRPr="005C233F" w14:paraId="7C9077C8" w14:textId="77777777" w:rsidTr="00095952">
        <w:trPr>
          <w:jc w:val="center"/>
        </w:trPr>
        <w:tc>
          <w:tcPr>
            <w:tcW w:w="4876" w:type="dxa"/>
            <w:tcBorders>
              <w:top w:val="nil"/>
              <w:left w:val="nil"/>
              <w:bottom w:val="nil"/>
              <w:right w:val="nil"/>
            </w:tcBorders>
            <w:hideMark/>
          </w:tcPr>
          <w:p w14:paraId="5DA66BAE" w14:textId="77777777" w:rsidR="002E4058" w:rsidRPr="005C233F" w:rsidRDefault="002E4058" w:rsidP="00A57A89">
            <w:pPr>
              <w:pStyle w:val="Normal6a"/>
              <w:jc w:val="center"/>
              <w:rPr>
                <w:b/>
                <w:i/>
              </w:rPr>
            </w:pPr>
            <w:r w:rsidRPr="005C233F">
              <w:rPr>
                <w:b/>
                <w:i/>
              </w:rPr>
              <w:t>Infracciones</w:t>
            </w:r>
          </w:p>
        </w:tc>
        <w:tc>
          <w:tcPr>
            <w:tcW w:w="4876" w:type="dxa"/>
            <w:tcBorders>
              <w:top w:val="nil"/>
              <w:left w:val="nil"/>
              <w:bottom w:val="nil"/>
              <w:right w:val="nil"/>
            </w:tcBorders>
          </w:tcPr>
          <w:p w14:paraId="547DE394" w14:textId="77777777" w:rsidR="002E4058" w:rsidRPr="005C233F" w:rsidRDefault="002E4058" w:rsidP="00095952">
            <w:pPr>
              <w:pStyle w:val="Normal6a"/>
              <w:rPr>
                <w:b/>
                <w:i/>
              </w:rPr>
            </w:pPr>
          </w:p>
        </w:tc>
      </w:tr>
      <w:tr w:rsidR="002E4058" w:rsidRPr="005C233F" w14:paraId="198C2A0D" w14:textId="77777777" w:rsidTr="00095952">
        <w:trPr>
          <w:jc w:val="center"/>
        </w:trPr>
        <w:tc>
          <w:tcPr>
            <w:tcW w:w="4876" w:type="dxa"/>
            <w:tcBorders>
              <w:top w:val="nil"/>
              <w:left w:val="nil"/>
              <w:bottom w:val="nil"/>
              <w:right w:val="nil"/>
            </w:tcBorders>
            <w:hideMark/>
          </w:tcPr>
          <w:p w14:paraId="4D503DC0" w14:textId="77777777" w:rsidR="002E4058" w:rsidRPr="005C233F" w:rsidRDefault="002E4058" w:rsidP="00095952">
            <w:pPr>
              <w:pStyle w:val="Normal6a"/>
              <w:rPr>
                <w:b/>
                <w:i/>
              </w:rPr>
            </w:pPr>
            <w:r w:rsidRPr="005C233F">
              <w:rPr>
                <w:b/>
                <w:i/>
              </w:rPr>
              <w:t>1. A los efectos del presente artículo, se considerarán infracciones las actividades siguientes:</w:t>
            </w:r>
          </w:p>
        </w:tc>
        <w:tc>
          <w:tcPr>
            <w:tcW w:w="4876" w:type="dxa"/>
            <w:tcBorders>
              <w:top w:val="nil"/>
              <w:left w:val="nil"/>
              <w:bottom w:val="nil"/>
              <w:right w:val="nil"/>
            </w:tcBorders>
          </w:tcPr>
          <w:p w14:paraId="1A5DBF9A" w14:textId="77777777" w:rsidR="002E4058" w:rsidRPr="005C233F" w:rsidRDefault="002E4058" w:rsidP="00095952">
            <w:pPr>
              <w:pStyle w:val="Normal6a"/>
              <w:rPr>
                <w:b/>
                <w:i/>
              </w:rPr>
            </w:pPr>
          </w:p>
        </w:tc>
      </w:tr>
      <w:tr w:rsidR="002E4058" w:rsidRPr="005C233F" w14:paraId="4D94DEB2" w14:textId="77777777" w:rsidTr="00095952">
        <w:trPr>
          <w:jc w:val="center"/>
        </w:trPr>
        <w:tc>
          <w:tcPr>
            <w:tcW w:w="4876" w:type="dxa"/>
            <w:tcBorders>
              <w:top w:val="nil"/>
              <w:left w:val="nil"/>
              <w:bottom w:val="nil"/>
              <w:right w:val="nil"/>
            </w:tcBorders>
            <w:hideMark/>
          </w:tcPr>
          <w:p w14:paraId="3135E38E" w14:textId="0DB00894" w:rsidR="002E4058" w:rsidRPr="005C233F" w:rsidRDefault="002E4058" w:rsidP="00095952">
            <w:pPr>
              <w:pStyle w:val="Normal6a"/>
              <w:rPr>
                <w:b/>
                <w:i/>
              </w:rPr>
            </w:pPr>
            <w:r w:rsidRPr="005C233F">
              <w:rPr>
                <w:b/>
                <w:i/>
              </w:rPr>
              <w:t>a)</w:t>
            </w:r>
            <w:r w:rsidRPr="005C233F">
              <w:rPr>
                <w:b/>
                <w:i/>
              </w:rPr>
              <w:tab/>
              <w:t>las actividades mencionadas en el artículo 3, apartado 1, letras a), b), c), e), f</w:t>
            </w:r>
            <w:r w:rsidR="00A57A89">
              <w:rPr>
                <w:b/>
                <w:i/>
              </w:rPr>
              <w:t xml:space="preserve">), g) y h), del Reglamento </w:t>
            </w:r>
            <w:r w:rsidR="00A57A89">
              <w:rPr>
                <w:b/>
                <w:i/>
              </w:rPr>
              <w:lastRenderedPageBreak/>
              <w:t>(CE) </w:t>
            </w:r>
            <w:r w:rsidRPr="005C233F">
              <w:rPr>
                <w:b/>
                <w:i/>
              </w:rPr>
              <w:t>n.º 1005/2008</w:t>
            </w:r>
            <w:r w:rsidRPr="00376D63">
              <w:rPr>
                <w:b/>
                <w:i/>
                <w:vertAlign w:val="superscript"/>
              </w:rPr>
              <w:footnoteReference w:id="1"/>
            </w:r>
            <w:r w:rsidRPr="005C233F">
              <w:rPr>
                <w:b/>
                <w:i/>
              </w:rPr>
              <w:t>;</w:t>
            </w:r>
          </w:p>
        </w:tc>
        <w:tc>
          <w:tcPr>
            <w:tcW w:w="4876" w:type="dxa"/>
            <w:tcBorders>
              <w:top w:val="nil"/>
              <w:left w:val="nil"/>
              <w:bottom w:val="nil"/>
              <w:right w:val="nil"/>
            </w:tcBorders>
          </w:tcPr>
          <w:p w14:paraId="7B678637" w14:textId="77777777" w:rsidR="002E4058" w:rsidRPr="005C233F" w:rsidRDefault="002E4058" w:rsidP="00095952">
            <w:pPr>
              <w:pStyle w:val="Normal6a"/>
              <w:rPr>
                <w:b/>
                <w:i/>
              </w:rPr>
            </w:pPr>
          </w:p>
        </w:tc>
      </w:tr>
      <w:tr w:rsidR="002E4058" w:rsidRPr="005C233F" w14:paraId="2DF595EA" w14:textId="77777777" w:rsidTr="00095952">
        <w:trPr>
          <w:jc w:val="center"/>
        </w:trPr>
        <w:tc>
          <w:tcPr>
            <w:tcW w:w="4876" w:type="dxa"/>
            <w:tcBorders>
              <w:top w:val="nil"/>
              <w:left w:val="nil"/>
              <w:bottom w:val="nil"/>
              <w:right w:val="nil"/>
            </w:tcBorders>
            <w:hideMark/>
          </w:tcPr>
          <w:p w14:paraId="63303019" w14:textId="77777777" w:rsidR="002E4058" w:rsidRPr="005C233F" w:rsidRDefault="002E4058" w:rsidP="00095952">
            <w:pPr>
              <w:pStyle w:val="Normal6a"/>
              <w:rPr>
                <w:b/>
                <w:i/>
              </w:rPr>
            </w:pPr>
            <w:r w:rsidRPr="005C233F">
              <w:rPr>
                <w:b/>
                <w:i/>
              </w:rPr>
              <w:t>b)</w:t>
            </w:r>
            <w:r w:rsidRPr="005C233F">
              <w:rPr>
                <w:b/>
                <w:i/>
              </w:rPr>
              <w:tab/>
              <w:t>interferir con el sistema de seguimiento por satélite, y</w:t>
            </w:r>
          </w:p>
        </w:tc>
        <w:tc>
          <w:tcPr>
            <w:tcW w:w="4876" w:type="dxa"/>
            <w:tcBorders>
              <w:top w:val="nil"/>
              <w:left w:val="nil"/>
              <w:bottom w:val="nil"/>
              <w:right w:val="nil"/>
            </w:tcBorders>
          </w:tcPr>
          <w:p w14:paraId="4AB21C54" w14:textId="77777777" w:rsidR="002E4058" w:rsidRPr="005C233F" w:rsidRDefault="002E4058" w:rsidP="00095952">
            <w:pPr>
              <w:pStyle w:val="Normal6a"/>
              <w:rPr>
                <w:b/>
                <w:i/>
              </w:rPr>
            </w:pPr>
          </w:p>
        </w:tc>
      </w:tr>
      <w:tr w:rsidR="002E4058" w:rsidRPr="005C233F" w14:paraId="257E6FF1" w14:textId="77777777" w:rsidTr="00095952">
        <w:trPr>
          <w:jc w:val="center"/>
        </w:trPr>
        <w:tc>
          <w:tcPr>
            <w:tcW w:w="4876" w:type="dxa"/>
            <w:tcBorders>
              <w:top w:val="nil"/>
              <w:left w:val="nil"/>
              <w:bottom w:val="nil"/>
              <w:right w:val="nil"/>
            </w:tcBorders>
            <w:hideMark/>
          </w:tcPr>
          <w:p w14:paraId="4184EBDA" w14:textId="77777777" w:rsidR="002E4058" w:rsidRPr="005C233F" w:rsidRDefault="002E4058" w:rsidP="00095952">
            <w:pPr>
              <w:pStyle w:val="Normal6a"/>
              <w:rPr>
                <w:b/>
                <w:i/>
              </w:rPr>
            </w:pPr>
            <w:r w:rsidRPr="005C233F">
              <w:rPr>
                <w:b/>
                <w:i/>
              </w:rPr>
              <w:t>c)</w:t>
            </w:r>
            <w:r w:rsidRPr="005C233F">
              <w:rPr>
                <w:b/>
                <w:i/>
              </w:rPr>
              <w:tab/>
              <w:t>faenar sin un SLB.</w:t>
            </w:r>
          </w:p>
        </w:tc>
        <w:tc>
          <w:tcPr>
            <w:tcW w:w="4876" w:type="dxa"/>
            <w:tcBorders>
              <w:top w:val="nil"/>
              <w:left w:val="nil"/>
              <w:bottom w:val="nil"/>
              <w:right w:val="nil"/>
            </w:tcBorders>
          </w:tcPr>
          <w:p w14:paraId="2358ECBA" w14:textId="77777777" w:rsidR="002E4058" w:rsidRPr="005C233F" w:rsidRDefault="002E4058" w:rsidP="00095952">
            <w:pPr>
              <w:pStyle w:val="Normal6a"/>
              <w:rPr>
                <w:b/>
                <w:i/>
              </w:rPr>
            </w:pPr>
          </w:p>
        </w:tc>
      </w:tr>
      <w:tr w:rsidR="002E4058" w:rsidRPr="005C233F" w14:paraId="1E27AFDA" w14:textId="77777777" w:rsidTr="00095952">
        <w:trPr>
          <w:jc w:val="center"/>
        </w:trPr>
        <w:tc>
          <w:tcPr>
            <w:tcW w:w="4876" w:type="dxa"/>
            <w:tcBorders>
              <w:top w:val="nil"/>
              <w:left w:val="nil"/>
              <w:bottom w:val="nil"/>
              <w:right w:val="nil"/>
            </w:tcBorders>
            <w:hideMark/>
          </w:tcPr>
          <w:p w14:paraId="7E993841" w14:textId="07DF834F" w:rsidR="002E4058" w:rsidRPr="005C233F" w:rsidRDefault="002E4058" w:rsidP="00095952">
            <w:pPr>
              <w:pStyle w:val="Normal6a"/>
              <w:rPr>
                <w:b/>
                <w:i/>
              </w:rPr>
            </w:pPr>
            <w:r w:rsidRPr="005C233F">
              <w:rPr>
                <w:b/>
                <w:i/>
              </w:rPr>
              <w:t xml:space="preserve">2. </w:t>
            </w:r>
            <w:r w:rsidR="00376D63" w:rsidRPr="005C233F">
              <w:tab/>
            </w:r>
            <w:r w:rsidRPr="005C233F">
              <w:rPr>
                <w:b/>
                <w:i/>
              </w:rPr>
              <w:t>En caso de que, durante el abordaje y la inspección de un buque pesquero, los inspectores detecten una infracción, las autoridades del Estado miembro de abanderamiento del buque de inspección informarán de inmediato a la Comisión, o un organismo designado por ella, que lo notificarán, a su vez, al Estado de abanderamiento del buque pesquero inspeccionado, tanto directamente como a través de la Secretaría de la CGPM. Asimismo, informarán a cualquier buque de inspección del Estado de abanderamiento del buque pesquero del que se tenga constancia de que se encuentra en las inmediaciones.</w:t>
            </w:r>
          </w:p>
        </w:tc>
        <w:tc>
          <w:tcPr>
            <w:tcW w:w="4876" w:type="dxa"/>
            <w:tcBorders>
              <w:top w:val="nil"/>
              <w:left w:val="nil"/>
              <w:bottom w:val="nil"/>
              <w:right w:val="nil"/>
            </w:tcBorders>
            <w:hideMark/>
          </w:tcPr>
          <w:p w14:paraId="57100F4C" w14:textId="77777777" w:rsidR="002E4058" w:rsidRPr="005C233F" w:rsidRDefault="002E4058" w:rsidP="00095952">
            <w:pPr>
              <w:rPr>
                <w:b/>
                <w:i/>
              </w:rPr>
            </w:pPr>
          </w:p>
        </w:tc>
      </w:tr>
      <w:tr w:rsidR="002E4058" w:rsidRPr="005C233F" w14:paraId="2734044D" w14:textId="77777777" w:rsidTr="00095952">
        <w:trPr>
          <w:jc w:val="center"/>
        </w:trPr>
        <w:tc>
          <w:tcPr>
            <w:tcW w:w="4876" w:type="dxa"/>
            <w:tcBorders>
              <w:top w:val="nil"/>
              <w:left w:val="nil"/>
              <w:bottom w:val="nil"/>
              <w:right w:val="nil"/>
            </w:tcBorders>
            <w:hideMark/>
          </w:tcPr>
          <w:p w14:paraId="7391FE7B" w14:textId="11A81FF4" w:rsidR="002E4058" w:rsidRPr="005C233F" w:rsidRDefault="002E4058" w:rsidP="00095952">
            <w:pPr>
              <w:pStyle w:val="Normal6a"/>
              <w:rPr>
                <w:b/>
                <w:i/>
              </w:rPr>
            </w:pPr>
            <w:r w:rsidRPr="005C233F">
              <w:rPr>
                <w:b/>
                <w:i/>
              </w:rPr>
              <w:t xml:space="preserve">3. </w:t>
            </w:r>
            <w:r w:rsidR="00376D63" w:rsidRPr="005C233F">
              <w:tab/>
            </w:r>
            <w:r w:rsidRPr="005C233F">
              <w:rPr>
                <w:b/>
                <w:i/>
              </w:rPr>
              <w:t>El Estado miembro de abanderamiento del buque pesquero velará por que este cese toda actividad pesquera si se hubiera constatado una infracción tras haberse inspeccionado el buque. El Estado miembro de abanderamiento requerirá al buque pesquero que se dirija en las setenta y dos horas siguientes a un puerto que haya designado, donde se iniciará una investigación.</w:t>
            </w:r>
          </w:p>
        </w:tc>
        <w:tc>
          <w:tcPr>
            <w:tcW w:w="4876" w:type="dxa"/>
            <w:tcBorders>
              <w:top w:val="nil"/>
              <w:left w:val="nil"/>
              <w:bottom w:val="nil"/>
              <w:right w:val="nil"/>
            </w:tcBorders>
          </w:tcPr>
          <w:p w14:paraId="42DCAF0B" w14:textId="77777777" w:rsidR="002E4058" w:rsidRPr="005C233F" w:rsidRDefault="002E4058" w:rsidP="00095952">
            <w:pPr>
              <w:pStyle w:val="Normal6a"/>
              <w:rPr>
                <w:b/>
                <w:i/>
              </w:rPr>
            </w:pPr>
          </w:p>
        </w:tc>
      </w:tr>
      <w:tr w:rsidR="002E4058" w:rsidRPr="005C233F" w14:paraId="57760271" w14:textId="77777777" w:rsidTr="00095952">
        <w:trPr>
          <w:jc w:val="center"/>
        </w:trPr>
        <w:tc>
          <w:tcPr>
            <w:tcW w:w="4876" w:type="dxa"/>
            <w:tcBorders>
              <w:top w:val="nil"/>
              <w:left w:val="nil"/>
              <w:bottom w:val="nil"/>
              <w:right w:val="nil"/>
            </w:tcBorders>
            <w:hideMark/>
          </w:tcPr>
          <w:p w14:paraId="1195C682" w14:textId="5CB9F03F" w:rsidR="002E4058" w:rsidRPr="005C233F" w:rsidRDefault="002E4058" w:rsidP="00095952">
            <w:pPr>
              <w:pStyle w:val="Normal6a"/>
              <w:rPr>
                <w:b/>
                <w:i/>
              </w:rPr>
            </w:pPr>
            <w:r w:rsidRPr="005C233F">
              <w:rPr>
                <w:b/>
                <w:i/>
              </w:rPr>
              <w:t xml:space="preserve">4. </w:t>
            </w:r>
            <w:r w:rsidR="00376D63" w:rsidRPr="005C233F">
              <w:tab/>
            </w:r>
            <w:r w:rsidRPr="005C233F">
              <w:rPr>
                <w:b/>
                <w:i/>
              </w:rPr>
              <w:t xml:space="preserve">En caso de que se haya detectado una infracción en una inspección, se </w:t>
            </w:r>
            <w:r w:rsidRPr="005C233F">
              <w:rPr>
                <w:b/>
                <w:i/>
              </w:rPr>
              <w:lastRenderedPageBreak/>
              <w:t>notificarán a la Comisión, o a un organismo designado por ella, las actuaciones y el seguimiento que haya realizado el Estado miembro de abanderamiento. La Comisión, o un organismo designado por ella, comunicará a la Secretaría de la CGPM las actuaciones y las medidas de seguimiento que se hayan adoptado.</w:t>
            </w:r>
          </w:p>
        </w:tc>
        <w:tc>
          <w:tcPr>
            <w:tcW w:w="4876" w:type="dxa"/>
            <w:tcBorders>
              <w:top w:val="nil"/>
              <w:left w:val="nil"/>
              <w:bottom w:val="nil"/>
              <w:right w:val="nil"/>
            </w:tcBorders>
          </w:tcPr>
          <w:p w14:paraId="39ED161C" w14:textId="77777777" w:rsidR="002E4058" w:rsidRPr="005C233F" w:rsidRDefault="002E4058" w:rsidP="00095952">
            <w:pPr>
              <w:pStyle w:val="Normal6a"/>
              <w:rPr>
                <w:b/>
                <w:i/>
              </w:rPr>
            </w:pPr>
          </w:p>
        </w:tc>
      </w:tr>
      <w:tr w:rsidR="002E4058" w:rsidRPr="005C233F" w14:paraId="5AAB212E" w14:textId="77777777" w:rsidTr="00095952">
        <w:trPr>
          <w:jc w:val="center"/>
        </w:trPr>
        <w:tc>
          <w:tcPr>
            <w:tcW w:w="4876" w:type="dxa"/>
            <w:tcBorders>
              <w:top w:val="nil"/>
              <w:left w:val="nil"/>
              <w:bottom w:val="nil"/>
              <w:right w:val="nil"/>
            </w:tcBorders>
            <w:hideMark/>
          </w:tcPr>
          <w:p w14:paraId="654893D2" w14:textId="2DA02086" w:rsidR="002E4058" w:rsidRPr="005C233F" w:rsidRDefault="002E4058" w:rsidP="00095952">
            <w:pPr>
              <w:pStyle w:val="Normal6a"/>
              <w:rPr>
                <w:b/>
                <w:i/>
              </w:rPr>
            </w:pPr>
            <w:r w:rsidRPr="005C233F">
              <w:rPr>
                <w:b/>
                <w:i/>
              </w:rPr>
              <w:t xml:space="preserve">5. </w:t>
            </w:r>
            <w:r w:rsidR="00376D63" w:rsidRPr="005C233F">
              <w:tab/>
            </w:r>
            <w:r w:rsidRPr="005C233F">
              <w:rPr>
                <w:b/>
                <w:i/>
              </w:rPr>
              <w:t>Las autoridades de los Estados miembros actuarán con respecto a los informes de inspección mencionados en el artículo 30, apartado 3, a la ficha informativa de avistamiento contemplada en el anexo VII y a las declaraciones resultantes de las inspecciones documentales que realicen los inspectores de modo similar a como actúan en relación con los informes y las declaraciones de inspectores nacionales.».</w:t>
            </w:r>
          </w:p>
        </w:tc>
        <w:tc>
          <w:tcPr>
            <w:tcW w:w="4876" w:type="dxa"/>
            <w:tcBorders>
              <w:top w:val="nil"/>
              <w:left w:val="nil"/>
              <w:bottom w:val="nil"/>
              <w:right w:val="nil"/>
            </w:tcBorders>
          </w:tcPr>
          <w:p w14:paraId="2C5BD946" w14:textId="77777777" w:rsidR="002E4058" w:rsidRPr="005C233F" w:rsidRDefault="002E4058" w:rsidP="00095952">
            <w:pPr>
              <w:pStyle w:val="Normal6a"/>
              <w:rPr>
                <w:b/>
                <w:i/>
              </w:rPr>
            </w:pPr>
          </w:p>
        </w:tc>
      </w:tr>
    </w:tbl>
    <w:p w14:paraId="7224B7E0"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5AF083C"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26DBA304" w14:textId="77777777" w:rsidR="002E4058" w:rsidRPr="005C233F" w:rsidRDefault="002E4058" w:rsidP="002E4058">
      <w:pPr>
        <w:pStyle w:val="AmJustText"/>
      </w:pPr>
      <w:r w:rsidRPr="005C233F">
        <w:t>Este artículo se inserta como nuevo artículo 121 quater.</w:t>
      </w:r>
    </w:p>
    <w:p w14:paraId="5309934A" w14:textId="77777777" w:rsidR="002E4058" w:rsidRPr="005C233F" w:rsidRDefault="002E4058" w:rsidP="002E4058">
      <w:r w:rsidRPr="005C233F">
        <w:rPr>
          <w:rStyle w:val="HideTWBExt"/>
        </w:rPr>
        <w:t>&lt;/Amend&gt;</w:t>
      </w:r>
    </w:p>
    <w:p w14:paraId="00A6ED12"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176</w:t>
      </w:r>
      <w:r w:rsidRPr="005C233F">
        <w:rPr>
          <w:rStyle w:val="HideTWBExt"/>
        </w:rPr>
        <w:t>&lt;/NumAm&gt;</w:t>
      </w:r>
    </w:p>
    <w:p w14:paraId="1EE17EA4" w14:textId="77777777" w:rsidR="002E4058" w:rsidRPr="005C233F" w:rsidRDefault="002E4058" w:rsidP="002E4058">
      <w:pPr>
        <w:pStyle w:val="NormalBold"/>
      </w:pPr>
      <w:r w:rsidRPr="005C233F">
        <w:rPr>
          <w:rStyle w:val="HideTWBExt"/>
        </w:rPr>
        <w:t>&lt;RepeatBlock-By&gt;&lt;Members&gt;</w:t>
      </w:r>
      <w:r w:rsidRPr="005C233F">
        <w:t>Eric Sargiacomo</w:t>
      </w:r>
      <w:r w:rsidRPr="005C233F">
        <w:rPr>
          <w:rStyle w:val="HideTWBExt"/>
        </w:rPr>
        <w:t>&lt;/Members&gt;</w:t>
      </w:r>
    </w:p>
    <w:p w14:paraId="4BC42EC6" w14:textId="77777777" w:rsidR="002E4058" w:rsidRPr="005C233F" w:rsidRDefault="002E4058" w:rsidP="002E4058">
      <w:pPr>
        <w:pStyle w:val="NormalBold"/>
      </w:pPr>
      <w:r w:rsidRPr="005C233F">
        <w:rPr>
          <w:rStyle w:val="HideTWBExt"/>
        </w:rPr>
        <w:t>&lt;/RepeatBlock-By&gt;</w:t>
      </w:r>
    </w:p>
    <w:p w14:paraId="40433510"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D5781C6" w14:textId="77777777" w:rsidR="002E4058" w:rsidRPr="005C233F" w:rsidRDefault="002E4058" w:rsidP="002E4058">
      <w:pPr>
        <w:pStyle w:val="NormalBold"/>
      </w:pPr>
      <w:r w:rsidRPr="005C233F">
        <w:rPr>
          <w:rStyle w:val="HideTWBExt"/>
        </w:rPr>
        <w:t>&lt;Article&gt;</w:t>
      </w:r>
      <w:r w:rsidRPr="005C233F">
        <w:t>Artículo 1 – párrafo 1 – punto 20</w:t>
      </w:r>
      <w:r w:rsidRPr="005C233F">
        <w:rPr>
          <w:rStyle w:val="HideTWBExt"/>
        </w:rPr>
        <w:t>&lt;/Article&gt;</w:t>
      </w:r>
    </w:p>
    <w:p w14:paraId="511A7666"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F3D0F6D" w14:textId="77777777" w:rsidR="002E4058" w:rsidRPr="005C233F" w:rsidRDefault="002E4058" w:rsidP="002E4058">
      <w:r w:rsidRPr="005C233F">
        <w:rPr>
          <w:rStyle w:val="HideTWBExt"/>
        </w:rPr>
        <w:t>&lt;Article2&gt;</w:t>
      </w:r>
      <w:r w:rsidRPr="005C233F">
        <w:t>Artículo 36</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B9A9076" w14:textId="77777777" w:rsidTr="00095952">
        <w:trPr>
          <w:trHeight w:val="240"/>
          <w:jc w:val="center"/>
        </w:trPr>
        <w:tc>
          <w:tcPr>
            <w:tcW w:w="9752" w:type="dxa"/>
            <w:gridSpan w:val="2"/>
            <w:tcBorders>
              <w:top w:val="nil"/>
              <w:left w:val="nil"/>
              <w:bottom w:val="nil"/>
              <w:right w:val="nil"/>
            </w:tcBorders>
          </w:tcPr>
          <w:p w14:paraId="6485C9C6" w14:textId="77777777" w:rsidR="002E4058" w:rsidRPr="005C233F" w:rsidRDefault="002E4058" w:rsidP="00095952"/>
        </w:tc>
      </w:tr>
      <w:tr w:rsidR="002E4058" w:rsidRPr="005C233F" w14:paraId="13A868AD" w14:textId="77777777" w:rsidTr="00095952">
        <w:trPr>
          <w:trHeight w:val="240"/>
          <w:jc w:val="center"/>
        </w:trPr>
        <w:tc>
          <w:tcPr>
            <w:tcW w:w="4876" w:type="dxa"/>
            <w:tcBorders>
              <w:top w:val="nil"/>
              <w:left w:val="nil"/>
              <w:bottom w:val="nil"/>
              <w:right w:val="nil"/>
            </w:tcBorders>
            <w:hideMark/>
          </w:tcPr>
          <w:p w14:paraId="73A4EF68"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19816264" w14:textId="77777777" w:rsidR="002E4058" w:rsidRPr="005C233F" w:rsidRDefault="002E4058" w:rsidP="00095952">
            <w:pPr>
              <w:pStyle w:val="AmColumnHeading"/>
            </w:pPr>
            <w:r w:rsidRPr="005C233F">
              <w:t>Enmienda</w:t>
            </w:r>
          </w:p>
        </w:tc>
      </w:tr>
      <w:tr w:rsidR="002E4058" w:rsidRPr="005C233F" w14:paraId="7DBAB029" w14:textId="77777777" w:rsidTr="00095952">
        <w:trPr>
          <w:jc w:val="center"/>
        </w:trPr>
        <w:tc>
          <w:tcPr>
            <w:tcW w:w="4876" w:type="dxa"/>
            <w:tcBorders>
              <w:top w:val="nil"/>
              <w:left w:val="nil"/>
              <w:bottom w:val="nil"/>
              <w:right w:val="nil"/>
            </w:tcBorders>
            <w:hideMark/>
          </w:tcPr>
          <w:p w14:paraId="3EC4803A" w14:textId="77777777" w:rsidR="002E4058" w:rsidRPr="005C233F" w:rsidRDefault="002E4058" w:rsidP="00095952">
            <w:pPr>
              <w:pStyle w:val="Normal6a"/>
            </w:pPr>
            <w:r w:rsidRPr="005C233F">
              <w:t>1.</w:t>
            </w:r>
            <w:r w:rsidRPr="005C233F">
              <w:tab/>
              <w:t>Los arrastreros de fondo dedicados a la pesca de la población reproductora del langostino moruno y la gamba roja del Mediterráneo dejarán de pescar durante treinta días consecutivos entre los meses de marzo y diciembre.</w:t>
            </w:r>
          </w:p>
        </w:tc>
        <w:tc>
          <w:tcPr>
            <w:tcW w:w="4876" w:type="dxa"/>
            <w:tcBorders>
              <w:top w:val="nil"/>
              <w:left w:val="nil"/>
              <w:bottom w:val="nil"/>
              <w:right w:val="nil"/>
            </w:tcBorders>
            <w:hideMark/>
          </w:tcPr>
          <w:p w14:paraId="13780093" w14:textId="77777777" w:rsidR="002E4058" w:rsidRPr="005C233F" w:rsidRDefault="002E4058" w:rsidP="00095952">
            <w:pPr>
              <w:pStyle w:val="Normal6a"/>
            </w:pPr>
            <w:r w:rsidRPr="005C233F">
              <w:t>1.</w:t>
            </w:r>
            <w:r w:rsidRPr="005C233F">
              <w:tab/>
            </w:r>
            <w:r w:rsidRPr="005C233F">
              <w:rPr>
                <w:b/>
                <w:i/>
              </w:rPr>
              <w:t>En función de los resultados comunicados por los Estados miembros durante el período transitorio mencionado en la Recomendación GFCM/45/2022/7,</w:t>
            </w:r>
            <w:r w:rsidRPr="005C233F">
              <w:t xml:space="preserve"> los arrastreros de fondo dedicados a la pesca de la población reproductora del langostino moruno y la gamba roja del Mediterráneo dejarán de pescar durante treinta días consecutivos entre los meses de </w:t>
            </w:r>
            <w:r w:rsidRPr="005C233F">
              <w:lastRenderedPageBreak/>
              <w:t>marzo y diciembre.</w:t>
            </w:r>
          </w:p>
        </w:tc>
      </w:tr>
    </w:tbl>
    <w:p w14:paraId="7E050DE6"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22F33E3F" w14:textId="77777777" w:rsidR="002E4058" w:rsidRPr="005C233F" w:rsidRDefault="002E4058" w:rsidP="002E4058">
      <w:r w:rsidRPr="005C233F">
        <w:rPr>
          <w:rStyle w:val="HideTWBExt"/>
        </w:rPr>
        <w:t>&lt;/Amend&gt;</w:t>
      </w:r>
    </w:p>
    <w:p w14:paraId="06F37720"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177</w:t>
      </w:r>
      <w:r w:rsidRPr="005C233F">
        <w:rPr>
          <w:rStyle w:val="HideTWBExt"/>
        </w:rPr>
        <w:t>&lt;/NumAm&gt;</w:t>
      </w:r>
    </w:p>
    <w:p w14:paraId="452DAC2A"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0432A12D" w14:textId="77777777" w:rsidR="002E4058" w:rsidRPr="005C233F" w:rsidRDefault="002E4058" w:rsidP="002E4058">
      <w:pPr>
        <w:pStyle w:val="NormalBold"/>
      </w:pPr>
      <w:r w:rsidRPr="005C233F">
        <w:rPr>
          <w:rStyle w:val="HideTWBExt"/>
        </w:rPr>
        <w:t>&lt;/RepeatBlock-By&gt;</w:t>
      </w:r>
    </w:p>
    <w:p w14:paraId="255DEDA0"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F71E865" w14:textId="77777777" w:rsidR="002E4058" w:rsidRPr="005C233F" w:rsidRDefault="002E4058" w:rsidP="002E4058">
      <w:pPr>
        <w:pStyle w:val="NormalBold"/>
      </w:pPr>
      <w:r w:rsidRPr="005C233F">
        <w:rPr>
          <w:rStyle w:val="HideTWBExt"/>
        </w:rPr>
        <w:t>&lt;Article&gt;</w:t>
      </w:r>
      <w:r w:rsidRPr="005C233F">
        <w:t>Artículo 1 – párrafo 1 – punto 22 – parte introductoria</w:t>
      </w:r>
      <w:r w:rsidRPr="005C233F">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ABBBA79" w14:textId="77777777" w:rsidTr="00095952">
        <w:trPr>
          <w:trHeight w:val="240"/>
          <w:jc w:val="center"/>
        </w:trPr>
        <w:tc>
          <w:tcPr>
            <w:tcW w:w="9752" w:type="dxa"/>
            <w:gridSpan w:val="2"/>
            <w:tcBorders>
              <w:top w:val="nil"/>
              <w:left w:val="nil"/>
              <w:bottom w:val="nil"/>
              <w:right w:val="nil"/>
            </w:tcBorders>
          </w:tcPr>
          <w:p w14:paraId="6FED394A" w14:textId="77777777" w:rsidR="002E4058" w:rsidRPr="005C233F" w:rsidRDefault="002E4058" w:rsidP="00095952"/>
        </w:tc>
      </w:tr>
      <w:tr w:rsidR="002E4058" w:rsidRPr="005C233F" w14:paraId="2A60A841" w14:textId="77777777" w:rsidTr="00095952">
        <w:trPr>
          <w:trHeight w:val="240"/>
          <w:jc w:val="center"/>
        </w:trPr>
        <w:tc>
          <w:tcPr>
            <w:tcW w:w="4876" w:type="dxa"/>
            <w:tcBorders>
              <w:top w:val="nil"/>
              <w:left w:val="nil"/>
              <w:bottom w:val="nil"/>
              <w:right w:val="nil"/>
            </w:tcBorders>
            <w:hideMark/>
          </w:tcPr>
          <w:p w14:paraId="0EEDB80F"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50BAD3EA" w14:textId="77777777" w:rsidR="002E4058" w:rsidRPr="005C233F" w:rsidRDefault="002E4058" w:rsidP="00095952">
            <w:pPr>
              <w:pStyle w:val="AmColumnHeading"/>
            </w:pPr>
            <w:r w:rsidRPr="005C233F">
              <w:t>Enmienda</w:t>
            </w:r>
          </w:p>
        </w:tc>
      </w:tr>
      <w:tr w:rsidR="002E4058" w:rsidRPr="005C233F" w14:paraId="57FE4977" w14:textId="77777777" w:rsidTr="00095952">
        <w:trPr>
          <w:jc w:val="center"/>
        </w:trPr>
        <w:tc>
          <w:tcPr>
            <w:tcW w:w="4876" w:type="dxa"/>
            <w:tcBorders>
              <w:top w:val="nil"/>
              <w:left w:val="nil"/>
              <w:bottom w:val="nil"/>
              <w:right w:val="nil"/>
            </w:tcBorders>
            <w:hideMark/>
          </w:tcPr>
          <w:p w14:paraId="59237CD6" w14:textId="7E31A3E3" w:rsidR="002E4058" w:rsidRPr="005C233F" w:rsidRDefault="002E4058" w:rsidP="00A57A89">
            <w:pPr>
              <w:pStyle w:val="Normal6a"/>
            </w:pPr>
            <w:r w:rsidRPr="005C233F">
              <w:t>22)</w:t>
            </w:r>
            <w:r w:rsidRPr="005C233F">
              <w:tab/>
              <w:t xml:space="preserve">Entre el artículo 37 y el artículo 38, </w:t>
            </w:r>
            <w:r w:rsidRPr="005C233F">
              <w:rPr>
                <w:b/>
                <w:i/>
              </w:rPr>
              <w:t>se insertan los artículos 37 bis, 37 ter, 37</w:t>
            </w:r>
            <w:r w:rsidR="00A57A89">
              <w:rPr>
                <w:b/>
                <w:i/>
              </w:rPr>
              <w:t> </w:t>
            </w:r>
            <w:r w:rsidRPr="005C233F">
              <w:rPr>
                <w:b/>
                <w:i/>
              </w:rPr>
              <w:t>quater y 37 quinquies siguientes</w:t>
            </w:r>
            <w:r w:rsidRPr="005C233F">
              <w:t>:</w:t>
            </w:r>
          </w:p>
        </w:tc>
        <w:tc>
          <w:tcPr>
            <w:tcW w:w="4876" w:type="dxa"/>
            <w:tcBorders>
              <w:top w:val="nil"/>
              <w:left w:val="nil"/>
              <w:bottom w:val="nil"/>
              <w:right w:val="nil"/>
            </w:tcBorders>
            <w:hideMark/>
          </w:tcPr>
          <w:p w14:paraId="4178F290" w14:textId="77777777" w:rsidR="002E4058" w:rsidRPr="005C233F" w:rsidRDefault="002E4058" w:rsidP="00095952">
            <w:pPr>
              <w:pStyle w:val="Normal6a"/>
            </w:pPr>
            <w:r w:rsidRPr="005C233F">
              <w:t>22)</w:t>
            </w:r>
            <w:r w:rsidRPr="005C233F">
              <w:tab/>
              <w:t xml:space="preserve">Entre el artículo 37 y el artículo 38, </w:t>
            </w:r>
            <w:r w:rsidRPr="005C233F">
              <w:rPr>
                <w:b/>
                <w:i/>
              </w:rPr>
              <w:t>se inserta el artículo 37 bis siguiente</w:t>
            </w:r>
            <w:r w:rsidRPr="005C233F">
              <w:t>:</w:t>
            </w:r>
          </w:p>
        </w:tc>
      </w:tr>
    </w:tbl>
    <w:p w14:paraId="51553B30"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4DCC7BED"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38BB049F" w14:textId="77777777" w:rsidR="002E4058" w:rsidRPr="005C233F" w:rsidRDefault="002E4058" w:rsidP="002E4058">
      <w:pPr>
        <w:pStyle w:val="AmJustText"/>
      </w:pPr>
      <w:r w:rsidRPr="005C233F">
        <w:t>Trasladado a las disposiciones finales aplicables a todos los Reglamentos véanse los nuevos artículos 121 bis, 121 ter y 121 quater.</w:t>
      </w:r>
    </w:p>
    <w:p w14:paraId="79AD1336" w14:textId="77777777" w:rsidR="002E4058" w:rsidRPr="005C233F" w:rsidRDefault="002E4058" w:rsidP="002E4058">
      <w:r w:rsidRPr="005C233F">
        <w:rPr>
          <w:rStyle w:val="HideTWBExt"/>
        </w:rPr>
        <w:t>&lt;/Amend&gt;</w:t>
      </w:r>
    </w:p>
    <w:p w14:paraId="03FA228B"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178</w:t>
      </w:r>
      <w:r w:rsidRPr="005C233F">
        <w:rPr>
          <w:rStyle w:val="HideTWBExt"/>
        </w:rPr>
        <w:t>&lt;/NumAm&gt;</w:t>
      </w:r>
    </w:p>
    <w:p w14:paraId="2E0BD769"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1753915E" w14:textId="77777777" w:rsidR="002E4058" w:rsidRPr="005C233F" w:rsidRDefault="002E4058" w:rsidP="002E4058">
      <w:pPr>
        <w:pStyle w:val="NormalBold"/>
      </w:pPr>
      <w:r w:rsidRPr="005C233F">
        <w:rPr>
          <w:rStyle w:val="HideTWBExt"/>
        </w:rPr>
        <w:t>&lt;/RepeatBlock-By&gt;</w:t>
      </w:r>
    </w:p>
    <w:p w14:paraId="7BFC7BCA"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02600E0" w14:textId="77777777" w:rsidR="002E4058" w:rsidRPr="005C233F" w:rsidRDefault="002E4058" w:rsidP="002E4058">
      <w:pPr>
        <w:pStyle w:val="NormalBold"/>
      </w:pPr>
      <w:r w:rsidRPr="005C233F">
        <w:rPr>
          <w:rStyle w:val="HideTWBExt"/>
        </w:rPr>
        <w:t>&lt;Article&gt;</w:t>
      </w:r>
      <w:r w:rsidRPr="005C233F">
        <w:t>Artículo 1 – párrafo 1 – punto 22</w:t>
      </w:r>
      <w:r w:rsidRPr="005C233F">
        <w:rPr>
          <w:rStyle w:val="HideTWBExt"/>
        </w:rPr>
        <w:t>&lt;/Article&gt;</w:t>
      </w:r>
    </w:p>
    <w:p w14:paraId="6CFC5B07"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283D0A97" w14:textId="77777777" w:rsidR="002E4058" w:rsidRPr="005C233F" w:rsidRDefault="002E4058" w:rsidP="002E4058">
      <w:r w:rsidRPr="005C233F">
        <w:rPr>
          <w:rStyle w:val="HideTWBExt"/>
        </w:rPr>
        <w:t>&lt;Article2&gt;</w:t>
      </w:r>
      <w:r w:rsidRPr="005C233F">
        <w:t>Artículo 37 ter</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4D55F9E" w14:textId="77777777" w:rsidTr="00095952">
        <w:trPr>
          <w:trHeight w:val="240"/>
          <w:jc w:val="center"/>
        </w:trPr>
        <w:tc>
          <w:tcPr>
            <w:tcW w:w="9752" w:type="dxa"/>
            <w:gridSpan w:val="2"/>
            <w:tcBorders>
              <w:top w:val="nil"/>
              <w:left w:val="nil"/>
              <w:bottom w:val="nil"/>
              <w:right w:val="nil"/>
            </w:tcBorders>
          </w:tcPr>
          <w:p w14:paraId="48CBFDD3" w14:textId="77777777" w:rsidR="002E4058" w:rsidRPr="005C233F" w:rsidRDefault="002E4058" w:rsidP="00095952"/>
        </w:tc>
      </w:tr>
      <w:tr w:rsidR="002E4058" w:rsidRPr="005C233F" w14:paraId="22E8BDFE" w14:textId="77777777" w:rsidTr="00095952">
        <w:trPr>
          <w:trHeight w:val="240"/>
          <w:jc w:val="center"/>
        </w:trPr>
        <w:tc>
          <w:tcPr>
            <w:tcW w:w="4876" w:type="dxa"/>
            <w:tcBorders>
              <w:top w:val="nil"/>
              <w:left w:val="nil"/>
              <w:bottom w:val="nil"/>
              <w:right w:val="nil"/>
            </w:tcBorders>
            <w:hideMark/>
          </w:tcPr>
          <w:p w14:paraId="18C213AE"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6879C789" w14:textId="77777777" w:rsidR="002E4058" w:rsidRPr="005C233F" w:rsidRDefault="002E4058" w:rsidP="00095952">
            <w:pPr>
              <w:pStyle w:val="AmColumnHeading"/>
            </w:pPr>
            <w:r w:rsidRPr="005C233F">
              <w:t>Enmienda</w:t>
            </w:r>
          </w:p>
        </w:tc>
      </w:tr>
      <w:tr w:rsidR="002E4058" w:rsidRPr="005C233F" w14:paraId="5D4F29B0" w14:textId="77777777" w:rsidTr="00095952">
        <w:trPr>
          <w:jc w:val="center"/>
        </w:trPr>
        <w:tc>
          <w:tcPr>
            <w:tcW w:w="4876" w:type="dxa"/>
            <w:tcBorders>
              <w:top w:val="nil"/>
              <w:left w:val="nil"/>
              <w:bottom w:val="nil"/>
              <w:right w:val="nil"/>
            </w:tcBorders>
          </w:tcPr>
          <w:p w14:paraId="55CD9057" w14:textId="77777777" w:rsidR="002E4058" w:rsidRPr="005C233F" w:rsidRDefault="002E4058" w:rsidP="00095952">
            <w:pPr>
              <w:pStyle w:val="Normal6a"/>
              <w:jc w:val="center"/>
              <w:rPr>
                <w:b/>
                <w:i/>
              </w:rPr>
            </w:pPr>
          </w:p>
        </w:tc>
        <w:tc>
          <w:tcPr>
            <w:tcW w:w="4876" w:type="dxa"/>
            <w:tcBorders>
              <w:top w:val="nil"/>
              <w:left w:val="nil"/>
              <w:bottom w:val="nil"/>
              <w:right w:val="nil"/>
            </w:tcBorders>
          </w:tcPr>
          <w:p w14:paraId="4A2735FE" w14:textId="77777777" w:rsidR="002E4058" w:rsidRPr="005C233F" w:rsidRDefault="002E4058" w:rsidP="00095952">
            <w:pPr>
              <w:pStyle w:val="Normal6a"/>
              <w:rPr>
                <w:b/>
                <w:i/>
              </w:rPr>
            </w:pPr>
          </w:p>
        </w:tc>
      </w:tr>
      <w:tr w:rsidR="002E4058" w:rsidRPr="005C233F" w14:paraId="28A4C751" w14:textId="77777777" w:rsidTr="00095952">
        <w:trPr>
          <w:jc w:val="center"/>
        </w:trPr>
        <w:tc>
          <w:tcPr>
            <w:tcW w:w="4876" w:type="dxa"/>
            <w:tcBorders>
              <w:top w:val="nil"/>
              <w:left w:val="nil"/>
              <w:bottom w:val="nil"/>
              <w:right w:val="nil"/>
            </w:tcBorders>
            <w:hideMark/>
          </w:tcPr>
          <w:p w14:paraId="40FF2BAA" w14:textId="77777777" w:rsidR="002E4058" w:rsidRPr="005C233F" w:rsidRDefault="002E4058" w:rsidP="00095952">
            <w:pPr>
              <w:pStyle w:val="Normal6a"/>
              <w:jc w:val="center"/>
              <w:rPr>
                <w:b/>
                <w:i/>
              </w:rPr>
            </w:pPr>
            <w:r w:rsidRPr="005C233F">
              <w:rPr>
                <w:b/>
                <w:i/>
              </w:rPr>
              <w:t>Artículo 37 ter</w:t>
            </w:r>
          </w:p>
        </w:tc>
        <w:tc>
          <w:tcPr>
            <w:tcW w:w="4876" w:type="dxa"/>
            <w:tcBorders>
              <w:top w:val="nil"/>
              <w:left w:val="nil"/>
              <w:bottom w:val="nil"/>
              <w:right w:val="nil"/>
            </w:tcBorders>
            <w:hideMark/>
          </w:tcPr>
          <w:p w14:paraId="183AF3B9" w14:textId="77777777" w:rsidR="002E4058" w:rsidRPr="005C233F" w:rsidRDefault="002E4058" w:rsidP="00095952">
            <w:pPr>
              <w:pStyle w:val="Normal6a"/>
              <w:rPr>
                <w:b/>
                <w:i/>
              </w:rPr>
            </w:pPr>
            <w:r w:rsidRPr="005C233F">
              <w:rPr>
                <w:b/>
                <w:i/>
              </w:rPr>
              <w:t>suprimido</w:t>
            </w:r>
          </w:p>
        </w:tc>
      </w:tr>
      <w:tr w:rsidR="002E4058" w:rsidRPr="005C233F" w14:paraId="7B1C8B24" w14:textId="77777777" w:rsidTr="00095952">
        <w:trPr>
          <w:jc w:val="center"/>
        </w:trPr>
        <w:tc>
          <w:tcPr>
            <w:tcW w:w="4876" w:type="dxa"/>
            <w:tcBorders>
              <w:top w:val="nil"/>
              <w:left w:val="nil"/>
              <w:bottom w:val="nil"/>
              <w:right w:val="nil"/>
            </w:tcBorders>
            <w:hideMark/>
          </w:tcPr>
          <w:p w14:paraId="547F305D" w14:textId="77777777" w:rsidR="002E4058" w:rsidRPr="005C233F" w:rsidRDefault="002E4058" w:rsidP="00095952">
            <w:pPr>
              <w:pStyle w:val="Normal6a"/>
              <w:jc w:val="center"/>
              <w:rPr>
                <w:b/>
                <w:i/>
              </w:rPr>
            </w:pPr>
            <w:r w:rsidRPr="005C233F">
              <w:rPr>
                <w:b/>
                <w:i/>
              </w:rPr>
              <w:t>Programa Internacional Conjunto de Inspección y Vigilancia</w:t>
            </w:r>
          </w:p>
        </w:tc>
        <w:tc>
          <w:tcPr>
            <w:tcW w:w="4876" w:type="dxa"/>
            <w:tcBorders>
              <w:top w:val="nil"/>
              <w:left w:val="nil"/>
              <w:bottom w:val="nil"/>
              <w:right w:val="nil"/>
            </w:tcBorders>
          </w:tcPr>
          <w:p w14:paraId="2E6F33A2" w14:textId="77777777" w:rsidR="002E4058" w:rsidRPr="005C233F" w:rsidRDefault="002E4058" w:rsidP="00095952">
            <w:pPr>
              <w:pStyle w:val="Normal6a"/>
              <w:rPr>
                <w:b/>
                <w:i/>
              </w:rPr>
            </w:pPr>
          </w:p>
        </w:tc>
      </w:tr>
      <w:tr w:rsidR="002E4058" w:rsidRPr="005C233F" w14:paraId="3B114CAD" w14:textId="77777777" w:rsidTr="00095952">
        <w:trPr>
          <w:jc w:val="center"/>
        </w:trPr>
        <w:tc>
          <w:tcPr>
            <w:tcW w:w="4876" w:type="dxa"/>
            <w:tcBorders>
              <w:top w:val="nil"/>
              <w:left w:val="nil"/>
              <w:bottom w:val="nil"/>
              <w:right w:val="nil"/>
            </w:tcBorders>
            <w:hideMark/>
          </w:tcPr>
          <w:p w14:paraId="1112D440" w14:textId="3F7E8F20" w:rsidR="002E4058" w:rsidRPr="005C233F" w:rsidRDefault="002E4058" w:rsidP="00095952">
            <w:pPr>
              <w:pStyle w:val="Normal6a"/>
              <w:rPr>
                <w:b/>
                <w:i/>
              </w:rPr>
            </w:pPr>
            <w:r w:rsidRPr="005C233F">
              <w:rPr>
                <w:b/>
                <w:i/>
              </w:rPr>
              <w:t xml:space="preserve">1. </w:t>
            </w:r>
            <w:r w:rsidR="00376D63" w:rsidRPr="005C233F">
              <w:tab/>
            </w:r>
            <w:r w:rsidRPr="005C233F">
              <w:rPr>
                <w:b/>
                <w:i/>
              </w:rPr>
              <w:t xml:space="preserve">Los Estados miembros podrán realizar actividades de inspección y vigilancia, dentro del ámbito de aplicación de la presente sección, en el marco del Programa Internacional Conjunto de Inspección y Vigilancia (“el Programa”), que abarca las aguas </w:t>
            </w:r>
            <w:r w:rsidRPr="005C233F">
              <w:rPr>
                <w:b/>
                <w:i/>
              </w:rPr>
              <w:lastRenderedPageBreak/>
              <w:t xml:space="preserve">situadas fuera de la jurisdicción nacional en las </w:t>
            </w:r>
            <w:r w:rsidR="00376D63">
              <w:rPr>
                <w:b/>
                <w:i/>
              </w:rPr>
              <w:t>subzonas geográficas de la CGPM </w:t>
            </w:r>
            <w:r w:rsidRPr="005C233F">
              <w:rPr>
                <w:b/>
                <w:i/>
              </w:rPr>
              <w:t>12, 13, 14, 15 y 16 (el estrecho de Sicilia), según se definen en el anexo I (“la zona de inspección y vigilancia”).</w:t>
            </w:r>
          </w:p>
        </w:tc>
        <w:tc>
          <w:tcPr>
            <w:tcW w:w="4876" w:type="dxa"/>
            <w:tcBorders>
              <w:top w:val="nil"/>
              <w:left w:val="nil"/>
              <w:bottom w:val="nil"/>
              <w:right w:val="nil"/>
            </w:tcBorders>
          </w:tcPr>
          <w:p w14:paraId="1A654B95" w14:textId="77777777" w:rsidR="002E4058" w:rsidRPr="005C233F" w:rsidRDefault="002E4058" w:rsidP="00095952">
            <w:pPr>
              <w:pStyle w:val="Normal6a"/>
              <w:rPr>
                <w:b/>
                <w:i/>
              </w:rPr>
            </w:pPr>
          </w:p>
        </w:tc>
      </w:tr>
      <w:tr w:rsidR="002E4058" w:rsidRPr="005C233F" w14:paraId="7D93150C" w14:textId="77777777" w:rsidTr="00095952">
        <w:trPr>
          <w:jc w:val="center"/>
        </w:trPr>
        <w:tc>
          <w:tcPr>
            <w:tcW w:w="4876" w:type="dxa"/>
            <w:tcBorders>
              <w:top w:val="nil"/>
              <w:left w:val="nil"/>
              <w:bottom w:val="nil"/>
              <w:right w:val="nil"/>
            </w:tcBorders>
            <w:hideMark/>
          </w:tcPr>
          <w:p w14:paraId="21B74F82" w14:textId="17D3A30C" w:rsidR="002E4058" w:rsidRPr="005C233F" w:rsidRDefault="002E4058" w:rsidP="00095952">
            <w:pPr>
              <w:pStyle w:val="Normal6a"/>
              <w:rPr>
                <w:b/>
                <w:i/>
              </w:rPr>
            </w:pPr>
            <w:r w:rsidRPr="005C233F">
              <w:rPr>
                <w:b/>
                <w:i/>
              </w:rPr>
              <w:t xml:space="preserve">2. </w:t>
            </w:r>
            <w:r w:rsidR="00376D63" w:rsidRPr="005C233F">
              <w:tab/>
            </w:r>
            <w:r w:rsidRPr="005C233F">
              <w:rPr>
                <w:b/>
                <w:i/>
              </w:rPr>
              <w:t>Los Estados miembros podrán asignar inspectores y medios de inspección para llevar a cabo inspecciones en el marco del Programa. La Comisión, o un organismo designado por ella, podrá también nombrar inspectores de la Unión para la ejecución del Programa.</w:t>
            </w:r>
          </w:p>
        </w:tc>
        <w:tc>
          <w:tcPr>
            <w:tcW w:w="4876" w:type="dxa"/>
            <w:tcBorders>
              <w:top w:val="nil"/>
              <w:left w:val="nil"/>
              <w:bottom w:val="nil"/>
              <w:right w:val="nil"/>
            </w:tcBorders>
          </w:tcPr>
          <w:p w14:paraId="1071ECB8" w14:textId="77777777" w:rsidR="002E4058" w:rsidRPr="005C233F" w:rsidRDefault="002E4058" w:rsidP="00095952">
            <w:pPr>
              <w:pStyle w:val="Normal6a"/>
              <w:rPr>
                <w:b/>
                <w:i/>
              </w:rPr>
            </w:pPr>
          </w:p>
        </w:tc>
      </w:tr>
      <w:tr w:rsidR="002E4058" w:rsidRPr="005C233F" w14:paraId="1DF8A9E5" w14:textId="77777777" w:rsidTr="00095952">
        <w:trPr>
          <w:jc w:val="center"/>
        </w:trPr>
        <w:tc>
          <w:tcPr>
            <w:tcW w:w="4876" w:type="dxa"/>
            <w:tcBorders>
              <w:top w:val="nil"/>
              <w:left w:val="nil"/>
              <w:bottom w:val="nil"/>
              <w:right w:val="nil"/>
            </w:tcBorders>
            <w:hideMark/>
          </w:tcPr>
          <w:p w14:paraId="0E9B7522" w14:textId="7328DED3" w:rsidR="002E4058" w:rsidRPr="005C233F" w:rsidRDefault="002E4058" w:rsidP="00095952">
            <w:pPr>
              <w:pStyle w:val="Normal6a"/>
              <w:rPr>
                <w:b/>
                <w:i/>
              </w:rPr>
            </w:pPr>
            <w:r w:rsidRPr="005C233F">
              <w:rPr>
                <w:b/>
                <w:i/>
              </w:rPr>
              <w:t xml:space="preserve">3. </w:t>
            </w:r>
            <w:r w:rsidR="00376D63" w:rsidRPr="005C233F">
              <w:tab/>
            </w:r>
            <w:r w:rsidRPr="005C233F">
              <w:rPr>
                <w:b/>
                <w:i/>
              </w:rPr>
              <w:t>La Comisión, o un organismo designado por ella, coordinará las actividades de vigilancia e inspección para la Unión y podrá elaborar, en coordinación con los Estados miembros de que se trate, un plan de despliegue conjunto para permitir a la Unión el desempeño de sus obligaciones derivadas del Programa. Los Estados miembros adoptarán las medidas necesarias para facilitar la aplicación de tales planes, especialmente en lo que respecta a los recursos humanos y materiales necesarios, así como a los períodos y las áreas geográficas en los que vayan a desplegarse dichos recursos.</w:t>
            </w:r>
          </w:p>
        </w:tc>
        <w:tc>
          <w:tcPr>
            <w:tcW w:w="4876" w:type="dxa"/>
            <w:tcBorders>
              <w:top w:val="nil"/>
              <w:left w:val="nil"/>
              <w:bottom w:val="nil"/>
              <w:right w:val="nil"/>
            </w:tcBorders>
            <w:hideMark/>
          </w:tcPr>
          <w:p w14:paraId="7CE951EB" w14:textId="77777777" w:rsidR="002E4058" w:rsidRPr="005C233F" w:rsidRDefault="002E4058" w:rsidP="00095952">
            <w:pPr>
              <w:rPr>
                <w:b/>
                <w:i/>
              </w:rPr>
            </w:pPr>
          </w:p>
        </w:tc>
      </w:tr>
      <w:tr w:rsidR="002E4058" w:rsidRPr="005C233F" w14:paraId="7C7B5CA5" w14:textId="77777777" w:rsidTr="00095952">
        <w:trPr>
          <w:jc w:val="center"/>
        </w:trPr>
        <w:tc>
          <w:tcPr>
            <w:tcW w:w="4876" w:type="dxa"/>
            <w:tcBorders>
              <w:top w:val="nil"/>
              <w:left w:val="nil"/>
              <w:bottom w:val="nil"/>
              <w:right w:val="nil"/>
            </w:tcBorders>
            <w:hideMark/>
          </w:tcPr>
          <w:p w14:paraId="679A840A" w14:textId="2CD00408" w:rsidR="002E4058" w:rsidRPr="005C233F" w:rsidRDefault="002E4058" w:rsidP="00095952">
            <w:pPr>
              <w:pStyle w:val="Normal6a"/>
              <w:rPr>
                <w:b/>
                <w:i/>
              </w:rPr>
            </w:pPr>
            <w:r w:rsidRPr="005C233F">
              <w:rPr>
                <w:b/>
                <w:i/>
              </w:rPr>
              <w:t xml:space="preserve">4. </w:t>
            </w:r>
            <w:r w:rsidR="00376D63" w:rsidRPr="005C233F">
              <w:tab/>
            </w:r>
            <w:r w:rsidRPr="005C233F">
              <w:rPr>
                <w:b/>
                <w:i/>
              </w:rPr>
              <w:t xml:space="preserve">Los Estados miembros notificarán a la Comisión, o a un organismo designado por ella, a más tardar el 15 de noviembre de cada año, la lista con el nombre de los inspectores autorizados a realizar labores de inspección y vigilancia en la zona indicada en el apartado 1, así como los nombres de los buques y las aeronaves utilizados para la inspección y la vigilancia que pretendan asignar al Programa para el año siguiente. La Comisión, o un organismo designado por ella, transmitirá esa información a la Secretaría de la CGPM, a más tardar el 1 de diciembre de cada año, o a la mayor brevedad antes del inicio de las actividades de inspección. </w:t>
            </w:r>
          </w:p>
        </w:tc>
        <w:tc>
          <w:tcPr>
            <w:tcW w:w="4876" w:type="dxa"/>
            <w:tcBorders>
              <w:top w:val="nil"/>
              <w:left w:val="nil"/>
              <w:bottom w:val="nil"/>
              <w:right w:val="nil"/>
            </w:tcBorders>
          </w:tcPr>
          <w:p w14:paraId="2DC86946" w14:textId="77777777" w:rsidR="002E4058" w:rsidRPr="005C233F" w:rsidRDefault="002E4058" w:rsidP="00095952">
            <w:pPr>
              <w:pStyle w:val="Normal6a"/>
              <w:rPr>
                <w:b/>
                <w:i/>
              </w:rPr>
            </w:pPr>
          </w:p>
        </w:tc>
      </w:tr>
      <w:tr w:rsidR="002E4058" w:rsidRPr="005C233F" w14:paraId="76BF5B61" w14:textId="77777777" w:rsidTr="00095952">
        <w:trPr>
          <w:jc w:val="center"/>
        </w:trPr>
        <w:tc>
          <w:tcPr>
            <w:tcW w:w="4876" w:type="dxa"/>
            <w:tcBorders>
              <w:top w:val="nil"/>
              <w:left w:val="nil"/>
              <w:bottom w:val="nil"/>
              <w:right w:val="nil"/>
            </w:tcBorders>
            <w:hideMark/>
          </w:tcPr>
          <w:p w14:paraId="239E2B51" w14:textId="4C57008B" w:rsidR="002E4058" w:rsidRPr="005C233F" w:rsidRDefault="002E4058" w:rsidP="00095952">
            <w:pPr>
              <w:pStyle w:val="Normal6a"/>
              <w:rPr>
                <w:b/>
                <w:i/>
              </w:rPr>
            </w:pPr>
            <w:r w:rsidRPr="005C233F">
              <w:rPr>
                <w:b/>
                <w:i/>
              </w:rPr>
              <w:lastRenderedPageBreak/>
              <w:t xml:space="preserve">5. </w:t>
            </w:r>
            <w:r w:rsidR="00376D63" w:rsidRPr="005C233F">
              <w:tab/>
            </w:r>
            <w:r w:rsidRPr="005C233F">
              <w:rPr>
                <w:b/>
                <w:i/>
              </w:rPr>
              <w:t>Los inspectores asignados al Programa llevarán consigo un carné de inspector de la CGPM expedido por las autoridades competentes y que tendrá el formato contemplado en el anexo IV.</w:t>
            </w:r>
          </w:p>
        </w:tc>
        <w:tc>
          <w:tcPr>
            <w:tcW w:w="4876" w:type="dxa"/>
            <w:tcBorders>
              <w:top w:val="nil"/>
              <w:left w:val="nil"/>
              <w:bottom w:val="nil"/>
              <w:right w:val="nil"/>
            </w:tcBorders>
          </w:tcPr>
          <w:p w14:paraId="05F08232" w14:textId="77777777" w:rsidR="002E4058" w:rsidRPr="005C233F" w:rsidRDefault="002E4058" w:rsidP="00095952">
            <w:pPr>
              <w:pStyle w:val="Normal6a"/>
              <w:rPr>
                <w:b/>
                <w:i/>
              </w:rPr>
            </w:pPr>
          </w:p>
        </w:tc>
      </w:tr>
      <w:tr w:rsidR="002E4058" w:rsidRPr="005C233F" w14:paraId="508159AC" w14:textId="77777777" w:rsidTr="00095952">
        <w:trPr>
          <w:jc w:val="center"/>
        </w:trPr>
        <w:tc>
          <w:tcPr>
            <w:tcW w:w="4876" w:type="dxa"/>
            <w:tcBorders>
              <w:top w:val="nil"/>
              <w:left w:val="nil"/>
              <w:bottom w:val="nil"/>
              <w:right w:val="nil"/>
            </w:tcBorders>
            <w:hideMark/>
          </w:tcPr>
          <w:p w14:paraId="26218051" w14:textId="5CB543D6" w:rsidR="002E4058" w:rsidRPr="005C233F" w:rsidRDefault="002E4058" w:rsidP="00095952">
            <w:pPr>
              <w:pStyle w:val="Normal6a"/>
              <w:rPr>
                <w:b/>
                <w:i/>
              </w:rPr>
            </w:pPr>
            <w:r w:rsidRPr="005C233F">
              <w:rPr>
                <w:b/>
                <w:i/>
              </w:rPr>
              <w:t xml:space="preserve">6. </w:t>
            </w:r>
            <w:r w:rsidR="00376D63" w:rsidRPr="005C233F">
              <w:tab/>
            </w:r>
            <w:r w:rsidRPr="005C233F">
              <w:rPr>
                <w:b/>
                <w:i/>
              </w:rPr>
              <w:t>Los buques que desempeñen funciones de abordaje e inspección de conformidad con el Programa enarbolarán un pabellón o un gallardete especiales, según se describe en el anexo V.</w:t>
            </w:r>
          </w:p>
        </w:tc>
        <w:tc>
          <w:tcPr>
            <w:tcW w:w="4876" w:type="dxa"/>
            <w:tcBorders>
              <w:top w:val="nil"/>
              <w:left w:val="nil"/>
              <w:bottom w:val="nil"/>
              <w:right w:val="nil"/>
            </w:tcBorders>
          </w:tcPr>
          <w:p w14:paraId="6E446270" w14:textId="77777777" w:rsidR="002E4058" w:rsidRPr="005C233F" w:rsidRDefault="002E4058" w:rsidP="00095952">
            <w:pPr>
              <w:pStyle w:val="Normal6a"/>
              <w:rPr>
                <w:b/>
                <w:i/>
              </w:rPr>
            </w:pPr>
          </w:p>
        </w:tc>
      </w:tr>
      <w:tr w:rsidR="002E4058" w:rsidRPr="005C233F" w14:paraId="1A37C11E" w14:textId="77777777" w:rsidTr="00095952">
        <w:trPr>
          <w:jc w:val="center"/>
        </w:trPr>
        <w:tc>
          <w:tcPr>
            <w:tcW w:w="4876" w:type="dxa"/>
            <w:tcBorders>
              <w:top w:val="nil"/>
              <w:left w:val="nil"/>
              <w:bottom w:val="nil"/>
              <w:right w:val="nil"/>
            </w:tcBorders>
            <w:hideMark/>
          </w:tcPr>
          <w:p w14:paraId="0D5A0669" w14:textId="008177AD" w:rsidR="002E4058" w:rsidRPr="005C233F" w:rsidRDefault="002E4058" w:rsidP="00095952">
            <w:pPr>
              <w:pStyle w:val="Normal6a"/>
              <w:rPr>
                <w:b/>
                <w:i/>
              </w:rPr>
            </w:pPr>
            <w:r w:rsidRPr="005C233F">
              <w:rPr>
                <w:b/>
                <w:i/>
              </w:rPr>
              <w:t xml:space="preserve">7. </w:t>
            </w:r>
            <w:r w:rsidR="00376D63" w:rsidRPr="005C233F">
              <w:tab/>
            </w:r>
            <w:r w:rsidRPr="005C233F">
              <w:rPr>
                <w:b/>
                <w:i/>
              </w:rPr>
              <w:t>Los Estados miembros velarán por que cualquier plataforma de inspección autorizada a enarbolar su pabellón que opere en la zona indicada en el apartado 1 mantenga un contacto seguro, a ser posible diario, con cualquier otra plataforma de inspección que opere en esa zona, a fin de intercambiar la información necesaria para coordinar las actividades.</w:t>
            </w:r>
          </w:p>
        </w:tc>
        <w:tc>
          <w:tcPr>
            <w:tcW w:w="4876" w:type="dxa"/>
            <w:tcBorders>
              <w:top w:val="nil"/>
              <w:left w:val="nil"/>
              <w:bottom w:val="nil"/>
              <w:right w:val="nil"/>
            </w:tcBorders>
          </w:tcPr>
          <w:p w14:paraId="51B4A556" w14:textId="77777777" w:rsidR="002E4058" w:rsidRPr="005C233F" w:rsidRDefault="002E4058" w:rsidP="00095952">
            <w:pPr>
              <w:pStyle w:val="Normal6a"/>
              <w:rPr>
                <w:b/>
                <w:i/>
              </w:rPr>
            </w:pPr>
          </w:p>
        </w:tc>
      </w:tr>
      <w:tr w:rsidR="002E4058" w:rsidRPr="005C233F" w14:paraId="164A9D84" w14:textId="77777777" w:rsidTr="00095952">
        <w:trPr>
          <w:jc w:val="center"/>
        </w:trPr>
        <w:tc>
          <w:tcPr>
            <w:tcW w:w="4876" w:type="dxa"/>
            <w:tcBorders>
              <w:top w:val="nil"/>
              <w:left w:val="nil"/>
              <w:bottom w:val="nil"/>
              <w:right w:val="nil"/>
            </w:tcBorders>
            <w:hideMark/>
          </w:tcPr>
          <w:p w14:paraId="67F84C73" w14:textId="0850A957" w:rsidR="002E4058" w:rsidRPr="005C233F" w:rsidRDefault="002E4058" w:rsidP="00095952">
            <w:pPr>
              <w:pStyle w:val="Normal6a"/>
              <w:rPr>
                <w:b/>
                <w:i/>
              </w:rPr>
            </w:pPr>
            <w:r w:rsidRPr="005C233F">
              <w:rPr>
                <w:b/>
                <w:i/>
              </w:rPr>
              <w:t xml:space="preserve">8. </w:t>
            </w:r>
            <w:r w:rsidR="00376D63" w:rsidRPr="005C233F">
              <w:tab/>
            </w:r>
            <w:r w:rsidRPr="005C233F">
              <w:rPr>
                <w:b/>
                <w:i/>
              </w:rPr>
              <w:t>Los Estados miembros con presencia de inspección o vigilancia en la zona indicada en el apartado 1 proporcionarán a cada plataforma de inspección, en el momento en que esta entre en la zona, una lista de los avistamientos elaborada de conformidad con el anexo VII, de los abordajes e inspecciones que haya llevado a cabo en el período de los diez días previos, incluidas las fechas, las coordenadas y cualquier otra información pertinente.</w:t>
            </w:r>
          </w:p>
        </w:tc>
        <w:tc>
          <w:tcPr>
            <w:tcW w:w="4876" w:type="dxa"/>
            <w:tcBorders>
              <w:top w:val="nil"/>
              <w:left w:val="nil"/>
              <w:bottom w:val="nil"/>
              <w:right w:val="nil"/>
            </w:tcBorders>
          </w:tcPr>
          <w:p w14:paraId="3B99CC97" w14:textId="77777777" w:rsidR="002E4058" w:rsidRPr="005C233F" w:rsidRDefault="002E4058" w:rsidP="00095952">
            <w:pPr>
              <w:pStyle w:val="Normal6a"/>
              <w:rPr>
                <w:b/>
                <w:i/>
              </w:rPr>
            </w:pPr>
          </w:p>
        </w:tc>
      </w:tr>
    </w:tbl>
    <w:p w14:paraId="47899091"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37BECB0"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4433BF87" w14:textId="77777777" w:rsidR="002E4058" w:rsidRPr="005C233F" w:rsidRDefault="002E4058" w:rsidP="002E4058">
      <w:pPr>
        <w:pStyle w:val="AmJustText"/>
      </w:pPr>
      <w:r w:rsidRPr="005C233F">
        <w:t>Trasladado a las disposiciones finales aplicables a todos los Reglamentos véanse los nuevos artículos 121 bis, 121 ter y 121 quater.</w:t>
      </w:r>
    </w:p>
    <w:p w14:paraId="1047829A" w14:textId="77777777" w:rsidR="002E4058" w:rsidRPr="005C233F" w:rsidRDefault="002E4058" w:rsidP="002E4058">
      <w:r w:rsidRPr="005C233F">
        <w:rPr>
          <w:rStyle w:val="HideTWBExt"/>
        </w:rPr>
        <w:t>&lt;/Amend&gt;</w:t>
      </w:r>
    </w:p>
    <w:p w14:paraId="6AA49C45"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179</w:t>
      </w:r>
      <w:r w:rsidRPr="005C233F">
        <w:rPr>
          <w:rStyle w:val="HideTWBExt"/>
        </w:rPr>
        <w:t>&lt;/NumAm&gt;</w:t>
      </w:r>
    </w:p>
    <w:p w14:paraId="480BFEEC" w14:textId="77777777" w:rsidR="002E4058" w:rsidRPr="005C233F" w:rsidRDefault="002E4058" w:rsidP="002E4058">
      <w:pPr>
        <w:pStyle w:val="NormalBold"/>
      </w:pPr>
      <w:r w:rsidRPr="005C233F">
        <w:rPr>
          <w:rStyle w:val="HideTWBExt"/>
        </w:rPr>
        <w:t>&lt;RepeatBlock-By&gt;&lt;Members&gt;</w:t>
      </w:r>
      <w:r w:rsidRPr="005C233F">
        <w:t>France Jamet, Ton Diepeveen, António Tânger Corrêa</w:t>
      </w:r>
      <w:r w:rsidRPr="005C233F">
        <w:rPr>
          <w:rStyle w:val="HideTWBExt"/>
        </w:rPr>
        <w:t>&lt;/Members&gt;</w:t>
      </w:r>
    </w:p>
    <w:p w14:paraId="0F3F873E" w14:textId="77777777" w:rsidR="002E4058" w:rsidRPr="005C233F" w:rsidRDefault="002E4058" w:rsidP="002E4058">
      <w:pPr>
        <w:pStyle w:val="NormalBold"/>
      </w:pPr>
      <w:r w:rsidRPr="005C233F">
        <w:rPr>
          <w:rStyle w:val="HideTWBExt"/>
        </w:rPr>
        <w:t>&lt;/RepeatBlock-By&gt;</w:t>
      </w:r>
    </w:p>
    <w:p w14:paraId="13341165" w14:textId="77777777" w:rsidR="002E4058" w:rsidRPr="005C233F" w:rsidRDefault="002E4058" w:rsidP="002E4058">
      <w:pPr>
        <w:pStyle w:val="NormalBold"/>
      </w:pPr>
      <w:r w:rsidRPr="005C233F">
        <w:rPr>
          <w:rStyle w:val="HideTWBExt"/>
        </w:rPr>
        <w:lastRenderedPageBreak/>
        <w:t>&lt;DocAmend&gt;</w:t>
      </w:r>
      <w:r w:rsidRPr="005C233F">
        <w:t>Propuesta de Reglamento</w:t>
      </w:r>
      <w:r w:rsidRPr="005C233F">
        <w:rPr>
          <w:rStyle w:val="HideTWBExt"/>
        </w:rPr>
        <w:t>&lt;/DocAmend&gt;</w:t>
      </w:r>
    </w:p>
    <w:p w14:paraId="4F8C0830" w14:textId="77777777" w:rsidR="002E4058" w:rsidRPr="005C233F" w:rsidRDefault="002E4058" w:rsidP="002E4058">
      <w:pPr>
        <w:pStyle w:val="NormalBold"/>
      </w:pPr>
      <w:r w:rsidRPr="005C233F">
        <w:rPr>
          <w:rStyle w:val="HideTWBExt"/>
        </w:rPr>
        <w:t>&lt;Article&gt;</w:t>
      </w:r>
      <w:r w:rsidRPr="005C233F">
        <w:t>Artículo 1 – párrafo 1 – punto 22</w:t>
      </w:r>
      <w:r w:rsidRPr="005C233F">
        <w:rPr>
          <w:rStyle w:val="HideTWBExt"/>
        </w:rPr>
        <w:t>&lt;/Article&gt;</w:t>
      </w:r>
    </w:p>
    <w:p w14:paraId="4A22F1A1"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99C7F50" w14:textId="77777777" w:rsidR="002E4058" w:rsidRPr="005C233F" w:rsidRDefault="002E4058" w:rsidP="002E4058">
      <w:r w:rsidRPr="005C233F">
        <w:rPr>
          <w:rStyle w:val="HideTWBExt"/>
        </w:rPr>
        <w:t>&lt;Article2&gt;</w:t>
      </w:r>
      <w:r w:rsidRPr="005C233F">
        <w:t>Artículo 37 ter – apartado 2</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5E18F87" w14:textId="77777777" w:rsidTr="00095952">
        <w:trPr>
          <w:trHeight w:val="240"/>
          <w:jc w:val="center"/>
        </w:trPr>
        <w:tc>
          <w:tcPr>
            <w:tcW w:w="9752" w:type="dxa"/>
            <w:gridSpan w:val="2"/>
            <w:tcBorders>
              <w:top w:val="nil"/>
              <w:left w:val="nil"/>
              <w:bottom w:val="nil"/>
              <w:right w:val="nil"/>
            </w:tcBorders>
          </w:tcPr>
          <w:p w14:paraId="43CCE107" w14:textId="77777777" w:rsidR="002E4058" w:rsidRPr="005C233F" w:rsidRDefault="002E4058" w:rsidP="00095952"/>
        </w:tc>
      </w:tr>
      <w:tr w:rsidR="002E4058" w:rsidRPr="005C233F" w14:paraId="3300F6C8" w14:textId="77777777" w:rsidTr="00095952">
        <w:trPr>
          <w:trHeight w:val="240"/>
          <w:jc w:val="center"/>
        </w:trPr>
        <w:tc>
          <w:tcPr>
            <w:tcW w:w="4876" w:type="dxa"/>
            <w:tcBorders>
              <w:top w:val="nil"/>
              <w:left w:val="nil"/>
              <w:bottom w:val="nil"/>
              <w:right w:val="nil"/>
            </w:tcBorders>
            <w:hideMark/>
          </w:tcPr>
          <w:p w14:paraId="594BFA8B"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52D791CB" w14:textId="77777777" w:rsidR="002E4058" w:rsidRPr="005C233F" w:rsidRDefault="002E4058" w:rsidP="00095952">
            <w:pPr>
              <w:pStyle w:val="AmColumnHeading"/>
            </w:pPr>
            <w:r w:rsidRPr="005C233F">
              <w:t>Enmienda</w:t>
            </w:r>
          </w:p>
        </w:tc>
      </w:tr>
      <w:tr w:rsidR="002E4058" w:rsidRPr="005C233F" w14:paraId="450AB3E2" w14:textId="77777777" w:rsidTr="00095952">
        <w:trPr>
          <w:jc w:val="center"/>
        </w:trPr>
        <w:tc>
          <w:tcPr>
            <w:tcW w:w="4876" w:type="dxa"/>
            <w:tcBorders>
              <w:top w:val="nil"/>
              <w:left w:val="nil"/>
              <w:bottom w:val="nil"/>
              <w:right w:val="nil"/>
            </w:tcBorders>
            <w:hideMark/>
          </w:tcPr>
          <w:p w14:paraId="47082EEC" w14:textId="77777777" w:rsidR="002E4058" w:rsidRPr="005C233F" w:rsidRDefault="002E4058" w:rsidP="00095952">
            <w:pPr>
              <w:pStyle w:val="Normal6a"/>
            </w:pPr>
            <w:r w:rsidRPr="005C233F">
              <w:t>2.</w:t>
            </w:r>
            <w:r w:rsidRPr="005C233F">
              <w:tab/>
              <w:t xml:space="preserve">Los Estados miembros podrán asignar inspectores y medios de inspección para llevar a cabo inspecciones en el marco del Programa. </w:t>
            </w:r>
            <w:r w:rsidRPr="005C233F">
              <w:rPr>
                <w:b/>
                <w:i/>
              </w:rPr>
              <w:t>La Comisión, o un organismo designado por ella, podrá también nombrar inspectores de la Unión para la ejecución del Programa.</w:t>
            </w:r>
          </w:p>
        </w:tc>
        <w:tc>
          <w:tcPr>
            <w:tcW w:w="4876" w:type="dxa"/>
            <w:tcBorders>
              <w:top w:val="nil"/>
              <w:left w:val="nil"/>
              <w:bottom w:val="nil"/>
              <w:right w:val="nil"/>
            </w:tcBorders>
            <w:hideMark/>
          </w:tcPr>
          <w:p w14:paraId="1FFCEC87" w14:textId="77777777" w:rsidR="002E4058" w:rsidRPr="005C233F" w:rsidRDefault="002E4058" w:rsidP="00095952">
            <w:pPr>
              <w:pStyle w:val="Normal6a"/>
            </w:pPr>
            <w:r w:rsidRPr="005C233F">
              <w:t>2.</w:t>
            </w:r>
            <w:r w:rsidRPr="005C233F">
              <w:tab/>
              <w:t>Los Estados miembros podrán asignar inspectores y medios de inspección para llevar a cabo inspecciones en el marco del Programa.</w:t>
            </w:r>
          </w:p>
        </w:tc>
      </w:tr>
    </w:tbl>
    <w:p w14:paraId="46A3D1D3"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15B554A3" w14:textId="77777777" w:rsidR="002E4058" w:rsidRPr="005C233F" w:rsidRDefault="002E4058" w:rsidP="002E4058">
      <w:r w:rsidRPr="005C233F">
        <w:rPr>
          <w:rStyle w:val="HideTWBExt"/>
        </w:rPr>
        <w:t>&lt;/Amend&gt;</w:t>
      </w:r>
    </w:p>
    <w:p w14:paraId="06D3D626"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180</w:t>
      </w:r>
      <w:r w:rsidRPr="005C233F">
        <w:rPr>
          <w:rStyle w:val="HideTWBExt"/>
        </w:rPr>
        <w:t>&lt;/NumAm&gt;</w:t>
      </w:r>
    </w:p>
    <w:p w14:paraId="07CB22D6"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1704139B" w14:textId="77777777" w:rsidR="002E4058" w:rsidRPr="005C233F" w:rsidRDefault="002E4058" w:rsidP="002E4058">
      <w:pPr>
        <w:pStyle w:val="NormalBold"/>
      </w:pPr>
      <w:r w:rsidRPr="005C233F">
        <w:rPr>
          <w:rStyle w:val="HideTWBExt"/>
        </w:rPr>
        <w:t>&lt;/RepeatBlock-By&gt;</w:t>
      </w:r>
    </w:p>
    <w:p w14:paraId="1270ED10"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1434ACB" w14:textId="77777777" w:rsidR="002E4058" w:rsidRPr="005C233F" w:rsidRDefault="002E4058" w:rsidP="002E4058">
      <w:pPr>
        <w:pStyle w:val="NormalBold"/>
      </w:pPr>
      <w:r w:rsidRPr="005C233F">
        <w:rPr>
          <w:rStyle w:val="HideTWBExt"/>
        </w:rPr>
        <w:t>&lt;Article&gt;</w:t>
      </w:r>
      <w:r w:rsidRPr="005C233F">
        <w:t>Artículo 1 – párrafo 1 – punto 22</w:t>
      </w:r>
      <w:r w:rsidRPr="005C233F">
        <w:rPr>
          <w:rStyle w:val="HideTWBExt"/>
        </w:rPr>
        <w:t>&lt;/Article&gt;</w:t>
      </w:r>
    </w:p>
    <w:p w14:paraId="5D990843"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2DEED39" w14:textId="77777777" w:rsidR="002E4058" w:rsidRPr="005C233F" w:rsidRDefault="002E4058" w:rsidP="002E4058">
      <w:r w:rsidRPr="005C233F">
        <w:rPr>
          <w:rStyle w:val="HideTWBExt"/>
        </w:rPr>
        <w:t>&lt;Article2&gt;</w:t>
      </w:r>
      <w:r w:rsidRPr="005C233F">
        <w:t>Artículo 37 quater</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71F3CC7" w14:textId="77777777" w:rsidTr="00095952">
        <w:trPr>
          <w:trHeight w:val="240"/>
          <w:jc w:val="center"/>
        </w:trPr>
        <w:tc>
          <w:tcPr>
            <w:tcW w:w="9752" w:type="dxa"/>
            <w:gridSpan w:val="2"/>
            <w:tcBorders>
              <w:top w:val="nil"/>
              <w:left w:val="nil"/>
              <w:bottom w:val="nil"/>
              <w:right w:val="nil"/>
            </w:tcBorders>
          </w:tcPr>
          <w:p w14:paraId="4D3F7959" w14:textId="77777777" w:rsidR="002E4058" w:rsidRPr="005C233F" w:rsidRDefault="002E4058" w:rsidP="00095952"/>
        </w:tc>
      </w:tr>
      <w:tr w:rsidR="002E4058" w:rsidRPr="005C233F" w14:paraId="60FE0554" w14:textId="77777777" w:rsidTr="00095952">
        <w:trPr>
          <w:trHeight w:val="240"/>
          <w:jc w:val="center"/>
        </w:trPr>
        <w:tc>
          <w:tcPr>
            <w:tcW w:w="4876" w:type="dxa"/>
            <w:tcBorders>
              <w:top w:val="nil"/>
              <w:left w:val="nil"/>
              <w:bottom w:val="nil"/>
              <w:right w:val="nil"/>
            </w:tcBorders>
            <w:hideMark/>
          </w:tcPr>
          <w:p w14:paraId="246B51EC"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43283FB" w14:textId="77777777" w:rsidR="002E4058" w:rsidRPr="005C233F" w:rsidRDefault="002E4058" w:rsidP="00095952">
            <w:pPr>
              <w:pStyle w:val="AmColumnHeading"/>
            </w:pPr>
            <w:r w:rsidRPr="005C233F">
              <w:t>Enmienda</w:t>
            </w:r>
          </w:p>
        </w:tc>
      </w:tr>
      <w:tr w:rsidR="002E4058" w:rsidRPr="005C233F" w14:paraId="0E75DA33" w14:textId="77777777" w:rsidTr="00095952">
        <w:trPr>
          <w:trHeight w:val="240"/>
          <w:jc w:val="center"/>
        </w:trPr>
        <w:tc>
          <w:tcPr>
            <w:tcW w:w="4876" w:type="dxa"/>
            <w:tcBorders>
              <w:top w:val="nil"/>
              <w:left w:val="nil"/>
              <w:bottom w:val="nil"/>
              <w:right w:val="nil"/>
            </w:tcBorders>
            <w:hideMark/>
          </w:tcPr>
          <w:p w14:paraId="0C1F5CDB" w14:textId="77777777" w:rsidR="002E4058" w:rsidRPr="005C233F" w:rsidRDefault="002E4058" w:rsidP="00095952">
            <w:pPr>
              <w:pStyle w:val="Normal6a"/>
              <w:jc w:val="center"/>
            </w:pPr>
            <w:r w:rsidRPr="005C233F">
              <w:rPr>
                <w:b/>
                <w:i/>
              </w:rPr>
              <w:t>Artículo 37 quater</w:t>
            </w:r>
          </w:p>
        </w:tc>
        <w:tc>
          <w:tcPr>
            <w:tcW w:w="4876" w:type="dxa"/>
            <w:tcBorders>
              <w:top w:val="nil"/>
              <w:left w:val="nil"/>
              <w:bottom w:val="nil"/>
              <w:right w:val="nil"/>
            </w:tcBorders>
            <w:hideMark/>
          </w:tcPr>
          <w:p w14:paraId="2A3A0245" w14:textId="77777777" w:rsidR="002E4058" w:rsidRPr="005C233F" w:rsidRDefault="002E4058" w:rsidP="00095952">
            <w:pPr>
              <w:pStyle w:val="AmColumnHeading"/>
            </w:pPr>
            <w:r w:rsidRPr="005C233F">
              <w:rPr>
                <w:b/>
              </w:rPr>
              <w:t>suprimido</w:t>
            </w:r>
          </w:p>
        </w:tc>
      </w:tr>
      <w:tr w:rsidR="002E4058" w:rsidRPr="005C233F" w14:paraId="5BBE34EA" w14:textId="77777777" w:rsidTr="00095952">
        <w:trPr>
          <w:trHeight w:val="240"/>
          <w:jc w:val="center"/>
        </w:trPr>
        <w:tc>
          <w:tcPr>
            <w:tcW w:w="4876" w:type="dxa"/>
            <w:tcBorders>
              <w:top w:val="nil"/>
              <w:left w:val="nil"/>
              <w:bottom w:val="nil"/>
              <w:right w:val="nil"/>
            </w:tcBorders>
            <w:hideMark/>
          </w:tcPr>
          <w:p w14:paraId="5A4094CB" w14:textId="77777777" w:rsidR="002E4058" w:rsidRPr="005C233F" w:rsidRDefault="002E4058" w:rsidP="00095952">
            <w:pPr>
              <w:pStyle w:val="Normal6a"/>
              <w:jc w:val="center"/>
              <w:rPr>
                <w:b/>
                <w:i/>
              </w:rPr>
            </w:pPr>
            <w:r w:rsidRPr="005C233F">
              <w:rPr>
                <w:b/>
                <w:i/>
              </w:rPr>
              <w:t>Realización de inspecciones</w:t>
            </w:r>
          </w:p>
        </w:tc>
        <w:tc>
          <w:tcPr>
            <w:tcW w:w="4876" w:type="dxa"/>
            <w:tcBorders>
              <w:top w:val="nil"/>
              <w:left w:val="nil"/>
              <w:bottom w:val="nil"/>
              <w:right w:val="nil"/>
            </w:tcBorders>
          </w:tcPr>
          <w:p w14:paraId="7A990769" w14:textId="77777777" w:rsidR="002E4058" w:rsidRPr="005C233F" w:rsidRDefault="002E4058" w:rsidP="00095952">
            <w:pPr>
              <w:pStyle w:val="AmColumnHeading"/>
              <w:jc w:val="left"/>
              <w:rPr>
                <w:b/>
              </w:rPr>
            </w:pPr>
          </w:p>
        </w:tc>
      </w:tr>
      <w:tr w:rsidR="002E4058" w:rsidRPr="005C233F" w14:paraId="05EE805A" w14:textId="77777777" w:rsidTr="00095952">
        <w:trPr>
          <w:trHeight w:val="240"/>
          <w:jc w:val="center"/>
        </w:trPr>
        <w:tc>
          <w:tcPr>
            <w:tcW w:w="4876" w:type="dxa"/>
            <w:tcBorders>
              <w:top w:val="nil"/>
              <w:left w:val="nil"/>
              <w:bottom w:val="nil"/>
              <w:right w:val="nil"/>
            </w:tcBorders>
            <w:hideMark/>
          </w:tcPr>
          <w:p w14:paraId="2B00D2E5" w14:textId="4D2C1CA8" w:rsidR="002E4058" w:rsidRPr="005C233F" w:rsidRDefault="002E4058" w:rsidP="00095952">
            <w:pPr>
              <w:pStyle w:val="Normal6a"/>
              <w:rPr>
                <w:b/>
                <w:i/>
              </w:rPr>
            </w:pPr>
            <w:r w:rsidRPr="005C233F">
              <w:rPr>
                <w:b/>
                <w:i/>
              </w:rPr>
              <w:t xml:space="preserve">1. </w:t>
            </w:r>
            <w:r w:rsidR="00376D63" w:rsidRPr="005C233F">
              <w:tab/>
            </w:r>
            <w:r w:rsidRPr="005C233F">
              <w:rPr>
                <w:b/>
                <w:i/>
              </w:rPr>
              <w:t>Los inspectores asignados al Programa deberán:</w:t>
            </w:r>
          </w:p>
        </w:tc>
        <w:tc>
          <w:tcPr>
            <w:tcW w:w="4876" w:type="dxa"/>
            <w:tcBorders>
              <w:top w:val="nil"/>
              <w:left w:val="nil"/>
              <w:bottom w:val="nil"/>
              <w:right w:val="nil"/>
            </w:tcBorders>
          </w:tcPr>
          <w:p w14:paraId="59A76585" w14:textId="77777777" w:rsidR="002E4058" w:rsidRPr="005C233F" w:rsidRDefault="002E4058" w:rsidP="00095952">
            <w:pPr>
              <w:pStyle w:val="AmColumnHeading"/>
              <w:jc w:val="left"/>
              <w:rPr>
                <w:b/>
              </w:rPr>
            </w:pPr>
          </w:p>
        </w:tc>
      </w:tr>
      <w:tr w:rsidR="002E4058" w:rsidRPr="005C233F" w14:paraId="3B12ECD9" w14:textId="77777777" w:rsidTr="00095952">
        <w:trPr>
          <w:trHeight w:val="240"/>
          <w:jc w:val="center"/>
        </w:trPr>
        <w:tc>
          <w:tcPr>
            <w:tcW w:w="4876" w:type="dxa"/>
            <w:tcBorders>
              <w:top w:val="nil"/>
              <w:left w:val="nil"/>
              <w:bottom w:val="nil"/>
              <w:right w:val="nil"/>
            </w:tcBorders>
            <w:hideMark/>
          </w:tcPr>
          <w:p w14:paraId="29BEB8CA" w14:textId="086DA61E" w:rsidR="002E4058" w:rsidRPr="005C233F" w:rsidRDefault="002E4058" w:rsidP="00095952">
            <w:pPr>
              <w:pStyle w:val="Normal6a"/>
              <w:rPr>
                <w:b/>
                <w:i/>
              </w:rPr>
            </w:pPr>
            <w:r w:rsidRPr="005C233F">
              <w:rPr>
                <w:b/>
                <w:i/>
              </w:rPr>
              <w:t xml:space="preserve">a) </w:t>
            </w:r>
            <w:r w:rsidR="00376D63" w:rsidRPr="005C233F">
              <w:tab/>
            </w:r>
            <w:r w:rsidRPr="005C233F">
              <w:rPr>
                <w:b/>
                <w:i/>
              </w:rPr>
              <w:t>notificar al buque pesquero, antes de subir a bordo, el nombre del buque de inspección;</w:t>
            </w:r>
          </w:p>
        </w:tc>
        <w:tc>
          <w:tcPr>
            <w:tcW w:w="4876" w:type="dxa"/>
            <w:tcBorders>
              <w:top w:val="nil"/>
              <w:left w:val="nil"/>
              <w:bottom w:val="nil"/>
              <w:right w:val="nil"/>
            </w:tcBorders>
          </w:tcPr>
          <w:p w14:paraId="14C3EAC9" w14:textId="77777777" w:rsidR="002E4058" w:rsidRPr="005C233F" w:rsidRDefault="002E4058" w:rsidP="00095952">
            <w:pPr>
              <w:pStyle w:val="AmColumnHeading"/>
              <w:jc w:val="left"/>
              <w:rPr>
                <w:b/>
              </w:rPr>
            </w:pPr>
          </w:p>
        </w:tc>
      </w:tr>
      <w:tr w:rsidR="002E4058" w:rsidRPr="005C233F" w14:paraId="7C1D6BFA" w14:textId="77777777" w:rsidTr="00095952">
        <w:trPr>
          <w:trHeight w:val="240"/>
          <w:jc w:val="center"/>
        </w:trPr>
        <w:tc>
          <w:tcPr>
            <w:tcW w:w="4876" w:type="dxa"/>
            <w:tcBorders>
              <w:top w:val="nil"/>
              <w:left w:val="nil"/>
              <w:bottom w:val="nil"/>
              <w:right w:val="nil"/>
            </w:tcBorders>
            <w:hideMark/>
          </w:tcPr>
          <w:p w14:paraId="601513C7" w14:textId="2810095F" w:rsidR="002E4058" w:rsidRPr="005C233F" w:rsidRDefault="002E4058" w:rsidP="00095952">
            <w:pPr>
              <w:pStyle w:val="Normal6a"/>
              <w:rPr>
                <w:b/>
                <w:i/>
              </w:rPr>
            </w:pPr>
            <w:r w:rsidRPr="005C233F">
              <w:rPr>
                <w:b/>
                <w:i/>
              </w:rPr>
              <w:t xml:space="preserve">b) </w:t>
            </w:r>
            <w:r w:rsidR="00376D63" w:rsidRPr="005C233F">
              <w:tab/>
            </w:r>
            <w:r w:rsidRPr="005C233F">
              <w:rPr>
                <w:b/>
                <w:i/>
              </w:rPr>
              <w:t>izar, en el buque de inspección y en el buque abordado, el gallardete descrito en el anexo V;</w:t>
            </w:r>
          </w:p>
        </w:tc>
        <w:tc>
          <w:tcPr>
            <w:tcW w:w="4876" w:type="dxa"/>
            <w:tcBorders>
              <w:top w:val="nil"/>
              <w:left w:val="nil"/>
              <w:bottom w:val="nil"/>
              <w:right w:val="nil"/>
            </w:tcBorders>
          </w:tcPr>
          <w:p w14:paraId="23A4960E" w14:textId="77777777" w:rsidR="002E4058" w:rsidRPr="005C233F" w:rsidRDefault="002E4058" w:rsidP="00095952">
            <w:pPr>
              <w:pStyle w:val="AmColumnHeading"/>
              <w:jc w:val="left"/>
              <w:rPr>
                <w:b/>
              </w:rPr>
            </w:pPr>
          </w:p>
        </w:tc>
      </w:tr>
      <w:tr w:rsidR="002E4058" w:rsidRPr="005C233F" w14:paraId="18A3EAD9" w14:textId="77777777" w:rsidTr="00095952">
        <w:trPr>
          <w:trHeight w:val="240"/>
          <w:jc w:val="center"/>
        </w:trPr>
        <w:tc>
          <w:tcPr>
            <w:tcW w:w="4876" w:type="dxa"/>
            <w:tcBorders>
              <w:top w:val="nil"/>
              <w:left w:val="nil"/>
              <w:bottom w:val="nil"/>
              <w:right w:val="nil"/>
            </w:tcBorders>
            <w:hideMark/>
          </w:tcPr>
          <w:p w14:paraId="0FC44E4F" w14:textId="4D78DB7F" w:rsidR="002E4058" w:rsidRPr="005C233F" w:rsidRDefault="002E4058" w:rsidP="00095952">
            <w:pPr>
              <w:pStyle w:val="Normal6a"/>
              <w:rPr>
                <w:b/>
                <w:i/>
              </w:rPr>
            </w:pPr>
            <w:r w:rsidRPr="005C233F">
              <w:rPr>
                <w:b/>
                <w:i/>
              </w:rPr>
              <w:t xml:space="preserve">c) </w:t>
            </w:r>
            <w:r w:rsidR="00376D63" w:rsidRPr="005C233F">
              <w:tab/>
            </w:r>
            <w:r w:rsidRPr="005C233F">
              <w:rPr>
                <w:b/>
                <w:i/>
              </w:rPr>
              <w:t>limitar cada equipo de inspección a un máximo de tres inspectores.</w:t>
            </w:r>
          </w:p>
        </w:tc>
        <w:tc>
          <w:tcPr>
            <w:tcW w:w="4876" w:type="dxa"/>
            <w:tcBorders>
              <w:top w:val="nil"/>
              <w:left w:val="nil"/>
              <w:bottom w:val="nil"/>
              <w:right w:val="nil"/>
            </w:tcBorders>
          </w:tcPr>
          <w:p w14:paraId="78FCE32B" w14:textId="77777777" w:rsidR="002E4058" w:rsidRPr="005C233F" w:rsidRDefault="002E4058" w:rsidP="00095952">
            <w:pPr>
              <w:pStyle w:val="AmColumnHeading"/>
              <w:jc w:val="left"/>
              <w:rPr>
                <w:b/>
              </w:rPr>
            </w:pPr>
          </w:p>
        </w:tc>
      </w:tr>
      <w:tr w:rsidR="002E4058" w:rsidRPr="005C233F" w14:paraId="5EC7E8FA" w14:textId="77777777" w:rsidTr="00095952">
        <w:trPr>
          <w:trHeight w:val="240"/>
          <w:jc w:val="center"/>
        </w:trPr>
        <w:tc>
          <w:tcPr>
            <w:tcW w:w="4876" w:type="dxa"/>
            <w:tcBorders>
              <w:top w:val="nil"/>
              <w:left w:val="nil"/>
              <w:bottom w:val="nil"/>
              <w:right w:val="nil"/>
            </w:tcBorders>
            <w:hideMark/>
          </w:tcPr>
          <w:p w14:paraId="637554FB" w14:textId="7DFE964B" w:rsidR="002E4058" w:rsidRPr="005C233F" w:rsidRDefault="002E4058" w:rsidP="00095952">
            <w:pPr>
              <w:pStyle w:val="Normal6a"/>
              <w:rPr>
                <w:b/>
                <w:i/>
              </w:rPr>
            </w:pPr>
            <w:r w:rsidRPr="005C233F">
              <w:rPr>
                <w:b/>
                <w:i/>
              </w:rPr>
              <w:t xml:space="preserve">2. </w:t>
            </w:r>
            <w:r w:rsidR="00376D63" w:rsidRPr="005C233F">
              <w:tab/>
            </w:r>
            <w:r w:rsidRPr="005C233F">
              <w:rPr>
                <w:b/>
                <w:i/>
              </w:rPr>
              <w:t xml:space="preserve">Cuando los inspectores suban a bordo del buque pesquero, presentarán al capitán de este el carné descrito en el anexo IV. Las inspecciones se llevarán a </w:t>
            </w:r>
            <w:r w:rsidRPr="005C233F">
              <w:rPr>
                <w:b/>
                <w:i/>
              </w:rPr>
              <w:lastRenderedPageBreak/>
              <w:t>cabo en una de las lenguas oficiales de la CGPM y, en la medida de lo posible, en una lengua que hable el capitán del buque pesquero.</w:t>
            </w:r>
          </w:p>
        </w:tc>
        <w:tc>
          <w:tcPr>
            <w:tcW w:w="4876" w:type="dxa"/>
            <w:tcBorders>
              <w:top w:val="nil"/>
              <w:left w:val="nil"/>
              <w:bottom w:val="nil"/>
              <w:right w:val="nil"/>
            </w:tcBorders>
          </w:tcPr>
          <w:p w14:paraId="274A0C55" w14:textId="77777777" w:rsidR="002E4058" w:rsidRPr="005C233F" w:rsidRDefault="002E4058" w:rsidP="00095952">
            <w:pPr>
              <w:pStyle w:val="AmColumnHeading"/>
              <w:jc w:val="left"/>
              <w:rPr>
                <w:b/>
              </w:rPr>
            </w:pPr>
          </w:p>
        </w:tc>
      </w:tr>
      <w:tr w:rsidR="002E4058" w:rsidRPr="005C233F" w14:paraId="669BFED5" w14:textId="77777777" w:rsidTr="00095952">
        <w:trPr>
          <w:trHeight w:val="240"/>
          <w:jc w:val="center"/>
        </w:trPr>
        <w:tc>
          <w:tcPr>
            <w:tcW w:w="4876" w:type="dxa"/>
            <w:tcBorders>
              <w:top w:val="nil"/>
              <w:left w:val="nil"/>
              <w:bottom w:val="nil"/>
              <w:right w:val="nil"/>
            </w:tcBorders>
            <w:hideMark/>
          </w:tcPr>
          <w:p w14:paraId="36419F54" w14:textId="246D3DE7" w:rsidR="002E4058" w:rsidRPr="005C233F" w:rsidRDefault="002E4058" w:rsidP="00095952">
            <w:pPr>
              <w:pStyle w:val="Normal6a"/>
              <w:rPr>
                <w:b/>
                <w:i/>
              </w:rPr>
            </w:pPr>
            <w:r w:rsidRPr="005C233F">
              <w:rPr>
                <w:b/>
                <w:i/>
              </w:rPr>
              <w:t xml:space="preserve">3. </w:t>
            </w:r>
            <w:r w:rsidR="00376D63" w:rsidRPr="005C233F">
              <w:tab/>
            </w:r>
            <w:r w:rsidRPr="005C233F">
              <w:rPr>
                <w:b/>
                <w:i/>
              </w:rPr>
              <w:t>Los inspectores elaborarán un informe de inspección con el formato que se establece en el anexo VI.</w:t>
            </w:r>
          </w:p>
        </w:tc>
        <w:tc>
          <w:tcPr>
            <w:tcW w:w="4876" w:type="dxa"/>
            <w:tcBorders>
              <w:top w:val="nil"/>
              <w:left w:val="nil"/>
              <w:bottom w:val="nil"/>
              <w:right w:val="nil"/>
            </w:tcBorders>
          </w:tcPr>
          <w:p w14:paraId="0E8A318F" w14:textId="77777777" w:rsidR="002E4058" w:rsidRPr="005C233F" w:rsidRDefault="002E4058" w:rsidP="00095952">
            <w:pPr>
              <w:pStyle w:val="AmColumnHeading"/>
              <w:jc w:val="left"/>
              <w:rPr>
                <w:b/>
              </w:rPr>
            </w:pPr>
          </w:p>
        </w:tc>
      </w:tr>
      <w:tr w:rsidR="002E4058" w:rsidRPr="005C233F" w14:paraId="1B9DA823" w14:textId="77777777" w:rsidTr="00095952">
        <w:trPr>
          <w:trHeight w:val="240"/>
          <w:jc w:val="center"/>
        </w:trPr>
        <w:tc>
          <w:tcPr>
            <w:tcW w:w="4876" w:type="dxa"/>
            <w:tcBorders>
              <w:top w:val="nil"/>
              <w:left w:val="nil"/>
              <w:bottom w:val="nil"/>
              <w:right w:val="nil"/>
            </w:tcBorders>
            <w:hideMark/>
          </w:tcPr>
          <w:p w14:paraId="098C20F3" w14:textId="274B90C9" w:rsidR="002E4058" w:rsidRPr="005C233F" w:rsidRDefault="002E4058" w:rsidP="00095952">
            <w:pPr>
              <w:pStyle w:val="Normal6a"/>
              <w:rPr>
                <w:b/>
                <w:i/>
              </w:rPr>
            </w:pPr>
            <w:r w:rsidRPr="005C233F">
              <w:rPr>
                <w:b/>
                <w:i/>
              </w:rPr>
              <w:t xml:space="preserve">4. </w:t>
            </w:r>
            <w:r w:rsidR="00376D63" w:rsidRPr="005C233F">
              <w:tab/>
            </w:r>
            <w:r w:rsidRPr="005C233F">
              <w:rPr>
                <w:b/>
                <w:i/>
              </w:rPr>
              <w:t>Los inspectores firmarán el informe en presencia del capitán del buque, quien tendrá derecho a añadir al informe cualquier observación que crea conveniente, y también lo firmará.</w:t>
            </w:r>
          </w:p>
        </w:tc>
        <w:tc>
          <w:tcPr>
            <w:tcW w:w="4876" w:type="dxa"/>
            <w:tcBorders>
              <w:top w:val="nil"/>
              <w:left w:val="nil"/>
              <w:bottom w:val="nil"/>
              <w:right w:val="nil"/>
            </w:tcBorders>
          </w:tcPr>
          <w:p w14:paraId="5FD8CF82" w14:textId="77777777" w:rsidR="002E4058" w:rsidRPr="005C233F" w:rsidRDefault="002E4058" w:rsidP="00095952">
            <w:pPr>
              <w:pStyle w:val="AmColumnHeading"/>
              <w:jc w:val="left"/>
              <w:rPr>
                <w:b/>
              </w:rPr>
            </w:pPr>
          </w:p>
        </w:tc>
      </w:tr>
      <w:tr w:rsidR="002E4058" w:rsidRPr="005C233F" w14:paraId="682742B7" w14:textId="77777777" w:rsidTr="00095952">
        <w:trPr>
          <w:trHeight w:val="240"/>
          <w:jc w:val="center"/>
        </w:trPr>
        <w:tc>
          <w:tcPr>
            <w:tcW w:w="4876" w:type="dxa"/>
            <w:tcBorders>
              <w:top w:val="nil"/>
              <w:left w:val="nil"/>
              <w:bottom w:val="nil"/>
              <w:right w:val="nil"/>
            </w:tcBorders>
            <w:hideMark/>
          </w:tcPr>
          <w:p w14:paraId="0A480E80" w14:textId="1F3A5BDD" w:rsidR="002E4058" w:rsidRPr="005C233F" w:rsidRDefault="002E4058" w:rsidP="00095952">
            <w:pPr>
              <w:pStyle w:val="Normal6a"/>
              <w:rPr>
                <w:b/>
                <w:i/>
              </w:rPr>
            </w:pPr>
            <w:r w:rsidRPr="005C233F">
              <w:rPr>
                <w:b/>
                <w:i/>
              </w:rPr>
              <w:t xml:space="preserve">5. </w:t>
            </w:r>
            <w:r w:rsidR="00376D63" w:rsidRPr="005C233F">
              <w:tab/>
            </w:r>
            <w:r w:rsidRPr="005C233F">
              <w:rPr>
                <w:b/>
                <w:i/>
              </w:rPr>
              <w:t>Se entregarán copias del informe al capitán del buque y a las autoridades del equipo de inspección, que a su vez remitirán copias a las autoridades del Estado de abanderamiento del buque inspeccionado y a la Comisión, o a un organismo designado por ella. La Comisión transmitirá la copia a la Secretaría de la CGPM.</w:t>
            </w:r>
          </w:p>
        </w:tc>
        <w:tc>
          <w:tcPr>
            <w:tcW w:w="4876" w:type="dxa"/>
            <w:tcBorders>
              <w:top w:val="nil"/>
              <w:left w:val="nil"/>
              <w:bottom w:val="nil"/>
              <w:right w:val="nil"/>
            </w:tcBorders>
          </w:tcPr>
          <w:p w14:paraId="0960F86E" w14:textId="77777777" w:rsidR="002E4058" w:rsidRPr="005C233F" w:rsidRDefault="002E4058" w:rsidP="00095952">
            <w:pPr>
              <w:pStyle w:val="AmColumnHeading"/>
              <w:jc w:val="left"/>
              <w:rPr>
                <w:b/>
              </w:rPr>
            </w:pPr>
          </w:p>
        </w:tc>
      </w:tr>
      <w:tr w:rsidR="002E4058" w:rsidRPr="005C233F" w14:paraId="60496403" w14:textId="77777777" w:rsidTr="00095952">
        <w:trPr>
          <w:jc w:val="center"/>
        </w:trPr>
        <w:tc>
          <w:tcPr>
            <w:tcW w:w="4876" w:type="dxa"/>
            <w:tcBorders>
              <w:top w:val="nil"/>
              <w:left w:val="nil"/>
              <w:bottom w:val="nil"/>
              <w:right w:val="nil"/>
            </w:tcBorders>
            <w:hideMark/>
          </w:tcPr>
          <w:p w14:paraId="45374D82" w14:textId="026F8158" w:rsidR="002E4058" w:rsidRPr="005C233F" w:rsidRDefault="002E4058" w:rsidP="00095952">
            <w:pPr>
              <w:pStyle w:val="Normal6a"/>
              <w:rPr>
                <w:b/>
                <w:i/>
              </w:rPr>
            </w:pPr>
            <w:r w:rsidRPr="005C233F">
              <w:rPr>
                <w:b/>
                <w:i/>
              </w:rPr>
              <w:t xml:space="preserve">6. </w:t>
            </w:r>
            <w:r w:rsidR="00376D63" w:rsidRPr="005C233F">
              <w:tab/>
            </w:r>
            <w:r w:rsidRPr="005C233F">
              <w:rPr>
                <w:b/>
                <w:i/>
              </w:rPr>
              <w:t>El oficial al mando del buque de inspección, teniendo en cuenta todas las circunstancias pertinentes, determinará el número de integrantes del equipo de inspección y la duración de esta.</w:t>
            </w:r>
          </w:p>
        </w:tc>
        <w:tc>
          <w:tcPr>
            <w:tcW w:w="4876" w:type="dxa"/>
            <w:tcBorders>
              <w:top w:val="nil"/>
              <w:left w:val="nil"/>
              <w:bottom w:val="nil"/>
              <w:right w:val="nil"/>
            </w:tcBorders>
            <w:hideMark/>
          </w:tcPr>
          <w:p w14:paraId="75A544B2" w14:textId="77777777" w:rsidR="002E4058" w:rsidRPr="005C233F" w:rsidRDefault="002E4058" w:rsidP="00095952">
            <w:pPr>
              <w:rPr>
                <w:b/>
                <w:i/>
              </w:rPr>
            </w:pPr>
          </w:p>
        </w:tc>
      </w:tr>
    </w:tbl>
    <w:p w14:paraId="7A8EB0F6"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4F27C075"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430F2258" w14:textId="77777777" w:rsidR="002E4058" w:rsidRPr="005C233F" w:rsidRDefault="002E4058" w:rsidP="002E4058">
      <w:pPr>
        <w:pStyle w:val="AmJustText"/>
      </w:pPr>
      <w:r w:rsidRPr="005C233F">
        <w:t>Trasladado a las disposiciones finales aplicables a todos los Reglamentos véanse los nuevos artículos 121 bis, 121 ter y 121 quater.</w:t>
      </w:r>
    </w:p>
    <w:p w14:paraId="36A55BA4" w14:textId="77777777" w:rsidR="002E4058" w:rsidRPr="005C233F" w:rsidRDefault="002E4058" w:rsidP="002E4058">
      <w:r w:rsidRPr="005C233F">
        <w:rPr>
          <w:rStyle w:val="HideTWBExt"/>
        </w:rPr>
        <w:t>&lt;/Amend&gt;</w:t>
      </w:r>
    </w:p>
    <w:p w14:paraId="1968CE2B"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181</w:t>
      </w:r>
      <w:r w:rsidRPr="005C233F">
        <w:rPr>
          <w:rStyle w:val="HideTWBExt"/>
        </w:rPr>
        <w:t>&lt;/NumAm&gt;</w:t>
      </w:r>
    </w:p>
    <w:p w14:paraId="64B9F5DA"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4D1988CE" w14:textId="77777777" w:rsidR="002E4058" w:rsidRPr="005C233F" w:rsidRDefault="002E4058" w:rsidP="002E4058">
      <w:pPr>
        <w:pStyle w:val="NormalBold"/>
      </w:pPr>
      <w:r w:rsidRPr="005C233F">
        <w:rPr>
          <w:rStyle w:val="HideTWBExt"/>
        </w:rPr>
        <w:t>&lt;/RepeatBlock-By&gt;</w:t>
      </w:r>
    </w:p>
    <w:p w14:paraId="67A23427"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4B7BCE5" w14:textId="77777777" w:rsidR="002E4058" w:rsidRPr="005C233F" w:rsidRDefault="002E4058" w:rsidP="002E4058">
      <w:pPr>
        <w:pStyle w:val="NormalBold"/>
      </w:pPr>
      <w:r w:rsidRPr="005C233F">
        <w:rPr>
          <w:rStyle w:val="HideTWBExt"/>
        </w:rPr>
        <w:t>&lt;Article&gt;</w:t>
      </w:r>
      <w:r w:rsidRPr="005C233F">
        <w:t>Artículo 1 – párrafo 1 – punto 22</w:t>
      </w:r>
      <w:r w:rsidRPr="005C233F">
        <w:rPr>
          <w:rStyle w:val="HideTWBExt"/>
        </w:rPr>
        <w:t>&lt;/Article&gt;</w:t>
      </w:r>
    </w:p>
    <w:p w14:paraId="27D67948"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9F77BB2" w14:textId="77777777" w:rsidR="002E4058" w:rsidRPr="005C233F" w:rsidRDefault="002E4058" w:rsidP="002E4058">
      <w:r w:rsidRPr="005C233F">
        <w:rPr>
          <w:rStyle w:val="HideTWBExt"/>
        </w:rPr>
        <w:t>&lt;Article2&gt;</w:t>
      </w:r>
      <w:r w:rsidRPr="005C233F">
        <w:t>Artículo 37 quinquies</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08E534D8" w14:textId="77777777" w:rsidTr="00095952">
        <w:trPr>
          <w:trHeight w:val="240"/>
          <w:jc w:val="center"/>
        </w:trPr>
        <w:tc>
          <w:tcPr>
            <w:tcW w:w="9752" w:type="dxa"/>
            <w:gridSpan w:val="2"/>
            <w:tcBorders>
              <w:top w:val="nil"/>
              <w:left w:val="nil"/>
              <w:bottom w:val="nil"/>
              <w:right w:val="nil"/>
            </w:tcBorders>
          </w:tcPr>
          <w:p w14:paraId="565152E0" w14:textId="77777777" w:rsidR="002E4058" w:rsidRPr="005C233F" w:rsidRDefault="002E4058" w:rsidP="00095952"/>
        </w:tc>
      </w:tr>
      <w:tr w:rsidR="002E4058" w:rsidRPr="005C233F" w14:paraId="7411ACA8" w14:textId="77777777" w:rsidTr="00095952">
        <w:trPr>
          <w:trHeight w:val="240"/>
          <w:jc w:val="center"/>
        </w:trPr>
        <w:tc>
          <w:tcPr>
            <w:tcW w:w="4876" w:type="dxa"/>
            <w:tcBorders>
              <w:top w:val="nil"/>
              <w:left w:val="nil"/>
              <w:bottom w:val="nil"/>
              <w:right w:val="nil"/>
            </w:tcBorders>
            <w:hideMark/>
          </w:tcPr>
          <w:p w14:paraId="5C28F14C"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9BDDE9B" w14:textId="77777777" w:rsidR="002E4058" w:rsidRPr="005C233F" w:rsidRDefault="002E4058" w:rsidP="00095952">
            <w:pPr>
              <w:pStyle w:val="AmColumnHeading"/>
            </w:pPr>
            <w:r w:rsidRPr="005C233F">
              <w:t>Enmienda</w:t>
            </w:r>
          </w:p>
        </w:tc>
      </w:tr>
      <w:tr w:rsidR="002E4058" w:rsidRPr="005C233F" w14:paraId="57A2E996" w14:textId="77777777" w:rsidTr="00095952">
        <w:trPr>
          <w:trHeight w:val="240"/>
          <w:jc w:val="center"/>
        </w:trPr>
        <w:tc>
          <w:tcPr>
            <w:tcW w:w="4876" w:type="dxa"/>
            <w:tcBorders>
              <w:top w:val="nil"/>
              <w:left w:val="nil"/>
              <w:bottom w:val="nil"/>
              <w:right w:val="nil"/>
            </w:tcBorders>
            <w:hideMark/>
          </w:tcPr>
          <w:p w14:paraId="6519ACC1" w14:textId="1C82E465" w:rsidR="002E4058" w:rsidRPr="005C233F" w:rsidRDefault="00A57A89" w:rsidP="00095952">
            <w:pPr>
              <w:pStyle w:val="Normal6a"/>
              <w:jc w:val="center"/>
            </w:pPr>
            <w:r>
              <w:rPr>
                <w:b/>
                <w:i/>
              </w:rPr>
              <w:lastRenderedPageBreak/>
              <w:t>«</w:t>
            </w:r>
            <w:r w:rsidR="002E4058" w:rsidRPr="005C233F">
              <w:rPr>
                <w:b/>
                <w:i/>
              </w:rPr>
              <w:t>Artículo 37 quinquies</w:t>
            </w:r>
          </w:p>
        </w:tc>
        <w:tc>
          <w:tcPr>
            <w:tcW w:w="4876" w:type="dxa"/>
            <w:tcBorders>
              <w:top w:val="nil"/>
              <w:left w:val="nil"/>
              <w:bottom w:val="nil"/>
              <w:right w:val="nil"/>
            </w:tcBorders>
            <w:hideMark/>
          </w:tcPr>
          <w:p w14:paraId="25054E8B" w14:textId="77777777" w:rsidR="002E4058" w:rsidRPr="005C233F" w:rsidRDefault="002E4058" w:rsidP="00095952">
            <w:pPr>
              <w:pStyle w:val="AmColumnHeading"/>
            </w:pPr>
            <w:r w:rsidRPr="005C233F">
              <w:rPr>
                <w:b/>
              </w:rPr>
              <w:t>suprimido</w:t>
            </w:r>
          </w:p>
        </w:tc>
      </w:tr>
      <w:tr w:rsidR="002E4058" w:rsidRPr="005C233F" w14:paraId="6935A8E4" w14:textId="77777777" w:rsidTr="00095952">
        <w:trPr>
          <w:trHeight w:val="240"/>
          <w:jc w:val="center"/>
        </w:trPr>
        <w:tc>
          <w:tcPr>
            <w:tcW w:w="4876" w:type="dxa"/>
            <w:tcBorders>
              <w:top w:val="nil"/>
              <w:left w:val="nil"/>
              <w:bottom w:val="nil"/>
              <w:right w:val="nil"/>
            </w:tcBorders>
            <w:hideMark/>
          </w:tcPr>
          <w:p w14:paraId="1FE7F716" w14:textId="77777777" w:rsidR="002E4058" w:rsidRPr="005C233F" w:rsidRDefault="002E4058" w:rsidP="00095952">
            <w:pPr>
              <w:pStyle w:val="AmColumnHeading"/>
            </w:pPr>
            <w:r w:rsidRPr="005C233F">
              <w:rPr>
                <w:b/>
              </w:rPr>
              <w:t>Infracciones</w:t>
            </w:r>
          </w:p>
        </w:tc>
        <w:tc>
          <w:tcPr>
            <w:tcW w:w="4876" w:type="dxa"/>
            <w:tcBorders>
              <w:top w:val="nil"/>
              <w:left w:val="nil"/>
              <w:bottom w:val="nil"/>
              <w:right w:val="nil"/>
            </w:tcBorders>
          </w:tcPr>
          <w:p w14:paraId="20FEC76F" w14:textId="77777777" w:rsidR="002E4058" w:rsidRPr="005C233F" w:rsidRDefault="002E4058" w:rsidP="00095952">
            <w:pPr>
              <w:pStyle w:val="AmColumnHeading"/>
              <w:jc w:val="left"/>
            </w:pPr>
          </w:p>
        </w:tc>
      </w:tr>
      <w:tr w:rsidR="002E4058" w:rsidRPr="005C233F" w14:paraId="53025D81" w14:textId="77777777" w:rsidTr="00095952">
        <w:trPr>
          <w:trHeight w:val="240"/>
          <w:jc w:val="center"/>
        </w:trPr>
        <w:tc>
          <w:tcPr>
            <w:tcW w:w="4876" w:type="dxa"/>
            <w:tcBorders>
              <w:top w:val="nil"/>
              <w:left w:val="nil"/>
              <w:bottom w:val="nil"/>
              <w:right w:val="nil"/>
            </w:tcBorders>
            <w:hideMark/>
          </w:tcPr>
          <w:p w14:paraId="4A9D1C2D" w14:textId="6CEF61A4" w:rsidR="002E4058" w:rsidRPr="005C233F" w:rsidRDefault="002E4058" w:rsidP="00095952">
            <w:pPr>
              <w:pStyle w:val="Normal6a"/>
            </w:pPr>
            <w:r w:rsidRPr="005C233F">
              <w:rPr>
                <w:b/>
                <w:i/>
              </w:rPr>
              <w:t xml:space="preserve">1. </w:t>
            </w:r>
            <w:r w:rsidR="00376D63" w:rsidRPr="005C233F">
              <w:tab/>
            </w:r>
            <w:r w:rsidRPr="005C233F">
              <w:rPr>
                <w:b/>
                <w:i/>
              </w:rPr>
              <w:t>A los efectos del presente artículo, se considerarán infracciones las actividades siguientes:</w:t>
            </w:r>
          </w:p>
        </w:tc>
        <w:tc>
          <w:tcPr>
            <w:tcW w:w="4876" w:type="dxa"/>
            <w:tcBorders>
              <w:top w:val="nil"/>
              <w:left w:val="nil"/>
              <w:bottom w:val="nil"/>
              <w:right w:val="nil"/>
            </w:tcBorders>
          </w:tcPr>
          <w:p w14:paraId="084ED307" w14:textId="77777777" w:rsidR="002E4058" w:rsidRPr="005C233F" w:rsidRDefault="002E4058" w:rsidP="00095952">
            <w:pPr>
              <w:pStyle w:val="AmColumnHeading"/>
              <w:jc w:val="left"/>
            </w:pPr>
          </w:p>
        </w:tc>
      </w:tr>
      <w:tr w:rsidR="002E4058" w:rsidRPr="005C233F" w14:paraId="57F85CF2" w14:textId="77777777" w:rsidTr="00095952">
        <w:trPr>
          <w:trHeight w:val="240"/>
          <w:jc w:val="center"/>
        </w:trPr>
        <w:tc>
          <w:tcPr>
            <w:tcW w:w="4876" w:type="dxa"/>
            <w:tcBorders>
              <w:top w:val="nil"/>
              <w:left w:val="nil"/>
              <w:bottom w:val="nil"/>
              <w:right w:val="nil"/>
            </w:tcBorders>
            <w:hideMark/>
          </w:tcPr>
          <w:p w14:paraId="1CC9ECEA" w14:textId="554FF6AB" w:rsidR="002E4058" w:rsidRPr="005C233F" w:rsidRDefault="002E4058" w:rsidP="00095952">
            <w:pPr>
              <w:pStyle w:val="Normal6a"/>
              <w:rPr>
                <w:b/>
                <w:i/>
              </w:rPr>
            </w:pPr>
            <w:r w:rsidRPr="005C233F">
              <w:rPr>
                <w:b/>
                <w:i/>
              </w:rPr>
              <w:t>a)</w:t>
            </w:r>
            <w:r w:rsidRPr="005C233F">
              <w:rPr>
                <w:b/>
                <w:i/>
              </w:rPr>
              <w:tab/>
              <w:t>las actividades mencionadas en el artículo 3, apartado 1, letras a), b), c), e), f</w:t>
            </w:r>
            <w:r w:rsidR="00A57A89">
              <w:rPr>
                <w:b/>
                <w:i/>
              </w:rPr>
              <w:t>), g) y h), del Reglamento (CE) </w:t>
            </w:r>
            <w:r w:rsidRPr="005C233F">
              <w:rPr>
                <w:b/>
                <w:i/>
              </w:rPr>
              <w:t>n.º 1005/2008;</w:t>
            </w:r>
          </w:p>
        </w:tc>
        <w:tc>
          <w:tcPr>
            <w:tcW w:w="4876" w:type="dxa"/>
            <w:tcBorders>
              <w:top w:val="nil"/>
              <w:left w:val="nil"/>
              <w:bottom w:val="nil"/>
              <w:right w:val="nil"/>
            </w:tcBorders>
          </w:tcPr>
          <w:p w14:paraId="099298B0" w14:textId="77777777" w:rsidR="002E4058" w:rsidRPr="005C233F" w:rsidRDefault="002E4058" w:rsidP="00095952">
            <w:pPr>
              <w:pStyle w:val="AmColumnHeading"/>
              <w:jc w:val="left"/>
            </w:pPr>
          </w:p>
        </w:tc>
      </w:tr>
      <w:tr w:rsidR="002E4058" w:rsidRPr="005C233F" w14:paraId="2D10D432" w14:textId="77777777" w:rsidTr="00095952">
        <w:trPr>
          <w:trHeight w:val="240"/>
          <w:jc w:val="center"/>
        </w:trPr>
        <w:tc>
          <w:tcPr>
            <w:tcW w:w="4876" w:type="dxa"/>
            <w:tcBorders>
              <w:top w:val="nil"/>
              <w:left w:val="nil"/>
              <w:bottom w:val="nil"/>
              <w:right w:val="nil"/>
            </w:tcBorders>
            <w:hideMark/>
          </w:tcPr>
          <w:p w14:paraId="6E1294EA" w14:textId="77777777" w:rsidR="002E4058" w:rsidRPr="005C233F" w:rsidRDefault="002E4058" w:rsidP="00095952">
            <w:pPr>
              <w:pStyle w:val="AmColumnHeading"/>
              <w:jc w:val="left"/>
            </w:pPr>
            <w:r w:rsidRPr="005C233F">
              <w:rPr>
                <w:b/>
              </w:rPr>
              <w:t>b)</w:t>
            </w:r>
            <w:r w:rsidRPr="005C233F">
              <w:rPr>
                <w:b/>
              </w:rPr>
              <w:tab/>
              <w:t>interferir con el sistema de seguimiento por satélite, y</w:t>
            </w:r>
          </w:p>
        </w:tc>
        <w:tc>
          <w:tcPr>
            <w:tcW w:w="4876" w:type="dxa"/>
            <w:tcBorders>
              <w:top w:val="nil"/>
              <w:left w:val="nil"/>
              <w:bottom w:val="nil"/>
              <w:right w:val="nil"/>
            </w:tcBorders>
          </w:tcPr>
          <w:p w14:paraId="59E7CF84" w14:textId="77777777" w:rsidR="002E4058" w:rsidRPr="005C233F" w:rsidRDefault="002E4058" w:rsidP="00095952">
            <w:pPr>
              <w:pStyle w:val="AmColumnHeading"/>
              <w:jc w:val="left"/>
            </w:pPr>
          </w:p>
        </w:tc>
      </w:tr>
      <w:tr w:rsidR="002E4058" w:rsidRPr="005C233F" w14:paraId="2AAE7A05" w14:textId="77777777" w:rsidTr="00095952">
        <w:trPr>
          <w:trHeight w:val="240"/>
          <w:jc w:val="center"/>
        </w:trPr>
        <w:tc>
          <w:tcPr>
            <w:tcW w:w="4876" w:type="dxa"/>
            <w:tcBorders>
              <w:top w:val="nil"/>
              <w:left w:val="nil"/>
              <w:bottom w:val="nil"/>
              <w:right w:val="nil"/>
            </w:tcBorders>
            <w:hideMark/>
          </w:tcPr>
          <w:p w14:paraId="79A94273" w14:textId="77777777" w:rsidR="002E4058" w:rsidRPr="005C233F" w:rsidRDefault="002E4058" w:rsidP="00095952">
            <w:pPr>
              <w:pStyle w:val="Normal6a"/>
              <w:rPr>
                <w:b/>
                <w:i/>
              </w:rPr>
            </w:pPr>
            <w:r w:rsidRPr="005C233F">
              <w:rPr>
                <w:b/>
                <w:i/>
              </w:rPr>
              <w:t>c)</w:t>
            </w:r>
            <w:r w:rsidRPr="005C233F">
              <w:rPr>
                <w:b/>
                <w:i/>
              </w:rPr>
              <w:tab/>
              <w:t>faenar sin un SLB.</w:t>
            </w:r>
          </w:p>
        </w:tc>
        <w:tc>
          <w:tcPr>
            <w:tcW w:w="4876" w:type="dxa"/>
            <w:tcBorders>
              <w:top w:val="nil"/>
              <w:left w:val="nil"/>
              <w:bottom w:val="nil"/>
              <w:right w:val="nil"/>
            </w:tcBorders>
          </w:tcPr>
          <w:p w14:paraId="6D673022" w14:textId="77777777" w:rsidR="002E4058" w:rsidRPr="005C233F" w:rsidRDefault="002E4058" w:rsidP="00095952">
            <w:pPr>
              <w:pStyle w:val="AmColumnHeading"/>
              <w:jc w:val="left"/>
            </w:pPr>
          </w:p>
        </w:tc>
      </w:tr>
      <w:tr w:rsidR="002E4058" w:rsidRPr="005C233F" w14:paraId="29C078EE" w14:textId="77777777" w:rsidTr="00095952">
        <w:trPr>
          <w:trHeight w:val="240"/>
          <w:jc w:val="center"/>
        </w:trPr>
        <w:tc>
          <w:tcPr>
            <w:tcW w:w="4876" w:type="dxa"/>
            <w:tcBorders>
              <w:top w:val="nil"/>
              <w:left w:val="nil"/>
              <w:bottom w:val="nil"/>
              <w:right w:val="nil"/>
            </w:tcBorders>
            <w:hideMark/>
          </w:tcPr>
          <w:p w14:paraId="028BDA6D" w14:textId="7C0F4D63" w:rsidR="002E4058" w:rsidRPr="005C233F" w:rsidRDefault="002E4058" w:rsidP="00095952">
            <w:pPr>
              <w:pStyle w:val="Normal6a"/>
              <w:rPr>
                <w:b/>
                <w:i/>
              </w:rPr>
            </w:pPr>
            <w:r w:rsidRPr="005C233F">
              <w:rPr>
                <w:b/>
                <w:i/>
              </w:rPr>
              <w:t xml:space="preserve">2. </w:t>
            </w:r>
            <w:r w:rsidR="00376D63" w:rsidRPr="005C233F">
              <w:tab/>
            </w:r>
            <w:r w:rsidRPr="005C233F">
              <w:rPr>
                <w:b/>
                <w:i/>
              </w:rPr>
              <w:t>En caso de que, durante el abordaje y la inspección de un buque pesquero, los inspectores detecten una infracción, las autoridades del Estado miembro de abanderamiento del buque de inspección informarán de inmediato a la Comisión, o un organismo designado por ella, que lo notificarán, a su vez, al Estado de abanderamiento del buque pesquero inspeccionado, tanto directamente como a través de la Secretaría de la CGPM. Asimismo, informarán a cualquier buque de inspección del Estado de abanderamiento del buque pesquero del que se tenga constancia de que se encuentra en las inmediaciones.</w:t>
            </w:r>
          </w:p>
        </w:tc>
        <w:tc>
          <w:tcPr>
            <w:tcW w:w="4876" w:type="dxa"/>
            <w:tcBorders>
              <w:top w:val="nil"/>
              <w:left w:val="nil"/>
              <w:bottom w:val="nil"/>
              <w:right w:val="nil"/>
            </w:tcBorders>
          </w:tcPr>
          <w:p w14:paraId="4A473B73" w14:textId="77777777" w:rsidR="002E4058" w:rsidRPr="005C233F" w:rsidRDefault="002E4058" w:rsidP="00095952">
            <w:pPr>
              <w:pStyle w:val="AmColumnHeading"/>
              <w:jc w:val="left"/>
            </w:pPr>
          </w:p>
        </w:tc>
      </w:tr>
      <w:tr w:rsidR="002E4058" w:rsidRPr="005C233F" w14:paraId="00B55F7E" w14:textId="77777777" w:rsidTr="00095952">
        <w:trPr>
          <w:trHeight w:val="240"/>
          <w:jc w:val="center"/>
        </w:trPr>
        <w:tc>
          <w:tcPr>
            <w:tcW w:w="4876" w:type="dxa"/>
            <w:tcBorders>
              <w:top w:val="nil"/>
              <w:left w:val="nil"/>
              <w:bottom w:val="nil"/>
              <w:right w:val="nil"/>
            </w:tcBorders>
            <w:hideMark/>
          </w:tcPr>
          <w:p w14:paraId="57EC1E3F" w14:textId="3E6233FE" w:rsidR="002E4058" w:rsidRPr="005C233F" w:rsidRDefault="002E4058" w:rsidP="00095952">
            <w:pPr>
              <w:pStyle w:val="Normal6a"/>
              <w:rPr>
                <w:b/>
                <w:i/>
              </w:rPr>
            </w:pPr>
            <w:r w:rsidRPr="005C233F">
              <w:rPr>
                <w:b/>
                <w:i/>
              </w:rPr>
              <w:t xml:space="preserve">3. </w:t>
            </w:r>
            <w:r w:rsidR="00376D63" w:rsidRPr="005C233F">
              <w:tab/>
            </w:r>
            <w:r w:rsidRPr="005C233F">
              <w:rPr>
                <w:b/>
                <w:i/>
              </w:rPr>
              <w:t>El Estado miembro de abanderamiento del buque pesquero velará por que este cese toda actividad pesquera si se hubiera constatado una infracción tras haberse inspeccionado el buque. El Estado miembro de abanderamiento requerirá al buque pesquero que se dirija en las setenta y dos horas siguientes a un puerto que haya designado, donde se iniciará una investigación.</w:t>
            </w:r>
          </w:p>
        </w:tc>
        <w:tc>
          <w:tcPr>
            <w:tcW w:w="4876" w:type="dxa"/>
            <w:tcBorders>
              <w:top w:val="nil"/>
              <w:left w:val="nil"/>
              <w:bottom w:val="nil"/>
              <w:right w:val="nil"/>
            </w:tcBorders>
          </w:tcPr>
          <w:p w14:paraId="18514449" w14:textId="77777777" w:rsidR="002E4058" w:rsidRPr="005C233F" w:rsidRDefault="002E4058" w:rsidP="00095952">
            <w:pPr>
              <w:pStyle w:val="AmColumnHeading"/>
              <w:jc w:val="left"/>
            </w:pPr>
          </w:p>
        </w:tc>
      </w:tr>
      <w:tr w:rsidR="002E4058" w:rsidRPr="005C233F" w14:paraId="4B738B52" w14:textId="77777777" w:rsidTr="00095952">
        <w:trPr>
          <w:trHeight w:val="240"/>
          <w:jc w:val="center"/>
        </w:trPr>
        <w:tc>
          <w:tcPr>
            <w:tcW w:w="4876" w:type="dxa"/>
            <w:tcBorders>
              <w:top w:val="nil"/>
              <w:left w:val="nil"/>
              <w:bottom w:val="nil"/>
              <w:right w:val="nil"/>
            </w:tcBorders>
            <w:hideMark/>
          </w:tcPr>
          <w:p w14:paraId="491D1660" w14:textId="23A3D0C4" w:rsidR="002E4058" w:rsidRPr="005C233F" w:rsidRDefault="002E4058" w:rsidP="00095952">
            <w:pPr>
              <w:pStyle w:val="Normal6a"/>
              <w:rPr>
                <w:b/>
                <w:i/>
              </w:rPr>
            </w:pPr>
            <w:r w:rsidRPr="005C233F">
              <w:rPr>
                <w:b/>
                <w:i/>
              </w:rPr>
              <w:t xml:space="preserve">4. </w:t>
            </w:r>
            <w:r w:rsidR="00376D63" w:rsidRPr="005C233F">
              <w:tab/>
            </w:r>
            <w:r w:rsidRPr="005C233F">
              <w:rPr>
                <w:b/>
                <w:i/>
              </w:rPr>
              <w:t xml:space="preserve">En caso de que se haya detectado una infracción en una inspección, se notificarán a la Comisión, o a un organismo designado por ella, las </w:t>
            </w:r>
            <w:r w:rsidRPr="005C233F">
              <w:rPr>
                <w:b/>
                <w:i/>
              </w:rPr>
              <w:lastRenderedPageBreak/>
              <w:t>actuaciones y el seguimiento que haya realizado el Estado miembro de abanderamiento. La Comisión, o un organismo designado por ella, comunicará a la Secretaría de la CGPM las actuaciones y las medidas de seguimiento que se hayan adoptado.</w:t>
            </w:r>
          </w:p>
        </w:tc>
        <w:tc>
          <w:tcPr>
            <w:tcW w:w="4876" w:type="dxa"/>
            <w:tcBorders>
              <w:top w:val="nil"/>
              <w:left w:val="nil"/>
              <w:bottom w:val="nil"/>
              <w:right w:val="nil"/>
            </w:tcBorders>
          </w:tcPr>
          <w:p w14:paraId="7BF04427" w14:textId="77777777" w:rsidR="002E4058" w:rsidRPr="005C233F" w:rsidRDefault="002E4058" w:rsidP="00095952">
            <w:pPr>
              <w:pStyle w:val="AmColumnHeading"/>
              <w:jc w:val="left"/>
            </w:pPr>
          </w:p>
        </w:tc>
      </w:tr>
      <w:tr w:rsidR="002E4058" w:rsidRPr="005C233F" w14:paraId="7B803881" w14:textId="77777777" w:rsidTr="00095952">
        <w:trPr>
          <w:jc w:val="center"/>
        </w:trPr>
        <w:tc>
          <w:tcPr>
            <w:tcW w:w="4876" w:type="dxa"/>
            <w:tcBorders>
              <w:top w:val="nil"/>
              <w:left w:val="nil"/>
              <w:bottom w:val="nil"/>
              <w:right w:val="nil"/>
            </w:tcBorders>
            <w:hideMark/>
          </w:tcPr>
          <w:p w14:paraId="2AB4AC12" w14:textId="4B33F842" w:rsidR="002E4058" w:rsidRPr="005C233F" w:rsidRDefault="002E4058" w:rsidP="00095952">
            <w:pPr>
              <w:pStyle w:val="Normal6a"/>
            </w:pPr>
            <w:r w:rsidRPr="005C233F">
              <w:rPr>
                <w:b/>
                <w:i/>
              </w:rPr>
              <w:t xml:space="preserve">5. </w:t>
            </w:r>
            <w:r w:rsidR="00376D63" w:rsidRPr="005C233F">
              <w:tab/>
            </w:r>
            <w:r w:rsidRPr="005C233F">
              <w:rPr>
                <w:b/>
                <w:i/>
              </w:rPr>
              <w:t>Las autoridades de los Estados miembros actuarán con respecto a los informes de inspección mencionados en el artículo 37 quater, a la ficha informativa de avist</w:t>
            </w:r>
            <w:r w:rsidR="00376D63">
              <w:rPr>
                <w:b/>
                <w:i/>
              </w:rPr>
              <w:t>amiento contemplada en el anexo </w:t>
            </w:r>
            <w:r w:rsidRPr="005C233F">
              <w:rPr>
                <w:b/>
                <w:i/>
              </w:rPr>
              <w:t>VII y a las declaraciones resultantes de las inspecciones documentales que realicen los inspectores de modo similar a como actúan en relación con los informes y las declaraciones de inspectores nacionales.».</w:t>
            </w:r>
          </w:p>
        </w:tc>
        <w:tc>
          <w:tcPr>
            <w:tcW w:w="4876" w:type="dxa"/>
            <w:tcBorders>
              <w:top w:val="nil"/>
              <w:left w:val="nil"/>
              <w:bottom w:val="nil"/>
              <w:right w:val="nil"/>
            </w:tcBorders>
            <w:hideMark/>
          </w:tcPr>
          <w:p w14:paraId="7039FBDD" w14:textId="77777777" w:rsidR="002E4058" w:rsidRPr="005C233F" w:rsidRDefault="002E4058" w:rsidP="00095952"/>
        </w:tc>
      </w:tr>
    </w:tbl>
    <w:p w14:paraId="0104AA5F"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2B08BB94"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0910F808" w14:textId="77777777" w:rsidR="002E4058" w:rsidRPr="005C233F" w:rsidRDefault="002E4058" w:rsidP="002E4058">
      <w:pPr>
        <w:pStyle w:val="AmJustText"/>
      </w:pPr>
      <w:r w:rsidRPr="005C233F">
        <w:t>Trasladado a las disposiciones finales aplicables a todos los Reglamentos véanse los nuevos artículos 121 bis, 121 ter y 121 quater.</w:t>
      </w:r>
    </w:p>
    <w:p w14:paraId="6B081306" w14:textId="77777777" w:rsidR="002E4058" w:rsidRPr="005C233F" w:rsidRDefault="002E4058" w:rsidP="002E4058">
      <w:r w:rsidRPr="005C233F">
        <w:rPr>
          <w:rStyle w:val="HideTWBExt"/>
        </w:rPr>
        <w:t>&lt;/Amend&gt;</w:t>
      </w:r>
    </w:p>
    <w:p w14:paraId="50C486AB"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182</w:t>
      </w:r>
      <w:r w:rsidRPr="005C233F">
        <w:rPr>
          <w:rStyle w:val="HideTWBExt"/>
        </w:rPr>
        <w:t>&lt;/NumAm&gt;</w:t>
      </w:r>
    </w:p>
    <w:p w14:paraId="1E6F384C"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2BCF7DD9"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521BB730" w14:textId="77777777" w:rsidR="002E4058" w:rsidRPr="005C233F" w:rsidRDefault="002E4058" w:rsidP="002E4058">
      <w:pPr>
        <w:pStyle w:val="NormalBold"/>
      </w:pPr>
      <w:r w:rsidRPr="005C233F">
        <w:rPr>
          <w:rStyle w:val="HideTWBExt"/>
        </w:rPr>
        <w:t>&lt;/RepeatBlock-By&gt;</w:t>
      </w:r>
    </w:p>
    <w:p w14:paraId="0C4F7F9D"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0DF4EF9" w14:textId="77777777" w:rsidR="002E4058" w:rsidRPr="005C233F" w:rsidRDefault="002E4058" w:rsidP="002E4058">
      <w:pPr>
        <w:pStyle w:val="NormalBold"/>
      </w:pPr>
      <w:r w:rsidRPr="005C233F">
        <w:rPr>
          <w:rStyle w:val="HideTWBExt"/>
        </w:rPr>
        <w:t>&lt;Article&gt;</w:t>
      </w:r>
      <w:r w:rsidRPr="005C233F">
        <w:t>Artículo 1 – párrafo 1 – punto 23 bis (nuevo)</w:t>
      </w:r>
      <w:r w:rsidRPr="005C233F">
        <w:rPr>
          <w:rStyle w:val="HideTWBExt"/>
        </w:rPr>
        <w:t>&lt;/Article&gt;</w:t>
      </w:r>
    </w:p>
    <w:p w14:paraId="71E59559"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0F9F70F2" w14:textId="77777777" w:rsidR="002E4058" w:rsidRPr="005C233F" w:rsidRDefault="002E4058" w:rsidP="002E4058">
      <w:r w:rsidRPr="005C233F">
        <w:rPr>
          <w:rStyle w:val="HideTWBExt"/>
        </w:rPr>
        <w:t>&lt;Article2&gt;</w:t>
      </w:r>
      <w:r w:rsidRPr="005C233F">
        <w:t>Artículo 46 – apartado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94F05EF" w14:textId="77777777" w:rsidTr="00095952">
        <w:trPr>
          <w:trHeight w:val="240"/>
          <w:jc w:val="center"/>
        </w:trPr>
        <w:tc>
          <w:tcPr>
            <w:tcW w:w="9752" w:type="dxa"/>
            <w:gridSpan w:val="2"/>
            <w:tcBorders>
              <w:top w:val="nil"/>
              <w:left w:val="nil"/>
              <w:bottom w:val="nil"/>
              <w:right w:val="nil"/>
            </w:tcBorders>
          </w:tcPr>
          <w:p w14:paraId="72BC9FE5" w14:textId="77777777" w:rsidR="002E4058" w:rsidRPr="005C233F" w:rsidRDefault="002E4058" w:rsidP="00095952"/>
        </w:tc>
      </w:tr>
      <w:tr w:rsidR="002E4058" w:rsidRPr="005C233F" w14:paraId="77EAE65E" w14:textId="77777777" w:rsidTr="00095952">
        <w:trPr>
          <w:trHeight w:val="240"/>
          <w:jc w:val="center"/>
        </w:trPr>
        <w:tc>
          <w:tcPr>
            <w:tcW w:w="4876" w:type="dxa"/>
            <w:tcBorders>
              <w:top w:val="nil"/>
              <w:left w:val="nil"/>
              <w:bottom w:val="nil"/>
              <w:right w:val="nil"/>
            </w:tcBorders>
            <w:hideMark/>
          </w:tcPr>
          <w:p w14:paraId="77A37178"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54450C04" w14:textId="77777777" w:rsidR="002E4058" w:rsidRPr="005C233F" w:rsidRDefault="002E4058" w:rsidP="00095952">
            <w:pPr>
              <w:pStyle w:val="AmColumnHeading"/>
            </w:pPr>
            <w:r w:rsidRPr="005C233F">
              <w:t>Enmienda</w:t>
            </w:r>
          </w:p>
        </w:tc>
      </w:tr>
      <w:tr w:rsidR="002E4058" w:rsidRPr="005C233F" w14:paraId="765D1E41" w14:textId="77777777" w:rsidTr="00095952">
        <w:trPr>
          <w:jc w:val="center"/>
        </w:trPr>
        <w:tc>
          <w:tcPr>
            <w:tcW w:w="4876" w:type="dxa"/>
            <w:tcBorders>
              <w:top w:val="nil"/>
              <w:left w:val="nil"/>
              <w:bottom w:val="nil"/>
              <w:right w:val="nil"/>
            </w:tcBorders>
          </w:tcPr>
          <w:p w14:paraId="09949A17" w14:textId="77777777" w:rsidR="002E4058" w:rsidRPr="005C233F" w:rsidRDefault="002E4058" w:rsidP="00095952">
            <w:pPr>
              <w:pStyle w:val="Normal6a"/>
            </w:pPr>
          </w:p>
        </w:tc>
        <w:tc>
          <w:tcPr>
            <w:tcW w:w="4876" w:type="dxa"/>
            <w:tcBorders>
              <w:top w:val="nil"/>
              <w:left w:val="nil"/>
              <w:bottom w:val="nil"/>
              <w:right w:val="nil"/>
            </w:tcBorders>
            <w:hideMark/>
          </w:tcPr>
          <w:p w14:paraId="24E8143D" w14:textId="77777777" w:rsidR="002E4058" w:rsidRPr="005C233F" w:rsidRDefault="002E4058" w:rsidP="00095952">
            <w:pPr>
              <w:pStyle w:val="Normal6a"/>
            </w:pPr>
            <w:r w:rsidRPr="005C233F">
              <w:rPr>
                <w:b/>
                <w:i/>
              </w:rPr>
              <w:t>23 bis)</w:t>
            </w:r>
            <w:r w:rsidRPr="005C233F">
              <w:tab/>
            </w:r>
            <w:r w:rsidRPr="005C233F">
              <w:rPr>
                <w:b/>
                <w:i/>
              </w:rPr>
              <w:t>El artículo 46 se sustituye por el texto siguiente:</w:t>
            </w:r>
          </w:p>
        </w:tc>
      </w:tr>
      <w:tr w:rsidR="002E4058" w:rsidRPr="005C233F" w14:paraId="4260F4D4" w14:textId="77777777" w:rsidTr="00095952">
        <w:trPr>
          <w:jc w:val="center"/>
        </w:trPr>
        <w:tc>
          <w:tcPr>
            <w:tcW w:w="4876" w:type="dxa"/>
            <w:tcBorders>
              <w:top w:val="nil"/>
              <w:left w:val="nil"/>
              <w:bottom w:val="nil"/>
              <w:right w:val="nil"/>
            </w:tcBorders>
            <w:hideMark/>
          </w:tcPr>
          <w:p w14:paraId="6D5EA95C" w14:textId="77777777" w:rsidR="002E4058" w:rsidRPr="005C233F" w:rsidRDefault="002E4058" w:rsidP="00376D63">
            <w:pPr>
              <w:pStyle w:val="Normal6a"/>
              <w:jc w:val="center"/>
            </w:pPr>
            <w:r w:rsidRPr="005C233F">
              <w:t>Artículo 46</w:t>
            </w:r>
          </w:p>
        </w:tc>
        <w:tc>
          <w:tcPr>
            <w:tcW w:w="4876" w:type="dxa"/>
            <w:tcBorders>
              <w:top w:val="nil"/>
              <w:left w:val="nil"/>
              <w:bottom w:val="nil"/>
              <w:right w:val="nil"/>
            </w:tcBorders>
            <w:hideMark/>
          </w:tcPr>
          <w:p w14:paraId="6394111A" w14:textId="77777777" w:rsidR="002E4058" w:rsidRPr="005C233F" w:rsidRDefault="002E4058" w:rsidP="00376D63">
            <w:pPr>
              <w:pStyle w:val="Normal6a"/>
              <w:jc w:val="center"/>
            </w:pPr>
            <w:r w:rsidRPr="005C233F">
              <w:t>«Artículo 46</w:t>
            </w:r>
          </w:p>
        </w:tc>
      </w:tr>
      <w:tr w:rsidR="002E4058" w:rsidRPr="005C233F" w14:paraId="7ED19823" w14:textId="77777777" w:rsidTr="00095952">
        <w:trPr>
          <w:jc w:val="center"/>
        </w:trPr>
        <w:tc>
          <w:tcPr>
            <w:tcW w:w="4876" w:type="dxa"/>
            <w:tcBorders>
              <w:top w:val="nil"/>
              <w:left w:val="nil"/>
              <w:bottom w:val="nil"/>
              <w:right w:val="nil"/>
            </w:tcBorders>
            <w:hideMark/>
          </w:tcPr>
          <w:p w14:paraId="1C9D2F73" w14:textId="77777777" w:rsidR="002E4058" w:rsidRPr="005C233F" w:rsidRDefault="002E4058" w:rsidP="00376D63">
            <w:pPr>
              <w:pStyle w:val="Normal6a"/>
              <w:jc w:val="center"/>
            </w:pPr>
            <w:r w:rsidRPr="005C233F">
              <w:t>Vehículos submarinos teledirigidos</w:t>
            </w:r>
          </w:p>
        </w:tc>
        <w:tc>
          <w:tcPr>
            <w:tcW w:w="4876" w:type="dxa"/>
            <w:tcBorders>
              <w:top w:val="nil"/>
              <w:left w:val="nil"/>
              <w:bottom w:val="nil"/>
              <w:right w:val="nil"/>
            </w:tcBorders>
            <w:hideMark/>
          </w:tcPr>
          <w:p w14:paraId="55321EBA" w14:textId="77777777" w:rsidR="002E4058" w:rsidRPr="005C233F" w:rsidRDefault="002E4058" w:rsidP="00376D63">
            <w:pPr>
              <w:pStyle w:val="Normal6a"/>
              <w:jc w:val="center"/>
            </w:pPr>
            <w:r w:rsidRPr="005C233F">
              <w:t>Vehículos submarinos teledirigidos</w:t>
            </w:r>
          </w:p>
        </w:tc>
      </w:tr>
      <w:tr w:rsidR="002E4058" w:rsidRPr="005C233F" w14:paraId="2472DCDB" w14:textId="77777777" w:rsidTr="00095952">
        <w:trPr>
          <w:jc w:val="center"/>
        </w:trPr>
        <w:tc>
          <w:tcPr>
            <w:tcW w:w="4876" w:type="dxa"/>
            <w:tcBorders>
              <w:top w:val="nil"/>
              <w:left w:val="nil"/>
              <w:bottom w:val="nil"/>
              <w:right w:val="nil"/>
            </w:tcBorders>
            <w:hideMark/>
          </w:tcPr>
          <w:p w14:paraId="49C67D5C" w14:textId="773F31AE" w:rsidR="002E4058" w:rsidRPr="005C233F" w:rsidRDefault="002E4058" w:rsidP="00095952">
            <w:pPr>
              <w:pStyle w:val="Normal6a"/>
            </w:pPr>
            <w:r w:rsidRPr="005C233F">
              <w:rPr>
                <w:b/>
                <w:i/>
              </w:rPr>
              <w:t>1.</w:t>
            </w:r>
            <w:r w:rsidRPr="005C233F">
              <w:t xml:space="preserve"> </w:t>
            </w:r>
            <w:r w:rsidR="00376D63" w:rsidRPr="005C233F">
              <w:tab/>
            </w:r>
            <w:r w:rsidRPr="005C233F">
              <w:rPr>
                <w:b/>
                <w:i/>
              </w:rPr>
              <w:t>Queda prohibida</w:t>
            </w:r>
            <w:r w:rsidRPr="005C233F">
              <w:t xml:space="preserve"> la utilización de vehículos </w:t>
            </w:r>
            <w:r w:rsidRPr="005C233F">
              <w:rPr>
                <w:b/>
                <w:i/>
              </w:rPr>
              <w:t>submarinos</w:t>
            </w:r>
            <w:r w:rsidRPr="005C233F">
              <w:t xml:space="preserve"> teledirigidos </w:t>
            </w:r>
            <w:r w:rsidRPr="005C233F">
              <w:rPr>
                <w:b/>
                <w:i/>
              </w:rPr>
              <w:t>en la zona a que se refiere el artículo 38.</w:t>
            </w:r>
          </w:p>
        </w:tc>
        <w:tc>
          <w:tcPr>
            <w:tcW w:w="4876" w:type="dxa"/>
            <w:tcBorders>
              <w:top w:val="nil"/>
              <w:left w:val="nil"/>
              <w:bottom w:val="nil"/>
              <w:right w:val="nil"/>
            </w:tcBorders>
            <w:hideMark/>
          </w:tcPr>
          <w:p w14:paraId="5EC41BFF" w14:textId="561B746C" w:rsidR="002E4058" w:rsidRPr="005C233F" w:rsidRDefault="002E4058" w:rsidP="00095952">
            <w:pPr>
              <w:pStyle w:val="Normal6a"/>
            </w:pPr>
            <w:r w:rsidRPr="005C233F">
              <w:rPr>
                <w:b/>
                <w:i/>
              </w:rPr>
              <w:t>Se permitirá</w:t>
            </w:r>
            <w:r w:rsidRPr="005C233F">
              <w:t xml:space="preserve"> la utilización de vehículos teledirigidos </w:t>
            </w:r>
            <w:r w:rsidRPr="005C233F">
              <w:rPr>
                <w:b/>
                <w:i/>
              </w:rPr>
              <w:t xml:space="preserve">hasta el final del programa de investigación de la CGPM únicamente con fines científicos y dentro de los </w:t>
            </w:r>
            <w:r w:rsidRPr="005C233F">
              <w:rPr>
                <w:b/>
                <w:i/>
              </w:rPr>
              <w:lastRenderedPageBreak/>
              <w:t>programas de investigación autorizados de los Estados miembros dirigidos por instituciones científicas</w:t>
            </w:r>
            <w:r w:rsidRPr="005C233F">
              <w:t xml:space="preserve">. </w:t>
            </w:r>
            <w:r w:rsidRPr="005C233F">
              <w:rPr>
                <w:b/>
                <w:i/>
              </w:rPr>
              <w:t>Dichas autorizaciones se entenderán sin perjuicio de las medidas más estrictas adoptadas por los Estados miembros.</w:t>
            </w:r>
            <w:r w:rsidRPr="005C233F">
              <w:t>»</w:t>
            </w:r>
            <w:r w:rsidR="00A57A89">
              <w:t>.</w:t>
            </w:r>
          </w:p>
        </w:tc>
      </w:tr>
    </w:tbl>
    <w:p w14:paraId="658F8184"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4D689B7D" w14:textId="77777777" w:rsidR="002E4058" w:rsidRPr="005C233F" w:rsidRDefault="002E4058" w:rsidP="002E4058">
      <w:pPr>
        <w:pStyle w:val="AmCrossRef"/>
      </w:pPr>
      <w:r w:rsidRPr="005C233F">
        <w:t>(https://eur-lex.europa.eu/eli/reg/2023/2124)</w:t>
      </w:r>
    </w:p>
    <w:p w14:paraId="4121F1E3"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4E496562" w14:textId="77777777" w:rsidR="002E4058" w:rsidRPr="005C233F" w:rsidRDefault="002E4058" w:rsidP="002E4058">
      <w:pPr>
        <w:pStyle w:val="AmJustText"/>
      </w:pPr>
      <w:r w:rsidRPr="005C233F">
        <w:t>Recomendación GFCM/46/2023/13.</w:t>
      </w:r>
    </w:p>
    <w:p w14:paraId="70C34B39" w14:textId="77777777" w:rsidR="002E4058" w:rsidRPr="005C233F" w:rsidRDefault="002E4058" w:rsidP="002E4058">
      <w:pPr>
        <w:pStyle w:val="AmNumberTabs"/>
      </w:pPr>
      <w:r w:rsidRPr="005C233F">
        <w:rPr>
          <w:rStyle w:val="HideTWBExt"/>
        </w:rPr>
        <w:t>&lt;/Amend&gt;</w:t>
      </w:r>
    </w:p>
    <w:p w14:paraId="691974BE"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183</w:t>
      </w:r>
      <w:r w:rsidRPr="005C233F">
        <w:rPr>
          <w:rStyle w:val="HideTWBExt"/>
        </w:rPr>
        <w:t>&lt;/NumAm&gt;</w:t>
      </w:r>
    </w:p>
    <w:p w14:paraId="10A07C09"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77C32508" w14:textId="77777777" w:rsidR="002E4058" w:rsidRPr="005C233F" w:rsidRDefault="002E4058" w:rsidP="002E4058">
      <w:pPr>
        <w:pStyle w:val="NormalBold"/>
      </w:pPr>
      <w:r w:rsidRPr="005C233F">
        <w:rPr>
          <w:rStyle w:val="HideTWBExt"/>
        </w:rPr>
        <w:t>&lt;/RepeatBlock-By&gt;</w:t>
      </w:r>
    </w:p>
    <w:p w14:paraId="147093DA"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3DE4D40F" w14:textId="77777777" w:rsidR="002E4058" w:rsidRPr="005C233F" w:rsidRDefault="002E4058" w:rsidP="002E4058">
      <w:pPr>
        <w:pStyle w:val="NormalBold"/>
      </w:pPr>
      <w:r w:rsidRPr="005C233F">
        <w:rPr>
          <w:rStyle w:val="HideTWBExt"/>
        </w:rPr>
        <w:t>&lt;Article&gt;</w:t>
      </w:r>
      <w:r w:rsidRPr="005C233F">
        <w:t>Artículo 1 – párrafo 1 – punto 23 bis (nuevo)</w:t>
      </w:r>
      <w:r w:rsidRPr="005C233F">
        <w:rPr>
          <w:rStyle w:val="HideTWBExt"/>
        </w:rPr>
        <w:t>&lt;/Article&gt;</w:t>
      </w:r>
    </w:p>
    <w:p w14:paraId="0EA81054"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08727ED" w14:textId="77777777" w:rsidR="002E4058" w:rsidRPr="005C233F" w:rsidRDefault="002E4058" w:rsidP="002E4058">
      <w:r w:rsidRPr="005C233F">
        <w:rPr>
          <w:rStyle w:val="HideTWBExt"/>
        </w:rPr>
        <w:t>&lt;Article2&gt;</w:t>
      </w:r>
      <w:r w:rsidRPr="005C233F">
        <w:t>Artículo 46 – apartado 2</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7C36AF7" w14:textId="77777777" w:rsidTr="00095952">
        <w:trPr>
          <w:trHeight w:val="240"/>
          <w:jc w:val="center"/>
        </w:trPr>
        <w:tc>
          <w:tcPr>
            <w:tcW w:w="9752" w:type="dxa"/>
            <w:gridSpan w:val="2"/>
            <w:tcBorders>
              <w:top w:val="nil"/>
              <w:left w:val="nil"/>
              <w:bottom w:val="nil"/>
              <w:right w:val="nil"/>
            </w:tcBorders>
          </w:tcPr>
          <w:p w14:paraId="3C139EE4" w14:textId="77777777" w:rsidR="002E4058" w:rsidRPr="005C233F" w:rsidRDefault="002E4058" w:rsidP="00095952"/>
        </w:tc>
      </w:tr>
      <w:tr w:rsidR="002E4058" w:rsidRPr="005C233F" w14:paraId="347629D4" w14:textId="77777777" w:rsidTr="00095952">
        <w:trPr>
          <w:trHeight w:val="240"/>
          <w:jc w:val="center"/>
        </w:trPr>
        <w:tc>
          <w:tcPr>
            <w:tcW w:w="4876" w:type="dxa"/>
            <w:tcBorders>
              <w:top w:val="nil"/>
              <w:left w:val="nil"/>
              <w:bottom w:val="nil"/>
              <w:right w:val="nil"/>
            </w:tcBorders>
            <w:hideMark/>
          </w:tcPr>
          <w:p w14:paraId="7EEB7346"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29B233B3" w14:textId="77777777" w:rsidR="002E4058" w:rsidRPr="005C233F" w:rsidRDefault="002E4058" w:rsidP="00095952">
            <w:pPr>
              <w:pStyle w:val="AmColumnHeading"/>
            </w:pPr>
            <w:r w:rsidRPr="005C233F">
              <w:t>Enmienda</w:t>
            </w:r>
          </w:p>
        </w:tc>
      </w:tr>
      <w:tr w:rsidR="002E4058" w:rsidRPr="005C233F" w14:paraId="2309B3C4" w14:textId="77777777" w:rsidTr="00095952">
        <w:trPr>
          <w:jc w:val="center"/>
        </w:trPr>
        <w:tc>
          <w:tcPr>
            <w:tcW w:w="4876" w:type="dxa"/>
            <w:tcBorders>
              <w:top w:val="nil"/>
              <w:left w:val="nil"/>
              <w:bottom w:val="nil"/>
              <w:right w:val="nil"/>
            </w:tcBorders>
          </w:tcPr>
          <w:p w14:paraId="342F6EA7" w14:textId="77777777" w:rsidR="002E4058" w:rsidRPr="005C233F" w:rsidRDefault="002E4058" w:rsidP="00095952">
            <w:pPr>
              <w:pStyle w:val="Normal6a"/>
            </w:pPr>
          </w:p>
        </w:tc>
        <w:tc>
          <w:tcPr>
            <w:tcW w:w="4876" w:type="dxa"/>
            <w:tcBorders>
              <w:top w:val="nil"/>
              <w:left w:val="nil"/>
              <w:bottom w:val="nil"/>
              <w:right w:val="nil"/>
            </w:tcBorders>
            <w:hideMark/>
          </w:tcPr>
          <w:p w14:paraId="1AB4BED5" w14:textId="77777777" w:rsidR="002E4058" w:rsidRPr="005C233F" w:rsidRDefault="002E4058" w:rsidP="00095952">
            <w:pPr>
              <w:pStyle w:val="Normal6a"/>
            </w:pPr>
            <w:r w:rsidRPr="005C233F">
              <w:rPr>
                <w:b/>
                <w:i/>
              </w:rPr>
              <w:t>23 bis)</w:t>
            </w:r>
            <w:r w:rsidRPr="005C233F">
              <w:tab/>
            </w:r>
            <w:r w:rsidRPr="005C233F">
              <w:rPr>
                <w:b/>
                <w:i/>
              </w:rPr>
              <w:t>En el artículo 46, el apartado 2 se sustituye por lo siguiente:</w:t>
            </w:r>
          </w:p>
        </w:tc>
      </w:tr>
      <w:tr w:rsidR="002E4058" w:rsidRPr="005C233F" w14:paraId="42FBE43A" w14:textId="77777777" w:rsidTr="00095952">
        <w:trPr>
          <w:jc w:val="center"/>
        </w:trPr>
        <w:tc>
          <w:tcPr>
            <w:tcW w:w="4876" w:type="dxa"/>
            <w:tcBorders>
              <w:top w:val="nil"/>
              <w:left w:val="nil"/>
              <w:bottom w:val="nil"/>
              <w:right w:val="nil"/>
            </w:tcBorders>
            <w:hideMark/>
          </w:tcPr>
          <w:p w14:paraId="46423D7F" w14:textId="14606AC7" w:rsidR="002E4058" w:rsidRPr="005C233F" w:rsidRDefault="002E4058" w:rsidP="00095952">
            <w:pPr>
              <w:pStyle w:val="Normal6a"/>
            </w:pPr>
            <w:r w:rsidRPr="005C233F">
              <w:t xml:space="preserve">2. </w:t>
            </w:r>
            <w:r w:rsidR="000D001C" w:rsidRPr="005C233F">
              <w:tab/>
            </w:r>
            <w:r w:rsidRPr="005C233F">
              <w:t>Como excepción a lo dispuesto en el apartado 1, el uso de vehículos submarinos teledirigidos está permitido exclusivamente con fines científicos en el marco del programa de investigación de la CGPM hasta el término de dicho programa.</w:t>
            </w:r>
          </w:p>
        </w:tc>
        <w:tc>
          <w:tcPr>
            <w:tcW w:w="4876" w:type="dxa"/>
            <w:tcBorders>
              <w:top w:val="nil"/>
              <w:left w:val="nil"/>
              <w:bottom w:val="nil"/>
              <w:right w:val="nil"/>
            </w:tcBorders>
            <w:hideMark/>
          </w:tcPr>
          <w:p w14:paraId="763DFC10" w14:textId="00406941" w:rsidR="002E4058" w:rsidRPr="005C233F" w:rsidRDefault="000D001C" w:rsidP="00095952">
            <w:pPr>
              <w:pStyle w:val="Normal6a"/>
            </w:pPr>
            <w:r>
              <w:t>«</w:t>
            </w:r>
            <w:r w:rsidR="002E4058" w:rsidRPr="005C233F">
              <w:t xml:space="preserve">2. </w:t>
            </w:r>
            <w:r w:rsidRPr="005C233F">
              <w:tab/>
            </w:r>
            <w:r w:rsidR="002E4058" w:rsidRPr="005C233F">
              <w:t>Como excepción a lo dispuesto en el apartado 1, el uso de vehículos submarinos teledirigidos está permitido exclusivamente con fines científicos en el marco del programa de investigación de la CGPM hasta el término de dicho programa</w:t>
            </w:r>
            <w:r w:rsidR="002E4058" w:rsidRPr="005C233F">
              <w:rPr>
                <w:b/>
                <w:i/>
              </w:rPr>
              <w:t xml:space="preserve"> GFCM y dentro de los programas de investigación autorizados de los Estados miembros dirigidos por instituciones científicas</w:t>
            </w:r>
            <w:r w:rsidR="002E4058" w:rsidRPr="005C233F">
              <w:t xml:space="preserve">. </w:t>
            </w:r>
            <w:r w:rsidR="002E4058" w:rsidRPr="005C233F">
              <w:rPr>
                <w:b/>
                <w:i/>
              </w:rPr>
              <w:t>Dichas autorizaciones se entenderán sin perjuicio de las medidas más estrictas adoptadas por los Estados miembros.</w:t>
            </w:r>
            <w:r w:rsidR="002E4058" w:rsidRPr="005C233F">
              <w:t>»</w:t>
            </w:r>
            <w:r w:rsidR="00A57A89">
              <w:t>.</w:t>
            </w:r>
          </w:p>
        </w:tc>
      </w:tr>
    </w:tbl>
    <w:p w14:paraId="546F6CFF"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51B54A01" w14:textId="77777777" w:rsidR="002E4058" w:rsidRPr="005C233F" w:rsidRDefault="002E4058" w:rsidP="002E4058">
      <w:pPr>
        <w:pStyle w:val="AmCrossRef"/>
      </w:pPr>
      <w:r w:rsidRPr="005C233F">
        <w:t>(32023R2124)</w:t>
      </w:r>
    </w:p>
    <w:p w14:paraId="32E4DA43" w14:textId="77777777" w:rsidR="002E4058" w:rsidRPr="005C233F" w:rsidRDefault="002E4058" w:rsidP="002E4058">
      <w:pPr>
        <w:pStyle w:val="AmJustTitle"/>
      </w:pPr>
      <w:r w:rsidRPr="005C233F">
        <w:rPr>
          <w:rStyle w:val="HideTWBExt"/>
        </w:rPr>
        <w:lastRenderedPageBreak/>
        <w:t>&lt;TitreJust&gt;</w:t>
      </w:r>
      <w:r w:rsidRPr="005C233F">
        <w:t>Justificación</w:t>
      </w:r>
      <w:r w:rsidRPr="005C233F">
        <w:rPr>
          <w:rStyle w:val="HideTWBExt"/>
        </w:rPr>
        <w:t>&lt;/TitreJust&gt;</w:t>
      </w:r>
    </w:p>
    <w:p w14:paraId="10960446" w14:textId="77777777" w:rsidR="002E4058" w:rsidRPr="005C233F" w:rsidRDefault="002E4058" w:rsidP="002E4058">
      <w:pPr>
        <w:pStyle w:val="AmJustText"/>
      </w:pPr>
      <w:r w:rsidRPr="005C233F">
        <w:t>Recomendación GFCM/44/2024/2.</w:t>
      </w:r>
    </w:p>
    <w:p w14:paraId="662EB34A" w14:textId="77777777" w:rsidR="002E4058" w:rsidRPr="005C233F" w:rsidRDefault="002E4058" w:rsidP="002E4058">
      <w:r w:rsidRPr="005C233F">
        <w:rPr>
          <w:rStyle w:val="HideTWBExt"/>
        </w:rPr>
        <w:t>&lt;/Amend&gt;</w:t>
      </w:r>
    </w:p>
    <w:p w14:paraId="5AB75554"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184</w:t>
      </w:r>
      <w:r w:rsidRPr="005C233F">
        <w:rPr>
          <w:rStyle w:val="HideTWBExt"/>
        </w:rPr>
        <w:t>&lt;/NumAm&gt;</w:t>
      </w:r>
    </w:p>
    <w:p w14:paraId="46516BE1"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3CA473F3" w14:textId="77777777" w:rsidR="002E4058" w:rsidRPr="005C233F" w:rsidRDefault="002E4058" w:rsidP="002E4058">
      <w:pPr>
        <w:pStyle w:val="NormalBold"/>
      </w:pPr>
      <w:r w:rsidRPr="005C233F">
        <w:rPr>
          <w:rStyle w:val="HideTWBExt"/>
        </w:rPr>
        <w:t>&lt;/RepeatBlock-By&gt;</w:t>
      </w:r>
    </w:p>
    <w:p w14:paraId="0C01099F"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EDAD229" w14:textId="77777777" w:rsidR="002E4058" w:rsidRPr="005C233F" w:rsidRDefault="002E4058" w:rsidP="002E4058">
      <w:pPr>
        <w:pStyle w:val="NormalBold"/>
      </w:pPr>
      <w:r w:rsidRPr="005C233F">
        <w:rPr>
          <w:rStyle w:val="HideTWBExt"/>
        </w:rPr>
        <w:t>&lt;Article&gt;</w:t>
      </w:r>
      <w:r w:rsidRPr="005C233F">
        <w:t>Artículo 1 – párrafo 1 – punto 24 bis (nuevo)</w:t>
      </w:r>
      <w:r w:rsidRPr="005C233F">
        <w:rPr>
          <w:rStyle w:val="HideTWBExt"/>
        </w:rPr>
        <w:t>&lt;/Article&gt;</w:t>
      </w:r>
    </w:p>
    <w:p w14:paraId="4BBD279D"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2A59F22" w14:textId="77777777" w:rsidR="002E4058" w:rsidRPr="005C233F" w:rsidRDefault="002E4058" w:rsidP="002E4058">
      <w:r w:rsidRPr="005C233F">
        <w:rPr>
          <w:rStyle w:val="HideTWBExt"/>
        </w:rPr>
        <w:t>&lt;Article2&gt;</w:t>
      </w:r>
      <w:r w:rsidRPr="005C233F">
        <w:t>Artículo 55</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2E40DA6" w14:textId="77777777" w:rsidTr="00095952">
        <w:trPr>
          <w:trHeight w:val="240"/>
          <w:jc w:val="center"/>
        </w:trPr>
        <w:tc>
          <w:tcPr>
            <w:tcW w:w="9752" w:type="dxa"/>
            <w:gridSpan w:val="2"/>
            <w:tcBorders>
              <w:top w:val="nil"/>
              <w:left w:val="nil"/>
              <w:bottom w:val="nil"/>
              <w:right w:val="nil"/>
            </w:tcBorders>
          </w:tcPr>
          <w:p w14:paraId="16D6A0D0" w14:textId="77777777" w:rsidR="002E4058" w:rsidRPr="005C233F" w:rsidRDefault="002E4058" w:rsidP="00095952"/>
        </w:tc>
      </w:tr>
      <w:tr w:rsidR="002E4058" w:rsidRPr="005C233F" w14:paraId="74401E55" w14:textId="77777777" w:rsidTr="00095952">
        <w:trPr>
          <w:trHeight w:val="240"/>
          <w:jc w:val="center"/>
        </w:trPr>
        <w:tc>
          <w:tcPr>
            <w:tcW w:w="4876" w:type="dxa"/>
            <w:tcBorders>
              <w:top w:val="nil"/>
              <w:left w:val="nil"/>
              <w:bottom w:val="nil"/>
              <w:right w:val="nil"/>
            </w:tcBorders>
            <w:hideMark/>
          </w:tcPr>
          <w:p w14:paraId="41EC7B16"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83AD668" w14:textId="77777777" w:rsidR="002E4058" w:rsidRPr="005C233F" w:rsidRDefault="002E4058" w:rsidP="00095952">
            <w:pPr>
              <w:pStyle w:val="AmColumnHeading"/>
            </w:pPr>
            <w:r w:rsidRPr="005C233F">
              <w:t>Enmienda</w:t>
            </w:r>
          </w:p>
        </w:tc>
      </w:tr>
      <w:tr w:rsidR="002E4058" w:rsidRPr="005C233F" w14:paraId="2C552E16" w14:textId="77777777" w:rsidTr="00095952">
        <w:trPr>
          <w:jc w:val="center"/>
        </w:trPr>
        <w:tc>
          <w:tcPr>
            <w:tcW w:w="4876" w:type="dxa"/>
            <w:tcBorders>
              <w:top w:val="nil"/>
              <w:left w:val="nil"/>
              <w:bottom w:val="nil"/>
              <w:right w:val="nil"/>
            </w:tcBorders>
          </w:tcPr>
          <w:p w14:paraId="5AD898D1" w14:textId="77777777" w:rsidR="002E4058" w:rsidRPr="005C233F" w:rsidRDefault="002E4058" w:rsidP="00095952">
            <w:pPr>
              <w:pStyle w:val="Normal6a"/>
            </w:pPr>
          </w:p>
        </w:tc>
        <w:tc>
          <w:tcPr>
            <w:tcW w:w="4876" w:type="dxa"/>
            <w:tcBorders>
              <w:top w:val="nil"/>
              <w:left w:val="nil"/>
              <w:bottom w:val="nil"/>
              <w:right w:val="nil"/>
            </w:tcBorders>
            <w:hideMark/>
          </w:tcPr>
          <w:p w14:paraId="426B602B" w14:textId="77777777" w:rsidR="002E4058" w:rsidRPr="005C233F" w:rsidRDefault="002E4058" w:rsidP="00095952">
            <w:pPr>
              <w:pStyle w:val="Normal6a"/>
            </w:pPr>
            <w:r w:rsidRPr="005C233F">
              <w:rPr>
                <w:b/>
                <w:i/>
              </w:rPr>
              <w:t>24 bis)</w:t>
            </w:r>
            <w:r w:rsidRPr="005C233F">
              <w:tab/>
            </w:r>
            <w:r w:rsidRPr="005C233F">
              <w:rPr>
                <w:b/>
                <w:i/>
              </w:rPr>
              <w:t>El artículo 55 se sustituye por el texto siguiente:</w:t>
            </w:r>
          </w:p>
        </w:tc>
      </w:tr>
      <w:tr w:rsidR="002E4058" w:rsidRPr="005C233F" w14:paraId="0B7C3C01" w14:textId="77777777" w:rsidTr="00095952">
        <w:trPr>
          <w:jc w:val="center"/>
        </w:trPr>
        <w:tc>
          <w:tcPr>
            <w:tcW w:w="4876" w:type="dxa"/>
            <w:tcBorders>
              <w:top w:val="nil"/>
              <w:left w:val="nil"/>
              <w:bottom w:val="nil"/>
              <w:right w:val="nil"/>
            </w:tcBorders>
          </w:tcPr>
          <w:p w14:paraId="5AD5BB03" w14:textId="77777777" w:rsidR="002E4058" w:rsidRPr="005C233F" w:rsidRDefault="002E4058" w:rsidP="00095952">
            <w:pPr>
              <w:pStyle w:val="Normal6a"/>
            </w:pPr>
          </w:p>
        </w:tc>
        <w:tc>
          <w:tcPr>
            <w:tcW w:w="4876" w:type="dxa"/>
            <w:tcBorders>
              <w:top w:val="nil"/>
              <w:left w:val="nil"/>
              <w:bottom w:val="nil"/>
              <w:right w:val="nil"/>
            </w:tcBorders>
            <w:hideMark/>
          </w:tcPr>
          <w:p w14:paraId="547444B2" w14:textId="346D07FC" w:rsidR="002E4058" w:rsidRPr="005C233F" w:rsidRDefault="00A57A89" w:rsidP="00A57A89">
            <w:pPr>
              <w:pStyle w:val="Normal6a"/>
              <w:jc w:val="center"/>
            </w:pPr>
            <w:r>
              <w:rPr>
                <w:b/>
                <w:i/>
              </w:rPr>
              <w:t>«</w:t>
            </w:r>
            <w:r w:rsidR="002E4058" w:rsidRPr="005C233F">
              <w:rPr>
                <w:b/>
                <w:i/>
              </w:rPr>
              <w:t>Artículo 55</w:t>
            </w:r>
          </w:p>
        </w:tc>
      </w:tr>
      <w:tr w:rsidR="002E4058" w:rsidRPr="005C233F" w14:paraId="23986C2D" w14:textId="77777777" w:rsidTr="00095952">
        <w:trPr>
          <w:jc w:val="center"/>
        </w:trPr>
        <w:tc>
          <w:tcPr>
            <w:tcW w:w="4876" w:type="dxa"/>
            <w:tcBorders>
              <w:top w:val="nil"/>
              <w:left w:val="nil"/>
              <w:bottom w:val="nil"/>
              <w:right w:val="nil"/>
            </w:tcBorders>
          </w:tcPr>
          <w:p w14:paraId="3816B5F3" w14:textId="77777777" w:rsidR="002E4058" w:rsidRPr="005C233F" w:rsidRDefault="002E4058" w:rsidP="00095952">
            <w:pPr>
              <w:pStyle w:val="Normal6a"/>
            </w:pPr>
          </w:p>
        </w:tc>
        <w:tc>
          <w:tcPr>
            <w:tcW w:w="4876" w:type="dxa"/>
            <w:tcBorders>
              <w:top w:val="nil"/>
              <w:left w:val="nil"/>
              <w:bottom w:val="nil"/>
              <w:right w:val="nil"/>
            </w:tcBorders>
            <w:hideMark/>
          </w:tcPr>
          <w:p w14:paraId="5A4EFEF9" w14:textId="2F12F92D" w:rsidR="002E4058" w:rsidRPr="005C233F" w:rsidRDefault="002E4058" w:rsidP="00A57A89">
            <w:pPr>
              <w:pStyle w:val="Normal6a"/>
              <w:jc w:val="center"/>
            </w:pPr>
            <w:r w:rsidRPr="005C233F">
              <w:rPr>
                <w:b/>
                <w:i/>
              </w:rPr>
              <w:t>Trazabilidad de los productos</w:t>
            </w:r>
            <w:r w:rsidR="00A57A89">
              <w:rPr>
                <w:b/>
                <w:i/>
              </w:rPr>
              <w:br/>
            </w:r>
            <w:r w:rsidRPr="005C233F">
              <w:rPr>
                <w:b/>
                <w:i/>
              </w:rPr>
              <w:t>de coral rojo</w:t>
            </w:r>
          </w:p>
        </w:tc>
      </w:tr>
      <w:tr w:rsidR="002E4058" w:rsidRPr="005C233F" w14:paraId="092191F0" w14:textId="77777777" w:rsidTr="00095952">
        <w:trPr>
          <w:jc w:val="center"/>
        </w:trPr>
        <w:tc>
          <w:tcPr>
            <w:tcW w:w="4876" w:type="dxa"/>
            <w:tcBorders>
              <w:top w:val="nil"/>
              <w:left w:val="nil"/>
              <w:bottom w:val="nil"/>
              <w:right w:val="nil"/>
            </w:tcBorders>
          </w:tcPr>
          <w:p w14:paraId="297ACC65" w14:textId="77777777" w:rsidR="002E4058" w:rsidRPr="005C233F" w:rsidRDefault="002E4058" w:rsidP="00095952">
            <w:pPr>
              <w:pStyle w:val="Normal6a"/>
            </w:pPr>
          </w:p>
        </w:tc>
        <w:tc>
          <w:tcPr>
            <w:tcW w:w="4876" w:type="dxa"/>
            <w:tcBorders>
              <w:top w:val="nil"/>
              <w:left w:val="nil"/>
              <w:bottom w:val="nil"/>
              <w:right w:val="nil"/>
            </w:tcBorders>
            <w:hideMark/>
          </w:tcPr>
          <w:p w14:paraId="6700148F" w14:textId="46399A51" w:rsidR="002E4058" w:rsidRPr="005C233F" w:rsidRDefault="002E4058" w:rsidP="00095952">
            <w:pPr>
              <w:pStyle w:val="Normal6a"/>
            </w:pPr>
            <w:r w:rsidRPr="005C233F">
              <w:rPr>
                <w:b/>
                <w:i/>
              </w:rPr>
              <w:t xml:space="preserve">1. </w:t>
            </w:r>
            <w:r w:rsidR="000D001C" w:rsidRPr="005C233F">
              <w:tab/>
            </w:r>
            <w:r w:rsidRPr="005C233F">
              <w:rPr>
                <w:b/>
                <w:i/>
              </w:rPr>
              <w:t>Los Estados miembros aplicarán plenamente el Sistema de Documentación de Capturas (CDS) de coral rojo a lo largo de toda la cadena de suministro, a fin de garantizar la trazabilidad del coral rojo (Corallium rubrum) capturado en el mar Mediterráneo y contribuir a la lucha contra las actividades de pesca ilegal, no declarada y no reglamentada (INDNR).</w:t>
            </w:r>
          </w:p>
        </w:tc>
      </w:tr>
      <w:tr w:rsidR="002E4058" w:rsidRPr="005C233F" w14:paraId="76FA772B" w14:textId="77777777" w:rsidTr="00095952">
        <w:trPr>
          <w:jc w:val="center"/>
        </w:trPr>
        <w:tc>
          <w:tcPr>
            <w:tcW w:w="4876" w:type="dxa"/>
            <w:tcBorders>
              <w:top w:val="nil"/>
              <w:left w:val="nil"/>
              <w:bottom w:val="nil"/>
              <w:right w:val="nil"/>
            </w:tcBorders>
          </w:tcPr>
          <w:p w14:paraId="67E84B73" w14:textId="77777777" w:rsidR="002E4058" w:rsidRPr="005C233F" w:rsidRDefault="002E4058" w:rsidP="00095952">
            <w:pPr>
              <w:pStyle w:val="Normal6a"/>
            </w:pPr>
          </w:p>
        </w:tc>
        <w:tc>
          <w:tcPr>
            <w:tcW w:w="4876" w:type="dxa"/>
            <w:tcBorders>
              <w:top w:val="nil"/>
              <w:left w:val="nil"/>
              <w:bottom w:val="nil"/>
              <w:right w:val="nil"/>
            </w:tcBorders>
            <w:hideMark/>
          </w:tcPr>
          <w:p w14:paraId="55A35B82" w14:textId="514C681D" w:rsidR="002E4058" w:rsidRPr="005C233F" w:rsidRDefault="002E4058" w:rsidP="00095952">
            <w:pPr>
              <w:pStyle w:val="Normal6a"/>
            </w:pPr>
            <w:r w:rsidRPr="005C233F">
              <w:rPr>
                <w:b/>
                <w:i/>
              </w:rPr>
              <w:t xml:space="preserve">2. </w:t>
            </w:r>
            <w:r w:rsidR="000D001C" w:rsidRPr="005C233F">
              <w:tab/>
            </w:r>
            <w:r w:rsidRPr="005C233F">
              <w:rPr>
                <w:b/>
                <w:i/>
              </w:rPr>
              <w:t>El Sistema de Documentación de Capturas de coral rojo en papel establecido en el apartado 1 se entenderá sin perjuicio de otros sistemas nacionales de trazabilidad vigentes que garanticen el mismo nivel de control sobre la trazabilidad de los productos de coral rojo por parte de los Estados miembros.</w:t>
            </w:r>
          </w:p>
        </w:tc>
      </w:tr>
      <w:tr w:rsidR="002E4058" w:rsidRPr="005C233F" w14:paraId="56483B82" w14:textId="77777777" w:rsidTr="00095952">
        <w:trPr>
          <w:jc w:val="center"/>
        </w:trPr>
        <w:tc>
          <w:tcPr>
            <w:tcW w:w="4876" w:type="dxa"/>
            <w:tcBorders>
              <w:top w:val="nil"/>
              <w:left w:val="nil"/>
              <w:bottom w:val="nil"/>
              <w:right w:val="nil"/>
            </w:tcBorders>
          </w:tcPr>
          <w:p w14:paraId="01BAB0E0" w14:textId="77777777" w:rsidR="002E4058" w:rsidRPr="005C233F" w:rsidRDefault="002E4058" w:rsidP="00095952">
            <w:pPr>
              <w:pStyle w:val="Normal6a"/>
            </w:pPr>
          </w:p>
        </w:tc>
        <w:tc>
          <w:tcPr>
            <w:tcW w:w="4876" w:type="dxa"/>
            <w:tcBorders>
              <w:top w:val="nil"/>
              <w:left w:val="nil"/>
              <w:bottom w:val="nil"/>
              <w:right w:val="nil"/>
            </w:tcBorders>
            <w:hideMark/>
          </w:tcPr>
          <w:p w14:paraId="7220256A" w14:textId="3E189E7A" w:rsidR="002E4058" w:rsidRPr="005C233F" w:rsidRDefault="002E4058" w:rsidP="00095952">
            <w:pPr>
              <w:pStyle w:val="Normal6a"/>
            </w:pPr>
            <w:r w:rsidRPr="005C233F">
              <w:rPr>
                <w:b/>
                <w:i/>
              </w:rPr>
              <w:t xml:space="preserve">3. </w:t>
            </w:r>
            <w:r w:rsidR="000D001C" w:rsidRPr="005C233F">
              <w:tab/>
            </w:r>
            <w:r w:rsidRPr="005C233F">
              <w:rPr>
                <w:b/>
                <w:i/>
              </w:rPr>
              <w:t>El Sistema de Documentación de Capturas de coral rojo en papel se aplica a los primeros desembarques, exportaciones y reexportaciones. El comercio nacional no está incluido en la cadena de validación.</w:t>
            </w:r>
          </w:p>
        </w:tc>
      </w:tr>
      <w:tr w:rsidR="002E4058" w:rsidRPr="005C233F" w14:paraId="116D42FD" w14:textId="77777777" w:rsidTr="00095952">
        <w:trPr>
          <w:jc w:val="center"/>
        </w:trPr>
        <w:tc>
          <w:tcPr>
            <w:tcW w:w="4876" w:type="dxa"/>
            <w:tcBorders>
              <w:top w:val="nil"/>
              <w:left w:val="nil"/>
              <w:bottom w:val="nil"/>
              <w:right w:val="nil"/>
            </w:tcBorders>
          </w:tcPr>
          <w:p w14:paraId="2C1FDFA4" w14:textId="77777777" w:rsidR="002E4058" w:rsidRPr="005C233F" w:rsidRDefault="002E4058" w:rsidP="00095952">
            <w:pPr>
              <w:pStyle w:val="Normal6a"/>
            </w:pPr>
          </w:p>
        </w:tc>
        <w:tc>
          <w:tcPr>
            <w:tcW w:w="4876" w:type="dxa"/>
            <w:tcBorders>
              <w:top w:val="nil"/>
              <w:left w:val="nil"/>
              <w:bottom w:val="nil"/>
              <w:right w:val="nil"/>
            </w:tcBorders>
            <w:hideMark/>
          </w:tcPr>
          <w:p w14:paraId="5DD36241" w14:textId="39C8B358" w:rsidR="002E4058" w:rsidRPr="005C233F" w:rsidRDefault="002E4058" w:rsidP="00095952">
            <w:pPr>
              <w:pStyle w:val="Normal6a"/>
            </w:pPr>
            <w:r w:rsidRPr="005C233F">
              <w:rPr>
                <w:b/>
                <w:i/>
              </w:rPr>
              <w:t xml:space="preserve">4. </w:t>
            </w:r>
            <w:r w:rsidR="000D001C" w:rsidRPr="005C233F">
              <w:tab/>
            </w:r>
            <w:r w:rsidRPr="005C233F">
              <w:rPr>
                <w:b/>
                <w:i/>
              </w:rPr>
              <w:t xml:space="preserve">No obstante lo dispuesto en el apartado 1, se establece un período de </w:t>
            </w:r>
            <w:r w:rsidRPr="005C233F">
              <w:rPr>
                <w:b/>
                <w:i/>
              </w:rPr>
              <w:lastRenderedPageBreak/>
              <w:t>transición de un año, durante el cual el coral rojo almacenado antes del 1 de enero de 2025 podrá exportarse o reexportarse sin una sección de captura validada en el certificado de extracción.</w:t>
            </w:r>
          </w:p>
        </w:tc>
      </w:tr>
      <w:tr w:rsidR="002E4058" w:rsidRPr="005C233F" w14:paraId="324F2250" w14:textId="77777777" w:rsidTr="00095952">
        <w:trPr>
          <w:jc w:val="center"/>
        </w:trPr>
        <w:tc>
          <w:tcPr>
            <w:tcW w:w="4876" w:type="dxa"/>
            <w:tcBorders>
              <w:top w:val="nil"/>
              <w:left w:val="nil"/>
              <w:bottom w:val="nil"/>
              <w:right w:val="nil"/>
            </w:tcBorders>
          </w:tcPr>
          <w:p w14:paraId="27AFA28D" w14:textId="77777777" w:rsidR="002E4058" w:rsidRPr="005C233F" w:rsidRDefault="002E4058" w:rsidP="00095952">
            <w:pPr>
              <w:pStyle w:val="Normal6a"/>
            </w:pPr>
          </w:p>
        </w:tc>
        <w:tc>
          <w:tcPr>
            <w:tcW w:w="4876" w:type="dxa"/>
            <w:tcBorders>
              <w:top w:val="nil"/>
              <w:left w:val="nil"/>
              <w:bottom w:val="nil"/>
              <w:right w:val="nil"/>
            </w:tcBorders>
            <w:hideMark/>
          </w:tcPr>
          <w:p w14:paraId="17FBCF5F" w14:textId="41A5F0F2" w:rsidR="002E4058" w:rsidRPr="005C233F" w:rsidRDefault="002E4058" w:rsidP="00095952">
            <w:pPr>
              <w:pStyle w:val="Normal6a"/>
            </w:pPr>
            <w:r w:rsidRPr="005C233F">
              <w:rPr>
                <w:b/>
                <w:i/>
              </w:rPr>
              <w:t xml:space="preserve">5. </w:t>
            </w:r>
            <w:r w:rsidR="000D001C" w:rsidRPr="005C233F">
              <w:tab/>
            </w:r>
            <w:r w:rsidRPr="005C233F">
              <w:rPr>
                <w:b/>
                <w:i/>
              </w:rPr>
              <w:t>Con el fin de garantizar un vínculo entre los documentos validados del Sistema de Documentación de Capturas y las partidas de coral rojo a las que se refieren, los Estados miembros podrían establecer un sistema de etiquetado.</w:t>
            </w:r>
          </w:p>
        </w:tc>
      </w:tr>
      <w:tr w:rsidR="002E4058" w:rsidRPr="005C233F" w14:paraId="39E6C0B8" w14:textId="77777777" w:rsidTr="00095952">
        <w:trPr>
          <w:jc w:val="center"/>
        </w:trPr>
        <w:tc>
          <w:tcPr>
            <w:tcW w:w="4876" w:type="dxa"/>
            <w:tcBorders>
              <w:top w:val="nil"/>
              <w:left w:val="nil"/>
              <w:bottom w:val="nil"/>
              <w:right w:val="nil"/>
            </w:tcBorders>
          </w:tcPr>
          <w:p w14:paraId="20E436C0" w14:textId="77777777" w:rsidR="002E4058" w:rsidRPr="005C233F" w:rsidRDefault="002E4058" w:rsidP="00095952">
            <w:pPr>
              <w:pStyle w:val="Normal6a"/>
            </w:pPr>
          </w:p>
        </w:tc>
        <w:tc>
          <w:tcPr>
            <w:tcW w:w="4876" w:type="dxa"/>
            <w:tcBorders>
              <w:top w:val="nil"/>
              <w:left w:val="nil"/>
              <w:bottom w:val="nil"/>
              <w:right w:val="nil"/>
            </w:tcBorders>
            <w:hideMark/>
          </w:tcPr>
          <w:p w14:paraId="6E151580" w14:textId="23EB395E" w:rsidR="002E4058" w:rsidRPr="005C233F" w:rsidRDefault="002E4058" w:rsidP="00095952">
            <w:pPr>
              <w:pStyle w:val="Normal6a"/>
            </w:pPr>
            <w:r w:rsidRPr="005C233F">
              <w:rPr>
                <w:b/>
                <w:i/>
              </w:rPr>
              <w:t xml:space="preserve">6. </w:t>
            </w:r>
            <w:r w:rsidR="000D001C" w:rsidRPr="005C233F">
              <w:tab/>
            </w:r>
            <w:r w:rsidRPr="005C233F">
              <w:rPr>
                <w:b/>
                <w:i/>
              </w:rPr>
              <w:t>Cada partida de coral rojo, importada, exportada o reexportada desde su origen, deberá ir acompañada de un certificado validado en virtud del anexo XX[RFR2] o de un documento equivalente, como el certificado de extracción vigente en los Estados miembros exportadores.</w:t>
            </w:r>
          </w:p>
        </w:tc>
      </w:tr>
      <w:tr w:rsidR="002E4058" w:rsidRPr="005C233F" w14:paraId="45F7AB74" w14:textId="77777777" w:rsidTr="00095952">
        <w:trPr>
          <w:jc w:val="center"/>
        </w:trPr>
        <w:tc>
          <w:tcPr>
            <w:tcW w:w="4876" w:type="dxa"/>
            <w:tcBorders>
              <w:top w:val="nil"/>
              <w:left w:val="nil"/>
              <w:bottom w:val="nil"/>
              <w:right w:val="nil"/>
            </w:tcBorders>
          </w:tcPr>
          <w:p w14:paraId="647C1800" w14:textId="77777777" w:rsidR="002E4058" w:rsidRPr="005C233F" w:rsidRDefault="002E4058" w:rsidP="00095952">
            <w:pPr>
              <w:pStyle w:val="Normal6a"/>
            </w:pPr>
          </w:p>
        </w:tc>
        <w:tc>
          <w:tcPr>
            <w:tcW w:w="4876" w:type="dxa"/>
            <w:tcBorders>
              <w:top w:val="nil"/>
              <w:left w:val="nil"/>
              <w:bottom w:val="nil"/>
              <w:right w:val="nil"/>
            </w:tcBorders>
            <w:hideMark/>
          </w:tcPr>
          <w:p w14:paraId="07B1AAF2" w14:textId="7186E20D" w:rsidR="002E4058" w:rsidRPr="005C233F" w:rsidRDefault="002E4058" w:rsidP="00095952">
            <w:pPr>
              <w:pStyle w:val="Normal6a"/>
            </w:pPr>
            <w:r w:rsidRPr="005C233F">
              <w:rPr>
                <w:b/>
                <w:i/>
              </w:rPr>
              <w:t xml:space="preserve">7. </w:t>
            </w:r>
            <w:r w:rsidR="000D001C" w:rsidRPr="005C233F">
              <w:tab/>
            </w:r>
            <w:r w:rsidRPr="005C233F">
              <w:rPr>
                <w:b/>
                <w:i/>
              </w:rPr>
              <w:t>Cada certificado de extracción tendrá un número único de identificación de documento. Dicho número será específico de los Estados miembros de abanderamiento y se asignará a cada pescador o buque de extracción. Los certificados no serán transferibles a otro pescador o buque de extracción.</w:t>
            </w:r>
          </w:p>
        </w:tc>
      </w:tr>
      <w:tr w:rsidR="002E4058" w:rsidRPr="005C233F" w14:paraId="54D3B4D6" w14:textId="77777777" w:rsidTr="00095952">
        <w:trPr>
          <w:jc w:val="center"/>
        </w:trPr>
        <w:tc>
          <w:tcPr>
            <w:tcW w:w="4876" w:type="dxa"/>
            <w:tcBorders>
              <w:top w:val="nil"/>
              <w:left w:val="nil"/>
              <w:bottom w:val="nil"/>
              <w:right w:val="nil"/>
            </w:tcBorders>
          </w:tcPr>
          <w:p w14:paraId="49795B0E" w14:textId="77777777" w:rsidR="002E4058" w:rsidRPr="005C233F" w:rsidRDefault="002E4058" w:rsidP="00095952">
            <w:pPr>
              <w:pStyle w:val="Normal6a"/>
            </w:pPr>
          </w:p>
        </w:tc>
        <w:tc>
          <w:tcPr>
            <w:tcW w:w="4876" w:type="dxa"/>
            <w:tcBorders>
              <w:top w:val="nil"/>
              <w:left w:val="nil"/>
              <w:bottom w:val="nil"/>
              <w:right w:val="nil"/>
            </w:tcBorders>
            <w:hideMark/>
          </w:tcPr>
          <w:p w14:paraId="4FA700BA" w14:textId="59ABC463" w:rsidR="002E4058" w:rsidRPr="005C233F" w:rsidRDefault="002E4058" w:rsidP="000D001C">
            <w:pPr>
              <w:pStyle w:val="Normal6a"/>
            </w:pPr>
            <w:r w:rsidRPr="005C233F">
              <w:rPr>
                <w:b/>
                <w:i/>
              </w:rPr>
              <w:t>8.</w:t>
            </w:r>
            <w:r w:rsidR="000D001C" w:rsidRPr="005C233F">
              <w:tab/>
            </w:r>
            <w:r w:rsidRPr="005C233F">
              <w:rPr>
                <w:b/>
                <w:i/>
              </w:rPr>
              <w:t>Los Estados miembros solo validarán los certificados de extracción cuando se haya determinado que toda la información contenida en el Sistema de Documentación de Capturas de coral rojo es exacta mediante la verificación de los documentos justificativos y de la partida correspondiente.</w:t>
            </w:r>
          </w:p>
        </w:tc>
      </w:tr>
      <w:tr w:rsidR="002E4058" w:rsidRPr="005C233F" w14:paraId="5B85C648" w14:textId="77777777" w:rsidTr="00095952">
        <w:trPr>
          <w:jc w:val="center"/>
        </w:trPr>
        <w:tc>
          <w:tcPr>
            <w:tcW w:w="4876" w:type="dxa"/>
            <w:tcBorders>
              <w:top w:val="nil"/>
              <w:left w:val="nil"/>
              <w:bottom w:val="nil"/>
              <w:right w:val="nil"/>
            </w:tcBorders>
          </w:tcPr>
          <w:p w14:paraId="58CD6AB4" w14:textId="77777777" w:rsidR="002E4058" w:rsidRPr="005C233F" w:rsidRDefault="002E4058" w:rsidP="00095952">
            <w:pPr>
              <w:pStyle w:val="Normal6a"/>
            </w:pPr>
          </w:p>
        </w:tc>
        <w:tc>
          <w:tcPr>
            <w:tcW w:w="4876" w:type="dxa"/>
            <w:tcBorders>
              <w:top w:val="nil"/>
              <w:left w:val="nil"/>
              <w:bottom w:val="nil"/>
              <w:right w:val="nil"/>
            </w:tcBorders>
            <w:hideMark/>
          </w:tcPr>
          <w:p w14:paraId="5B8369FC" w14:textId="51954B81" w:rsidR="002E4058" w:rsidRPr="005C233F" w:rsidRDefault="002E4058" w:rsidP="00095952">
            <w:pPr>
              <w:pStyle w:val="Normal6a"/>
            </w:pPr>
            <w:r w:rsidRPr="005C233F">
              <w:rPr>
                <w:b/>
                <w:i/>
              </w:rPr>
              <w:t xml:space="preserve">9. </w:t>
            </w:r>
            <w:r w:rsidR="000D001C" w:rsidRPr="005C233F">
              <w:tab/>
            </w:r>
            <w:r w:rsidRPr="005C233F">
              <w:rPr>
                <w:b/>
                <w:i/>
              </w:rPr>
              <w:t xml:space="preserve">Los Estados miembros informarán a la Comisión o a un organismo designado por ella sobre su Sistema de Documentación de Capturas, así como sobre los posibles requisitos de marcado e identificación y los requisitos de trazabilidad y seguimiento para la extracción de coral rojo, que deberán ajustarse a las disposiciones del presente artículo a fin de garantizar eficazmente el </w:t>
            </w:r>
            <w:r w:rsidRPr="005C233F">
              <w:rPr>
                <w:b/>
                <w:i/>
              </w:rPr>
              <w:lastRenderedPageBreak/>
              <w:t>cumplimiento del objetivo de trazabilidad. La Comisión o un organismo designado por ella notificará a la Secretaría de la CGPM cada Sistema de Documentación de Capturas de los Estados miembros.</w:t>
            </w:r>
          </w:p>
        </w:tc>
      </w:tr>
      <w:tr w:rsidR="002E4058" w:rsidRPr="005C233F" w14:paraId="26C0AA14" w14:textId="77777777" w:rsidTr="00095952">
        <w:trPr>
          <w:jc w:val="center"/>
        </w:trPr>
        <w:tc>
          <w:tcPr>
            <w:tcW w:w="4876" w:type="dxa"/>
            <w:tcBorders>
              <w:top w:val="nil"/>
              <w:left w:val="nil"/>
              <w:bottom w:val="nil"/>
              <w:right w:val="nil"/>
            </w:tcBorders>
          </w:tcPr>
          <w:p w14:paraId="36149AEA" w14:textId="77777777" w:rsidR="002E4058" w:rsidRPr="005C233F" w:rsidRDefault="002E4058" w:rsidP="00095952">
            <w:pPr>
              <w:pStyle w:val="Normal6a"/>
            </w:pPr>
          </w:p>
        </w:tc>
        <w:tc>
          <w:tcPr>
            <w:tcW w:w="4876" w:type="dxa"/>
            <w:tcBorders>
              <w:top w:val="nil"/>
              <w:left w:val="nil"/>
              <w:bottom w:val="nil"/>
              <w:right w:val="nil"/>
            </w:tcBorders>
            <w:hideMark/>
          </w:tcPr>
          <w:p w14:paraId="4F87C5EB" w14:textId="50FC61A8" w:rsidR="002E4058" w:rsidRPr="005C233F" w:rsidRDefault="002E4058" w:rsidP="00A3546C">
            <w:pPr>
              <w:pStyle w:val="Normal6a"/>
            </w:pPr>
            <w:r w:rsidRPr="005C233F">
              <w:rPr>
                <w:b/>
                <w:i/>
              </w:rPr>
              <w:t>10.</w:t>
            </w:r>
            <w:r w:rsidR="000D001C" w:rsidRPr="005C233F">
              <w:tab/>
            </w:r>
            <w:r w:rsidRPr="005C233F">
              <w:rPr>
                <w:b/>
                <w:i/>
              </w:rPr>
              <w:t>La reexportación de productos importados al amparo de un certificado de extracción de conformidad con el presente artículo se autoridades mediante la validación, por parte de las autoridades competentes de los Estados miembros desde los que tenga lugar l</w:t>
            </w:r>
            <w:r w:rsidR="00A3546C">
              <w:rPr>
                <w:b/>
                <w:i/>
              </w:rPr>
              <w:t>a reexportación, de la sección “</w:t>
            </w:r>
            <w:r w:rsidRPr="005C233F">
              <w:rPr>
                <w:b/>
                <w:i/>
              </w:rPr>
              <w:t>reexportación</w:t>
            </w:r>
            <w:r w:rsidR="00A3546C">
              <w:rPr>
                <w:b/>
                <w:i/>
              </w:rPr>
              <w:t>”</w:t>
            </w:r>
            <w:r w:rsidRPr="005C233F">
              <w:rPr>
                <w:b/>
                <w:i/>
              </w:rPr>
              <w:t xml:space="preserve"> del certificado de extracción a que se refiere el anexo XX, o de una copia de la misma, en la que los productos pesqueros que vayan a reexportarse se incluyan como parte de los productos importados.</w:t>
            </w:r>
          </w:p>
        </w:tc>
      </w:tr>
      <w:tr w:rsidR="002E4058" w:rsidRPr="005C233F" w14:paraId="2B797BF2" w14:textId="77777777" w:rsidTr="00095952">
        <w:trPr>
          <w:jc w:val="center"/>
        </w:trPr>
        <w:tc>
          <w:tcPr>
            <w:tcW w:w="4876" w:type="dxa"/>
            <w:tcBorders>
              <w:top w:val="nil"/>
              <w:left w:val="nil"/>
              <w:bottom w:val="nil"/>
              <w:right w:val="nil"/>
            </w:tcBorders>
          </w:tcPr>
          <w:p w14:paraId="484995B6" w14:textId="77777777" w:rsidR="002E4058" w:rsidRPr="005C233F" w:rsidRDefault="002E4058" w:rsidP="00095952">
            <w:pPr>
              <w:pStyle w:val="Normal6a"/>
            </w:pPr>
          </w:p>
        </w:tc>
        <w:tc>
          <w:tcPr>
            <w:tcW w:w="4876" w:type="dxa"/>
            <w:tcBorders>
              <w:top w:val="nil"/>
              <w:left w:val="nil"/>
              <w:bottom w:val="nil"/>
              <w:right w:val="nil"/>
            </w:tcBorders>
            <w:hideMark/>
          </w:tcPr>
          <w:p w14:paraId="4A0135CB" w14:textId="261C1150" w:rsidR="002E4058" w:rsidRPr="005C233F" w:rsidRDefault="002E4058" w:rsidP="00095952">
            <w:pPr>
              <w:pStyle w:val="Normal6a"/>
            </w:pPr>
            <w:r w:rsidRPr="005C233F">
              <w:rPr>
                <w:b/>
                <w:i/>
              </w:rPr>
              <w:t xml:space="preserve">11. </w:t>
            </w:r>
            <w:r w:rsidR="000D001C" w:rsidRPr="005C233F">
              <w:tab/>
            </w:r>
            <w:r w:rsidRPr="005C233F">
              <w:rPr>
                <w:b/>
                <w:i/>
              </w:rPr>
              <w:t>Cuando un Estado miembro detecte el incumplimiento de las obligaciones contenidas en esta recomendación, informará a los Estados miembros de abanderamiento, así como a la Secretaría de la CGPM.</w:t>
            </w:r>
          </w:p>
        </w:tc>
      </w:tr>
      <w:tr w:rsidR="002E4058" w:rsidRPr="005C233F" w14:paraId="41FF8FD0" w14:textId="77777777" w:rsidTr="00095952">
        <w:trPr>
          <w:jc w:val="center"/>
        </w:trPr>
        <w:tc>
          <w:tcPr>
            <w:tcW w:w="4876" w:type="dxa"/>
            <w:tcBorders>
              <w:top w:val="nil"/>
              <w:left w:val="nil"/>
              <w:bottom w:val="nil"/>
              <w:right w:val="nil"/>
            </w:tcBorders>
          </w:tcPr>
          <w:p w14:paraId="6E94CC87" w14:textId="77777777" w:rsidR="002E4058" w:rsidRPr="005C233F" w:rsidRDefault="002E4058" w:rsidP="00095952">
            <w:pPr>
              <w:pStyle w:val="Normal6a"/>
            </w:pPr>
          </w:p>
        </w:tc>
        <w:tc>
          <w:tcPr>
            <w:tcW w:w="4876" w:type="dxa"/>
            <w:tcBorders>
              <w:top w:val="nil"/>
              <w:left w:val="nil"/>
              <w:bottom w:val="nil"/>
              <w:right w:val="nil"/>
            </w:tcBorders>
            <w:hideMark/>
          </w:tcPr>
          <w:p w14:paraId="5D773A2C" w14:textId="1AA7EC35" w:rsidR="002E4058" w:rsidRPr="005C233F" w:rsidRDefault="002E4058" w:rsidP="00095952">
            <w:pPr>
              <w:pStyle w:val="Normal6a"/>
            </w:pPr>
            <w:r w:rsidRPr="005C233F">
              <w:rPr>
                <w:b/>
                <w:i/>
              </w:rPr>
              <w:t xml:space="preserve">12. </w:t>
            </w:r>
            <w:r w:rsidR="000D001C" w:rsidRPr="005C233F">
              <w:tab/>
            </w:r>
            <w:r w:rsidRPr="005C233F">
              <w:rPr>
                <w:b/>
                <w:i/>
              </w:rPr>
              <w:t>Los Estados miembros notificarán a la Comisión o a un organismo designado por ella sus autoridades competentes responsables de validar, comprobar y verificar los certificados de extracción, así como los puntos de contacto del Sistema de Documentación de Capturas, el sello de validación y otra información pertinente para la aplicación del Sistema de Documentación de Capturas. La Comisión o un organismo designado por ella notificará a la Secretaría de la CGPM las autoridades competentes y los puntos de contacto, así como otra información relevante para la implementación del Sistema de Documentación de Capturas.</w:t>
            </w:r>
          </w:p>
        </w:tc>
      </w:tr>
      <w:tr w:rsidR="002E4058" w:rsidRPr="005C233F" w14:paraId="59C2C72A" w14:textId="77777777" w:rsidTr="00095952">
        <w:trPr>
          <w:jc w:val="center"/>
        </w:trPr>
        <w:tc>
          <w:tcPr>
            <w:tcW w:w="4876" w:type="dxa"/>
            <w:tcBorders>
              <w:top w:val="nil"/>
              <w:left w:val="nil"/>
              <w:bottom w:val="nil"/>
              <w:right w:val="nil"/>
            </w:tcBorders>
          </w:tcPr>
          <w:p w14:paraId="043CF2A3" w14:textId="77777777" w:rsidR="002E4058" w:rsidRPr="005C233F" w:rsidRDefault="002E4058" w:rsidP="00095952">
            <w:pPr>
              <w:pStyle w:val="Normal6a"/>
            </w:pPr>
          </w:p>
        </w:tc>
        <w:tc>
          <w:tcPr>
            <w:tcW w:w="4876" w:type="dxa"/>
            <w:tcBorders>
              <w:top w:val="nil"/>
              <w:left w:val="nil"/>
              <w:bottom w:val="nil"/>
              <w:right w:val="nil"/>
            </w:tcBorders>
            <w:hideMark/>
          </w:tcPr>
          <w:p w14:paraId="3135030D" w14:textId="264901A4" w:rsidR="002E4058" w:rsidRPr="005C233F" w:rsidRDefault="002E4058" w:rsidP="00095952">
            <w:pPr>
              <w:pStyle w:val="Normal6a"/>
            </w:pPr>
            <w:r w:rsidRPr="005C233F">
              <w:rPr>
                <w:b/>
                <w:i/>
              </w:rPr>
              <w:t xml:space="preserve">13. </w:t>
            </w:r>
            <w:r w:rsidR="000D001C" w:rsidRPr="005C233F">
              <w:tab/>
            </w:r>
            <w:r w:rsidRPr="005C233F">
              <w:rPr>
                <w:b/>
                <w:i/>
              </w:rPr>
              <w:t>Los Estados miembros mantendrán los certificados de extracción de coral rojo validados en papel durante un período de diez años.</w:t>
            </w:r>
          </w:p>
        </w:tc>
      </w:tr>
      <w:tr w:rsidR="002E4058" w:rsidRPr="005C233F" w14:paraId="46797090" w14:textId="77777777" w:rsidTr="00095952">
        <w:trPr>
          <w:jc w:val="center"/>
        </w:trPr>
        <w:tc>
          <w:tcPr>
            <w:tcW w:w="4876" w:type="dxa"/>
            <w:tcBorders>
              <w:top w:val="nil"/>
              <w:left w:val="nil"/>
              <w:bottom w:val="nil"/>
              <w:right w:val="nil"/>
            </w:tcBorders>
          </w:tcPr>
          <w:p w14:paraId="205F6E00" w14:textId="77777777" w:rsidR="002E4058" w:rsidRPr="005C233F" w:rsidRDefault="002E4058" w:rsidP="00095952">
            <w:pPr>
              <w:pStyle w:val="Normal6a"/>
            </w:pPr>
          </w:p>
        </w:tc>
        <w:tc>
          <w:tcPr>
            <w:tcW w:w="4876" w:type="dxa"/>
            <w:tcBorders>
              <w:top w:val="nil"/>
              <w:left w:val="nil"/>
              <w:bottom w:val="nil"/>
              <w:right w:val="nil"/>
            </w:tcBorders>
            <w:hideMark/>
          </w:tcPr>
          <w:p w14:paraId="080BC461" w14:textId="341E5ABF" w:rsidR="002E4058" w:rsidRPr="005C233F" w:rsidRDefault="002E4058" w:rsidP="00095952">
            <w:pPr>
              <w:pStyle w:val="Normal6a"/>
            </w:pPr>
            <w:r w:rsidRPr="005C233F">
              <w:rPr>
                <w:b/>
                <w:i/>
              </w:rPr>
              <w:t xml:space="preserve">14. </w:t>
            </w:r>
            <w:r w:rsidR="000D001C" w:rsidRPr="005C233F">
              <w:tab/>
            </w:r>
            <w:r w:rsidRPr="005C233F">
              <w:rPr>
                <w:b/>
                <w:i/>
              </w:rPr>
              <w:t>Los Estados miembros informarán anualmente sobre la aplicación del Sistema de Documentación de Capturas de coral rojo en papel, facilitando información detallada y datos estadísticos sobre, entre otras cosas, las cantidades anuales validadas, las cantidades anuales comercializadas, el número de certificados de extracción validados y cualquier elemento pertinente que se considere que proporciona información sobre la situación actual. Los Estados miembros presentarán el informe a la Comisión o a un organismo designado por ella a más tardar cuarenta y cinco días antes de cada período de sesiones del Comité de Cumplimiento. La Comisión o el organismo designado por ella presentará los informes a la Secretaría de la CGPM a más tardar treinta días antes de cada sesión anual del Comité de Cumplimiento.</w:t>
            </w:r>
            <w:r w:rsidR="00A57A89">
              <w:rPr>
                <w:b/>
                <w:i/>
              </w:rPr>
              <w:t>».</w:t>
            </w:r>
          </w:p>
        </w:tc>
      </w:tr>
    </w:tbl>
    <w:p w14:paraId="3BE02E69"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226153C7"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0AD7C6C6" w14:textId="77777777" w:rsidR="002E4058" w:rsidRPr="005C233F" w:rsidRDefault="002E4058" w:rsidP="002E4058">
      <w:pPr>
        <w:pStyle w:val="AmJustText"/>
      </w:pPr>
      <w:r w:rsidRPr="005C233F">
        <w:t>Recomendación GFCM/46/2023/19.</w:t>
      </w:r>
    </w:p>
    <w:p w14:paraId="12F1465E" w14:textId="77777777" w:rsidR="002E4058" w:rsidRPr="005C233F" w:rsidRDefault="002E4058" w:rsidP="002E4058">
      <w:r w:rsidRPr="005C233F">
        <w:rPr>
          <w:rStyle w:val="HideTWBExt"/>
        </w:rPr>
        <w:t>&lt;/Amend&gt;</w:t>
      </w:r>
    </w:p>
    <w:p w14:paraId="6EF80DD8"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185</w:t>
      </w:r>
      <w:r w:rsidRPr="005C233F">
        <w:rPr>
          <w:rStyle w:val="HideTWBExt"/>
        </w:rPr>
        <w:t>&lt;/NumAm&gt;</w:t>
      </w:r>
    </w:p>
    <w:p w14:paraId="3D3812F3" w14:textId="77777777" w:rsidR="002E4058" w:rsidRPr="005C233F" w:rsidRDefault="002E4058" w:rsidP="002E4058">
      <w:pPr>
        <w:pStyle w:val="NormalBold"/>
      </w:pPr>
      <w:r w:rsidRPr="005C233F">
        <w:rPr>
          <w:rStyle w:val="HideTWBExt"/>
        </w:rPr>
        <w:t>&lt;RepeatBlock-By&gt;&lt;Members&gt;</w:t>
      </w:r>
      <w:r w:rsidRPr="005C233F">
        <w:t>France Jamet, Ton Diepeveen</w:t>
      </w:r>
      <w:r w:rsidRPr="005C233F">
        <w:rPr>
          <w:rStyle w:val="HideTWBExt"/>
        </w:rPr>
        <w:t>&lt;/Members&gt;</w:t>
      </w:r>
    </w:p>
    <w:p w14:paraId="2B3BDB4E" w14:textId="77777777" w:rsidR="002E4058" w:rsidRPr="005C233F" w:rsidRDefault="002E4058" w:rsidP="002E4058">
      <w:pPr>
        <w:pStyle w:val="NormalBold"/>
      </w:pPr>
      <w:r w:rsidRPr="005C233F">
        <w:rPr>
          <w:rStyle w:val="HideTWBExt"/>
        </w:rPr>
        <w:t>&lt;/RepeatBlock-By&gt;</w:t>
      </w:r>
    </w:p>
    <w:p w14:paraId="32590FCF"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DC05530" w14:textId="77777777" w:rsidR="002E4058" w:rsidRPr="005C233F" w:rsidRDefault="002E4058" w:rsidP="002E4058">
      <w:pPr>
        <w:pStyle w:val="NormalBold"/>
      </w:pPr>
      <w:r w:rsidRPr="005C233F">
        <w:rPr>
          <w:rStyle w:val="HideTWBExt"/>
        </w:rPr>
        <w:t>&lt;Article&gt;</w:t>
      </w:r>
      <w:r w:rsidRPr="005C233F">
        <w:t>Artículo 1 – párrafo 1 – punto 28</w:t>
      </w:r>
      <w:r w:rsidRPr="005C233F">
        <w:rPr>
          <w:rStyle w:val="HideTWBExt"/>
        </w:rPr>
        <w:t>&lt;/Article&gt;</w:t>
      </w:r>
    </w:p>
    <w:p w14:paraId="7690D5DF"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2D69B822" w14:textId="77777777" w:rsidR="002E4058" w:rsidRPr="005C233F" w:rsidRDefault="002E4058" w:rsidP="002E4058">
      <w:r w:rsidRPr="005C233F">
        <w:rPr>
          <w:rStyle w:val="HideTWBExt"/>
        </w:rPr>
        <w:t>&lt;Article2&gt;</w:t>
      </w:r>
      <w:r w:rsidRPr="005C233F">
        <w:t>Artículo 59 – apartado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7FF843C" w14:textId="77777777" w:rsidTr="00095952">
        <w:trPr>
          <w:trHeight w:val="240"/>
          <w:jc w:val="center"/>
        </w:trPr>
        <w:tc>
          <w:tcPr>
            <w:tcW w:w="9752" w:type="dxa"/>
            <w:gridSpan w:val="2"/>
            <w:tcBorders>
              <w:top w:val="nil"/>
              <w:left w:val="nil"/>
              <w:bottom w:val="nil"/>
              <w:right w:val="nil"/>
            </w:tcBorders>
          </w:tcPr>
          <w:p w14:paraId="4BC9CE63" w14:textId="77777777" w:rsidR="002E4058" w:rsidRPr="005C233F" w:rsidRDefault="002E4058" w:rsidP="00095952"/>
        </w:tc>
      </w:tr>
      <w:tr w:rsidR="002E4058" w:rsidRPr="005C233F" w14:paraId="1A3B345E" w14:textId="77777777" w:rsidTr="00095952">
        <w:trPr>
          <w:trHeight w:val="240"/>
          <w:jc w:val="center"/>
        </w:trPr>
        <w:tc>
          <w:tcPr>
            <w:tcW w:w="4876" w:type="dxa"/>
            <w:tcBorders>
              <w:top w:val="nil"/>
              <w:left w:val="nil"/>
              <w:bottom w:val="nil"/>
              <w:right w:val="nil"/>
            </w:tcBorders>
            <w:hideMark/>
          </w:tcPr>
          <w:p w14:paraId="4080A439"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22901EA" w14:textId="77777777" w:rsidR="002E4058" w:rsidRPr="005C233F" w:rsidRDefault="002E4058" w:rsidP="00095952">
            <w:pPr>
              <w:pStyle w:val="AmColumnHeading"/>
            </w:pPr>
            <w:r w:rsidRPr="005C233F">
              <w:t>Enmienda</w:t>
            </w:r>
          </w:p>
        </w:tc>
      </w:tr>
      <w:tr w:rsidR="002E4058" w:rsidRPr="005C233F" w14:paraId="33D0B632" w14:textId="77777777" w:rsidTr="00095952">
        <w:trPr>
          <w:jc w:val="center"/>
        </w:trPr>
        <w:tc>
          <w:tcPr>
            <w:tcW w:w="4876" w:type="dxa"/>
            <w:tcBorders>
              <w:top w:val="nil"/>
              <w:left w:val="nil"/>
              <w:bottom w:val="nil"/>
              <w:right w:val="nil"/>
            </w:tcBorders>
            <w:hideMark/>
          </w:tcPr>
          <w:p w14:paraId="6C54C320" w14:textId="29E836CF" w:rsidR="002E4058" w:rsidRPr="005C233F" w:rsidRDefault="002E4058" w:rsidP="00095952">
            <w:pPr>
              <w:pStyle w:val="Normal6a"/>
            </w:pPr>
            <w:r w:rsidRPr="005C233F">
              <w:rPr>
                <w:b/>
                <w:i/>
              </w:rPr>
              <w:t>1.</w:t>
            </w:r>
            <w:r w:rsidRPr="005C233F">
              <w:tab/>
            </w:r>
            <w:r w:rsidRPr="005C233F">
              <w:rPr>
                <w:b/>
                <w:i/>
              </w:rPr>
              <w:t xml:space="preserve">Las actividades pesqueras con palangres de fondo, redes de enmalle y trasmallos dirigidas a las concentraciones para el desove de merluza europea se interrumpirán durante treinta días consecutivos entre los meses de marzo y abril. Los Estados miembros comunicarán </w:t>
            </w:r>
            <w:r w:rsidRPr="005C233F">
              <w:rPr>
                <w:b/>
                <w:i/>
              </w:rPr>
              <w:lastRenderedPageBreak/>
              <w:t>a la Comisión los datos sobre estas restricci</w:t>
            </w:r>
            <w:r w:rsidR="00A57A89">
              <w:rPr>
                <w:b/>
                <w:i/>
              </w:rPr>
              <w:t>ones temporales a más tardar el </w:t>
            </w:r>
            <w:r w:rsidRPr="005C233F">
              <w:rPr>
                <w:b/>
                <w:i/>
              </w:rPr>
              <w:t>31 de mayo de cada año. La Comisión transmitirá esta información a la Secretaría de la CGPM a más tardar el 30 de junio de cada año.</w:t>
            </w:r>
          </w:p>
        </w:tc>
        <w:tc>
          <w:tcPr>
            <w:tcW w:w="4876" w:type="dxa"/>
            <w:tcBorders>
              <w:top w:val="nil"/>
              <w:left w:val="nil"/>
              <w:bottom w:val="nil"/>
              <w:right w:val="nil"/>
            </w:tcBorders>
            <w:hideMark/>
          </w:tcPr>
          <w:p w14:paraId="0ACE9FAF" w14:textId="77777777" w:rsidR="002E4058" w:rsidRPr="005C233F" w:rsidRDefault="002E4058" w:rsidP="00095952">
            <w:pPr>
              <w:pStyle w:val="Normal6a"/>
            </w:pPr>
            <w:r w:rsidRPr="005C233F">
              <w:rPr>
                <w:b/>
                <w:i/>
              </w:rPr>
              <w:lastRenderedPageBreak/>
              <w:t>suprimido</w:t>
            </w:r>
          </w:p>
        </w:tc>
      </w:tr>
    </w:tbl>
    <w:p w14:paraId="68EA69CA"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03E94B1F" w14:textId="77777777" w:rsidR="002E4058" w:rsidRPr="005C233F" w:rsidRDefault="002E4058" w:rsidP="002E4058">
      <w:r w:rsidRPr="005C233F">
        <w:rPr>
          <w:rStyle w:val="HideTWBExt"/>
        </w:rPr>
        <w:t>&lt;/Amend&gt;</w:t>
      </w:r>
    </w:p>
    <w:p w14:paraId="3C818724"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186</w:t>
      </w:r>
      <w:r w:rsidRPr="005C233F">
        <w:rPr>
          <w:rStyle w:val="HideTWBExt"/>
        </w:rPr>
        <w:t>&lt;/NumAm&gt;</w:t>
      </w:r>
    </w:p>
    <w:p w14:paraId="502A3191" w14:textId="77777777" w:rsidR="002E4058" w:rsidRPr="005C233F" w:rsidRDefault="002E4058" w:rsidP="002E4058">
      <w:pPr>
        <w:pStyle w:val="NormalBold"/>
      </w:pPr>
      <w:r w:rsidRPr="005C233F">
        <w:rPr>
          <w:rStyle w:val="HideTWBExt"/>
        </w:rPr>
        <w:t>&lt;RepeatBlock-By&gt;&lt;Members&gt;</w:t>
      </w:r>
      <w:r w:rsidRPr="005C233F">
        <w:t>France Jamet, Ton Diepeveen</w:t>
      </w:r>
      <w:r w:rsidRPr="005C233F">
        <w:rPr>
          <w:rStyle w:val="HideTWBExt"/>
        </w:rPr>
        <w:t>&lt;/Members&gt;</w:t>
      </w:r>
    </w:p>
    <w:p w14:paraId="7DBC5812" w14:textId="77777777" w:rsidR="002E4058" w:rsidRPr="005C233F" w:rsidRDefault="002E4058" w:rsidP="002E4058">
      <w:pPr>
        <w:pStyle w:val="NormalBold"/>
      </w:pPr>
      <w:r w:rsidRPr="005C233F">
        <w:rPr>
          <w:rStyle w:val="HideTWBExt"/>
        </w:rPr>
        <w:t>&lt;/RepeatBlock-By&gt;</w:t>
      </w:r>
    </w:p>
    <w:p w14:paraId="3D8BA6EC"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318F734B" w14:textId="77777777" w:rsidR="002E4058" w:rsidRPr="005C233F" w:rsidRDefault="002E4058" w:rsidP="002E4058">
      <w:pPr>
        <w:pStyle w:val="NormalBold"/>
      </w:pPr>
      <w:r w:rsidRPr="005C233F">
        <w:rPr>
          <w:rStyle w:val="HideTWBExt"/>
        </w:rPr>
        <w:t>&lt;Article&gt;</w:t>
      </w:r>
      <w:r w:rsidRPr="005C233F">
        <w:t>Artículo 1 – párrafo 1 – punto 28</w:t>
      </w:r>
      <w:r w:rsidRPr="005C233F">
        <w:rPr>
          <w:rStyle w:val="HideTWBExt"/>
        </w:rPr>
        <w:t>&lt;/Article&gt;</w:t>
      </w:r>
    </w:p>
    <w:p w14:paraId="6746C9A1"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21B206F9" w14:textId="77777777" w:rsidR="002E4058" w:rsidRPr="005C233F" w:rsidRDefault="002E4058" w:rsidP="002E4058">
      <w:r w:rsidRPr="005C233F">
        <w:rPr>
          <w:rStyle w:val="HideTWBExt"/>
        </w:rPr>
        <w:t>&lt;Article2&gt;</w:t>
      </w:r>
      <w:r w:rsidRPr="005C233F">
        <w:t>Artículo 59 – apartado 2</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7D13AAD" w14:textId="77777777" w:rsidTr="00095952">
        <w:trPr>
          <w:trHeight w:val="240"/>
          <w:jc w:val="center"/>
        </w:trPr>
        <w:tc>
          <w:tcPr>
            <w:tcW w:w="9752" w:type="dxa"/>
            <w:gridSpan w:val="2"/>
            <w:tcBorders>
              <w:top w:val="nil"/>
              <w:left w:val="nil"/>
              <w:bottom w:val="nil"/>
              <w:right w:val="nil"/>
            </w:tcBorders>
          </w:tcPr>
          <w:p w14:paraId="45C23DFF" w14:textId="77777777" w:rsidR="002E4058" w:rsidRPr="005C233F" w:rsidRDefault="002E4058" w:rsidP="00095952"/>
        </w:tc>
      </w:tr>
      <w:tr w:rsidR="002E4058" w:rsidRPr="005C233F" w14:paraId="7E7DAE39" w14:textId="77777777" w:rsidTr="00095952">
        <w:trPr>
          <w:trHeight w:val="240"/>
          <w:jc w:val="center"/>
        </w:trPr>
        <w:tc>
          <w:tcPr>
            <w:tcW w:w="4876" w:type="dxa"/>
            <w:tcBorders>
              <w:top w:val="nil"/>
              <w:left w:val="nil"/>
              <w:bottom w:val="nil"/>
              <w:right w:val="nil"/>
            </w:tcBorders>
            <w:hideMark/>
          </w:tcPr>
          <w:p w14:paraId="40C4CCEC"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58F65DEA" w14:textId="77777777" w:rsidR="002E4058" w:rsidRPr="005C233F" w:rsidRDefault="002E4058" w:rsidP="00095952">
            <w:pPr>
              <w:pStyle w:val="AmColumnHeading"/>
            </w:pPr>
            <w:r w:rsidRPr="005C233F">
              <w:t>Enmienda</w:t>
            </w:r>
          </w:p>
        </w:tc>
      </w:tr>
      <w:tr w:rsidR="002E4058" w:rsidRPr="005C233F" w14:paraId="73A5A780" w14:textId="77777777" w:rsidTr="00095952">
        <w:trPr>
          <w:jc w:val="center"/>
        </w:trPr>
        <w:tc>
          <w:tcPr>
            <w:tcW w:w="4876" w:type="dxa"/>
            <w:tcBorders>
              <w:top w:val="nil"/>
              <w:left w:val="nil"/>
              <w:bottom w:val="nil"/>
              <w:right w:val="nil"/>
            </w:tcBorders>
            <w:hideMark/>
          </w:tcPr>
          <w:p w14:paraId="3691C734" w14:textId="2A2B6606" w:rsidR="002E4058" w:rsidRPr="005C233F" w:rsidRDefault="002E4058" w:rsidP="00D3097A">
            <w:pPr>
              <w:pStyle w:val="Normal6a"/>
            </w:pPr>
            <w:r w:rsidRPr="005C233F">
              <w:rPr>
                <w:b/>
                <w:i/>
              </w:rPr>
              <w:t>2.</w:t>
            </w:r>
            <w:r w:rsidRPr="005C233F">
              <w:tab/>
            </w:r>
            <w:r w:rsidRPr="005C233F">
              <w:rPr>
                <w:b/>
                <w:i/>
              </w:rPr>
              <w:t>Todos los años, desde el 1 de julio hasta el 30 de septiembre, se prohibirán las actividades pesqueras con arrastreros de fondo ent</w:t>
            </w:r>
            <w:r w:rsidR="000D001C">
              <w:rPr>
                <w:b/>
                <w:i/>
              </w:rPr>
              <w:t>re la costa y la isóbata de 200 </w:t>
            </w:r>
            <w:r w:rsidRPr="005C233F">
              <w:rPr>
                <w:b/>
                <w:i/>
              </w:rPr>
              <w:t>m de profundidad en la SZG</w:t>
            </w:r>
            <w:r w:rsidR="000D001C">
              <w:rPr>
                <w:b/>
                <w:i/>
              </w:rPr>
              <w:t> </w:t>
            </w:r>
            <w:r w:rsidRPr="005C233F">
              <w:rPr>
                <w:b/>
                <w:i/>
              </w:rPr>
              <w:t>14 (Golfo de Gabès), independientemente de la eslora total de los buques.</w:t>
            </w:r>
          </w:p>
        </w:tc>
        <w:tc>
          <w:tcPr>
            <w:tcW w:w="4876" w:type="dxa"/>
            <w:tcBorders>
              <w:top w:val="nil"/>
              <w:left w:val="nil"/>
              <w:bottom w:val="nil"/>
              <w:right w:val="nil"/>
            </w:tcBorders>
            <w:hideMark/>
          </w:tcPr>
          <w:p w14:paraId="1193F188" w14:textId="77777777" w:rsidR="002E4058" w:rsidRPr="005C233F" w:rsidRDefault="002E4058" w:rsidP="00095952">
            <w:pPr>
              <w:pStyle w:val="Normal6a"/>
            </w:pPr>
            <w:r w:rsidRPr="005C233F">
              <w:rPr>
                <w:b/>
                <w:i/>
              </w:rPr>
              <w:t>suprimido</w:t>
            </w:r>
          </w:p>
        </w:tc>
      </w:tr>
    </w:tbl>
    <w:p w14:paraId="3517C313"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6BA38731" w14:textId="77777777" w:rsidR="002E4058" w:rsidRPr="005C233F" w:rsidRDefault="002E4058" w:rsidP="002E4058">
      <w:r w:rsidRPr="005C233F">
        <w:rPr>
          <w:rStyle w:val="HideTWBExt"/>
        </w:rPr>
        <w:t>&lt;/Amend&gt;</w:t>
      </w:r>
    </w:p>
    <w:p w14:paraId="5A122007"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187</w:t>
      </w:r>
      <w:r w:rsidRPr="005C233F">
        <w:rPr>
          <w:rStyle w:val="HideTWBExt"/>
        </w:rPr>
        <w:t>&lt;/NumAm&gt;</w:t>
      </w:r>
    </w:p>
    <w:p w14:paraId="04638317"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78A8B4F6" w14:textId="77777777" w:rsidR="002E4058" w:rsidRPr="005C233F" w:rsidRDefault="002E4058" w:rsidP="002E4058">
      <w:pPr>
        <w:pStyle w:val="NormalBold"/>
      </w:pPr>
      <w:r w:rsidRPr="005C233F">
        <w:rPr>
          <w:rStyle w:val="HideTWBExt"/>
        </w:rPr>
        <w:t>&lt;/RepeatBlock-By&gt;</w:t>
      </w:r>
    </w:p>
    <w:p w14:paraId="7B3336A0"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76C3A2AA" w14:textId="77777777" w:rsidR="002E4058" w:rsidRPr="005C233F" w:rsidRDefault="002E4058" w:rsidP="002E4058">
      <w:pPr>
        <w:pStyle w:val="NormalBold"/>
      </w:pPr>
      <w:r w:rsidRPr="005C233F">
        <w:rPr>
          <w:rStyle w:val="HideTWBExt"/>
        </w:rPr>
        <w:t>&lt;Article&gt;</w:t>
      </w:r>
      <w:r w:rsidRPr="005C233F">
        <w:t>Artículo 1 – párrafo 1 – punto 31 bis (nuevo)</w:t>
      </w:r>
      <w:r w:rsidRPr="005C233F">
        <w:rPr>
          <w:rStyle w:val="HideTWBExt"/>
        </w:rPr>
        <w:t>&lt;/Article&gt;</w:t>
      </w:r>
    </w:p>
    <w:p w14:paraId="4A444E6A"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9811FAF" w14:textId="77777777" w:rsidR="002E4058" w:rsidRPr="005C233F" w:rsidRDefault="002E4058" w:rsidP="002E4058">
      <w:r w:rsidRPr="005C233F">
        <w:rPr>
          <w:rStyle w:val="HideTWBExt"/>
        </w:rPr>
        <w:t>&lt;Article2&gt;</w:t>
      </w:r>
      <w:r w:rsidRPr="005C233F">
        <w:t>Artículo 63</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1144A4A" w14:textId="77777777" w:rsidTr="00095952">
        <w:trPr>
          <w:trHeight w:val="240"/>
          <w:jc w:val="center"/>
        </w:trPr>
        <w:tc>
          <w:tcPr>
            <w:tcW w:w="9752" w:type="dxa"/>
            <w:gridSpan w:val="2"/>
            <w:tcBorders>
              <w:top w:val="nil"/>
              <w:left w:val="nil"/>
              <w:bottom w:val="nil"/>
              <w:right w:val="nil"/>
            </w:tcBorders>
          </w:tcPr>
          <w:p w14:paraId="29A95AFC" w14:textId="77777777" w:rsidR="002E4058" w:rsidRPr="005C233F" w:rsidRDefault="002E4058" w:rsidP="00095952"/>
        </w:tc>
      </w:tr>
      <w:tr w:rsidR="002E4058" w:rsidRPr="005C233F" w14:paraId="4BEBD2BF" w14:textId="77777777" w:rsidTr="00095952">
        <w:trPr>
          <w:trHeight w:val="240"/>
          <w:jc w:val="center"/>
        </w:trPr>
        <w:tc>
          <w:tcPr>
            <w:tcW w:w="4876" w:type="dxa"/>
            <w:tcBorders>
              <w:top w:val="nil"/>
              <w:left w:val="nil"/>
              <w:bottom w:val="nil"/>
              <w:right w:val="nil"/>
            </w:tcBorders>
            <w:hideMark/>
          </w:tcPr>
          <w:p w14:paraId="6272E36E"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6C8BD809" w14:textId="77777777" w:rsidR="002E4058" w:rsidRPr="005C233F" w:rsidRDefault="002E4058" w:rsidP="00095952">
            <w:pPr>
              <w:pStyle w:val="AmColumnHeading"/>
            </w:pPr>
            <w:r w:rsidRPr="005C233F">
              <w:t>Enmienda</w:t>
            </w:r>
          </w:p>
        </w:tc>
      </w:tr>
      <w:tr w:rsidR="002E4058" w:rsidRPr="005C233F" w14:paraId="183B2E6A" w14:textId="77777777" w:rsidTr="00095952">
        <w:trPr>
          <w:jc w:val="center"/>
        </w:trPr>
        <w:tc>
          <w:tcPr>
            <w:tcW w:w="4876" w:type="dxa"/>
            <w:tcBorders>
              <w:top w:val="nil"/>
              <w:left w:val="nil"/>
              <w:bottom w:val="nil"/>
              <w:right w:val="nil"/>
            </w:tcBorders>
            <w:hideMark/>
          </w:tcPr>
          <w:p w14:paraId="3100BE6E" w14:textId="77777777" w:rsidR="002E4058" w:rsidRPr="005C233F" w:rsidRDefault="002E4058" w:rsidP="000D001C">
            <w:pPr>
              <w:pStyle w:val="Normal6a"/>
              <w:jc w:val="center"/>
            </w:pPr>
            <w:r w:rsidRPr="005C233F">
              <w:rPr>
                <w:b/>
                <w:i/>
              </w:rPr>
              <w:t>Artículo 63</w:t>
            </w:r>
          </w:p>
        </w:tc>
        <w:tc>
          <w:tcPr>
            <w:tcW w:w="4876" w:type="dxa"/>
            <w:tcBorders>
              <w:top w:val="nil"/>
              <w:left w:val="nil"/>
              <w:bottom w:val="nil"/>
              <w:right w:val="nil"/>
            </w:tcBorders>
            <w:hideMark/>
          </w:tcPr>
          <w:p w14:paraId="04966206" w14:textId="6EFA5949" w:rsidR="002E4058" w:rsidRPr="005C233F" w:rsidRDefault="002E4058" w:rsidP="00A3546C">
            <w:pPr>
              <w:pStyle w:val="Normal6a"/>
            </w:pPr>
            <w:r w:rsidRPr="005C233F">
              <w:rPr>
                <w:b/>
                <w:i/>
              </w:rPr>
              <w:t>suprimido</w:t>
            </w:r>
          </w:p>
        </w:tc>
      </w:tr>
      <w:tr w:rsidR="002E4058" w:rsidRPr="005C233F" w14:paraId="1C4A8FB1" w14:textId="77777777" w:rsidTr="00095952">
        <w:trPr>
          <w:jc w:val="center"/>
        </w:trPr>
        <w:tc>
          <w:tcPr>
            <w:tcW w:w="4876" w:type="dxa"/>
            <w:tcBorders>
              <w:top w:val="nil"/>
              <w:left w:val="nil"/>
              <w:bottom w:val="nil"/>
              <w:right w:val="nil"/>
            </w:tcBorders>
            <w:hideMark/>
          </w:tcPr>
          <w:p w14:paraId="31704EC2" w14:textId="77777777" w:rsidR="002E4058" w:rsidRPr="005C233F" w:rsidRDefault="002E4058" w:rsidP="000D001C">
            <w:pPr>
              <w:pStyle w:val="Normal6a"/>
              <w:jc w:val="center"/>
            </w:pPr>
            <w:r w:rsidRPr="005C233F">
              <w:rPr>
                <w:b/>
                <w:i/>
              </w:rPr>
              <w:t>Programa Internacional Conjunto de Inspección y Vigilancia</w:t>
            </w:r>
          </w:p>
        </w:tc>
        <w:tc>
          <w:tcPr>
            <w:tcW w:w="4876" w:type="dxa"/>
            <w:tcBorders>
              <w:top w:val="nil"/>
              <w:left w:val="nil"/>
              <w:bottom w:val="nil"/>
              <w:right w:val="nil"/>
            </w:tcBorders>
          </w:tcPr>
          <w:p w14:paraId="3C8A2F6F" w14:textId="77777777" w:rsidR="002E4058" w:rsidRPr="005C233F" w:rsidRDefault="002E4058" w:rsidP="00095952">
            <w:pPr>
              <w:pStyle w:val="Normal6a"/>
            </w:pPr>
          </w:p>
        </w:tc>
      </w:tr>
      <w:tr w:rsidR="002E4058" w:rsidRPr="005C233F" w14:paraId="322F08D7" w14:textId="77777777" w:rsidTr="00095952">
        <w:trPr>
          <w:jc w:val="center"/>
        </w:trPr>
        <w:tc>
          <w:tcPr>
            <w:tcW w:w="4876" w:type="dxa"/>
            <w:tcBorders>
              <w:top w:val="nil"/>
              <w:left w:val="nil"/>
              <w:bottom w:val="nil"/>
              <w:right w:val="nil"/>
            </w:tcBorders>
            <w:hideMark/>
          </w:tcPr>
          <w:p w14:paraId="73772F06" w14:textId="6BE00EDA" w:rsidR="002E4058" w:rsidRPr="005C233F" w:rsidRDefault="002E4058" w:rsidP="00095952">
            <w:pPr>
              <w:pStyle w:val="Normal6a"/>
            </w:pPr>
            <w:r w:rsidRPr="005C233F">
              <w:rPr>
                <w:b/>
                <w:i/>
              </w:rPr>
              <w:lastRenderedPageBreak/>
              <w:t>1</w:t>
            </w:r>
            <w:r w:rsidRPr="005C233F">
              <w:t xml:space="preserve">. </w:t>
            </w:r>
            <w:r w:rsidR="000D001C" w:rsidRPr="005C233F">
              <w:tab/>
            </w:r>
            <w:r w:rsidRPr="005C233F">
              <w:rPr>
                <w:b/>
                <w:i/>
              </w:rPr>
              <w:t>Los Estados miembros podrán realizar actividades de inspección y vigilancia en el marco del Programa Internacional Conjunto de Inspección y Vigilancia (en lo sucesivo, «Programa»), que abarca las aguas situadas fuera de la jurisdicción nacional en las SZG 12, 13, 14, 15 y 16 según se definen en el anexo I (en lo sucesivo, «zona de inspección y vigilancia»).</w:t>
            </w:r>
          </w:p>
        </w:tc>
        <w:tc>
          <w:tcPr>
            <w:tcW w:w="4876" w:type="dxa"/>
            <w:tcBorders>
              <w:top w:val="nil"/>
              <w:left w:val="nil"/>
              <w:bottom w:val="nil"/>
              <w:right w:val="nil"/>
            </w:tcBorders>
          </w:tcPr>
          <w:p w14:paraId="3E53DC16" w14:textId="77777777" w:rsidR="002E4058" w:rsidRPr="005C233F" w:rsidRDefault="002E4058" w:rsidP="00095952">
            <w:pPr>
              <w:pStyle w:val="Normal6a"/>
            </w:pPr>
          </w:p>
        </w:tc>
      </w:tr>
      <w:tr w:rsidR="002E4058" w:rsidRPr="005C233F" w14:paraId="39D0646E" w14:textId="77777777" w:rsidTr="00095952">
        <w:trPr>
          <w:jc w:val="center"/>
        </w:trPr>
        <w:tc>
          <w:tcPr>
            <w:tcW w:w="4876" w:type="dxa"/>
            <w:tcBorders>
              <w:top w:val="nil"/>
              <w:left w:val="nil"/>
              <w:bottom w:val="nil"/>
              <w:right w:val="nil"/>
            </w:tcBorders>
            <w:hideMark/>
          </w:tcPr>
          <w:p w14:paraId="5172F992" w14:textId="672A8278" w:rsidR="002E4058" w:rsidRPr="005C233F" w:rsidRDefault="002E4058" w:rsidP="000D001C">
            <w:pPr>
              <w:pStyle w:val="Normal6a"/>
            </w:pPr>
            <w:r w:rsidRPr="005C233F">
              <w:rPr>
                <w:b/>
                <w:i/>
              </w:rPr>
              <w:t>2.</w:t>
            </w:r>
            <w:r w:rsidR="000D001C" w:rsidRPr="005C233F">
              <w:tab/>
            </w:r>
            <w:r w:rsidRPr="005C233F">
              <w:rPr>
                <w:b/>
                <w:i/>
              </w:rPr>
              <w:t>Los Estados miembros podrán asignar inspectores y medios de inspección para llevar a cabo inspecciones en el marco del Programa. La Comisión, o un organismo designado por ella, podrá también nombrar inspectores de la Unión para la ejecución del Programa.</w:t>
            </w:r>
          </w:p>
        </w:tc>
        <w:tc>
          <w:tcPr>
            <w:tcW w:w="4876" w:type="dxa"/>
            <w:tcBorders>
              <w:top w:val="nil"/>
              <w:left w:val="nil"/>
              <w:bottom w:val="nil"/>
              <w:right w:val="nil"/>
            </w:tcBorders>
          </w:tcPr>
          <w:p w14:paraId="42DD2B3C" w14:textId="77777777" w:rsidR="002E4058" w:rsidRPr="005C233F" w:rsidRDefault="002E4058" w:rsidP="00095952">
            <w:pPr>
              <w:pStyle w:val="Normal6a"/>
            </w:pPr>
          </w:p>
        </w:tc>
      </w:tr>
      <w:tr w:rsidR="002E4058" w:rsidRPr="005C233F" w14:paraId="1ED7C384" w14:textId="77777777" w:rsidTr="00095952">
        <w:trPr>
          <w:jc w:val="center"/>
        </w:trPr>
        <w:tc>
          <w:tcPr>
            <w:tcW w:w="4876" w:type="dxa"/>
            <w:tcBorders>
              <w:top w:val="nil"/>
              <w:left w:val="nil"/>
              <w:bottom w:val="nil"/>
              <w:right w:val="nil"/>
            </w:tcBorders>
            <w:hideMark/>
          </w:tcPr>
          <w:p w14:paraId="0AA99C51" w14:textId="6F3EA031" w:rsidR="002E4058" w:rsidRPr="005C233F" w:rsidRDefault="002E4058" w:rsidP="00095952">
            <w:pPr>
              <w:pStyle w:val="Normal6a"/>
            </w:pPr>
            <w:r w:rsidRPr="005C233F">
              <w:rPr>
                <w:b/>
                <w:i/>
              </w:rPr>
              <w:t xml:space="preserve">3. </w:t>
            </w:r>
            <w:r w:rsidR="000D001C" w:rsidRPr="005C233F">
              <w:tab/>
            </w:r>
            <w:r w:rsidRPr="005C233F">
              <w:rPr>
                <w:b/>
                <w:i/>
              </w:rPr>
              <w:t>La Comisión, o un organismo designado por ella, coordinará las actividades de vigilancia e inspección para la Unión y podrá elaborar, en coordinación con los Estados miembros de que se trate, un plan de despliegue conjunto para permitir a la Unión el desempeño de sus obligaciones derivadas del Programa. Los Estados miembros adoptarán las medidas necesarias para facilitar la aplicación de tales planes, especialmente en lo que respecta a los recursos humanos y materiales necesarios, así como a los períodos y las áreas geográficas en los que vayan a desplegarse dichos recursos.</w:t>
            </w:r>
          </w:p>
        </w:tc>
        <w:tc>
          <w:tcPr>
            <w:tcW w:w="4876" w:type="dxa"/>
            <w:tcBorders>
              <w:top w:val="nil"/>
              <w:left w:val="nil"/>
              <w:bottom w:val="nil"/>
              <w:right w:val="nil"/>
            </w:tcBorders>
          </w:tcPr>
          <w:p w14:paraId="27DE866D" w14:textId="77777777" w:rsidR="002E4058" w:rsidRPr="005C233F" w:rsidRDefault="002E4058" w:rsidP="00095952">
            <w:pPr>
              <w:pStyle w:val="Normal6a"/>
            </w:pPr>
          </w:p>
        </w:tc>
      </w:tr>
      <w:tr w:rsidR="002E4058" w:rsidRPr="005C233F" w14:paraId="638FA8A1" w14:textId="77777777" w:rsidTr="00095952">
        <w:trPr>
          <w:jc w:val="center"/>
        </w:trPr>
        <w:tc>
          <w:tcPr>
            <w:tcW w:w="4876" w:type="dxa"/>
            <w:tcBorders>
              <w:top w:val="nil"/>
              <w:left w:val="nil"/>
              <w:bottom w:val="nil"/>
              <w:right w:val="nil"/>
            </w:tcBorders>
            <w:hideMark/>
          </w:tcPr>
          <w:p w14:paraId="5674501B" w14:textId="65762403" w:rsidR="002E4058" w:rsidRPr="005C233F" w:rsidRDefault="002E4058" w:rsidP="000D001C">
            <w:pPr>
              <w:pStyle w:val="Normal6a"/>
            </w:pPr>
            <w:r w:rsidRPr="005C233F">
              <w:rPr>
                <w:b/>
                <w:i/>
              </w:rPr>
              <w:t xml:space="preserve">4. </w:t>
            </w:r>
            <w:r w:rsidR="000D001C" w:rsidRPr="005C233F">
              <w:tab/>
            </w:r>
            <w:r w:rsidRPr="005C233F">
              <w:rPr>
                <w:b/>
                <w:i/>
              </w:rPr>
              <w:t xml:space="preserve">Cada Estado miembro notificará anualmente, no más tarde del 31 de octubre, a la Comisión o a un organismo por ella designado, la lista con el nombre de los inspectores autorizados a realizar la inspección y la vigilancia en la zona indicada en el apartado 1, así como los nombres de los buques y las aeronaves utilizados para la inspección y la vigilancia que pretenden asignar al Programa para el año siguiente. La Comisión, o un organismo designado por </w:t>
            </w:r>
            <w:r w:rsidRPr="005C233F">
              <w:rPr>
                <w:b/>
                <w:i/>
              </w:rPr>
              <w:lastRenderedPageBreak/>
              <w:t>ella, transmitirá esa información a la Secretaría de la CGPM, a más tardar el</w:t>
            </w:r>
            <w:r w:rsidR="000D001C">
              <w:rPr>
                <w:b/>
                <w:i/>
              </w:rPr>
              <w:t> </w:t>
            </w:r>
            <w:r w:rsidRPr="005C233F">
              <w:rPr>
                <w:b/>
                <w:i/>
              </w:rPr>
              <w:t>1</w:t>
            </w:r>
            <w:r w:rsidR="000D001C">
              <w:rPr>
                <w:b/>
                <w:i/>
              </w:rPr>
              <w:t> </w:t>
            </w:r>
            <w:r w:rsidRPr="005C233F">
              <w:rPr>
                <w:b/>
                <w:i/>
              </w:rPr>
              <w:t>de diciembre de cada año, o a la mayor brevedad antes del inicio de las actividades de inspección.</w:t>
            </w:r>
          </w:p>
        </w:tc>
        <w:tc>
          <w:tcPr>
            <w:tcW w:w="4876" w:type="dxa"/>
            <w:tcBorders>
              <w:top w:val="nil"/>
              <w:left w:val="nil"/>
              <w:bottom w:val="nil"/>
              <w:right w:val="nil"/>
            </w:tcBorders>
          </w:tcPr>
          <w:p w14:paraId="4731FBA4" w14:textId="77777777" w:rsidR="002E4058" w:rsidRPr="005C233F" w:rsidRDefault="002E4058" w:rsidP="00095952">
            <w:pPr>
              <w:pStyle w:val="Normal6a"/>
            </w:pPr>
          </w:p>
        </w:tc>
      </w:tr>
      <w:tr w:rsidR="002E4058" w:rsidRPr="005C233F" w14:paraId="03F6F2BF" w14:textId="77777777" w:rsidTr="00095952">
        <w:trPr>
          <w:jc w:val="center"/>
        </w:trPr>
        <w:tc>
          <w:tcPr>
            <w:tcW w:w="4876" w:type="dxa"/>
            <w:tcBorders>
              <w:top w:val="nil"/>
              <w:left w:val="nil"/>
              <w:bottom w:val="nil"/>
              <w:right w:val="nil"/>
            </w:tcBorders>
            <w:hideMark/>
          </w:tcPr>
          <w:p w14:paraId="19451177" w14:textId="7734FFDC" w:rsidR="002E4058" w:rsidRPr="005C233F" w:rsidRDefault="002E4058" w:rsidP="00095952">
            <w:pPr>
              <w:pStyle w:val="Normal6a"/>
            </w:pPr>
            <w:r w:rsidRPr="005C233F">
              <w:rPr>
                <w:b/>
                <w:i/>
              </w:rPr>
              <w:t xml:space="preserve">5. </w:t>
            </w:r>
            <w:r w:rsidR="000D001C" w:rsidRPr="005C233F">
              <w:tab/>
            </w:r>
            <w:r w:rsidRPr="005C233F">
              <w:rPr>
                <w:b/>
                <w:i/>
              </w:rPr>
              <w:t>Los inspectores asignados al Programa llevarán consigo un carné de inspector de la CGPM expedido por las autoridades competentes y que tendrá el formato que figura en el anexo IV.</w:t>
            </w:r>
          </w:p>
        </w:tc>
        <w:tc>
          <w:tcPr>
            <w:tcW w:w="4876" w:type="dxa"/>
            <w:tcBorders>
              <w:top w:val="nil"/>
              <w:left w:val="nil"/>
              <w:bottom w:val="nil"/>
              <w:right w:val="nil"/>
            </w:tcBorders>
          </w:tcPr>
          <w:p w14:paraId="09BBC811" w14:textId="77777777" w:rsidR="002E4058" w:rsidRPr="005C233F" w:rsidRDefault="002E4058" w:rsidP="00095952">
            <w:pPr>
              <w:pStyle w:val="Normal6a"/>
            </w:pPr>
          </w:p>
        </w:tc>
      </w:tr>
      <w:tr w:rsidR="002E4058" w:rsidRPr="005C233F" w14:paraId="79BD97DE" w14:textId="77777777" w:rsidTr="00095952">
        <w:trPr>
          <w:jc w:val="center"/>
        </w:trPr>
        <w:tc>
          <w:tcPr>
            <w:tcW w:w="4876" w:type="dxa"/>
            <w:tcBorders>
              <w:top w:val="nil"/>
              <w:left w:val="nil"/>
              <w:bottom w:val="nil"/>
              <w:right w:val="nil"/>
            </w:tcBorders>
            <w:hideMark/>
          </w:tcPr>
          <w:p w14:paraId="33CB3033" w14:textId="7ABBF9B6" w:rsidR="002E4058" w:rsidRPr="005C233F" w:rsidRDefault="002E4058" w:rsidP="00095952">
            <w:pPr>
              <w:pStyle w:val="Normal6a"/>
            </w:pPr>
            <w:r w:rsidRPr="005C233F">
              <w:rPr>
                <w:b/>
                <w:i/>
              </w:rPr>
              <w:t xml:space="preserve">6. </w:t>
            </w:r>
            <w:r w:rsidR="000D001C" w:rsidRPr="005C233F">
              <w:tab/>
            </w:r>
            <w:r w:rsidRPr="005C233F">
              <w:rPr>
                <w:b/>
                <w:i/>
              </w:rPr>
              <w:t>Los buques que desempeñen funciones de abordaje e inspección de conformidad con el Programa enarbolarán un pabellón o un gallardete especiales, según se describe en el anexo V.</w:t>
            </w:r>
          </w:p>
        </w:tc>
        <w:tc>
          <w:tcPr>
            <w:tcW w:w="4876" w:type="dxa"/>
            <w:tcBorders>
              <w:top w:val="nil"/>
              <w:left w:val="nil"/>
              <w:bottom w:val="nil"/>
              <w:right w:val="nil"/>
            </w:tcBorders>
          </w:tcPr>
          <w:p w14:paraId="1504F1D1" w14:textId="77777777" w:rsidR="002E4058" w:rsidRPr="005C233F" w:rsidRDefault="002E4058" w:rsidP="00095952">
            <w:pPr>
              <w:pStyle w:val="Normal6a"/>
            </w:pPr>
          </w:p>
        </w:tc>
      </w:tr>
      <w:tr w:rsidR="002E4058" w:rsidRPr="005C233F" w14:paraId="40EC4E5C" w14:textId="77777777" w:rsidTr="00095952">
        <w:trPr>
          <w:jc w:val="center"/>
        </w:trPr>
        <w:tc>
          <w:tcPr>
            <w:tcW w:w="4876" w:type="dxa"/>
            <w:tcBorders>
              <w:top w:val="nil"/>
              <w:left w:val="nil"/>
              <w:bottom w:val="nil"/>
              <w:right w:val="nil"/>
            </w:tcBorders>
            <w:hideMark/>
          </w:tcPr>
          <w:p w14:paraId="797821A5" w14:textId="7D504FAF" w:rsidR="002E4058" w:rsidRPr="005C233F" w:rsidRDefault="002E4058" w:rsidP="000D001C">
            <w:pPr>
              <w:pStyle w:val="Normal6a"/>
            </w:pPr>
            <w:r w:rsidRPr="005C233F">
              <w:rPr>
                <w:b/>
                <w:i/>
              </w:rPr>
              <w:t>7.</w:t>
            </w:r>
            <w:r w:rsidR="000D001C" w:rsidRPr="005C233F">
              <w:tab/>
            </w:r>
            <w:r w:rsidRPr="005C233F">
              <w:rPr>
                <w:b/>
                <w:i/>
              </w:rPr>
              <w:t>Los Estados miembros velarán por que cualquier plataforma de inspección autorizada a enarbolar su pabellón que opere en la zona indicada en el apartado 1 mantenga un contacto seguro, a ser posible diario, con cualquier otra plataforma de inspección que opere en esa zona, a fin de intercambiar la información necesaria para coordinar las actividades.</w:t>
            </w:r>
          </w:p>
        </w:tc>
        <w:tc>
          <w:tcPr>
            <w:tcW w:w="4876" w:type="dxa"/>
            <w:tcBorders>
              <w:top w:val="nil"/>
              <w:left w:val="nil"/>
              <w:bottom w:val="nil"/>
              <w:right w:val="nil"/>
            </w:tcBorders>
          </w:tcPr>
          <w:p w14:paraId="10AFBCD7" w14:textId="77777777" w:rsidR="002E4058" w:rsidRPr="005C233F" w:rsidRDefault="002E4058" w:rsidP="00095952">
            <w:pPr>
              <w:pStyle w:val="Normal6a"/>
            </w:pPr>
          </w:p>
        </w:tc>
      </w:tr>
      <w:tr w:rsidR="002E4058" w:rsidRPr="005C233F" w14:paraId="5CA4F726" w14:textId="77777777" w:rsidTr="00095952">
        <w:trPr>
          <w:jc w:val="center"/>
        </w:trPr>
        <w:tc>
          <w:tcPr>
            <w:tcW w:w="4876" w:type="dxa"/>
            <w:tcBorders>
              <w:top w:val="nil"/>
              <w:left w:val="nil"/>
              <w:bottom w:val="nil"/>
              <w:right w:val="nil"/>
            </w:tcBorders>
            <w:hideMark/>
          </w:tcPr>
          <w:p w14:paraId="4486F97C" w14:textId="0AE496AE" w:rsidR="002E4058" w:rsidRPr="005C233F" w:rsidRDefault="002E4058" w:rsidP="00095952">
            <w:pPr>
              <w:pStyle w:val="Normal6a"/>
            </w:pPr>
            <w:r w:rsidRPr="005C233F">
              <w:rPr>
                <w:b/>
                <w:i/>
              </w:rPr>
              <w:t xml:space="preserve">8. </w:t>
            </w:r>
            <w:r w:rsidR="000D001C" w:rsidRPr="005C233F">
              <w:tab/>
            </w:r>
            <w:r w:rsidRPr="005C233F">
              <w:rPr>
                <w:b/>
                <w:i/>
              </w:rPr>
              <w:t>Los Estados miembros con presencia de inspección o vigilancia en la zona indicada en el apartado 1 proporcionarán a cada plataforma de inspección, en el momento en que esta entre en la zona, una lista de los avistamientos elaborada de conformidad con el anexo VII, de los abordajes e inspecciones que haya llevado a cabo en el período de los diez días previos, incluidas las fechas, las coordenadas y cualquier otra información pertinente.</w:t>
            </w:r>
          </w:p>
        </w:tc>
        <w:tc>
          <w:tcPr>
            <w:tcW w:w="4876" w:type="dxa"/>
            <w:tcBorders>
              <w:top w:val="nil"/>
              <w:left w:val="nil"/>
              <w:bottom w:val="nil"/>
              <w:right w:val="nil"/>
            </w:tcBorders>
          </w:tcPr>
          <w:p w14:paraId="091DF0A1" w14:textId="77777777" w:rsidR="002E4058" w:rsidRPr="005C233F" w:rsidRDefault="002E4058" w:rsidP="00095952">
            <w:pPr>
              <w:pStyle w:val="Normal6a"/>
            </w:pPr>
          </w:p>
        </w:tc>
      </w:tr>
    </w:tbl>
    <w:p w14:paraId="3FAA6284"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6924982" w14:textId="77777777" w:rsidR="002E4058" w:rsidRPr="005C233F" w:rsidRDefault="002E4058" w:rsidP="002E4058">
      <w:pPr>
        <w:pStyle w:val="AmCrossRef"/>
      </w:pPr>
      <w:r w:rsidRPr="005C233F">
        <w:t>(32023R2124)</w:t>
      </w:r>
    </w:p>
    <w:p w14:paraId="351AB4C1"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5C951040" w14:textId="77777777" w:rsidR="002E4058" w:rsidRPr="005C233F" w:rsidRDefault="002E4058" w:rsidP="002E4058">
      <w:pPr>
        <w:pStyle w:val="AmJustText"/>
      </w:pPr>
      <w:r w:rsidRPr="005C233F">
        <w:t>Este artículo se inserta como nuevo artículo 121 ter.</w:t>
      </w:r>
    </w:p>
    <w:p w14:paraId="5D9D53AB" w14:textId="77777777" w:rsidR="002E4058" w:rsidRPr="005C233F" w:rsidRDefault="002E4058" w:rsidP="002E4058">
      <w:r w:rsidRPr="005C233F">
        <w:rPr>
          <w:rStyle w:val="HideTWBExt"/>
        </w:rPr>
        <w:lastRenderedPageBreak/>
        <w:t>&lt;/Amend&gt;</w:t>
      </w:r>
    </w:p>
    <w:p w14:paraId="405D7DC0"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188</w:t>
      </w:r>
      <w:r w:rsidRPr="005C233F">
        <w:rPr>
          <w:rStyle w:val="HideTWBExt"/>
        </w:rPr>
        <w:t>&lt;/NumAm&gt;</w:t>
      </w:r>
    </w:p>
    <w:p w14:paraId="5DADFB07"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768411EF" w14:textId="77777777" w:rsidR="002E4058" w:rsidRPr="005C233F" w:rsidRDefault="002E4058" w:rsidP="002E4058">
      <w:pPr>
        <w:pStyle w:val="NormalBold"/>
      </w:pPr>
      <w:r w:rsidRPr="005C233F">
        <w:rPr>
          <w:rStyle w:val="HideTWBExt"/>
        </w:rPr>
        <w:t>&lt;/RepeatBlock-By&gt;</w:t>
      </w:r>
    </w:p>
    <w:p w14:paraId="43B0E839"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74C9A9D9" w14:textId="77777777" w:rsidR="002E4058" w:rsidRPr="005C233F" w:rsidRDefault="002E4058" w:rsidP="002E4058">
      <w:pPr>
        <w:pStyle w:val="NormalBold"/>
      </w:pPr>
      <w:r w:rsidRPr="005C233F">
        <w:rPr>
          <w:rStyle w:val="HideTWBExt"/>
        </w:rPr>
        <w:t>&lt;Article&gt;</w:t>
      </w:r>
      <w:r w:rsidRPr="005C233F">
        <w:t>Artículo 1 – párrafo 1 – punto 31 ter (nuevo)</w:t>
      </w:r>
      <w:r w:rsidRPr="005C233F">
        <w:rPr>
          <w:rStyle w:val="HideTWBExt"/>
        </w:rPr>
        <w:t>&lt;/Article&gt;</w:t>
      </w:r>
    </w:p>
    <w:p w14:paraId="7785CD2F"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31D7EE1" w14:textId="77777777" w:rsidR="002E4058" w:rsidRPr="005C233F" w:rsidRDefault="002E4058" w:rsidP="002E4058">
      <w:r w:rsidRPr="005C233F">
        <w:rPr>
          <w:rStyle w:val="HideTWBExt"/>
        </w:rPr>
        <w:t>&lt;Article2&gt;</w:t>
      </w:r>
      <w:r w:rsidRPr="005C233F">
        <w:t>Artículo 64</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02D7EB5E" w14:textId="77777777" w:rsidTr="00095952">
        <w:trPr>
          <w:trHeight w:val="240"/>
          <w:jc w:val="center"/>
        </w:trPr>
        <w:tc>
          <w:tcPr>
            <w:tcW w:w="9752" w:type="dxa"/>
            <w:gridSpan w:val="2"/>
            <w:tcBorders>
              <w:top w:val="nil"/>
              <w:left w:val="nil"/>
              <w:bottom w:val="nil"/>
              <w:right w:val="nil"/>
            </w:tcBorders>
          </w:tcPr>
          <w:p w14:paraId="7D9972D9" w14:textId="77777777" w:rsidR="002E4058" w:rsidRPr="005C233F" w:rsidRDefault="002E4058" w:rsidP="00095952"/>
        </w:tc>
      </w:tr>
      <w:tr w:rsidR="002E4058" w:rsidRPr="005C233F" w14:paraId="42807FA0" w14:textId="77777777" w:rsidTr="00095952">
        <w:trPr>
          <w:trHeight w:val="240"/>
          <w:jc w:val="center"/>
        </w:trPr>
        <w:tc>
          <w:tcPr>
            <w:tcW w:w="4876" w:type="dxa"/>
            <w:tcBorders>
              <w:top w:val="nil"/>
              <w:left w:val="nil"/>
              <w:bottom w:val="nil"/>
              <w:right w:val="nil"/>
            </w:tcBorders>
            <w:hideMark/>
          </w:tcPr>
          <w:p w14:paraId="306D246E"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661B5B0A" w14:textId="77777777" w:rsidR="002E4058" w:rsidRPr="005C233F" w:rsidRDefault="002E4058" w:rsidP="00095952">
            <w:pPr>
              <w:pStyle w:val="AmColumnHeading"/>
            </w:pPr>
            <w:r w:rsidRPr="005C233F">
              <w:t>Enmienda</w:t>
            </w:r>
          </w:p>
        </w:tc>
      </w:tr>
      <w:tr w:rsidR="002E4058" w:rsidRPr="005C233F" w14:paraId="37259C9E" w14:textId="77777777" w:rsidTr="00095952">
        <w:trPr>
          <w:jc w:val="center"/>
        </w:trPr>
        <w:tc>
          <w:tcPr>
            <w:tcW w:w="4876" w:type="dxa"/>
            <w:tcBorders>
              <w:top w:val="nil"/>
              <w:left w:val="nil"/>
              <w:bottom w:val="nil"/>
              <w:right w:val="nil"/>
            </w:tcBorders>
            <w:hideMark/>
          </w:tcPr>
          <w:p w14:paraId="56ACF3AB" w14:textId="77777777" w:rsidR="002E4058" w:rsidRPr="005C233F" w:rsidRDefault="002E4058" w:rsidP="00A3546C">
            <w:pPr>
              <w:pStyle w:val="Normal6a"/>
              <w:jc w:val="center"/>
            </w:pPr>
            <w:r w:rsidRPr="005C233F">
              <w:rPr>
                <w:b/>
                <w:i/>
              </w:rPr>
              <w:t>Artículo 64</w:t>
            </w:r>
          </w:p>
        </w:tc>
        <w:tc>
          <w:tcPr>
            <w:tcW w:w="4876" w:type="dxa"/>
            <w:tcBorders>
              <w:top w:val="nil"/>
              <w:left w:val="nil"/>
              <w:bottom w:val="nil"/>
              <w:right w:val="nil"/>
            </w:tcBorders>
            <w:hideMark/>
          </w:tcPr>
          <w:p w14:paraId="440CB918" w14:textId="19D53FE1" w:rsidR="002E4058" w:rsidRPr="005C233F" w:rsidRDefault="002E4058" w:rsidP="00A3546C">
            <w:pPr>
              <w:pStyle w:val="Normal6a"/>
            </w:pPr>
            <w:r w:rsidRPr="005C233F">
              <w:rPr>
                <w:b/>
                <w:i/>
              </w:rPr>
              <w:t>suprimido</w:t>
            </w:r>
          </w:p>
        </w:tc>
      </w:tr>
      <w:tr w:rsidR="002E4058" w:rsidRPr="005C233F" w14:paraId="42287BCA" w14:textId="77777777" w:rsidTr="00095952">
        <w:trPr>
          <w:jc w:val="center"/>
        </w:trPr>
        <w:tc>
          <w:tcPr>
            <w:tcW w:w="4876" w:type="dxa"/>
            <w:tcBorders>
              <w:top w:val="nil"/>
              <w:left w:val="nil"/>
              <w:bottom w:val="nil"/>
              <w:right w:val="nil"/>
            </w:tcBorders>
            <w:hideMark/>
          </w:tcPr>
          <w:p w14:paraId="38F63D81" w14:textId="77777777" w:rsidR="002E4058" w:rsidRPr="005C233F" w:rsidRDefault="002E4058" w:rsidP="00A3546C">
            <w:pPr>
              <w:pStyle w:val="Normal6a"/>
              <w:jc w:val="center"/>
            </w:pPr>
            <w:r w:rsidRPr="005C233F">
              <w:rPr>
                <w:b/>
                <w:i/>
              </w:rPr>
              <w:t>Realización de inspecciones</w:t>
            </w:r>
          </w:p>
        </w:tc>
        <w:tc>
          <w:tcPr>
            <w:tcW w:w="4876" w:type="dxa"/>
            <w:tcBorders>
              <w:top w:val="nil"/>
              <w:left w:val="nil"/>
              <w:bottom w:val="nil"/>
              <w:right w:val="nil"/>
            </w:tcBorders>
          </w:tcPr>
          <w:p w14:paraId="59A24B1D" w14:textId="77777777" w:rsidR="002E4058" w:rsidRPr="005C233F" w:rsidRDefault="002E4058" w:rsidP="00095952">
            <w:pPr>
              <w:pStyle w:val="Normal6a"/>
            </w:pPr>
          </w:p>
        </w:tc>
      </w:tr>
      <w:tr w:rsidR="002E4058" w:rsidRPr="005C233F" w14:paraId="7619FEA8" w14:textId="77777777" w:rsidTr="00095952">
        <w:trPr>
          <w:jc w:val="center"/>
        </w:trPr>
        <w:tc>
          <w:tcPr>
            <w:tcW w:w="4876" w:type="dxa"/>
            <w:tcBorders>
              <w:top w:val="nil"/>
              <w:left w:val="nil"/>
              <w:bottom w:val="nil"/>
              <w:right w:val="nil"/>
            </w:tcBorders>
            <w:hideMark/>
          </w:tcPr>
          <w:p w14:paraId="52017793" w14:textId="77777777" w:rsidR="000D001C" w:rsidRDefault="002E4058" w:rsidP="00095952">
            <w:pPr>
              <w:pStyle w:val="Normal6a"/>
              <w:rPr>
                <w:b/>
                <w:i/>
              </w:rPr>
            </w:pPr>
            <w:r w:rsidRPr="005C233F">
              <w:rPr>
                <w:b/>
                <w:i/>
              </w:rPr>
              <w:t>1</w:t>
            </w:r>
            <w:r w:rsidRPr="005C233F">
              <w:t xml:space="preserve">. </w:t>
            </w:r>
            <w:r w:rsidR="000D001C" w:rsidRPr="005C233F">
              <w:tab/>
            </w:r>
            <w:r w:rsidRPr="005C233F">
              <w:rPr>
                <w:b/>
                <w:i/>
              </w:rPr>
              <w:t>Los inspectores asignados al Programa deberán:</w:t>
            </w:r>
          </w:p>
          <w:p w14:paraId="514E0DC8" w14:textId="77777777" w:rsidR="000D001C" w:rsidRDefault="002E4058" w:rsidP="00095952">
            <w:pPr>
              <w:pStyle w:val="Normal6a"/>
              <w:rPr>
                <w:b/>
                <w:i/>
              </w:rPr>
            </w:pPr>
            <w:r w:rsidRPr="005C233F">
              <w:rPr>
                <w:b/>
                <w:i/>
              </w:rPr>
              <w:t xml:space="preserve">a) </w:t>
            </w:r>
            <w:r w:rsidR="000D001C" w:rsidRPr="005C233F">
              <w:tab/>
            </w:r>
            <w:r w:rsidRPr="005C233F">
              <w:rPr>
                <w:b/>
                <w:i/>
              </w:rPr>
              <w:t>notificar al buque pesquero, antes de subir a bordo, el nombre del buque de inspección;</w:t>
            </w:r>
          </w:p>
          <w:p w14:paraId="4B12BAC4" w14:textId="77777777" w:rsidR="000D001C" w:rsidRDefault="002E4058" w:rsidP="000D001C">
            <w:pPr>
              <w:pStyle w:val="Normal6a"/>
              <w:rPr>
                <w:b/>
                <w:i/>
              </w:rPr>
            </w:pPr>
            <w:r w:rsidRPr="005C233F">
              <w:rPr>
                <w:b/>
                <w:i/>
              </w:rPr>
              <w:t>b)</w:t>
            </w:r>
            <w:r w:rsidR="000D001C" w:rsidRPr="005C233F">
              <w:tab/>
            </w:r>
            <w:r w:rsidRPr="005C233F">
              <w:rPr>
                <w:b/>
                <w:i/>
              </w:rPr>
              <w:t>izar, en el buque de inspección y en el buque abordado, el gallardete descrito en el anexo V;</w:t>
            </w:r>
          </w:p>
          <w:p w14:paraId="2621CF93" w14:textId="1A8EFFB7" w:rsidR="002E4058" w:rsidRPr="005C233F" w:rsidRDefault="002E4058" w:rsidP="000D001C">
            <w:pPr>
              <w:pStyle w:val="Normal6a"/>
            </w:pPr>
            <w:r w:rsidRPr="005C233F">
              <w:rPr>
                <w:b/>
                <w:i/>
              </w:rPr>
              <w:t xml:space="preserve">c) </w:t>
            </w:r>
            <w:r w:rsidR="000D001C" w:rsidRPr="005C233F">
              <w:tab/>
            </w:r>
            <w:r w:rsidRPr="005C233F">
              <w:rPr>
                <w:b/>
                <w:i/>
              </w:rPr>
              <w:t>limitar cada equipo de inspección a un máximo de tres inspectores.</w:t>
            </w:r>
          </w:p>
        </w:tc>
        <w:tc>
          <w:tcPr>
            <w:tcW w:w="4876" w:type="dxa"/>
            <w:tcBorders>
              <w:top w:val="nil"/>
              <w:left w:val="nil"/>
              <w:bottom w:val="nil"/>
              <w:right w:val="nil"/>
            </w:tcBorders>
          </w:tcPr>
          <w:p w14:paraId="7A24F00C" w14:textId="77777777" w:rsidR="002E4058" w:rsidRPr="005C233F" w:rsidRDefault="002E4058" w:rsidP="00095952">
            <w:pPr>
              <w:pStyle w:val="Normal6a"/>
            </w:pPr>
          </w:p>
        </w:tc>
      </w:tr>
      <w:tr w:rsidR="002E4058" w:rsidRPr="005C233F" w14:paraId="2751B9DA" w14:textId="77777777" w:rsidTr="00095952">
        <w:trPr>
          <w:jc w:val="center"/>
        </w:trPr>
        <w:tc>
          <w:tcPr>
            <w:tcW w:w="4876" w:type="dxa"/>
            <w:tcBorders>
              <w:top w:val="nil"/>
              <w:left w:val="nil"/>
              <w:bottom w:val="nil"/>
              <w:right w:val="nil"/>
            </w:tcBorders>
            <w:hideMark/>
          </w:tcPr>
          <w:p w14:paraId="5E4B6E70" w14:textId="4D375AE9" w:rsidR="002E4058" w:rsidRPr="005C233F" w:rsidRDefault="002E4058" w:rsidP="00095952">
            <w:pPr>
              <w:pStyle w:val="Normal6a"/>
            </w:pPr>
            <w:r w:rsidRPr="005C233F">
              <w:rPr>
                <w:b/>
                <w:i/>
              </w:rPr>
              <w:t xml:space="preserve">2. </w:t>
            </w:r>
            <w:r w:rsidR="000D001C" w:rsidRPr="005C233F">
              <w:tab/>
            </w:r>
            <w:r w:rsidRPr="005C233F">
              <w:rPr>
                <w:b/>
                <w:i/>
              </w:rPr>
              <w:t>Cuando los inspectores suban a bordo del buque pesquero, presentarán al capitán de este el carné descrito en el anexo IV. Las inspecciones se llevarán a cabo en una de las lenguas oficiales de la CGPM y, en la medida de lo posible, en una lengua que hable el capitán del buque pesquero.</w:t>
            </w:r>
          </w:p>
        </w:tc>
        <w:tc>
          <w:tcPr>
            <w:tcW w:w="4876" w:type="dxa"/>
            <w:tcBorders>
              <w:top w:val="nil"/>
              <w:left w:val="nil"/>
              <w:bottom w:val="nil"/>
              <w:right w:val="nil"/>
            </w:tcBorders>
          </w:tcPr>
          <w:p w14:paraId="0ED89ED3" w14:textId="77777777" w:rsidR="002E4058" w:rsidRPr="005C233F" w:rsidRDefault="002E4058" w:rsidP="00095952">
            <w:pPr>
              <w:pStyle w:val="Normal6a"/>
            </w:pPr>
          </w:p>
        </w:tc>
      </w:tr>
      <w:tr w:rsidR="002E4058" w:rsidRPr="005C233F" w14:paraId="0DADD0E9" w14:textId="77777777" w:rsidTr="00095952">
        <w:trPr>
          <w:jc w:val="center"/>
        </w:trPr>
        <w:tc>
          <w:tcPr>
            <w:tcW w:w="4876" w:type="dxa"/>
            <w:tcBorders>
              <w:top w:val="nil"/>
              <w:left w:val="nil"/>
              <w:bottom w:val="nil"/>
              <w:right w:val="nil"/>
            </w:tcBorders>
            <w:hideMark/>
          </w:tcPr>
          <w:p w14:paraId="0553B8B1" w14:textId="49F8669F" w:rsidR="002E4058" w:rsidRPr="005C233F" w:rsidRDefault="002E4058" w:rsidP="00095952">
            <w:pPr>
              <w:pStyle w:val="Normal6a"/>
            </w:pPr>
            <w:r w:rsidRPr="005C233F">
              <w:rPr>
                <w:b/>
                <w:i/>
              </w:rPr>
              <w:t xml:space="preserve">3. </w:t>
            </w:r>
            <w:r w:rsidR="000D001C" w:rsidRPr="005C233F">
              <w:tab/>
            </w:r>
            <w:r w:rsidRPr="005C233F">
              <w:rPr>
                <w:b/>
                <w:i/>
              </w:rPr>
              <w:t>Los inspectores elaborarán un informe de inspección con el formato que se establece en el anexo VI.</w:t>
            </w:r>
          </w:p>
        </w:tc>
        <w:tc>
          <w:tcPr>
            <w:tcW w:w="4876" w:type="dxa"/>
            <w:tcBorders>
              <w:top w:val="nil"/>
              <w:left w:val="nil"/>
              <w:bottom w:val="nil"/>
              <w:right w:val="nil"/>
            </w:tcBorders>
          </w:tcPr>
          <w:p w14:paraId="77E0FF44" w14:textId="77777777" w:rsidR="002E4058" w:rsidRPr="005C233F" w:rsidRDefault="002E4058" w:rsidP="00095952">
            <w:pPr>
              <w:pStyle w:val="Normal6a"/>
            </w:pPr>
          </w:p>
        </w:tc>
      </w:tr>
      <w:tr w:rsidR="002E4058" w:rsidRPr="005C233F" w14:paraId="5AB180E9" w14:textId="77777777" w:rsidTr="00095952">
        <w:trPr>
          <w:jc w:val="center"/>
        </w:trPr>
        <w:tc>
          <w:tcPr>
            <w:tcW w:w="4876" w:type="dxa"/>
            <w:tcBorders>
              <w:top w:val="nil"/>
              <w:left w:val="nil"/>
              <w:bottom w:val="nil"/>
              <w:right w:val="nil"/>
            </w:tcBorders>
            <w:hideMark/>
          </w:tcPr>
          <w:p w14:paraId="60344233" w14:textId="084558E1" w:rsidR="002E4058" w:rsidRPr="005C233F" w:rsidRDefault="002E4058" w:rsidP="00095952">
            <w:pPr>
              <w:pStyle w:val="Normal6a"/>
            </w:pPr>
            <w:r w:rsidRPr="005C233F">
              <w:rPr>
                <w:b/>
                <w:i/>
              </w:rPr>
              <w:t xml:space="preserve">4. </w:t>
            </w:r>
            <w:r w:rsidR="000D001C" w:rsidRPr="005C233F">
              <w:tab/>
            </w:r>
            <w:r w:rsidRPr="005C233F">
              <w:rPr>
                <w:b/>
                <w:i/>
              </w:rPr>
              <w:t>Los inspectores firmarán el informe en presencia del capitán del buque, quien tendrá derecho a añadir al informe cualquier observación que crea conveniente, y también lo firmará.</w:t>
            </w:r>
          </w:p>
        </w:tc>
        <w:tc>
          <w:tcPr>
            <w:tcW w:w="4876" w:type="dxa"/>
            <w:tcBorders>
              <w:top w:val="nil"/>
              <w:left w:val="nil"/>
              <w:bottom w:val="nil"/>
              <w:right w:val="nil"/>
            </w:tcBorders>
          </w:tcPr>
          <w:p w14:paraId="4FDC8A46" w14:textId="77777777" w:rsidR="002E4058" w:rsidRPr="005C233F" w:rsidRDefault="002E4058" w:rsidP="00095952">
            <w:pPr>
              <w:pStyle w:val="Normal6a"/>
            </w:pPr>
          </w:p>
        </w:tc>
      </w:tr>
      <w:tr w:rsidR="002E4058" w:rsidRPr="005C233F" w14:paraId="42A976A1" w14:textId="77777777" w:rsidTr="00095952">
        <w:trPr>
          <w:jc w:val="center"/>
        </w:trPr>
        <w:tc>
          <w:tcPr>
            <w:tcW w:w="4876" w:type="dxa"/>
            <w:tcBorders>
              <w:top w:val="nil"/>
              <w:left w:val="nil"/>
              <w:bottom w:val="nil"/>
              <w:right w:val="nil"/>
            </w:tcBorders>
            <w:hideMark/>
          </w:tcPr>
          <w:p w14:paraId="66AB508C" w14:textId="68941ED5" w:rsidR="002E4058" w:rsidRPr="005C233F" w:rsidRDefault="002E4058" w:rsidP="00095952">
            <w:pPr>
              <w:pStyle w:val="Normal6a"/>
            </w:pPr>
            <w:r w:rsidRPr="005C233F">
              <w:rPr>
                <w:b/>
                <w:i/>
              </w:rPr>
              <w:t xml:space="preserve">5. </w:t>
            </w:r>
            <w:r w:rsidR="000D001C" w:rsidRPr="005C233F">
              <w:tab/>
            </w:r>
            <w:r w:rsidRPr="005C233F">
              <w:rPr>
                <w:b/>
                <w:i/>
              </w:rPr>
              <w:t xml:space="preserve">Se entregarán copias del informe al capitán del buque y a las autoridades del equipo de inspección, que a su vez remitirán copias a las autoridades del </w:t>
            </w:r>
            <w:r w:rsidRPr="005C233F">
              <w:rPr>
                <w:b/>
                <w:i/>
              </w:rPr>
              <w:lastRenderedPageBreak/>
              <w:t>Estado de abanderamiento del buque inspeccionado y a la Comisión, o a un organismo designado por ella. La Comisión transmitirá la copia a la Secretaría de la CGPM.</w:t>
            </w:r>
          </w:p>
        </w:tc>
        <w:tc>
          <w:tcPr>
            <w:tcW w:w="4876" w:type="dxa"/>
            <w:tcBorders>
              <w:top w:val="nil"/>
              <w:left w:val="nil"/>
              <w:bottom w:val="nil"/>
              <w:right w:val="nil"/>
            </w:tcBorders>
          </w:tcPr>
          <w:p w14:paraId="553DE5E5" w14:textId="77777777" w:rsidR="002E4058" w:rsidRPr="005C233F" w:rsidRDefault="002E4058" w:rsidP="00095952">
            <w:pPr>
              <w:pStyle w:val="Normal6a"/>
            </w:pPr>
          </w:p>
        </w:tc>
      </w:tr>
      <w:tr w:rsidR="002E4058" w:rsidRPr="005C233F" w14:paraId="40CD7FBD" w14:textId="77777777" w:rsidTr="00095952">
        <w:trPr>
          <w:jc w:val="center"/>
        </w:trPr>
        <w:tc>
          <w:tcPr>
            <w:tcW w:w="4876" w:type="dxa"/>
            <w:tcBorders>
              <w:top w:val="nil"/>
              <w:left w:val="nil"/>
              <w:bottom w:val="nil"/>
              <w:right w:val="nil"/>
            </w:tcBorders>
            <w:hideMark/>
          </w:tcPr>
          <w:p w14:paraId="7A38E2AA" w14:textId="4227420C" w:rsidR="002E4058" w:rsidRPr="005C233F" w:rsidRDefault="002E4058" w:rsidP="00095952">
            <w:pPr>
              <w:pStyle w:val="Normal6a"/>
            </w:pPr>
            <w:r w:rsidRPr="005C233F">
              <w:rPr>
                <w:b/>
                <w:i/>
              </w:rPr>
              <w:t xml:space="preserve">6. </w:t>
            </w:r>
            <w:r w:rsidR="000D001C" w:rsidRPr="005C233F">
              <w:tab/>
            </w:r>
            <w:r w:rsidRPr="005C233F">
              <w:rPr>
                <w:b/>
                <w:i/>
              </w:rPr>
              <w:t>El oficial al mando del buque de inspección, teniendo en cuenta todas las circunstancias pertinentes, determinará el número de integrantes del equipo de inspección y la duración de esta.</w:t>
            </w:r>
          </w:p>
        </w:tc>
        <w:tc>
          <w:tcPr>
            <w:tcW w:w="4876" w:type="dxa"/>
            <w:tcBorders>
              <w:top w:val="nil"/>
              <w:left w:val="nil"/>
              <w:bottom w:val="nil"/>
              <w:right w:val="nil"/>
            </w:tcBorders>
          </w:tcPr>
          <w:p w14:paraId="735C8E56" w14:textId="77777777" w:rsidR="002E4058" w:rsidRPr="005C233F" w:rsidRDefault="002E4058" w:rsidP="00095952">
            <w:pPr>
              <w:pStyle w:val="Normal6a"/>
            </w:pPr>
          </w:p>
        </w:tc>
      </w:tr>
    </w:tbl>
    <w:p w14:paraId="26AA514D"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6EFDB011" w14:textId="77777777" w:rsidR="002E4058" w:rsidRPr="005C233F" w:rsidRDefault="002E4058" w:rsidP="002E4058">
      <w:pPr>
        <w:pStyle w:val="AmCrossRef"/>
      </w:pPr>
      <w:r w:rsidRPr="005C233F">
        <w:t>(32023R2124)</w:t>
      </w:r>
    </w:p>
    <w:p w14:paraId="155865C1"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7B444E0A" w14:textId="77777777" w:rsidR="002E4058" w:rsidRPr="005C233F" w:rsidRDefault="002E4058" w:rsidP="002E4058">
      <w:pPr>
        <w:pStyle w:val="AmJustText"/>
      </w:pPr>
      <w:r w:rsidRPr="005C233F">
        <w:t>Este artículo se inserta como nuevo artículo 121 bis.</w:t>
      </w:r>
    </w:p>
    <w:p w14:paraId="0672C6EE" w14:textId="77777777" w:rsidR="002E4058" w:rsidRPr="005C233F" w:rsidRDefault="002E4058" w:rsidP="002E4058">
      <w:r w:rsidRPr="005C233F">
        <w:rPr>
          <w:rStyle w:val="HideTWBExt"/>
        </w:rPr>
        <w:t>&lt;/Amend&gt;</w:t>
      </w:r>
    </w:p>
    <w:p w14:paraId="0396EEBF"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189</w:t>
      </w:r>
      <w:r w:rsidRPr="005C233F">
        <w:rPr>
          <w:rStyle w:val="HideTWBExt"/>
        </w:rPr>
        <w:t>&lt;/NumAm&gt;</w:t>
      </w:r>
    </w:p>
    <w:p w14:paraId="5051D7D9"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6ED27E17" w14:textId="77777777" w:rsidR="002E4058" w:rsidRPr="005C233F" w:rsidRDefault="002E4058" w:rsidP="002E4058">
      <w:pPr>
        <w:pStyle w:val="NormalBold"/>
      </w:pPr>
      <w:r w:rsidRPr="005C233F">
        <w:rPr>
          <w:rStyle w:val="HideTWBExt"/>
        </w:rPr>
        <w:t>&lt;/RepeatBlock-By&gt;</w:t>
      </w:r>
    </w:p>
    <w:p w14:paraId="1C3C2587"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A78788B" w14:textId="77777777" w:rsidR="002E4058" w:rsidRPr="005C233F" w:rsidRDefault="002E4058" w:rsidP="002E4058">
      <w:pPr>
        <w:pStyle w:val="NormalBold"/>
      </w:pPr>
      <w:r w:rsidRPr="005C233F">
        <w:rPr>
          <w:rStyle w:val="HideTWBExt"/>
        </w:rPr>
        <w:t>&lt;Article&gt;</w:t>
      </w:r>
      <w:r w:rsidRPr="005C233F">
        <w:t>Artículo 1 – párrafo 1 – punto 32</w:t>
      </w:r>
      <w:r w:rsidRPr="005C233F">
        <w:rPr>
          <w:rStyle w:val="HideTWBExt"/>
        </w:rPr>
        <w:t>&lt;/Article&gt;</w:t>
      </w:r>
    </w:p>
    <w:p w14:paraId="0AB557CC"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9F5E4C7" w14:textId="77777777" w:rsidR="002E4058" w:rsidRPr="005C233F" w:rsidRDefault="002E4058" w:rsidP="002E4058">
      <w:r w:rsidRPr="005C233F">
        <w:rPr>
          <w:rStyle w:val="HideTWBExt"/>
        </w:rPr>
        <w:t>&lt;Article2&gt;</w:t>
      </w:r>
      <w:r w:rsidRPr="005C233F">
        <w:t>Artículo 65 – apartado 5</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C01CA87" w14:textId="77777777" w:rsidTr="00095952">
        <w:trPr>
          <w:trHeight w:val="240"/>
          <w:jc w:val="center"/>
        </w:trPr>
        <w:tc>
          <w:tcPr>
            <w:tcW w:w="9752" w:type="dxa"/>
            <w:gridSpan w:val="2"/>
            <w:tcBorders>
              <w:top w:val="nil"/>
              <w:left w:val="nil"/>
              <w:bottom w:val="nil"/>
              <w:right w:val="nil"/>
            </w:tcBorders>
          </w:tcPr>
          <w:p w14:paraId="1956A4ED" w14:textId="77777777" w:rsidR="002E4058" w:rsidRPr="005C233F" w:rsidRDefault="002E4058" w:rsidP="00095952"/>
        </w:tc>
      </w:tr>
      <w:tr w:rsidR="002E4058" w:rsidRPr="005C233F" w14:paraId="193DAAA3" w14:textId="77777777" w:rsidTr="00095952">
        <w:trPr>
          <w:trHeight w:val="240"/>
          <w:jc w:val="center"/>
        </w:trPr>
        <w:tc>
          <w:tcPr>
            <w:tcW w:w="4876" w:type="dxa"/>
            <w:tcBorders>
              <w:top w:val="nil"/>
              <w:left w:val="nil"/>
              <w:bottom w:val="nil"/>
              <w:right w:val="nil"/>
            </w:tcBorders>
            <w:hideMark/>
          </w:tcPr>
          <w:p w14:paraId="5BC359E2"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05C1FD2" w14:textId="77777777" w:rsidR="002E4058" w:rsidRPr="005C233F" w:rsidRDefault="002E4058" w:rsidP="00095952">
            <w:pPr>
              <w:pStyle w:val="AmColumnHeading"/>
            </w:pPr>
            <w:r w:rsidRPr="005C233F">
              <w:t>Enmienda</w:t>
            </w:r>
          </w:p>
        </w:tc>
      </w:tr>
      <w:tr w:rsidR="002E4058" w:rsidRPr="005C233F" w14:paraId="7630AB5E" w14:textId="77777777" w:rsidTr="00095952">
        <w:trPr>
          <w:jc w:val="center"/>
        </w:trPr>
        <w:tc>
          <w:tcPr>
            <w:tcW w:w="4876" w:type="dxa"/>
            <w:tcBorders>
              <w:top w:val="nil"/>
              <w:left w:val="nil"/>
              <w:bottom w:val="nil"/>
              <w:right w:val="nil"/>
            </w:tcBorders>
            <w:hideMark/>
          </w:tcPr>
          <w:p w14:paraId="6DC7DFB1" w14:textId="77777777" w:rsidR="002E4058" w:rsidRPr="005C233F" w:rsidRDefault="002E4058" w:rsidP="00095952">
            <w:pPr>
              <w:pStyle w:val="Normal6a"/>
            </w:pPr>
            <w:r w:rsidRPr="005C233F">
              <w:rPr>
                <w:b/>
                <w:i/>
              </w:rPr>
              <w:t>32)</w:t>
            </w:r>
            <w:r w:rsidRPr="005C233F">
              <w:tab/>
            </w:r>
            <w:r w:rsidRPr="005C233F">
              <w:rPr>
                <w:b/>
                <w:i/>
              </w:rPr>
              <w:t>En el artículo 65, el apartado 5 se sustituye por el texto siguiente:</w:t>
            </w:r>
          </w:p>
        </w:tc>
        <w:tc>
          <w:tcPr>
            <w:tcW w:w="4876" w:type="dxa"/>
            <w:tcBorders>
              <w:top w:val="nil"/>
              <w:left w:val="nil"/>
              <w:bottom w:val="nil"/>
              <w:right w:val="nil"/>
            </w:tcBorders>
            <w:hideMark/>
          </w:tcPr>
          <w:p w14:paraId="27DD7726" w14:textId="77777777" w:rsidR="002E4058" w:rsidRPr="005C233F" w:rsidRDefault="002E4058" w:rsidP="00095952">
            <w:pPr>
              <w:pStyle w:val="Normal6a"/>
            </w:pPr>
            <w:r w:rsidRPr="005C233F">
              <w:rPr>
                <w:b/>
                <w:i/>
              </w:rPr>
              <w:t>suprimido</w:t>
            </w:r>
          </w:p>
        </w:tc>
      </w:tr>
      <w:tr w:rsidR="002E4058" w:rsidRPr="005C233F" w14:paraId="05D4BAC3" w14:textId="77777777" w:rsidTr="00095952">
        <w:trPr>
          <w:jc w:val="center"/>
        </w:trPr>
        <w:tc>
          <w:tcPr>
            <w:tcW w:w="4876" w:type="dxa"/>
            <w:tcBorders>
              <w:top w:val="nil"/>
              <w:left w:val="nil"/>
              <w:bottom w:val="nil"/>
              <w:right w:val="nil"/>
            </w:tcBorders>
            <w:hideMark/>
          </w:tcPr>
          <w:p w14:paraId="442B28B0" w14:textId="297584B9" w:rsidR="002E4058" w:rsidRPr="005C233F" w:rsidRDefault="000D001C" w:rsidP="00095952">
            <w:pPr>
              <w:pStyle w:val="Normal6a"/>
            </w:pPr>
            <w:r>
              <w:rPr>
                <w:b/>
                <w:i/>
              </w:rPr>
              <w:t>«</w:t>
            </w:r>
            <w:r w:rsidR="002E4058" w:rsidRPr="005C233F">
              <w:rPr>
                <w:b/>
                <w:i/>
              </w:rPr>
              <w:t xml:space="preserve">5. </w:t>
            </w:r>
            <w:r w:rsidR="00A57A89" w:rsidRPr="005C233F">
              <w:tab/>
            </w:r>
            <w:r w:rsidR="002E4058" w:rsidRPr="005C233F">
              <w:rPr>
                <w:b/>
                <w:i/>
              </w:rPr>
              <w:t>Las autoridades de los Estados miembros actuarán con respecto a los informes de inspección mencionados en el artículo 64, apartado 3, a la ficha informativa de avistamiento contemplada en el anexo VII y a las declaraciones resultantes de las inspecciones documentales que realicen los inspectores de modo similar a como actúan en relación con los informes y las declaraciones de inspectores nacionales.».</w:t>
            </w:r>
          </w:p>
        </w:tc>
        <w:tc>
          <w:tcPr>
            <w:tcW w:w="4876" w:type="dxa"/>
            <w:tcBorders>
              <w:top w:val="nil"/>
              <w:left w:val="nil"/>
              <w:bottom w:val="nil"/>
              <w:right w:val="nil"/>
            </w:tcBorders>
          </w:tcPr>
          <w:p w14:paraId="46C4C55F" w14:textId="77777777" w:rsidR="002E4058" w:rsidRPr="005C233F" w:rsidRDefault="002E4058" w:rsidP="00095952">
            <w:pPr>
              <w:pStyle w:val="Normal6a"/>
            </w:pPr>
          </w:p>
        </w:tc>
      </w:tr>
    </w:tbl>
    <w:p w14:paraId="4D0D77DF"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18BC8639" w14:textId="77777777" w:rsidR="002E4058" w:rsidRPr="005C233F" w:rsidRDefault="002E4058" w:rsidP="002E4058">
      <w:r w:rsidRPr="005C233F">
        <w:rPr>
          <w:rStyle w:val="HideTWBExt"/>
        </w:rPr>
        <w:t>&lt;/Amend&gt;</w:t>
      </w:r>
    </w:p>
    <w:p w14:paraId="52CE3642" w14:textId="77777777" w:rsidR="002E4058" w:rsidRPr="005C233F" w:rsidRDefault="002E4058" w:rsidP="002E4058">
      <w:pPr>
        <w:pStyle w:val="AmNumberTabs"/>
      </w:pPr>
      <w:r w:rsidRPr="005C233F">
        <w:rPr>
          <w:rStyle w:val="HideTWBExt"/>
        </w:rPr>
        <w:lastRenderedPageBreak/>
        <w:t>&lt;Amend&gt;</w:t>
      </w:r>
      <w:r w:rsidRPr="005C233F">
        <w:t>Enmienda</w:t>
      </w:r>
      <w:r w:rsidRPr="005C233F">
        <w:tab/>
      </w:r>
      <w:r w:rsidRPr="005C233F">
        <w:tab/>
      </w:r>
      <w:r w:rsidRPr="005C233F">
        <w:rPr>
          <w:rStyle w:val="HideTWBExt"/>
        </w:rPr>
        <w:t>&lt;NumAm&gt;</w:t>
      </w:r>
      <w:r w:rsidRPr="005C233F">
        <w:t>190</w:t>
      </w:r>
      <w:r w:rsidRPr="005C233F">
        <w:rPr>
          <w:rStyle w:val="HideTWBExt"/>
        </w:rPr>
        <w:t>&lt;/NumAm&gt;</w:t>
      </w:r>
    </w:p>
    <w:p w14:paraId="4C045A3E"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5E06D550" w14:textId="77777777" w:rsidR="002E4058" w:rsidRPr="005C233F" w:rsidRDefault="002E4058" w:rsidP="002E4058">
      <w:pPr>
        <w:pStyle w:val="NormalBold"/>
      </w:pPr>
      <w:r w:rsidRPr="005C233F">
        <w:rPr>
          <w:rStyle w:val="HideTWBExt"/>
        </w:rPr>
        <w:t>&lt;/RepeatBlock-By&gt;</w:t>
      </w:r>
    </w:p>
    <w:p w14:paraId="47324144"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DFEBA6C" w14:textId="77777777" w:rsidR="002E4058" w:rsidRPr="005C233F" w:rsidRDefault="002E4058" w:rsidP="002E4058">
      <w:pPr>
        <w:pStyle w:val="NormalBold"/>
      </w:pPr>
      <w:r w:rsidRPr="005C233F">
        <w:rPr>
          <w:rStyle w:val="HideTWBExt"/>
        </w:rPr>
        <w:t>&lt;Article&gt;</w:t>
      </w:r>
      <w:r w:rsidRPr="005C233F">
        <w:t>Artículo 1 – párrafo 1 – punto 32 bis (nuevo)</w:t>
      </w:r>
      <w:r w:rsidRPr="005C233F">
        <w:rPr>
          <w:rStyle w:val="HideTWBExt"/>
        </w:rPr>
        <w:t>&lt;/Article&gt;</w:t>
      </w:r>
    </w:p>
    <w:p w14:paraId="6042B094"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97CF49B" w14:textId="77777777" w:rsidR="002E4058" w:rsidRPr="005C233F" w:rsidRDefault="002E4058" w:rsidP="002E4058">
      <w:r w:rsidRPr="005C233F">
        <w:rPr>
          <w:rStyle w:val="HideTWBExt"/>
        </w:rPr>
        <w:t>&lt;Article2&gt;</w:t>
      </w:r>
      <w:r w:rsidRPr="005C233F">
        <w:t>Artículo 65</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0464D91A" w14:textId="77777777" w:rsidTr="00095952">
        <w:trPr>
          <w:trHeight w:val="240"/>
          <w:jc w:val="center"/>
        </w:trPr>
        <w:tc>
          <w:tcPr>
            <w:tcW w:w="9752" w:type="dxa"/>
            <w:gridSpan w:val="2"/>
            <w:tcBorders>
              <w:top w:val="nil"/>
              <w:left w:val="nil"/>
              <w:bottom w:val="nil"/>
              <w:right w:val="nil"/>
            </w:tcBorders>
          </w:tcPr>
          <w:p w14:paraId="49C0CC27" w14:textId="77777777" w:rsidR="002E4058" w:rsidRPr="005C233F" w:rsidRDefault="002E4058" w:rsidP="00095952"/>
        </w:tc>
      </w:tr>
      <w:tr w:rsidR="002E4058" w:rsidRPr="005C233F" w14:paraId="78DB2FA5" w14:textId="77777777" w:rsidTr="00095952">
        <w:trPr>
          <w:trHeight w:val="240"/>
          <w:jc w:val="center"/>
        </w:trPr>
        <w:tc>
          <w:tcPr>
            <w:tcW w:w="4876" w:type="dxa"/>
            <w:tcBorders>
              <w:top w:val="nil"/>
              <w:left w:val="nil"/>
              <w:bottom w:val="nil"/>
              <w:right w:val="nil"/>
            </w:tcBorders>
            <w:hideMark/>
          </w:tcPr>
          <w:p w14:paraId="2BE96142"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3344FE43" w14:textId="77777777" w:rsidR="002E4058" w:rsidRPr="005C233F" w:rsidRDefault="002E4058" w:rsidP="00095952">
            <w:pPr>
              <w:pStyle w:val="AmColumnHeading"/>
            </w:pPr>
            <w:r w:rsidRPr="005C233F">
              <w:t>Enmienda</w:t>
            </w:r>
          </w:p>
        </w:tc>
      </w:tr>
      <w:tr w:rsidR="002E4058" w:rsidRPr="005C233F" w14:paraId="4818BD2C" w14:textId="77777777" w:rsidTr="00095952">
        <w:trPr>
          <w:jc w:val="center"/>
        </w:trPr>
        <w:tc>
          <w:tcPr>
            <w:tcW w:w="4876" w:type="dxa"/>
            <w:tcBorders>
              <w:top w:val="nil"/>
              <w:left w:val="nil"/>
              <w:bottom w:val="nil"/>
              <w:right w:val="nil"/>
            </w:tcBorders>
            <w:hideMark/>
          </w:tcPr>
          <w:p w14:paraId="0BBFCEF2" w14:textId="77777777" w:rsidR="002E4058" w:rsidRPr="005C233F" w:rsidRDefault="002E4058" w:rsidP="00A57A89">
            <w:pPr>
              <w:pStyle w:val="Normal6a"/>
              <w:jc w:val="center"/>
            </w:pPr>
            <w:r w:rsidRPr="005C233F">
              <w:rPr>
                <w:b/>
                <w:i/>
              </w:rPr>
              <w:t>Artículo 65</w:t>
            </w:r>
          </w:p>
        </w:tc>
        <w:tc>
          <w:tcPr>
            <w:tcW w:w="4876" w:type="dxa"/>
            <w:tcBorders>
              <w:top w:val="nil"/>
              <w:left w:val="nil"/>
              <w:bottom w:val="nil"/>
              <w:right w:val="nil"/>
            </w:tcBorders>
            <w:hideMark/>
          </w:tcPr>
          <w:p w14:paraId="5872D315" w14:textId="3F4E6142" w:rsidR="002E4058" w:rsidRPr="005C233F" w:rsidRDefault="002E4058" w:rsidP="005862A2">
            <w:pPr>
              <w:pStyle w:val="Normal6a"/>
            </w:pPr>
            <w:r w:rsidRPr="005C233F">
              <w:rPr>
                <w:b/>
                <w:i/>
              </w:rPr>
              <w:t>suprimido</w:t>
            </w:r>
          </w:p>
        </w:tc>
      </w:tr>
      <w:tr w:rsidR="002E4058" w:rsidRPr="005C233F" w14:paraId="3CF12962" w14:textId="77777777" w:rsidTr="00095952">
        <w:trPr>
          <w:jc w:val="center"/>
        </w:trPr>
        <w:tc>
          <w:tcPr>
            <w:tcW w:w="4876" w:type="dxa"/>
            <w:tcBorders>
              <w:top w:val="nil"/>
              <w:left w:val="nil"/>
              <w:bottom w:val="nil"/>
              <w:right w:val="nil"/>
            </w:tcBorders>
            <w:hideMark/>
          </w:tcPr>
          <w:p w14:paraId="781E1414" w14:textId="77777777" w:rsidR="002E4058" w:rsidRPr="005C233F" w:rsidRDefault="002E4058" w:rsidP="00A57A89">
            <w:pPr>
              <w:pStyle w:val="Normal6a"/>
              <w:jc w:val="center"/>
            </w:pPr>
            <w:r w:rsidRPr="005C233F">
              <w:rPr>
                <w:b/>
                <w:i/>
              </w:rPr>
              <w:t>Infracciones</w:t>
            </w:r>
          </w:p>
        </w:tc>
        <w:tc>
          <w:tcPr>
            <w:tcW w:w="4876" w:type="dxa"/>
            <w:tcBorders>
              <w:top w:val="nil"/>
              <w:left w:val="nil"/>
              <w:bottom w:val="nil"/>
              <w:right w:val="nil"/>
            </w:tcBorders>
          </w:tcPr>
          <w:p w14:paraId="34F52DF7" w14:textId="77777777" w:rsidR="002E4058" w:rsidRPr="005C233F" w:rsidRDefault="002E4058" w:rsidP="00095952">
            <w:pPr>
              <w:pStyle w:val="Normal6a"/>
            </w:pPr>
          </w:p>
        </w:tc>
      </w:tr>
      <w:tr w:rsidR="002E4058" w:rsidRPr="005C233F" w14:paraId="076438C5" w14:textId="77777777" w:rsidTr="00095952">
        <w:trPr>
          <w:jc w:val="center"/>
        </w:trPr>
        <w:tc>
          <w:tcPr>
            <w:tcW w:w="4876" w:type="dxa"/>
            <w:tcBorders>
              <w:top w:val="nil"/>
              <w:left w:val="nil"/>
              <w:bottom w:val="nil"/>
              <w:right w:val="nil"/>
            </w:tcBorders>
            <w:hideMark/>
          </w:tcPr>
          <w:p w14:paraId="3EFD37EB" w14:textId="77777777" w:rsidR="000D001C" w:rsidRDefault="002E4058" w:rsidP="00095952">
            <w:pPr>
              <w:pStyle w:val="Normal6a"/>
              <w:rPr>
                <w:b/>
                <w:i/>
              </w:rPr>
            </w:pPr>
            <w:r w:rsidRPr="005C233F">
              <w:rPr>
                <w:b/>
                <w:i/>
              </w:rPr>
              <w:t>1</w:t>
            </w:r>
            <w:r w:rsidRPr="005C233F">
              <w:t xml:space="preserve">. </w:t>
            </w:r>
            <w:r w:rsidR="000D001C" w:rsidRPr="005C233F">
              <w:tab/>
            </w:r>
            <w:r w:rsidRPr="005C233F">
              <w:rPr>
                <w:b/>
                <w:i/>
              </w:rPr>
              <w:t>A los efectos del presente artículo, se considerarán infracciones las actividades siguientes:</w:t>
            </w:r>
          </w:p>
          <w:p w14:paraId="0ACD677A" w14:textId="1D221145" w:rsidR="002E4058" w:rsidRPr="005C233F" w:rsidRDefault="002E4058" w:rsidP="00095952">
            <w:pPr>
              <w:pStyle w:val="Normal6a"/>
            </w:pPr>
            <w:r w:rsidRPr="005C233F">
              <w:rPr>
                <w:b/>
                <w:i/>
              </w:rPr>
              <w:t>a) las actividades mencionadas en el artículo 3, apartado 1, letras a), b), c), e), f), g) y h), del Reglamento (CE) n.º 1005/2008;b) interferir con el sistema de seguimiento por satélite, y</w:t>
            </w:r>
            <w:r w:rsidR="00C20A06" w:rsidRPr="005C233F">
              <w:rPr>
                <w:b/>
                <w:i/>
              </w:rPr>
              <w:t xml:space="preserve"> </w:t>
            </w:r>
            <w:r w:rsidRPr="005C233F">
              <w:rPr>
                <w:b/>
                <w:i/>
              </w:rPr>
              <w:t>c) faenar sin un SLB.</w:t>
            </w:r>
          </w:p>
        </w:tc>
        <w:tc>
          <w:tcPr>
            <w:tcW w:w="4876" w:type="dxa"/>
            <w:tcBorders>
              <w:top w:val="nil"/>
              <w:left w:val="nil"/>
              <w:bottom w:val="nil"/>
              <w:right w:val="nil"/>
            </w:tcBorders>
          </w:tcPr>
          <w:p w14:paraId="050762C1" w14:textId="77777777" w:rsidR="002E4058" w:rsidRPr="005C233F" w:rsidRDefault="002E4058" w:rsidP="00095952">
            <w:pPr>
              <w:pStyle w:val="Normal6a"/>
            </w:pPr>
          </w:p>
        </w:tc>
      </w:tr>
      <w:tr w:rsidR="002E4058" w:rsidRPr="005C233F" w14:paraId="2F4DE152" w14:textId="77777777" w:rsidTr="00095952">
        <w:trPr>
          <w:jc w:val="center"/>
        </w:trPr>
        <w:tc>
          <w:tcPr>
            <w:tcW w:w="4876" w:type="dxa"/>
            <w:tcBorders>
              <w:top w:val="nil"/>
              <w:left w:val="nil"/>
              <w:bottom w:val="nil"/>
              <w:right w:val="nil"/>
            </w:tcBorders>
            <w:hideMark/>
          </w:tcPr>
          <w:p w14:paraId="2AE288F4" w14:textId="207E28FE" w:rsidR="002E4058" w:rsidRPr="005C233F" w:rsidRDefault="002E4058" w:rsidP="00095952">
            <w:pPr>
              <w:pStyle w:val="Normal6a"/>
            </w:pPr>
            <w:r w:rsidRPr="005C233F">
              <w:rPr>
                <w:b/>
                <w:i/>
              </w:rPr>
              <w:t xml:space="preserve">2. </w:t>
            </w:r>
            <w:r w:rsidR="000D001C" w:rsidRPr="005C233F">
              <w:tab/>
            </w:r>
            <w:r w:rsidRPr="005C233F">
              <w:rPr>
                <w:b/>
                <w:i/>
              </w:rPr>
              <w:t>En caso de que, durante el abordaje y la inspección de un buque pesquero, los inspectores detecten una infracción, las autoridades del Estado miembro de abanderamiento del buque de inspección informarán de inmediato a la Comisión, o un organismo designado por ella, que lo notificarán, a su vez, al Estado de abanderamiento del buque pesquero inspeccionado, tanto directamente como a través de la Secretaría de la CGPM. Asimismo, informarán a cualquier buque de inspección del Estado de abanderamiento del buque pesquero del que se tenga constancia de que se encuentra en las inmediaciones.</w:t>
            </w:r>
          </w:p>
        </w:tc>
        <w:tc>
          <w:tcPr>
            <w:tcW w:w="4876" w:type="dxa"/>
            <w:tcBorders>
              <w:top w:val="nil"/>
              <w:left w:val="nil"/>
              <w:bottom w:val="nil"/>
              <w:right w:val="nil"/>
            </w:tcBorders>
          </w:tcPr>
          <w:p w14:paraId="4FACB2A2" w14:textId="77777777" w:rsidR="002E4058" w:rsidRPr="005C233F" w:rsidRDefault="002E4058" w:rsidP="00095952">
            <w:pPr>
              <w:pStyle w:val="Normal6a"/>
            </w:pPr>
          </w:p>
        </w:tc>
      </w:tr>
      <w:tr w:rsidR="002E4058" w:rsidRPr="005C233F" w14:paraId="48F6164B" w14:textId="77777777" w:rsidTr="00095952">
        <w:trPr>
          <w:jc w:val="center"/>
        </w:trPr>
        <w:tc>
          <w:tcPr>
            <w:tcW w:w="4876" w:type="dxa"/>
            <w:tcBorders>
              <w:top w:val="nil"/>
              <w:left w:val="nil"/>
              <w:bottom w:val="nil"/>
              <w:right w:val="nil"/>
            </w:tcBorders>
            <w:hideMark/>
          </w:tcPr>
          <w:p w14:paraId="59C9D2EA" w14:textId="075B7B63" w:rsidR="002E4058" w:rsidRPr="005C233F" w:rsidRDefault="002E4058" w:rsidP="00095952">
            <w:pPr>
              <w:pStyle w:val="Normal6a"/>
            </w:pPr>
            <w:r w:rsidRPr="005C233F">
              <w:rPr>
                <w:b/>
                <w:i/>
              </w:rPr>
              <w:t xml:space="preserve">3. </w:t>
            </w:r>
            <w:r w:rsidR="005862A2" w:rsidRPr="005C233F">
              <w:tab/>
            </w:r>
            <w:r w:rsidRPr="005C233F">
              <w:rPr>
                <w:b/>
                <w:i/>
              </w:rPr>
              <w:t xml:space="preserve">El Estado miembro de abanderamiento del buque pesquero velará por que este cese toda actividad pesquera si se hubiera constatado una infracción tras haberse inspeccionado el buque. El Estado miembro de abanderamiento requerirá al buque pesquero que se dirija en las setenta y dos horas siguientes a un puerto que haya </w:t>
            </w:r>
            <w:r w:rsidRPr="005C233F">
              <w:rPr>
                <w:b/>
                <w:i/>
              </w:rPr>
              <w:lastRenderedPageBreak/>
              <w:t>designado, donde se iniciará una investigación.</w:t>
            </w:r>
          </w:p>
        </w:tc>
        <w:tc>
          <w:tcPr>
            <w:tcW w:w="4876" w:type="dxa"/>
            <w:tcBorders>
              <w:top w:val="nil"/>
              <w:left w:val="nil"/>
              <w:bottom w:val="nil"/>
              <w:right w:val="nil"/>
            </w:tcBorders>
          </w:tcPr>
          <w:p w14:paraId="2EAD49D4" w14:textId="77777777" w:rsidR="002E4058" w:rsidRPr="005C233F" w:rsidRDefault="002E4058" w:rsidP="00095952">
            <w:pPr>
              <w:pStyle w:val="Normal6a"/>
            </w:pPr>
          </w:p>
        </w:tc>
      </w:tr>
      <w:tr w:rsidR="002E4058" w:rsidRPr="005C233F" w14:paraId="0B8B522E" w14:textId="77777777" w:rsidTr="00095952">
        <w:trPr>
          <w:jc w:val="center"/>
        </w:trPr>
        <w:tc>
          <w:tcPr>
            <w:tcW w:w="4876" w:type="dxa"/>
            <w:tcBorders>
              <w:top w:val="nil"/>
              <w:left w:val="nil"/>
              <w:bottom w:val="nil"/>
              <w:right w:val="nil"/>
            </w:tcBorders>
            <w:hideMark/>
          </w:tcPr>
          <w:p w14:paraId="23C211A4" w14:textId="1ABF7910" w:rsidR="002E4058" w:rsidRPr="005C233F" w:rsidRDefault="002E4058" w:rsidP="00095952">
            <w:pPr>
              <w:pStyle w:val="Normal6a"/>
            </w:pPr>
            <w:r w:rsidRPr="005C233F">
              <w:rPr>
                <w:b/>
                <w:i/>
              </w:rPr>
              <w:t xml:space="preserve">4. </w:t>
            </w:r>
            <w:r w:rsidR="005862A2" w:rsidRPr="005C233F">
              <w:tab/>
            </w:r>
            <w:r w:rsidRPr="005C233F">
              <w:rPr>
                <w:b/>
                <w:i/>
              </w:rPr>
              <w:t>En caso de que se haya detectado una infracción en una inspección, se notificarán a la Comisión, o a un organismo designado por ella, las actuaciones y el seguimiento que haya realizado el Estado miembro de abanderamiento. La Comisión, o un organismo designado por ella, comunicará a la Secretaría de la CGPM las actuaciones y las medidas de seguimiento que se hayan adoptado.</w:t>
            </w:r>
          </w:p>
        </w:tc>
        <w:tc>
          <w:tcPr>
            <w:tcW w:w="4876" w:type="dxa"/>
            <w:tcBorders>
              <w:top w:val="nil"/>
              <w:left w:val="nil"/>
              <w:bottom w:val="nil"/>
              <w:right w:val="nil"/>
            </w:tcBorders>
          </w:tcPr>
          <w:p w14:paraId="672B849C" w14:textId="77777777" w:rsidR="002E4058" w:rsidRPr="005C233F" w:rsidRDefault="002E4058" w:rsidP="00095952">
            <w:pPr>
              <w:pStyle w:val="Normal6a"/>
            </w:pPr>
          </w:p>
        </w:tc>
      </w:tr>
      <w:tr w:rsidR="002E4058" w:rsidRPr="005C233F" w14:paraId="68199CC0" w14:textId="77777777" w:rsidTr="00095952">
        <w:trPr>
          <w:jc w:val="center"/>
        </w:trPr>
        <w:tc>
          <w:tcPr>
            <w:tcW w:w="4876" w:type="dxa"/>
            <w:tcBorders>
              <w:top w:val="nil"/>
              <w:left w:val="nil"/>
              <w:bottom w:val="nil"/>
              <w:right w:val="nil"/>
            </w:tcBorders>
            <w:hideMark/>
          </w:tcPr>
          <w:p w14:paraId="7ADC6BB3" w14:textId="4CC5D21F" w:rsidR="002E4058" w:rsidRPr="005C233F" w:rsidRDefault="002E4058" w:rsidP="00095952">
            <w:pPr>
              <w:pStyle w:val="Normal6a"/>
            </w:pPr>
            <w:r w:rsidRPr="005C233F">
              <w:rPr>
                <w:b/>
                <w:i/>
              </w:rPr>
              <w:t xml:space="preserve">5. </w:t>
            </w:r>
            <w:r w:rsidR="005862A2" w:rsidRPr="005C233F">
              <w:tab/>
            </w:r>
            <w:r w:rsidRPr="005C233F">
              <w:rPr>
                <w:b/>
                <w:i/>
              </w:rPr>
              <w:t>Las autoridades de los Estados miembros actuarán con respecto a los informes de inspección mencionados en el artículo 37 quater, a la ficha informativa de avist</w:t>
            </w:r>
            <w:r w:rsidR="005862A2">
              <w:rPr>
                <w:b/>
                <w:i/>
              </w:rPr>
              <w:t>amiento contemplada en el anexo </w:t>
            </w:r>
            <w:r w:rsidRPr="005C233F">
              <w:rPr>
                <w:b/>
                <w:i/>
              </w:rPr>
              <w:t>VII y a las declaraciones resultantes de las inspecciones documentales que realicen los inspectores de modo similar a como actúan en relación con los informes y las declaraciones de inspectores nacionales.».</w:t>
            </w:r>
          </w:p>
        </w:tc>
        <w:tc>
          <w:tcPr>
            <w:tcW w:w="4876" w:type="dxa"/>
            <w:tcBorders>
              <w:top w:val="nil"/>
              <w:left w:val="nil"/>
              <w:bottom w:val="nil"/>
              <w:right w:val="nil"/>
            </w:tcBorders>
          </w:tcPr>
          <w:p w14:paraId="751CACAF" w14:textId="77777777" w:rsidR="002E4058" w:rsidRPr="005C233F" w:rsidRDefault="002E4058" w:rsidP="00095952">
            <w:pPr>
              <w:pStyle w:val="Normal6a"/>
            </w:pPr>
          </w:p>
        </w:tc>
      </w:tr>
    </w:tbl>
    <w:p w14:paraId="399F503C"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2FD5E983" w14:textId="77777777" w:rsidR="002E4058" w:rsidRPr="005C233F" w:rsidRDefault="002E4058" w:rsidP="002E4058">
      <w:pPr>
        <w:pStyle w:val="AmCrossRef"/>
      </w:pPr>
      <w:r w:rsidRPr="005C233F">
        <w:t>(32023R2124)</w:t>
      </w:r>
    </w:p>
    <w:p w14:paraId="3C6C06A7"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17481A20" w14:textId="77777777" w:rsidR="002E4058" w:rsidRPr="005C233F" w:rsidRDefault="002E4058" w:rsidP="002E4058">
      <w:pPr>
        <w:pStyle w:val="AmJustText"/>
      </w:pPr>
      <w:r w:rsidRPr="005C233F">
        <w:t>Este artículo se inserta como nuevo artículo 121 quater.</w:t>
      </w:r>
    </w:p>
    <w:p w14:paraId="441EEEDA" w14:textId="77777777" w:rsidR="002E4058" w:rsidRPr="005C233F" w:rsidRDefault="002E4058" w:rsidP="002E4058">
      <w:r w:rsidRPr="005C233F">
        <w:rPr>
          <w:rStyle w:val="HideTWBExt"/>
        </w:rPr>
        <w:t>&lt;/Amend&gt;</w:t>
      </w:r>
    </w:p>
    <w:p w14:paraId="787985B6"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191</w:t>
      </w:r>
      <w:r w:rsidRPr="005C233F">
        <w:rPr>
          <w:rStyle w:val="HideTWBExt"/>
        </w:rPr>
        <w:t>&lt;/NumAm&gt;</w:t>
      </w:r>
    </w:p>
    <w:p w14:paraId="690B9B4A" w14:textId="77777777" w:rsidR="002E4058" w:rsidRPr="005C233F" w:rsidRDefault="002E4058" w:rsidP="002E4058">
      <w:pPr>
        <w:pStyle w:val="NormalBold"/>
      </w:pPr>
      <w:r w:rsidRPr="005C233F">
        <w:rPr>
          <w:rStyle w:val="HideTWBExt"/>
        </w:rPr>
        <w:t>&lt;RepeatBlock-By&gt;&lt;Members&gt;</w:t>
      </w:r>
      <w:r w:rsidRPr="005C233F">
        <w:t>France Jamet, António Tânger Corrêa</w:t>
      </w:r>
      <w:r w:rsidRPr="005C233F">
        <w:rPr>
          <w:rStyle w:val="HideTWBExt"/>
        </w:rPr>
        <w:t>&lt;/Members&gt;</w:t>
      </w:r>
    </w:p>
    <w:p w14:paraId="7D514F9A" w14:textId="77777777" w:rsidR="002E4058" w:rsidRPr="005C233F" w:rsidRDefault="002E4058" w:rsidP="002E4058">
      <w:pPr>
        <w:pStyle w:val="NormalBold"/>
      </w:pPr>
      <w:r w:rsidRPr="005C233F">
        <w:rPr>
          <w:rStyle w:val="HideTWBExt"/>
        </w:rPr>
        <w:t>&lt;/RepeatBlock-By&gt;</w:t>
      </w:r>
    </w:p>
    <w:p w14:paraId="3367D277"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3101DB19" w14:textId="77777777" w:rsidR="002E4058" w:rsidRPr="005C233F" w:rsidRDefault="002E4058" w:rsidP="002E4058">
      <w:pPr>
        <w:pStyle w:val="NormalBold"/>
      </w:pPr>
      <w:r w:rsidRPr="005C233F">
        <w:rPr>
          <w:rStyle w:val="HideTWBExt"/>
        </w:rPr>
        <w:t>&lt;Article&gt;</w:t>
      </w:r>
      <w:r w:rsidRPr="005C233F">
        <w:t>Artículo 1 – párrafo 1 – punto 34</w:t>
      </w:r>
      <w:r w:rsidRPr="005C233F">
        <w:rPr>
          <w:rStyle w:val="HideTWBExt"/>
        </w:rPr>
        <w:t>&lt;/Article&gt;</w:t>
      </w:r>
    </w:p>
    <w:p w14:paraId="2F3F2CF1"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25ABF1BE" w14:textId="77777777" w:rsidR="002E4058" w:rsidRPr="005C233F" w:rsidRDefault="002E4058" w:rsidP="002E4058">
      <w:r w:rsidRPr="005C233F">
        <w:rPr>
          <w:rStyle w:val="HideTWBExt"/>
        </w:rPr>
        <w:t>&lt;Article2&gt;</w:t>
      </w:r>
      <w:r w:rsidRPr="005C233F">
        <w:t>Artículo 72</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E1660CB" w14:textId="77777777" w:rsidTr="00095952">
        <w:trPr>
          <w:trHeight w:val="240"/>
          <w:jc w:val="center"/>
        </w:trPr>
        <w:tc>
          <w:tcPr>
            <w:tcW w:w="9752" w:type="dxa"/>
            <w:gridSpan w:val="2"/>
            <w:tcBorders>
              <w:top w:val="nil"/>
              <w:left w:val="nil"/>
              <w:bottom w:val="nil"/>
              <w:right w:val="nil"/>
            </w:tcBorders>
          </w:tcPr>
          <w:p w14:paraId="5065D7D8" w14:textId="77777777" w:rsidR="002E4058" w:rsidRPr="005C233F" w:rsidRDefault="002E4058" w:rsidP="00095952"/>
        </w:tc>
      </w:tr>
      <w:tr w:rsidR="002E4058" w:rsidRPr="005C233F" w14:paraId="1D7DB876" w14:textId="77777777" w:rsidTr="00095952">
        <w:trPr>
          <w:trHeight w:val="240"/>
          <w:jc w:val="center"/>
        </w:trPr>
        <w:tc>
          <w:tcPr>
            <w:tcW w:w="4876" w:type="dxa"/>
            <w:tcBorders>
              <w:top w:val="nil"/>
              <w:left w:val="nil"/>
              <w:bottom w:val="nil"/>
              <w:right w:val="nil"/>
            </w:tcBorders>
            <w:hideMark/>
          </w:tcPr>
          <w:p w14:paraId="6B8C3817"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D50BD5E" w14:textId="77777777" w:rsidR="002E4058" w:rsidRPr="005C233F" w:rsidRDefault="002E4058" w:rsidP="00095952">
            <w:pPr>
              <w:pStyle w:val="AmColumnHeading"/>
            </w:pPr>
            <w:r w:rsidRPr="005C233F">
              <w:t>Enmienda</w:t>
            </w:r>
          </w:p>
        </w:tc>
      </w:tr>
      <w:tr w:rsidR="002E4058" w:rsidRPr="005C233F" w14:paraId="5527DFBE" w14:textId="77777777" w:rsidTr="00095952">
        <w:trPr>
          <w:jc w:val="center"/>
        </w:trPr>
        <w:tc>
          <w:tcPr>
            <w:tcW w:w="4876" w:type="dxa"/>
            <w:tcBorders>
              <w:top w:val="nil"/>
              <w:left w:val="nil"/>
              <w:bottom w:val="nil"/>
              <w:right w:val="nil"/>
            </w:tcBorders>
            <w:hideMark/>
          </w:tcPr>
          <w:p w14:paraId="7B1A3D56" w14:textId="339CE952" w:rsidR="002E4058" w:rsidRPr="005C233F" w:rsidRDefault="002E4058" w:rsidP="005862A2">
            <w:pPr>
              <w:pStyle w:val="Normal6a"/>
            </w:pPr>
            <w:r w:rsidRPr="005C233F">
              <w:t>1.</w:t>
            </w:r>
            <w:r w:rsidRPr="005C233F">
              <w:tab/>
            </w:r>
            <w:r w:rsidRPr="005C233F">
              <w:rPr>
                <w:b/>
                <w:i/>
              </w:rPr>
              <w:t>No obstante lo dispuesto en el art</w:t>
            </w:r>
            <w:r w:rsidR="005862A2">
              <w:rPr>
                <w:b/>
                <w:i/>
              </w:rPr>
              <w:t>ículo 9 del Reglamento (CE) n.º </w:t>
            </w:r>
            <w:r w:rsidRPr="005C233F">
              <w:rPr>
                <w:b/>
                <w:i/>
              </w:rPr>
              <w:t>1224/2009 del Consejo,</w:t>
            </w:r>
            <w:r w:rsidRPr="005C233F">
              <w:t xml:space="preserve"> los </w:t>
            </w:r>
            <w:r w:rsidRPr="005C233F">
              <w:lastRenderedPageBreak/>
              <w:t xml:space="preserve">arrastreros autorizados de más de </w:t>
            </w:r>
            <w:r w:rsidRPr="005C233F">
              <w:rPr>
                <w:b/>
                <w:i/>
              </w:rPr>
              <w:t>12</w:t>
            </w:r>
            <w:r w:rsidRPr="005C233F">
              <w:t xml:space="preserve"> metros de eslora total que faenen en el ámbito de aplicación de la presente sección estarán equipados con un SLB por satélite. </w:t>
            </w:r>
            <w:r w:rsidRPr="005C233F">
              <w:rPr>
                <w:b/>
                <w:i/>
              </w:rPr>
              <w:t>No obstante lo dispuesto en el artículo 9, apartado 3, del Reglamento (CE</w:t>
            </w:r>
            <w:r w:rsidR="005862A2">
              <w:rPr>
                <w:b/>
                <w:i/>
              </w:rPr>
              <w:t>) n.º </w:t>
            </w:r>
            <w:r w:rsidRPr="005C233F">
              <w:rPr>
                <w:b/>
                <w:i/>
              </w:rPr>
              <w:t>1224/2009 del Consejo,</w:t>
            </w:r>
            <w:r w:rsidRPr="005C233F">
              <w:t xml:space="preserve"> los arrastreros autorizados de menos de </w:t>
            </w:r>
            <w:r w:rsidRPr="005C233F">
              <w:rPr>
                <w:b/>
                <w:i/>
              </w:rPr>
              <w:t>9</w:t>
            </w:r>
            <w:r w:rsidRPr="005C233F">
              <w:t xml:space="preserve"> metros de eslora total estarán equipados con un sistema de geoposicionamiento adecuado.</w:t>
            </w:r>
          </w:p>
        </w:tc>
        <w:tc>
          <w:tcPr>
            <w:tcW w:w="4876" w:type="dxa"/>
            <w:tcBorders>
              <w:top w:val="nil"/>
              <w:left w:val="nil"/>
              <w:bottom w:val="nil"/>
              <w:right w:val="nil"/>
            </w:tcBorders>
            <w:hideMark/>
          </w:tcPr>
          <w:p w14:paraId="38B00E78" w14:textId="77777777" w:rsidR="002E4058" w:rsidRPr="005C233F" w:rsidRDefault="002E4058" w:rsidP="00095952">
            <w:pPr>
              <w:pStyle w:val="Normal6a"/>
            </w:pPr>
            <w:r w:rsidRPr="005C233F">
              <w:lastRenderedPageBreak/>
              <w:t>1.</w:t>
            </w:r>
            <w:r w:rsidRPr="005C233F">
              <w:tab/>
              <w:t xml:space="preserve">los arrastreros autorizados de más de </w:t>
            </w:r>
            <w:r w:rsidRPr="005C233F">
              <w:rPr>
                <w:b/>
                <w:i/>
              </w:rPr>
              <w:t>25</w:t>
            </w:r>
            <w:r w:rsidRPr="005C233F">
              <w:t xml:space="preserve"> metros de eslora total que faenen en el ámbito de aplicación de la presente </w:t>
            </w:r>
            <w:r w:rsidRPr="005C233F">
              <w:lastRenderedPageBreak/>
              <w:t xml:space="preserve">sección estarán equipados con un SLB por satélite. los arrastreros autorizados de menos de </w:t>
            </w:r>
            <w:r w:rsidRPr="005C233F">
              <w:rPr>
                <w:b/>
                <w:i/>
              </w:rPr>
              <w:t>18</w:t>
            </w:r>
            <w:r w:rsidRPr="005C233F">
              <w:t xml:space="preserve"> metros de eslora total estarán equipados con un sistema de geoposicionamiento adecuado.</w:t>
            </w:r>
          </w:p>
        </w:tc>
      </w:tr>
    </w:tbl>
    <w:p w14:paraId="75BF672B"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4AE5D315" w14:textId="77777777" w:rsidR="002E4058" w:rsidRPr="005C233F" w:rsidRDefault="002E4058" w:rsidP="002E4058">
      <w:r w:rsidRPr="005C233F">
        <w:rPr>
          <w:rStyle w:val="HideTWBExt"/>
        </w:rPr>
        <w:t>&lt;/Amend&gt;</w:t>
      </w:r>
    </w:p>
    <w:p w14:paraId="40CDE313"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192</w:t>
      </w:r>
      <w:r w:rsidRPr="005C233F">
        <w:rPr>
          <w:rStyle w:val="HideTWBExt"/>
        </w:rPr>
        <w:t>&lt;/NumAm&gt;</w:t>
      </w:r>
    </w:p>
    <w:p w14:paraId="358D39ED"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05F413C4" w14:textId="77777777" w:rsidR="002E4058" w:rsidRPr="005C233F" w:rsidRDefault="002E4058" w:rsidP="002E4058">
      <w:pPr>
        <w:pStyle w:val="NormalBold"/>
      </w:pPr>
      <w:r w:rsidRPr="005C233F">
        <w:rPr>
          <w:rStyle w:val="HideTWBExt"/>
        </w:rPr>
        <w:t>&lt;/RepeatBlock-By&gt;</w:t>
      </w:r>
    </w:p>
    <w:p w14:paraId="7FA6F16F"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289281C" w14:textId="77777777" w:rsidR="002E4058" w:rsidRPr="005C233F" w:rsidRDefault="002E4058" w:rsidP="002E4058">
      <w:pPr>
        <w:pStyle w:val="NormalBold"/>
      </w:pPr>
      <w:r w:rsidRPr="005C233F">
        <w:rPr>
          <w:rStyle w:val="HideTWBExt"/>
        </w:rPr>
        <w:t>&lt;Article&gt;</w:t>
      </w:r>
      <w:r w:rsidRPr="005C233F">
        <w:t>Artículo 1 – párrafo 1 – punto 35</w:t>
      </w:r>
      <w:r w:rsidRPr="005C233F">
        <w:rPr>
          <w:rStyle w:val="HideTWBExt"/>
        </w:rPr>
        <w:t>&lt;/Article&gt;</w:t>
      </w:r>
    </w:p>
    <w:p w14:paraId="22D48C85"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F1F95B2" w14:textId="77777777" w:rsidR="002E4058" w:rsidRPr="005C233F" w:rsidRDefault="002E4058" w:rsidP="002E4058">
      <w:r w:rsidRPr="005C233F">
        <w:rPr>
          <w:rStyle w:val="HideTWBExt"/>
        </w:rPr>
        <w:t>&lt;Article2&gt;</w:t>
      </w:r>
      <w:r w:rsidRPr="005C233F">
        <w:t>Artículo 73</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0A02361" w14:textId="77777777" w:rsidTr="00095952">
        <w:trPr>
          <w:trHeight w:val="240"/>
          <w:jc w:val="center"/>
        </w:trPr>
        <w:tc>
          <w:tcPr>
            <w:tcW w:w="9752" w:type="dxa"/>
            <w:gridSpan w:val="2"/>
            <w:tcBorders>
              <w:top w:val="nil"/>
              <w:left w:val="nil"/>
              <w:bottom w:val="nil"/>
              <w:right w:val="nil"/>
            </w:tcBorders>
          </w:tcPr>
          <w:p w14:paraId="09BE9D2B" w14:textId="77777777" w:rsidR="002E4058" w:rsidRPr="005C233F" w:rsidRDefault="002E4058" w:rsidP="00095952"/>
        </w:tc>
      </w:tr>
      <w:tr w:rsidR="002E4058" w:rsidRPr="005C233F" w14:paraId="004EBCF8" w14:textId="77777777" w:rsidTr="00095952">
        <w:trPr>
          <w:trHeight w:val="240"/>
          <w:jc w:val="center"/>
        </w:trPr>
        <w:tc>
          <w:tcPr>
            <w:tcW w:w="4876" w:type="dxa"/>
            <w:tcBorders>
              <w:top w:val="nil"/>
              <w:left w:val="nil"/>
              <w:bottom w:val="nil"/>
              <w:right w:val="nil"/>
            </w:tcBorders>
            <w:hideMark/>
          </w:tcPr>
          <w:p w14:paraId="4A7A393F"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DF30D36" w14:textId="77777777" w:rsidR="002E4058" w:rsidRPr="005C233F" w:rsidRDefault="002E4058" w:rsidP="00095952">
            <w:pPr>
              <w:pStyle w:val="AmColumnHeading"/>
            </w:pPr>
            <w:r w:rsidRPr="005C233F">
              <w:t>Enmienda</w:t>
            </w:r>
          </w:p>
        </w:tc>
      </w:tr>
      <w:tr w:rsidR="002E4058" w:rsidRPr="005C233F" w14:paraId="75F2685A" w14:textId="77777777" w:rsidTr="00095952">
        <w:trPr>
          <w:jc w:val="center"/>
        </w:trPr>
        <w:tc>
          <w:tcPr>
            <w:tcW w:w="4876" w:type="dxa"/>
            <w:tcBorders>
              <w:top w:val="nil"/>
              <w:left w:val="nil"/>
              <w:bottom w:val="nil"/>
              <w:right w:val="nil"/>
            </w:tcBorders>
            <w:hideMark/>
          </w:tcPr>
          <w:p w14:paraId="67B41C3B" w14:textId="77777777" w:rsidR="002E4058" w:rsidRPr="005C233F" w:rsidRDefault="002E4058" w:rsidP="00095952">
            <w:pPr>
              <w:pStyle w:val="Normal6a"/>
            </w:pPr>
            <w:r w:rsidRPr="005C233F">
              <w:t>La presente sección se aplica a todas las actividades pesqueras dirigidas a los pelágicos pequeños (el boquerón y la sardina) en las SZG 17 y 18, conforme a lo dispuesto en el anexo I.».</w:t>
            </w:r>
          </w:p>
        </w:tc>
        <w:tc>
          <w:tcPr>
            <w:tcW w:w="4876" w:type="dxa"/>
            <w:tcBorders>
              <w:top w:val="nil"/>
              <w:left w:val="nil"/>
              <w:bottom w:val="nil"/>
              <w:right w:val="nil"/>
            </w:tcBorders>
            <w:hideMark/>
          </w:tcPr>
          <w:p w14:paraId="03ABEEBD" w14:textId="35F693E4" w:rsidR="002E4058" w:rsidRPr="005C233F" w:rsidRDefault="002E4058" w:rsidP="00A57A89">
            <w:pPr>
              <w:pStyle w:val="Normal6a"/>
            </w:pPr>
            <w:r w:rsidRPr="005C233F">
              <w:t xml:space="preserve">La presente sección se aplica a todas las actividades pesqueras dirigidas a los pelágicos pequeños (el boquerón </w:t>
            </w:r>
            <w:r w:rsidR="00A57A89">
              <w:t>–</w:t>
            </w:r>
            <w:r w:rsidRPr="005C233F">
              <w:rPr>
                <w:b/>
                <w:i/>
              </w:rPr>
              <w:t>Engraulis encrasicolus</w:t>
            </w:r>
            <w:r w:rsidRPr="005C233F">
              <w:t xml:space="preserve"> y la sardina</w:t>
            </w:r>
            <w:r w:rsidR="00A57A89">
              <w:t>–</w:t>
            </w:r>
            <w:r w:rsidRPr="005C233F">
              <w:rPr>
                <w:b/>
                <w:i/>
              </w:rPr>
              <w:t xml:space="preserve"> Sardina pilchardus</w:t>
            </w:r>
            <w:r w:rsidRPr="005C233F">
              <w:t>) en las SZG 17 y 18, conforme a lo dispuesto en el anexo I.».</w:t>
            </w:r>
          </w:p>
        </w:tc>
      </w:tr>
    </w:tbl>
    <w:p w14:paraId="6F9A3E87"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B5DA85F"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23110A92" w14:textId="77777777" w:rsidR="002E4058" w:rsidRPr="005C233F" w:rsidRDefault="002E4058" w:rsidP="002E4058">
      <w:pPr>
        <w:pStyle w:val="AmJustText"/>
      </w:pPr>
      <w:r w:rsidRPr="005C233F">
        <w:t>Modificación del apartado 39 del artículo 77 bis (número de días y período del año, a partir de la Recomendación GFCM/2024/3, apartado 3).</w:t>
      </w:r>
    </w:p>
    <w:p w14:paraId="5FCF5682" w14:textId="77777777" w:rsidR="002E4058" w:rsidRPr="005C233F" w:rsidRDefault="002E4058" w:rsidP="002E4058">
      <w:pPr>
        <w:pStyle w:val="AmJustText"/>
      </w:pPr>
      <w:r w:rsidRPr="005C233F">
        <w:t>Enmienda por la que se añade el apartado 4 del artículo 78, a partir de la Recomendación GFCM/2024/3, apartado 5.</w:t>
      </w:r>
    </w:p>
    <w:p w14:paraId="3036A067" w14:textId="77777777" w:rsidR="002E4058" w:rsidRPr="005C233F" w:rsidRDefault="002E4058" w:rsidP="002E4058">
      <w:r w:rsidRPr="005C233F">
        <w:rPr>
          <w:rStyle w:val="HideTWBExt"/>
        </w:rPr>
        <w:t>&lt;/Amend&gt;</w:t>
      </w:r>
    </w:p>
    <w:p w14:paraId="6F4B6C7B"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193</w:t>
      </w:r>
      <w:r w:rsidRPr="005C233F">
        <w:rPr>
          <w:rStyle w:val="HideTWBExt"/>
        </w:rPr>
        <w:t>&lt;/NumAm&gt;</w:t>
      </w:r>
    </w:p>
    <w:p w14:paraId="3B8DA98A" w14:textId="77777777" w:rsidR="002E4058" w:rsidRPr="005C233F" w:rsidRDefault="002E4058" w:rsidP="002E4058">
      <w:pPr>
        <w:pStyle w:val="NormalBold"/>
      </w:pPr>
      <w:r w:rsidRPr="005C233F">
        <w:rPr>
          <w:rStyle w:val="HideTWBExt"/>
        </w:rPr>
        <w:t>&lt;RepeatBlock-By&gt;&lt;Members&gt;</w:t>
      </w:r>
      <w:r w:rsidRPr="005C233F">
        <w:t>Stephen Nikola Bartulica</w:t>
      </w:r>
      <w:r w:rsidRPr="005C233F">
        <w:rPr>
          <w:rStyle w:val="HideTWBExt"/>
        </w:rPr>
        <w:t>&lt;/Members&gt;</w:t>
      </w:r>
    </w:p>
    <w:p w14:paraId="44ADDA8A" w14:textId="77777777" w:rsidR="002E4058" w:rsidRPr="005C233F" w:rsidRDefault="002E4058" w:rsidP="002E4058">
      <w:pPr>
        <w:pStyle w:val="NormalBold"/>
      </w:pPr>
      <w:r w:rsidRPr="005C233F">
        <w:rPr>
          <w:rStyle w:val="HideTWBExt"/>
        </w:rPr>
        <w:t>&lt;/RepeatBlock-By&gt;</w:t>
      </w:r>
    </w:p>
    <w:p w14:paraId="5CA5BDF1"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D74B046" w14:textId="77777777" w:rsidR="002E4058" w:rsidRPr="005C233F" w:rsidRDefault="002E4058" w:rsidP="002E4058">
      <w:pPr>
        <w:pStyle w:val="NormalBold"/>
      </w:pPr>
      <w:r w:rsidRPr="005C233F">
        <w:rPr>
          <w:rStyle w:val="HideTWBExt"/>
        </w:rPr>
        <w:lastRenderedPageBreak/>
        <w:t>&lt;Article&gt;</w:t>
      </w:r>
      <w:r w:rsidRPr="005C233F">
        <w:t>Artículo 1 – párrafo 1 – punto 35 bis (nuevo)</w:t>
      </w:r>
      <w:r w:rsidRPr="005C233F">
        <w:rPr>
          <w:rStyle w:val="HideTWBExt"/>
        </w:rPr>
        <w:t>&lt;/Article&gt;</w:t>
      </w:r>
    </w:p>
    <w:p w14:paraId="609B5295"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1BC0036" w14:textId="77777777" w:rsidR="002E4058" w:rsidRPr="005C233F" w:rsidRDefault="002E4058" w:rsidP="002E4058">
      <w:r w:rsidRPr="005C233F">
        <w:rPr>
          <w:rStyle w:val="HideTWBExt"/>
        </w:rPr>
        <w:t>&lt;Article2&gt;</w:t>
      </w:r>
      <w:r w:rsidRPr="005C233F">
        <w:t>Artículo 74 – apartado 5</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4C5D690" w14:textId="77777777" w:rsidTr="00095952">
        <w:trPr>
          <w:trHeight w:val="240"/>
          <w:jc w:val="center"/>
        </w:trPr>
        <w:tc>
          <w:tcPr>
            <w:tcW w:w="9752" w:type="dxa"/>
            <w:gridSpan w:val="2"/>
            <w:tcBorders>
              <w:top w:val="nil"/>
              <w:left w:val="nil"/>
              <w:bottom w:val="nil"/>
              <w:right w:val="nil"/>
            </w:tcBorders>
          </w:tcPr>
          <w:p w14:paraId="6460E88A" w14:textId="77777777" w:rsidR="002E4058" w:rsidRPr="005C233F" w:rsidRDefault="002E4058" w:rsidP="00095952"/>
        </w:tc>
      </w:tr>
      <w:tr w:rsidR="002E4058" w:rsidRPr="005C233F" w14:paraId="6101250C" w14:textId="77777777" w:rsidTr="00095952">
        <w:trPr>
          <w:trHeight w:val="240"/>
          <w:jc w:val="center"/>
        </w:trPr>
        <w:tc>
          <w:tcPr>
            <w:tcW w:w="4876" w:type="dxa"/>
            <w:tcBorders>
              <w:top w:val="nil"/>
              <w:left w:val="nil"/>
              <w:bottom w:val="nil"/>
              <w:right w:val="nil"/>
            </w:tcBorders>
            <w:hideMark/>
          </w:tcPr>
          <w:p w14:paraId="64C549BF"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FAB12E7" w14:textId="77777777" w:rsidR="002E4058" w:rsidRPr="005C233F" w:rsidRDefault="002E4058" w:rsidP="00095952">
            <w:pPr>
              <w:pStyle w:val="AmColumnHeading"/>
            </w:pPr>
            <w:r w:rsidRPr="005C233F">
              <w:t>Enmienda</w:t>
            </w:r>
          </w:p>
        </w:tc>
      </w:tr>
      <w:tr w:rsidR="002E4058" w:rsidRPr="005C233F" w14:paraId="7D6C37AC" w14:textId="77777777" w:rsidTr="00095952">
        <w:trPr>
          <w:jc w:val="center"/>
        </w:trPr>
        <w:tc>
          <w:tcPr>
            <w:tcW w:w="4876" w:type="dxa"/>
            <w:tcBorders>
              <w:top w:val="nil"/>
              <w:left w:val="nil"/>
              <w:bottom w:val="nil"/>
              <w:right w:val="nil"/>
            </w:tcBorders>
          </w:tcPr>
          <w:p w14:paraId="03F72464" w14:textId="77777777" w:rsidR="002E4058" w:rsidRPr="005C233F" w:rsidRDefault="002E4058" w:rsidP="00095952">
            <w:pPr>
              <w:pStyle w:val="Normal6a"/>
            </w:pPr>
          </w:p>
        </w:tc>
        <w:tc>
          <w:tcPr>
            <w:tcW w:w="4876" w:type="dxa"/>
            <w:tcBorders>
              <w:top w:val="nil"/>
              <w:left w:val="nil"/>
              <w:bottom w:val="nil"/>
              <w:right w:val="nil"/>
            </w:tcBorders>
            <w:hideMark/>
          </w:tcPr>
          <w:p w14:paraId="3B3BBA70" w14:textId="77777777" w:rsidR="002E4058" w:rsidRPr="005C233F" w:rsidRDefault="002E4058" w:rsidP="00095952">
            <w:pPr>
              <w:pStyle w:val="Normal6a"/>
            </w:pPr>
            <w:r w:rsidRPr="005C233F">
              <w:rPr>
                <w:b/>
                <w:i/>
              </w:rPr>
              <w:t>35 bis)</w:t>
            </w:r>
            <w:r w:rsidRPr="005C233F">
              <w:rPr>
                <w:b/>
                <w:i/>
              </w:rPr>
              <w:tab/>
              <w:t>En el artículo 74 se suprime el apartado 5.</w:t>
            </w:r>
          </w:p>
        </w:tc>
      </w:tr>
    </w:tbl>
    <w:p w14:paraId="3BA0AB49"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1DD7D548"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7C1DE2C0" w14:textId="77777777" w:rsidR="002E4058" w:rsidRPr="005C233F" w:rsidRDefault="002E4058" w:rsidP="002E4058">
      <w:pPr>
        <w:pStyle w:val="AmJustText"/>
      </w:pPr>
      <w:r w:rsidRPr="005C233F">
        <w:t>El artículo 74, apartado 5, del Reglamento (UE) 2023/2124 excedería el ámbito de aplicación de la Recomendación GFCM/44/2021/20 de la CGPM e impondría medidas y restricciones adicionales a los Estados miembros.</w:t>
      </w:r>
    </w:p>
    <w:p w14:paraId="2190D76A" w14:textId="77777777" w:rsidR="002E4058" w:rsidRPr="005C233F" w:rsidRDefault="002E4058" w:rsidP="002E4058">
      <w:r w:rsidRPr="005C233F">
        <w:rPr>
          <w:rStyle w:val="HideTWBExt"/>
        </w:rPr>
        <w:t>&lt;/Amend&gt;</w:t>
      </w:r>
    </w:p>
    <w:p w14:paraId="7EADA0E5"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194</w:t>
      </w:r>
      <w:r w:rsidRPr="005C233F">
        <w:rPr>
          <w:rStyle w:val="HideTWBExt"/>
        </w:rPr>
        <w:t>&lt;/NumAm&gt;</w:t>
      </w:r>
    </w:p>
    <w:p w14:paraId="66027297" w14:textId="77777777" w:rsidR="002E4058" w:rsidRPr="005C233F" w:rsidRDefault="002E4058" w:rsidP="002E4058">
      <w:pPr>
        <w:pStyle w:val="NormalBold"/>
      </w:pPr>
      <w:r w:rsidRPr="005C233F">
        <w:rPr>
          <w:rStyle w:val="HideTWBExt"/>
        </w:rPr>
        <w:t>&lt;RepeatBlock-By&gt;&lt;Members&gt;</w:t>
      </w:r>
      <w:r w:rsidRPr="005C233F">
        <w:t>France Jamet, António Tânger Corrêa</w:t>
      </w:r>
      <w:r w:rsidRPr="005C233F">
        <w:rPr>
          <w:rStyle w:val="HideTWBExt"/>
        </w:rPr>
        <w:t>&lt;/Members&gt;</w:t>
      </w:r>
    </w:p>
    <w:p w14:paraId="06F2FF5F" w14:textId="77777777" w:rsidR="002E4058" w:rsidRPr="005C233F" w:rsidRDefault="002E4058" w:rsidP="002E4058">
      <w:pPr>
        <w:pStyle w:val="NormalBold"/>
      </w:pPr>
      <w:r w:rsidRPr="005C233F">
        <w:rPr>
          <w:rStyle w:val="HideTWBExt"/>
        </w:rPr>
        <w:t>&lt;/RepeatBlock-By&gt;</w:t>
      </w:r>
    </w:p>
    <w:p w14:paraId="333BA44C"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21AC7B6" w14:textId="77777777" w:rsidR="002E4058" w:rsidRPr="005C233F" w:rsidRDefault="002E4058" w:rsidP="002E4058">
      <w:pPr>
        <w:pStyle w:val="NormalBold"/>
      </w:pPr>
      <w:r w:rsidRPr="005C233F">
        <w:rPr>
          <w:rStyle w:val="HideTWBExt"/>
        </w:rPr>
        <w:t>&lt;Article&gt;</w:t>
      </w:r>
      <w:r w:rsidRPr="005C233F">
        <w:t>Artículo 1 – párrafo 1 – punto 36</w:t>
      </w:r>
      <w:r w:rsidRPr="005C233F">
        <w:rPr>
          <w:rStyle w:val="HideTWBExt"/>
        </w:rPr>
        <w:t>&lt;/Article&gt;</w:t>
      </w:r>
    </w:p>
    <w:p w14:paraId="286C4B43"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D902161" w14:textId="77777777" w:rsidR="002E4058" w:rsidRPr="005C233F" w:rsidRDefault="002E4058" w:rsidP="002E4058">
      <w:r w:rsidRPr="005C233F">
        <w:rPr>
          <w:rStyle w:val="HideTWBExt"/>
        </w:rPr>
        <w:t>&lt;Article2&gt;</w:t>
      </w:r>
      <w:r w:rsidRPr="005C233F">
        <w:t>Artículo 74 ter</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04B1349E" w14:textId="77777777" w:rsidTr="00095952">
        <w:trPr>
          <w:trHeight w:val="240"/>
          <w:jc w:val="center"/>
        </w:trPr>
        <w:tc>
          <w:tcPr>
            <w:tcW w:w="9752" w:type="dxa"/>
            <w:gridSpan w:val="2"/>
            <w:tcBorders>
              <w:top w:val="nil"/>
              <w:left w:val="nil"/>
              <w:bottom w:val="nil"/>
              <w:right w:val="nil"/>
            </w:tcBorders>
          </w:tcPr>
          <w:p w14:paraId="7D5D707C" w14:textId="77777777" w:rsidR="002E4058" w:rsidRPr="005C233F" w:rsidRDefault="002E4058" w:rsidP="00095952"/>
        </w:tc>
      </w:tr>
      <w:tr w:rsidR="002E4058" w:rsidRPr="005C233F" w14:paraId="119672BB" w14:textId="77777777" w:rsidTr="00095952">
        <w:trPr>
          <w:trHeight w:val="240"/>
          <w:jc w:val="center"/>
        </w:trPr>
        <w:tc>
          <w:tcPr>
            <w:tcW w:w="4876" w:type="dxa"/>
            <w:tcBorders>
              <w:top w:val="nil"/>
              <w:left w:val="nil"/>
              <w:bottom w:val="nil"/>
              <w:right w:val="nil"/>
            </w:tcBorders>
            <w:hideMark/>
          </w:tcPr>
          <w:p w14:paraId="1D3C56B6"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ED73845" w14:textId="77777777" w:rsidR="002E4058" w:rsidRPr="005C233F" w:rsidRDefault="002E4058" w:rsidP="00095952">
            <w:pPr>
              <w:pStyle w:val="AmColumnHeading"/>
            </w:pPr>
            <w:r w:rsidRPr="005C233F">
              <w:t>Enmienda</w:t>
            </w:r>
          </w:p>
        </w:tc>
      </w:tr>
      <w:tr w:rsidR="002E4058" w:rsidRPr="005C233F" w14:paraId="300E6C1D" w14:textId="77777777" w:rsidTr="00095952">
        <w:trPr>
          <w:jc w:val="center"/>
        </w:trPr>
        <w:tc>
          <w:tcPr>
            <w:tcW w:w="4876" w:type="dxa"/>
            <w:tcBorders>
              <w:top w:val="nil"/>
              <w:left w:val="nil"/>
              <w:bottom w:val="nil"/>
              <w:right w:val="nil"/>
            </w:tcBorders>
            <w:hideMark/>
          </w:tcPr>
          <w:p w14:paraId="53BC243C" w14:textId="29C0F223" w:rsidR="002E4058" w:rsidRPr="005C233F" w:rsidRDefault="002E4058" w:rsidP="00095952">
            <w:pPr>
              <w:pStyle w:val="Normal6a"/>
            </w:pPr>
            <w:r w:rsidRPr="005C233F">
              <w:t xml:space="preserve">Los buques de más de </w:t>
            </w:r>
            <w:r w:rsidRPr="005C233F">
              <w:rPr>
                <w:b/>
                <w:i/>
              </w:rPr>
              <w:t>12</w:t>
            </w:r>
            <w:r w:rsidRPr="005C233F">
              <w:t xml:space="preserve"> metros de eslora y</w:t>
            </w:r>
            <w:r w:rsidR="005862A2">
              <w:t xml:space="preserve"> los buques que capturen más de </w:t>
            </w:r>
            <w:r w:rsidRPr="005C233F">
              <w:t>10 000 kg al año, independientemente de su eslora, deberán declarar por medios electrónicos las capturas de especies objetivo, así como de especies no objetivo superiores a 50 kg.</w:t>
            </w:r>
          </w:p>
        </w:tc>
        <w:tc>
          <w:tcPr>
            <w:tcW w:w="4876" w:type="dxa"/>
            <w:tcBorders>
              <w:top w:val="nil"/>
              <w:left w:val="nil"/>
              <w:bottom w:val="nil"/>
              <w:right w:val="nil"/>
            </w:tcBorders>
            <w:hideMark/>
          </w:tcPr>
          <w:p w14:paraId="73C6E364" w14:textId="3AB9748F" w:rsidR="002E4058" w:rsidRPr="005C233F" w:rsidRDefault="002E4058" w:rsidP="00095952">
            <w:pPr>
              <w:pStyle w:val="Normal6a"/>
            </w:pPr>
            <w:r w:rsidRPr="005C233F">
              <w:t xml:space="preserve">Los buques de más de </w:t>
            </w:r>
            <w:r w:rsidRPr="005C233F">
              <w:rPr>
                <w:b/>
                <w:i/>
              </w:rPr>
              <w:t>18</w:t>
            </w:r>
            <w:r w:rsidRPr="005C233F">
              <w:t xml:space="preserve"> metros de eslora y</w:t>
            </w:r>
            <w:r w:rsidR="005862A2">
              <w:t xml:space="preserve"> los buques que capturen más de </w:t>
            </w:r>
            <w:r w:rsidRPr="005C233F">
              <w:t>10 000 kg al año, independientemente de su eslora, deberán declarar por medios electrónicos las capturas de especies objetivo, así como de especies no objetivo superiores a 50 kg.</w:t>
            </w:r>
          </w:p>
        </w:tc>
      </w:tr>
    </w:tbl>
    <w:p w14:paraId="345666E2"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71B5B77A" w14:textId="77777777" w:rsidR="002E4058" w:rsidRPr="005C233F" w:rsidRDefault="002E4058" w:rsidP="002E4058">
      <w:r w:rsidRPr="005C233F">
        <w:rPr>
          <w:rStyle w:val="HideTWBExt"/>
        </w:rPr>
        <w:t>&lt;/Amend&gt;</w:t>
      </w:r>
    </w:p>
    <w:p w14:paraId="542B5FFB"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195</w:t>
      </w:r>
      <w:r w:rsidRPr="005C233F">
        <w:rPr>
          <w:rStyle w:val="HideTWBExt"/>
        </w:rPr>
        <w:t>&lt;/NumAm&gt;</w:t>
      </w:r>
    </w:p>
    <w:p w14:paraId="1F0DFEAC" w14:textId="77777777" w:rsidR="002E4058" w:rsidRPr="005C233F" w:rsidRDefault="002E4058" w:rsidP="002E4058">
      <w:pPr>
        <w:pStyle w:val="NormalBold"/>
      </w:pPr>
      <w:r w:rsidRPr="005C233F">
        <w:rPr>
          <w:rStyle w:val="HideTWBExt"/>
        </w:rPr>
        <w:t>&lt;RepeatBlock-By&gt;&lt;Members&gt;</w:t>
      </w:r>
      <w:r w:rsidRPr="005C233F">
        <w:t>France Jamet, Ton Diepeveen</w:t>
      </w:r>
      <w:r w:rsidRPr="005C233F">
        <w:rPr>
          <w:rStyle w:val="HideTWBExt"/>
        </w:rPr>
        <w:t>&lt;/Members&gt;</w:t>
      </w:r>
    </w:p>
    <w:p w14:paraId="76EFC1D5" w14:textId="77777777" w:rsidR="002E4058" w:rsidRPr="005C233F" w:rsidRDefault="002E4058" w:rsidP="002E4058">
      <w:pPr>
        <w:pStyle w:val="NormalBold"/>
      </w:pPr>
      <w:r w:rsidRPr="005C233F">
        <w:rPr>
          <w:rStyle w:val="HideTWBExt"/>
        </w:rPr>
        <w:t>&lt;/RepeatBlock-By&gt;</w:t>
      </w:r>
    </w:p>
    <w:p w14:paraId="66EBEECE"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04353A5E" w14:textId="77777777" w:rsidR="002E4058" w:rsidRPr="005C233F" w:rsidRDefault="002E4058" w:rsidP="002E4058">
      <w:pPr>
        <w:pStyle w:val="NormalBold"/>
      </w:pPr>
      <w:r w:rsidRPr="005C233F">
        <w:rPr>
          <w:rStyle w:val="HideTWBExt"/>
        </w:rPr>
        <w:t>&lt;Article&gt;</w:t>
      </w:r>
      <w:r w:rsidRPr="005C233F">
        <w:t>Artículo 1 – párrafo 1 – punto 40</w:t>
      </w:r>
      <w:r w:rsidRPr="005C233F">
        <w:rPr>
          <w:rStyle w:val="HideTWBExt"/>
        </w:rPr>
        <w:t>&lt;/Article&gt;</w:t>
      </w:r>
    </w:p>
    <w:p w14:paraId="090CE059"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E0772A6" w14:textId="77777777" w:rsidR="002E4058" w:rsidRPr="005C233F" w:rsidRDefault="002E4058" w:rsidP="002E4058">
      <w:r w:rsidRPr="005C233F">
        <w:rPr>
          <w:rStyle w:val="HideTWBExt"/>
        </w:rPr>
        <w:t>&lt;Article2&gt;</w:t>
      </w:r>
      <w:r w:rsidRPr="005C233F">
        <w:t>Artículo 79 – apartado 10</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3AA427F" w14:textId="77777777" w:rsidTr="00095952">
        <w:trPr>
          <w:trHeight w:val="240"/>
          <w:jc w:val="center"/>
        </w:trPr>
        <w:tc>
          <w:tcPr>
            <w:tcW w:w="9752" w:type="dxa"/>
            <w:gridSpan w:val="2"/>
            <w:tcBorders>
              <w:top w:val="nil"/>
              <w:left w:val="nil"/>
              <w:bottom w:val="nil"/>
              <w:right w:val="nil"/>
            </w:tcBorders>
          </w:tcPr>
          <w:p w14:paraId="0EC62C9D" w14:textId="77777777" w:rsidR="002E4058" w:rsidRPr="005C233F" w:rsidRDefault="002E4058" w:rsidP="00095952"/>
        </w:tc>
      </w:tr>
      <w:tr w:rsidR="002E4058" w:rsidRPr="005C233F" w14:paraId="64C1C499" w14:textId="77777777" w:rsidTr="00095952">
        <w:trPr>
          <w:trHeight w:val="240"/>
          <w:jc w:val="center"/>
        </w:trPr>
        <w:tc>
          <w:tcPr>
            <w:tcW w:w="4876" w:type="dxa"/>
            <w:tcBorders>
              <w:top w:val="nil"/>
              <w:left w:val="nil"/>
              <w:bottom w:val="nil"/>
              <w:right w:val="nil"/>
            </w:tcBorders>
            <w:hideMark/>
          </w:tcPr>
          <w:p w14:paraId="15C5FC93" w14:textId="77777777" w:rsidR="002E4058" w:rsidRPr="005C233F" w:rsidRDefault="002E4058" w:rsidP="00095952">
            <w:pPr>
              <w:pStyle w:val="AmColumnHeading"/>
            </w:pPr>
            <w:r w:rsidRPr="005C233F">
              <w:lastRenderedPageBreak/>
              <w:t>Texto de la Comisión</w:t>
            </w:r>
          </w:p>
        </w:tc>
        <w:tc>
          <w:tcPr>
            <w:tcW w:w="4876" w:type="dxa"/>
            <w:tcBorders>
              <w:top w:val="nil"/>
              <w:left w:val="nil"/>
              <w:bottom w:val="nil"/>
              <w:right w:val="nil"/>
            </w:tcBorders>
            <w:hideMark/>
          </w:tcPr>
          <w:p w14:paraId="67773F3C" w14:textId="77777777" w:rsidR="002E4058" w:rsidRPr="005C233F" w:rsidRDefault="002E4058" w:rsidP="00095952">
            <w:pPr>
              <w:pStyle w:val="AmColumnHeading"/>
            </w:pPr>
            <w:r w:rsidRPr="005C233F">
              <w:t>Enmienda</w:t>
            </w:r>
          </w:p>
        </w:tc>
      </w:tr>
      <w:tr w:rsidR="002E4058" w:rsidRPr="005C233F" w14:paraId="56C3E3E7" w14:textId="77777777" w:rsidTr="00095952">
        <w:trPr>
          <w:jc w:val="center"/>
        </w:trPr>
        <w:tc>
          <w:tcPr>
            <w:tcW w:w="4876" w:type="dxa"/>
            <w:tcBorders>
              <w:top w:val="nil"/>
              <w:left w:val="nil"/>
              <w:bottom w:val="nil"/>
              <w:right w:val="nil"/>
            </w:tcBorders>
            <w:hideMark/>
          </w:tcPr>
          <w:p w14:paraId="78A01FAF" w14:textId="4E692E27" w:rsidR="002E4058" w:rsidRPr="005C233F" w:rsidRDefault="002E4058" w:rsidP="005862A2">
            <w:pPr>
              <w:pStyle w:val="Normal6a"/>
            </w:pPr>
            <w:r w:rsidRPr="005C233F">
              <w:rPr>
                <w:b/>
                <w:i/>
              </w:rPr>
              <w:t>10.</w:t>
            </w:r>
            <w:r w:rsidRPr="005C233F">
              <w:tab/>
            </w:r>
            <w:r w:rsidRPr="005C233F">
              <w:rPr>
                <w:b/>
                <w:i/>
              </w:rPr>
              <w:t>No obstante lo dispuesto en el art</w:t>
            </w:r>
            <w:r w:rsidR="005862A2">
              <w:rPr>
                <w:b/>
                <w:i/>
              </w:rPr>
              <w:t>ículo 9 del Reglamento (CE) n.º </w:t>
            </w:r>
            <w:r w:rsidRPr="005C233F">
              <w:rPr>
                <w:b/>
                <w:i/>
              </w:rPr>
              <w:t>1224/2009, a más tardar el</w:t>
            </w:r>
            <w:r w:rsidR="005862A2">
              <w:rPr>
                <w:b/>
                <w:i/>
              </w:rPr>
              <w:t> 1 </w:t>
            </w:r>
            <w:r w:rsidRPr="005C233F">
              <w:rPr>
                <w:b/>
                <w:i/>
              </w:rPr>
              <w:t>de</w:t>
            </w:r>
            <w:r w:rsidR="005862A2">
              <w:rPr>
                <w:b/>
                <w:i/>
              </w:rPr>
              <w:t> </w:t>
            </w:r>
            <w:r w:rsidRPr="005C233F">
              <w:rPr>
                <w:b/>
                <w:i/>
              </w:rPr>
              <w:t>enero de 2024, todos los buques autorizados con arreglo al presente capítulo c</w:t>
            </w:r>
            <w:r w:rsidR="005862A2">
              <w:rPr>
                <w:b/>
                <w:i/>
              </w:rPr>
              <w:t>uya eslora total sea superior a </w:t>
            </w:r>
            <w:r w:rsidRPr="005C233F">
              <w:rPr>
                <w:b/>
                <w:i/>
              </w:rPr>
              <w:t>10</w:t>
            </w:r>
            <w:r w:rsidR="005862A2">
              <w:rPr>
                <w:b/>
                <w:i/>
              </w:rPr>
              <w:t> </w:t>
            </w:r>
            <w:r w:rsidRPr="005C233F">
              <w:rPr>
                <w:b/>
                <w:i/>
              </w:rPr>
              <w:t>metros estarán equipados con un sistema de localización de buques (SLB) o cualquier otro sistema de geolocalización que permita a las autoridades de control seguir su actividad en todo momento durante las mareas.</w:t>
            </w:r>
          </w:p>
        </w:tc>
        <w:tc>
          <w:tcPr>
            <w:tcW w:w="4876" w:type="dxa"/>
            <w:tcBorders>
              <w:top w:val="nil"/>
              <w:left w:val="nil"/>
              <w:bottom w:val="nil"/>
              <w:right w:val="nil"/>
            </w:tcBorders>
            <w:hideMark/>
          </w:tcPr>
          <w:p w14:paraId="31EC7150" w14:textId="77777777" w:rsidR="002E4058" w:rsidRPr="005C233F" w:rsidRDefault="002E4058" w:rsidP="00095952">
            <w:pPr>
              <w:pStyle w:val="Normal6a"/>
            </w:pPr>
            <w:r w:rsidRPr="005C233F">
              <w:rPr>
                <w:b/>
                <w:i/>
              </w:rPr>
              <w:t>suprimido</w:t>
            </w:r>
          </w:p>
        </w:tc>
      </w:tr>
    </w:tbl>
    <w:p w14:paraId="340AE697"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213D083F" w14:textId="77777777" w:rsidR="002E4058" w:rsidRPr="005C233F" w:rsidRDefault="002E4058" w:rsidP="002E4058">
      <w:r w:rsidRPr="005C233F">
        <w:rPr>
          <w:rStyle w:val="HideTWBExt"/>
        </w:rPr>
        <w:t>&lt;/Amend&gt;</w:t>
      </w:r>
    </w:p>
    <w:p w14:paraId="0F66153E"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196</w:t>
      </w:r>
      <w:r w:rsidRPr="005C233F">
        <w:rPr>
          <w:rStyle w:val="HideTWBExt"/>
        </w:rPr>
        <w:t>&lt;/NumAm&gt;</w:t>
      </w:r>
    </w:p>
    <w:p w14:paraId="5A49A764"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56A78630" w14:textId="77777777" w:rsidR="002E4058" w:rsidRPr="005C233F" w:rsidRDefault="002E4058" w:rsidP="002E4058">
      <w:pPr>
        <w:pStyle w:val="NormalBold"/>
      </w:pPr>
      <w:r w:rsidRPr="005C233F">
        <w:rPr>
          <w:rStyle w:val="HideTWBExt"/>
        </w:rPr>
        <w:t>&lt;/RepeatBlock-By&gt;</w:t>
      </w:r>
    </w:p>
    <w:p w14:paraId="73D3B7A0"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C386D50" w14:textId="77777777" w:rsidR="002E4058" w:rsidRPr="005C233F" w:rsidRDefault="002E4058" w:rsidP="002E4058">
      <w:pPr>
        <w:pStyle w:val="NormalBold"/>
      </w:pPr>
      <w:r w:rsidRPr="005C233F">
        <w:rPr>
          <w:rStyle w:val="HideTWBExt"/>
        </w:rPr>
        <w:t>&lt;Article&gt;</w:t>
      </w:r>
      <w:r w:rsidRPr="005C233F">
        <w:t>Artículo 1 – párrafo 1 – punto 42 bis (nuevo)</w:t>
      </w:r>
      <w:r w:rsidRPr="005C233F">
        <w:rPr>
          <w:rStyle w:val="HideTWBExt"/>
        </w:rPr>
        <w:t>&lt;/Article&gt;</w:t>
      </w:r>
    </w:p>
    <w:p w14:paraId="3BC65707"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3056D87" w14:textId="77777777" w:rsidR="002E4058" w:rsidRPr="005C233F" w:rsidRDefault="002E4058" w:rsidP="002E4058">
      <w:r w:rsidRPr="005C233F">
        <w:rPr>
          <w:rStyle w:val="HideTWBExt"/>
        </w:rPr>
        <w:t>&lt;Article2&gt;</w:t>
      </w:r>
      <w:r w:rsidRPr="005C233F">
        <w:t>Artículo 81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0E6DFCB" w14:textId="77777777" w:rsidTr="00095952">
        <w:trPr>
          <w:trHeight w:val="240"/>
          <w:jc w:val="center"/>
        </w:trPr>
        <w:tc>
          <w:tcPr>
            <w:tcW w:w="9752" w:type="dxa"/>
            <w:gridSpan w:val="2"/>
            <w:tcBorders>
              <w:top w:val="nil"/>
              <w:left w:val="nil"/>
              <w:bottom w:val="nil"/>
              <w:right w:val="nil"/>
            </w:tcBorders>
          </w:tcPr>
          <w:p w14:paraId="4247A08C" w14:textId="77777777" w:rsidR="002E4058" w:rsidRPr="005C233F" w:rsidRDefault="002E4058" w:rsidP="00095952"/>
        </w:tc>
      </w:tr>
      <w:tr w:rsidR="002E4058" w:rsidRPr="005C233F" w14:paraId="55397286" w14:textId="77777777" w:rsidTr="00095952">
        <w:trPr>
          <w:trHeight w:val="240"/>
          <w:jc w:val="center"/>
        </w:trPr>
        <w:tc>
          <w:tcPr>
            <w:tcW w:w="4876" w:type="dxa"/>
            <w:tcBorders>
              <w:top w:val="nil"/>
              <w:left w:val="nil"/>
              <w:bottom w:val="nil"/>
              <w:right w:val="nil"/>
            </w:tcBorders>
            <w:hideMark/>
          </w:tcPr>
          <w:p w14:paraId="44244CC8"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3FA26CEC" w14:textId="77777777" w:rsidR="002E4058" w:rsidRPr="005C233F" w:rsidRDefault="002E4058" w:rsidP="00095952">
            <w:pPr>
              <w:pStyle w:val="AmColumnHeading"/>
            </w:pPr>
            <w:r w:rsidRPr="005C233F">
              <w:t>Enmienda</w:t>
            </w:r>
          </w:p>
        </w:tc>
      </w:tr>
      <w:tr w:rsidR="002E4058" w:rsidRPr="005C233F" w14:paraId="5A93F2A2" w14:textId="77777777" w:rsidTr="00095952">
        <w:trPr>
          <w:jc w:val="center"/>
        </w:trPr>
        <w:tc>
          <w:tcPr>
            <w:tcW w:w="4876" w:type="dxa"/>
            <w:tcBorders>
              <w:top w:val="nil"/>
              <w:left w:val="nil"/>
              <w:bottom w:val="nil"/>
              <w:right w:val="nil"/>
            </w:tcBorders>
            <w:hideMark/>
          </w:tcPr>
          <w:p w14:paraId="17EB61E3" w14:textId="77777777" w:rsidR="002E4058" w:rsidRPr="005C233F" w:rsidRDefault="002E4058" w:rsidP="005862A2">
            <w:pPr>
              <w:pStyle w:val="Normal6a"/>
              <w:jc w:val="center"/>
            </w:pPr>
            <w:r w:rsidRPr="005C233F">
              <w:t>Artículo 81</w:t>
            </w:r>
          </w:p>
        </w:tc>
        <w:tc>
          <w:tcPr>
            <w:tcW w:w="4876" w:type="dxa"/>
            <w:tcBorders>
              <w:top w:val="nil"/>
              <w:left w:val="nil"/>
              <w:bottom w:val="nil"/>
              <w:right w:val="nil"/>
            </w:tcBorders>
            <w:hideMark/>
          </w:tcPr>
          <w:p w14:paraId="3C1707D3" w14:textId="77777777" w:rsidR="002E4058" w:rsidRPr="005C233F" w:rsidRDefault="002E4058" w:rsidP="00095952">
            <w:pPr>
              <w:pStyle w:val="Normal6a"/>
            </w:pPr>
            <w:r w:rsidRPr="005C233F">
              <w:rPr>
                <w:b/>
                <w:i/>
              </w:rPr>
              <w:t>42 bis)</w:t>
            </w:r>
            <w:r w:rsidRPr="005C233F">
              <w:tab/>
            </w:r>
            <w:r w:rsidRPr="005C233F">
              <w:rPr>
                <w:b/>
                <w:i/>
              </w:rPr>
              <w:t>El artículo 81 se sustituye por el texto siguiente:</w:t>
            </w:r>
          </w:p>
        </w:tc>
      </w:tr>
      <w:tr w:rsidR="002E4058" w:rsidRPr="005C233F" w14:paraId="20933F71" w14:textId="77777777" w:rsidTr="00095952">
        <w:trPr>
          <w:jc w:val="center"/>
        </w:trPr>
        <w:tc>
          <w:tcPr>
            <w:tcW w:w="4876" w:type="dxa"/>
            <w:tcBorders>
              <w:top w:val="nil"/>
              <w:left w:val="nil"/>
              <w:bottom w:val="nil"/>
              <w:right w:val="nil"/>
            </w:tcBorders>
            <w:hideMark/>
          </w:tcPr>
          <w:p w14:paraId="78D0078A" w14:textId="77777777" w:rsidR="002E4058" w:rsidRPr="005C233F" w:rsidRDefault="002E4058" w:rsidP="005862A2">
            <w:pPr>
              <w:pStyle w:val="Normal6a"/>
              <w:jc w:val="center"/>
            </w:pPr>
            <w:r w:rsidRPr="005C233F">
              <w:t>Ámbito de aplicación</w:t>
            </w:r>
          </w:p>
        </w:tc>
        <w:tc>
          <w:tcPr>
            <w:tcW w:w="4876" w:type="dxa"/>
            <w:tcBorders>
              <w:top w:val="nil"/>
              <w:left w:val="nil"/>
              <w:bottom w:val="nil"/>
              <w:right w:val="nil"/>
            </w:tcBorders>
            <w:hideMark/>
          </w:tcPr>
          <w:p w14:paraId="5FBE3F67" w14:textId="77777777" w:rsidR="002E4058" w:rsidRPr="005C233F" w:rsidRDefault="002E4058" w:rsidP="005862A2">
            <w:pPr>
              <w:pStyle w:val="Normal6a"/>
              <w:jc w:val="center"/>
            </w:pPr>
            <w:r w:rsidRPr="005C233F">
              <w:t>«Ámbito de aplicación</w:t>
            </w:r>
          </w:p>
        </w:tc>
      </w:tr>
      <w:tr w:rsidR="002E4058" w:rsidRPr="005C233F" w14:paraId="5256DCCC" w14:textId="77777777" w:rsidTr="00095952">
        <w:trPr>
          <w:jc w:val="center"/>
        </w:trPr>
        <w:tc>
          <w:tcPr>
            <w:tcW w:w="4876" w:type="dxa"/>
            <w:tcBorders>
              <w:top w:val="nil"/>
              <w:left w:val="nil"/>
              <w:bottom w:val="nil"/>
              <w:right w:val="nil"/>
            </w:tcBorders>
            <w:hideMark/>
          </w:tcPr>
          <w:p w14:paraId="4BF5908A" w14:textId="77777777" w:rsidR="002E4058" w:rsidRPr="005C233F" w:rsidRDefault="002E4058" w:rsidP="00095952">
            <w:pPr>
              <w:pStyle w:val="Normal6a"/>
            </w:pPr>
            <w:r w:rsidRPr="005C233F">
              <w:t xml:space="preserve">El presente capítulo se aplica a </w:t>
            </w:r>
            <w:r w:rsidRPr="005C233F">
              <w:rPr>
                <w:b/>
                <w:i/>
              </w:rPr>
              <w:t>todas</w:t>
            </w:r>
            <w:r w:rsidRPr="005C233F">
              <w:t xml:space="preserve"> las actividades pesqueras </w:t>
            </w:r>
            <w:r w:rsidRPr="005C233F">
              <w:rPr>
                <w:b/>
                <w:i/>
              </w:rPr>
              <w:t>comerciales</w:t>
            </w:r>
            <w:r w:rsidRPr="005C233F">
              <w:t xml:space="preserve"> dirigidas a la lampuga (Coryphaena hippurus) con dispositivos de concentración de </w:t>
            </w:r>
            <w:r w:rsidRPr="005C233F">
              <w:rPr>
                <w:b/>
                <w:i/>
              </w:rPr>
              <w:t>peces</w:t>
            </w:r>
            <w:r w:rsidRPr="005C233F">
              <w:t xml:space="preserve"> (DCP) </w:t>
            </w:r>
            <w:r w:rsidRPr="005C233F">
              <w:rPr>
                <w:b/>
                <w:i/>
              </w:rPr>
              <w:t>en todo el mar Mediterráneo (SZG 1 a 27)</w:t>
            </w:r>
            <w:r w:rsidRPr="005C233F">
              <w:t>.</w:t>
            </w:r>
          </w:p>
        </w:tc>
        <w:tc>
          <w:tcPr>
            <w:tcW w:w="4876" w:type="dxa"/>
            <w:tcBorders>
              <w:top w:val="nil"/>
              <w:left w:val="nil"/>
              <w:bottom w:val="nil"/>
              <w:right w:val="nil"/>
            </w:tcBorders>
            <w:hideMark/>
          </w:tcPr>
          <w:p w14:paraId="26B6EAB5" w14:textId="78713B28" w:rsidR="002E4058" w:rsidRPr="005C233F" w:rsidRDefault="002E4058" w:rsidP="00095952">
            <w:pPr>
              <w:pStyle w:val="Normal6a"/>
            </w:pPr>
            <w:r w:rsidRPr="005C233F">
              <w:t xml:space="preserve">El presente capítulo se aplica a las actividades pesqueras </w:t>
            </w:r>
            <w:r w:rsidRPr="005C233F">
              <w:rPr>
                <w:b/>
                <w:i/>
              </w:rPr>
              <w:t>pelágicas</w:t>
            </w:r>
            <w:r w:rsidRPr="005C233F">
              <w:t xml:space="preserve"> </w:t>
            </w:r>
            <w:r w:rsidRPr="005C233F">
              <w:rPr>
                <w:b/>
                <w:i/>
              </w:rPr>
              <w:t>en el Mediter</w:t>
            </w:r>
            <w:r w:rsidR="005862A2">
              <w:rPr>
                <w:b/>
                <w:i/>
              </w:rPr>
              <w:t>ráneo (subzonas geográficas 1 a </w:t>
            </w:r>
            <w:r w:rsidRPr="005C233F">
              <w:rPr>
                <w:b/>
                <w:i/>
              </w:rPr>
              <w:t>27)</w:t>
            </w:r>
            <w:r w:rsidRPr="005C233F">
              <w:t xml:space="preserve"> dirigidas a la lampuga (Coryphaena hippurus) con dispositivos de concentración </w:t>
            </w:r>
            <w:r w:rsidRPr="005C233F">
              <w:rPr>
                <w:b/>
                <w:i/>
              </w:rPr>
              <w:t>de pesca, así como a la pesca recreativa</w:t>
            </w:r>
            <w:r w:rsidRPr="005C233F">
              <w:t>.».</w:t>
            </w:r>
          </w:p>
        </w:tc>
      </w:tr>
    </w:tbl>
    <w:p w14:paraId="69615D0B"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573B4E27" w14:textId="77777777" w:rsidR="002E4058" w:rsidRPr="005C233F" w:rsidRDefault="002E4058" w:rsidP="002E4058">
      <w:pPr>
        <w:pStyle w:val="AmCrossRef"/>
      </w:pPr>
      <w:r w:rsidRPr="005C233F">
        <w:t>(32023R2124)</w:t>
      </w:r>
    </w:p>
    <w:p w14:paraId="1932223C"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33581923" w14:textId="77777777" w:rsidR="002E4058" w:rsidRPr="005C233F" w:rsidRDefault="002E4058" w:rsidP="002E4058">
      <w:pPr>
        <w:pStyle w:val="AmJustText"/>
      </w:pPr>
      <w:r w:rsidRPr="005C233F">
        <w:t>Recomendación GFCM/46/2023/14, apartado 1.</w:t>
      </w:r>
    </w:p>
    <w:p w14:paraId="55C9162D" w14:textId="77777777" w:rsidR="002E4058" w:rsidRPr="005C233F" w:rsidRDefault="002E4058" w:rsidP="002E4058">
      <w:r w:rsidRPr="005C233F">
        <w:rPr>
          <w:rStyle w:val="HideTWBExt"/>
        </w:rPr>
        <w:lastRenderedPageBreak/>
        <w:t>&lt;/Amend&gt;</w:t>
      </w:r>
    </w:p>
    <w:p w14:paraId="3E75070F"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197</w:t>
      </w:r>
      <w:r w:rsidRPr="005C233F">
        <w:rPr>
          <w:rStyle w:val="HideTWBExt"/>
        </w:rPr>
        <w:t>&lt;/NumAm&gt;</w:t>
      </w:r>
    </w:p>
    <w:p w14:paraId="2A9CA809"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56E73616" w14:textId="77777777" w:rsidR="002E4058" w:rsidRPr="005C233F" w:rsidRDefault="002E4058" w:rsidP="002E4058">
      <w:pPr>
        <w:pStyle w:val="NormalBold"/>
      </w:pPr>
      <w:r w:rsidRPr="005C233F">
        <w:rPr>
          <w:rStyle w:val="HideTWBExt"/>
        </w:rPr>
        <w:t>&lt;/RepeatBlock-By&gt;</w:t>
      </w:r>
    </w:p>
    <w:p w14:paraId="7F12DB81"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17BEB30" w14:textId="77777777" w:rsidR="002E4058" w:rsidRPr="005C233F" w:rsidRDefault="002E4058" w:rsidP="002E4058">
      <w:pPr>
        <w:pStyle w:val="NormalBold"/>
      </w:pPr>
      <w:r w:rsidRPr="005C233F">
        <w:rPr>
          <w:rStyle w:val="HideTWBExt"/>
        </w:rPr>
        <w:t>&lt;Article&gt;</w:t>
      </w:r>
      <w:r w:rsidRPr="005C233F">
        <w:t>Artículo 1 – párrafo 1 – punto 42 ter (nuevo)</w:t>
      </w:r>
      <w:r w:rsidRPr="005C233F">
        <w:rPr>
          <w:rStyle w:val="HideTWBExt"/>
        </w:rPr>
        <w:t>&lt;/Article&gt;</w:t>
      </w:r>
    </w:p>
    <w:p w14:paraId="59FA45B6"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1513693" w14:textId="77777777" w:rsidR="002E4058" w:rsidRPr="005C233F" w:rsidRDefault="002E4058" w:rsidP="002E4058">
      <w:r w:rsidRPr="005C233F">
        <w:rPr>
          <w:rStyle w:val="HideTWBExt"/>
        </w:rPr>
        <w:t>&lt;Article2&gt;</w:t>
      </w:r>
      <w:r w:rsidRPr="005C233F">
        <w:t>Artículo 83</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E24E41C" w14:textId="77777777" w:rsidTr="00095952">
        <w:trPr>
          <w:trHeight w:val="240"/>
          <w:jc w:val="center"/>
        </w:trPr>
        <w:tc>
          <w:tcPr>
            <w:tcW w:w="9752" w:type="dxa"/>
            <w:gridSpan w:val="2"/>
            <w:tcBorders>
              <w:top w:val="nil"/>
              <w:left w:val="nil"/>
              <w:bottom w:val="nil"/>
              <w:right w:val="nil"/>
            </w:tcBorders>
          </w:tcPr>
          <w:p w14:paraId="53A78EFA" w14:textId="77777777" w:rsidR="002E4058" w:rsidRPr="005C233F" w:rsidRDefault="002E4058" w:rsidP="00095952"/>
        </w:tc>
      </w:tr>
      <w:tr w:rsidR="002E4058" w:rsidRPr="005C233F" w14:paraId="1A421E02" w14:textId="77777777" w:rsidTr="00095952">
        <w:trPr>
          <w:trHeight w:val="240"/>
          <w:jc w:val="center"/>
        </w:trPr>
        <w:tc>
          <w:tcPr>
            <w:tcW w:w="4876" w:type="dxa"/>
            <w:tcBorders>
              <w:top w:val="nil"/>
              <w:left w:val="nil"/>
              <w:bottom w:val="nil"/>
              <w:right w:val="nil"/>
            </w:tcBorders>
            <w:hideMark/>
          </w:tcPr>
          <w:p w14:paraId="484FF777"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3ED55C48" w14:textId="77777777" w:rsidR="002E4058" w:rsidRPr="005C233F" w:rsidRDefault="002E4058" w:rsidP="00095952">
            <w:pPr>
              <w:pStyle w:val="AmColumnHeading"/>
            </w:pPr>
            <w:r w:rsidRPr="005C233F">
              <w:t>Enmienda</w:t>
            </w:r>
          </w:p>
        </w:tc>
      </w:tr>
      <w:tr w:rsidR="002E4058" w:rsidRPr="005C233F" w14:paraId="01E25981" w14:textId="77777777" w:rsidTr="00095952">
        <w:trPr>
          <w:jc w:val="center"/>
        </w:trPr>
        <w:tc>
          <w:tcPr>
            <w:tcW w:w="4876" w:type="dxa"/>
            <w:tcBorders>
              <w:top w:val="nil"/>
              <w:left w:val="nil"/>
              <w:bottom w:val="nil"/>
              <w:right w:val="nil"/>
            </w:tcBorders>
            <w:hideMark/>
          </w:tcPr>
          <w:p w14:paraId="7586031F" w14:textId="77777777" w:rsidR="002E4058" w:rsidRPr="005C233F" w:rsidRDefault="002E4058" w:rsidP="005862A2">
            <w:pPr>
              <w:pStyle w:val="Normal6a"/>
              <w:jc w:val="center"/>
            </w:pPr>
            <w:r w:rsidRPr="005C233F">
              <w:t>Artículo 83</w:t>
            </w:r>
          </w:p>
        </w:tc>
        <w:tc>
          <w:tcPr>
            <w:tcW w:w="4876" w:type="dxa"/>
            <w:tcBorders>
              <w:top w:val="nil"/>
              <w:left w:val="nil"/>
              <w:bottom w:val="nil"/>
              <w:right w:val="nil"/>
            </w:tcBorders>
            <w:hideMark/>
          </w:tcPr>
          <w:p w14:paraId="3132B8A5" w14:textId="77777777" w:rsidR="002E4058" w:rsidRPr="005C233F" w:rsidRDefault="002E4058" w:rsidP="00095952">
            <w:pPr>
              <w:pStyle w:val="Normal6a"/>
            </w:pPr>
            <w:r w:rsidRPr="005C233F">
              <w:rPr>
                <w:b/>
                <w:i/>
              </w:rPr>
              <w:t>42 ter)</w:t>
            </w:r>
            <w:r w:rsidRPr="005C233F">
              <w:tab/>
            </w:r>
            <w:r w:rsidRPr="005C233F">
              <w:rPr>
                <w:b/>
                <w:i/>
              </w:rPr>
              <w:t>El artículo 83 se sustituye por el texto siguiente:</w:t>
            </w:r>
          </w:p>
        </w:tc>
      </w:tr>
      <w:tr w:rsidR="002E4058" w:rsidRPr="005C233F" w14:paraId="54E93C09" w14:textId="77777777" w:rsidTr="00095952">
        <w:trPr>
          <w:jc w:val="center"/>
        </w:trPr>
        <w:tc>
          <w:tcPr>
            <w:tcW w:w="4876" w:type="dxa"/>
            <w:tcBorders>
              <w:top w:val="nil"/>
              <w:left w:val="nil"/>
              <w:bottom w:val="nil"/>
              <w:right w:val="nil"/>
            </w:tcBorders>
            <w:hideMark/>
          </w:tcPr>
          <w:p w14:paraId="639048E2" w14:textId="77777777" w:rsidR="002E4058" w:rsidRPr="005C233F" w:rsidRDefault="002E4058" w:rsidP="005862A2">
            <w:pPr>
              <w:pStyle w:val="Normal6a"/>
              <w:jc w:val="center"/>
            </w:pPr>
            <w:r w:rsidRPr="005C233F">
              <w:t>Medidas de gestión transitorias</w:t>
            </w:r>
          </w:p>
        </w:tc>
        <w:tc>
          <w:tcPr>
            <w:tcW w:w="4876" w:type="dxa"/>
            <w:tcBorders>
              <w:top w:val="nil"/>
              <w:left w:val="nil"/>
              <w:bottom w:val="nil"/>
              <w:right w:val="nil"/>
            </w:tcBorders>
            <w:hideMark/>
          </w:tcPr>
          <w:p w14:paraId="3148E796" w14:textId="77777777" w:rsidR="002E4058" w:rsidRPr="005C233F" w:rsidRDefault="002E4058" w:rsidP="005862A2">
            <w:pPr>
              <w:pStyle w:val="Normal6a"/>
              <w:jc w:val="center"/>
            </w:pPr>
            <w:r w:rsidRPr="005C233F">
              <w:t>«Medidas de gestión transitorias</w:t>
            </w:r>
          </w:p>
        </w:tc>
      </w:tr>
      <w:tr w:rsidR="002E4058" w:rsidRPr="005C233F" w14:paraId="56271756" w14:textId="77777777" w:rsidTr="00095952">
        <w:trPr>
          <w:jc w:val="center"/>
        </w:trPr>
        <w:tc>
          <w:tcPr>
            <w:tcW w:w="4876" w:type="dxa"/>
            <w:tcBorders>
              <w:top w:val="nil"/>
              <w:left w:val="nil"/>
              <w:bottom w:val="nil"/>
              <w:right w:val="nil"/>
            </w:tcBorders>
            <w:hideMark/>
          </w:tcPr>
          <w:p w14:paraId="12B0F73F" w14:textId="77777777" w:rsidR="002E4058" w:rsidRPr="005C233F" w:rsidRDefault="002E4058" w:rsidP="00095952">
            <w:pPr>
              <w:pStyle w:val="Normal6a"/>
            </w:pPr>
            <w:r w:rsidRPr="005C233F">
              <w:t xml:space="preserve">Los Estados miembros </w:t>
            </w:r>
            <w:r w:rsidRPr="005C233F">
              <w:rPr>
                <w:b/>
                <w:i/>
              </w:rPr>
              <w:t>que estén considerando empezar a pescar lampuga utilizando DCP presentarán a la Comisión sus medidas nacionales una vez adoptadas, y la Comisión las transmitirá sin demora a la Secretaría de</w:t>
            </w:r>
            <w:r w:rsidRPr="005C233F">
              <w:t xml:space="preserve"> la CGPM.</w:t>
            </w:r>
          </w:p>
        </w:tc>
        <w:tc>
          <w:tcPr>
            <w:tcW w:w="4876" w:type="dxa"/>
            <w:tcBorders>
              <w:top w:val="nil"/>
              <w:left w:val="nil"/>
              <w:bottom w:val="nil"/>
              <w:right w:val="nil"/>
            </w:tcBorders>
            <w:hideMark/>
          </w:tcPr>
          <w:p w14:paraId="2A09D46D" w14:textId="14BF052B" w:rsidR="002E4058" w:rsidRPr="005C233F" w:rsidRDefault="002E4058" w:rsidP="00095952">
            <w:pPr>
              <w:pStyle w:val="Normal6a"/>
            </w:pPr>
            <w:r w:rsidRPr="005C233F">
              <w:rPr>
                <w:b/>
                <w:i/>
              </w:rPr>
              <w:t xml:space="preserve">Se establece un régimen de pesca transitorio para las pesquerías que utilizan </w:t>
            </w:r>
            <w:r w:rsidR="005862A2">
              <w:rPr>
                <w:b/>
                <w:i/>
              </w:rPr>
              <w:t>DCP hasta el 31 de diciembre de </w:t>
            </w:r>
            <w:r w:rsidRPr="005C233F">
              <w:rPr>
                <w:b/>
                <w:i/>
              </w:rPr>
              <w:t>2026. Durante el período transitorio,</w:t>
            </w:r>
            <w:r w:rsidRPr="005C233F">
              <w:t xml:space="preserve"> los Estados miembros </w:t>
            </w:r>
            <w:r w:rsidRPr="005C233F">
              <w:rPr>
                <w:b/>
                <w:i/>
              </w:rPr>
              <w:t>garantizarán que se establezca un límite de capturas sobre la base de los desembarques notificados a</w:t>
            </w:r>
            <w:r w:rsidRPr="005C233F">
              <w:t xml:space="preserve"> la CGPM </w:t>
            </w:r>
            <w:r w:rsidRPr="005C233F">
              <w:rPr>
                <w:b/>
                <w:i/>
              </w:rPr>
              <w:t xml:space="preserve">como sigue: o bien i) sobre la base de la media de los desembarques de dos años </w:t>
            </w:r>
            <w:r w:rsidR="005862A2">
              <w:rPr>
                <w:b/>
                <w:i/>
              </w:rPr>
              <w:t>cualesquiera durante el período </w:t>
            </w:r>
            <w:r w:rsidRPr="005C233F">
              <w:rPr>
                <w:b/>
                <w:i/>
              </w:rPr>
              <w:t>2018-2022, o ii) sobre la base de los desembarques de 2022</w:t>
            </w:r>
            <w:r w:rsidRPr="005C233F">
              <w:t>.».</w:t>
            </w:r>
          </w:p>
        </w:tc>
      </w:tr>
    </w:tbl>
    <w:p w14:paraId="34B731DC"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730082CF" w14:textId="77777777" w:rsidR="002E4058" w:rsidRPr="005C233F" w:rsidRDefault="002E4058" w:rsidP="002E4058">
      <w:pPr>
        <w:pStyle w:val="AmCrossRef"/>
      </w:pPr>
      <w:r w:rsidRPr="005C233F">
        <w:t>(32023R2124)</w:t>
      </w:r>
    </w:p>
    <w:p w14:paraId="75A740BF"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2C6BE1D7" w14:textId="77777777" w:rsidR="002E4058" w:rsidRPr="005C233F" w:rsidRDefault="002E4058" w:rsidP="002E4058">
      <w:pPr>
        <w:pStyle w:val="AmJustText"/>
      </w:pPr>
      <w:r w:rsidRPr="005C233F">
        <w:t>Recomendación GFCM/46/2023/14, apartado 11.</w:t>
      </w:r>
    </w:p>
    <w:p w14:paraId="41C3B1B9" w14:textId="77777777" w:rsidR="002E4058" w:rsidRPr="005C233F" w:rsidRDefault="002E4058" w:rsidP="002E4058">
      <w:r w:rsidRPr="005C233F">
        <w:rPr>
          <w:rStyle w:val="HideTWBExt"/>
        </w:rPr>
        <w:t>&lt;/Amend&gt;</w:t>
      </w:r>
    </w:p>
    <w:p w14:paraId="72BEC223"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198</w:t>
      </w:r>
      <w:r w:rsidRPr="005C233F">
        <w:rPr>
          <w:rStyle w:val="HideTWBExt"/>
        </w:rPr>
        <w:t>&lt;/NumAm&gt;</w:t>
      </w:r>
    </w:p>
    <w:p w14:paraId="1B2AB493"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505E289E" w14:textId="77777777" w:rsidR="002E4058" w:rsidRPr="005C233F" w:rsidRDefault="002E4058" w:rsidP="002E4058">
      <w:pPr>
        <w:pStyle w:val="NormalBold"/>
      </w:pPr>
      <w:r w:rsidRPr="005C233F">
        <w:rPr>
          <w:rStyle w:val="HideTWBExt"/>
        </w:rPr>
        <w:t>&lt;/RepeatBlock-By&gt;</w:t>
      </w:r>
    </w:p>
    <w:p w14:paraId="47491E99"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B27AE52" w14:textId="77777777" w:rsidR="002E4058" w:rsidRPr="005C233F" w:rsidRDefault="002E4058" w:rsidP="002E4058">
      <w:pPr>
        <w:pStyle w:val="NormalBold"/>
      </w:pPr>
      <w:r w:rsidRPr="005C233F">
        <w:rPr>
          <w:rStyle w:val="HideTWBExt"/>
        </w:rPr>
        <w:t>&lt;Article&gt;</w:t>
      </w:r>
      <w:r w:rsidRPr="005C233F">
        <w:t>Artículo 1 – párrafo 1 – punto 42 quater (nuevo)</w:t>
      </w:r>
      <w:r w:rsidRPr="005C233F">
        <w:rPr>
          <w:rStyle w:val="HideTWBExt"/>
        </w:rPr>
        <w:t>&lt;/Article&gt;</w:t>
      </w:r>
    </w:p>
    <w:p w14:paraId="1C57585B"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DE5695B" w14:textId="77777777" w:rsidR="002E4058" w:rsidRPr="005C233F" w:rsidRDefault="002E4058" w:rsidP="002E4058">
      <w:r w:rsidRPr="005C233F">
        <w:rPr>
          <w:rStyle w:val="HideTWBExt"/>
        </w:rPr>
        <w:t>&lt;Article2&gt;</w:t>
      </w:r>
      <w:r w:rsidRPr="005C233F">
        <w:t>Artículo 84</w:t>
      </w:r>
      <w:r w:rsidRPr="005C233F">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589704C" w14:textId="77777777" w:rsidTr="00095952">
        <w:trPr>
          <w:trHeight w:val="240"/>
          <w:jc w:val="center"/>
        </w:trPr>
        <w:tc>
          <w:tcPr>
            <w:tcW w:w="9752" w:type="dxa"/>
            <w:gridSpan w:val="2"/>
            <w:tcBorders>
              <w:top w:val="nil"/>
              <w:left w:val="nil"/>
              <w:bottom w:val="nil"/>
              <w:right w:val="nil"/>
            </w:tcBorders>
          </w:tcPr>
          <w:p w14:paraId="4507C125" w14:textId="77777777" w:rsidR="002E4058" w:rsidRPr="005C233F" w:rsidRDefault="002E4058" w:rsidP="00095952"/>
        </w:tc>
      </w:tr>
      <w:tr w:rsidR="002E4058" w:rsidRPr="005C233F" w14:paraId="1971D658" w14:textId="77777777" w:rsidTr="00095952">
        <w:trPr>
          <w:trHeight w:val="240"/>
          <w:jc w:val="center"/>
        </w:trPr>
        <w:tc>
          <w:tcPr>
            <w:tcW w:w="4876" w:type="dxa"/>
            <w:tcBorders>
              <w:top w:val="nil"/>
              <w:left w:val="nil"/>
              <w:bottom w:val="nil"/>
              <w:right w:val="nil"/>
            </w:tcBorders>
            <w:hideMark/>
          </w:tcPr>
          <w:p w14:paraId="14A5F4DF"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3DAFB9A5" w14:textId="77777777" w:rsidR="002E4058" w:rsidRPr="005C233F" w:rsidRDefault="002E4058" w:rsidP="00095952">
            <w:pPr>
              <w:pStyle w:val="AmColumnHeading"/>
            </w:pPr>
            <w:r w:rsidRPr="005C233F">
              <w:t>Enmienda</w:t>
            </w:r>
          </w:p>
        </w:tc>
      </w:tr>
      <w:tr w:rsidR="002E4058" w:rsidRPr="005C233F" w14:paraId="6C0F1C34" w14:textId="77777777" w:rsidTr="00095952">
        <w:trPr>
          <w:jc w:val="center"/>
        </w:trPr>
        <w:tc>
          <w:tcPr>
            <w:tcW w:w="4876" w:type="dxa"/>
            <w:tcBorders>
              <w:top w:val="nil"/>
              <w:left w:val="nil"/>
              <w:bottom w:val="nil"/>
              <w:right w:val="nil"/>
            </w:tcBorders>
            <w:hideMark/>
          </w:tcPr>
          <w:p w14:paraId="3F38BAEC" w14:textId="77777777" w:rsidR="002E4058" w:rsidRPr="005C233F" w:rsidRDefault="002E4058" w:rsidP="005862A2">
            <w:pPr>
              <w:pStyle w:val="Normal6a"/>
              <w:jc w:val="center"/>
            </w:pPr>
            <w:r w:rsidRPr="005C233F">
              <w:lastRenderedPageBreak/>
              <w:t>Artículo 84</w:t>
            </w:r>
          </w:p>
        </w:tc>
        <w:tc>
          <w:tcPr>
            <w:tcW w:w="4876" w:type="dxa"/>
            <w:tcBorders>
              <w:top w:val="nil"/>
              <w:left w:val="nil"/>
              <w:bottom w:val="nil"/>
              <w:right w:val="nil"/>
            </w:tcBorders>
            <w:hideMark/>
          </w:tcPr>
          <w:p w14:paraId="7E67B81D" w14:textId="77777777" w:rsidR="002E4058" w:rsidRPr="005C233F" w:rsidRDefault="002E4058" w:rsidP="00095952">
            <w:pPr>
              <w:pStyle w:val="Normal6a"/>
            </w:pPr>
            <w:r w:rsidRPr="005C233F">
              <w:rPr>
                <w:b/>
                <w:i/>
              </w:rPr>
              <w:t>42 quater)</w:t>
            </w:r>
            <w:r w:rsidRPr="005C233F">
              <w:tab/>
            </w:r>
            <w:r w:rsidRPr="005C233F">
              <w:rPr>
                <w:b/>
                <w:i/>
              </w:rPr>
              <w:t>En el artículo 84 se inserta un nuevo apartado 3:</w:t>
            </w:r>
          </w:p>
        </w:tc>
      </w:tr>
      <w:tr w:rsidR="002E4058" w:rsidRPr="005C233F" w14:paraId="3EEF497F" w14:textId="77777777" w:rsidTr="00095952">
        <w:trPr>
          <w:jc w:val="center"/>
        </w:trPr>
        <w:tc>
          <w:tcPr>
            <w:tcW w:w="4876" w:type="dxa"/>
            <w:tcBorders>
              <w:top w:val="nil"/>
              <w:left w:val="nil"/>
              <w:bottom w:val="nil"/>
              <w:right w:val="nil"/>
            </w:tcBorders>
            <w:hideMark/>
          </w:tcPr>
          <w:p w14:paraId="1AB9F7D8" w14:textId="77777777" w:rsidR="002E4058" w:rsidRPr="005C233F" w:rsidRDefault="002E4058" w:rsidP="005862A2">
            <w:pPr>
              <w:pStyle w:val="Normal6a"/>
              <w:jc w:val="center"/>
            </w:pPr>
            <w:r w:rsidRPr="005C233F">
              <w:t>Seguimiento científico, adaptación y revisión de las medidas de gestión</w:t>
            </w:r>
          </w:p>
        </w:tc>
        <w:tc>
          <w:tcPr>
            <w:tcW w:w="4876" w:type="dxa"/>
            <w:tcBorders>
              <w:top w:val="nil"/>
              <w:left w:val="nil"/>
              <w:bottom w:val="nil"/>
              <w:right w:val="nil"/>
            </w:tcBorders>
            <w:hideMark/>
          </w:tcPr>
          <w:p w14:paraId="6B65E42C" w14:textId="77777777" w:rsidR="002E4058" w:rsidRPr="005C233F" w:rsidRDefault="002E4058" w:rsidP="005862A2">
            <w:pPr>
              <w:pStyle w:val="Normal6a"/>
              <w:jc w:val="center"/>
            </w:pPr>
            <w:r w:rsidRPr="005C233F">
              <w:t>«Seguimiento científico, adaptación y revisión de las medidas de gestión</w:t>
            </w:r>
          </w:p>
        </w:tc>
      </w:tr>
      <w:tr w:rsidR="002E4058" w:rsidRPr="005C233F" w14:paraId="11EACACF" w14:textId="77777777" w:rsidTr="00095952">
        <w:trPr>
          <w:jc w:val="center"/>
        </w:trPr>
        <w:tc>
          <w:tcPr>
            <w:tcW w:w="4876" w:type="dxa"/>
            <w:tcBorders>
              <w:top w:val="nil"/>
              <w:left w:val="nil"/>
              <w:bottom w:val="nil"/>
              <w:right w:val="nil"/>
            </w:tcBorders>
            <w:hideMark/>
          </w:tcPr>
          <w:p w14:paraId="7CE35AFC" w14:textId="0074C19D" w:rsidR="002E4058" w:rsidRPr="005C233F" w:rsidRDefault="002E4058" w:rsidP="00095952">
            <w:pPr>
              <w:pStyle w:val="Normal6a"/>
            </w:pPr>
            <w:r w:rsidRPr="005C233F">
              <w:t xml:space="preserve">1. </w:t>
            </w:r>
            <w:r w:rsidR="005862A2" w:rsidRPr="005C233F">
              <w:tab/>
            </w:r>
            <w:r w:rsidRPr="005C233F">
              <w:t>Los Estados miembros realizarán un seguimiento de la repercusión biológica y medioambiental de los DCP utilizados por buques que enarbolan su pabellón y pescan lampuga.</w:t>
            </w:r>
          </w:p>
        </w:tc>
        <w:tc>
          <w:tcPr>
            <w:tcW w:w="4876" w:type="dxa"/>
            <w:tcBorders>
              <w:top w:val="nil"/>
              <w:left w:val="nil"/>
              <w:bottom w:val="nil"/>
              <w:right w:val="nil"/>
            </w:tcBorders>
            <w:hideMark/>
          </w:tcPr>
          <w:p w14:paraId="39266B2F" w14:textId="0D074EF4" w:rsidR="002E4058" w:rsidRPr="005C233F" w:rsidRDefault="002E4058" w:rsidP="00095952">
            <w:pPr>
              <w:pStyle w:val="Normal6a"/>
            </w:pPr>
            <w:r w:rsidRPr="005C233F">
              <w:t xml:space="preserve">1. </w:t>
            </w:r>
            <w:r w:rsidR="005862A2" w:rsidRPr="005C233F">
              <w:tab/>
            </w:r>
            <w:r w:rsidRPr="005C233F">
              <w:t>Los Estados miembros realizarán un seguimiento de la repercusión biológica y medioambiental de los DCP utilizados por buques que enarbolan su pabellón y pescan lampuga.</w:t>
            </w:r>
          </w:p>
        </w:tc>
      </w:tr>
      <w:tr w:rsidR="002E4058" w:rsidRPr="005C233F" w14:paraId="3A1CB1E7" w14:textId="77777777" w:rsidTr="00095952">
        <w:trPr>
          <w:jc w:val="center"/>
        </w:trPr>
        <w:tc>
          <w:tcPr>
            <w:tcW w:w="4876" w:type="dxa"/>
            <w:tcBorders>
              <w:top w:val="nil"/>
              <w:left w:val="nil"/>
              <w:bottom w:val="nil"/>
              <w:right w:val="nil"/>
            </w:tcBorders>
            <w:hideMark/>
          </w:tcPr>
          <w:p w14:paraId="77732DC7" w14:textId="63E0D345" w:rsidR="002E4058" w:rsidRPr="005C233F" w:rsidRDefault="002E4058" w:rsidP="00095952">
            <w:pPr>
              <w:pStyle w:val="Normal6a"/>
            </w:pPr>
            <w:r w:rsidRPr="005C233F">
              <w:t xml:space="preserve">2. </w:t>
            </w:r>
            <w:r w:rsidR="005862A2" w:rsidRPr="005C233F">
              <w:tab/>
            </w:r>
            <w:r w:rsidRPr="005C233F">
              <w:t>Con el fin de facilitar al CAC su asesoramiento en lo tocante a la revisión de las medidas previstas en el presente capítulo, los Estados miembros recogerán los datos pertinentes que existan, sin olvidar los datos de las campañas de investigación, para ayudar al CAC en el cotejo de los datos.</w:t>
            </w:r>
          </w:p>
        </w:tc>
        <w:tc>
          <w:tcPr>
            <w:tcW w:w="4876" w:type="dxa"/>
            <w:tcBorders>
              <w:top w:val="nil"/>
              <w:left w:val="nil"/>
              <w:bottom w:val="nil"/>
              <w:right w:val="nil"/>
            </w:tcBorders>
            <w:hideMark/>
          </w:tcPr>
          <w:p w14:paraId="18B02F8B" w14:textId="6E48672D" w:rsidR="002E4058" w:rsidRPr="005C233F" w:rsidRDefault="002E4058" w:rsidP="00095952">
            <w:pPr>
              <w:pStyle w:val="Normal6a"/>
            </w:pPr>
            <w:r w:rsidRPr="005C233F">
              <w:t xml:space="preserve">2. </w:t>
            </w:r>
            <w:r w:rsidR="005862A2" w:rsidRPr="005C233F">
              <w:tab/>
            </w:r>
            <w:r w:rsidRPr="005C233F">
              <w:t>Con el fin de facilitar al CAC su asesoramiento en lo tocante a la revisión de las medidas previstas en el presente capítulo, los Estados miembros recogerán los datos pertinentes que existan, sin olvidar los datos de las campañas de investigación, para ayudar al CAC en el cotejo de los datos.</w:t>
            </w:r>
          </w:p>
        </w:tc>
      </w:tr>
      <w:tr w:rsidR="002E4058" w:rsidRPr="005C233F" w14:paraId="2A41A896" w14:textId="77777777" w:rsidTr="00095952">
        <w:trPr>
          <w:jc w:val="center"/>
        </w:trPr>
        <w:tc>
          <w:tcPr>
            <w:tcW w:w="4876" w:type="dxa"/>
            <w:tcBorders>
              <w:top w:val="nil"/>
              <w:left w:val="nil"/>
              <w:bottom w:val="nil"/>
              <w:right w:val="nil"/>
            </w:tcBorders>
            <w:hideMark/>
          </w:tcPr>
          <w:p w14:paraId="79E1AC8D" w14:textId="77777777" w:rsidR="002E4058" w:rsidRPr="005C233F" w:rsidRDefault="002E4058" w:rsidP="00095952"/>
        </w:tc>
        <w:tc>
          <w:tcPr>
            <w:tcW w:w="4876" w:type="dxa"/>
            <w:tcBorders>
              <w:top w:val="nil"/>
              <w:left w:val="nil"/>
              <w:bottom w:val="nil"/>
              <w:right w:val="nil"/>
            </w:tcBorders>
            <w:hideMark/>
          </w:tcPr>
          <w:p w14:paraId="61A5A1EB" w14:textId="77777777" w:rsidR="002E4058" w:rsidRPr="005C233F" w:rsidRDefault="002E4058" w:rsidP="00095952">
            <w:pPr>
              <w:pStyle w:val="Normal6a"/>
            </w:pPr>
            <w:r w:rsidRPr="005C233F">
              <w:rPr>
                <w:b/>
                <w:i/>
              </w:rPr>
              <w:t>3. Los Estados miembros presentarán sus datos nacionales (tal como se especifica en el anexo XXV) a la Comisión a más tardar el 15 de julio de cada año. La Comisión presentará los datos nacionales a la Secretaría de la CGPM a más tardar el 31 de julio de cada año natural.</w:t>
            </w:r>
            <w:r w:rsidRPr="005C233F">
              <w:t>».</w:t>
            </w:r>
          </w:p>
        </w:tc>
      </w:tr>
    </w:tbl>
    <w:p w14:paraId="33ED51C4"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3266ACC9" w14:textId="77777777" w:rsidR="002E4058" w:rsidRPr="005C233F" w:rsidRDefault="002E4058" w:rsidP="002E4058">
      <w:pPr>
        <w:pStyle w:val="AmCrossRef"/>
      </w:pPr>
      <w:r w:rsidRPr="005C233F">
        <w:t>(32023R2124)</w:t>
      </w:r>
    </w:p>
    <w:p w14:paraId="27FF7A08"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0EF944AC" w14:textId="77777777" w:rsidR="002E4058" w:rsidRPr="005C233F" w:rsidRDefault="002E4058" w:rsidP="002E4058">
      <w:pPr>
        <w:pStyle w:val="AmJustText"/>
      </w:pPr>
      <w:r w:rsidRPr="005C233F">
        <w:t>Recomendación GFCM/46/2023/14, apartado 41.</w:t>
      </w:r>
    </w:p>
    <w:p w14:paraId="0BCC4411" w14:textId="77777777" w:rsidR="002E4058" w:rsidRPr="005C233F" w:rsidRDefault="002E4058" w:rsidP="002E4058">
      <w:r w:rsidRPr="005C233F">
        <w:rPr>
          <w:rStyle w:val="HideTWBExt"/>
        </w:rPr>
        <w:t>&lt;/Amend&gt;</w:t>
      </w:r>
    </w:p>
    <w:p w14:paraId="17B5A88D"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199</w:t>
      </w:r>
      <w:r w:rsidRPr="005C233F">
        <w:rPr>
          <w:rStyle w:val="HideTWBExt"/>
        </w:rPr>
        <w:t>&lt;/NumAm&gt;</w:t>
      </w:r>
    </w:p>
    <w:p w14:paraId="2F0FD834"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0DE61876" w14:textId="77777777" w:rsidR="002E4058" w:rsidRPr="005C233F" w:rsidRDefault="002E4058" w:rsidP="002E4058">
      <w:pPr>
        <w:pStyle w:val="NormalBold"/>
      </w:pPr>
      <w:r w:rsidRPr="005C233F">
        <w:rPr>
          <w:rStyle w:val="HideTWBExt"/>
        </w:rPr>
        <w:t>&lt;/RepeatBlock-By&gt;</w:t>
      </w:r>
    </w:p>
    <w:p w14:paraId="4F452AFA"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B8E96EF" w14:textId="77777777" w:rsidR="002E4058" w:rsidRPr="005C233F" w:rsidRDefault="002E4058" w:rsidP="002E4058">
      <w:pPr>
        <w:pStyle w:val="NormalBold"/>
      </w:pPr>
      <w:r w:rsidRPr="005C233F">
        <w:rPr>
          <w:rStyle w:val="HideTWBExt"/>
        </w:rPr>
        <w:t>&lt;Article&gt;</w:t>
      </w:r>
      <w:r w:rsidRPr="005C233F">
        <w:t>Artículo 1 – párrafo 1 – punto 42 octies (nuevo)</w:t>
      </w:r>
      <w:r w:rsidRPr="005C233F">
        <w:rPr>
          <w:rStyle w:val="HideTWBExt"/>
        </w:rPr>
        <w:t>&lt;/Article&gt;</w:t>
      </w:r>
    </w:p>
    <w:p w14:paraId="184107B3"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BD2FC76" w14:textId="77777777" w:rsidTr="00095952">
        <w:trPr>
          <w:trHeight w:val="240"/>
          <w:jc w:val="center"/>
        </w:trPr>
        <w:tc>
          <w:tcPr>
            <w:tcW w:w="9752" w:type="dxa"/>
            <w:gridSpan w:val="2"/>
            <w:tcBorders>
              <w:top w:val="nil"/>
              <w:left w:val="nil"/>
              <w:bottom w:val="nil"/>
              <w:right w:val="nil"/>
            </w:tcBorders>
          </w:tcPr>
          <w:p w14:paraId="11D10C56" w14:textId="77777777" w:rsidR="002E4058" w:rsidRPr="005C233F" w:rsidRDefault="002E4058" w:rsidP="00095952"/>
        </w:tc>
      </w:tr>
      <w:tr w:rsidR="002E4058" w:rsidRPr="005C233F" w14:paraId="0954738F" w14:textId="77777777" w:rsidTr="00095952">
        <w:trPr>
          <w:trHeight w:val="240"/>
          <w:jc w:val="center"/>
        </w:trPr>
        <w:tc>
          <w:tcPr>
            <w:tcW w:w="4876" w:type="dxa"/>
            <w:tcBorders>
              <w:top w:val="nil"/>
              <w:left w:val="nil"/>
              <w:bottom w:val="nil"/>
              <w:right w:val="nil"/>
            </w:tcBorders>
            <w:hideMark/>
          </w:tcPr>
          <w:p w14:paraId="082BFDB5"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1AB0BD22" w14:textId="77777777" w:rsidR="002E4058" w:rsidRPr="005C233F" w:rsidRDefault="002E4058" w:rsidP="00095952">
            <w:pPr>
              <w:pStyle w:val="AmColumnHeading"/>
            </w:pPr>
            <w:r w:rsidRPr="005C233F">
              <w:t>Enmienda</w:t>
            </w:r>
          </w:p>
        </w:tc>
      </w:tr>
      <w:tr w:rsidR="002E4058" w:rsidRPr="005C233F" w14:paraId="02C3D04C" w14:textId="77777777" w:rsidTr="00095952">
        <w:trPr>
          <w:jc w:val="center"/>
        </w:trPr>
        <w:tc>
          <w:tcPr>
            <w:tcW w:w="4876" w:type="dxa"/>
            <w:tcBorders>
              <w:top w:val="nil"/>
              <w:left w:val="nil"/>
              <w:bottom w:val="nil"/>
              <w:right w:val="nil"/>
            </w:tcBorders>
          </w:tcPr>
          <w:p w14:paraId="07E1DCE4" w14:textId="77777777" w:rsidR="002E4058" w:rsidRPr="005C233F" w:rsidRDefault="002E4058" w:rsidP="00095952">
            <w:pPr>
              <w:pStyle w:val="Normal6a"/>
            </w:pPr>
          </w:p>
        </w:tc>
        <w:tc>
          <w:tcPr>
            <w:tcW w:w="4876" w:type="dxa"/>
            <w:tcBorders>
              <w:top w:val="nil"/>
              <w:left w:val="nil"/>
              <w:bottom w:val="nil"/>
              <w:right w:val="nil"/>
            </w:tcBorders>
            <w:hideMark/>
          </w:tcPr>
          <w:p w14:paraId="7EE3C32F" w14:textId="77777777" w:rsidR="002E4058" w:rsidRPr="005C233F" w:rsidRDefault="002E4058" w:rsidP="00095952">
            <w:pPr>
              <w:pStyle w:val="Normal6a"/>
            </w:pPr>
            <w:r w:rsidRPr="005C233F">
              <w:rPr>
                <w:b/>
                <w:i/>
              </w:rPr>
              <w:t>42 octies)</w:t>
            </w:r>
            <w:r w:rsidRPr="005C233F">
              <w:tab/>
            </w:r>
            <w:r w:rsidRPr="005C233F">
              <w:rPr>
                <w:b/>
                <w:i/>
              </w:rPr>
              <w:t xml:space="preserve">Antes del apartado 1 del artículo 86 bis, se inserta un nuevo </w:t>
            </w:r>
            <w:r w:rsidRPr="005C233F">
              <w:rPr>
                <w:b/>
                <w:i/>
              </w:rPr>
              <w:lastRenderedPageBreak/>
              <w:t>apartado:</w:t>
            </w:r>
          </w:p>
        </w:tc>
      </w:tr>
      <w:tr w:rsidR="002E4058" w:rsidRPr="005C233F" w14:paraId="18086F38" w14:textId="77777777" w:rsidTr="00095952">
        <w:trPr>
          <w:jc w:val="center"/>
        </w:trPr>
        <w:tc>
          <w:tcPr>
            <w:tcW w:w="4876" w:type="dxa"/>
            <w:tcBorders>
              <w:top w:val="nil"/>
              <w:left w:val="nil"/>
              <w:bottom w:val="nil"/>
              <w:right w:val="nil"/>
            </w:tcBorders>
          </w:tcPr>
          <w:p w14:paraId="2D1AAE94" w14:textId="77777777" w:rsidR="002E4058" w:rsidRPr="005C233F" w:rsidRDefault="002E4058" w:rsidP="00095952">
            <w:pPr>
              <w:pStyle w:val="Normal6a"/>
            </w:pPr>
          </w:p>
        </w:tc>
        <w:tc>
          <w:tcPr>
            <w:tcW w:w="4876" w:type="dxa"/>
            <w:tcBorders>
              <w:top w:val="nil"/>
              <w:left w:val="nil"/>
              <w:bottom w:val="nil"/>
              <w:right w:val="nil"/>
            </w:tcBorders>
            <w:hideMark/>
          </w:tcPr>
          <w:p w14:paraId="73A83BBB" w14:textId="48489FF7" w:rsidR="002E4058" w:rsidRPr="005C233F" w:rsidRDefault="002E4058" w:rsidP="00095952">
            <w:pPr>
              <w:pStyle w:val="Normal6a"/>
            </w:pPr>
            <w:r w:rsidRPr="005C233F">
              <w:rPr>
                <w:b/>
                <w:i/>
              </w:rPr>
              <w:t xml:space="preserve">-1. </w:t>
            </w:r>
            <w:r w:rsidR="005862A2" w:rsidRPr="005C233F">
              <w:tab/>
            </w:r>
            <w:r w:rsidRPr="005C233F">
              <w:rPr>
                <w:b/>
                <w:i/>
              </w:rPr>
              <w:t>Los Estados miembros velarán por que la capacidad total de las flotas que faenan con DCP y pescan activamente la población clave no supere, en términos de arqueo bruto (GT), potencia motriz (kW) y número de buques registrados tanto en los registros nacionales como en los de la CGPM, hasta ocho años después de la fecha de adopción inicial de las medidas de gestión o planes de gestión adoptados a nivel nacional establecidos de conformidad con el artículo anterior, la capacidad de la flota para la pesca de lampuga en FAD en el año 2019.</w:t>
            </w:r>
          </w:p>
        </w:tc>
      </w:tr>
    </w:tbl>
    <w:p w14:paraId="169F7B9B"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7F55AEFD" w14:textId="77777777" w:rsidR="002E4058" w:rsidRPr="005C233F" w:rsidRDefault="002E4058" w:rsidP="002E4058">
      <w:r w:rsidRPr="005C233F">
        <w:rPr>
          <w:rStyle w:val="HideTWBExt"/>
        </w:rPr>
        <w:t>&lt;/Amend&gt;</w:t>
      </w:r>
    </w:p>
    <w:p w14:paraId="2626C566"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200</w:t>
      </w:r>
      <w:r w:rsidRPr="005C233F">
        <w:rPr>
          <w:rStyle w:val="HideTWBExt"/>
        </w:rPr>
        <w:t>&lt;/NumAm&gt;</w:t>
      </w:r>
    </w:p>
    <w:p w14:paraId="386FA715"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2E699FFB" w14:textId="77777777" w:rsidR="002E4058" w:rsidRPr="005C233F" w:rsidRDefault="002E4058" w:rsidP="002E4058">
      <w:pPr>
        <w:pStyle w:val="NormalBold"/>
      </w:pPr>
      <w:r w:rsidRPr="005C233F">
        <w:rPr>
          <w:rStyle w:val="HideTWBExt"/>
        </w:rPr>
        <w:t>&lt;/RepeatBlock-By&gt;</w:t>
      </w:r>
    </w:p>
    <w:p w14:paraId="252B2160"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02AC1467" w14:textId="77777777" w:rsidR="002E4058" w:rsidRPr="005C233F" w:rsidRDefault="002E4058" w:rsidP="002E4058">
      <w:pPr>
        <w:pStyle w:val="NormalBold"/>
      </w:pPr>
      <w:r w:rsidRPr="005C233F">
        <w:rPr>
          <w:rStyle w:val="HideTWBExt"/>
        </w:rPr>
        <w:t>&lt;Article&gt;</w:t>
      </w:r>
      <w:r w:rsidRPr="005C233F">
        <w:t>Artículo 1 – párrafo 1 – punto 42 decies (nuevo)</w:t>
      </w:r>
      <w:r w:rsidRPr="005C233F">
        <w:rPr>
          <w:rStyle w:val="HideTWBExt"/>
        </w:rPr>
        <w:t>&lt;/Article&gt;</w:t>
      </w:r>
    </w:p>
    <w:p w14:paraId="1E97738F"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338FB03" w14:textId="77777777" w:rsidR="002E4058" w:rsidRPr="005C233F" w:rsidRDefault="002E4058" w:rsidP="002E4058">
      <w:r w:rsidRPr="005C233F">
        <w:rPr>
          <w:rStyle w:val="HideTWBExt"/>
        </w:rPr>
        <w:t>&lt;Article2&gt;</w:t>
      </w:r>
      <w:r w:rsidRPr="005C233F">
        <w:t>Capítulo VII</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31790A2" w14:textId="77777777" w:rsidTr="00095952">
        <w:trPr>
          <w:trHeight w:val="240"/>
          <w:jc w:val="center"/>
        </w:trPr>
        <w:tc>
          <w:tcPr>
            <w:tcW w:w="9752" w:type="dxa"/>
            <w:gridSpan w:val="2"/>
            <w:tcBorders>
              <w:top w:val="nil"/>
              <w:left w:val="nil"/>
              <w:bottom w:val="nil"/>
              <w:right w:val="nil"/>
            </w:tcBorders>
          </w:tcPr>
          <w:p w14:paraId="2C026634" w14:textId="77777777" w:rsidR="002E4058" w:rsidRPr="005C233F" w:rsidRDefault="002E4058" w:rsidP="00095952"/>
        </w:tc>
      </w:tr>
      <w:tr w:rsidR="002E4058" w:rsidRPr="005C233F" w14:paraId="50C724DD" w14:textId="77777777" w:rsidTr="00095952">
        <w:trPr>
          <w:trHeight w:val="240"/>
          <w:jc w:val="center"/>
        </w:trPr>
        <w:tc>
          <w:tcPr>
            <w:tcW w:w="4876" w:type="dxa"/>
            <w:tcBorders>
              <w:top w:val="nil"/>
              <w:left w:val="nil"/>
              <w:bottom w:val="nil"/>
              <w:right w:val="nil"/>
            </w:tcBorders>
            <w:hideMark/>
          </w:tcPr>
          <w:p w14:paraId="6A149C72"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33C2BC86" w14:textId="77777777" w:rsidR="002E4058" w:rsidRPr="005C233F" w:rsidRDefault="002E4058" w:rsidP="00095952">
            <w:pPr>
              <w:pStyle w:val="AmColumnHeading"/>
            </w:pPr>
            <w:r w:rsidRPr="005C233F">
              <w:t>Enmienda</w:t>
            </w:r>
          </w:p>
        </w:tc>
      </w:tr>
      <w:tr w:rsidR="002E4058" w:rsidRPr="005C233F" w14:paraId="4E41BD9A" w14:textId="77777777" w:rsidTr="00095952">
        <w:trPr>
          <w:jc w:val="center"/>
        </w:trPr>
        <w:tc>
          <w:tcPr>
            <w:tcW w:w="4876" w:type="dxa"/>
            <w:tcBorders>
              <w:top w:val="nil"/>
              <w:left w:val="nil"/>
              <w:bottom w:val="nil"/>
              <w:right w:val="nil"/>
            </w:tcBorders>
          </w:tcPr>
          <w:p w14:paraId="02DE175E" w14:textId="77777777" w:rsidR="002E4058" w:rsidRPr="005C233F" w:rsidRDefault="002E4058" w:rsidP="00095952">
            <w:pPr>
              <w:pStyle w:val="Normal6a"/>
            </w:pPr>
          </w:p>
        </w:tc>
        <w:tc>
          <w:tcPr>
            <w:tcW w:w="4876" w:type="dxa"/>
            <w:tcBorders>
              <w:top w:val="nil"/>
              <w:left w:val="nil"/>
              <w:bottom w:val="nil"/>
              <w:right w:val="nil"/>
            </w:tcBorders>
            <w:hideMark/>
          </w:tcPr>
          <w:p w14:paraId="1D3325E7" w14:textId="77777777" w:rsidR="002E4058" w:rsidRPr="005C233F" w:rsidRDefault="002E4058" w:rsidP="00095952">
            <w:pPr>
              <w:pStyle w:val="Normal6a"/>
            </w:pPr>
            <w:r w:rsidRPr="005C233F">
              <w:rPr>
                <w:i/>
                <w:iCs/>
              </w:rPr>
              <w:t>(No afecta a la versión española).</w:t>
            </w:r>
            <w:r w:rsidRPr="005C233F">
              <w:tab/>
            </w:r>
          </w:p>
        </w:tc>
      </w:tr>
      <w:tr w:rsidR="002E4058" w:rsidRPr="005C233F" w14:paraId="1DF0DF08" w14:textId="77777777" w:rsidTr="00095952">
        <w:trPr>
          <w:jc w:val="center"/>
        </w:trPr>
        <w:tc>
          <w:tcPr>
            <w:tcW w:w="4876" w:type="dxa"/>
            <w:tcBorders>
              <w:top w:val="nil"/>
              <w:left w:val="nil"/>
              <w:bottom w:val="nil"/>
              <w:right w:val="nil"/>
            </w:tcBorders>
            <w:hideMark/>
          </w:tcPr>
          <w:p w14:paraId="4B138DA5" w14:textId="77777777" w:rsidR="002E4058" w:rsidRPr="005C233F" w:rsidRDefault="002E4058" w:rsidP="00095952">
            <w:pPr>
              <w:pStyle w:val="Normal6a"/>
            </w:pPr>
            <w:r w:rsidRPr="005C233F">
              <w:t>CAPÍTULO VII</w:t>
            </w:r>
          </w:p>
        </w:tc>
        <w:tc>
          <w:tcPr>
            <w:tcW w:w="4876" w:type="dxa"/>
            <w:tcBorders>
              <w:top w:val="nil"/>
              <w:left w:val="nil"/>
              <w:bottom w:val="nil"/>
              <w:right w:val="nil"/>
            </w:tcBorders>
            <w:hideMark/>
          </w:tcPr>
          <w:p w14:paraId="482DBE78" w14:textId="77777777" w:rsidR="002E4058" w:rsidRPr="005C233F" w:rsidRDefault="002E4058" w:rsidP="00095952">
            <w:pPr>
              <w:pStyle w:val="Normal6a"/>
            </w:pPr>
          </w:p>
        </w:tc>
      </w:tr>
      <w:tr w:rsidR="002E4058" w:rsidRPr="005C233F" w14:paraId="461C4680" w14:textId="77777777" w:rsidTr="00095952">
        <w:trPr>
          <w:jc w:val="center"/>
        </w:trPr>
        <w:tc>
          <w:tcPr>
            <w:tcW w:w="4876" w:type="dxa"/>
            <w:tcBorders>
              <w:top w:val="nil"/>
              <w:left w:val="nil"/>
              <w:bottom w:val="nil"/>
              <w:right w:val="nil"/>
            </w:tcBorders>
            <w:hideMark/>
          </w:tcPr>
          <w:p w14:paraId="3CA8FCCA" w14:textId="77777777" w:rsidR="002E4058" w:rsidRPr="005C233F" w:rsidRDefault="002E4058" w:rsidP="00095952">
            <w:pPr>
              <w:pStyle w:val="Normal6a"/>
            </w:pPr>
            <w:r w:rsidRPr="005C233F">
              <w:t>Lampuga</w:t>
            </w:r>
          </w:p>
        </w:tc>
        <w:tc>
          <w:tcPr>
            <w:tcW w:w="4876" w:type="dxa"/>
            <w:tcBorders>
              <w:top w:val="nil"/>
              <w:left w:val="nil"/>
              <w:bottom w:val="nil"/>
              <w:right w:val="nil"/>
            </w:tcBorders>
            <w:hideMark/>
          </w:tcPr>
          <w:p w14:paraId="39F6A4C7" w14:textId="77777777" w:rsidR="002E4058" w:rsidRPr="005C233F" w:rsidRDefault="002E4058" w:rsidP="00095952">
            <w:pPr>
              <w:pStyle w:val="Normal6a"/>
            </w:pPr>
          </w:p>
        </w:tc>
      </w:tr>
    </w:tbl>
    <w:p w14:paraId="45C97F08"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5E1B2A46" w14:textId="77777777" w:rsidR="002E4058" w:rsidRPr="005C233F" w:rsidRDefault="002E4058" w:rsidP="002E4058">
      <w:pPr>
        <w:pStyle w:val="AmCrossRef"/>
      </w:pPr>
      <w:r w:rsidRPr="005C233F">
        <w:t>(32023R2124)</w:t>
      </w:r>
    </w:p>
    <w:p w14:paraId="5331AD80" w14:textId="77777777" w:rsidR="002E4058" w:rsidRPr="005C233F" w:rsidRDefault="002E4058" w:rsidP="002E4058">
      <w:r w:rsidRPr="005C233F">
        <w:rPr>
          <w:rStyle w:val="HideTWBExt"/>
        </w:rPr>
        <w:t>&lt;/Amend&gt;</w:t>
      </w:r>
    </w:p>
    <w:p w14:paraId="2FCC00F2"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201</w:t>
      </w:r>
      <w:r w:rsidRPr="005C233F">
        <w:rPr>
          <w:rStyle w:val="HideTWBExt"/>
        </w:rPr>
        <w:t>&lt;/NumAm&gt;</w:t>
      </w:r>
    </w:p>
    <w:p w14:paraId="404D0481"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65B2925E" w14:textId="77777777" w:rsidR="002E4058" w:rsidRPr="005C233F" w:rsidRDefault="002E4058" w:rsidP="002E4058">
      <w:pPr>
        <w:pStyle w:val="NormalBold"/>
      </w:pPr>
      <w:r w:rsidRPr="005C233F">
        <w:rPr>
          <w:rStyle w:val="HideTWBExt"/>
        </w:rPr>
        <w:t>&lt;/RepeatBlock-By&gt;</w:t>
      </w:r>
    </w:p>
    <w:p w14:paraId="0EA60142"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18B040A" w14:textId="77777777" w:rsidR="002E4058" w:rsidRPr="005C233F" w:rsidRDefault="002E4058" w:rsidP="002E4058">
      <w:pPr>
        <w:pStyle w:val="NormalBold"/>
      </w:pPr>
      <w:r w:rsidRPr="005C233F">
        <w:rPr>
          <w:rStyle w:val="HideTWBExt"/>
        </w:rPr>
        <w:t>&lt;Article&gt;</w:t>
      </w:r>
      <w:r w:rsidRPr="005C233F">
        <w:t>Artículo 1 – párrafo 1 – punto 43 bis (nuevo)</w:t>
      </w:r>
      <w:r w:rsidRPr="005C233F">
        <w:rPr>
          <w:rStyle w:val="HideTWBExt"/>
        </w:rPr>
        <w:t>&lt;/Article&gt;</w:t>
      </w:r>
    </w:p>
    <w:p w14:paraId="1D26BCEA"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22A2935" w14:textId="77777777" w:rsidR="002E4058" w:rsidRPr="005C233F" w:rsidRDefault="002E4058" w:rsidP="002E4058">
      <w:r w:rsidRPr="005C233F">
        <w:rPr>
          <w:rStyle w:val="HideTWBExt"/>
        </w:rPr>
        <w:t>&lt;Article2&gt;</w:t>
      </w:r>
      <w:r w:rsidRPr="005C233F">
        <w:t>Artículo 85</w:t>
      </w:r>
      <w:r w:rsidRPr="005C233F">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64F8A26" w14:textId="77777777" w:rsidTr="00095952">
        <w:trPr>
          <w:trHeight w:val="240"/>
          <w:jc w:val="center"/>
        </w:trPr>
        <w:tc>
          <w:tcPr>
            <w:tcW w:w="9752" w:type="dxa"/>
            <w:gridSpan w:val="2"/>
            <w:tcBorders>
              <w:top w:val="nil"/>
              <w:left w:val="nil"/>
              <w:bottom w:val="nil"/>
              <w:right w:val="nil"/>
            </w:tcBorders>
          </w:tcPr>
          <w:p w14:paraId="567BCC0A" w14:textId="77777777" w:rsidR="002E4058" w:rsidRPr="005C233F" w:rsidRDefault="002E4058" w:rsidP="00095952"/>
        </w:tc>
      </w:tr>
      <w:tr w:rsidR="002E4058" w:rsidRPr="005C233F" w14:paraId="768286ED" w14:textId="77777777" w:rsidTr="00095952">
        <w:trPr>
          <w:trHeight w:val="240"/>
          <w:jc w:val="center"/>
        </w:trPr>
        <w:tc>
          <w:tcPr>
            <w:tcW w:w="4876" w:type="dxa"/>
            <w:tcBorders>
              <w:top w:val="nil"/>
              <w:left w:val="nil"/>
              <w:bottom w:val="nil"/>
              <w:right w:val="nil"/>
            </w:tcBorders>
            <w:hideMark/>
          </w:tcPr>
          <w:p w14:paraId="1473D0F0"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3A2347B4" w14:textId="77777777" w:rsidR="002E4058" w:rsidRPr="005C233F" w:rsidRDefault="002E4058" w:rsidP="00095952">
            <w:pPr>
              <w:pStyle w:val="AmColumnHeading"/>
            </w:pPr>
            <w:r w:rsidRPr="005C233F">
              <w:t>Enmienda</w:t>
            </w:r>
          </w:p>
        </w:tc>
      </w:tr>
      <w:tr w:rsidR="002E4058" w:rsidRPr="005C233F" w14:paraId="5F46DB90" w14:textId="77777777" w:rsidTr="00095952">
        <w:trPr>
          <w:jc w:val="center"/>
        </w:trPr>
        <w:tc>
          <w:tcPr>
            <w:tcW w:w="4876" w:type="dxa"/>
            <w:tcBorders>
              <w:top w:val="nil"/>
              <w:left w:val="nil"/>
              <w:bottom w:val="nil"/>
              <w:right w:val="nil"/>
            </w:tcBorders>
            <w:hideMark/>
          </w:tcPr>
          <w:p w14:paraId="087F1754" w14:textId="77777777" w:rsidR="002E4058" w:rsidRPr="005C233F" w:rsidRDefault="002E4058" w:rsidP="00A57A89">
            <w:pPr>
              <w:pStyle w:val="Normal6a"/>
              <w:jc w:val="center"/>
            </w:pPr>
            <w:r w:rsidRPr="005C233F">
              <w:t>Artículo 85</w:t>
            </w:r>
          </w:p>
        </w:tc>
        <w:tc>
          <w:tcPr>
            <w:tcW w:w="4876" w:type="dxa"/>
            <w:tcBorders>
              <w:top w:val="nil"/>
              <w:left w:val="nil"/>
              <w:bottom w:val="nil"/>
              <w:right w:val="nil"/>
            </w:tcBorders>
            <w:hideMark/>
          </w:tcPr>
          <w:p w14:paraId="0EAEB448" w14:textId="77777777" w:rsidR="002E4058" w:rsidRPr="005C233F" w:rsidRDefault="002E4058" w:rsidP="00095952">
            <w:pPr>
              <w:pStyle w:val="Normal6a"/>
            </w:pPr>
            <w:r w:rsidRPr="005C233F">
              <w:rPr>
                <w:b/>
                <w:i/>
              </w:rPr>
              <w:t>43 bis)</w:t>
            </w:r>
            <w:r w:rsidRPr="005C233F">
              <w:tab/>
            </w:r>
            <w:r w:rsidRPr="005C233F">
              <w:rPr>
                <w:b/>
                <w:i/>
              </w:rPr>
              <w:t>El artículo 85 se sustituye por el texto siguiente:</w:t>
            </w:r>
          </w:p>
        </w:tc>
      </w:tr>
      <w:tr w:rsidR="002E4058" w:rsidRPr="005C233F" w14:paraId="1836D358" w14:textId="77777777" w:rsidTr="00095952">
        <w:trPr>
          <w:jc w:val="center"/>
        </w:trPr>
        <w:tc>
          <w:tcPr>
            <w:tcW w:w="4876" w:type="dxa"/>
            <w:tcBorders>
              <w:top w:val="nil"/>
              <w:left w:val="nil"/>
              <w:bottom w:val="nil"/>
              <w:right w:val="nil"/>
            </w:tcBorders>
            <w:hideMark/>
          </w:tcPr>
          <w:p w14:paraId="3C620000" w14:textId="77777777" w:rsidR="002E4058" w:rsidRPr="005C233F" w:rsidRDefault="002E4058" w:rsidP="00A57A89">
            <w:pPr>
              <w:pStyle w:val="Normal6a"/>
              <w:jc w:val="center"/>
            </w:pPr>
            <w:r w:rsidRPr="005C233F">
              <w:t>Medidas nacionales de gestión</w:t>
            </w:r>
          </w:p>
        </w:tc>
        <w:tc>
          <w:tcPr>
            <w:tcW w:w="4876" w:type="dxa"/>
            <w:tcBorders>
              <w:top w:val="nil"/>
              <w:left w:val="nil"/>
              <w:bottom w:val="nil"/>
              <w:right w:val="nil"/>
            </w:tcBorders>
            <w:hideMark/>
          </w:tcPr>
          <w:p w14:paraId="16A6CDEE" w14:textId="77777777" w:rsidR="002E4058" w:rsidRPr="005C233F" w:rsidRDefault="002E4058" w:rsidP="00A57A89">
            <w:pPr>
              <w:pStyle w:val="Normal6a"/>
              <w:jc w:val="center"/>
            </w:pPr>
            <w:r w:rsidRPr="005C233F">
              <w:t>«Medidas nacionales de gestión</w:t>
            </w:r>
          </w:p>
        </w:tc>
      </w:tr>
      <w:tr w:rsidR="002E4058" w:rsidRPr="005C233F" w14:paraId="70ABE48D" w14:textId="77777777" w:rsidTr="00095952">
        <w:trPr>
          <w:jc w:val="center"/>
        </w:trPr>
        <w:tc>
          <w:tcPr>
            <w:tcW w:w="4876" w:type="dxa"/>
            <w:tcBorders>
              <w:top w:val="nil"/>
              <w:left w:val="nil"/>
              <w:bottom w:val="nil"/>
              <w:right w:val="nil"/>
            </w:tcBorders>
            <w:hideMark/>
          </w:tcPr>
          <w:p w14:paraId="0A568D12" w14:textId="77777777" w:rsidR="002E4058" w:rsidRPr="005C233F" w:rsidRDefault="002E4058" w:rsidP="00095952">
            <w:pPr>
              <w:pStyle w:val="Normal6a"/>
            </w:pPr>
            <w:r w:rsidRPr="005C233F">
              <w:rPr>
                <w:b/>
                <w:i/>
              </w:rPr>
              <w:t>Los Estados miembros que pesquen</w:t>
            </w:r>
            <w:r w:rsidRPr="005C233F">
              <w:t xml:space="preserve"> lampuga </w:t>
            </w:r>
            <w:r w:rsidRPr="005C233F">
              <w:rPr>
                <w:b/>
                <w:i/>
              </w:rPr>
              <w:t>utilizando DCP y que carezcan de medidas nacionales de gestión</w:t>
            </w:r>
            <w:r w:rsidRPr="005C233F">
              <w:t xml:space="preserve"> adoptarán medidas </w:t>
            </w:r>
            <w:r w:rsidRPr="005C233F">
              <w:rPr>
                <w:b/>
                <w:i/>
              </w:rPr>
              <w:t>nacionales</w:t>
            </w:r>
            <w:r w:rsidRPr="005C233F">
              <w:t xml:space="preserve"> de gestión </w:t>
            </w:r>
            <w:r w:rsidRPr="005C233F">
              <w:rPr>
                <w:b/>
                <w:i/>
              </w:rPr>
              <w:t>que incluyan, como mínimo, el conjunto de</w:t>
            </w:r>
            <w:r w:rsidRPr="005C233F">
              <w:t xml:space="preserve"> medidas </w:t>
            </w:r>
            <w:r w:rsidRPr="005C233F">
              <w:rPr>
                <w:b/>
                <w:i/>
              </w:rPr>
              <w:t>que contenga los elementos que figuran en el anexo IX</w:t>
            </w:r>
            <w:r w:rsidRPr="005C233F">
              <w:t>.</w:t>
            </w:r>
          </w:p>
        </w:tc>
        <w:tc>
          <w:tcPr>
            <w:tcW w:w="4876" w:type="dxa"/>
            <w:tcBorders>
              <w:top w:val="nil"/>
              <w:left w:val="nil"/>
              <w:bottom w:val="nil"/>
              <w:right w:val="nil"/>
            </w:tcBorders>
            <w:hideMark/>
          </w:tcPr>
          <w:p w14:paraId="356EA48F" w14:textId="3ACE747F" w:rsidR="002E4058" w:rsidRPr="005C233F" w:rsidRDefault="002E4058" w:rsidP="00095952">
            <w:pPr>
              <w:pStyle w:val="Normal6a"/>
            </w:pPr>
            <w:r w:rsidRPr="005C233F">
              <w:rPr>
                <w:b/>
                <w:i/>
              </w:rPr>
              <w:t xml:space="preserve">1. </w:t>
            </w:r>
            <w:r w:rsidR="005862A2" w:rsidRPr="005C233F">
              <w:tab/>
            </w:r>
            <w:r w:rsidRPr="005C233F">
              <w:rPr>
                <w:b/>
                <w:i/>
              </w:rPr>
              <w:t>A fin de garantizar una conservación adecuada de la</w:t>
            </w:r>
            <w:r w:rsidRPr="005C233F">
              <w:t xml:space="preserve"> lampuga</w:t>
            </w:r>
            <w:r w:rsidRPr="005C233F">
              <w:rPr>
                <w:b/>
                <w:i/>
              </w:rPr>
              <w:t>, los Estados miembros</w:t>
            </w:r>
            <w:r w:rsidRPr="005C233F">
              <w:t xml:space="preserve"> adoptarán medidas de gestión </w:t>
            </w:r>
            <w:r w:rsidRPr="005C233F">
              <w:rPr>
                <w:b/>
                <w:i/>
              </w:rPr>
              <w:t>de la pesca</w:t>
            </w:r>
            <w:r w:rsidRPr="005C233F">
              <w:t xml:space="preserve"> </w:t>
            </w:r>
            <w:r w:rsidRPr="005C233F">
              <w:rPr>
                <w:b/>
                <w:i/>
              </w:rPr>
              <w:t>o planes nacionales de gestión en las SZG 1 a 27.</w:t>
            </w:r>
          </w:p>
        </w:tc>
      </w:tr>
      <w:tr w:rsidR="002E4058" w:rsidRPr="005C233F" w14:paraId="6E9FDE23" w14:textId="77777777" w:rsidTr="00095952">
        <w:trPr>
          <w:jc w:val="center"/>
        </w:trPr>
        <w:tc>
          <w:tcPr>
            <w:tcW w:w="4876" w:type="dxa"/>
            <w:tcBorders>
              <w:top w:val="nil"/>
              <w:left w:val="nil"/>
              <w:bottom w:val="nil"/>
              <w:right w:val="nil"/>
            </w:tcBorders>
          </w:tcPr>
          <w:p w14:paraId="0D6BF6ED" w14:textId="77777777" w:rsidR="002E4058" w:rsidRPr="005C233F" w:rsidRDefault="002E4058" w:rsidP="00095952">
            <w:pPr>
              <w:pStyle w:val="Normal6a"/>
            </w:pPr>
          </w:p>
        </w:tc>
        <w:tc>
          <w:tcPr>
            <w:tcW w:w="4876" w:type="dxa"/>
            <w:tcBorders>
              <w:top w:val="nil"/>
              <w:left w:val="nil"/>
              <w:bottom w:val="nil"/>
              <w:right w:val="nil"/>
            </w:tcBorders>
            <w:hideMark/>
          </w:tcPr>
          <w:p w14:paraId="01ECA5C3" w14:textId="734DCA6E" w:rsidR="002E4058" w:rsidRPr="005C233F" w:rsidRDefault="002E4058" w:rsidP="00095952">
            <w:pPr>
              <w:pStyle w:val="Normal6a"/>
            </w:pPr>
            <w:r w:rsidRPr="005C233F">
              <w:rPr>
                <w:b/>
                <w:i/>
              </w:rPr>
              <w:t xml:space="preserve">2. </w:t>
            </w:r>
            <w:r w:rsidR="005862A2" w:rsidRPr="005C233F">
              <w:tab/>
            </w:r>
            <w:r w:rsidRPr="005C233F">
              <w:rPr>
                <w:b/>
                <w:i/>
              </w:rPr>
              <w:t>Los Estados miembros notificarán a la Comisión, a partir del 30 de septiembre de 2024, las</w:t>
            </w:r>
            <w:r w:rsidRPr="005C233F">
              <w:t xml:space="preserve"> medidas </w:t>
            </w:r>
            <w:r w:rsidRPr="005C233F">
              <w:rPr>
                <w:b/>
                <w:i/>
              </w:rPr>
              <w:t>de gestión o los planes de gestión adoptados a nivel nacional. Los Estados miembros notificarán a la Secretaría de la CGPM las medidas de gestión o los planes de gestión adoptados a nivel nacional</w:t>
            </w:r>
            <w:r w:rsidRPr="005C233F">
              <w:t>.</w:t>
            </w:r>
          </w:p>
        </w:tc>
      </w:tr>
      <w:tr w:rsidR="002E4058" w:rsidRPr="005C233F" w14:paraId="41B0C0B6" w14:textId="77777777" w:rsidTr="00095952">
        <w:trPr>
          <w:jc w:val="center"/>
        </w:trPr>
        <w:tc>
          <w:tcPr>
            <w:tcW w:w="4876" w:type="dxa"/>
            <w:tcBorders>
              <w:top w:val="nil"/>
              <w:left w:val="nil"/>
              <w:bottom w:val="nil"/>
              <w:right w:val="nil"/>
            </w:tcBorders>
          </w:tcPr>
          <w:p w14:paraId="0619DCAE" w14:textId="77777777" w:rsidR="002E4058" w:rsidRPr="005C233F" w:rsidRDefault="002E4058" w:rsidP="00095952">
            <w:pPr>
              <w:pStyle w:val="Normal6a"/>
            </w:pPr>
          </w:p>
        </w:tc>
        <w:tc>
          <w:tcPr>
            <w:tcW w:w="4876" w:type="dxa"/>
            <w:tcBorders>
              <w:top w:val="nil"/>
              <w:left w:val="nil"/>
              <w:bottom w:val="nil"/>
              <w:right w:val="nil"/>
            </w:tcBorders>
            <w:hideMark/>
          </w:tcPr>
          <w:p w14:paraId="2933C246" w14:textId="6400B5A9" w:rsidR="002E4058" w:rsidRPr="005C233F" w:rsidRDefault="002E4058" w:rsidP="00095952">
            <w:pPr>
              <w:pStyle w:val="Normal6a"/>
            </w:pPr>
            <w:r w:rsidRPr="005C233F">
              <w:rPr>
                <w:b/>
                <w:i/>
              </w:rPr>
              <w:t xml:space="preserve">3. </w:t>
            </w:r>
            <w:r w:rsidR="005862A2" w:rsidRPr="005C233F">
              <w:tab/>
            </w:r>
            <w:r w:rsidRPr="005C233F">
              <w:rPr>
                <w:b/>
                <w:i/>
              </w:rPr>
              <w:t>Si procede, en caso de que se modifiquen estas medidas, los Estados miembros comunicarán a la Comisión dichas modificaciones a más tardar el 15 de abril del año siguiente. La Comisión notificará a la Secretaría de la CGPM las modificaciones de las medidas de gestión o de los planes de gestión adoptados a nivel nacional antes del 30 de abril del año siguiente.</w:t>
            </w:r>
            <w:r w:rsidRPr="005C233F">
              <w:t>».</w:t>
            </w:r>
          </w:p>
        </w:tc>
      </w:tr>
    </w:tbl>
    <w:p w14:paraId="34DDD252"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3CDA6337" w14:textId="77777777" w:rsidR="002E4058" w:rsidRPr="005C233F" w:rsidRDefault="002E4058" w:rsidP="002E4058">
      <w:pPr>
        <w:pStyle w:val="AmCrossRef"/>
      </w:pPr>
      <w:r w:rsidRPr="005C233F">
        <w:t>(32023R2124)</w:t>
      </w:r>
    </w:p>
    <w:p w14:paraId="211CFD23"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7027FE7B" w14:textId="77777777" w:rsidR="002E4058" w:rsidRPr="005C233F" w:rsidRDefault="002E4058" w:rsidP="002E4058">
      <w:pPr>
        <w:pStyle w:val="AmJustText"/>
      </w:pPr>
      <w:r w:rsidRPr="005C233F">
        <w:t>Recomendación GFCM/46/2023/14, apartados 66 a 67.</w:t>
      </w:r>
    </w:p>
    <w:p w14:paraId="495A9B8F" w14:textId="77777777" w:rsidR="002E4058" w:rsidRPr="005C233F" w:rsidRDefault="002E4058" w:rsidP="002E4058">
      <w:r w:rsidRPr="005C233F">
        <w:rPr>
          <w:rStyle w:val="HideTWBExt"/>
        </w:rPr>
        <w:t>&lt;/Amend&gt;</w:t>
      </w:r>
    </w:p>
    <w:p w14:paraId="53895C5E"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202</w:t>
      </w:r>
      <w:r w:rsidRPr="005C233F">
        <w:rPr>
          <w:rStyle w:val="HideTWBExt"/>
        </w:rPr>
        <w:t>&lt;/NumAm&gt;</w:t>
      </w:r>
    </w:p>
    <w:p w14:paraId="57A9582B"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16A83CA5" w14:textId="77777777" w:rsidR="002E4058" w:rsidRPr="005C233F" w:rsidRDefault="002E4058" w:rsidP="002E4058">
      <w:pPr>
        <w:pStyle w:val="NormalBold"/>
      </w:pPr>
      <w:r w:rsidRPr="005C233F">
        <w:rPr>
          <w:rStyle w:val="HideTWBExt"/>
        </w:rPr>
        <w:t>&lt;/RepeatBlock-By&gt;</w:t>
      </w:r>
    </w:p>
    <w:p w14:paraId="4F2B434F"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9C1FE79" w14:textId="77777777" w:rsidR="002E4058" w:rsidRPr="005C233F" w:rsidRDefault="002E4058" w:rsidP="002E4058">
      <w:pPr>
        <w:pStyle w:val="NormalBold"/>
      </w:pPr>
      <w:r w:rsidRPr="005C233F">
        <w:rPr>
          <w:rStyle w:val="HideTWBExt"/>
        </w:rPr>
        <w:t>&lt;Article&gt;</w:t>
      </w:r>
      <w:r w:rsidRPr="005C233F">
        <w:t>Artículo 1 – párrafo 1 – punto 44 bis (nuevo)</w:t>
      </w:r>
      <w:r w:rsidRPr="005C233F">
        <w:rPr>
          <w:rStyle w:val="HideTWBExt"/>
        </w:rPr>
        <w:t>&lt;/Article&gt;</w:t>
      </w:r>
    </w:p>
    <w:p w14:paraId="324C3A74" w14:textId="77777777" w:rsidR="002E4058" w:rsidRPr="005C233F" w:rsidRDefault="002E4058" w:rsidP="002E4058">
      <w:r w:rsidRPr="005C233F">
        <w:rPr>
          <w:rStyle w:val="HideTWBExt"/>
        </w:rPr>
        <w:lastRenderedPageBreak/>
        <w:t>&lt;DocAmend2&gt;</w:t>
      </w:r>
      <w:r w:rsidRPr="005C233F">
        <w:t>Reglamento (UE) 2023/2124</w:t>
      </w:r>
      <w:r w:rsidRPr="005C233F">
        <w:rPr>
          <w:rStyle w:val="HideTWBExt"/>
        </w:rPr>
        <w:t>&lt;/DocAmend2&gt;</w:t>
      </w:r>
    </w:p>
    <w:p w14:paraId="316B4D75" w14:textId="77777777" w:rsidR="002E4058" w:rsidRPr="005C233F" w:rsidRDefault="002E4058" w:rsidP="002E4058">
      <w:r w:rsidRPr="005C233F">
        <w:rPr>
          <w:rStyle w:val="HideTWBExt"/>
        </w:rPr>
        <w:t>&lt;Article2&gt;</w:t>
      </w:r>
      <w:r w:rsidRPr="005C233F">
        <w:t>Artículo 87</w:t>
      </w:r>
      <w:r w:rsidRPr="005C233F">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CFF30B6" w14:textId="77777777" w:rsidTr="00095952">
        <w:trPr>
          <w:trHeight w:val="240"/>
          <w:jc w:val="center"/>
        </w:trPr>
        <w:tc>
          <w:tcPr>
            <w:tcW w:w="9752" w:type="dxa"/>
            <w:gridSpan w:val="2"/>
            <w:tcBorders>
              <w:top w:val="nil"/>
              <w:left w:val="nil"/>
              <w:bottom w:val="nil"/>
              <w:right w:val="nil"/>
            </w:tcBorders>
          </w:tcPr>
          <w:p w14:paraId="7C8748C2" w14:textId="77777777" w:rsidR="002E4058" w:rsidRPr="005C233F" w:rsidRDefault="002E4058" w:rsidP="00095952"/>
        </w:tc>
      </w:tr>
      <w:tr w:rsidR="002E4058" w:rsidRPr="005C233F" w14:paraId="085559B0" w14:textId="77777777" w:rsidTr="00095952">
        <w:trPr>
          <w:trHeight w:val="240"/>
          <w:jc w:val="center"/>
        </w:trPr>
        <w:tc>
          <w:tcPr>
            <w:tcW w:w="4876" w:type="dxa"/>
            <w:tcBorders>
              <w:top w:val="nil"/>
              <w:left w:val="nil"/>
              <w:bottom w:val="nil"/>
              <w:right w:val="nil"/>
            </w:tcBorders>
            <w:hideMark/>
          </w:tcPr>
          <w:p w14:paraId="14FCA83C"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3BCED1DA" w14:textId="77777777" w:rsidR="002E4058" w:rsidRPr="005C233F" w:rsidRDefault="002E4058" w:rsidP="00095952">
            <w:pPr>
              <w:pStyle w:val="AmColumnHeading"/>
            </w:pPr>
            <w:r w:rsidRPr="005C233F">
              <w:t>Enmienda</w:t>
            </w:r>
          </w:p>
        </w:tc>
      </w:tr>
      <w:tr w:rsidR="002E4058" w:rsidRPr="005C233F" w14:paraId="7A78ABE0" w14:textId="77777777" w:rsidTr="00095952">
        <w:trPr>
          <w:jc w:val="center"/>
        </w:trPr>
        <w:tc>
          <w:tcPr>
            <w:tcW w:w="4876" w:type="dxa"/>
            <w:tcBorders>
              <w:top w:val="nil"/>
              <w:left w:val="nil"/>
              <w:bottom w:val="nil"/>
              <w:right w:val="nil"/>
            </w:tcBorders>
            <w:hideMark/>
          </w:tcPr>
          <w:p w14:paraId="4D5E5EF9" w14:textId="77777777" w:rsidR="002E4058" w:rsidRPr="005C233F" w:rsidRDefault="002E4058" w:rsidP="00A3546C">
            <w:pPr>
              <w:pStyle w:val="Normal6a"/>
              <w:jc w:val="center"/>
            </w:pPr>
            <w:r w:rsidRPr="005C233F">
              <w:rPr>
                <w:b/>
                <w:i/>
              </w:rPr>
              <w:t>Artículo 87</w:t>
            </w:r>
          </w:p>
        </w:tc>
        <w:tc>
          <w:tcPr>
            <w:tcW w:w="4876" w:type="dxa"/>
            <w:tcBorders>
              <w:top w:val="nil"/>
              <w:left w:val="nil"/>
              <w:bottom w:val="nil"/>
              <w:right w:val="nil"/>
            </w:tcBorders>
            <w:hideMark/>
          </w:tcPr>
          <w:p w14:paraId="386E4C7A" w14:textId="77777777" w:rsidR="002E4058" w:rsidRPr="005C233F" w:rsidRDefault="002E4058" w:rsidP="00095952">
            <w:pPr>
              <w:pStyle w:val="Normal6a"/>
            </w:pPr>
            <w:r w:rsidRPr="005C233F">
              <w:rPr>
                <w:b/>
                <w:i/>
              </w:rPr>
              <w:t>44 bis)</w:t>
            </w:r>
            <w:r w:rsidRPr="005C233F">
              <w:tab/>
            </w:r>
            <w:r w:rsidRPr="005C233F">
              <w:rPr>
                <w:b/>
                <w:i/>
              </w:rPr>
              <w:t>El apartado 5 se modifica como sigue:</w:t>
            </w:r>
          </w:p>
        </w:tc>
      </w:tr>
      <w:tr w:rsidR="002E4058" w:rsidRPr="005C233F" w14:paraId="122D48AC" w14:textId="77777777" w:rsidTr="00095952">
        <w:trPr>
          <w:jc w:val="center"/>
        </w:trPr>
        <w:tc>
          <w:tcPr>
            <w:tcW w:w="4876" w:type="dxa"/>
            <w:tcBorders>
              <w:top w:val="nil"/>
              <w:left w:val="nil"/>
              <w:bottom w:val="nil"/>
              <w:right w:val="nil"/>
            </w:tcBorders>
            <w:hideMark/>
          </w:tcPr>
          <w:p w14:paraId="02669C20" w14:textId="77777777" w:rsidR="002E4058" w:rsidRPr="005C233F" w:rsidRDefault="002E4058" w:rsidP="00095952">
            <w:pPr>
              <w:pStyle w:val="Normal6a"/>
            </w:pPr>
            <w:r w:rsidRPr="005C233F">
              <w:t>Notificación de las actividades pesqueras con DCP</w:t>
            </w:r>
          </w:p>
        </w:tc>
        <w:tc>
          <w:tcPr>
            <w:tcW w:w="4876" w:type="dxa"/>
            <w:tcBorders>
              <w:top w:val="nil"/>
              <w:left w:val="nil"/>
              <w:bottom w:val="nil"/>
              <w:right w:val="nil"/>
            </w:tcBorders>
            <w:hideMark/>
          </w:tcPr>
          <w:p w14:paraId="358032E5" w14:textId="77777777" w:rsidR="002E4058" w:rsidRPr="005C233F" w:rsidRDefault="002E4058" w:rsidP="00095952">
            <w:pPr>
              <w:pStyle w:val="Normal6a"/>
            </w:pPr>
            <w:r w:rsidRPr="005C233F">
              <w:t>«Notificación de las actividades pesqueras con DCP</w:t>
            </w:r>
          </w:p>
        </w:tc>
      </w:tr>
      <w:tr w:rsidR="002E4058" w:rsidRPr="005C233F" w14:paraId="2F576FCF" w14:textId="77777777" w:rsidTr="00095952">
        <w:trPr>
          <w:jc w:val="center"/>
        </w:trPr>
        <w:tc>
          <w:tcPr>
            <w:tcW w:w="4876" w:type="dxa"/>
            <w:tcBorders>
              <w:top w:val="nil"/>
              <w:left w:val="nil"/>
              <w:bottom w:val="nil"/>
              <w:right w:val="nil"/>
            </w:tcBorders>
            <w:hideMark/>
          </w:tcPr>
          <w:p w14:paraId="6E49B1EB" w14:textId="0B6E58BB" w:rsidR="002E4058" w:rsidRPr="005C233F" w:rsidRDefault="002E4058" w:rsidP="00095952">
            <w:pPr>
              <w:pStyle w:val="Normal6a"/>
            </w:pPr>
            <w:r w:rsidRPr="005C233F">
              <w:t xml:space="preserve">1. </w:t>
            </w:r>
            <w:r w:rsidR="005862A2" w:rsidRPr="005C233F">
              <w:tab/>
            </w:r>
            <w:r w:rsidRPr="005C233F">
              <w:t>Sin perjuicio de lo dispuesto en el Reglamento (UE) 2017/1004 del Parlamento Europeo y del Consejo (18), los Estados miembros establecerán un sistema adecuado de recogida y tratamiento de datos sobre capturas y esfuerzo pesquero.</w:t>
            </w:r>
          </w:p>
        </w:tc>
        <w:tc>
          <w:tcPr>
            <w:tcW w:w="4876" w:type="dxa"/>
            <w:tcBorders>
              <w:top w:val="nil"/>
              <w:left w:val="nil"/>
              <w:bottom w:val="nil"/>
              <w:right w:val="nil"/>
            </w:tcBorders>
            <w:hideMark/>
          </w:tcPr>
          <w:p w14:paraId="1C3B707F" w14:textId="03E4AD34" w:rsidR="002E4058" w:rsidRPr="005C233F" w:rsidRDefault="002E4058" w:rsidP="00095952">
            <w:pPr>
              <w:pStyle w:val="Normal6a"/>
            </w:pPr>
            <w:r w:rsidRPr="005C233F">
              <w:t xml:space="preserve">1. </w:t>
            </w:r>
            <w:r w:rsidR="005862A2" w:rsidRPr="005C233F">
              <w:tab/>
            </w:r>
            <w:r w:rsidRPr="005C233F">
              <w:t>Sin perjuicio de lo dispuesto en el Reglamento (UE) 2017/1004 del Parlamento Europeo y del Consejo (18), los Estados miembros establecerán un sistema adecuado de recogida y tratamiento de datos sobre capturas y esfuerzo pesquero.</w:t>
            </w:r>
          </w:p>
        </w:tc>
      </w:tr>
      <w:tr w:rsidR="002E4058" w:rsidRPr="005C233F" w14:paraId="560D8905" w14:textId="77777777" w:rsidTr="00095952">
        <w:trPr>
          <w:jc w:val="center"/>
        </w:trPr>
        <w:tc>
          <w:tcPr>
            <w:tcW w:w="4876" w:type="dxa"/>
            <w:tcBorders>
              <w:top w:val="nil"/>
              <w:left w:val="nil"/>
              <w:bottom w:val="nil"/>
              <w:right w:val="nil"/>
            </w:tcBorders>
            <w:hideMark/>
          </w:tcPr>
          <w:p w14:paraId="48693077" w14:textId="39EC44FF" w:rsidR="002E4058" w:rsidRPr="005C233F" w:rsidRDefault="002E4058" w:rsidP="00095952">
            <w:pPr>
              <w:pStyle w:val="Normal6a"/>
            </w:pPr>
            <w:r w:rsidRPr="005C233F">
              <w:t xml:space="preserve">2. </w:t>
            </w:r>
            <w:r w:rsidR="005862A2" w:rsidRPr="005C233F">
              <w:tab/>
            </w:r>
            <w:r w:rsidRPr="005C233F">
              <w:t>Los Estados miembros comunicarán a la Comisión a más tardar el 15 de enero de cada año el número de buques participantes en la pesquería, así como los desembarques y transbordos totales de lampuga realizados durante el año anterior por los buques pesqueros que enarbolen su pabellón en cada SZG de la zona del Acuerdo CGPM, tal como se establece en el anexo I.</w:t>
            </w:r>
          </w:p>
        </w:tc>
        <w:tc>
          <w:tcPr>
            <w:tcW w:w="4876" w:type="dxa"/>
            <w:tcBorders>
              <w:top w:val="nil"/>
              <w:left w:val="nil"/>
              <w:bottom w:val="nil"/>
              <w:right w:val="nil"/>
            </w:tcBorders>
            <w:hideMark/>
          </w:tcPr>
          <w:p w14:paraId="06751E06" w14:textId="174EA0D3" w:rsidR="002E4058" w:rsidRPr="005C233F" w:rsidRDefault="002E4058" w:rsidP="00095952">
            <w:pPr>
              <w:pStyle w:val="Normal6a"/>
            </w:pPr>
            <w:r w:rsidRPr="005C233F">
              <w:t xml:space="preserve">2. </w:t>
            </w:r>
            <w:r w:rsidR="005862A2" w:rsidRPr="005C233F">
              <w:tab/>
            </w:r>
            <w:r w:rsidRPr="005C233F">
              <w:t>Los Estados miembros comunicarán a la Comisión a más tardar el 15 de enero de cada año el número de buques participantes en la pesquería, así como los desembarques y transbordos totales de lampuga realizados durante el año anterior por los buques pesqueros que enarbolen su pabellón en cada SZG de la zona del Acuerdo CGPM, tal como se establece en el anexo I.</w:t>
            </w:r>
          </w:p>
        </w:tc>
      </w:tr>
      <w:tr w:rsidR="002E4058" w:rsidRPr="005C233F" w14:paraId="43E7233A" w14:textId="77777777" w:rsidTr="00095952">
        <w:trPr>
          <w:jc w:val="center"/>
        </w:trPr>
        <w:tc>
          <w:tcPr>
            <w:tcW w:w="4876" w:type="dxa"/>
            <w:tcBorders>
              <w:top w:val="nil"/>
              <w:left w:val="nil"/>
              <w:bottom w:val="nil"/>
              <w:right w:val="nil"/>
            </w:tcBorders>
            <w:hideMark/>
          </w:tcPr>
          <w:p w14:paraId="604E7189" w14:textId="4D38C88C" w:rsidR="002E4058" w:rsidRPr="005C233F" w:rsidRDefault="002E4058" w:rsidP="00095952">
            <w:pPr>
              <w:pStyle w:val="Normal6a"/>
            </w:pPr>
            <w:r w:rsidRPr="005C233F">
              <w:t xml:space="preserve">3. </w:t>
            </w:r>
            <w:r w:rsidR="005862A2" w:rsidRPr="005C233F">
              <w:tab/>
            </w:r>
            <w:r w:rsidRPr="005C233F">
              <w:t>La Comisión podrá adoptar actos de ejecución por lo que respecta a las disposiciones particulares que se aplicarán al formato y transmisión de dichas comunicaciones. Dichos actos de ejecución se adoptarán de conformidad con el procedimiento de examen a que se refiere el artículo 138, apartado 2.</w:t>
            </w:r>
          </w:p>
        </w:tc>
        <w:tc>
          <w:tcPr>
            <w:tcW w:w="4876" w:type="dxa"/>
            <w:tcBorders>
              <w:top w:val="nil"/>
              <w:left w:val="nil"/>
              <w:bottom w:val="nil"/>
              <w:right w:val="nil"/>
            </w:tcBorders>
            <w:hideMark/>
          </w:tcPr>
          <w:p w14:paraId="3C66841D" w14:textId="318F711F" w:rsidR="002E4058" w:rsidRPr="005C233F" w:rsidRDefault="002E4058" w:rsidP="00095952">
            <w:pPr>
              <w:pStyle w:val="Normal6a"/>
            </w:pPr>
            <w:r w:rsidRPr="005C233F">
              <w:t xml:space="preserve">3. </w:t>
            </w:r>
            <w:r w:rsidR="005862A2" w:rsidRPr="005C233F">
              <w:tab/>
            </w:r>
            <w:r w:rsidRPr="005C233F">
              <w:t>La Comisión podrá adoptar actos de ejecución por lo que respecta a las disposiciones particulares que se aplicarán al formato y transmisión de dichas comunicaciones. Dichos actos de ejecución se adoptarán de conformidad con el procedimiento de examen a que se refiere el artículo 138, apartado 2.</w:t>
            </w:r>
          </w:p>
        </w:tc>
      </w:tr>
      <w:tr w:rsidR="002E4058" w:rsidRPr="005C233F" w14:paraId="5646D2F5" w14:textId="77777777" w:rsidTr="00095952">
        <w:trPr>
          <w:jc w:val="center"/>
        </w:trPr>
        <w:tc>
          <w:tcPr>
            <w:tcW w:w="4876" w:type="dxa"/>
            <w:tcBorders>
              <w:top w:val="nil"/>
              <w:left w:val="nil"/>
              <w:bottom w:val="nil"/>
              <w:right w:val="nil"/>
            </w:tcBorders>
            <w:hideMark/>
          </w:tcPr>
          <w:p w14:paraId="153F47FB" w14:textId="130F8F9B" w:rsidR="002E4058" w:rsidRPr="005C233F" w:rsidRDefault="002E4058" w:rsidP="00095952">
            <w:pPr>
              <w:pStyle w:val="Normal6a"/>
            </w:pPr>
            <w:r w:rsidRPr="005C233F">
              <w:t xml:space="preserve">4. </w:t>
            </w:r>
            <w:r w:rsidR="005862A2" w:rsidRPr="005C233F">
              <w:tab/>
            </w:r>
            <w:r w:rsidRPr="005C233F">
              <w:t>La Comisión transmitirá la información que reciba de los Estados miembros a la Secretaría de la CGPM.</w:t>
            </w:r>
          </w:p>
        </w:tc>
        <w:tc>
          <w:tcPr>
            <w:tcW w:w="4876" w:type="dxa"/>
            <w:tcBorders>
              <w:top w:val="nil"/>
              <w:left w:val="nil"/>
              <w:bottom w:val="nil"/>
              <w:right w:val="nil"/>
            </w:tcBorders>
            <w:hideMark/>
          </w:tcPr>
          <w:p w14:paraId="37B92ED8" w14:textId="5F80CE77" w:rsidR="002E4058" w:rsidRPr="005C233F" w:rsidRDefault="002E4058" w:rsidP="00095952">
            <w:pPr>
              <w:pStyle w:val="Normal6a"/>
            </w:pPr>
            <w:r w:rsidRPr="005C233F">
              <w:t xml:space="preserve">4. </w:t>
            </w:r>
            <w:r w:rsidR="005862A2" w:rsidRPr="005C233F">
              <w:tab/>
            </w:r>
            <w:r w:rsidRPr="005C233F">
              <w:t>La Comisión transmitirá la información que reciba de los Estados miembros a la Secretaría de la CGPM.</w:t>
            </w:r>
          </w:p>
        </w:tc>
      </w:tr>
      <w:tr w:rsidR="002E4058" w:rsidRPr="005C233F" w14:paraId="5B0C4122" w14:textId="77777777" w:rsidTr="00095952">
        <w:trPr>
          <w:jc w:val="center"/>
        </w:trPr>
        <w:tc>
          <w:tcPr>
            <w:tcW w:w="4876" w:type="dxa"/>
            <w:tcBorders>
              <w:top w:val="nil"/>
              <w:left w:val="nil"/>
              <w:bottom w:val="nil"/>
              <w:right w:val="nil"/>
            </w:tcBorders>
            <w:hideMark/>
          </w:tcPr>
          <w:p w14:paraId="7617ED92" w14:textId="637E550D" w:rsidR="002E4058" w:rsidRPr="005C233F" w:rsidRDefault="002E4058" w:rsidP="00095952">
            <w:pPr>
              <w:pStyle w:val="Normal6a"/>
            </w:pPr>
            <w:r w:rsidRPr="005C233F">
              <w:t xml:space="preserve">5. </w:t>
            </w:r>
            <w:r w:rsidR="005862A2" w:rsidRPr="005C233F">
              <w:tab/>
            </w:r>
            <w:r w:rsidRPr="005C233F">
              <w:t xml:space="preserve">Los pescadores o capitanes de buques pesqueros autorizados que pesquen lampuga dentro del ámbito de aplicación de la presente sección </w:t>
            </w:r>
            <w:r w:rsidRPr="005C233F">
              <w:rPr>
                <w:b/>
                <w:i/>
              </w:rPr>
              <w:t>registrarán</w:t>
            </w:r>
            <w:r w:rsidRPr="005C233F">
              <w:t xml:space="preserve"> sus actividades pesqueras con DCP.</w:t>
            </w:r>
          </w:p>
        </w:tc>
        <w:tc>
          <w:tcPr>
            <w:tcW w:w="4876" w:type="dxa"/>
            <w:tcBorders>
              <w:top w:val="nil"/>
              <w:left w:val="nil"/>
              <w:bottom w:val="nil"/>
              <w:right w:val="nil"/>
            </w:tcBorders>
            <w:hideMark/>
          </w:tcPr>
          <w:p w14:paraId="0F0201D0" w14:textId="5533A557" w:rsidR="002E4058" w:rsidRPr="005C233F" w:rsidRDefault="002E4058" w:rsidP="00095952">
            <w:pPr>
              <w:pStyle w:val="Normal6a"/>
            </w:pPr>
            <w:r w:rsidRPr="005C233F">
              <w:t xml:space="preserve">5. </w:t>
            </w:r>
            <w:r w:rsidR="005862A2" w:rsidRPr="005C233F">
              <w:tab/>
            </w:r>
            <w:r w:rsidRPr="005C233F">
              <w:rPr>
                <w:b/>
                <w:i/>
              </w:rPr>
              <w:t>Los Estados miembros velarán por que todos los buques pesqueros que enarbolen su pabellón y pesquen lampuga registren</w:t>
            </w:r>
            <w:r w:rsidRPr="005C233F">
              <w:t xml:space="preserve"> sus actividades pesqueras con DCP.».</w:t>
            </w:r>
          </w:p>
        </w:tc>
      </w:tr>
    </w:tbl>
    <w:p w14:paraId="002B9484"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22ED334B" w14:textId="77777777" w:rsidR="002E4058" w:rsidRPr="005C233F" w:rsidRDefault="002E4058" w:rsidP="002E4058">
      <w:pPr>
        <w:pStyle w:val="AmCrossRef"/>
      </w:pPr>
      <w:r w:rsidRPr="005C233F">
        <w:lastRenderedPageBreak/>
        <w:t>(32023R2124)</w:t>
      </w:r>
    </w:p>
    <w:p w14:paraId="00D58597"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1A729C58" w14:textId="77777777" w:rsidR="002E4058" w:rsidRPr="005C233F" w:rsidRDefault="002E4058" w:rsidP="002E4058">
      <w:pPr>
        <w:pStyle w:val="AmJustText"/>
      </w:pPr>
      <w:r w:rsidRPr="005C233F">
        <w:t>Recomendación GFCM/46/2023/14, apartado 52.</w:t>
      </w:r>
    </w:p>
    <w:p w14:paraId="39E48F12" w14:textId="77777777" w:rsidR="002E4058" w:rsidRPr="005C233F" w:rsidRDefault="002E4058" w:rsidP="002E4058">
      <w:r w:rsidRPr="005C233F">
        <w:rPr>
          <w:rStyle w:val="HideTWBExt"/>
        </w:rPr>
        <w:t>&lt;/Amend&gt;</w:t>
      </w:r>
    </w:p>
    <w:p w14:paraId="03B9305E"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203</w:t>
      </w:r>
      <w:r w:rsidRPr="005C233F">
        <w:rPr>
          <w:rStyle w:val="HideTWBExt"/>
        </w:rPr>
        <w:t>&lt;/NumAm&gt;</w:t>
      </w:r>
    </w:p>
    <w:p w14:paraId="72814B74"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6538A204" w14:textId="77777777" w:rsidR="002E4058" w:rsidRPr="005C233F" w:rsidRDefault="002E4058" w:rsidP="002E4058">
      <w:pPr>
        <w:pStyle w:val="NormalBold"/>
      </w:pPr>
      <w:r w:rsidRPr="005C233F">
        <w:rPr>
          <w:rStyle w:val="HideTWBExt"/>
        </w:rPr>
        <w:t>&lt;/RepeatBlock-By&gt;</w:t>
      </w:r>
    </w:p>
    <w:p w14:paraId="48AC5D7A"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78AEBFD" w14:textId="77777777" w:rsidR="002E4058" w:rsidRPr="005C233F" w:rsidRDefault="002E4058" w:rsidP="002E4058">
      <w:pPr>
        <w:pStyle w:val="NormalBold"/>
      </w:pPr>
      <w:r w:rsidRPr="005C233F">
        <w:rPr>
          <w:rStyle w:val="HideTWBExt"/>
        </w:rPr>
        <w:t>&lt;Article&gt;</w:t>
      </w:r>
      <w:r w:rsidRPr="005C233F">
        <w:t>Artículo 1 – párrafo 1 – punto 44 quater (nuevo)</w:t>
      </w:r>
      <w:r w:rsidRPr="005C233F">
        <w:rPr>
          <w:rStyle w:val="HideTWBExt"/>
        </w:rPr>
        <w:t>&lt;/Article&gt;</w:t>
      </w:r>
    </w:p>
    <w:p w14:paraId="478BF425"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F2201DC" w14:textId="77777777" w:rsidR="002E4058" w:rsidRPr="005C233F" w:rsidRDefault="002E4058" w:rsidP="002E4058">
      <w:r w:rsidRPr="005C233F">
        <w:rPr>
          <w:rStyle w:val="HideTWBExt"/>
        </w:rPr>
        <w:t>&lt;Article2&gt;</w:t>
      </w:r>
      <w:r w:rsidRPr="005C233F">
        <w:t>Artículo 88</w:t>
      </w:r>
      <w:r w:rsidRPr="005C233F">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7E50B3A" w14:textId="77777777" w:rsidTr="00095952">
        <w:trPr>
          <w:trHeight w:val="240"/>
          <w:jc w:val="center"/>
        </w:trPr>
        <w:tc>
          <w:tcPr>
            <w:tcW w:w="9752" w:type="dxa"/>
            <w:gridSpan w:val="2"/>
            <w:tcBorders>
              <w:top w:val="nil"/>
              <w:left w:val="nil"/>
              <w:bottom w:val="nil"/>
              <w:right w:val="nil"/>
            </w:tcBorders>
          </w:tcPr>
          <w:p w14:paraId="36AE4DA2" w14:textId="77777777" w:rsidR="002E4058" w:rsidRPr="005C233F" w:rsidRDefault="002E4058" w:rsidP="00095952"/>
        </w:tc>
      </w:tr>
      <w:tr w:rsidR="002E4058" w:rsidRPr="005C233F" w14:paraId="06138CED" w14:textId="77777777" w:rsidTr="00095952">
        <w:trPr>
          <w:trHeight w:val="240"/>
          <w:jc w:val="center"/>
        </w:trPr>
        <w:tc>
          <w:tcPr>
            <w:tcW w:w="4876" w:type="dxa"/>
            <w:tcBorders>
              <w:top w:val="nil"/>
              <w:left w:val="nil"/>
              <w:bottom w:val="nil"/>
              <w:right w:val="nil"/>
            </w:tcBorders>
            <w:hideMark/>
          </w:tcPr>
          <w:p w14:paraId="08ECA5F0"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79A690F2" w14:textId="77777777" w:rsidR="002E4058" w:rsidRPr="005C233F" w:rsidRDefault="002E4058" w:rsidP="00095952">
            <w:pPr>
              <w:pStyle w:val="AmColumnHeading"/>
            </w:pPr>
            <w:r w:rsidRPr="005C233F">
              <w:t>Enmienda</w:t>
            </w:r>
          </w:p>
        </w:tc>
      </w:tr>
      <w:tr w:rsidR="002E4058" w:rsidRPr="005C233F" w14:paraId="6EA8E69C" w14:textId="77777777" w:rsidTr="00095952">
        <w:trPr>
          <w:jc w:val="center"/>
        </w:trPr>
        <w:tc>
          <w:tcPr>
            <w:tcW w:w="4876" w:type="dxa"/>
            <w:tcBorders>
              <w:top w:val="nil"/>
              <w:left w:val="nil"/>
              <w:bottom w:val="nil"/>
              <w:right w:val="nil"/>
            </w:tcBorders>
            <w:hideMark/>
          </w:tcPr>
          <w:p w14:paraId="37122110" w14:textId="77777777" w:rsidR="002E4058" w:rsidRPr="005C233F" w:rsidRDefault="002E4058" w:rsidP="00095952">
            <w:pPr>
              <w:pStyle w:val="Normal6a"/>
            </w:pPr>
            <w:r w:rsidRPr="005C233F">
              <w:t>Artículo 88</w:t>
            </w:r>
          </w:p>
        </w:tc>
        <w:tc>
          <w:tcPr>
            <w:tcW w:w="4876" w:type="dxa"/>
            <w:tcBorders>
              <w:top w:val="nil"/>
              <w:left w:val="nil"/>
              <w:bottom w:val="nil"/>
              <w:right w:val="nil"/>
            </w:tcBorders>
            <w:hideMark/>
          </w:tcPr>
          <w:p w14:paraId="4D8B28CC" w14:textId="77777777" w:rsidR="002E4058" w:rsidRPr="005C233F" w:rsidRDefault="002E4058" w:rsidP="00095952">
            <w:pPr>
              <w:pStyle w:val="Normal6a"/>
            </w:pPr>
            <w:r w:rsidRPr="005C233F">
              <w:rPr>
                <w:b/>
                <w:i/>
              </w:rPr>
              <w:t>44 quater)</w:t>
            </w:r>
            <w:r w:rsidRPr="005C233F">
              <w:tab/>
            </w:r>
            <w:r w:rsidRPr="005C233F">
              <w:rPr>
                <w:b/>
                <w:i/>
              </w:rPr>
              <w:t>En el artículo 88, se inserta un nuevo apartado 3 bis siguiente:</w:t>
            </w:r>
          </w:p>
        </w:tc>
      </w:tr>
      <w:tr w:rsidR="002E4058" w:rsidRPr="005C233F" w14:paraId="28491341" w14:textId="77777777" w:rsidTr="00095952">
        <w:trPr>
          <w:jc w:val="center"/>
        </w:trPr>
        <w:tc>
          <w:tcPr>
            <w:tcW w:w="4876" w:type="dxa"/>
            <w:tcBorders>
              <w:top w:val="nil"/>
              <w:left w:val="nil"/>
              <w:bottom w:val="nil"/>
              <w:right w:val="nil"/>
            </w:tcBorders>
            <w:hideMark/>
          </w:tcPr>
          <w:p w14:paraId="60A3D9F8" w14:textId="77777777" w:rsidR="002E4058" w:rsidRPr="005C233F" w:rsidRDefault="002E4058" w:rsidP="00095952">
            <w:pPr>
              <w:pStyle w:val="Normal6a"/>
            </w:pPr>
            <w:r w:rsidRPr="005C233F">
              <w:t>Composición, ubicación, mantenimiento y sustitución de DCP</w:t>
            </w:r>
          </w:p>
        </w:tc>
        <w:tc>
          <w:tcPr>
            <w:tcW w:w="4876" w:type="dxa"/>
            <w:tcBorders>
              <w:top w:val="nil"/>
              <w:left w:val="nil"/>
              <w:bottom w:val="nil"/>
              <w:right w:val="nil"/>
            </w:tcBorders>
            <w:hideMark/>
          </w:tcPr>
          <w:p w14:paraId="08EDDD22" w14:textId="77777777" w:rsidR="002E4058" w:rsidRPr="005C233F" w:rsidRDefault="002E4058" w:rsidP="00095952">
            <w:pPr>
              <w:pStyle w:val="Normal6a"/>
            </w:pPr>
            <w:r w:rsidRPr="005C233F">
              <w:t>«Composición, ubicación, mantenimiento y sustitución de DCP</w:t>
            </w:r>
          </w:p>
        </w:tc>
      </w:tr>
      <w:tr w:rsidR="002E4058" w:rsidRPr="005C233F" w14:paraId="0D59AF7C" w14:textId="77777777" w:rsidTr="00095952">
        <w:trPr>
          <w:jc w:val="center"/>
        </w:trPr>
        <w:tc>
          <w:tcPr>
            <w:tcW w:w="4876" w:type="dxa"/>
            <w:tcBorders>
              <w:top w:val="nil"/>
              <w:left w:val="nil"/>
              <w:bottom w:val="nil"/>
              <w:right w:val="nil"/>
            </w:tcBorders>
            <w:hideMark/>
          </w:tcPr>
          <w:p w14:paraId="16747D68" w14:textId="2219FDF7" w:rsidR="002E4058" w:rsidRPr="005C233F" w:rsidRDefault="002E4058" w:rsidP="00095952">
            <w:pPr>
              <w:pStyle w:val="Normal6a"/>
            </w:pPr>
            <w:r w:rsidRPr="005C233F">
              <w:t xml:space="preserve">1. </w:t>
            </w:r>
            <w:r w:rsidR="005862A2" w:rsidRPr="005C233F">
              <w:tab/>
            </w:r>
            <w:r w:rsidRPr="005C233F">
              <w:t>En los casos en que la estructura superficial del DCP esté cubierta de material, los Estados miembros se asegurarán de que se retire el material en cuestión o de que la estructura esté cubierta únicamente con material que represente un riesgo mínimo de que las especies no objetivo queden enredadas (especialmente las especies vulnerables) o de perjudicar a otros buques.</w:t>
            </w:r>
          </w:p>
        </w:tc>
        <w:tc>
          <w:tcPr>
            <w:tcW w:w="4876" w:type="dxa"/>
            <w:tcBorders>
              <w:top w:val="nil"/>
              <w:left w:val="nil"/>
              <w:bottom w:val="nil"/>
              <w:right w:val="nil"/>
            </w:tcBorders>
            <w:hideMark/>
          </w:tcPr>
          <w:p w14:paraId="0DFBBBA0" w14:textId="131359BB" w:rsidR="002E4058" w:rsidRPr="005C233F" w:rsidRDefault="002E4058" w:rsidP="00095952">
            <w:pPr>
              <w:pStyle w:val="Normal6a"/>
            </w:pPr>
            <w:r w:rsidRPr="005C233F">
              <w:t xml:space="preserve">1. </w:t>
            </w:r>
            <w:r w:rsidR="005862A2" w:rsidRPr="005C233F">
              <w:tab/>
            </w:r>
            <w:r w:rsidRPr="005C233F">
              <w:t>En los casos en que la estructura superficial del DCP esté cubierta de material, los Estados miembros se asegurarán de que se retire el material en cuestión o de que la estructura esté cubierta únicamente con material que represente un riesgo mínimo de que las especies no objetivo queden enredadas (especialmente las especies vulnerables) o de perjudicar a otros buques.</w:t>
            </w:r>
          </w:p>
        </w:tc>
      </w:tr>
      <w:tr w:rsidR="002E4058" w:rsidRPr="005C233F" w14:paraId="25528DB5" w14:textId="77777777" w:rsidTr="00095952">
        <w:trPr>
          <w:jc w:val="center"/>
        </w:trPr>
        <w:tc>
          <w:tcPr>
            <w:tcW w:w="4876" w:type="dxa"/>
            <w:tcBorders>
              <w:top w:val="nil"/>
              <w:left w:val="nil"/>
              <w:bottom w:val="nil"/>
              <w:right w:val="nil"/>
            </w:tcBorders>
            <w:hideMark/>
          </w:tcPr>
          <w:p w14:paraId="44ADF107" w14:textId="512C622D" w:rsidR="002E4058" w:rsidRPr="005C233F" w:rsidRDefault="002E4058" w:rsidP="00095952">
            <w:pPr>
              <w:pStyle w:val="Normal6a"/>
            </w:pPr>
            <w:r w:rsidRPr="005C233F">
              <w:t xml:space="preserve">2. </w:t>
            </w:r>
            <w:r w:rsidR="005862A2" w:rsidRPr="005C233F">
              <w:tab/>
            </w:r>
            <w:r w:rsidRPr="005C233F">
              <w:t>Los componentes que se encuentren bajo la superficie deberán estar compuestos exclusivamente de material en el que no se enreden las especies no objetivo.</w:t>
            </w:r>
          </w:p>
        </w:tc>
        <w:tc>
          <w:tcPr>
            <w:tcW w:w="4876" w:type="dxa"/>
            <w:tcBorders>
              <w:top w:val="nil"/>
              <w:left w:val="nil"/>
              <w:bottom w:val="nil"/>
              <w:right w:val="nil"/>
            </w:tcBorders>
            <w:hideMark/>
          </w:tcPr>
          <w:p w14:paraId="6004703C" w14:textId="09EBDAFC" w:rsidR="002E4058" w:rsidRPr="005C233F" w:rsidRDefault="002E4058" w:rsidP="00095952">
            <w:pPr>
              <w:pStyle w:val="Normal6a"/>
            </w:pPr>
            <w:r w:rsidRPr="005C233F">
              <w:t xml:space="preserve">2. </w:t>
            </w:r>
            <w:r w:rsidR="005862A2" w:rsidRPr="005C233F">
              <w:tab/>
            </w:r>
            <w:r w:rsidRPr="005C233F">
              <w:t>Los componentes que se encuentren bajo la superficie deberán estar compuestos exclusivamente de material en el que no se enreden las especies no objetivo.</w:t>
            </w:r>
          </w:p>
        </w:tc>
      </w:tr>
      <w:tr w:rsidR="002E4058" w:rsidRPr="005C233F" w14:paraId="053F9A5D" w14:textId="77777777" w:rsidTr="00095952">
        <w:trPr>
          <w:jc w:val="center"/>
        </w:trPr>
        <w:tc>
          <w:tcPr>
            <w:tcW w:w="4876" w:type="dxa"/>
            <w:tcBorders>
              <w:top w:val="nil"/>
              <w:left w:val="nil"/>
              <w:bottom w:val="nil"/>
              <w:right w:val="nil"/>
            </w:tcBorders>
            <w:hideMark/>
          </w:tcPr>
          <w:p w14:paraId="6B131F69" w14:textId="77777777" w:rsidR="002E4058" w:rsidRPr="005C233F" w:rsidRDefault="002E4058" w:rsidP="00095952">
            <w:pPr>
              <w:pStyle w:val="Normal6a"/>
            </w:pPr>
            <w:r w:rsidRPr="005C233F">
              <w:t>3. A la hora de diseñar los DCP, se dará prioridad a los materiales biodegradables.</w:t>
            </w:r>
          </w:p>
        </w:tc>
        <w:tc>
          <w:tcPr>
            <w:tcW w:w="4876" w:type="dxa"/>
            <w:tcBorders>
              <w:top w:val="nil"/>
              <w:left w:val="nil"/>
              <w:bottom w:val="nil"/>
              <w:right w:val="nil"/>
            </w:tcBorders>
            <w:hideMark/>
          </w:tcPr>
          <w:p w14:paraId="57A8E3FF" w14:textId="40B82E48" w:rsidR="002E4058" w:rsidRPr="005C233F" w:rsidRDefault="002E4058" w:rsidP="00095952">
            <w:pPr>
              <w:pStyle w:val="Normal6a"/>
            </w:pPr>
            <w:r w:rsidRPr="005C233F">
              <w:t xml:space="preserve">3. </w:t>
            </w:r>
            <w:r w:rsidR="005862A2" w:rsidRPr="005C233F">
              <w:tab/>
            </w:r>
            <w:r w:rsidRPr="005C233F">
              <w:t>A la hora de diseñar los DCP, se dará prioridad a los materiales biodegradables</w:t>
            </w:r>
            <w:r w:rsidRPr="005C233F">
              <w:rPr>
                <w:b/>
                <w:i/>
              </w:rPr>
              <w:t>.</w:t>
            </w:r>
          </w:p>
        </w:tc>
      </w:tr>
      <w:tr w:rsidR="002E4058" w:rsidRPr="005C233F" w14:paraId="32EF2428" w14:textId="77777777" w:rsidTr="00095952">
        <w:trPr>
          <w:jc w:val="center"/>
        </w:trPr>
        <w:tc>
          <w:tcPr>
            <w:tcW w:w="4876" w:type="dxa"/>
            <w:tcBorders>
              <w:top w:val="nil"/>
              <w:left w:val="nil"/>
              <w:bottom w:val="nil"/>
              <w:right w:val="nil"/>
            </w:tcBorders>
          </w:tcPr>
          <w:p w14:paraId="74118466" w14:textId="77777777" w:rsidR="002E4058" w:rsidRPr="005C233F" w:rsidRDefault="002E4058" w:rsidP="00095952">
            <w:pPr>
              <w:pStyle w:val="Normal6a"/>
            </w:pPr>
          </w:p>
        </w:tc>
        <w:tc>
          <w:tcPr>
            <w:tcW w:w="4876" w:type="dxa"/>
            <w:tcBorders>
              <w:top w:val="nil"/>
              <w:left w:val="nil"/>
              <w:bottom w:val="nil"/>
              <w:right w:val="nil"/>
            </w:tcBorders>
            <w:hideMark/>
          </w:tcPr>
          <w:p w14:paraId="5F113A1C" w14:textId="42489B4B" w:rsidR="002E4058" w:rsidRPr="005C233F" w:rsidRDefault="002E4058" w:rsidP="00095952">
            <w:pPr>
              <w:pStyle w:val="Normal6a"/>
            </w:pPr>
            <w:r w:rsidRPr="005C233F">
              <w:rPr>
                <w:b/>
                <w:i/>
              </w:rPr>
              <w:t xml:space="preserve">3 bis. </w:t>
            </w:r>
            <w:r w:rsidR="005862A2" w:rsidRPr="005C233F">
              <w:tab/>
            </w:r>
            <w:r w:rsidRPr="005C233F">
              <w:rPr>
                <w:b/>
                <w:i/>
              </w:rPr>
              <w:t>A partir del primer día de la temporada de pesca con DCP de 2027, los DCP deben construirse exclusivamente con materiales biodegradables</w:t>
            </w:r>
            <w:r w:rsidRPr="005C233F">
              <w:t>.</w:t>
            </w:r>
          </w:p>
        </w:tc>
      </w:tr>
      <w:tr w:rsidR="002E4058" w:rsidRPr="005C233F" w14:paraId="1335DA4A" w14:textId="77777777" w:rsidTr="00095952">
        <w:trPr>
          <w:jc w:val="center"/>
        </w:trPr>
        <w:tc>
          <w:tcPr>
            <w:tcW w:w="4876" w:type="dxa"/>
            <w:tcBorders>
              <w:top w:val="nil"/>
              <w:left w:val="nil"/>
              <w:bottom w:val="nil"/>
              <w:right w:val="nil"/>
            </w:tcBorders>
            <w:hideMark/>
          </w:tcPr>
          <w:p w14:paraId="1B4AE029" w14:textId="03668760" w:rsidR="002E4058" w:rsidRPr="005C233F" w:rsidRDefault="002E4058" w:rsidP="00095952">
            <w:pPr>
              <w:pStyle w:val="Normal6a"/>
            </w:pPr>
            <w:r w:rsidRPr="005C233F">
              <w:t xml:space="preserve">4. </w:t>
            </w:r>
            <w:r w:rsidR="005862A2" w:rsidRPr="005C233F">
              <w:tab/>
            </w:r>
            <w:r w:rsidRPr="005C233F">
              <w:t xml:space="preserve">Los DCP se colocarán firmemente en su lugar de despliegue. El diseño de los DCP incluirá un número adecuado de </w:t>
            </w:r>
            <w:r w:rsidRPr="005C233F">
              <w:lastRenderedPageBreak/>
              <w:t>contrapesos a lo largo del cabo para garantizar que este se hunda hasta el fondo del mar si la sección de la balsa se desprende y se desliza.</w:t>
            </w:r>
          </w:p>
        </w:tc>
        <w:tc>
          <w:tcPr>
            <w:tcW w:w="4876" w:type="dxa"/>
            <w:tcBorders>
              <w:top w:val="nil"/>
              <w:left w:val="nil"/>
              <w:bottom w:val="nil"/>
              <w:right w:val="nil"/>
            </w:tcBorders>
            <w:hideMark/>
          </w:tcPr>
          <w:p w14:paraId="22863F44" w14:textId="65E6889C" w:rsidR="002E4058" w:rsidRPr="005C233F" w:rsidRDefault="002E4058" w:rsidP="00095952">
            <w:pPr>
              <w:pStyle w:val="Normal6a"/>
            </w:pPr>
            <w:r w:rsidRPr="005C233F">
              <w:lastRenderedPageBreak/>
              <w:t xml:space="preserve">4. </w:t>
            </w:r>
            <w:r w:rsidR="005862A2" w:rsidRPr="005C233F">
              <w:tab/>
            </w:r>
            <w:r w:rsidRPr="005C233F">
              <w:t xml:space="preserve">Los DCP se colocarán firmemente en su lugar de despliegue. El diseño de los DCP incluirá un número adecuado de </w:t>
            </w:r>
            <w:r w:rsidRPr="005C233F">
              <w:lastRenderedPageBreak/>
              <w:t>contrapesos a lo largo del cabo para garantizar que este se hunda hasta el fondo del mar si la sección de la balsa se desprende y se desliza.</w:t>
            </w:r>
          </w:p>
        </w:tc>
      </w:tr>
      <w:tr w:rsidR="002E4058" w:rsidRPr="005C233F" w14:paraId="55C3F334" w14:textId="77777777" w:rsidTr="00095952">
        <w:trPr>
          <w:jc w:val="center"/>
        </w:trPr>
        <w:tc>
          <w:tcPr>
            <w:tcW w:w="4876" w:type="dxa"/>
            <w:tcBorders>
              <w:top w:val="nil"/>
              <w:left w:val="nil"/>
              <w:bottom w:val="nil"/>
              <w:right w:val="nil"/>
            </w:tcBorders>
            <w:hideMark/>
          </w:tcPr>
          <w:p w14:paraId="14040068" w14:textId="1E014B89" w:rsidR="002E4058" w:rsidRPr="005C233F" w:rsidRDefault="002E4058" w:rsidP="00095952">
            <w:pPr>
              <w:pStyle w:val="Normal6a"/>
            </w:pPr>
            <w:r w:rsidRPr="005C233F">
              <w:lastRenderedPageBreak/>
              <w:t xml:space="preserve">5. </w:t>
            </w:r>
            <w:r w:rsidR="005862A2" w:rsidRPr="005C233F">
              <w:tab/>
            </w:r>
            <w:r w:rsidRPr="005C233F">
              <w:t>Los pescadores o capitanes de buques pesqueros que pesquen lampuga se asegurarán del mantenimiento regular de los DCP, de que se sustituyan en caso necesario y de que se retiren cuando no se utilicen. Los DCP de sustitución serán del mismo tipo, diseño, construcción, materiales e identificación que el DCP sustituido. Los DCP anclados de sustitución estarán en la misma posición que el DCP sustituido.</w:t>
            </w:r>
          </w:p>
        </w:tc>
        <w:tc>
          <w:tcPr>
            <w:tcW w:w="4876" w:type="dxa"/>
            <w:tcBorders>
              <w:top w:val="nil"/>
              <w:left w:val="nil"/>
              <w:bottom w:val="nil"/>
              <w:right w:val="nil"/>
            </w:tcBorders>
            <w:hideMark/>
          </w:tcPr>
          <w:p w14:paraId="7890601B" w14:textId="61CA7870" w:rsidR="002E4058" w:rsidRPr="005C233F" w:rsidRDefault="002E4058" w:rsidP="00095952">
            <w:pPr>
              <w:pStyle w:val="Normal6a"/>
            </w:pPr>
            <w:r w:rsidRPr="005C233F">
              <w:t xml:space="preserve">5. </w:t>
            </w:r>
            <w:r w:rsidR="005862A2" w:rsidRPr="005C233F">
              <w:tab/>
            </w:r>
            <w:r w:rsidRPr="005C233F">
              <w:t>Los pescadores o capitanes de buques pesqueros que pesquen lampuga se asegurarán del mantenimiento regular de los DCP, de que se sustituyan en caso necesario y de que se retiren cuando no se utilicen. Los DCP de sustitución serán del mismo tipo, diseño, construcción, materiales e identificación que el DCP sustituido. Los DCP anclados de sustitución estarán en la misma posición que el DCP sustituido.</w:t>
            </w:r>
          </w:p>
        </w:tc>
      </w:tr>
      <w:tr w:rsidR="002E4058" w:rsidRPr="005C233F" w14:paraId="68C0AD03" w14:textId="77777777" w:rsidTr="00095952">
        <w:trPr>
          <w:jc w:val="center"/>
        </w:trPr>
        <w:tc>
          <w:tcPr>
            <w:tcW w:w="4876" w:type="dxa"/>
            <w:tcBorders>
              <w:top w:val="nil"/>
              <w:left w:val="nil"/>
              <w:bottom w:val="nil"/>
              <w:right w:val="nil"/>
            </w:tcBorders>
            <w:hideMark/>
          </w:tcPr>
          <w:p w14:paraId="5955F46C" w14:textId="0C756281" w:rsidR="002E4058" w:rsidRPr="005C233F" w:rsidRDefault="002E4058" w:rsidP="00095952">
            <w:pPr>
              <w:pStyle w:val="Normal6a"/>
            </w:pPr>
            <w:r w:rsidRPr="005C233F">
              <w:t xml:space="preserve">6. </w:t>
            </w:r>
            <w:r w:rsidR="005862A2" w:rsidRPr="005C233F">
              <w:tab/>
            </w:r>
            <w:r w:rsidRPr="005C233F">
              <w:t>En caso de pérdida o de que resulte imposible halar un DCP, los pescadores o capitanes de buques pesqueros registrarán su última posición conocida, junto con la fecha. Los buques pesqueros que pesquen lampuga anotarán y notificarán la última posición registrada del DCP perdido, así como la fecha en que se registró, su número de identificación y cualquier información que permita identificar a su propietario.</w:t>
            </w:r>
          </w:p>
        </w:tc>
        <w:tc>
          <w:tcPr>
            <w:tcW w:w="4876" w:type="dxa"/>
            <w:tcBorders>
              <w:top w:val="nil"/>
              <w:left w:val="nil"/>
              <w:bottom w:val="nil"/>
              <w:right w:val="nil"/>
            </w:tcBorders>
            <w:hideMark/>
          </w:tcPr>
          <w:p w14:paraId="518EA79A" w14:textId="4A740A7C" w:rsidR="002E4058" w:rsidRPr="005C233F" w:rsidRDefault="002E4058" w:rsidP="00095952">
            <w:pPr>
              <w:pStyle w:val="Normal6a"/>
            </w:pPr>
            <w:r w:rsidRPr="005C233F">
              <w:t xml:space="preserve">6. </w:t>
            </w:r>
            <w:r w:rsidR="005862A2" w:rsidRPr="005C233F">
              <w:tab/>
            </w:r>
            <w:r w:rsidRPr="005C233F">
              <w:t>En caso de pérdida o de que resulte imposible halar un DCP, los pescadores o capitanes de buques pesqueros registrarán su última posición conocida, junto con la fecha. Los buques pesqueros que pesquen lampuga anotarán y notificarán la última posición registrada del DCP perdido, así como la fecha en que se registró, su número de identificación y cualquier información que permita identificar a su propietario.</w:t>
            </w:r>
          </w:p>
        </w:tc>
      </w:tr>
      <w:tr w:rsidR="002E4058" w:rsidRPr="005C233F" w14:paraId="2D74D646" w14:textId="77777777" w:rsidTr="00095952">
        <w:trPr>
          <w:jc w:val="center"/>
        </w:trPr>
        <w:tc>
          <w:tcPr>
            <w:tcW w:w="4876" w:type="dxa"/>
            <w:tcBorders>
              <w:top w:val="nil"/>
              <w:left w:val="nil"/>
              <w:bottom w:val="nil"/>
              <w:right w:val="nil"/>
            </w:tcBorders>
            <w:hideMark/>
          </w:tcPr>
          <w:p w14:paraId="42BA45C6" w14:textId="2A5D35DD" w:rsidR="002E4058" w:rsidRPr="005C233F" w:rsidRDefault="002E4058" w:rsidP="00095952">
            <w:pPr>
              <w:pStyle w:val="Normal6a"/>
            </w:pPr>
            <w:r w:rsidRPr="005C233F">
              <w:t xml:space="preserve">7. </w:t>
            </w:r>
            <w:r w:rsidR="005862A2" w:rsidRPr="005C233F">
              <w:tab/>
            </w:r>
            <w:r w:rsidRPr="005C233F">
              <w:t>Los Estados miembros adoptarán todas las medidas necesarias para garantizar la recuperación de DCP obsoletos y no utilizados</w:t>
            </w:r>
            <w:r w:rsidRPr="005C233F">
              <w:rPr>
                <w:b/>
                <w:i/>
              </w:rPr>
              <w:t>.</w:t>
            </w:r>
          </w:p>
        </w:tc>
        <w:tc>
          <w:tcPr>
            <w:tcW w:w="4876" w:type="dxa"/>
            <w:tcBorders>
              <w:top w:val="nil"/>
              <w:left w:val="nil"/>
              <w:bottom w:val="nil"/>
              <w:right w:val="nil"/>
            </w:tcBorders>
            <w:hideMark/>
          </w:tcPr>
          <w:p w14:paraId="7F13962A" w14:textId="426ED0B4" w:rsidR="002E4058" w:rsidRPr="005C233F" w:rsidRDefault="002E4058" w:rsidP="00095952">
            <w:pPr>
              <w:pStyle w:val="Normal6a"/>
              <w:rPr>
                <w:b/>
                <w:i/>
              </w:rPr>
            </w:pPr>
            <w:r w:rsidRPr="005C233F">
              <w:t xml:space="preserve">7. </w:t>
            </w:r>
            <w:r w:rsidR="005862A2" w:rsidRPr="005C233F">
              <w:tab/>
            </w:r>
            <w:r w:rsidRPr="005C233F">
              <w:t>Los Estados miembros adoptarán todas las medidas necesarias para garantizar la recuperación de DCP obsoletos y no utilizados</w:t>
            </w:r>
            <w:r w:rsidRPr="005C233F">
              <w:rPr>
                <w:b/>
                <w:i/>
              </w:rPr>
              <w:t>.</w:t>
            </w:r>
          </w:p>
        </w:tc>
      </w:tr>
      <w:tr w:rsidR="002E4058" w:rsidRPr="005C233F" w14:paraId="1BA1C183" w14:textId="77777777" w:rsidTr="00095952">
        <w:trPr>
          <w:jc w:val="center"/>
        </w:trPr>
        <w:tc>
          <w:tcPr>
            <w:tcW w:w="4876" w:type="dxa"/>
            <w:tcBorders>
              <w:top w:val="nil"/>
              <w:left w:val="nil"/>
              <w:bottom w:val="nil"/>
              <w:right w:val="nil"/>
            </w:tcBorders>
            <w:hideMark/>
          </w:tcPr>
          <w:p w14:paraId="764D0F92" w14:textId="374C6FF9" w:rsidR="002E4058" w:rsidRPr="005C233F" w:rsidRDefault="002E4058" w:rsidP="00095952">
            <w:pPr>
              <w:pStyle w:val="Normal6a"/>
            </w:pPr>
            <w:r w:rsidRPr="005C233F">
              <w:t xml:space="preserve">8. </w:t>
            </w:r>
            <w:r w:rsidR="005862A2" w:rsidRPr="005C233F">
              <w:tab/>
            </w:r>
            <w:r w:rsidRPr="005C233F">
              <w:t>Los buques que enarbolen el pabellón de un Estado miembro tendrán prohibido capturar peces atraídos por un DCP que no haya sido calado por ellos mismos.</w:t>
            </w:r>
          </w:p>
        </w:tc>
        <w:tc>
          <w:tcPr>
            <w:tcW w:w="4876" w:type="dxa"/>
            <w:tcBorders>
              <w:top w:val="nil"/>
              <w:left w:val="nil"/>
              <w:bottom w:val="nil"/>
              <w:right w:val="nil"/>
            </w:tcBorders>
            <w:hideMark/>
          </w:tcPr>
          <w:p w14:paraId="055B5392" w14:textId="279BBCA4" w:rsidR="002E4058" w:rsidRPr="005C233F" w:rsidRDefault="002E4058" w:rsidP="00095952">
            <w:pPr>
              <w:pStyle w:val="Normal6a"/>
            </w:pPr>
            <w:r w:rsidRPr="005C233F">
              <w:t xml:space="preserve">8. </w:t>
            </w:r>
            <w:r w:rsidR="005862A2" w:rsidRPr="005C233F">
              <w:tab/>
            </w:r>
            <w:r w:rsidRPr="005C233F">
              <w:t>Los buques que enarbolen el pabellón de un Estado miembro tendrán prohibido capturar peces atraídos por un DCP que no haya sido calado por ellos mismos.</w:t>
            </w:r>
            <w:r w:rsidR="00A3546C">
              <w:t>».</w:t>
            </w:r>
          </w:p>
        </w:tc>
      </w:tr>
    </w:tbl>
    <w:p w14:paraId="27897E48"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60BE52C4" w14:textId="77777777" w:rsidR="002E4058" w:rsidRPr="005C233F" w:rsidRDefault="002E4058" w:rsidP="002E4058">
      <w:pPr>
        <w:pStyle w:val="AmCrossRef"/>
      </w:pPr>
      <w:r w:rsidRPr="005C233F">
        <w:t>(32023R2124)</w:t>
      </w:r>
    </w:p>
    <w:p w14:paraId="007A1567"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6693CEFB" w14:textId="77777777" w:rsidR="002E4058" w:rsidRPr="005C233F" w:rsidRDefault="002E4058" w:rsidP="002E4058">
      <w:pPr>
        <w:pStyle w:val="AmJustText"/>
      </w:pPr>
      <w:r w:rsidRPr="005C233F">
        <w:t>Recomendación GFCM/46/2023/14, apartado 44.</w:t>
      </w:r>
    </w:p>
    <w:p w14:paraId="4F7866B9" w14:textId="77777777" w:rsidR="002E4058" w:rsidRPr="005C233F" w:rsidRDefault="002E4058" w:rsidP="002E4058">
      <w:r w:rsidRPr="005C233F">
        <w:rPr>
          <w:rStyle w:val="HideTWBExt"/>
        </w:rPr>
        <w:t>&lt;/Amend&gt;</w:t>
      </w:r>
    </w:p>
    <w:p w14:paraId="385E664C"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204</w:t>
      </w:r>
      <w:r w:rsidRPr="005C233F">
        <w:rPr>
          <w:rStyle w:val="HideTWBExt"/>
        </w:rPr>
        <w:t>&lt;/NumAm&gt;</w:t>
      </w:r>
    </w:p>
    <w:p w14:paraId="18873D37" w14:textId="77777777" w:rsidR="002E4058" w:rsidRPr="005C233F" w:rsidRDefault="002E4058" w:rsidP="002E4058">
      <w:pPr>
        <w:pStyle w:val="NormalBold"/>
      </w:pPr>
      <w:r w:rsidRPr="005C233F">
        <w:rPr>
          <w:rStyle w:val="HideTWBExt"/>
        </w:rPr>
        <w:lastRenderedPageBreak/>
        <w:t>&lt;RepeatBlock-By&gt;&lt;Members&gt;</w:t>
      </w:r>
      <w:r w:rsidRPr="005C233F">
        <w:t>Eric Sargiacomo</w:t>
      </w:r>
      <w:r w:rsidRPr="005C233F">
        <w:rPr>
          <w:rStyle w:val="HideTWBExt"/>
        </w:rPr>
        <w:t>&lt;/Members&gt;</w:t>
      </w:r>
    </w:p>
    <w:p w14:paraId="17442506" w14:textId="77777777" w:rsidR="002E4058" w:rsidRPr="005C233F" w:rsidRDefault="002E4058" w:rsidP="002E4058">
      <w:pPr>
        <w:pStyle w:val="NormalBold"/>
      </w:pPr>
      <w:r w:rsidRPr="005C233F">
        <w:rPr>
          <w:rStyle w:val="HideTWBExt"/>
        </w:rPr>
        <w:t>&lt;/RepeatBlock-By&gt;</w:t>
      </w:r>
    </w:p>
    <w:p w14:paraId="2C4D19F1"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4E90653" w14:textId="77777777" w:rsidR="002E4058" w:rsidRPr="005C233F" w:rsidRDefault="002E4058" w:rsidP="002E4058">
      <w:pPr>
        <w:pStyle w:val="NormalBold"/>
      </w:pPr>
      <w:r w:rsidRPr="005C233F">
        <w:rPr>
          <w:rStyle w:val="HideTWBExt"/>
        </w:rPr>
        <w:t>&lt;Article&gt;</w:t>
      </w:r>
      <w:r w:rsidRPr="005C233F">
        <w:t>Artículo 1 – párrafo 1 – punto 45</w:t>
      </w:r>
      <w:r w:rsidRPr="005C233F">
        <w:rPr>
          <w:rStyle w:val="HideTWBExt"/>
        </w:rPr>
        <w:t>&lt;/Article&gt;</w:t>
      </w:r>
    </w:p>
    <w:p w14:paraId="1AA4547A"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2D499A3F" w14:textId="77777777" w:rsidR="002E4058" w:rsidRPr="005C233F" w:rsidRDefault="002E4058" w:rsidP="002E4058">
      <w:r w:rsidRPr="005C233F">
        <w:rPr>
          <w:rStyle w:val="HideTWBExt"/>
        </w:rPr>
        <w:t>&lt;Article2&gt;</w:t>
      </w:r>
      <w:r w:rsidRPr="005C233F">
        <w:t>Artículo 88</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0C2F8374" w14:textId="77777777" w:rsidTr="00095952">
        <w:trPr>
          <w:trHeight w:val="240"/>
          <w:jc w:val="center"/>
        </w:trPr>
        <w:tc>
          <w:tcPr>
            <w:tcW w:w="9752" w:type="dxa"/>
            <w:gridSpan w:val="2"/>
            <w:tcBorders>
              <w:top w:val="nil"/>
              <w:left w:val="nil"/>
              <w:bottom w:val="nil"/>
              <w:right w:val="nil"/>
            </w:tcBorders>
          </w:tcPr>
          <w:p w14:paraId="7BAF3920" w14:textId="77777777" w:rsidR="002E4058" w:rsidRPr="005C233F" w:rsidRDefault="002E4058" w:rsidP="00095952"/>
        </w:tc>
      </w:tr>
      <w:tr w:rsidR="002E4058" w:rsidRPr="005C233F" w14:paraId="1E782A9F" w14:textId="77777777" w:rsidTr="00095952">
        <w:trPr>
          <w:trHeight w:val="240"/>
          <w:jc w:val="center"/>
        </w:trPr>
        <w:tc>
          <w:tcPr>
            <w:tcW w:w="4876" w:type="dxa"/>
            <w:tcBorders>
              <w:top w:val="nil"/>
              <w:left w:val="nil"/>
              <w:bottom w:val="nil"/>
              <w:right w:val="nil"/>
            </w:tcBorders>
            <w:hideMark/>
          </w:tcPr>
          <w:p w14:paraId="15D2B250"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F0F713E" w14:textId="77777777" w:rsidR="002E4058" w:rsidRPr="005C233F" w:rsidRDefault="002E4058" w:rsidP="00095952">
            <w:pPr>
              <w:pStyle w:val="AmColumnHeading"/>
            </w:pPr>
            <w:r w:rsidRPr="005C233F">
              <w:t>Enmienda</w:t>
            </w:r>
          </w:p>
        </w:tc>
      </w:tr>
      <w:tr w:rsidR="002E4058" w:rsidRPr="005C233F" w14:paraId="37E9A82C" w14:textId="77777777" w:rsidTr="00095952">
        <w:trPr>
          <w:jc w:val="center"/>
        </w:trPr>
        <w:tc>
          <w:tcPr>
            <w:tcW w:w="4876" w:type="dxa"/>
            <w:tcBorders>
              <w:top w:val="nil"/>
              <w:left w:val="nil"/>
              <w:bottom w:val="nil"/>
              <w:right w:val="nil"/>
            </w:tcBorders>
            <w:hideMark/>
          </w:tcPr>
          <w:p w14:paraId="0307DA1A" w14:textId="20A1804B" w:rsidR="002E4058" w:rsidRPr="005C233F" w:rsidRDefault="002E4058" w:rsidP="005862A2">
            <w:pPr>
              <w:pStyle w:val="Normal6a"/>
            </w:pPr>
            <w:r w:rsidRPr="005C233F">
              <w:t>6.</w:t>
            </w:r>
            <w:r w:rsidRPr="005C233F">
              <w:tab/>
              <w:t>Sin perjuicio de otras disposiciones más rigurosas establecidas en el artículo</w:t>
            </w:r>
            <w:r w:rsidR="005862A2">
              <w:t> </w:t>
            </w:r>
            <w:r w:rsidRPr="005C233F">
              <w:t>14, apartado 7, y en el artículo 48 del Reglamento (CE) n.º 1224/2009, en caso de pérdida o imposibilidad de halar un DCP, los pescadores o los capitanes de buques pesqueros registrarán la fecha de este incidente y la última posición que conozcan. Los buques pesqueros que pesquen lampuga anotarán y notificarán la última posición registrada del DCP que se haya perdido, así como la fecha de esta última posición registrada, su número de identificación y cualquier información que permita identificar a su propietario.</w:t>
            </w:r>
          </w:p>
        </w:tc>
        <w:tc>
          <w:tcPr>
            <w:tcW w:w="4876" w:type="dxa"/>
            <w:tcBorders>
              <w:top w:val="nil"/>
              <w:left w:val="nil"/>
              <w:bottom w:val="nil"/>
              <w:right w:val="nil"/>
            </w:tcBorders>
            <w:hideMark/>
          </w:tcPr>
          <w:p w14:paraId="5F46BDBB" w14:textId="79F45F39" w:rsidR="002E4058" w:rsidRPr="005C233F" w:rsidRDefault="002E4058" w:rsidP="00095952">
            <w:pPr>
              <w:pStyle w:val="Normal6a"/>
            </w:pPr>
            <w:r w:rsidRPr="005C233F">
              <w:t>6.</w:t>
            </w:r>
            <w:r w:rsidRPr="005C233F">
              <w:tab/>
              <w:t>Sin perjuicio de otras disposiciones más riguro</w:t>
            </w:r>
            <w:r w:rsidR="005862A2">
              <w:t>sas establecidas en el artículo </w:t>
            </w:r>
            <w:r w:rsidRPr="005C233F">
              <w:t xml:space="preserve">14, apartado 7, y en el artículo 48 del Reglamento (CE) n.º 1224/2009, en caso de pérdida o imposibilidad de halar un DCP, los pescadores o los capitanes de buques pesqueros registrarán la fecha de este incidente y la última posición que conozcan </w:t>
            </w:r>
            <w:r w:rsidRPr="005C233F">
              <w:rPr>
                <w:b/>
                <w:i/>
              </w:rPr>
              <w:t>en el cuaderno diario de pesca</w:t>
            </w:r>
            <w:r w:rsidRPr="005C233F">
              <w:t>. Los buques pesqueros que pesquen lampuga anotarán y notificarán la última posición registrada del DCP que se haya perdido, así como la fecha de esta última posición registrada, su número de identificación y cualquier información que permita identificar a su propietario.</w:t>
            </w:r>
          </w:p>
        </w:tc>
      </w:tr>
    </w:tbl>
    <w:p w14:paraId="19E5666B"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{FR}</w:t>
      </w:r>
      <w:r w:rsidRPr="005C233F">
        <w:t>fr</w:t>
      </w:r>
      <w:r w:rsidRPr="005C233F">
        <w:rPr>
          <w:rStyle w:val="HideTWBExt"/>
        </w:rPr>
        <w:t>&lt;/Original&gt;</w:t>
      </w:r>
    </w:p>
    <w:p w14:paraId="5CDCFC02" w14:textId="79992E20" w:rsidR="002E4058" w:rsidRPr="005C233F" w:rsidRDefault="002E4058" w:rsidP="002E4058">
      <w:r w:rsidRPr="005C233F">
        <w:rPr>
          <w:rStyle w:val="HideTWBExt"/>
        </w:rPr>
        <w:t>&lt;/Amend&gt;</w:t>
      </w:r>
    </w:p>
    <w:p w14:paraId="0CA5AE3D"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205</w:t>
      </w:r>
      <w:r w:rsidRPr="005C233F">
        <w:rPr>
          <w:rStyle w:val="HideTWBExt"/>
        </w:rPr>
        <w:t>&lt;/NumAm&gt;</w:t>
      </w:r>
    </w:p>
    <w:p w14:paraId="4B1A034C"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3FFD49BC" w14:textId="77777777" w:rsidR="002E4058" w:rsidRPr="005C233F" w:rsidRDefault="002E4058" w:rsidP="002E4058">
      <w:pPr>
        <w:pStyle w:val="NormalBold"/>
      </w:pPr>
      <w:r w:rsidRPr="005C233F">
        <w:rPr>
          <w:rStyle w:val="HideTWBExt"/>
        </w:rPr>
        <w:t>&lt;/RepeatBlock-By&gt;</w:t>
      </w:r>
    </w:p>
    <w:p w14:paraId="730283F1"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28C9BCD" w14:textId="77777777" w:rsidR="002E4058" w:rsidRPr="005C233F" w:rsidRDefault="002E4058" w:rsidP="002E4058">
      <w:pPr>
        <w:pStyle w:val="NormalBold"/>
      </w:pPr>
      <w:r w:rsidRPr="005C233F">
        <w:rPr>
          <w:rStyle w:val="HideTWBExt"/>
        </w:rPr>
        <w:t>&lt;Article&gt;</w:t>
      </w:r>
      <w:r w:rsidRPr="005C233F">
        <w:t>Artículo 1 – párrafo 1 – punto 45 bis (nuevo)</w:t>
      </w:r>
      <w:r w:rsidRPr="005C233F">
        <w:rPr>
          <w:rStyle w:val="HideTWBExt"/>
        </w:rPr>
        <w:t>&lt;/Article&gt;</w:t>
      </w:r>
    </w:p>
    <w:p w14:paraId="2741ED01"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272DF790" w14:textId="77777777" w:rsidR="002E4058" w:rsidRPr="005C233F" w:rsidRDefault="002E4058" w:rsidP="002E4058">
      <w:r w:rsidRPr="005C233F">
        <w:rPr>
          <w:rStyle w:val="HideTWBExt"/>
        </w:rPr>
        <w:t>&lt;Article2&gt;</w:t>
      </w:r>
      <w:r w:rsidRPr="005C233F">
        <w:t>Artículo 89</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09EE01CC" w14:textId="77777777" w:rsidTr="00095952">
        <w:trPr>
          <w:trHeight w:val="240"/>
          <w:jc w:val="center"/>
        </w:trPr>
        <w:tc>
          <w:tcPr>
            <w:tcW w:w="9752" w:type="dxa"/>
            <w:gridSpan w:val="2"/>
            <w:tcBorders>
              <w:top w:val="nil"/>
              <w:left w:val="nil"/>
              <w:bottom w:val="nil"/>
              <w:right w:val="nil"/>
            </w:tcBorders>
          </w:tcPr>
          <w:p w14:paraId="297F0BA2" w14:textId="77777777" w:rsidR="002E4058" w:rsidRPr="005C233F" w:rsidRDefault="002E4058" w:rsidP="00095952"/>
        </w:tc>
      </w:tr>
      <w:tr w:rsidR="002E4058" w:rsidRPr="005C233F" w14:paraId="57882127" w14:textId="77777777" w:rsidTr="00095952">
        <w:trPr>
          <w:trHeight w:val="240"/>
          <w:jc w:val="center"/>
        </w:trPr>
        <w:tc>
          <w:tcPr>
            <w:tcW w:w="4876" w:type="dxa"/>
            <w:tcBorders>
              <w:top w:val="nil"/>
              <w:left w:val="nil"/>
              <w:bottom w:val="nil"/>
              <w:right w:val="nil"/>
            </w:tcBorders>
            <w:hideMark/>
          </w:tcPr>
          <w:p w14:paraId="0AC7AE94"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9811179" w14:textId="77777777" w:rsidR="002E4058" w:rsidRPr="005C233F" w:rsidRDefault="002E4058" w:rsidP="00095952">
            <w:pPr>
              <w:pStyle w:val="AmColumnHeading"/>
            </w:pPr>
            <w:r w:rsidRPr="005C233F">
              <w:t>Enmienda</w:t>
            </w:r>
          </w:p>
        </w:tc>
      </w:tr>
      <w:tr w:rsidR="002E4058" w:rsidRPr="005C233F" w14:paraId="4B7172E7" w14:textId="77777777" w:rsidTr="00095952">
        <w:trPr>
          <w:jc w:val="center"/>
        </w:trPr>
        <w:tc>
          <w:tcPr>
            <w:tcW w:w="4876" w:type="dxa"/>
            <w:tcBorders>
              <w:top w:val="nil"/>
              <w:left w:val="nil"/>
              <w:bottom w:val="nil"/>
              <w:right w:val="nil"/>
            </w:tcBorders>
          </w:tcPr>
          <w:p w14:paraId="1C6CB8FA" w14:textId="77777777" w:rsidR="002E4058" w:rsidRPr="005C233F" w:rsidRDefault="002E4058" w:rsidP="00095952">
            <w:pPr>
              <w:pStyle w:val="Normal6a"/>
            </w:pPr>
          </w:p>
        </w:tc>
        <w:tc>
          <w:tcPr>
            <w:tcW w:w="4876" w:type="dxa"/>
            <w:tcBorders>
              <w:top w:val="nil"/>
              <w:left w:val="nil"/>
              <w:bottom w:val="nil"/>
              <w:right w:val="nil"/>
            </w:tcBorders>
            <w:hideMark/>
          </w:tcPr>
          <w:p w14:paraId="12010034" w14:textId="77777777" w:rsidR="002E4058" w:rsidRPr="005C233F" w:rsidRDefault="002E4058" w:rsidP="00095952">
            <w:pPr>
              <w:pStyle w:val="Normal6a"/>
            </w:pPr>
            <w:r w:rsidRPr="005C233F">
              <w:rPr>
                <w:b/>
                <w:i/>
              </w:rPr>
              <w:t>45 bis)</w:t>
            </w:r>
            <w:r w:rsidRPr="005C233F">
              <w:tab/>
            </w:r>
            <w:r w:rsidRPr="005C233F">
              <w:rPr>
                <w:b/>
                <w:i/>
              </w:rPr>
              <w:t>En el artículo 89, se inserta el nuevo apartado 3 siguiente:</w:t>
            </w:r>
          </w:p>
        </w:tc>
      </w:tr>
      <w:tr w:rsidR="002E4058" w:rsidRPr="005C233F" w14:paraId="10FC346A" w14:textId="77777777" w:rsidTr="00095952">
        <w:trPr>
          <w:jc w:val="center"/>
        </w:trPr>
        <w:tc>
          <w:tcPr>
            <w:tcW w:w="4876" w:type="dxa"/>
            <w:tcBorders>
              <w:top w:val="nil"/>
              <w:left w:val="nil"/>
              <w:bottom w:val="nil"/>
              <w:right w:val="nil"/>
            </w:tcBorders>
          </w:tcPr>
          <w:p w14:paraId="5A51E19B" w14:textId="77777777" w:rsidR="002E4058" w:rsidRPr="005C233F" w:rsidRDefault="002E4058" w:rsidP="00095952">
            <w:pPr>
              <w:pStyle w:val="Normal6a"/>
            </w:pPr>
          </w:p>
        </w:tc>
        <w:tc>
          <w:tcPr>
            <w:tcW w:w="4876" w:type="dxa"/>
            <w:tcBorders>
              <w:top w:val="nil"/>
              <w:left w:val="nil"/>
              <w:bottom w:val="nil"/>
              <w:right w:val="nil"/>
            </w:tcBorders>
            <w:hideMark/>
          </w:tcPr>
          <w:p w14:paraId="1248E169" w14:textId="1DAA2225" w:rsidR="002E4058" w:rsidRPr="005C233F" w:rsidRDefault="002E4058" w:rsidP="00095952">
            <w:pPr>
              <w:pStyle w:val="Normal6a"/>
            </w:pPr>
            <w:r w:rsidRPr="005C233F">
              <w:rPr>
                <w:b/>
                <w:i/>
              </w:rPr>
              <w:t xml:space="preserve">3. </w:t>
            </w:r>
            <w:r w:rsidR="005862A2" w:rsidRPr="005C233F">
              <w:tab/>
            </w:r>
            <w:r w:rsidRPr="005C233F">
              <w:rPr>
                <w:b/>
                <w:i/>
              </w:rPr>
              <w:t xml:space="preserve">En caso de pérdida de un DCP, los Estados miembros velarán por que los buques que enarbolen su pabellón anoten y notifiquen la última posición registrada del DCP que se haya perdido, así como la fecha en que se registró, su número de </w:t>
            </w:r>
            <w:r w:rsidRPr="005C233F">
              <w:rPr>
                <w:b/>
                <w:i/>
              </w:rPr>
              <w:lastRenderedPageBreak/>
              <w:t>identificación y cualquier información que permita identificar a su propietario.</w:t>
            </w:r>
          </w:p>
        </w:tc>
      </w:tr>
    </w:tbl>
    <w:p w14:paraId="367393FC"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B00FD59"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4003E7CB" w14:textId="77777777" w:rsidR="002E4058" w:rsidRPr="005C233F" w:rsidRDefault="002E4058" w:rsidP="002E4058">
      <w:pPr>
        <w:pStyle w:val="AmJustText"/>
      </w:pPr>
      <w:r w:rsidRPr="005C233F">
        <w:t>La identificación futura de DCP debe basarse en el Reglamento (CE) n.º 1224/2009.</w:t>
      </w:r>
    </w:p>
    <w:p w14:paraId="70E033E1" w14:textId="77777777" w:rsidR="002E4058" w:rsidRPr="005C233F" w:rsidRDefault="002E4058" w:rsidP="002E4058">
      <w:r w:rsidRPr="005C233F">
        <w:rPr>
          <w:rStyle w:val="HideTWBExt"/>
        </w:rPr>
        <w:t>&lt;/Amend&gt;</w:t>
      </w:r>
    </w:p>
    <w:p w14:paraId="3D64EAE8"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206</w:t>
      </w:r>
      <w:r w:rsidRPr="005C233F">
        <w:rPr>
          <w:rStyle w:val="HideTWBExt"/>
        </w:rPr>
        <w:t>&lt;/NumAm&gt;</w:t>
      </w:r>
    </w:p>
    <w:p w14:paraId="6394A07E"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57DDF649" w14:textId="77777777" w:rsidR="002E4058" w:rsidRPr="005C233F" w:rsidRDefault="002E4058" w:rsidP="002E4058">
      <w:pPr>
        <w:pStyle w:val="NormalBold"/>
      </w:pPr>
      <w:r w:rsidRPr="005C233F">
        <w:rPr>
          <w:rStyle w:val="HideTWBExt"/>
        </w:rPr>
        <w:t>&lt;/RepeatBlock-By&gt;</w:t>
      </w:r>
    </w:p>
    <w:p w14:paraId="793E39AA"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3372538" w14:textId="77777777" w:rsidR="002E4058" w:rsidRPr="005C233F" w:rsidRDefault="002E4058" w:rsidP="002E4058">
      <w:pPr>
        <w:pStyle w:val="NormalBold"/>
      </w:pPr>
      <w:r w:rsidRPr="005C233F">
        <w:rPr>
          <w:rStyle w:val="HideTWBExt"/>
        </w:rPr>
        <w:t>&lt;Article&gt;</w:t>
      </w:r>
      <w:r w:rsidRPr="005C233F">
        <w:t>Artículo 1 – párrafo 1 – punto 45 quater (nuevo)</w:t>
      </w:r>
      <w:r w:rsidRPr="005C233F">
        <w:rPr>
          <w:rStyle w:val="HideTWBExt"/>
        </w:rPr>
        <w:t>&lt;/Article&gt;</w:t>
      </w:r>
    </w:p>
    <w:p w14:paraId="559BB5ED"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19F241B" w14:textId="77777777" w:rsidR="002E4058" w:rsidRPr="005C233F" w:rsidRDefault="002E4058" w:rsidP="002E4058">
      <w:r w:rsidRPr="005C233F">
        <w:rPr>
          <w:rStyle w:val="HideTWBExt"/>
        </w:rPr>
        <w:t>&lt;Article2&gt;</w:t>
      </w:r>
      <w:r w:rsidRPr="005C233F">
        <w:t>Artículo 89</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3A591C4" w14:textId="77777777" w:rsidTr="00095952">
        <w:trPr>
          <w:trHeight w:val="240"/>
          <w:jc w:val="center"/>
        </w:trPr>
        <w:tc>
          <w:tcPr>
            <w:tcW w:w="9752" w:type="dxa"/>
            <w:gridSpan w:val="2"/>
            <w:tcBorders>
              <w:top w:val="nil"/>
              <w:left w:val="nil"/>
              <w:bottom w:val="nil"/>
              <w:right w:val="nil"/>
            </w:tcBorders>
          </w:tcPr>
          <w:p w14:paraId="613905EF" w14:textId="77777777" w:rsidR="002E4058" w:rsidRPr="005C233F" w:rsidRDefault="002E4058" w:rsidP="00095952"/>
        </w:tc>
      </w:tr>
      <w:tr w:rsidR="002E4058" w:rsidRPr="005C233F" w14:paraId="4313E1BD" w14:textId="77777777" w:rsidTr="00095952">
        <w:trPr>
          <w:trHeight w:val="240"/>
          <w:jc w:val="center"/>
        </w:trPr>
        <w:tc>
          <w:tcPr>
            <w:tcW w:w="4876" w:type="dxa"/>
            <w:tcBorders>
              <w:top w:val="nil"/>
              <w:left w:val="nil"/>
              <w:bottom w:val="nil"/>
              <w:right w:val="nil"/>
            </w:tcBorders>
            <w:hideMark/>
          </w:tcPr>
          <w:p w14:paraId="61D5F447"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68092D18" w14:textId="77777777" w:rsidR="002E4058" w:rsidRPr="005C233F" w:rsidRDefault="002E4058" w:rsidP="00095952">
            <w:pPr>
              <w:pStyle w:val="AmColumnHeading"/>
            </w:pPr>
            <w:r w:rsidRPr="005C233F">
              <w:t>Enmienda</w:t>
            </w:r>
          </w:p>
        </w:tc>
      </w:tr>
      <w:tr w:rsidR="002E4058" w:rsidRPr="005C233F" w14:paraId="67B1A97C" w14:textId="77777777" w:rsidTr="00095952">
        <w:trPr>
          <w:jc w:val="center"/>
        </w:trPr>
        <w:tc>
          <w:tcPr>
            <w:tcW w:w="4876" w:type="dxa"/>
            <w:tcBorders>
              <w:top w:val="nil"/>
              <w:left w:val="nil"/>
              <w:bottom w:val="nil"/>
              <w:right w:val="nil"/>
            </w:tcBorders>
          </w:tcPr>
          <w:p w14:paraId="6CC7D857" w14:textId="77777777" w:rsidR="002E4058" w:rsidRPr="005C233F" w:rsidRDefault="002E4058" w:rsidP="00095952">
            <w:pPr>
              <w:pStyle w:val="Normal6a"/>
            </w:pPr>
          </w:p>
        </w:tc>
        <w:tc>
          <w:tcPr>
            <w:tcW w:w="4876" w:type="dxa"/>
            <w:tcBorders>
              <w:top w:val="nil"/>
              <w:left w:val="nil"/>
              <w:bottom w:val="nil"/>
              <w:right w:val="nil"/>
            </w:tcBorders>
            <w:hideMark/>
          </w:tcPr>
          <w:p w14:paraId="49C362CA" w14:textId="77777777" w:rsidR="002E4058" w:rsidRPr="005C233F" w:rsidRDefault="002E4058" w:rsidP="00095952">
            <w:pPr>
              <w:pStyle w:val="Normal6a"/>
            </w:pPr>
            <w:r w:rsidRPr="005C233F">
              <w:rPr>
                <w:b/>
                <w:i/>
              </w:rPr>
              <w:t>45 quater)</w:t>
            </w:r>
            <w:r w:rsidRPr="005C233F">
              <w:tab/>
            </w:r>
            <w:r w:rsidRPr="005C233F">
              <w:rPr>
                <w:b/>
                <w:i/>
              </w:rPr>
              <w:t>Se inserta un nuevo artículo 89 bis entre el artículo 89 y el artículo 90:</w:t>
            </w:r>
          </w:p>
        </w:tc>
      </w:tr>
      <w:tr w:rsidR="002E4058" w:rsidRPr="005C233F" w14:paraId="56BB9722" w14:textId="77777777" w:rsidTr="00095952">
        <w:trPr>
          <w:jc w:val="center"/>
        </w:trPr>
        <w:tc>
          <w:tcPr>
            <w:tcW w:w="4876" w:type="dxa"/>
            <w:tcBorders>
              <w:top w:val="nil"/>
              <w:left w:val="nil"/>
              <w:bottom w:val="nil"/>
              <w:right w:val="nil"/>
            </w:tcBorders>
          </w:tcPr>
          <w:p w14:paraId="25BFEC8A" w14:textId="77777777" w:rsidR="002E4058" w:rsidRPr="005C233F" w:rsidRDefault="002E4058" w:rsidP="00095952">
            <w:pPr>
              <w:pStyle w:val="Normal6a"/>
            </w:pPr>
          </w:p>
        </w:tc>
        <w:tc>
          <w:tcPr>
            <w:tcW w:w="4876" w:type="dxa"/>
            <w:tcBorders>
              <w:top w:val="nil"/>
              <w:left w:val="nil"/>
              <w:bottom w:val="nil"/>
              <w:right w:val="nil"/>
            </w:tcBorders>
            <w:hideMark/>
          </w:tcPr>
          <w:p w14:paraId="4EE23296" w14:textId="77777777" w:rsidR="002E4058" w:rsidRPr="005C233F" w:rsidRDefault="002E4058" w:rsidP="005862A2">
            <w:pPr>
              <w:pStyle w:val="Normal6a"/>
              <w:jc w:val="center"/>
            </w:pPr>
            <w:r w:rsidRPr="005C233F">
              <w:rPr>
                <w:b/>
                <w:i/>
              </w:rPr>
              <w:t>Artículo 89 bis</w:t>
            </w:r>
          </w:p>
        </w:tc>
      </w:tr>
      <w:tr w:rsidR="002E4058" w:rsidRPr="005C233F" w14:paraId="6243CE60" w14:textId="77777777" w:rsidTr="00095952">
        <w:trPr>
          <w:jc w:val="center"/>
        </w:trPr>
        <w:tc>
          <w:tcPr>
            <w:tcW w:w="4876" w:type="dxa"/>
            <w:tcBorders>
              <w:top w:val="nil"/>
              <w:left w:val="nil"/>
              <w:bottom w:val="nil"/>
              <w:right w:val="nil"/>
            </w:tcBorders>
          </w:tcPr>
          <w:p w14:paraId="75A1C9BE" w14:textId="77777777" w:rsidR="002E4058" w:rsidRPr="005C233F" w:rsidRDefault="002E4058" w:rsidP="00095952">
            <w:pPr>
              <w:pStyle w:val="Normal6a"/>
            </w:pPr>
          </w:p>
        </w:tc>
        <w:tc>
          <w:tcPr>
            <w:tcW w:w="4876" w:type="dxa"/>
            <w:tcBorders>
              <w:top w:val="nil"/>
              <w:left w:val="nil"/>
              <w:bottom w:val="nil"/>
              <w:right w:val="nil"/>
            </w:tcBorders>
            <w:hideMark/>
          </w:tcPr>
          <w:p w14:paraId="5AC5686C" w14:textId="77777777" w:rsidR="002E4058" w:rsidRPr="005C233F" w:rsidRDefault="002E4058" w:rsidP="005862A2">
            <w:pPr>
              <w:pStyle w:val="Normal6a"/>
              <w:jc w:val="center"/>
            </w:pPr>
            <w:r w:rsidRPr="005C233F">
              <w:rPr>
                <w:b/>
                <w:i/>
              </w:rPr>
              <w:t>Medidas específicas para hacer frente a las actividades de pesca INDNR.</w:t>
            </w:r>
          </w:p>
        </w:tc>
      </w:tr>
      <w:tr w:rsidR="002E4058" w:rsidRPr="005C233F" w14:paraId="7CC4E1AB" w14:textId="77777777" w:rsidTr="00095952">
        <w:trPr>
          <w:jc w:val="center"/>
        </w:trPr>
        <w:tc>
          <w:tcPr>
            <w:tcW w:w="4876" w:type="dxa"/>
            <w:tcBorders>
              <w:top w:val="nil"/>
              <w:left w:val="nil"/>
              <w:bottom w:val="nil"/>
              <w:right w:val="nil"/>
            </w:tcBorders>
          </w:tcPr>
          <w:p w14:paraId="5E511C3A" w14:textId="77777777" w:rsidR="002E4058" w:rsidRPr="005C233F" w:rsidRDefault="002E4058" w:rsidP="00095952">
            <w:pPr>
              <w:pStyle w:val="Normal6a"/>
            </w:pPr>
          </w:p>
        </w:tc>
        <w:tc>
          <w:tcPr>
            <w:tcW w:w="4876" w:type="dxa"/>
            <w:tcBorders>
              <w:top w:val="nil"/>
              <w:left w:val="nil"/>
              <w:bottom w:val="nil"/>
              <w:right w:val="nil"/>
            </w:tcBorders>
            <w:hideMark/>
          </w:tcPr>
          <w:p w14:paraId="68B4D7BA" w14:textId="17676139" w:rsidR="002E4058" w:rsidRPr="005C233F" w:rsidRDefault="002E4058" w:rsidP="00095952">
            <w:pPr>
              <w:pStyle w:val="Normal6a"/>
            </w:pPr>
            <w:r w:rsidRPr="005C233F">
              <w:rPr>
                <w:b/>
                <w:i/>
              </w:rPr>
              <w:t xml:space="preserve">1. </w:t>
            </w:r>
            <w:r w:rsidR="005862A2" w:rsidRPr="005C233F">
              <w:tab/>
            </w:r>
            <w:r w:rsidRPr="005C233F">
              <w:rPr>
                <w:b/>
                <w:i/>
              </w:rPr>
              <w:t>Cada Estado miembro velará por que se establezcan mecanismos adecuados para la inscripción de cada buque pesquero en un registro nacional de la flota para el registro de las capturas y del esfuerzo pesquero del buque mediante el cuaderno diario de pesca y para el seguimiento de las actividades pesqueras y los desembarques del buque a través de estudios y muestreos de las capturas y el esfuerzo pesquero, de conformidad con las normas establecidas por cada Estado miembro.</w:t>
            </w:r>
          </w:p>
        </w:tc>
      </w:tr>
      <w:tr w:rsidR="002E4058" w:rsidRPr="005C233F" w14:paraId="5248BD69" w14:textId="77777777" w:rsidTr="00095952">
        <w:trPr>
          <w:jc w:val="center"/>
        </w:trPr>
        <w:tc>
          <w:tcPr>
            <w:tcW w:w="4876" w:type="dxa"/>
            <w:tcBorders>
              <w:top w:val="nil"/>
              <w:left w:val="nil"/>
              <w:bottom w:val="nil"/>
              <w:right w:val="nil"/>
            </w:tcBorders>
          </w:tcPr>
          <w:p w14:paraId="28125AED" w14:textId="77777777" w:rsidR="002E4058" w:rsidRPr="005C233F" w:rsidRDefault="002E4058" w:rsidP="00095952">
            <w:pPr>
              <w:pStyle w:val="Normal6a"/>
            </w:pPr>
          </w:p>
        </w:tc>
        <w:tc>
          <w:tcPr>
            <w:tcW w:w="4876" w:type="dxa"/>
            <w:tcBorders>
              <w:top w:val="nil"/>
              <w:left w:val="nil"/>
              <w:bottom w:val="nil"/>
              <w:right w:val="nil"/>
            </w:tcBorders>
            <w:hideMark/>
          </w:tcPr>
          <w:p w14:paraId="63370F09" w14:textId="0DD7AC41" w:rsidR="002E4058" w:rsidRPr="005C233F" w:rsidRDefault="002E4058" w:rsidP="00095952">
            <w:pPr>
              <w:pStyle w:val="Normal6a"/>
            </w:pPr>
            <w:r w:rsidRPr="005C233F">
              <w:rPr>
                <w:b/>
                <w:i/>
              </w:rPr>
              <w:t xml:space="preserve">2. </w:t>
            </w:r>
            <w:r w:rsidR="005862A2" w:rsidRPr="005C233F">
              <w:tab/>
            </w:r>
            <w:r w:rsidRPr="005C233F">
              <w:rPr>
                <w:b/>
                <w:i/>
              </w:rPr>
              <w:t xml:space="preserve">Los Estados miembros designarán puntos de desembarque en los que descargarán a tierra sus capturas los buques que pesquen lampuga en el mar Mediterráneo. Para cada puerto designado, los Estados miembros correspondientes especificarán los </w:t>
            </w:r>
            <w:r w:rsidRPr="005C233F">
              <w:rPr>
                <w:b/>
                <w:i/>
              </w:rPr>
              <w:lastRenderedPageBreak/>
              <w:t>horarios y lugares en los que se permitirán los desembarques y transbordos. Los Estados miembros garantizarán asimismo la cobertura de las inspecciones de dichas actividades durante el horario de desembarque y transbordo en todos los puntos designados basándose en un análisis de riesgos.</w:t>
            </w:r>
          </w:p>
        </w:tc>
      </w:tr>
      <w:tr w:rsidR="002E4058" w:rsidRPr="005C233F" w14:paraId="6E27C934" w14:textId="77777777" w:rsidTr="00095952">
        <w:trPr>
          <w:jc w:val="center"/>
        </w:trPr>
        <w:tc>
          <w:tcPr>
            <w:tcW w:w="4876" w:type="dxa"/>
            <w:tcBorders>
              <w:top w:val="nil"/>
              <w:left w:val="nil"/>
              <w:bottom w:val="nil"/>
              <w:right w:val="nil"/>
            </w:tcBorders>
          </w:tcPr>
          <w:p w14:paraId="4B97499F" w14:textId="77777777" w:rsidR="002E4058" w:rsidRPr="005C233F" w:rsidRDefault="002E4058" w:rsidP="00095952">
            <w:pPr>
              <w:pStyle w:val="Normal6a"/>
            </w:pPr>
          </w:p>
        </w:tc>
        <w:tc>
          <w:tcPr>
            <w:tcW w:w="4876" w:type="dxa"/>
            <w:tcBorders>
              <w:top w:val="nil"/>
              <w:left w:val="nil"/>
              <w:bottom w:val="nil"/>
              <w:right w:val="nil"/>
            </w:tcBorders>
            <w:hideMark/>
          </w:tcPr>
          <w:p w14:paraId="05F048DC" w14:textId="30D4A99A" w:rsidR="002E4058" w:rsidRPr="005C233F" w:rsidRDefault="002E4058" w:rsidP="00095952">
            <w:pPr>
              <w:pStyle w:val="Normal6a"/>
            </w:pPr>
            <w:r w:rsidRPr="005C233F">
              <w:rPr>
                <w:b/>
                <w:i/>
              </w:rPr>
              <w:t xml:space="preserve">3. </w:t>
            </w:r>
            <w:r w:rsidR="005862A2" w:rsidRPr="005C233F">
              <w:tab/>
            </w:r>
            <w:r w:rsidRPr="005C233F">
              <w:rPr>
                <w:b/>
                <w:i/>
              </w:rPr>
              <w:t>Queda prohibido descargar a tierra o transbordar desde buques pesqueros cualquier cantidad de lampuga capturada en el mar Mediterráneo fuera de los puntos de desembarque designados por los Estados miembros de conformidad con el apartado 2.</w:t>
            </w:r>
          </w:p>
        </w:tc>
      </w:tr>
      <w:tr w:rsidR="002E4058" w:rsidRPr="005C233F" w14:paraId="5EA930C2" w14:textId="77777777" w:rsidTr="00095952">
        <w:trPr>
          <w:jc w:val="center"/>
        </w:trPr>
        <w:tc>
          <w:tcPr>
            <w:tcW w:w="4876" w:type="dxa"/>
            <w:tcBorders>
              <w:top w:val="nil"/>
              <w:left w:val="nil"/>
              <w:bottom w:val="nil"/>
              <w:right w:val="nil"/>
            </w:tcBorders>
          </w:tcPr>
          <w:p w14:paraId="075ED352" w14:textId="77777777" w:rsidR="002E4058" w:rsidRPr="005C233F" w:rsidRDefault="002E4058" w:rsidP="00095952">
            <w:pPr>
              <w:pStyle w:val="Normal6a"/>
            </w:pPr>
          </w:p>
        </w:tc>
        <w:tc>
          <w:tcPr>
            <w:tcW w:w="4876" w:type="dxa"/>
            <w:tcBorders>
              <w:top w:val="nil"/>
              <w:left w:val="nil"/>
              <w:bottom w:val="nil"/>
              <w:right w:val="nil"/>
            </w:tcBorders>
            <w:hideMark/>
          </w:tcPr>
          <w:p w14:paraId="5BDD94FA" w14:textId="30D55245" w:rsidR="002E4058" w:rsidRPr="005C233F" w:rsidRDefault="002E4058" w:rsidP="00095952">
            <w:pPr>
              <w:pStyle w:val="Normal6a"/>
            </w:pPr>
            <w:r w:rsidRPr="005C233F">
              <w:rPr>
                <w:b/>
                <w:i/>
              </w:rPr>
              <w:t xml:space="preserve">4. </w:t>
            </w:r>
            <w:r w:rsidR="005862A2" w:rsidRPr="005C233F">
              <w:tab/>
            </w:r>
            <w:r w:rsidRPr="005C233F">
              <w:rPr>
                <w:b/>
                <w:i/>
              </w:rPr>
              <w:t>A más tardar el 15 de noviembre de cada año, los Estados miembros comunicarán a la Comisión cualquier cambio en la lista de puntos de desembarque designados en los que se puede pescar lampuga en el mar Mediterráneo, tal como se indica en el apartado 2. A más tardar el 30 de noviembre de cada año, la Comisión transmitirá dichas modificaciones a la Secretaría de la CGPM.</w:t>
            </w:r>
          </w:p>
        </w:tc>
      </w:tr>
      <w:tr w:rsidR="002E4058" w:rsidRPr="005C233F" w14:paraId="0FB326F1" w14:textId="77777777" w:rsidTr="00095952">
        <w:trPr>
          <w:jc w:val="center"/>
        </w:trPr>
        <w:tc>
          <w:tcPr>
            <w:tcW w:w="4876" w:type="dxa"/>
            <w:tcBorders>
              <w:top w:val="nil"/>
              <w:left w:val="nil"/>
              <w:bottom w:val="nil"/>
              <w:right w:val="nil"/>
            </w:tcBorders>
          </w:tcPr>
          <w:p w14:paraId="1BC05892" w14:textId="77777777" w:rsidR="002E4058" w:rsidRPr="005C233F" w:rsidRDefault="002E4058" w:rsidP="00095952">
            <w:pPr>
              <w:pStyle w:val="Normal6a"/>
            </w:pPr>
          </w:p>
        </w:tc>
        <w:tc>
          <w:tcPr>
            <w:tcW w:w="4876" w:type="dxa"/>
            <w:tcBorders>
              <w:top w:val="nil"/>
              <w:left w:val="nil"/>
              <w:bottom w:val="nil"/>
              <w:right w:val="nil"/>
            </w:tcBorders>
            <w:hideMark/>
          </w:tcPr>
          <w:p w14:paraId="3D12A790" w14:textId="00C10DC6" w:rsidR="002E4058" w:rsidRPr="005C233F" w:rsidRDefault="002E4058" w:rsidP="00095952">
            <w:pPr>
              <w:pStyle w:val="Normal6a"/>
            </w:pPr>
            <w:r w:rsidRPr="005C233F">
              <w:rPr>
                <w:b/>
                <w:i/>
              </w:rPr>
              <w:t xml:space="preserve">5. </w:t>
            </w:r>
            <w:r w:rsidR="005862A2" w:rsidRPr="005C233F">
              <w:tab/>
            </w:r>
            <w:r w:rsidRPr="005C233F">
              <w:rPr>
                <w:b/>
                <w:i/>
              </w:rPr>
              <w:t>Los Estados miembros Partes se comprometerán a cooperar en la lucha contra las actividades de pesca INDNR, en particular compartiendo y recopilando información para luchar contra las actividades ilegales.</w:t>
            </w:r>
          </w:p>
        </w:tc>
      </w:tr>
    </w:tbl>
    <w:p w14:paraId="66E9A70B"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2CBA3361"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7E51D6AB" w14:textId="77777777" w:rsidR="002E4058" w:rsidRPr="005C233F" w:rsidRDefault="002E4058" w:rsidP="002E4058">
      <w:pPr>
        <w:pStyle w:val="AmJustText"/>
      </w:pPr>
      <w:r w:rsidRPr="005C233F">
        <w:t>Recomendación GFCM/46/2023/14, apartados 55 a 62.</w:t>
      </w:r>
    </w:p>
    <w:p w14:paraId="24A5546F" w14:textId="77777777" w:rsidR="002E4058" w:rsidRPr="005C233F" w:rsidRDefault="002E4058" w:rsidP="002E4058">
      <w:r w:rsidRPr="005C233F">
        <w:rPr>
          <w:rStyle w:val="HideTWBExt"/>
        </w:rPr>
        <w:t>&lt;/Amend&gt;</w:t>
      </w:r>
    </w:p>
    <w:p w14:paraId="1310DCA9"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207</w:t>
      </w:r>
      <w:r w:rsidRPr="005C233F">
        <w:rPr>
          <w:rStyle w:val="HideTWBExt"/>
        </w:rPr>
        <w:t>&lt;/NumAm&gt;</w:t>
      </w:r>
    </w:p>
    <w:p w14:paraId="08EDF007"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2B1DEB99" w14:textId="77777777" w:rsidR="002E4058" w:rsidRPr="005C233F" w:rsidRDefault="002E4058" w:rsidP="002E4058">
      <w:pPr>
        <w:pStyle w:val="NormalBold"/>
      </w:pPr>
      <w:r w:rsidRPr="005C233F">
        <w:rPr>
          <w:rStyle w:val="HideTWBExt"/>
        </w:rPr>
        <w:t>&lt;/RepeatBlock-By&gt;</w:t>
      </w:r>
    </w:p>
    <w:p w14:paraId="35E4291F"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0D0A4A41" w14:textId="77777777" w:rsidR="002E4058" w:rsidRPr="005C233F" w:rsidRDefault="002E4058" w:rsidP="002E4058">
      <w:pPr>
        <w:pStyle w:val="NormalBold"/>
      </w:pPr>
      <w:r w:rsidRPr="005C233F">
        <w:rPr>
          <w:rStyle w:val="HideTWBExt"/>
        </w:rPr>
        <w:t>&lt;Article&gt;</w:t>
      </w:r>
      <w:r w:rsidRPr="005C233F">
        <w:t>Artículo 1 – párrafo 1 – punto 47</w:t>
      </w:r>
      <w:r w:rsidRPr="005C233F">
        <w:rPr>
          <w:rStyle w:val="HideTWBExt"/>
        </w:rPr>
        <w:t>&lt;/Article&gt;</w:t>
      </w:r>
    </w:p>
    <w:p w14:paraId="5ECF57BC"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365A302" w14:textId="77777777" w:rsidR="002E4058" w:rsidRPr="005C233F" w:rsidRDefault="002E4058" w:rsidP="002E4058">
      <w:r w:rsidRPr="005C233F">
        <w:rPr>
          <w:rStyle w:val="HideTWBExt"/>
        </w:rPr>
        <w:lastRenderedPageBreak/>
        <w:t>&lt;Article2&gt;</w:t>
      </w:r>
      <w:r w:rsidRPr="005C233F">
        <w:t>Artículo 94 bis</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05943FA0" w14:textId="77777777" w:rsidTr="00095952">
        <w:trPr>
          <w:trHeight w:val="240"/>
          <w:jc w:val="center"/>
        </w:trPr>
        <w:tc>
          <w:tcPr>
            <w:tcW w:w="9752" w:type="dxa"/>
            <w:gridSpan w:val="2"/>
            <w:tcBorders>
              <w:top w:val="nil"/>
              <w:left w:val="nil"/>
              <w:bottom w:val="nil"/>
              <w:right w:val="nil"/>
            </w:tcBorders>
          </w:tcPr>
          <w:p w14:paraId="7D2B6A26" w14:textId="77777777" w:rsidR="002E4058" w:rsidRPr="005C233F" w:rsidRDefault="002E4058" w:rsidP="00095952"/>
        </w:tc>
      </w:tr>
      <w:tr w:rsidR="002E4058" w:rsidRPr="005C233F" w14:paraId="0C1B32DA" w14:textId="77777777" w:rsidTr="00095952">
        <w:trPr>
          <w:trHeight w:val="240"/>
          <w:jc w:val="center"/>
        </w:trPr>
        <w:tc>
          <w:tcPr>
            <w:tcW w:w="4876" w:type="dxa"/>
            <w:tcBorders>
              <w:top w:val="nil"/>
              <w:left w:val="nil"/>
              <w:bottom w:val="nil"/>
              <w:right w:val="nil"/>
            </w:tcBorders>
            <w:hideMark/>
          </w:tcPr>
          <w:p w14:paraId="23598E81"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3DBCB93D" w14:textId="77777777" w:rsidR="002E4058" w:rsidRPr="005C233F" w:rsidRDefault="002E4058" w:rsidP="00095952">
            <w:pPr>
              <w:pStyle w:val="AmColumnHeading"/>
            </w:pPr>
            <w:r w:rsidRPr="005C233F">
              <w:t>Enmienda</w:t>
            </w:r>
          </w:p>
        </w:tc>
      </w:tr>
      <w:tr w:rsidR="002E4058" w:rsidRPr="005C233F" w14:paraId="54F49A32" w14:textId="77777777" w:rsidTr="00095952">
        <w:trPr>
          <w:jc w:val="center"/>
        </w:trPr>
        <w:tc>
          <w:tcPr>
            <w:tcW w:w="4876" w:type="dxa"/>
            <w:tcBorders>
              <w:top w:val="nil"/>
              <w:left w:val="nil"/>
              <w:bottom w:val="nil"/>
              <w:right w:val="nil"/>
            </w:tcBorders>
            <w:hideMark/>
          </w:tcPr>
          <w:p w14:paraId="0A7A98EF" w14:textId="77777777" w:rsidR="002E4058" w:rsidRPr="005C233F" w:rsidRDefault="002E4058" w:rsidP="00095952">
            <w:pPr>
              <w:pStyle w:val="Normal6a"/>
            </w:pPr>
            <w:r w:rsidRPr="005C233F">
              <w:rPr>
                <w:b/>
                <w:i/>
              </w:rPr>
              <w:t>1.</w:t>
            </w:r>
            <w:r w:rsidRPr="005C233F">
              <w:tab/>
            </w:r>
            <w:r w:rsidRPr="005C233F">
              <w:rPr>
                <w:b/>
                <w:i/>
              </w:rPr>
              <w:t>Los Estados miembros expedirán un certificado de captura de la CGPM para identificar el origen de las capturas de rodaballo en la SZG 29 en todas las fases de la cadena de suministro. Este documento se utilizará para certificar que dichas capturas se han realizado de conformidad con las medidas de conservación y gestión establecidas en el título II, capítulo VIII.</w:t>
            </w:r>
          </w:p>
        </w:tc>
        <w:tc>
          <w:tcPr>
            <w:tcW w:w="4876" w:type="dxa"/>
            <w:tcBorders>
              <w:top w:val="nil"/>
              <w:left w:val="nil"/>
              <w:bottom w:val="nil"/>
              <w:right w:val="nil"/>
            </w:tcBorders>
            <w:hideMark/>
          </w:tcPr>
          <w:p w14:paraId="1C49C418" w14:textId="77777777" w:rsidR="002E4058" w:rsidRPr="005C233F" w:rsidRDefault="002E4058" w:rsidP="00095952">
            <w:pPr>
              <w:pStyle w:val="Normal6a"/>
            </w:pPr>
            <w:r w:rsidRPr="005C233F">
              <w:rPr>
                <w:b/>
                <w:i/>
              </w:rPr>
              <w:t>suprimido</w:t>
            </w:r>
          </w:p>
        </w:tc>
      </w:tr>
    </w:tbl>
    <w:p w14:paraId="46CC42F6"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2531A632" w14:textId="77777777" w:rsidR="002E4058" w:rsidRPr="005C233F" w:rsidRDefault="002E4058" w:rsidP="002E4058">
      <w:r w:rsidRPr="005C233F">
        <w:rPr>
          <w:rStyle w:val="HideTWBExt"/>
        </w:rPr>
        <w:t>&lt;/Amend&gt;</w:t>
      </w:r>
    </w:p>
    <w:p w14:paraId="7FF058B5"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208</w:t>
      </w:r>
      <w:r w:rsidRPr="005C233F">
        <w:rPr>
          <w:rStyle w:val="HideTWBExt"/>
        </w:rPr>
        <w:t>&lt;/NumAm&gt;</w:t>
      </w:r>
    </w:p>
    <w:p w14:paraId="42881C74"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7AB85BFD" w14:textId="77777777" w:rsidR="002E4058" w:rsidRPr="005C233F" w:rsidRDefault="002E4058" w:rsidP="002E4058">
      <w:pPr>
        <w:pStyle w:val="NormalBold"/>
      </w:pPr>
      <w:r w:rsidRPr="005C233F">
        <w:rPr>
          <w:rStyle w:val="HideTWBExt"/>
        </w:rPr>
        <w:t>&lt;/RepeatBlock-By&gt;</w:t>
      </w:r>
    </w:p>
    <w:p w14:paraId="0DADEE8D"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4A55197" w14:textId="77777777" w:rsidR="002E4058" w:rsidRPr="005C233F" w:rsidRDefault="002E4058" w:rsidP="002E4058">
      <w:pPr>
        <w:pStyle w:val="NormalBold"/>
      </w:pPr>
      <w:r w:rsidRPr="005C233F">
        <w:rPr>
          <w:rStyle w:val="HideTWBExt"/>
        </w:rPr>
        <w:t>&lt;Article&gt;</w:t>
      </w:r>
      <w:r w:rsidRPr="005C233F">
        <w:t>Artículo 1 – párrafo 1 – punto 47 bis (nuevo)</w:t>
      </w:r>
      <w:r w:rsidRPr="005C233F">
        <w:rPr>
          <w:rStyle w:val="HideTWBExt"/>
        </w:rPr>
        <w:t>&lt;/Article&gt;</w:t>
      </w:r>
    </w:p>
    <w:p w14:paraId="3537FACD"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F9D685C" w14:textId="77777777" w:rsidR="002E4058" w:rsidRPr="005C233F" w:rsidRDefault="002E4058" w:rsidP="002E4058">
      <w:r w:rsidRPr="005C233F">
        <w:rPr>
          <w:rStyle w:val="HideTWBExt"/>
        </w:rPr>
        <w:t>&lt;Article2&gt;</w:t>
      </w:r>
      <w:r w:rsidRPr="005C233F">
        <w:t>Artículo 94 bis</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601B5C9" w14:textId="77777777" w:rsidTr="00095952">
        <w:trPr>
          <w:trHeight w:val="240"/>
          <w:jc w:val="center"/>
        </w:trPr>
        <w:tc>
          <w:tcPr>
            <w:tcW w:w="9752" w:type="dxa"/>
            <w:gridSpan w:val="2"/>
            <w:tcBorders>
              <w:top w:val="nil"/>
              <w:left w:val="nil"/>
              <w:bottom w:val="nil"/>
              <w:right w:val="nil"/>
            </w:tcBorders>
          </w:tcPr>
          <w:p w14:paraId="14B95BC1" w14:textId="77777777" w:rsidR="002E4058" w:rsidRPr="005C233F" w:rsidRDefault="002E4058" w:rsidP="00095952"/>
        </w:tc>
      </w:tr>
      <w:tr w:rsidR="002E4058" w:rsidRPr="005C233F" w14:paraId="1BAEB004" w14:textId="77777777" w:rsidTr="00095952">
        <w:trPr>
          <w:trHeight w:val="240"/>
          <w:jc w:val="center"/>
        </w:trPr>
        <w:tc>
          <w:tcPr>
            <w:tcW w:w="4876" w:type="dxa"/>
            <w:tcBorders>
              <w:top w:val="nil"/>
              <w:left w:val="nil"/>
              <w:bottom w:val="nil"/>
              <w:right w:val="nil"/>
            </w:tcBorders>
            <w:hideMark/>
          </w:tcPr>
          <w:p w14:paraId="2AA79C1D"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B1CD1EF" w14:textId="77777777" w:rsidR="002E4058" w:rsidRPr="005C233F" w:rsidRDefault="002E4058" w:rsidP="00095952">
            <w:pPr>
              <w:pStyle w:val="AmColumnHeading"/>
            </w:pPr>
            <w:r w:rsidRPr="005C233F">
              <w:t>Enmienda</w:t>
            </w:r>
          </w:p>
        </w:tc>
      </w:tr>
      <w:tr w:rsidR="002E4058" w:rsidRPr="005C233F" w14:paraId="7012D3D1" w14:textId="77777777" w:rsidTr="00095952">
        <w:trPr>
          <w:jc w:val="center"/>
        </w:trPr>
        <w:tc>
          <w:tcPr>
            <w:tcW w:w="4876" w:type="dxa"/>
            <w:tcBorders>
              <w:top w:val="nil"/>
              <w:left w:val="nil"/>
              <w:bottom w:val="nil"/>
              <w:right w:val="nil"/>
            </w:tcBorders>
          </w:tcPr>
          <w:p w14:paraId="17A35C67" w14:textId="77777777" w:rsidR="002E4058" w:rsidRPr="005C233F" w:rsidRDefault="002E4058" w:rsidP="00095952">
            <w:pPr>
              <w:pStyle w:val="Normal6a"/>
            </w:pPr>
          </w:p>
        </w:tc>
        <w:tc>
          <w:tcPr>
            <w:tcW w:w="4876" w:type="dxa"/>
            <w:tcBorders>
              <w:top w:val="nil"/>
              <w:left w:val="nil"/>
              <w:bottom w:val="nil"/>
              <w:right w:val="nil"/>
            </w:tcBorders>
            <w:hideMark/>
          </w:tcPr>
          <w:p w14:paraId="711C91D0" w14:textId="77777777" w:rsidR="002E4058" w:rsidRPr="005C233F" w:rsidRDefault="002E4058" w:rsidP="00095952">
            <w:pPr>
              <w:pStyle w:val="Normal6a"/>
            </w:pPr>
            <w:r w:rsidRPr="005C233F">
              <w:rPr>
                <w:b/>
                <w:i/>
              </w:rPr>
              <w:t>47 bis)</w:t>
            </w:r>
            <w:r w:rsidRPr="005C233F">
              <w:tab/>
            </w:r>
            <w:r w:rsidRPr="005C233F">
              <w:rPr>
                <w:b/>
                <w:i/>
              </w:rPr>
              <w:t>El artículo 94 bis (propuesta COM — 2021/2022 Modificación de la CGPM) se sustituye por el texto siguiente:</w:t>
            </w:r>
          </w:p>
        </w:tc>
      </w:tr>
      <w:tr w:rsidR="002E4058" w:rsidRPr="005C233F" w14:paraId="2E0D33CF" w14:textId="77777777" w:rsidTr="00095952">
        <w:trPr>
          <w:jc w:val="center"/>
        </w:trPr>
        <w:tc>
          <w:tcPr>
            <w:tcW w:w="4876" w:type="dxa"/>
            <w:tcBorders>
              <w:top w:val="nil"/>
              <w:left w:val="nil"/>
              <w:bottom w:val="nil"/>
              <w:right w:val="nil"/>
            </w:tcBorders>
          </w:tcPr>
          <w:p w14:paraId="1D54F17D" w14:textId="77777777" w:rsidR="002E4058" w:rsidRPr="005C233F" w:rsidRDefault="002E4058" w:rsidP="00095952">
            <w:pPr>
              <w:pStyle w:val="Normal6a"/>
            </w:pPr>
          </w:p>
        </w:tc>
        <w:tc>
          <w:tcPr>
            <w:tcW w:w="4876" w:type="dxa"/>
            <w:tcBorders>
              <w:top w:val="nil"/>
              <w:left w:val="nil"/>
              <w:bottom w:val="nil"/>
              <w:right w:val="nil"/>
            </w:tcBorders>
            <w:hideMark/>
          </w:tcPr>
          <w:p w14:paraId="5EC105ED" w14:textId="48208EA3" w:rsidR="002E4058" w:rsidRPr="005C233F" w:rsidRDefault="002E4058" w:rsidP="005862A2">
            <w:pPr>
              <w:pStyle w:val="Normal6a"/>
              <w:jc w:val="center"/>
            </w:pPr>
            <w:r w:rsidRPr="005C233F">
              <w:rPr>
                <w:b/>
                <w:i/>
              </w:rPr>
              <w:t>Artículo 94 bis</w:t>
            </w:r>
            <w:r w:rsidR="005862A2">
              <w:rPr>
                <w:b/>
                <w:i/>
              </w:rPr>
              <w:br/>
            </w:r>
            <w:r w:rsidRPr="005C233F">
              <w:rPr>
                <w:b/>
                <w:i/>
              </w:rPr>
              <w:t>Sistema de Documentación de Capturas para el rodaballo</w:t>
            </w:r>
          </w:p>
        </w:tc>
      </w:tr>
      <w:tr w:rsidR="002E4058" w:rsidRPr="005C233F" w14:paraId="4F4B0378" w14:textId="77777777" w:rsidTr="00095952">
        <w:trPr>
          <w:jc w:val="center"/>
        </w:trPr>
        <w:tc>
          <w:tcPr>
            <w:tcW w:w="4876" w:type="dxa"/>
            <w:tcBorders>
              <w:top w:val="nil"/>
              <w:left w:val="nil"/>
              <w:bottom w:val="nil"/>
              <w:right w:val="nil"/>
            </w:tcBorders>
          </w:tcPr>
          <w:p w14:paraId="4B895674" w14:textId="77777777" w:rsidR="002E4058" w:rsidRPr="005C233F" w:rsidRDefault="002E4058" w:rsidP="00095952">
            <w:pPr>
              <w:pStyle w:val="Normal6a"/>
            </w:pPr>
          </w:p>
        </w:tc>
        <w:tc>
          <w:tcPr>
            <w:tcW w:w="4876" w:type="dxa"/>
            <w:tcBorders>
              <w:top w:val="nil"/>
              <w:left w:val="nil"/>
              <w:bottom w:val="nil"/>
              <w:right w:val="nil"/>
            </w:tcBorders>
            <w:hideMark/>
          </w:tcPr>
          <w:p w14:paraId="6EC67A34" w14:textId="1C15C34B" w:rsidR="002E4058" w:rsidRPr="005C233F" w:rsidRDefault="002E4058" w:rsidP="00095952">
            <w:pPr>
              <w:pStyle w:val="Normal6a"/>
            </w:pPr>
            <w:r w:rsidRPr="005C233F">
              <w:rPr>
                <w:b/>
                <w:i/>
              </w:rPr>
              <w:t xml:space="preserve">1. </w:t>
            </w:r>
            <w:r w:rsidR="005862A2" w:rsidRPr="005C233F">
              <w:tab/>
            </w:r>
            <w:r w:rsidRPr="005C233F">
              <w:rPr>
                <w:b/>
                <w:i/>
              </w:rPr>
              <w:t>Los Estados miembros aplicarán plenamente el Sistema de Documentación de Capturas (SDC) de rodaballo a lo largo de toda la cadena de suministro, a fin de garantizar la trazabilidad del rodaballo capturado en el mar Negro y contribuir a la lucha contra las actividades de pesca ilegal, no declarada y no reglamentada (INDNR).</w:t>
            </w:r>
          </w:p>
        </w:tc>
      </w:tr>
      <w:tr w:rsidR="002E4058" w:rsidRPr="005C233F" w14:paraId="327AD19D" w14:textId="77777777" w:rsidTr="00095952">
        <w:trPr>
          <w:jc w:val="center"/>
        </w:trPr>
        <w:tc>
          <w:tcPr>
            <w:tcW w:w="4876" w:type="dxa"/>
            <w:tcBorders>
              <w:top w:val="nil"/>
              <w:left w:val="nil"/>
              <w:bottom w:val="nil"/>
              <w:right w:val="nil"/>
            </w:tcBorders>
          </w:tcPr>
          <w:p w14:paraId="0BD0DFB3" w14:textId="77777777" w:rsidR="002E4058" w:rsidRPr="005C233F" w:rsidRDefault="002E4058" w:rsidP="00095952">
            <w:pPr>
              <w:pStyle w:val="Normal6a"/>
            </w:pPr>
          </w:p>
        </w:tc>
        <w:tc>
          <w:tcPr>
            <w:tcW w:w="4876" w:type="dxa"/>
            <w:tcBorders>
              <w:top w:val="nil"/>
              <w:left w:val="nil"/>
              <w:bottom w:val="nil"/>
              <w:right w:val="nil"/>
            </w:tcBorders>
            <w:hideMark/>
          </w:tcPr>
          <w:p w14:paraId="672285FB" w14:textId="6483E3CB" w:rsidR="002E4058" w:rsidRPr="005C233F" w:rsidRDefault="002E4058" w:rsidP="00095952">
            <w:pPr>
              <w:pStyle w:val="Normal6a"/>
            </w:pPr>
            <w:r w:rsidRPr="005C233F">
              <w:rPr>
                <w:b/>
                <w:i/>
              </w:rPr>
              <w:t xml:space="preserve">2. </w:t>
            </w:r>
            <w:r w:rsidR="005862A2" w:rsidRPr="005C233F">
              <w:tab/>
            </w:r>
            <w:r w:rsidRPr="005C233F">
              <w:rPr>
                <w:b/>
                <w:i/>
              </w:rPr>
              <w:t xml:space="preserve">El Sistema de Documentación de Capturas de rodaballo en papel establecido en el apartado 1 se entenderá </w:t>
            </w:r>
            <w:r w:rsidRPr="005C233F">
              <w:rPr>
                <w:b/>
                <w:i/>
              </w:rPr>
              <w:lastRenderedPageBreak/>
              <w:t>sin perjuicio de otros sistemas nacionales de trazabilidad vigentes que garanticen el mismo nivel de control sobre la trazabilidad del rodaballo por parte de los Estados miembros e incluirá la información detallada en el anexo XXIV.</w:t>
            </w:r>
          </w:p>
        </w:tc>
      </w:tr>
      <w:tr w:rsidR="002E4058" w:rsidRPr="005C233F" w14:paraId="09F1EDAD" w14:textId="77777777" w:rsidTr="00095952">
        <w:trPr>
          <w:jc w:val="center"/>
        </w:trPr>
        <w:tc>
          <w:tcPr>
            <w:tcW w:w="4876" w:type="dxa"/>
            <w:tcBorders>
              <w:top w:val="nil"/>
              <w:left w:val="nil"/>
              <w:bottom w:val="nil"/>
              <w:right w:val="nil"/>
            </w:tcBorders>
          </w:tcPr>
          <w:p w14:paraId="2CC84F4D" w14:textId="77777777" w:rsidR="002E4058" w:rsidRPr="005C233F" w:rsidRDefault="002E4058" w:rsidP="00095952">
            <w:pPr>
              <w:pStyle w:val="Normal6a"/>
            </w:pPr>
          </w:p>
        </w:tc>
        <w:tc>
          <w:tcPr>
            <w:tcW w:w="4876" w:type="dxa"/>
            <w:tcBorders>
              <w:top w:val="nil"/>
              <w:left w:val="nil"/>
              <w:bottom w:val="nil"/>
              <w:right w:val="nil"/>
            </w:tcBorders>
            <w:hideMark/>
          </w:tcPr>
          <w:p w14:paraId="1B96F998" w14:textId="3FD5C702" w:rsidR="002E4058" w:rsidRPr="005C233F" w:rsidRDefault="002E4058" w:rsidP="00095952">
            <w:pPr>
              <w:pStyle w:val="Normal6a"/>
            </w:pPr>
            <w:r w:rsidRPr="005C233F">
              <w:rPr>
                <w:b/>
                <w:i/>
              </w:rPr>
              <w:t xml:space="preserve">3. </w:t>
            </w:r>
            <w:r w:rsidR="005862A2" w:rsidRPr="005C233F">
              <w:tab/>
            </w:r>
            <w:r w:rsidRPr="005C233F">
              <w:rPr>
                <w:b/>
                <w:i/>
              </w:rPr>
              <w:t>El Sistema de Documentación de Capturas de rodaballo en papel se aplica a los primeros desembarques, exportaciones y reexportaciones. El comercio nacional no está incluido en la cadena de validación.</w:t>
            </w:r>
          </w:p>
        </w:tc>
      </w:tr>
      <w:tr w:rsidR="002E4058" w:rsidRPr="005C233F" w14:paraId="19D3849B" w14:textId="77777777" w:rsidTr="00095952">
        <w:trPr>
          <w:jc w:val="center"/>
        </w:trPr>
        <w:tc>
          <w:tcPr>
            <w:tcW w:w="4876" w:type="dxa"/>
            <w:tcBorders>
              <w:top w:val="nil"/>
              <w:left w:val="nil"/>
              <w:bottom w:val="nil"/>
              <w:right w:val="nil"/>
            </w:tcBorders>
          </w:tcPr>
          <w:p w14:paraId="2137B4D4" w14:textId="77777777" w:rsidR="002E4058" w:rsidRPr="005C233F" w:rsidRDefault="002E4058" w:rsidP="00095952">
            <w:pPr>
              <w:pStyle w:val="Normal6a"/>
            </w:pPr>
          </w:p>
        </w:tc>
        <w:tc>
          <w:tcPr>
            <w:tcW w:w="4876" w:type="dxa"/>
            <w:tcBorders>
              <w:top w:val="nil"/>
              <w:left w:val="nil"/>
              <w:bottom w:val="nil"/>
              <w:right w:val="nil"/>
            </w:tcBorders>
            <w:hideMark/>
          </w:tcPr>
          <w:p w14:paraId="7120FE95" w14:textId="19E209FA" w:rsidR="002E4058" w:rsidRPr="005C233F" w:rsidRDefault="002E4058" w:rsidP="00095952">
            <w:pPr>
              <w:pStyle w:val="Normal6a"/>
            </w:pPr>
            <w:r w:rsidRPr="005C233F">
              <w:rPr>
                <w:b/>
                <w:i/>
              </w:rPr>
              <w:t xml:space="preserve">4. </w:t>
            </w:r>
            <w:r w:rsidR="005862A2" w:rsidRPr="005C233F">
              <w:tab/>
            </w:r>
            <w:r w:rsidRPr="005C233F">
              <w:rPr>
                <w:b/>
                <w:i/>
              </w:rPr>
              <w:t>Cada certificado de captura tendrá un número único de identificación de documento. Dicho número será específico de los Estados miembros de abanderamiento y se asignará a cada buque pesquero. Los certificados de captura no podrá transferirse a ningún otro buque pesquero.</w:t>
            </w:r>
          </w:p>
        </w:tc>
      </w:tr>
      <w:tr w:rsidR="002E4058" w:rsidRPr="005C233F" w14:paraId="09C4365A" w14:textId="77777777" w:rsidTr="00095952">
        <w:trPr>
          <w:jc w:val="center"/>
        </w:trPr>
        <w:tc>
          <w:tcPr>
            <w:tcW w:w="4876" w:type="dxa"/>
            <w:tcBorders>
              <w:top w:val="nil"/>
              <w:left w:val="nil"/>
              <w:bottom w:val="nil"/>
              <w:right w:val="nil"/>
            </w:tcBorders>
          </w:tcPr>
          <w:p w14:paraId="6292E621" w14:textId="77777777" w:rsidR="002E4058" w:rsidRPr="005C233F" w:rsidRDefault="002E4058" w:rsidP="00095952">
            <w:pPr>
              <w:pStyle w:val="Normal6a"/>
            </w:pPr>
          </w:p>
        </w:tc>
        <w:tc>
          <w:tcPr>
            <w:tcW w:w="4876" w:type="dxa"/>
            <w:tcBorders>
              <w:top w:val="nil"/>
              <w:left w:val="nil"/>
              <w:bottom w:val="nil"/>
              <w:right w:val="nil"/>
            </w:tcBorders>
            <w:hideMark/>
          </w:tcPr>
          <w:p w14:paraId="38936631" w14:textId="3CA0F345" w:rsidR="002E4058" w:rsidRPr="005C233F" w:rsidRDefault="002E4058" w:rsidP="00095952">
            <w:pPr>
              <w:pStyle w:val="Normal6a"/>
            </w:pPr>
            <w:r w:rsidRPr="005C233F">
              <w:rPr>
                <w:b/>
                <w:i/>
              </w:rPr>
              <w:t xml:space="preserve">5. </w:t>
            </w:r>
            <w:r w:rsidR="005862A2" w:rsidRPr="005C233F">
              <w:tab/>
            </w:r>
            <w:r w:rsidRPr="005C233F">
              <w:rPr>
                <w:b/>
                <w:i/>
              </w:rPr>
              <w:t>Los Estados miembros solo validarán los certificados de pesca cuando se haya determinado que toda la información contenida en el Sistema de Documentación de Capturas de rodaballo es exacta mediante la verificación de los documentos justificativos y de la partida correspondiente.</w:t>
            </w:r>
          </w:p>
        </w:tc>
      </w:tr>
      <w:tr w:rsidR="002E4058" w:rsidRPr="005C233F" w14:paraId="63EFC0A9" w14:textId="77777777" w:rsidTr="00095952">
        <w:trPr>
          <w:jc w:val="center"/>
        </w:trPr>
        <w:tc>
          <w:tcPr>
            <w:tcW w:w="4876" w:type="dxa"/>
            <w:tcBorders>
              <w:top w:val="nil"/>
              <w:left w:val="nil"/>
              <w:bottom w:val="nil"/>
              <w:right w:val="nil"/>
            </w:tcBorders>
          </w:tcPr>
          <w:p w14:paraId="4765D849" w14:textId="77777777" w:rsidR="002E4058" w:rsidRPr="005C233F" w:rsidRDefault="002E4058" w:rsidP="00095952">
            <w:pPr>
              <w:pStyle w:val="Normal6a"/>
            </w:pPr>
          </w:p>
        </w:tc>
        <w:tc>
          <w:tcPr>
            <w:tcW w:w="4876" w:type="dxa"/>
            <w:tcBorders>
              <w:top w:val="nil"/>
              <w:left w:val="nil"/>
              <w:bottom w:val="nil"/>
              <w:right w:val="nil"/>
            </w:tcBorders>
            <w:hideMark/>
          </w:tcPr>
          <w:p w14:paraId="29274E33" w14:textId="65C994E7" w:rsidR="002E4058" w:rsidRPr="005C233F" w:rsidRDefault="002E4058" w:rsidP="00095952">
            <w:pPr>
              <w:pStyle w:val="Normal6a"/>
            </w:pPr>
            <w:r w:rsidRPr="005C233F">
              <w:rPr>
                <w:b/>
                <w:i/>
              </w:rPr>
              <w:t xml:space="preserve">6. </w:t>
            </w:r>
            <w:r w:rsidR="005862A2" w:rsidRPr="005C233F">
              <w:tab/>
            </w:r>
            <w:r w:rsidRPr="005C233F">
              <w:rPr>
                <w:b/>
                <w:i/>
              </w:rPr>
              <w:t>Los Estados miembros informarán a la Comisión de su Sistema de Documentación de Capturas, así como de los posibles requisitos de marcado e identificación y de trazabilidad y seguimiento del rodaballo, que estarán en consonancia con las disposiciones del presente artículo a fin de garantizar eficazmente el cumplimiento del objetivo de trazabilidad. La Comisión remitirá dichos informes a la Secretaría de la CGPM a más tardar el 1 de julio de 2025.</w:t>
            </w:r>
          </w:p>
        </w:tc>
      </w:tr>
      <w:tr w:rsidR="002E4058" w:rsidRPr="005C233F" w14:paraId="35D96C42" w14:textId="77777777" w:rsidTr="00095952">
        <w:trPr>
          <w:jc w:val="center"/>
        </w:trPr>
        <w:tc>
          <w:tcPr>
            <w:tcW w:w="4876" w:type="dxa"/>
            <w:tcBorders>
              <w:top w:val="nil"/>
              <w:left w:val="nil"/>
              <w:bottom w:val="nil"/>
              <w:right w:val="nil"/>
            </w:tcBorders>
          </w:tcPr>
          <w:p w14:paraId="7FBEEDD4" w14:textId="77777777" w:rsidR="002E4058" w:rsidRPr="005C233F" w:rsidRDefault="002E4058" w:rsidP="00095952">
            <w:pPr>
              <w:pStyle w:val="Normal6a"/>
            </w:pPr>
          </w:p>
        </w:tc>
        <w:tc>
          <w:tcPr>
            <w:tcW w:w="4876" w:type="dxa"/>
            <w:tcBorders>
              <w:top w:val="nil"/>
              <w:left w:val="nil"/>
              <w:bottom w:val="nil"/>
              <w:right w:val="nil"/>
            </w:tcBorders>
            <w:hideMark/>
          </w:tcPr>
          <w:p w14:paraId="5AB6E76F" w14:textId="7082859C" w:rsidR="002E4058" w:rsidRPr="005C233F" w:rsidRDefault="002E4058" w:rsidP="00095952">
            <w:pPr>
              <w:pStyle w:val="Normal6a"/>
            </w:pPr>
            <w:r w:rsidRPr="005C233F">
              <w:rPr>
                <w:b/>
                <w:i/>
              </w:rPr>
              <w:t xml:space="preserve">7. </w:t>
            </w:r>
            <w:r w:rsidR="005862A2" w:rsidRPr="005C233F">
              <w:tab/>
            </w:r>
            <w:r w:rsidRPr="005C233F">
              <w:rPr>
                <w:b/>
                <w:i/>
              </w:rPr>
              <w:t xml:space="preserve">Los Estados miembros notificarán a la Comisión sus autoridades competentes responsables de validar, comprobar y verificar los certificados de captura, así como los puntos de contacto del Sistema de Documentación de </w:t>
            </w:r>
            <w:r w:rsidRPr="005C233F">
              <w:rPr>
                <w:b/>
                <w:i/>
              </w:rPr>
              <w:lastRenderedPageBreak/>
              <w:t>Capturas, el sello de validación y otra información pertinente para la aplicación del Sistema de Documentación de Capturas. La Comisión comunicará esta información a la Secretaría de la CGPM a más tardar el 1 de julio de 2025.</w:t>
            </w:r>
          </w:p>
        </w:tc>
      </w:tr>
      <w:tr w:rsidR="002E4058" w:rsidRPr="005C233F" w14:paraId="1BE85D49" w14:textId="77777777" w:rsidTr="00095952">
        <w:trPr>
          <w:jc w:val="center"/>
        </w:trPr>
        <w:tc>
          <w:tcPr>
            <w:tcW w:w="4876" w:type="dxa"/>
            <w:tcBorders>
              <w:top w:val="nil"/>
              <w:left w:val="nil"/>
              <w:bottom w:val="nil"/>
              <w:right w:val="nil"/>
            </w:tcBorders>
          </w:tcPr>
          <w:p w14:paraId="711AFF22" w14:textId="77777777" w:rsidR="002E4058" w:rsidRPr="005C233F" w:rsidRDefault="002E4058" w:rsidP="00095952">
            <w:pPr>
              <w:pStyle w:val="Normal6a"/>
            </w:pPr>
          </w:p>
        </w:tc>
        <w:tc>
          <w:tcPr>
            <w:tcW w:w="4876" w:type="dxa"/>
            <w:tcBorders>
              <w:top w:val="nil"/>
              <w:left w:val="nil"/>
              <w:bottom w:val="nil"/>
              <w:right w:val="nil"/>
            </w:tcBorders>
            <w:hideMark/>
          </w:tcPr>
          <w:p w14:paraId="33BAAF6B" w14:textId="1F8835FD" w:rsidR="002E4058" w:rsidRPr="005C233F" w:rsidRDefault="002E4058" w:rsidP="00095952">
            <w:pPr>
              <w:pStyle w:val="Normal6a"/>
            </w:pPr>
            <w:r w:rsidRPr="005C233F">
              <w:rPr>
                <w:b/>
                <w:i/>
              </w:rPr>
              <w:t xml:space="preserve">8. </w:t>
            </w:r>
            <w:r w:rsidR="005862A2" w:rsidRPr="005C233F">
              <w:tab/>
            </w:r>
            <w:r w:rsidRPr="005C233F">
              <w:rPr>
                <w:b/>
                <w:i/>
              </w:rPr>
              <w:t>Los Estados miembros mantendrán los certificados de captura de rodaballo validados en papel durante un período de cinco años.</w:t>
            </w:r>
          </w:p>
        </w:tc>
      </w:tr>
      <w:tr w:rsidR="002E4058" w:rsidRPr="005C233F" w14:paraId="5781960D" w14:textId="77777777" w:rsidTr="00095952">
        <w:trPr>
          <w:jc w:val="center"/>
        </w:trPr>
        <w:tc>
          <w:tcPr>
            <w:tcW w:w="4876" w:type="dxa"/>
            <w:tcBorders>
              <w:top w:val="nil"/>
              <w:left w:val="nil"/>
              <w:bottom w:val="nil"/>
              <w:right w:val="nil"/>
            </w:tcBorders>
          </w:tcPr>
          <w:p w14:paraId="3C4F82F3" w14:textId="77777777" w:rsidR="002E4058" w:rsidRPr="005C233F" w:rsidRDefault="002E4058" w:rsidP="00095952">
            <w:pPr>
              <w:pStyle w:val="Normal6a"/>
            </w:pPr>
          </w:p>
        </w:tc>
        <w:tc>
          <w:tcPr>
            <w:tcW w:w="4876" w:type="dxa"/>
            <w:tcBorders>
              <w:top w:val="nil"/>
              <w:left w:val="nil"/>
              <w:bottom w:val="nil"/>
              <w:right w:val="nil"/>
            </w:tcBorders>
            <w:hideMark/>
          </w:tcPr>
          <w:p w14:paraId="515F7E6A" w14:textId="439B49EB" w:rsidR="002E4058" w:rsidRPr="005C233F" w:rsidRDefault="002E4058" w:rsidP="00095952">
            <w:pPr>
              <w:pStyle w:val="Normal6a"/>
            </w:pPr>
            <w:r w:rsidRPr="005C233F">
              <w:rPr>
                <w:b/>
                <w:i/>
              </w:rPr>
              <w:t xml:space="preserve">9. </w:t>
            </w:r>
            <w:r w:rsidR="005862A2" w:rsidRPr="005C233F">
              <w:tab/>
            </w:r>
            <w:r w:rsidRPr="005C233F">
              <w:rPr>
                <w:b/>
                <w:i/>
              </w:rPr>
              <w:t>Los Estados miembros informarán anualmente a la Comisión sobre la aplicación del Sistema de Documentación de Capturas de rodaballo en papel para notificar al Comité de Cumplimiento, facilitando información detallada y datos estadísticos sobre, entre otras cosas, las cantidades anuales validadas, las cantidades anuales comercializadas, el número de certificados de extracción validados y cualquier elemento pertinente que se considere que proporciona información sobre la situación actual. La Comisión presentará los informes a la Secretaría de la CGPM a más tardar 30 días antes de la sesión del Comité de Cumplimiento.</w:t>
            </w:r>
          </w:p>
        </w:tc>
      </w:tr>
    </w:tbl>
    <w:p w14:paraId="21665FFE"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6F7D62FF"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384BB4AB" w14:textId="77777777" w:rsidR="002E4058" w:rsidRPr="005C233F" w:rsidRDefault="002E4058" w:rsidP="002E4058">
      <w:pPr>
        <w:pStyle w:val="AmJustText"/>
      </w:pPr>
      <w:r w:rsidRPr="005C233F">
        <w:t>Recomendación GFCM/46/2023/20.</w:t>
      </w:r>
    </w:p>
    <w:p w14:paraId="4B5ECA7A" w14:textId="77777777" w:rsidR="002E4058" w:rsidRPr="005C233F" w:rsidRDefault="002E4058" w:rsidP="002E4058">
      <w:r w:rsidRPr="005C233F">
        <w:rPr>
          <w:rStyle w:val="HideTWBExt"/>
        </w:rPr>
        <w:t>&lt;/Amend&gt;</w:t>
      </w:r>
    </w:p>
    <w:p w14:paraId="16527A43"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209</w:t>
      </w:r>
      <w:r w:rsidRPr="005C233F">
        <w:rPr>
          <w:rStyle w:val="HideTWBExt"/>
        </w:rPr>
        <w:t>&lt;/NumAm&gt;</w:t>
      </w:r>
    </w:p>
    <w:p w14:paraId="7529204C" w14:textId="77777777" w:rsidR="002E4058" w:rsidRPr="005C233F" w:rsidRDefault="002E4058" w:rsidP="002E4058">
      <w:pPr>
        <w:pStyle w:val="NormalBold"/>
      </w:pPr>
      <w:r w:rsidRPr="005C233F">
        <w:rPr>
          <w:rStyle w:val="HideTWBExt"/>
        </w:rPr>
        <w:t>&lt;RepeatBlock-By&gt;&lt;Members&gt;</w:t>
      </w:r>
      <w:r w:rsidRPr="005C233F">
        <w:t>Željana Zovko</w:t>
      </w:r>
      <w:r w:rsidRPr="005C233F">
        <w:rPr>
          <w:rStyle w:val="HideTWBExt"/>
        </w:rPr>
        <w:t>&lt;/Members&gt;</w:t>
      </w:r>
    </w:p>
    <w:p w14:paraId="45C8FA25" w14:textId="77777777" w:rsidR="002E4058" w:rsidRPr="005C233F" w:rsidRDefault="002E4058" w:rsidP="002E4058">
      <w:pPr>
        <w:pStyle w:val="NormalBold"/>
      </w:pPr>
      <w:r w:rsidRPr="005C233F">
        <w:rPr>
          <w:rStyle w:val="HideTWBExt"/>
        </w:rPr>
        <w:t>&lt;/RepeatBlock-By&gt;</w:t>
      </w:r>
    </w:p>
    <w:p w14:paraId="4A314511"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F337F08" w14:textId="77777777" w:rsidR="002E4058" w:rsidRPr="005C233F" w:rsidRDefault="002E4058" w:rsidP="002E4058">
      <w:pPr>
        <w:pStyle w:val="NormalBold"/>
      </w:pPr>
      <w:r w:rsidRPr="005C233F">
        <w:rPr>
          <w:rStyle w:val="HideTWBExt"/>
        </w:rPr>
        <w:t>&lt;Article&gt;</w:t>
      </w:r>
      <w:r w:rsidRPr="005C233F">
        <w:t>Artículo 1 – párrafo 1 – punto 49 – letra a</w:t>
      </w:r>
      <w:r w:rsidRPr="005C233F">
        <w:rPr>
          <w:rStyle w:val="HideTWBExt"/>
        </w:rPr>
        <w:t>&lt;/Article&gt;</w:t>
      </w:r>
    </w:p>
    <w:p w14:paraId="559D3849"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0B853552" w14:textId="77777777" w:rsidR="002E4058" w:rsidRPr="005C233F" w:rsidRDefault="002E4058" w:rsidP="002E4058">
      <w:r w:rsidRPr="005C233F">
        <w:rPr>
          <w:rStyle w:val="HideTWBExt"/>
        </w:rPr>
        <w:t>&lt;Article2&gt;</w:t>
      </w:r>
      <w:r w:rsidRPr="005C233F">
        <w:t>Artículo 98 – apartado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5F51973" w14:textId="77777777" w:rsidTr="00095952">
        <w:trPr>
          <w:trHeight w:val="240"/>
          <w:jc w:val="center"/>
        </w:trPr>
        <w:tc>
          <w:tcPr>
            <w:tcW w:w="9752" w:type="dxa"/>
            <w:gridSpan w:val="2"/>
            <w:tcBorders>
              <w:top w:val="nil"/>
              <w:left w:val="nil"/>
              <w:bottom w:val="nil"/>
              <w:right w:val="nil"/>
            </w:tcBorders>
          </w:tcPr>
          <w:p w14:paraId="105B3461" w14:textId="77777777" w:rsidR="002E4058" w:rsidRPr="005C233F" w:rsidRDefault="002E4058" w:rsidP="00095952"/>
        </w:tc>
      </w:tr>
      <w:tr w:rsidR="002E4058" w:rsidRPr="005C233F" w14:paraId="10707382" w14:textId="77777777" w:rsidTr="00095952">
        <w:trPr>
          <w:trHeight w:val="240"/>
          <w:jc w:val="center"/>
        </w:trPr>
        <w:tc>
          <w:tcPr>
            <w:tcW w:w="4876" w:type="dxa"/>
            <w:tcBorders>
              <w:top w:val="nil"/>
              <w:left w:val="nil"/>
              <w:bottom w:val="nil"/>
              <w:right w:val="nil"/>
            </w:tcBorders>
            <w:hideMark/>
          </w:tcPr>
          <w:p w14:paraId="76DE0AB2"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3F4D382A" w14:textId="77777777" w:rsidR="002E4058" w:rsidRPr="005C233F" w:rsidRDefault="002E4058" w:rsidP="00095952">
            <w:pPr>
              <w:pStyle w:val="AmColumnHeading"/>
            </w:pPr>
            <w:r w:rsidRPr="005C233F">
              <w:t>Enmienda</w:t>
            </w:r>
          </w:p>
        </w:tc>
      </w:tr>
      <w:tr w:rsidR="002E4058" w:rsidRPr="005C233F" w14:paraId="2B8E1B23" w14:textId="77777777" w:rsidTr="00095952">
        <w:trPr>
          <w:jc w:val="center"/>
        </w:trPr>
        <w:tc>
          <w:tcPr>
            <w:tcW w:w="4876" w:type="dxa"/>
            <w:tcBorders>
              <w:top w:val="nil"/>
              <w:left w:val="nil"/>
              <w:bottom w:val="nil"/>
              <w:right w:val="nil"/>
            </w:tcBorders>
            <w:hideMark/>
          </w:tcPr>
          <w:p w14:paraId="450C0A4F" w14:textId="226FACA1" w:rsidR="002E4058" w:rsidRPr="005C233F" w:rsidRDefault="002E4058" w:rsidP="005862A2">
            <w:pPr>
              <w:pStyle w:val="Normal6a"/>
            </w:pPr>
            <w:r w:rsidRPr="005C233F">
              <w:t>1.</w:t>
            </w:r>
            <w:r w:rsidRPr="005C233F">
              <w:tab/>
              <w:t xml:space="preserve">Los Estados miembros garantizarán un elevado grado de protección frente a las </w:t>
            </w:r>
            <w:r w:rsidRPr="005C233F">
              <w:lastRenderedPageBreak/>
              <w:t xml:space="preserve">actividades pesqueras de las especies de elasmobranquios que figuran en </w:t>
            </w:r>
            <w:r w:rsidRPr="005C233F">
              <w:rPr>
                <w:b/>
                <w:i/>
              </w:rPr>
              <w:t>los anexos</w:t>
            </w:r>
            <w:r w:rsidR="005862A2">
              <w:rPr>
                <w:b/>
                <w:i/>
              </w:rPr>
              <w:t> </w:t>
            </w:r>
            <w:r w:rsidRPr="005C233F">
              <w:t xml:space="preserve">II </w:t>
            </w:r>
            <w:r w:rsidRPr="005C233F">
              <w:rPr>
                <w:b/>
                <w:i/>
              </w:rPr>
              <w:t>y III</w:t>
            </w:r>
            <w:r w:rsidRPr="005C233F">
              <w:t xml:space="preserve"> del Protocolo sobre las zonas especialmente protegidas y la diversidad biológica en el Mediterráneo.».</w:t>
            </w:r>
          </w:p>
        </w:tc>
        <w:tc>
          <w:tcPr>
            <w:tcW w:w="4876" w:type="dxa"/>
            <w:tcBorders>
              <w:top w:val="nil"/>
              <w:left w:val="nil"/>
              <w:bottom w:val="nil"/>
              <w:right w:val="nil"/>
            </w:tcBorders>
            <w:hideMark/>
          </w:tcPr>
          <w:p w14:paraId="79F4487F" w14:textId="77777777" w:rsidR="002E4058" w:rsidRPr="005C233F" w:rsidRDefault="002E4058" w:rsidP="00095952">
            <w:pPr>
              <w:pStyle w:val="Normal6a"/>
            </w:pPr>
            <w:r w:rsidRPr="005C233F">
              <w:lastRenderedPageBreak/>
              <w:t>1.</w:t>
            </w:r>
            <w:r w:rsidRPr="005C233F">
              <w:tab/>
              <w:t xml:space="preserve">Los Estados miembros garantizarán un elevado grado de protección frente a las </w:t>
            </w:r>
            <w:r w:rsidRPr="005C233F">
              <w:lastRenderedPageBreak/>
              <w:t xml:space="preserve">actividades pesqueras de las especies de elasmobranquios que figuran en </w:t>
            </w:r>
            <w:r w:rsidRPr="005C233F">
              <w:rPr>
                <w:b/>
                <w:bCs/>
                <w:i/>
                <w:iCs/>
              </w:rPr>
              <w:t>el anexo</w:t>
            </w:r>
            <w:r w:rsidRPr="005C233F">
              <w:t> II del Protocolo sobre las zonas especialmente protegidas y la diversidad biológica en el Mediterráneo.».</w:t>
            </w:r>
          </w:p>
        </w:tc>
      </w:tr>
    </w:tbl>
    <w:p w14:paraId="05B3CFE1"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5E3AAD20"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0C107BEC" w14:textId="77777777" w:rsidR="002E4058" w:rsidRPr="005C233F" w:rsidRDefault="002E4058" w:rsidP="002E4058">
      <w:pPr>
        <w:pStyle w:val="AmJustText"/>
      </w:pPr>
      <w:r w:rsidRPr="005C233F">
        <w:t>El artículo 1, apartado 49, de la propuesta por la que se modifica el artículo 98 del Reglamento (UE) 2023/2124 debe adaptarse al apartado 6 de la Recomendación 42/2018/2 de la CGPM, eliminando de la disposición la referencia al anexo III del Protocolo del Convenio de Barcelona, teniendo en cuenta que este anexo enumera las especies cartilaginosas cuya explotación comercial está permitida, pero que requieren una gestión regulada.</w:t>
      </w:r>
    </w:p>
    <w:p w14:paraId="6F6EB14C" w14:textId="77777777" w:rsidR="002E4058" w:rsidRPr="005C233F" w:rsidRDefault="002E4058" w:rsidP="002E4058">
      <w:r w:rsidRPr="005C233F">
        <w:rPr>
          <w:rStyle w:val="HideTWBExt"/>
        </w:rPr>
        <w:t>&lt;/Amend&gt;</w:t>
      </w:r>
    </w:p>
    <w:p w14:paraId="5C7A1122"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210</w:t>
      </w:r>
      <w:r w:rsidRPr="005C233F">
        <w:rPr>
          <w:rStyle w:val="HideTWBExt"/>
        </w:rPr>
        <w:t>&lt;/NumAm&gt;</w:t>
      </w:r>
    </w:p>
    <w:p w14:paraId="51F034EB" w14:textId="77777777" w:rsidR="002E4058" w:rsidRPr="005C233F" w:rsidRDefault="002E4058" w:rsidP="002E4058">
      <w:pPr>
        <w:pStyle w:val="NormalBold"/>
      </w:pPr>
      <w:r w:rsidRPr="005C233F">
        <w:rPr>
          <w:rStyle w:val="HideTWBExt"/>
        </w:rPr>
        <w:t>&lt;RepeatBlock-By&gt;&lt;Members&gt;</w:t>
      </w:r>
      <w:r w:rsidRPr="005C233F">
        <w:t>Isabella Lövin</w:t>
      </w:r>
      <w:r w:rsidRPr="005C233F">
        <w:rPr>
          <w:rStyle w:val="HideTWBExt"/>
        </w:rPr>
        <w:t>&lt;/Members&gt;</w:t>
      </w:r>
    </w:p>
    <w:p w14:paraId="072B06F9" w14:textId="77777777" w:rsidR="002E4058" w:rsidRPr="005C233F" w:rsidRDefault="002E4058" w:rsidP="002E4058">
      <w:r w:rsidRPr="005C233F">
        <w:rPr>
          <w:rStyle w:val="HideTWBExt"/>
        </w:rPr>
        <w:t>&lt;AuNomDe&gt;</w:t>
      </w:r>
      <w:r w:rsidRPr="005C233F">
        <w:rPr>
          <w:rStyle w:val="HideTWBInt"/>
        </w:rPr>
        <w:t>{Greens/EFA}</w:t>
      </w:r>
      <w:r w:rsidRPr="005C233F">
        <w:t>en nombre del Grupo Verts/ALE</w:t>
      </w:r>
      <w:r w:rsidRPr="005C233F">
        <w:rPr>
          <w:rStyle w:val="HideTWBExt"/>
        </w:rPr>
        <w:t>&lt;/AuNomDe&gt;</w:t>
      </w:r>
    </w:p>
    <w:p w14:paraId="18B72BA4" w14:textId="77777777" w:rsidR="002E4058" w:rsidRPr="005C233F" w:rsidRDefault="002E4058" w:rsidP="002E4058">
      <w:pPr>
        <w:pStyle w:val="NormalBold"/>
      </w:pPr>
      <w:r w:rsidRPr="005C233F">
        <w:rPr>
          <w:rStyle w:val="HideTWBExt"/>
        </w:rPr>
        <w:t>&lt;/RepeatBlock-By&gt;</w:t>
      </w:r>
    </w:p>
    <w:p w14:paraId="4611FA5C"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3ABE75B6" w14:textId="77777777" w:rsidR="002E4058" w:rsidRPr="005C233F" w:rsidRDefault="002E4058" w:rsidP="002E4058">
      <w:pPr>
        <w:pStyle w:val="NormalBold"/>
      </w:pPr>
      <w:r w:rsidRPr="005C233F">
        <w:rPr>
          <w:rStyle w:val="HideTWBExt"/>
        </w:rPr>
        <w:t>&lt;Article&gt;</w:t>
      </w:r>
      <w:r w:rsidRPr="005C233F">
        <w:t>Artículo 1 – párrafo 1 – punto 49 – letra a</w:t>
      </w:r>
      <w:r w:rsidRPr="005C233F">
        <w:rPr>
          <w:rStyle w:val="HideTWBExt"/>
        </w:rPr>
        <w:t>&lt;/Article&gt;</w:t>
      </w:r>
    </w:p>
    <w:p w14:paraId="37B69C3D"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39490D2" w14:textId="77777777" w:rsidR="002E4058" w:rsidRPr="005C233F" w:rsidRDefault="002E4058" w:rsidP="002E4058">
      <w:r w:rsidRPr="005C233F">
        <w:rPr>
          <w:rStyle w:val="HideTWBExt"/>
        </w:rPr>
        <w:t>&lt;Article2&gt;</w:t>
      </w:r>
      <w:r w:rsidRPr="005C233F">
        <w:t>Artículo 98 – apartado 1 bis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0A50BC2" w14:textId="77777777" w:rsidTr="00095952">
        <w:trPr>
          <w:trHeight w:val="240"/>
          <w:jc w:val="center"/>
        </w:trPr>
        <w:tc>
          <w:tcPr>
            <w:tcW w:w="9752" w:type="dxa"/>
            <w:gridSpan w:val="2"/>
            <w:tcBorders>
              <w:top w:val="nil"/>
              <w:left w:val="nil"/>
              <w:bottom w:val="nil"/>
              <w:right w:val="nil"/>
            </w:tcBorders>
          </w:tcPr>
          <w:p w14:paraId="2584BF21" w14:textId="77777777" w:rsidR="002E4058" w:rsidRPr="005C233F" w:rsidRDefault="002E4058" w:rsidP="00095952"/>
        </w:tc>
      </w:tr>
      <w:tr w:rsidR="002E4058" w:rsidRPr="005C233F" w14:paraId="173BE697" w14:textId="77777777" w:rsidTr="00095952">
        <w:trPr>
          <w:trHeight w:val="240"/>
          <w:jc w:val="center"/>
        </w:trPr>
        <w:tc>
          <w:tcPr>
            <w:tcW w:w="4876" w:type="dxa"/>
            <w:tcBorders>
              <w:top w:val="nil"/>
              <w:left w:val="nil"/>
              <w:bottom w:val="nil"/>
              <w:right w:val="nil"/>
            </w:tcBorders>
            <w:hideMark/>
          </w:tcPr>
          <w:p w14:paraId="06C10937"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368B40A6" w14:textId="77777777" w:rsidR="002E4058" w:rsidRPr="005C233F" w:rsidRDefault="002E4058" w:rsidP="00095952">
            <w:pPr>
              <w:pStyle w:val="AmColumnHeading"/>
            </w:pPr>
            <w:r w:rsidRPr="005C233F">
              <w:t>Enmienda</w:t>
            </w:r>
          </w:p>
        </w:tc>
      </w:tr>
      <w:tr w:rsidR="002E4058" w:rsidRPr="005C233F" w14:paraId="31774167" w14:textId="77777777" w:rsidTr="00095952">
        <w:trPr>
          <w:jc w:val="center"/>
        </w:trPr>
        <w:tc>
          <w:tcPr>
            <w:tcW w:w="4876" w:type="dxa"/>
            <w:tcBorders>
              <w:top w:val="nil"/>
              <w:left w:val="nil"/>
              <w:bottom w:val="nil"/>
              <w:right w:val="nil"/>
            </w:tcBorders>
          </w:tcPr>
          <w:p w14:paraId="7009F0DD" w14:textId="77777777" w:rsidR="002E4058" w:rsidRPr="005C233F" w:rsidRDefault="002E4058" w:rsidP="00095952">
            <w:pPr>
              <w:pStyle w:val="Normal6a"/>
            </w:pPr>
          </w:p>
        </w:tc>
        <w:tc>
          <w:tcPr>
            <w:tcW w:w="4876" w:type="dxa"/>
            <w:tcBorders>
              <w:top w:val="nil"/>
              <w:left w:val="nil"/>
              <w:bottom w:val="nil"/>
              <w:right w:val="nil"/>
            </w:tcBorders>
            <w:hideMark/>
          </w:tcPr>
          <w:p w14:paraId="486A4F76" w14:textId="77777777" w:rsidR="002E4058" w:rsidRPr="005C233F" w:rsidRDefault="002E4058" w:rsidP="00095952">
            <w:pPr>
              <w:pStyle w:val="Normal6a"/>
            </w:pPr>
            <w:r w:rsidRPr="005C233F">
              <w:rPr>
                <w:b/>
                <w:i/>
              </w:rPr>
              <w:t>1 bis.</w:t>
            </w:r>
            <w:r w:rsidRPr="005C233F">
              <w:tab/>
            </w:r>
            <w:r w:rsidRPr="005C233F">
              <w:rPr>
                <w:b/>
                <w:i/>
              </w:rPr>
              <w:t>Los Estados miembros fomentarán nuevas medidas para mejorar el estado de conservación de las especies de elasmobranquios que figuran en el anexo II y III del Protocolo ZEP/DB y para mitigar o eliminar, cuando sea posible, el riesgo de capturas accidentales en las operaciones de pesca o la mortalidad asociada en lo que respecta a las zonas especialmente protegidas y la diversidad biológica en el mar Mediterráneo.</w:t>
            </w:r>
          </w:p>
        </w:tc>
      </w:tr>
    </w:tbl>
    <w:p w14:paraId="4714D699"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5797EAE"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20FD9D8C" w14:textId="77777777" w:rsidR="002E4058" w:rsidRPr="005C233F" w:rsidRDefault="002E4058" w:rsidP="002E4058">
      <w:pPr>
        <w:pStyle w:val="AmJustText"/>
      </w:pPr>
      <w:r w:rsidRPr="005C233F">
        <w:t>Recomendación CGPM/44/2021/16, apartado 2 (alcance)</w:t>
      </w:r>
    </w:p>
    <w:p w14:paraId="3C91D083" w14:textId="77777777" w:rsidR="002E4058" w:rsidRPr="005C233F" w:rsidRDefault="002E4058" w:rsidP="002E4058">
      <w:r w:rsidRPr="005C233F">
        <w:rPr>
          <w:rStyle w:val="HideTWBExt"/>
        </w:rPr>
        <w:lastRenderedPageBreak/>
        <w:t>&lt;/Amend&gt;</w:t>
      </w:r>
    </w:p>
    <w:p w14:paraId="2E18157A"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211</w:t>
      </w:r>
      <w:r w:rsidRPr="005C233F">
        <w:rPr>
          <w:rStyle w:val="HideTWBExt"/>
        </w:rPr>
        <w:t>&lt;/NumAm&gt;</w:t>
      </w:r>
    </w:p>
    <w:p w14:paraId="6CFCAF4D"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34DE0FD7"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4612701D" w14:textId="77777777" w:rsidR="002E4058" w:rsidRPr="005C233F" w:rsidRDefault="002E4058" w:rsidP="002E4058">
      <w:pPr>
        <w:pStyle w:val="NormalBold"/>
      </w:pPr>
      <w:r w:rsidRPr="005C233F">
        <w:rPr>
          <w:rStyle w:val="HideTWBExt"/>
        </w:rPr>
        <w:t>&lt;/RepeatBlock-By&gt;</w:t>
      </w:r>
    </w:p>
    <w:p w14:paraId="4C63ED8A"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309C9B47" w14:textId="77777777" w:rsidR="002E4058" w:rsidRPr="005C233F" w:rsidRDefault="002E4058" w:rsidP="002E4058">
      <w:pPr>
        <w:pStyle w:val="NormalBold"/>
      </w:pPr>
      <w:r w:rsidRPr="005C233F">
        <w:rPr>
          <w:rStyle w:val="HideTWBExt"/>
        </w:rPr>
        <w:t>&lt;Article&gt;</w:t>
      </w:r>
      <w:r w:rsidRPr="005C233F">
        <w:t>Artículo 1 – párrafo 1 – punto 49 – letra b</w:t>
      </w:r>
      <w:r w:rsidRPr="005C233F">
        <w:rPr>
          <w:rStyle w:val="HideTWBExt"/>
        </w:rPr>
        <w:t>&lt;/Article&gt;</w:t>
      </w:r>
    </w:p>
    <w:p w14:paraId="02FDCBF6"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D8655B0" w14:textId="77777777" w:rsidR="002E4058" w:rsidRPr="005C233F" w:rsidRDefault="002E4058" w:rsidP="002E4058">
      <w:r w:rsidRPr="005C233F">
        <w:rPr>
          <w:rStyle w:val="HideTWBExt"/>
        </w:rPr>
        <w:t>&lt;Article2&gt;</w:t>
      </w:r>
      <w:r w:rsidRPr="005C233F">
        <w:t>Artículo 98 – apartado -4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0D80FF1" w14:textId="77777777" w:rsidTr="00095952">
        <w:trPr>
          <w:trHeight w:val="240"/>
          <w:jc w:val="center"/>
        </w:trPr>
        <w:tc>
          <w:tcPr>
            <w:tcW w:w="9752" w:type="dxa"/>
            <w:gridSpan w:val="2"/>
            <w:tcBorders>
              <w:top w:val="nil"/>
              <w:left w:val="nil"/>
              <w:bottom w:val="nil"/>
              <w:right w:val="nil"/>
            </w:tcBorders>
          </w:tcPr>
          <w:p w14:paraId="0592190F" w14:textId="77777777" w:rsidR="002E4058" w:rsidRPr="005C233F" w:rsidRDefault="002E4058" w:rsidP="00095952"/>
        </w:tc>
      </w:tr>
      <w:tr w:rsidR="002E4058" w:rsidRPr="005C233F" w14:paraId="35D310ED" w14:textId="77777777" w:rsidTr="00095952">
        <w:trPr>
          <w:trHeight w:val="240"/>
          <w:jc w:val="center"/>
        </w:trPr>
        <w:tc>
          <w:tcPr>
            <w:tcW w:w="4876" w:type="dxa"/>
            <w:tcBorders>
              <w:top w:val="nil"/>
              <w:left w:val="nil"/>
              <w:bottom w:val="nil"/>
              <w:right w:val="nil"/>
            </w:tcBorders>
            <w:hideMark/>
          </w:tcPr>
          <w:p w14:paraId="0BE872EF"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6F8E0141" w14:textId="77777777" w:rsidR="002E4058" w:rsidRPr="005C233F" w:rsidRDefault="002E4058" w:rsidP="00095952">
            <w:pPr>
              <w:pStyle w:val="AmColumnHeading"/>
            </w:pPr>
            <w:r w:rsidRPr="005C233F">
              <w:t>Enmienda</w:t>
            </w:r>
          </w:p>
        </w:tc>
      </w:tr>
      <w:tr w:rsidR="002E4058" w:rsidRPr="005C233F" w14:paraId="717018F4" w14:textId="77777777" w:rsidTr="00095952">
        <w:trPr>
          <w:jc w:val="center"/>
        </w:trPr>
        <w:tc>
          <w:tcPr>
            <w:tcW w:w="4876" w:type="dxa"/>
            <w:tcBorders>
              <w:top w:val="nil"/>
              <w:left w:val="nil"/>
              <w:bottom w:val="nil"/>
              <w:right w:val="nil"/>
            </w:tcBorders>
          </w:tcPr>
          <w:p w14:paraId="7D3D26BD" w14:textId="77777777" w:rsidR="002E4058" w:rsidRPr="005C233F" w:rsidRDefault="002E4058" w:rsidP="00095952">
            <w:pPr>
              <w:pStyle w:val="Normal6a"/>
            </w:pPr>
          </w:p>
        </w:tc>
        <w:tc>
          <w:tcPr>
            <w:tcW w:w="4876" w:type="dxa"/>
            <w:tcBorders>
              <w:top w:val="nil"/>
              <w:left w:val="nil"/>
              <w:bottom w:val="nil"/>
              <w:right w:val="nil"/>
            </w:tcBorders>
            <w:hideMark/>
          </w:tcPr>
          <w:p w14:paraId="2E042E47" w14:textId="77777777" w:rsidR="002E4058" w:rsidRPr="005C233F" w:rsidRDefault="002E4058" w:rsidP="00095952">
            <w:pPr>
              <w:pStyle w:val="Normal6a"/>
            </w:pPr>
            <w:r w:rsidRPr="005C233F">
              <w:rPr>
                <w:b/>
                <w:i/>
              </w:rPr>
              <w:t>-4.</w:t>
            </w:r>
            <w:r w:rsidRPr="005C233F">
              <w:tab/>
            </w:r>
            <w:r w:rsidRPr="005C233F">
              <w:rPr>
                <w:b/>
                <w:i/>
              </w:rPr>
              <w:t>Los Estados miembros tomarán las medidas necesarias para reducir la mortalidad de cualquier especie de elasmobranquio capturada incidentalmente durante las operaciones de pesca mediante la adopción de medidas de mitigación pertinentes, incluido el establecimiento de un sistema de incentivos para los capitanes de los buques a fin de reducir la mortalidad incidental de los elasmobranquios, así como programas de formación técnica y certificación para los capitanes de los buques; y realizando investigaciones para mejorar las artes de pesca, los equipos y las técnicas de pesca, con el fin de reducir la mortalidad de los elasmobranquios por captura incidental y aumentar las tasas de supervivencia tras la liberación.</w:t>
            </w:r>
          </w:p>
        </w:tc>
      </w:tr>
    </w:tbl>
    <w:p w14:paraId="747A4D90"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12FE7025"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46210565" w14:textId="77777777" w:rsidR="002E4058" w:rsidRPr="005C233F" w:rsidRDefault="002E4058" w:rsidP="002E4058">
      <w:pPr>
        <w:pStyle w:val="AmJustText"/>
      </w:pPr>
      <w:r w:rsidRPr="005C233F">
        <w:t>Esta redacción procede de la Recomendación GFCM/44/2021/16 y no figura en la propuesta de la Comisión.</w:t>
      </w:r>
    </w:p>
    <w:p w14:paraId="7BD8D83E" w14:textId="77777777" w:rsidR="002E4058" w:rsidRPr="005C233F" w:rsidRDefault="002E4058" w:rsidP="002E4058">
      <w:r w:rsidRPr="005C233F">
        <w:rPr>
          <w:rStyle w:val="HideTWBExt"/>
        </w:rPr>
        <w:t>&lt;/Amend&gt;</w:t>
      </w:r>
    </w:p>
    <w:p w14:paraId="171860E1"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212</w:t>
      </w:r>
      <w:r w:rsidRPr="005C233F">
        <w:rPr>
          <w:rStyle w:val="HideTWBExt"/>
        </w:rPr>
        <w:t>&lt;/NumAm&gt;</w:t>
      </w:r>
    </w:p>
    <w:p w14:paraId="1D495D33"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22892F9E"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03F47BD2" w14:textId="77777777" w:rsidR="002E4058" w:rsidRPr="005C233F" w:rsidRDefault="002E4058" w:rsidP="002E4058">
      <w:pPr>
        <w:pStyle w:val="NormalBold"/>
      </w:pPr>
      <w:r w:rsidRPr="005C233F">
        <w:rPr>
          <w:rStyle w:val="HideTWBExt"/>
        </w:rPr>
        <w:t>&lt;/RepeatBlock-By&gt;</w:t>
      </w:r>
    </w:p>
    <w:p w14:paraId="553EDC56"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797C028" w14:textId="77777777" w:rsidR="002E4058" w:rsidRPr="005C233F" w:rsidRDefault="002E4058" w:rsidP="002E4058">
      <w:pPr>
        <w:pStyle w:val="NormalBold"/>
      </w:pPr>
      <w:r w:rsidRPr="005C233F">
        <w:rPr>
          <w:rStyle w:val="HideTWBExt"/>
        </w:rPr>
        <w:t>&lt;Article&gt;</w:t>
      </w:r>
      <w:r w:rsidRPr="005C233F">
        <w:t>Artículo 1 – párrafo 1 – punto 49 – letra b</w:t>
      </w:r>
      <w:r w:rsidRPr="005C233F">
        <w:rPr>
          <w:rStyle w:val="HideTWBExt"/>
        </w:rPr>
        <w:t>&lt;/Article&gt;</w:t>
      </w:r>
    </w:p>
    <w:p w14:paraId="43B3B478"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01F35AF" w14:textId="77777777" w:rsidR="002E4058" w:rsidRPr="005C233F" w:rsidRDefault="002E4058" w:rsidP="002E4058">
      <w:r w:rsidRPr="005C233F">
        <w:rPr>
          <w:rStyle w:val="HideTWBExt"/>
        </w:rPr>
        <w:lastRenderedPageBreak/>
        <w:t>&lt;Article2&gt;</w:t>
      </w:r>
      <w:r w:rsidRPr="005C233F">
        <w:t>Artículo 98 – apartado -4 bis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56CFE97E" w14:textId="77777777" w:rsidTr="00095952">
        <w:trPr>
          <w:trHeight w:val="240"/>
          <w:jc w:val="center"/>
        </w:trPr>
        <w:tc>
          <w:tcPr>
            <w:tcW w:w="9752" w:type="dxa"/>
            <w:gridSpan w:val="2"/>
            <w:tcBorders>
              <w:top w:val="nil"/>
              <w:left w:val="nil"/>
              <w:bottom w:val="nil"/>
              <w:right w:val="nil"/>
            </w:tcBorders>
          </w:tcPr>
          <w:p w14:paraId="285B6F77" w14:textId="77777777" w:rsidR="002E4058" w:rsidRPr="005C233F" w:rsidRDefault="002E4058" w:rsidP="00095952"/>
        </w:tc>
      </w:tr>
      <w:tr w:rsidR="002E4058" w:rsidRPr="005C233F" w14:paraId="5CEA9372" w14:textId="77777777" w:rsidTr="00095952">
        <w:trPr>
          <w:trHeight w:val="240"/>
          <w:jc w:val="center"/>
        </w:trPr>
        <w:tc>
          <w:tcPr>
            <w:tcW w:w="4876" w:type="dxa"/>
            <w:tcBorders>
              <w:top w:val="nil"/>
              <w:left w:val="nil"/>
              <w:bottom w:val="nil"/>
              <w:right w:val="nil"/>
            </w:tcBorders>
            <w:hideMark/>
          </w:tcPr>
          <w:p w14:paraId="013D68A2"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BE3CADF" w14:textId="77777777" w:rsidR="002E4058" w:rsidRPr="005C233F" w:rsidRDefault="002E4058" w:rsidP="00095952">
            <w:pPr>
              <w:pStyle w:val="AmColumnHeading"/>
            </w:pPr>
            <w:r w:rsidRPr="005C233F">
              <w:t>Enmienda</w:t>
            </w:r>
          </w:p>
        </w:tc>
      </w:tr>
      <w:tr w:rsidR="002E4058" w:rsidRPr="005C233F" w14:paraId="7FCF977D" w14:textId="77777777" w:rsidTr="00095952">
        <w:trPr>
          <w:jc w:val="center"/>
        </w:trPr>
        <w:tc>
          <w:tcPr>
            <w:tcW w:w="4876" w:type="dxa"/>
            <w:tcBorders>
              <w:top w:val="nil"/>
              <w:left w:val="nil"/>
              <w:bottom w:val="nil"/>
              <w:right w:val="nil"/>
            </w:tcBorders>
          </w:tcPr>
          <w:p w14:paraId="2E2757DE" w14:textId="77777777" w:rsidR="002E4058" w:rsidRPr="005C233F" w:rsidRDefault="002E4058" w:rsidP="00095952">
            <w:pPr>
              <w:pStyle w:val="Normal6a"/>
            </w:pPr>
          </w:p>
        </w:tc>
        <w:tc>
          <w:tcPr>
            <w:tcW w:w="4876" w:type="dxa"/>
            <w:tcBorders>
              <w:top w:val="nil"/>
              <w:left w:val="nil"/>
              <w:bottom w:val="nil"/>
              <w:right w:val="nil"/>
            </w:tcBorders>
            <w:hideMark/>
          </w:tcPr>
          <w:p w14:paraId="36629A8B" w14:textId="4C3CF1D0" w:rsidR="002E4058" w:rsidRPr="005632C6" w:rsidRDefault="002E4058" w:rsidP="005632C6">
            <w:pPr>
              <w:pStyle w:val="Normal6a"/>
              <w:rPr>
                <w:b/>
                <w:i/>
              </w:rPr>
            </w:pPr>
            <w:r w:rsidRPr="005C233F">
              <w:rPr>
                <w:b/>
                <w:i/>
              </w:rPr>
              <w:t>-4 bis.</w:t>
            </w:r>
            <w:r w:rsidRPr="005C233F">
              <w:tab/>
            </w:r>
            <w:r w:rsidRPr="005C233F">
              <w:rPr>
                <w:b/>
                <w:i/>
              </w:rPr>
              <w:t xml:space="preserve">Los Estados miembros adoptarán medidas de mitigación para reducir al mínimo y eliminar, cuando sea posible, la captura accidental de elasmobranquios durante las operaciones de pesca en pesquerías con alto riesgo de captura accidental determinadas por el Comité Científico Asesor y, cuando sea posible, en pesquerías con bajo riesgo de captura accidental. Tales medidas irán acompañadas de un seguimiento adecuado para establecer la eficacia de las acciones y podrán incluir, entre otras cosas: </w:t>
            </w:r>
            <w:r w:rsidR="005862A2">
              <w:rPr>
                <w:b/>
                <w:i/>
              </w:rPr>
              <w:br/>
              <w:t>–</w:t>
            </w:r>
            <w:r w:rsidRPr="005C233F">
              <w:rPr>
                <w:b/>
                <w:i/>
              </w:rPr>
              <w:t xml:space="preserve"> modificaciones de los artes de pesca y tipos </w:t>
            </w:r>
            <w:r w:rsidR="005862A2">
              <w:rPr>
                <w:b/>
                <w:i/>
              </w:rPr>
              <w:t>de artes de pesca alternativos;</w:t>
            </w:r>
            <w:r w:rsidR="005632C6">
              <w:rPr>
                <w:b/>
                <w:i/>
              </w:rPr>
              <w:br/>
              <w:t>–</w:t>
            </w:r>
            <w:r w:rsidRPr="005C233F">
              <w:rPr>
                <w:b/>
                <w:i/>
              </w:rPr>
              <w:t xml:space="preserve"> mejoras en el marcado y la d</w:t>
            </w:r>
            <w:r w:rsidR="005632C6">
              <w:rPr>
                <w:b/>
                <w:i/>
              </w:rPr>
              <w:t>etección de los artes de pesca;</w:t>
            </w:r>
            <w:r w:rsidR="005632C6">
              <w:rPr>
                <w:b/>
                <w:i/>
              </w:rPr>
              <w:br/>
              <w:t>–</w:t>
            </w:r>
            <w:r w:rsidRPr="005C233F">
              <w:rPr>
                <w:b/>
                <w:i/>
              </w:rPr>
              <w:t xml:space="preserve"> restricciones y vedas de la pesca temporales en zonas determinadas, si proce</w:t>
            </w:r>
            <w:r w:rsidR="005632C6">
              <w:rPr>
                <w:b/>
                <w:i/>
              </w:rPr>
              <w:t xml:space="preserve">de; </w:t>
            </w:r>
            <w:r w:rsidR="005632C6">
              <w:rPr>
                <w:b/>
                <w:i/>
              </w:rPr>
              <w:br/>
              <w:t>–</w:t>
            </w:r>
            <w:r w:rsidRPr="005C233F">
              <w:rPr>
                <w:b/>
                <w:i/>
              </w:rPr>
              <w:t xml:space="preserve"> umbrales máximos potenciales de capturas accesorias; utilización de dispositivos magnéticos ahuyentadores, cuando se basen en estudios científicos y previa evaluación de costes y beneficios.</w:t>
            </w:r>
          </w:p>
        </w:tc>
      </w:tr>
    </w:tbl>
    <w:p w14:paraId="59F3A42C"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72EE1F4C"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3433955B" w14:textId="77777777" w:rsidR="002E4058" w:rsidRPr="005C233F" w:rsidRDefault="002E4058" w:rsidP="002E4058">
      <w:pPr>
        <w:pStyle w:val="AmJustText"/>
      </w:pPr>
      <w:r w:rsidRPr="005C233F">
        <w:t>Esta redacción procede de la Recomendación GFCM/44/2021/16 y no figura en la propuesta de la Comisión.</w:t>
      </w:r>
    </w:p>
    <w:p w14:paraId="39F58985" w14:textId="77777777" w:rsidR="002E4058" w:rsidRPr="005C233F" w:rsidRDefault="002E4058" w:rsidP="002E4058">
      <w:r w:rsidRPr="005C233F">
        <w:rPr>
          <w:rStyle w:val="HideTWBExt"/>
        </w:rPr>
        <w:t>&lt;/Amend&gt;</w:t>
      </w:r>
    </w:p>
    <w:p w14:paraId="7B5F0EB7"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213</w:t>
      </w:r>
      <w:r w:rsidRPr="005C233F">
        <w:rPr>
          <w:rStyle w:val="HideTWBExt"/>
        </w:rPr>
        <w:t>&lt;/NumAm&gt;</w:t>
      </w:r>
    </w:p>
    <w:p w14:paraId="08C46D42"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72A02A4E"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0583EE6C" w14:textId="77777777" w:rsidR="002E4058" w:rsidRPr="005C233F" w:rsidRDefault="002E4058" w:rsidP="002E4058">
      <w:pPr>
        <w:pStyle w:val="NormalBold"/>
      </w:pPr>
      <w:r w:rsidRPr="005C233F">
        <w:rPr>
          <w:rStyle w:val="HideTWBExt"/>
        </w:rPr>
        <w:t>&lt;/RepeatBlock-By&gt;</w:t>
      </w:r>
    </w:p>
    <w:p w14:paraId="315E50EB"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0A531D3E" w14:textId="77777777" w:rsidR="002E4058" w:rsidRPr="005C233F" w:rsidRDefault="002E4058" w:rsidP="002E4058">
      <w:pPr>
        <w:pStyle w:val="NormalBold"/>
      </w:pPr>
      <w:r w:rsidRPr="005C233F">
        <w:rPr>
          <w:rStyle w:val="HideTWBExt"/>
        </w:rPr>
        <w:t>&lt;Article&gt;</w:t>
      </w:r>
      <w:r w:rsidRPr="005C233F">
        <w:t>Artículo 1 – párrafo 1 – punto 49 – letra b</w:t>
      </w:r>
      <w:r w:rsidRPr="005C233F">
        <w:rPr>
          <w:rStyle w:val="HideTWBExt"/>
        </w:rPr>
        <w:t>&lt;/Article&gt;</w:t>
      </w:r>
    </w:p>
    <w:p w14:paraId="31958D25"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1549211" w14:textId="77777777" w:rsidR="002E4058" w:rsidRPr="005C233F" w:rsidRDefault="002E4058" w:rsidP="002E4058">
      <w:r w:rsidRPr="005C233F">
        <w:rPr>
          <w:rStyle w:val="HideTWBExt"/>
        </w:rPr>
        <w:t>&lt;Article2&gt;</w:t>
      </w:r>
      <w:r w:rsidRPr="005C233F">
        <w:t>Artículo 98 – apartado -4 ter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3028F39" w14:textId="77777777" w:rsidTr="00095952">
        <w:trPr>
          <w:trHeight w:val="240"/>
          <w:jc w:val="center"/>
        </w:trPr>
        <w:tc>
          <w:tcPr>
            <w:tcW w:w="9752" w:type="dxa"/>
            <w:gridSpan w:val="2"/>
            <w:tcBorders>
              <w:top w:val="nil"/>
              <w:left w:val="nil"/>
              <w:bottom w:val="nil"/>
              <w:right w:val="nil"/>
            </w:tcBorders>
          </w:tcPr>
          <w:p w14:paraId="347476E9" w14:textId="77777777" w:rsidR="002E4058" w:rsidRPr="005C233F" w:rsidRDefault="002E4058" w:rsidP="00095952"/>
        </w:tc>
      </w:tr>
      <w:tr w:rsidR="002E4058" w:rsidRPr="005C233F" w14:paraId="10C5A3C9" w14:textId="77777777" w:rsidTr="00095952">
        <w:trPr>
          <w:trHeight w:val="240"/>
          <w:jc w:val="center"/>
        </w:trPr>
        <w:tc>
          <w:tcPr>
            <w:tcW w:w="4876" w:type="dxa"/>
            <w:tcBorders>
              <w:top w:val="nil"/>
              <w:left w:val="nil"/>
              <w:bottom w:val="nil"/>
              <w:right w:val="nil"/>
            </w:tcBorders>
            <w:hideMark/>
          </w:tcPr>
          <w:p w14:paraId="443D81F5"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06AF5E69" w14:textId="77777777" w:rsidR="002E4058" w:rsidRPr="005C233F" w:rsidRDefault="002E4058" w:rsidP="00095952">
            <w:pPr>
              <w:pStyle w:val="AmColumnHeading"/>
            </w:pPr>
            <w:r w:rsidRPr="005C233F">
              <w:t>Enmienda</w:t>
            </w:r>
          </w:p>
        </w:tc>
      </w:tr>
      <w:tr w:rsidR="002E4058" w:rsidRPr="005C233F" w14:paraId="3C519607" w14:textId="77777777" w:rsidTr="00095952">
        <w:trPr>
          <w:jc w:val="center"/>
        </w:trPr>
        <w:tc>
          <w:tcPr>
            <w:tcW w:w="4876" w:type="dxa"/>
            <w:tcBorders>
              <w:top w:val="nil"/>
              <w:left w:val="nil"/>
              <w:bottom w:val="nil"/>
              <w:right w:val="nil"/>
            </w:tcBorders>
          </w:tcPr>
          <w:p w14:paraId="09290DFF" w14:textId="77777777" w:rsidR="002E4058" w:rsidRPr="005C233F" w:rsidRDefault="002E4058" w:rsidP="00095952">
            <w:pPr>
              <w:pStyle w:val="Normal6a"/>
            </w:pPr>
          </w:p>
        </w:tc>
        <w:tc>
          <w:tcPr>
            <w:tcW w:w="4876" w:type="dxa"/>
            <w:tcBorders>
              <w:top w:val="nil"/>
              <w:left w:val="nil"/>
              <w:bottom w:val="nil"/>
              <w:right w:val="nil"/>
            </w:tcBorders>
            <w:hideMark/>
          </w:tcPr>
          <w:p w14:paraId="070A970E" w14:textId="77777777" w:rsidR="002E4058" w:rsidRPr="005C233F" w:rsidRDefault="002E4058" w:rsidP="00095952">
            <w:pPr>
              <w:pStyle w:val="Normal6a"/>
            </w:pPr>
            <w:r w:rsidRPr="005C233F">
              <w:rPr>
                <w:b/>
                <w:i/>
              </w:rPr>
              <w:t>-4 ter.</w:t>
            </w:r>
            <w:r w:rsidRPr="005C233F">
              <w:tab/>
            </w:r>
            <w:r w:rsidRPr="005C233F">
              <w:rPr>
                <w:b/>
                <w:i/>
              </w:rPr>
              <w:t>La Comisión y los Estados miembros también pueden considerar, de forma voluntaria, otros tipos de gestión, como la gestión basada en incentivos, que recompensa a los operadores de bajo impacto y, al mismo tiempo, impulsa a los operadores con malos resultados a adoptar mejores prácticas o a abandonar el sector, o la gestión basada en incentivos de mercado, que incluye, por ejemplo, el etiquetado de seguridad y respeto a los elasmobranquios en las pesquerías de riesgo medio a alto.</w:t>
            </w:r>
          </w:p>
        </w:tc>
      </w:tr>
    </w:tbl>
    <w:p w14:paraId="20F56F40"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2B9A286"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269CB1F8" w14:textId="77777777" w:rsidR="002E4058" w:rsidRPr="005C233F" w:rsidRDefault="002E4058" w:rsidP="002E4058">
      <w:pPr>
        <w:pStyle w:val="AmJustText"/>
      </w:pPr>
      <w:r w:rsidRPr="005C233F">
        <w:t>Esta redacción procede de la Recomendación GFCM/44/2021/16 y no figura en la propuesta de la Comisión.</w:t>
      </w:r>
    </w:p>
    <w:p w14:paraId="64642EEA" w14:textId="77777777" w:rsidR="002E4058" w:rsidRPr="005C233F" w:rsidRDefault="002E4058" w:rsidP="002E4058">
      <w:r w:rsidRPr="005C233F">
        <w:rPr>
          <w:rStyle w:val="HideTWBExt"/>
        </w:rPr>
        <w:t>&lt;/Amend&gt;</w:t>
      </w:r>
    </w:p>
    <w:p w14:paraId="354DA1E0"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214</w:t>
      </w:r>
      <w:r w:rsidRPr="005C233F">
        <w:rPr>
          <w:rStyle w:val="HideTWBExt"/>
        </w:rPr>
        <w:t>&lt;/NumAm&gt;</w:t>
      </w:r>
    </w:p>
    <w:p w14:paraId="7E47EF7B" w14:textId="77777777" w:rsidR="002E4058" w:rsidRPr="005C233F" w:rsidRDefault="002E4058" w:rsidP="002E4058">
      <w:pPr>
        <w:pStyle w:val="NormalBold"/>
      </w:pPr>
      <w:r w:rsidRPr="005C233F">
        <w:rPr>
          <w:rStyle w:val="HideTWBExt"/>
        </w:rPr>
        <w:t>&lt;RepeatBlock-By&gt;&lt;Members&gt;</w:t>
      </w:r>
      <w:r w:rsidRPr="005C233F">
        <w:t>Isabella Lövin</w:t>
      </w:r>
      <w:r w:rsidRPr="005C233F">
        <w:rPr>
          <w:rStyle w:val="HideTWBExt"/>
        </w:rPr>
        <w:t>&lt;/Members&gt;</w:t>
      </w:r>
    </w:p>
    <w:p w14:paraId="28BB2B1C" w14:textId="77777777" w:rsidR="002E4058" w:rsidRPr="005C233F" w:rsidRDefault="002E4058" w:rsidP="002E4058">
      <w:r w:rsidRPr="005C233F">
        <w:rPr>
          <w:rStyle w:val="HideTWBExt"/>
        </w:rPr>
        <w:t>&lt;AuNomDe&gt;</w:t>
      </w:r>
      <w:r w:rsidRPr="005C233F">
        <w:rPr>
          <w:rStyle w:val="HideTWBInt"/>
        </w:rPr>
        <w:t>{Greens/EFA}</w:t>
      </w:r>
      <w:r w:rsidRPr="005C233F">
        <w:t>en nombre del Grupo Verts/ALE</w:t>
      </w:r>
      <w:r w:rsidRPr="005C233F">
        <w:rPr>
          <w:rStyle w:val="HideTWBExt"/>
        </w:rPr>
        <w:t>&lt;/AuNomDe&gt;</w:t>
      </w:r>
    </w:p>
    <w:p w14:paraId="2F719A87" w14:textId="77777777" w:rsidR="002E4058" w:rsidRPr="005C233F" w:rsidRDefault="002E4058" w:rsidP="002E4058">
      <w:pPr>
        <w:pStyle w:val="NormalBold"/>
      </w:pPr>
      <w:r w:rsidRPr="005C233F">
        <w:rPr>
          <w:rStyle w:val="HideTWBExt"/>
        </w:rPr>
        <w:t>&lt;/RepeatBlock-By&gt;</w:t>
      </w:r>
    </w:p>
    <w:p w14:paraId="34420037"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30F0948" w14:textId="77777777" w:rsidR="002E4058" w:rsidRPr="005C233F" w:rsidRDefault="002E4058" w:rsidP="002E4058">
      <w:pPr>
        <w:pStyle w:val="NormalBold"/>
      </w:pPr>
      <w:r w:rsidRPr="005C233F">
        <w:rPr>
          <w:rStyle w:val="HideTWBExt"/>
        </w:rPr>
        <w:t>&lt;Article&gt;</w:t>
      </w:r>
      <w:r w:rsidRPr="005C233F">
        <w:t>Artículo 1 – párrafo 1 – punto 49 – letra b</w:t>
      </w:r>
      <w:r w:rsidRPr="005C233F">
        <w:rPr>
          <w:rStyle w:val="HideTWBExt"/>
        </w:rPr>
        <w:t>&lt;/Article&gt;</w:t>
      </w:r>
    </w:p>
    <w:p w14:paraId="0F960BF9" w14:textId="2421E86A" w:rsidR="002E4058" w:rsidRPr="005C233F" w:rsidRDefault="002E4058" w:rsidP="002E4058">
      <w:r w:rsidRPr="005C233F">
        <w:rPr>
          <w:rStyle w:val="HideTWBExt"/>
        </w:rPr>
        <w:t>&lt;DocAmend2&gt;</w:t>
      </w:r>
      <w:r w:rsidRPr="005C233F">
        <w:t>Reglamento (UE) 2023/2124</w:t>
      </w:r>
      <w:r w:rsidRPr="005C233F">
        <w:rPr>
          <w:rStyle w:val="HideTWBExt"/>
        </w:rPr>
        <w:t>&lt;/DocAmend2&gt;</w:t>
      </w:r>
      <w:r w:rsidR="00A57A89">
        <w:rPr>
          <w:rStyle w:val="HideTWBExt"/>
          <w:vanish w:val="0"/>
        </w:rPr>
        <w:br/>
      </w:r>
      <w:r w:rsidRPr="005C233F">
        <w:rPr>
          <w:rStyle w:val="HideTWBExt"/>
        </w:rPr>
        <w:t>&lt;Article2&gt;</w:t>
      </w:r>
      <w:r w:rsidRPr="005C233F">
        <w:t>Artículo 98 – apartado 5 bis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F99098F" w14:textId="77777777" w:rsidTr="00095952">
        <w:trPr>
          <w:trHeight w:val="240"/>
          <w:jc w:val="center"/>
        </w:trPr>
        <w:tc>
          <w:tcPr>
            <w:tcW w:w="9752" w:type="dxa"/>
            <w:gridSpan w:val="2"/>
            <w:tcBorders>
              <w:top w:val="nil"/>
              <w:left w:val="nil"/>
              <w:bottom w:val="nil"/>
              <w:right w:val="nil"/>
            </w:tcBorders>
          </w:tcPr>
          <w:p w14:paraId="0A55FB5E" w14:textId="77777777" w:rsidR="002E4058" w:rsidRPr="005C233F" w:rsidRDefault="002E4058" w:rsidP="00095952"/>
        </w:tc>
      </w:tr>
      <w:tr w:rsidR="002E4058" w:rsidRPr="005C233F" w14:paraId="4BA5E48D" w14:textId="77777777" w:rsidTr="00095952">
        <w:trPr>
          <w:trHeight w:val="240"/>
          <w:jc w:val="center"/>
        </w:trPr>
        <w:tc>
          <w:tcPr>
            <w:tcW w:w="4876" w:type="dxa"/>
            <w:tcBorders>
              <w:top w:val="nil"/>
              <w:left w:val="nil"/>
              <w:bottom w:val="nil"/>
              <w:right w:val="nil"/>
            </w:tcBorders>
            <w:hideMark/>
          </w:tcPr>
          <w:p w14:paraId="4D108692" w14:textId="4DFF8516"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0E075DCB" w14:textId="77777777" w:rsidR="002E4058" w:rsidRPr="005C233F" w:rsidRDefault="002E4058" w:rsidP="00095952">
            <w:pPr>
              <w:pStyle w:val="AmColumnHeading"/>
            </w:pPr>
            <w:r w:rsidRPr="005C233F">
              <w:t>Enmienda</w:t>
            </w:r>
          </w:p>
        </w:tc>
      </w:tr>
      <w:tr w:rsidR="002E4058" w:rsidRPr="005C233F" w14:paraId="5F36F2C7" w14:textId="77777777" w:rsidTr="00095952">
        <w:trPr>
          <w:jc w:val="center"/>
        </w:trPr>
        <w:tc>
          <w:tcPr>
            <w:tcW w:w="4876" w:type="dxa"/>
            <w:tcBorders>
              <w:top w:val="nil"/>
              <w:left w:val="nil"/>
              <w:bottom w:val="nil"/>
              <w:right w:val="nil"/>
            </w:tcBorders>
          </w:tcPr>
          <w:p w14:paraId="363DCAB7" w14:textId="77777777" w:rsidR="002E4058" w:rsidRPr="005C233F" w:rsidRDefault="002E4058" w:rsidP="00095952">
            <w:pPr>
              <w:pStyle w:val="Normal6a"/>
            </w:pPr>
          </w:p>
        </w:tc>
        <w:tc>
          <w:tcPr>
            <w:tcW w:w="4876" w:type="dxa"/>
            <w:tcBorders>
              <w:top w:val="nil"/>
              <w:left w:val="nil"/>
              <w:bottom w:val="nil"/>
              <w:right w:val="nil"/>
            </w:tcBorders>
            <w:hideMark/>
          </w:tcPr>
          <w:p w14:paraId="7B96B1FB" w14:textId="77777777" w:rsidR="002E4058" w:rsidRPr="005C233F" w:rsidRDefault="002E4058" w:rsidP="00095952">
            <w:pPr>
              <w:pStyle w:val="Normal6a"/>
            </w:pPr>
            <w:r w:rsidRPr="005C233F">
              <w:rPr>
                <w:b/>
                <w:i/>
              </w:rPr>
              <w:t>5 bis.</w:t>
            </w:r>
            <w:r w:rsidRPr="005C233F">
              <w:tab/>
            </w:r>
            <w:r w:rsidRPr="005C233F">
              <w:rPr>
                <w:b/>
                <w:i/>
              </w:rPr>
              <w:t xml:space="preserve">Se anima a los Estados miembros a establecer un sistema de incentivos para los capitanes de los buques con el fin de reducir la mortalidad incidental de los elasmobranquios, así como programas de formación técnica y certificación para los capitanes de los buques, y a realizar investigaciones para mejorar las artes, los equipos y las técnicas de pesca, a fin de reducir la mortalidad de los elasmobranquios por captura accidental y aumentar las tasas de supervivencia de los </w:t>
            </w:r>
            <w:r w:rsidRPr="005C233F">
              <w:rPr>
                <w:b/>
                <w:i/>
              </w:rPr>
              <w:lastRenderedPageBreak/>
              <w:t>animales tras su liberación.</w:t>
            </w:r>
          </w:p>
        </w:tc>
      </w:tr>
    </w:tbl>
    <w:p w14:paraId="5A0C9B3A"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30ABDF3B"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4C9FA822" w14:textId="77777777" w:rsidR="002E4058" w:rsidRPr="005C233F" w:rsidRDefault="002E4058" w:rsidP="002E4058">
      <w:pPr>
        <w:pStyle w:val="AmJustText"/>
      </w:pPr>
      <w:r w:rsidRPr="005C233F">
        <w:t>Recomendación 44/2021/16.</w:t>
      </w:r>
    </w:p>
    <w:p w14:paraId="2402080E" w14:textId="77777777" w:rsidR="002E4058" w:rsidRPr="005C233F" w:rsidRDefault="002E4058" w:rsidP="002E4058">
      <w:r w:rsidRPr="005C233F">
        <w:rPr>
          <w:rStyle w:val="HideTWBExt"/>
        </w:rPr>
        <w:t>&lt;/Amend&gt;</w:t>
      </w:r>
    </w:p>
    <w:p w14:paraId="4788A519"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215</w:t>
      </w:r>
      <w:r w:rsidRPr="005C233F">
        <w:rPr>
          <w:rStyle w:val="HideTWBExt"/>
        </w:rPr>
        <w:t>&lt;/NumAm&gt;</w:t>
      </w:r>
    </w:p>
    <w:p w14:paraId="60328EDD" w14:textId="77777777" w:rsidR="002E4058" w:rsidRPr="005C233F" w:rsidRDefault="002E4058" w:rsidP="002E4058">
      <w:pPr>
        <w:pStyle w:val="NormalBold"/>
      </w:pPr>
      <w:r w:rsidRPr="005C233F">
        <w:rPr>
          <w:rStyle w:val="HideTWBExt"/>
        </w:rPr>
        <w:t>&lt;RepeatBlock-By&gt;&lt;Members&gt;</w:t>
      </w:r>
      <w:r w:rsidRPr="005C233F">
        <w:t>Isabella Lövin</w:t>
      </w:r>
      <w:r w:rsidRPr="005C233F">
        <w:rPr>
          <w:rStyle w:val="HideTWBExt"/>
        </w:rPr>
        <w:t>&lt;/Members&gt;</w:t>
      </w:r>
    </w:p>
    <w:p w14:paraId="0E9FABE0" w14:textId="77777777" w:rsidR="002E4058" w:rsidRPr="005C233F" w:rsidRDefault="002E4058" w:rsidP="002E4058">
      <w:r w:rsidRPr="005C233F">
        <w:rPr>
          <w:rStyle w:val="HideTWBExt"/>
        </w:rPr>
        <w:t>&lt;AuNomDe&gt;</w:t>
      </w:r>
      <w:r w:rsidRPr="005C233F">
        <w:rPr>
          <w:rStyle w:val="HideTWBInt"/>
        </w:rPr>
        <w:t>{Greens/EFA}</w:t>
      </w:r>
      <w:r w:rsidRPr="005C233F">
        <w:t>en nombre del Grupo Verts/ALE</w:t>
      </w:r>
      <w:r w:rsidRPr="005C233F">
        <w:rPr>
          <w:rStyle w:val="HideTWBExt"/>
        </w:rPr>
        <w:t>&lt;/AuNomDe&gt;</w:t>
      </w:r>
    </w:p>
    <w:p w14:paraId="1E915FF5" w14:textId="77777777" w:rsidR="002E4058" w:rsidRPr="005C233F" w:rsidRDefault="002E4058" w:rsidP="002E4058">
      <w:pPr>
        <w:pStyle w:val="NormalBold"/>
      </w:pPr>
      <w:r w:rsidRPr="005C233F">
        <w:rPr>
          <w:rStyle w:val="HideTWBExt"/>
        </w:rPr>
        <w:t>&lt;/RepeatBlock-By&gt;</w:t>
      </w:r>
    </w:p>
    <w:p w14:paraId="4A1AFA98"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080C62BA" w14:textId="77777777" w:rsidR="002E4058" w:rsidRPr="005C233F" w:rsidRDefault="002E4058" w:rsidP="002E4058">
      <w:pPr>
        <w:pStyle w:val="NormalBold"/>
      </w:pPr>
      <w:r w:rsidRPr="005C233F">
        <w:rPr>
          <w:rStyle w:val="HideTWBExt"/>
        </w:rPr>
        <w:t>&lt;Article&gt;</w:t>
      </w:r>
      <w:r w:rsidRPr="005C233F">
        <w:t>Artículo 1 – párrafo 1 – punto 49 – letra b</w:t>
      </w:r>
      <w:r w:rsidRPr="005C233F">
        <w:rPr>
          <w:rStyle w:val="HideTWBExt"/>
        </w:rPr>
        <w:t>&lt;/Article&gt;</w:t>
      </w:r>
    </w:p>
    <w:p w14:paraId="5E343450"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13C7CA7D" w14:textId="77777777" w:rsidR="002E4058" w:rsidRPr="005C233F" w:rsidRDefault="002E4058" w:rsidP="002E4058">
      <w:r w:rsidRPr="005C233F">
        <w:rPr>
          <w:rStyle w:val="HideTWBExt"/>
        </w:rPr>
        <w:t>&lt;Article2&gt;</w:t>
      </w:r>
      <w:r w:rsidRPr="005C233F">
        <w:t xml:space="preserve"> Artículo 98 – apartado 5 ter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131E080" w14:textId="77777777" w:rsidTr="00095952">
        <w:trPr>
          <w:trHeight w:val="240"/>
          <w:jc w:val="center"/>
        </w:trPr>
        <w:tc>
          <w:tcPr>
            <w:tcW w:w="9752" w:type="dxa"/>
            <w:gridSpan w:val="2"/>
            <w:tcBorders>
              <w:top w:val="nil"/>
              <w:left w:val="nil"/>
              <w:bottom w:val="nil"/>
              <w:right w:val="nil"/>
            </w:tcBorders>
          </w:tcPr>
          <w:p w14:paraId="72AFE6B0" w14:textId="77777777" w:rsidR="002E4058" w:rsidRPr="005C233F" w:rsidRDefault="002E4058" w:rsidP="00095952"/>
        </w:tc>
      </w:tr>
      <w:tr w:rsidR="002E4058" w:rsidRPr="005C233F" w14:paraId="4BE4674A" w14:textId="77777777" w:rsidTr="00095952">
        <w:trPr>
          <w:trHeight w:val="240"/>
          <w:jc w:val="center"/>
        </w:trPr>
        <w:tc>
          <w:tcPr>
            <w:tcW w:w="4876" w:type="dxa"/>
            <w:tcBorders>
              <w:top w:val="nil"/>
              <w:left w:val="nil"/>
              <w:bottom w:val="nil"/>
              <w:right w:val="nil"/>
            </w:tcBorders>
            <w:hideMark/>
          </w:tcPr>
          <w:p w14:paraId="517E845D"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DA8B2E8" w14:textId="77777777" w:rsidR="002E4058" w:rsidRPr="005C233F" w:rsidRDefault="002E4058" w:rsidP="00095952">
            <w:pPr>
              <w:pStyle w:val="AmColumnHeading"/>
            </w:pPr>
            <w:r w:rsidRPr="005C233F">
              <w:t>Enmienda</w:t>
            </w:r>
          </w:p>
        </w:tc>
      </w:tr>
      <w:tr w:rsidR="002E4058" w:rsidRPr="005C233F" w14:paraId="59D09A72" w14:textId="77777777" w:rsidTr="00095952">
        <w:trPr>
          <w:jc w:val="center"/>
        </w:trPr>
        <w:tc>
          <w:tcPr>
            <w:tcW w:w="4876" w:type="dxa"/>
            <w:tcBorders>
              <w:top w:val="nil"/>
              <w:left w:val="nil"/>
              <w:bottom w:val="nil"/>
              <w:right w:val="nil"/>
            </w:tcBorders>
          </w:tcPr>
          <w:p w14:paraId="145B6936" w14:textId="77777777" w:rsidR="002E4058" w:rsidRPr="005C233F" w:rsidRDefault="002E4058" w:rsidP="00095952">
            <w:pPr>
              <w:pStyle w:val="Normal6a"/>
            </w:pPr>
          </w:p>
        </w:tc>
        <w:tc>
          <w:tcPr>
            <w:tcW w:w="4876" w:type="dxa"/>
            <w:tcBorders>
              <w:top w:val="nil"/>
              <w:left w:val="nil"/>
              <w:bottom w:val="nil"/>
              <w:right w:val="nil"/>
            </w:tcBorders>
            <w:hideMark/>
          </w:tcPr>
          <w:p w14:paraId="11E0029A" w14:textId="77777777" w:rsidR="002E4058" w:rsidRPr="005C233F" w:rsidRDefault="002E4058" w:rsidP="00095952">
            <w:pPr>
              <w:pStyle w:val="Normal6a"/>
            </w:pPr>
            <w:r w:rsidRPr="005C233F">
              <w:rPr>
                <w:b/>
                <w:i/>
              </w:rPr>
              <w:t>5 ter.</w:t>
            </w:r>
            <w:r w:rsidRPr="005C233F">
              <w:tab/>
            </w:r>
            <w:r w:rsidRPr="005C233F">
              <w:rPr>
                <w:b/>
                <w:i/>
              </w:rPr>
              <w:t>Se alienta a los Estados miembros a adoptar medidas de mitigación para reducir al mínimo y eliminar, cuando sea posible, la captura incidental de elasmobranquios durante las operaciones de pesca en pesquerías con alto riesgo de captura incidental y, cuando sea posible, en pesquerías con bajo riesgo de captura accidental. Tales medidas irán acompañadas de un seguimiento adecuado para establecer la eficacia de las acciones y podrán incluir, entre otras cosas, modificaciones de los artes de pesca y tipos de artes de pesca alternativos, mejoras en el marcado y la detección de los artes de pesca, restricciones y vedas de la pesca temporales en zonas determinadas, si procede, establecimiento de umbrales máximos potenciales de capturas accesorias; y la utilización de dispositivos magnéticos ahuyentadores, cuando se basen en estudios científicos y previa evaluación de costes y beneficios.</w:t>
            </w:r>
          </w:p>
        </w:tc>
      </w:tr>
    </w:tbl>
    <w:p w14:paraId="32C1F2B6"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55890E27" w14:textId="77777777" w:rsidR="002E4058" w:rsidRPr="005C233F" w:rsidRDefault="002E4058" w:rsidP="002E4058">
      <w:pPr>
        <w:pStyle w:val="AmJustTitle"/>
      </w:pPr>
      <w:r w:rsidRPr="005C233F">
        <w:rPr>
          <w:rStyle w:val="HideTWBExt"/>
        </w:rPr>
        <w:lastRenderedPageBreak/>
        <w:t>&lt;TitreJust&gt;</w:t>
      </w:r>
      <w:r w:rsidRPr="005C233F">
        <w:t>Justificación</w:t>
      </w:r>
      <w:r w:rsidRPr="005C233F">
        <w:rPr>
          <w:rStyle w:val="HideTWBExt"/>
        </w:rPr>
        <w:t>&lt;/TitreJust&gt;</w:t>
      </w:r>
    </w:p>
    <w:p w14:paraId="05F0C670" w14:textId="77777777" w:rsidR="002E4058" w:rsidRPr="005C233F" w:rsidRDefault="002E4058" w:rsidP="002E4058">
      <w:pPr>
        <w:pStyle w:val="AmJustText"/>
      </w:pPr>
      <w:r w:rsidRPr="005C233F">
        <w:t>Recomendación 44/2021/16.</w:t>
      </w:r>
    </w:p>
    <w:p w14:paraId="00F9691E" w14:textId="77777777" w:rsidR="002E4058" w:rsidRPr="005C233F" w:rsidRDefault="002E4058" w:rsidP="002E4058">
      <w:r w:rsidRPr="005C233F">
        <w:rPr>
          <w:rStyle w:val="HideTWBExt"/>
        </w:rPr>
        <w:t>&lt;/Amend&gt;</w:t>
      </w:r>
    </w:p>
    <w:p w14:paraId="267814E7"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216</w:t>
      </w:r>
      <w:r w:rsidRPr="005C233F">
        <w:rPr>
          <w:rStyle w:val="HideTWBExt"/>
        </w:rPr>
        <w:t>&lt;/NumAm&gt;</w:t>
      </w:r>
    </w:p>
    <w:p w14:paraId="67C69CF6" w14:textId="77777777" w:rsidR="002E4058" w:rsidRPr="005C233F" w:rsidRDefault="002E4058" w:rsidP="002E4058">
      <w:pPr>
        <w:pStyle w:val="NormalBold"/>
      </w:pPr>
      <w:r w:rsidRPr="005C233F">
        <w:rPr>
          <w:rStyle w:val="HideTWBExt"/>
        </w:rPr>
        <w:t>&lt;RepeatBlock-By&gt;&lt;Members&gt;</w:t>
      </w:r>
      <w:r w:rsidRPr="005C233F">
        <w:t>Isabella Lövin</w:t>
      </w:r>
      <w:r w:rsidRPr="005C233F">
        <w:rPr>
          <w:rStyle w:val="HideTWBExt"/>
        </w:rPr>
        <w:t>&lt;/Members&gt;</w:t>
      </w:r>
    </w:p>
    <w:p w14:paraId="4980684D" w14:textId="77777777" w:rsidR="002E4058" w:rsidRPr="005C233F" w:rsidRDefault="002E4058" w:rsidP="002E4058">
      <w:r w:rsidRPr="005C233F">
        <w:rPr>
          <w:rStyle w:val="HideTWBExt"/>
        </w:rPr>
        <w:t>&lt;AuNomDe&gt;</w:t>
      </w:r>
      <w:r w:rsidRPr="005C233F">
        <w:rPr>
          <w:rStyle w:val="HideTWBInt"/>
        </w:rPr>
        <w:t>{Greens/EFA}</w:t>
      </w:r>
      <w:r w:rsidRPr="005C233F">
        <w:t>en nombre del Grupo Verts/ALE</w:t>
      </w:r>
      <w:r w:rsidRPr="005C233F">
        <w:rPr>
          <w:rStyle w:val="HideTWBExt"/>
        </w:rPr>
        <w:t>&lt;/AuNomDe&gt;</w:t>
      </w:r>
    </w:p>
    <w:p w14:paraId="5E2E3121" w14:textId="77777777" w:rsidR="002E4058" w:rsidRPr="005C233F" w:rsidRDefault="002E4058" w:rsidP="002E4058">
      <w:pPr>
        <w:pStyle w:val="NormalBold"/>
      </w:pPr>
      <w:r w:rsidRPr="005C233F">
        <w:rPr>
          <w:rStyle w:val="HideTWBExt"/>
        </w:rPr>
        <w:t>&lt;/RepeatBlock-By&gt;</w:t>
      </w:r>
    </w:p>
    <w:p w14:paraId="2D1FB30E"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3424E16D" w14:textId="77777777" w:rsidR="002E4058" w:rsidRPr="005C233F" w:rsidRDefault="002E4058" w:rsidP="002E4058">
      <w:pPr>
        <w:pStyle w:val="NormalBold"/>
      </w:pPr>
      <w:r w:rsidRPr="005C233F">
        <w:rPr>
          <w:rStyle w:val="HideTWBExt"/>
        </w:rPr>
        <w:t>&lt;Article&gt;</w:t>
      </w:r>
      <w:r w:rsidRPr="005C233F">
        <w:t>Artículo 1 – párrafo 1 – punto 49 – letra b</w:t>
      </w:r>
      <w:r w:rsidRPr="005C233F">
        <w:rPr>
          <w:rStyle w:val="HideTWBExt"/>
        </w:rPr>
        <w:t>&lt;/Article&gt;</w:t>
      </w:r>
    </w:p>
    <w:p w14:paraId="05E8D510"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0427EB5" w14:textId="77777777" w:rsidR="002E4058" w:rsidRPr="005C233F" w:rsidRDefault="002E4058" w:rsidP="002E4058">
      <w:r w:rsidRPr="005C233F">
        <w:rPr>
          <w:rStyle w:val="HideTWBExt"/>
        </w:rPr>
        <w:t>&lt;Article2&gt;</w:t>
      </w:r>
      <w:r w:rsidRPr="005C233F">
        <w:t>Artículo 98 – apartado 5 quater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07BF9A87" w14:textId="77777777" w:rsidTr="00095952">
        <w:trPr>
          <w:trHeight w:val="240"/>
          <w:jc w:val="center"/>
        </w:trPr>
        <w:tc>
          <w:tcPr>
            <w:tcW w:w="9752" w:type="dxa"/>
            <w:gridSpan w:val="2"/>
            <w:tcBorders>
              <w:top w:val="nil"/>
              <w:left w:val="nil"/>
              <w:bottom w:val="nil"/>
              <w:right w:val="nil"/>
            </w:tcBorders>
          </w:tcPr>
          <w:p w14:paraId="2203D2ED" w14:textId="77777777" w:rsidR="002E4058" w:rsidRPr="005C233F" w:rsidRDefault="002E4058" w:rsidP="00095952"/>
        </w:tc>
      </w:tr>
      <w:tr w:rsidR="002E4058" w:rsidRPr="005C233F" w14:paraId="1492EEFF" w14:textId="77777777" w:rsidTr="00095952">
        <w:trPr>
          <w:trHeight w:val="240"/>
          <w:jc w:val="center"/>
        </w:trPr>
        <w:tc>
          <w:tcPr>
            <w:tcW w:w="4876" w:type="dxa"/>
            <w:tcBorders>
              <w:top w:val="nil"/>
              <w:left w:val="nil"/>
              <w:bottom w:val="nil"/>
              <w:right w:val="nil"/>
            </w:tcBorders>
            <w:hideMark/>
          </w:tcPr>
          <w:p w14:paraId="5C97EB02"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B1F8DE2" w14:textId="77777777" w:rsidR="002E4058" w:rsidRPr="005C233F" w:rsidRDefault="002E4058" w:rsidP="00095952">
            <w:pPr>
              <w:pStyle w:val="AmColumnHeading"/>
            </w:pPr>
            <w:r w:rsidRPr="005C233F">
              <w:t>Enmienda</w:t>
            </w:r>
          </w:p>
        </w:tc>
      </w:tr>
      <w:tr w:rsidR="002E4058" w:rsidRPr="005C233F" w14:paraId="162B130A" w14:textId="77777777" w:rsidTr="00095952">
        <w:trPr>
          <w:jc w:val="center"/>
        </w:trPr>
        <w:tc>
          <w:tcPr>
            <w:tcW w:w="4876" w:type="dxa"/>
            <w:tcBorders>
              <w:top w:val="nil"/>
              <w:left w:val="nil"/>
              <w:bottom w:val="nil"/>
              <w:right w:val="nil"/>
            </w:tcBorders>
          </w:tcPr>
          <w:p w14:paraId="63E76295" w14:textId="77777777" w:rsidR="002E4058" w:rsidRPr="005C233F" w:rsidRDefault="002E4058" w:rsidP="00095952">
            <w:pPr>
              <w:pStyle w:val="Normal6a"/>
            </w:pPr>
          </w:p>
        </w:tc>
        <w:tc>
          <w:tcPr>
            <w:tcW w:w="4876" w:type="dxa"/>
            <w:tcBorders>
              <w:top w:val="nil"/>
              <w:left w:val="nil"/>
              <w:bottom w:val="nil"/>
              <w:right w:val="nil"/>
            </w:tcBorders>
            <w:hideMark/>
          </w:tcPr>
          <w:p w14:paraId="3EBDE5F1" w14:textId="77777777" w:rsidR="002E4058" w:rsidRPr="005C233F" w:rsidRDefault="002E4058" w:rsidP="00095952">
            <w:pPr>
              <w:pStyle w:val="Normal6a"/>
            </w:pPr>
            <w:r w:rsidRPr="005C233F">
              <w:rPr>
                <w:b/>
                <w:i/>
              </w:rPr>
              <w:t>5 quater.</w:t>
            </w:r>
            <w:r w:rsidRPr="005C233F">
              <w:tab/>
            </w:r>
            <w:r w:rsidRPr="005C233F">
              <w:rPr>
                <w:b/>
                <w:i/>
              </w:rPr>
              <w:t>Se anima a los Estados miembros a establecer otros tipos de gestión, como la gestión basada en incentivos para recompensar a los operadores de bajo impacto y, al mismo tiempo, impulsar a los operadores con peores resultados a adoptar mejores prácticas o abandonar el sector, o la gestión de incentivos basada en el mercado, como el etiquetado de seguridad y respeto a los elasmobranquios en las pesquerías de riesgo medio a alto.</w:t>
            </w:r>
          </w:p>
        </w:tc>
      </w:tr>
    </w:tbl>
    <w:p w14:paraId="0D861ADC"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6CC1348C"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4B09DBC4" w14:textId="77777777" w:rsidR="002E4058" w:rsidRPr="005C233F" w:rsidRDefault="002E4058" w:rsidP="002E4058">
      <w:pPr>
        <w:pStyle w:val="AmJustText"/>
      </w:pPr>
      <w:r w:rsidRPr="005C233F">
        <w:t>Recomendación 44/2021/16.</w:t>
      </w:r>
    </w:p>
    <w:p w14:paraId="5440C040" w14:textId="77777777" w:rsidR="002E4058" w:rsidRPr="005C233F" w:rsidRDefault="002E4058" w:rsidP="002E4058">
      <w:r w:rsidRPr="005C233F">
        <w:rPr>
          <w:rStyle w:val="HideTWBExt"/>
        </w:rPr>
        <w:t>&lt;/Amend&gt;</w:t>
      </w:r>
    </w:p>
    <w:p w14:paraId="682037BE"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217</w:t>
      </w:r>
      <w:r w:rsidRPr="005C233F">
        <w:rPr>
          <w:rStyle w:val="HideTWBExt"/>
        </w:rPr>
        <w:t>&lt;/NumAm&gt;</w:t>
      </w:r>
    </w:p>
    <w:p w14:paraId="37074FE3" w14:textId="77777777" w:rsidR="002E4058" w:rsidRPr="005C233F" w:rsidRDefault="002E4058" w:rsidP="002E4058">
      <w:pPr>
        <w:pStyle w:val="NormalBold"/>
      </w:pPr>
      <w:r w:rsidRPr="005C233F">
        <w:rPr>
          <w:rStyle w:val="HideTWBExt"/>
        </w:rPr>
        <w:t>&lt;RepeatBlock-By&gt;&lt;Members&gt;</w:t>
      </w:r>
      <w:r w:rsidRPr="005C233F">
        <w:t>Isabella Lövin</w:t>
      </w:r>
      <w:r w:rsidRPr="005C233F">
        <w:rPr>
          <w:rStyle w:val="HideTWBExt"/>
        </w:rPr>
        <w:t>&lt;/Members&gt;</w:t>
      </w:r>
    </w:p>
    <w:p w14:paraId="2E908577" w14:textId="77777777" w:rsidR="002E4058" w:rsidRPr="005C233F" w:rsidRDefault="002E4058" w:rsidP="002E4058">
      <w:r w:rsidRPr="005C233F">
        <w:rPr>
          <w:rStyle w:val="HideTWBExt"/>
        </w:rPr>
        <w:t>&lt;AuNomDe&gt;</w:t>
      </w:r>
      <w:r w:rsidRPr="005C233F">
        <w:rPr>
          <w:rStyle w:val="HideTWBInt"/>
        </w:rPr>
        <w:t>{Greens/EFA}</w:t>
      </w:r>
      <w:r w:rsidRPr="005C233F">
        <w:t>en nombre del Grupo Verts/ALE</w:t>
      </w:r>
      <w:r w:rsidRPr="005C233F">
        <w:rPr>
          <w:rStyle w:val="HideTWBExt"/>
        </w:rPr>
        <w:t>&lt;/AuNomDe&gt;</w:t>
      </w:r>
    </w:p>
    <w:p w14:paraId="795D0370" w14:textId="77777777" w:rsidR="002E4058" w:rsidRPr="005C233F" w:rsidRDefault="002E4058" w:rsidP="002E4058">
      <w:pPr>
        <w:pStyle w:val="NormalBold"/>
      </w:pPr>
      <w:r w:rsidRPr="005C233F">
        <w:rPr>
          <w:rStyle w:val="HideTWBExt"/>
        </w:rPr>
        <w:t>&lt;/RepeatBlock-By&gt;</w:t>
      </w:r>
    </w:p>
    <w:p w14:paraId="0059DE65"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2B5822A" w14:textId="77777777" w:rsidR="002E4058" w:rsidRPr="005C233F" w:rsidRDefault="002E4058" w:rsidP="002E4058">
      <w:pPr>
        <w:pStyle w:val="NormalBold"/>
      </w:pPr>
      <w:r w:rsidRPr="005C233F">
        <w:rPr>
          <w:rStyle w:val="HideTWBExt"/>
        </w:rPr>
        <w:t>&lt;Article&gt;</w:t>
      </w:r>
      <w:r w:rsidRPr="005C233F">
        <w:t>Artículo 1 – párrafo 1 – punto 49 – letra b</w:t>
      </w:r>
      <w:r w:rsidRPr="005C233F">
        <w:rPr>
          <w:rStyle w:val="HideTWBExt"/>
        </w:rPr>
        <w:t>&lt;/Article&gt;</w:t>
      </w:r>
    </w:p>
    <w:p w14:paraId="584F44F2"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414EF41" w14:textId="77777777" w:rsidR="002E4058" w:rsidRPr="005C233F" w:rsidRDefault="002E4058" w:rsidP="002E4058">
      <w:r w:rsidRPr="005C233F">
        <w:rPr>
          <w:rStyle w:val="HideTWBExt"/>
        </w:rPr>
        <w:t>&lt;Article2&gt;</w:t>
      </w:r>
      <w:r w:rsidRPr="005C233F">
        <w:t>Artículo 98 – apartado 5 quinquies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39D5D0E7" w14:textId="77777777" w:rsidTr="00095952">
        <w:trPr>
          <w:trHeight w:val="240"/>
          <w:jc w:val="center"/>
        </w:trPr>
        <w:tc>
          <w:tcPr>
            <w:tcW w:w="9752" w:type="dxa"/>
            <w:gridSpan w:val="2"/>
            <w:tcBorders>
              <w:top w:val="nil"/>
              <w:left w:val="nil"/>
              <w:bottom w:val="nil"/>
              <w:right w:val="nil"/>
            </w:tcBorders>
          </w:tcPr>
          <w:p w14:paraId="622B7FE1" w14:textId="77777777" w:rsidR="002E4058" w:rsidRPr="005C233F" w:rsidRDefault="002E4058" w:rsidP="00095952"/>
        </w:tc>
      </w:tr>
      <w:tr w:rsidR="002E4058" w:rsidRPr="005C233F" w14:paraId="1117CF24" w14:textId="77777777" w:rsidTr="00095952">
        <w:trPr>
          <w:trHeight w:val="240"/>
          <w:jc w:val="center"/>
        </w:trPr>
        <w:tc>
          <w:tcPr>
            <w:tcW w:w="4876" w:type="dxa"/>
            <w:tcBorders>
              <w:top w:val="nil"/>
              <w:left w:val="nil"/>
              <w:bottom w:val="nil"/>
              <w:right w:val="nil"/>
            </w:tcBorders>
            <w:hideMark/>
          </w:tcPr>
          <w:p w14:paraId="5ABBF28D"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754F3BF" w14:textId="77777777" w:rsidR="002E4058" w:rsidRPr="005C233F" w:rsidRDefault="002E4058" w:rsidP="00095952">
            <w:pPr>
              <w:pStyle w:val="AmColumnHeading"/>
            </w:pPr>
            <w:r w:rsidRPr="005C233F">
              <w:t>Enmienda</w:t>
            </w:r>
          </w:p>
        </w:tc>
      </w:tr>
      <w:tr w:rsidR="002E4058" w:rsidRPr="005C233F" w14:paraId="4E7E78DD" w14:textId="77777777" w:rsidTr="00095952">
        <w:trPr>
          <w:jc w:val="center"/>
        </w:trPr>
        <w:tc>
          <w:tcPr>
            <w:tcW w:w="4876" w:type="dxa"/>
            <w:tcBorders>
              <w:top w:val="nil"/>
              <w:left w:val="nil"/>
              <w:bottom w:val="nil"/>
              <w:right w:val="nil"/>
            </w:tcBorders>
          </w:tcPr>
          <w:p w14:paraId="59724928" w14:textId="77777777" w:rsidR="002E4058" w:rsidRPr="005C233F" w:rsidRDefault="002E4058" w:rsidP="00095952">
            <w:pPr>
              <w:pStyle w:val="Normal6a"/>
            </w:pPr>
          </w:p>
        </w:tc>
        <w:tc>
          <w:tcPr>
            <w:tcW w:w="4876" w:type="dxa"/>
            <w:tcBorders>
              <w:top w:val="nil"/>
              <w:left w:val="nil"/>
              <w:bottom w:val="nil"/>
              <w:right w:val="nil"/>
            </w:tcBorders>
            <w:hideMark/>
          </w:tcPr>
          <w:p w14:paraId="106D5C66" w14:textId="77777777" w:rsidR="002E4058" w:rsidRPr="005C233F" w:rsidRDefault="002E4058" w:rsidP="00095952">
            <w:pPr>
              <w:pStyle w:val="Normal6a"/>
            </w:pPr>
            <w:r w:rsidRPr="005C233F">
              <w:rPr>
                <w:b/>
                <w:i/>
              </w:rPr>
              <w:t>5 quinquies.</w:t>
            </w:r>
            <w:r w:rsidRPr="005C233F">
              <w:tab/>
            </w:r>
            <w:r w:rsidRPr="005C233F">
              <w:rPr>
                <w:b/>
                <w:i/>
              </w:rPr>
              <w:t>Se anima a los Estados miembros a que identifiquen los hábitats críticos elasmobranquios, estudien el impacto de los artes de pesca y posibles artes de pesca alternativos.</w:t>
            </w:r>
          </w:p>
        </w:tc>
      </w:tr>
    </w:tbl>
    <w:p w14:paraId="64EF9EE2"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57AF33D2"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7763D275" w14:textId="77777777" w:rsidR="002E4058" w:rsidRPr="005C233F" w:rsidRDefault="002E4058" w:rsidP="002E4058">
      <w:pPr>
        <w:pStyle w:val="AmJustText"/>
      </w:pPr>
      <w:r w:rsidRPr="005C233F">
        <w:t>Recomendación 44/2021/16.</w:t>
      </w:r>
    </w:p>
    <w:p w14:paraId="4B8DC42B" w14:textId="77777777" w:rsidR="002E4058" w:rsidRPr="005C233F" w:rsidRDefault="002E4058" w:rsidP="002E4058">
      <w:r w:rsidRPr="005C233F">
        <w:rPr>
          <w:rStyle w:val="HideTWBExt"/>
        </w:rPr>
        <w:t>&lt;/Amend&gt;</w:t>
      </w:r>
    </w:p>
    <w:p w14:paraId="25B6B668"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218</w:t>
      </w:r>
      <w:r w:rsidRPr="005C233F">
        <w:rPr>
          <w:rStyle w:val="HideTWBExt"/>
        </w:rPr>
        <w:t>&lt;/NumAm&gt;</w:t>
      </w:r>
    </w:p>
    <w:p w14:paraId="6D808C92"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779DA03E" w14:textId="77777777" w:rsidR="002E4058" w:rsidRPr="005C233F" w:rsidRDefault="002E4058" w:rsidP="002E4058">
      <w:pPr>
        <w:pStyle w:val="NormalBold"/>
      </w:pPr>
      <w:r w:rsidRPr="005C233F">
        <w:rPr>
          <w:rStyle w:val="HideTWBExt"/>
        </w:rPr>
        <w:t>&lt;/RepeatBlock-By&gt;</w:t>
      </w:r>
    </w:p>
    <w:p w14:paraId="7519573E"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834D4F1" w14:textId="77777777" w:rsidR="002E4058" w:rsidRPr="005C233F" w:rsidRDefault="002E4058" w:rsidP="002E4058">
      <w:pPr>
        <w:pStyle w:val="NormalBold"/>
      </w:pPr>
      <w:r w:rsidRPr="005C233F">
        <w:rPr>
          <w:rStyle w:val="HideTWBExt"/>
        </w:rPr>
        <w:t>&lt;Article&gt;</w:t>
      </w:r>
      <w:r w:rsidRPr="005C233F">
        <w:t>Artículo 1 – párrafo 1 – punto 50</w:t>
      </w:r>
      <w:r w:rsidRPr="005C233F">
        <w:rPr>
          <w:rStyle w:val="HideTWBExt"/>
        </w:rPr>
        <w:t>&lt;/Article&gt;</w:t>
      </w:r>
    </w:p>
    <w:p w14:paraId="4DD9FF49"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F237647" w14:textId="77777777" w:rsidR="002E4058" w:rsidRPr="005C233F" w:rsidRDefault="002E4058" w:rsidP="002E4058">
      <w:r w:rsidRPr="005C233F">
        <w:rPr>
          <w:rStyle w:val="HideTWBExt"/>
        </w:rPr>
        <w:t>&lt;Article2&gt;</w:t>
      </w:r>
      <w:r w:rsidRPr="005C233F">
        <w:t>Artículo 102 – apartado 3 – letra b</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36C18F19" w14:textId="77777777" w:rsidTr="00095952">
        <w:trPr>
          <w:trHeight w:val="240"/>
          <w:jc w:val="center"/>
        </w:trPr>
        <w:tc>
          <w:tcPr>
            <w:tcW w:w="9752" w:type="dxa"/>
            <w:gridSpan w:val="2"/>
            <w:tcBorders>
              <w:top w:val="nil"/>
              <w:left w:val="nil"/>
              <w:bottom w:val="nil"/>
              <w:right w:val="nil"/>
            </w:tcBorders>
          </w:tcPr>
          <w:p w14:paraId="4E7D44B4" w14:textId="77777777" w:rsidR="002E4058" w:rsidRPr="005C233F" w:rsidRDefault="002E4058" w:rsidP="00095952"/>
        </w:tc>
      </w:tr>
      <w:tr w:rsidR="002E4058" w:rsidRPr="005C233F" w14:paraId="2D88DD0B" w14:textId="77777777" w:rsidTr="00095952">
        <w:trPr>
          <w:trHeight w:val="240"/>
          <w:jc w:val="center"/>
        </w:trPr>
        <w:tc>
          <w:tcPr>
            <w:tcW w:w="4876" w:type="dxa"/>
            <w:tcBorders>
              <w:top w:val="nil"/>
              <w:left w:val="nil"/>
              <w:bottom w:val="nil"/>
              <w:right w:val="nil"/>
            </w:tcBorders>
            <w:hideMark/>
          </w:tcPr>
          <w:p w14:paraId="3A9B8687"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B84B7B7" w14:textId="77777777" w:rsidR="002E4058" w:rsidRPr="005C233F" w:rsidRDefault="002E4058" w:rsidP="00095952">
            <w:pPr>
              <w:pStyle w:val="AmColumnHeading"/>
            </w:pPr>
            <w:r w:rsidRPr="005C233F">
              <w:t>Enmienda</w:t>
            </w:r>
          </w:p>
        </w:tc>
      </w:tr>
      <w:tr w:rsidR="002E4058" w:rsidRPr="005C233F" w14:paraId="7209671D" w14:textId="77777777" w:rsidTr="00095952">
        <w:trPr>
          <w:jc w:val="center"/>
        </w:trPr>
        <w:tc>
          <w:tcPr>
            <w:tcW w:w="4876" w:type="dxa"/>
            <w:tcBorders>
              <w:top w:val="nil"/>
              <w:left w:val="nil"/>
              <w:bottom w:val="nil"/>
              <w:right w:val="nil"/>
            </w:tcBorders>
            <w:hideMark/>
          </w:tcPr>
          <w:p w14:paraId="7694C8AF" w14:textId="2FBA8ABD" w:rsidR="002E4058" w:rsidRPr="005C233F" w:rsidRDefault="002E4058" w:rsidP="00095952">
            <w:pPr>
              <w:pStyle w:val="Normal6a"/>
            </w:pPr>
            <w:r w:rsidRPr="005C233F">
              <w:t>b)</w:t>
            </w:r>
            <w:r w:rsidRPr="005C233F">
              <w:tab/>
              <w:t>Los Estados miembros evaluarán</w:t>
            </w:r>
            <w:r w:rsidRPr="005C233F">
              <w:rPr>
                <w:b/>
                <w:i/>
              </w:rPr>
              <w:t>, a más tardar en 2024,</w:t>
            </w:r>
            <w:r w:rsidRPr="005C233F">
              <w:t xml:space="preserve"> la eficacia de al menos dos medidas transitorias de mitigació</w:t>
            </w:r>
            <w:r w:rsidR="005632C6">
              <w:t>n de las enumeradas en el anexo </w:t>
            </w:r>
            <w:r w:rsidRPr="005C233F">
              <w:t>XVIII para mejorar el estado de conservación de las especies de aves marinas, así como reducir y, cuando sea posible, eliminar el riesgo de capturas accidentales de aves marinas en las operaciones de pesca y la mortalidad asociada.».</w:t>
            </w:r>
          </w:p>
        </w:tc>
        <w:tc>
          <w:tcPr>
            <w:tcW w:w="4876" w:type="dxa"/>
            <w:tcBorders>
              <w:top w:val="nil"/>
              <w:left w:val="nil"/>
              <w:bottom w:val="nil"/>
              <w:right w:val="nil"/>
            </w:tcBorders>
            <w:hideMark/>
          </w:tcPr>
          <w:p w14:paraId="44E3CBAC" w14:textId="77777777" w:rsidR="002E4058" w:rsidRPr="005C233F" w:rsidRDefault="002E4058" w:rsidP="00095952">
            <w:pPr>
              <w:pStyle w:val="Normal6a"/>
            </w:pPr>
            <w:r w:rsidRPr="005C233F">
              <w:t>b)</w:t>
            </w:r>
            <w:r w:rsidRPr="005C233F">
              <w:tab/>
              <w:t>Los Estados miembros evaluarán la eficacia de al menos dos medidas transitorias de mitigación de las enumeradas en el anexo XVIII para mejorar el estado de conservación de las especies de aves marinas, así como reducir y, cuando sea posible, eliminar el riesgo de capturas accidentales de aves marinas en las operaciones de pesca y la mortalidad asociada.».</w:t>
            </w:r>
          </w:p>
        </w:tc>
      </w:tr>
    </w:tbl>
    <w:p w14:paraId="6DC5B75F"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5518B0D2" w14:textId="77777777" w:rsidR="002E4058" w:rsidRPr="005C233F" w:rsidRDefault="002E4058" w:rsidP="002E4058">
      <w:r w:rsidRPr="005C233F">
        <w:rPr>
          <w:rStyle w:val="HideTWBExt"/>
        </w:rPr>
        <w:t>&lt;/Amend&gt;</w:t>
      </w:r>
    </w:p>
    <w:p w14:paraId="0565CD8D"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219</w:t>
      </w:r>
      <w:r w:rsidRPr="005C233F">
        <w:rPr>
          <w:rStyle w:val="HideTWBExt"/>
        </w:rPr>
        <w:t>&lt;/NumAm&gt;</w:t>
      </w:r>
    </w:p>
    <w:p w14:paraId="2D8B4070"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5233D497"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296F7EC5" w14:textId="77777777" w:rsidR="002E4058" w:rsidRPr="005C233F" w:rsidRDefault="002E4058" w:rsidP="002E4058">
      <w:pPr>
        <w:pStyle w:val="NormalBold"/>
      </w:pPr>
      <w:r w:rsidRPr="005C233F">
        <w:rPr>
          <w:rStyle w:val="HideTWBExt"/>
        </w:rPr>
        <w:t>&lt;/RepeatBlock-By&gt;</w:t>
      </w:r>
    </w:p>
    <w:p w14:paraId="355F2435"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DFCDA86" w14:textId="77777777" w:rsidR="002E4058" w:rsidRPr="005C233F" w:rsidRDefault="002E4058" w:rsidP="002E4058">
      <w:pPr>
        <w:pStyle w:val="NormalBold"/>
      </w:pPr>
      <w:r w:rsidRPr="005C233F">
        <w:rPr>
          <w:rStyle w:val="HideTWBExt"/>
        </w:rPr>
        <w:t>&lt;Article&gt;</w:t>
      </w:r>
      <w:r w:rsidRPr="005C233F">
        <w:t>Artículo 1 – párrafo 1 – punto 51</w:t>
      </w:r>
      <w:r w:rsidRPr="005C233F">
        <w:rPr>
          <w:rStyle w:val="HideTWBExt"/>
        </w:rPr>
        <w:t>&lt;/Article&gt;</w:t>
      </w:r>
    </w:p>
    <w:p w14:paraId="08581548"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6353363" w14:textId="77777777" w:rsidR="002E4058" w:rsidRPr="005C233F" w:rsidRDefault="002E4058" w:rsidP="002E4058">
      <w:r w:rsidRPr="005C233F">
        <w:rPr>
          <w:rStyle w:val="HideTWBExt"/>
        </w:rPr>
        <w:t>&lt;Article2&gt;</w:t>
      </w:r>
      <w:r w:rsidRPr="005C233F">
        <w:t>Artículo 103 bis – apartado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435C7C8" w14:textId="77777777" w:rsidTr="00095952">
        <w:trPr>
          <w:trHeight w:val="240"/>
          <w:jc w:val="center"/>
        </w:trPr>
        <w:tc>
          <w:tcPr>
            <w:tcW w:w="9752" w:type="dxa"/>
            <w:gridSpan w:val="2"/>
            <w:tcBorders>
              <w:top w:val="nil"/>
              <w:left w:val="nil"/>
              <w:bottom w:val="nil"/>
              <w:right w:val="nil"/>
            </w:tcBorders>
          </w:tcPr>
          <w:p w14:paraId="32013AB4" w14:textId="77777777" w:rsidR="002E4058" w:rsidRPr="005C233F" w:rsidRDefault="002E4058" w:rsidP="00095952"/>
        </w:tc>
      </w:tr>
      <w:tr w:rsidR="002E4058" w:rsidRPr="005C233F" w14:paraId="59CD8DEF" w14:textId="77777777" w:rsidTr="00095952">
        <w:trPr>
          <w:trHeight w:val="240"/>
          <w:jc w:val="center"/>
        </w:trPr>
        <w:tc>
          <w:tcPr>
            <w:tcW w:w="4876" w:type="dxa"/>
            <w:tcBorders>
              <w:top w:val="nil"/>
              <w:left w:val="nil"/>
              <w:bottom w:val="nil"/>
              <w:right w:val="nil"/>
            </w:tcBorders>
            <w:hideMark/>
          </w:tcPr>
          <w:p w14:paraId="4E3E2CEE" w14:textId="77777777" w:rsidR="002E4058" w:rsidRPr="005C233F" w:rsidRDefault="002E4058" w:rsidP="00095952">
            <w:pPr>
              <w:pStyle w:val="AmColumnHeading"/>
            </w:pPr>
            <w:r w:rsidRPr="005C233F">
              <w:lastRenderedPageBreak/>
              <w:t>Texto de la Comisión</w:t>
            </w:r>
          </w:p>
        </w:tc>
        <w:tc>
          <w:tcPr>
            <w:tcW w:w="4876" w:type="dxa"/>
            <w:tcBorders>
              <w:top w:val="nil"/>
              <w:left w:val="nil"/>
              <w:bottom w:val="nil"/>
              <w:right w:val="nil"/>
            </w:tcBorders>
            <w:hideMark/>
          </w:tcPr>
          <w:p w14:paraId="424E883E" w14:textId="77777777" w:rsidR="002E4058" w:rsidRPr="005C233F" w:rsidRDefault="002E4058" w:rsidP="00095952">
            <w:pPr>
              <w:pStyle w:val="AmColumnHeading"/>
            </w:pPr>
            <w:r w:rsidRPr="005C233F">
              <w:t>Enmienda</w:t>
            </w:r>
          </w:p>
        </w:tc>
      </w:tr>
      <w:tr w:rsidR="002E4058" w:rsidRPr="005C233F" w14:paraId="7EC335AC" w14:textId="77777777" w:rsidTr="00095952">
        <w:trPr>
          <w:jc w:val="center"/>
        </w:trPr>
        <w:tc>
          <w:tcPr>
            <w:tcW w:w="4876" w:type="dxa"/>
            <w:tcBorders>
              <w:top w:val="nil"/>
              <w:left w:val="nil"/>
              <w:bottom w:val="nil"/>
              <w:right w:val="nil"/>
            </w:tcBorders>
            <w:hideMark/>
          </w:tcPr>
          <w:p w14:paraId="3DCAFABE" w14:textId="77777777" w:rsidR="002E4058" w:rsidRPr="005C233F" w:rsidRDefault="002E4058" w:rsidP="00095952">
            <w:pPr>
              <w:pStyle w:val="Normal6a"/>
            </w:pPr>
            <w:r w:rsidRPr="005C233F">
              <w:t>1.</w:t>
            </w:r>
            <w:r w:rsidRPr="005C233F">
              <w:tab/>
            </w:r>
            <w:r w:rsidRPr="005C233F">
              <w:rPr>
                <w:b/>
                <w:i/>
              </w:rPr>
              <w:t>Se exhorta a</w:t>
            </w:r>
            <w:r w:rsidRPr="005C233F">
              <w:t xml:space="preserve"> los Estados miembros </w:t>
            </w:r>
            <w:r w:rsidRPr="005C233F">
              <w:rPr>
                <w:b/>
                <w:i/>
              </w:rPr>
              <w:t>a que adopten</w:t>
            </w:r>
            <w:r w:rsidRPr="005C233F">
              <w:t xml:space="preserve"> las medidas necesarias a fin de aplicar la legislación vigente y las medidas de mitigación para reducir y, en la medida de lo posible, eliminar las capturas accidentales de tortugas marinas durante las operaciones de pesca, como, por ejemplo:</w:t>
            </w:r>
          </w:p>
        </w:tc>
        <w:tc>
          <w:tcPr>
            <w:tcW w:w="4876" w:type="dxa"/>
            <w:tcBorders>
              <w:top w:val="nil"/>
              <w:left w:val="nil"/>
              <w:bottom w:val="nil"/>
              <w:right w:val="nil"/>
            </w:tcBorders>
            <w:hideMark/>
          </w:tcPr>
          <w:p w14:paraId="2F021A99" w14:textId="77777777" w:rsidR="002E4058" w:rsidRPr="005C233F" w:rsidRDefault="002E4058" w:rsidP="00095952">
            <w:pPr>
              <w:pStyle w:val="Normal6a"/>
            </w:pPr>
            <w:r w:rsidRPr="005C233F">
              <w:t>1.</w:t>
            </w:r>
            <w:r w:rsidRPr="005C233F">
              <w:tab/>
              <w:t xml:space="preserve">Los Estados miembros </w:t>
            </w:r>
            <w:r w:rsidRPr="005C233F">
              <w:rPr>
                <w:b/>
                <w:i/>
              </w:rPr>
              <w:t>adoptarán</w:t>
            </w:r>
            <w:r w:rsidRPr="005C233F">
              <w:t xml:space="preserve"> las medidas necesarias a fin de aplicar la legislación vigente y las medidas de mitigación para reducir y, en la medida de lo posible, eliminar las capturas accidentales de tortugas marinas durante las operaciones de pesca, como, por ejemplo:</w:t>
            </w:r>
          </w:p>
        </w:tc>
      </w:tr>
    </w:tbl>
    <w:p w14:paraId="21EEFC60"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6854B023" w14:textId="77777777" w:rsidR="002E4058" w:rsidRPr="005C233F" w:rsidRDefault="002E4058" w:rsidP="002E4058">
      <w:r w:rsidRPr="005C233F">
        <w:rPr>
          <w:rStyle w:val="HideTWBExt"/>
        </w:rPr>
        <w:t>&lt;/Amend&gt;</w:t>
      </w:r>
    </w:p>
    <w:p w14:paraId="759EC560"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220</w:t>
      </w:r>
      <w:r w:rsidRPr="005C233F">
        <w:rPr>
          <w:rStyle w:val="HideTWBExt"/>
        </w:rPr>
        <w:t>&lt;/NumAm&gt;</w:t>
      </w:r>
    </w:p>
    <w:p w14:paraId="6706F6C6"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1135F05C"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5D52B883" w14:textId="77777777" w:rsidR="002E4058" w:rsidRPr="005C233F" w:rsidRDefault="002E4058" w:rsidP="002E4058">
      <w:pPr>
        <w:pStyle w:val="NormalBold"/>
      </w:pPr>
      <w:r w:rsidRPr="005C233F">
        <w:rPr>
          <w:rStyle w:val="HideTWBExt"/>
        </w:rPr>
        <w:t>&lt;/RepeatBlock-By&gt;</w:t>
      </w:r>
    </w:p>
    <w:p w14:paraId="497D512E"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7A03883" w14:textId="77777777" w:rsidR="002E4058" w:rsidRPr="005C233F" w:rsidRDefault="002E4058" w:rsidP="002E4058">
      <w:pPr>
        <w:pStyle w:val="NormalBold"/>
      </w:pPr>
      <w:r w:rsidRPr="005C233F">
        <w:rPr>
          <w:rStyle w:val="HideTWBExt"/>
        </w:rPr>
        <w:t>&lt;Article&gt;</w:t>
      </w:r>
      <w:r w:rsidRPr="005C233F">
        <w:t>Artículo 1 – párrafo 1 – punto 51</w:t>
      </w:r>
      <w:r w:rsidRPr="005C233F">
        <w:rPr>
          <w:rStyle w:val="HideTWBExt"/>
        </w:rPr>
        <w:t>&lt;/Article&gt;</w:t>
      </w:r>
    </w:p>
    <w:p w14:paraId="08A4DB86"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78666AB" w14:textId="77777777" w:rsidR="002E4058" w:rsidRPr="005C233F" w:rsidRDefault="002E4058" w:rsidP="002E4058">
      <w:r w:rsidRPr="005C233F">
        <w:rPr>
          <w:rStyle w:val="HideTWBExt"/>
        </w:rPr>
        <w:t>&lt;Article2&gt;</w:t>
      </w:r>
      <w:r w:rsidRPr="005C233F">
        <w:t>Artículo 103 bis – apartado 1 – letra e</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66F22A6" w14:textId="77777777" w:rsidTr="00095952">
        <w:trPr>
          <w:trHeight w:val="240"/>
          <w:jc w:val="center"/>
        </w:trPr>
        <w:tc>
          <w:tcPr>
            <w:tcW w:w="9752" w:type="dxa"/>
            <w:gridSpan w:val="2"/>
            <w:tcBorders>
              <w:top w:val="nil"/>
              <w:left w:val="nil"/>
              <w:bottom w:val="nil"/>
              <w:right w:val="nil"/>
            </w:tcBorders>
          </w:tcPr>
          <w:p w14:paraId="3A1D706F" w14:textId="77777777" w:rsidR="002E4058" w:rsidRPr="005C233F" w:rsidRDefault="002E4058" w:rsidP="00095952"/>
        </w:tc>
      </w:tr>
      <w:tr w:rsidR="002E4058" w:rsidRPr="005C233F" w14:paraId="5C9C1EAB" w14:textId="77777777" w:rsidTr="00095952">
        <w:trPr>
          <w:trHeight w:val="240"/>
          <w:jc w:val="center"/>
        </w:trPr>
        <w:tc>
          <w:tcPr>
            <w:tcW w:w="4876" w:type="dxa"/>
            <w:tcBorders>
              <w:top w:val="nil"/>
              <w:left w:val="nil"/>
              <w:bottom w:val="nil"/>
              <w:right w:val="nil"/>
            </w:tcBorders>
            <w:hideMark/>
          </w:tcPr>
          <w:p w14:paraId="4091095B"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1720B3BD" w14:textId="77777777" w:rsidR="002E4058" w:rsidRPr="005C233F" w:rsidRDefault="002E4058" w:rsidP="00095952">
            <w:pPr>
              <w:pStyle w:val="AmColumnHeading"/>
            </w:pPr>
            <w:r w:rsidRPr="005C233F">
              <w:t>Enmienda</w:t>
            </w:r>
          </w:p>
        </w:tc>
      </w:tr>
      <w:tr w:rsidR="002E4058" w:rsidRPr="005C233F" w14:paraId="0B1724CF" w14:textId="77777777" w:rsidTr="00095952">
        <w:trPr>
          <w:jc w:val="center"/>
        </w:trPr>
        <w:tc>
          <w:tcPr>
            <w:tcW w:w="4876" w:type="dxa"/>
            <w:tcBorders>
              <w:top w:val="nil"/>
              <w:left w:val="nil"/>
              <w:bottom w:val="nil"/>
              <w:right w:val="nil"/>
            </w:tcBorders>
            <w:hideMark/>
          </w:tcPr>
          <w:p w14:paraId="6C516B1F" w14:textId="77777777" w:rsidR="002E4058" w:rsidRPr="005C233F" w:rsidRDefault="002E4058" w:rsidP="00095952">
            <w:pPr>
              <w:pStyle w:val="Normal6a"/>
            </w:pPr>
            <w:r w:rsidRPr="005C233F">
              <w:t>e)</w:t>
            </w:r>
            <w:r w:rsidRPr="005C233F">
              <w:tab/>
              <w:t>normas sobre el comportamiento en la pesca y las estrategias pesqueras.</w:t>
            </w:r>
          </w:p>
        </w:tc>
        <w:tc>
          <w:tcPr>
            <w:tcW w:w="4876" w:type="dxa"/>
            <w:tcBorders>
              <w:top w:val="nil"/>
              <w:left w:val="nil"/>
              <w:bottom w:val="nil"/>
              <w:right w:val="nil"/>
            </w:tcBorders>
            <w:hideMark/>
          </w:tcPr>
          <w:p w14:paraId="0A877EC6" w14:textId="77777777" w:rsidR="002E4058" w:rsidRPr="005C233F" w:rsidRDefault="002E4058" w:rsidP="00095952">
            <w:pPr>
              <w:pStyle w:val="Normal6a"/>
            </w:pPr>
            <w:r w:rsidRPr="005C233F">
              <w:t>e)</w:t>
            </w:r>
            <w:r w:rsidRPr="005C233F">
              <w:tab/>
              <w:t xml:space="preserve">normas sobre el comportamiento en la pesca y las estrategias pesqueras. </w:t>
            </w:r>
            <w:r w:rsidRPr="005C233F">
              <w:rPr>
                <w:b/>
                <w:i/>
              </w:rPr>
              <w:t>Algunos ejemplos serían reducir el tiempo de calamento, recuperar el equipo durante el día y colocar los anzuelos a una profundidad mayor que la que suelen utilizar las tortugas (40-100 metros).</w:t>
            </w:r>
          </w:p>
        </w:tc>
      </w:tr>
    </w:tbl>
    <w:p w14:paraId="11EBD97E"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20036468"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3D2FB502" w14:textId="77777777" w:rsidR="002E4058" w:rsidRPr="005C233F" w:rsidRDefault="002E4058" w:rsidP="002E4058">
      <w:pPr>
        <w:pStyle w:val="AmJustText"/>
      </w:pPr>
      <w:r w:rsidRPr="005C233F">
        <w:t>Recomendación GFCM/44/2021/14: falta parte del apartado 3.</w:t>
      </w:r>
    </w:p>
    <w:p w14:paraId="6A3FF5A6" w14:textId="77777777" w:rsidR="002E4058" w:rsidRPr="005C233F" w:rsidRDefault="002E4058" w:rsidP="002E4058">
      <w:r w:rsidRPr="005C233F">
        <w:rPr>
          <w:rStyle w:val="HideTWBExt"/>
        </w:rPr>
        <w:t>&lt;/Amend&gt;</w:t>
      </w:r>
    </w:p>
    <w:p w14:paraId="1CC32CD4"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221</w:t>
      </w:r>
      <w:r w:rsidRPr="005C233F">
        <w:rPr>
          <w:rStyle w:val="HideTWBExt"/>
        </w:rPr>
        <w:t>&lt;/NumAm&gt;</w:t>
      </w:r>
    </w:p>
    <w:p w14:paraId="069B8880"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17D054EB"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2E567A9D" w14:textId="77777777" w:rsidR="002E4058" w:rsidRPr="005C233F" w:rsidRDefault="002E4058" w:rsidP="002E4058">
      <w:pPr>
        <w:pStyle w:val="NormalBold"/>
      </w:pPr>
      <w:r w:rsidRPr="005C233F">
        <w:rPr>
          <w:rStyle w:val="HideTWBExt"/>
        </w:rPr>
        <w:t>&lt;/RepeatBlock-By&gt;</w:t>
      </w:r>
    </w:p>
    <w:p w14:paraId="46AA9833"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99DBB17" w14:textId="77777777" w:rsidR="002E4058" w:rsidRPr="005C233F" w:rsidRDefault="002E4058" w:rsidP="002E4058">
      <w:pPr>
        <w:pStyle w:val="NormalBold"/>
      </w:pPr>
      <w:r w:rsidRPr="005C233F">
        <w:rPr>
          <w:rStyle w:val="HideTWBExt"/>
        </w:rPr>
        <w:t>&lt;Article&gt;</w:t>
      </w:r>
      <w:r w:rsidRPr="005C233F">
        <w:t>Artículo 1 – párrafo 1 – punto 51</w:t>
      </w:r>
      <w:r w:rsidRPr="005C233F">
        <w:rPr>
          <w:rStyle w:val="HideTWBExt"/>
        </w:rPr>
        <w:t>&lt;/Article&gt;</w:t>
      </w:r>
    </w:p>
    <w:p w14:paraId="531F1DAC"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BC231CA" w14:textId="77777777" w:rsidR="002E4058" w:rsidRPr="005C233F" w:rsidRDefault="002E4058" w:rsidP="002E4058">
      <w:r w:rsidRPr="005C233F">
        <w:rPr>
          <w:rStyle w:val="HideTWBExt"/>
        </w:rPr>
        <w:lastRenderedPageBreak/>
        <w:t>&lt;Article2&gt;</w:t>
      </w:r>
      <w:r w:rsidRPr="005C233F">
        <w:t>Artículo 103 bis – apartado 2</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ACB03C2" w14:textId="77777777" w:rsidTr="00095952">
        <w:trPr>
          <w:trHeight w:val="240"/>
          <w:jc w:val="center"/>
        </w:trPr>
        <w:tc>
          <w:tcPr>
            <w:tcW w:w="9752" w:type="dxa"/>
            <w:gridSpan w:val="2"/>
            <w:tcBorders>
              <w:top w:val="nil"/>
              <w:left w:val="nil"/>
              <w:bottom w:val="nil"/>
              <w:right w:val="nil"/>
            </w:tcBorders>
          </w:tcPr>
          <w:p w14:paraId="13FCF837" w14:textId="77777777" w:rsidR="002E4058" w:rsidRPr="005C233F" w:rsidRDefault="002E4058" w:rsidP="00095952"/>
        </w:tc>
      </w:tr>
      <w:tr w:rsidR="002E4058" w:rsidRPr="005C233F" w14:paraId="5854C337" w14:textId="77777777" w:rsidTr="00095952">
        <w:trPr>
          <w:trHeight w:val="240"/>
          <w:jc w:val="center"/>
        </w:trPr>
        <w:tc>
          <w:tcPr>
            <w:tcW w:w="4876" w:type="dxa"/>
            <w:tcBorders>
              <w:top w:val="nil"/>
              <w:left w:val="nil"/>
              <w:bottom w:val="nil"/>
              <w:right w:val="nil"/>
            </w:tcBorders>
            <w:hideMark/>
          </w:tcPr>
          <w:p w14:paraId="095C2902"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F9DEB33" w14:textId="77777777" w:rsidR="002E4058" w:rsidRPr="005C233F" w:rsidRDefault="002E4058" w:rsidP="00095952">
            <w:pPr>
              <w:pStyle w:val="AmColumnHeading"/>
            </w:pPr>
            <w:r w:rsidRPr="005C233F">
              <w:t>Enmienda</w:t>
            </w:r>
          </w:p>
        </w:tc>
      </w:tr>
      <w:tr w:rsidR="002E4058" w:rsidRPr="005C233F" w14:paraId="3A37A7AC" w14:textId="77777777" w:rsidTr="00095952">
        <w:trPr>
          <w:jc w:val="center"/>
        </w:trPr>
        <w:tc>
          <w:tcPr>
            <w:tcW w:w="4876" w:type="dxa"/>
            <w:tcBorders>
              <w:top w:val="nil"/>
              <w:left w:val="nil"/>
              <w:bottom w:val="nil"/>
              <w:right w:val="nil"/>
            </w:tcBorders>
            <w:hideMark/>
          </w:tcPr>
          <w:p w14:paraId="46D1FDF4" w14:textId="77777777" w:rsidR="002E4058" w:rsidRPr="005C233F" w:rsidRDefault="002E4058" w:rsidP="00095952">
            <w:pPr>
              <w:pStyle w:val="Normal6a"/>
            </w:pPr>
            <w:r w:rsidRPr="005C233F">
              <w:t>2.</w:t>
            </w:r>
            <w:r w:rsidRPr="005C233F">
              <w:tab/>
            </w:r>
            <w:r w:rsidRPr="005C233F">
              <w:rPr>
                <w:b/>
                <w:i/>
              </w:rPr>
              <w:t>Se insta</w:t>
            </w:r>
            <w:r w:rsidRPr="005C233F">
              <w:t xml:space="preserve"> también </w:t>
            </w:r>
            <w:r w:rsidRPr="005C233F">
              <w:rPr>
                <w:b/>
                <w:i/>
              </w:rPr>
              <w:t>a</w:t>
            </w:r>
            <w:r w:rsidRPr="005C233F">
              <w:t xml:space="preserve"> los Estados miembros </w:t>
            </w:r>
            <w:r w:rsidRPr="005C233F">
              <w:rPr>
                <w:b/>
                <w:i/>
              </w:rPr>
              <w:t>a facilitar</w:t>
            </w:r>
            <w:r w:rsidRPr="005C233F">
              <w:t xml:space="preserve"> la aplicación de medidas destinadas a evitar que los animales se enreden durante la actividad de depredación y a reducir la mortalidad posterior a la liberación, mediante unas directrices y una formación adecuadas.</w:t>
            </w:r>
          </w:p>
        </w:tc>
        <w:tc>
          <w:tcPr>
            <w:tcW w:w="4876" w:type="dxa"/>
            <w:tcBorders>
              <w:top w:val="nil"/>
              <w:left w:val="nil"/>
              <w:bottom w:val="nil"/>
              <w:right w:val="nil"/>
            </w:tcBorders>
            <w:hideMark/>
          </w:tcPr>
          <w:p w14:paraId="010865D7" w14:textId="77777777" w:rsidR="002E4058" w:rsidRPr="005C233F" w:rsidRDefault="002E4058" w:rsidP="00095952">
            <w:pPr>
              <w:pStyle w:val="Normal6a"/>
            </w:pPr>
            <w:r w:rsidRPr="005C233F">
              <w:t>2.</w:t>
            </w:r>
            <w:r w:rsidRPr="005C233F">
              <w:tab/>
              <w:t xml:space="preserve">Los Estados miembros </w:t>
            </w:r>
            <w:r w:rsidRPr="005C233F">
              <w:rPr>
                <w:b/>
                <w:i/>
              </w:rPr>
              <w:t>facilitarán</w:t>
            </w:r>
            <w:r w:rsidRPr="005C233F">
              <w:t xml:space="preserve"> la aplicación de medidas destinadas a evitar que los animales se enreden durante la actividad de depredación y a reducir la mortalidad posterior a la liberación, mediante unas directrices y una formación adecuadas.</w:t>
            </w:r>
          </w:p>
        </w:tc>
      </w:tr>
    </w:tbl>
    <w:p w14:paraId="04283EAA"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16F8C226" w14:textId="77777777" w:rsidR="002E4058" w:rsidRPr="005C233F" w:rsidRDefault="002E4058" w:rsidP="002E4058">
      <w:r w:rsidRPr="005C233F">
        <w:rPr>
          <w:rStyle w:val="HideTWBExt"/>
        </w:rPr>
        <w:t>&lt;/Amend&gt;</w:t>
      </w:r>
    </w:p>
    <w:p w14:paraId="4A323D51"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222</w:t>
      </w:r>
      <w:r w:rsidRPr="005C233F">
        <w:rPr>
          <w:rStyle w:val="HideTWBExt"/>
        </w:rPr>
        <w:t>&lt;/NumAm&gt;</w:t>
      </w:r>
    </w:p>
    <w:p w14:paraId="046723A5"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03CF34E8"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3F2D5217" w14:textId="77777777" w:rsidR="002E4058" w:rsidRPr="005C233F" w:rsidRDefault="002E4058" w:rsidP="002E4058">
      <w:pPr>
        <w:pStyle w:val="NormalBold"/>
      </w:pPr>
      <w:r w:rsidRPr="005C233F">
        <w:rPr>
          <w:rStyle w:val="HideTWBExt"/>
        </w:rPr>
        <w:t>&lt;/RepeatBlock-By&gt;</w:t>
      </w:r>
    </w:p>
    <w:p w14:paraId="48B323D5"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B72764D" w14:textId="77777777" w:rsidR="002E4058" w:rsidRPr="005C233F" w:rsidRDefault="002E4058" w:rsidP="002E4058">
      <w:pPr>
        <w:pStyle w:val="NormalBold"/>
      </w:pPr>
      <w:r w:rsidRPr="005C233F">
        <w:rPr>
          <w:rStyle w:val="HideTWBExt"/>
        </w:rPr>
        <w:t>&lt;Article&gt;</w:t>
      </w:r>
      <w:r w:rsidRPr="005C233F">
        <w:t>Artículo 1 – párrafo 1 – punto 51</w:t>
      </w:r>
      <w:r w:rsidRPr="005C233F">
        <w:rPr>
          <w:rStyle w:val="HideTWBExt"/>
        </w:rPr>
        <w:t>&lt;/Article&gt;</w:t>
      </w:r>
    </w:p>
    <w:p w14:paraId="11312C3C"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267ABF7B" w14:textId="77777777" w:rsidR="002E4058" w:rsidRPr="005C233F" w:rsidRDefault="002E4058" w:rsidP="002E4058">
      <w:r w:rsidRPr="005C233F">
        <w:rPr>
          <w:rStyle w:val="HideTWBExt"/>
        </w:rPr>
        <w:t>&lt;Article2&gt;</w:t>
      </w:r>
      <w:r w:rsidRPr="005C233F">
        <w:t>Artículo 103 bis – apartado 4</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023CA43" w14:textId="77777777" w:rsidTr="00095952">
        <w:trPr>
          <w:trHeight w:val="240"/>
          <w:jc w:val="center"/>
        </w:trPr>
        <w:tc>
          <w:tcPr>
            <w:tcW w:w="9752" w:type="dxa"/>
            <w:gridSpan w:val="2"/>
            <w:tcBorders>
              <w:top w:val="nil"/>
              <w:left w:val="nil"/>
              <w:bottom w:val="nil"/>
              <w:right w:val="nil"/>
            </w:tcBorders>
          </w:tcPr>
          <w:p w14:paraId="4E10A8AD" w14:textId="77777777" w:rsidR="002E4058" w:rsidRPr="005C233F" w:rsidRDefault="002E4058" w:rsidP="00095952"/>
        </w:tc>
      </w:tr>
      <w:tr w:rsidR="002E4058" w:rsidRPr="005C233F" w14:paraId="58D628F2" w14:textId="77777777" w:rsidTr="00095952">
        <w:trPr>
          <w:trHeight w:val="240"/>
          <w:jc w:val="center"/>
        </w:trPr>
        <w:tc>
          <w:tcPr>
            <w:tcW w:w="4876" w:type="dxa"/>
            <w:tcBorders>
              <w:top w:val="nil"/>
              <w:left w:val="nil"/>
              <w:bottom w:val="nil"/>
              <w:right w:val="nil"/>
            </w:tcBorders>
            <w:hideMark/>
          </w:tcPr>
          <w:p w14:paraId="28136F3E"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0C9F5D97" w14:textId="77777777" w:rsidR="002E4058" w:rsidRPr="005C233F" w:rsidRDefault="002E4058" w:rsidP="00095952">
            <w:pPr>
              <w:pStyle w:val="AmColumnHeading"/>
            </w:pPr>
            <w:r w:rsidRPr="005C233F">
              <w:t>Enmienda</w:t>
            </w:r>
          </w:p>
        </w:tc>
      </w:tr>
      <w:tr w:rsidR="002E4058" w:rsidRPr="005C233F" w14:paraId="0189C5B1" w14:textId="77777777" w:rsidTr="00095952">
        <w:trPr>
          <w:jc w:val="center"/>
        </w:trPr>
        <w:tc>
          <w:tcPr>
            <w:tcW w:w="4876" w:type="dxa"/>
            <w:tcBorders>
              <w:top w:val="nil"/>
              <w:left w:val="nil"/>
              <w:bottom w:val="nil"/>
              <w:right w:val="nil"/>
            </w:tcBorders>
            <w:hideMark/>
          </w:tcPr>
          <w:p w14:paraId="2AEDA382" w14:textId="27C443F7" w:rsidR="002E4058" w:rsidRPr="005C233F" w:rsidRDefault="002E4058" w:rsidP="00095952">
            <w:pPr>
              <w:pStyle w:val="Normal6a"/>
            </w:pPr>
            <w:r w:rsidRPr="005C233F">
              <w:t>4.</w:t>
            </w:r>
            <w:r w:rsidRPr="005C233F">
              <w:tab/>
            </w:r>
            <w:r w:rsidR="005632C6">
              <w:t>«</w:t>
            </w:r>
            <w:r w:rsidRPr="005C233F">
              <w:t>La Comisión notificará dichas medidas sin demora a la Secretaría de la CGPM.».</w:t>
            </w:r>
          </w:p>
        </w:tc>
        <w:tc>
          <w:tcPr>
            <w:tcW w:w="4876" w:type="dxa"/>
            <w:tcBorders>
              <w:top w:val="nil"/>
              <w:left w:val="nil"/>
              <w:bottom w:val="nil"/>
              <w:right w:val="nil"/>
            </w:tcBorders>
            <w:hideMark/>
          </w:tcPr>
          <w:p w14:paraId="79A672A9" w14:textId="77777777" w:rsidR="002E4058" w:rsidRPr="005C233F" w:rsidRDefault="002E4058" w:rsidP="00095952">
            <w:pPr>
              <w:pStyle w:val="Normal6a"/>
            </w:pPr>
            <w:r w:rsidRPr="005C233F">
              <w:rPr>
                <w:i/>
                <w:iCs/>
              </w:rPr>
              <w:t>(No afecta a la versión española).</w:t>
            </w:r>
            <w:r w:rsidRPr="005C233F">
              <w:tab/>
            </w:r>
          </w:p>
        </w:tc>
      </w:tr>
    </w:tbl>
    <w:p w14:paraId="1D71DA5D"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33D2EB11" w14:textId="77777777" w:rsidR="002E4058" w:rsidRPr="005C233F" w:rsidRDefault="002E4058" w:rsidP="002E4058">
      <w:r w:rsidRPr="005C233F">
        <w:rPr>
          <w:rStyle w:val="HideTWBExt"/>
        </w:rPr>
        <w:t>&lt;/Amend&gt;</w:t>
      </w:r>
    </w:p>
    <w:p w14:paraId="5AFC479F"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223</w:t>
      </w:r>
      <w:r w:rsidRPr="005C233F">
        <w:rPr>
          <w:rStyle w:val="HideTWBExt"/>
        </w:rPr>
        <w:t>&lt;/NumAm&gt;</w:t>
      </w:r>
    </w:p>
    <w:p w14:paraId="1B547E99"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13897346"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1B18070B" w14:textId="77777777" w:rsidR="002E4058" w:rsidRPr="005C233F" w:rsidRDefault="002E4058" w:rsidP="002E4058">
      <w:pPr>
        <w:pStyle w:val="NormalBold"/>
      </w:pPr>
      <w:r w:rsidRPr="005C233F">
        <w:rPr>
          <w:rStyle w:val="HideTWBExt"/>
        </w:rPr>
        <w:t>&lt;/RepeatBlock-By&gt;</w:t>
      </w:r>
    </w:p>
    <w:p w14:paraId="03D2F6D5"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F5407F2" w14:textId="77777777" w:rsidR="002E4058" w:rsidRPr="005C233F" w:rsidRDefault="002E4058" w:rsidP="002E4058">
      <w:pPr>
        <w:pStyle w:val="NormalBold"/>
      </w:pPr>
      <w:r w:rsidRPr="005C233F">
        <w:rPr>
          <w:rStyle w:val="HideTWBExt"/>
        </w:rPr>
        <w:t>&lt;Article&gt;</w:t>
      </w:r>
      <w:r w:rsidRPr="005C233F">
        <w:t>Artículo 1 – párrafo 1 – punto 52</w:t>
      </w:r>
      <w:r w:rsidRPr="005C233F">
        <w:rPr>
          <w:rStyle w:val="HideTWBExt"/>
        </w:rPr>
        <w:t>&lt;/Article&gt;</w:t>
      </w:r>
    </w:p>
    <w:p w14:paraId="65C19C17"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F8DFBA4" w14:textId="77777777" w:rsidR="002E4058" w:rsidRPr="005C233F" w:rsidRDefault="002E4058" w:rsidP="002E4058">
      <w:r w:rsidRPr="005C233F">
        <w:rPr>
          <w:rStyle w:val="HideTWBExt"/>
        </w:rPr>
        <w:t>&lt;Article2&gt;</w:t>
      </w:r>
      <w:r w:rsidRPr="005C233F">
        <w:t>Artículo 105 bis – apartado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47E5D1B" w14:textId="77777777" w:rsidTr="00095952">
        <w:trPr>
          <w:trHeight w:val="240"/>
          <w:jc w:val="center"/>
        </w:trPr>
        <w:tc>
          <w:tcPr>
            <w:tcW w:w="9752" w:type="dxa"/>
            <w:gridSpan w:val="2"/>
            <w:tcBorders>
              <w:top w:val="nil"/>
              <w:left w:val="nil"/>
              <w:bottom w:val="nil"/>
              <w:right w:val="nil"/>
            </w:tcBorders>
          </w:tcPr>
          <w:p w14:paraId="14FBA1E4" w14:textId="77777777" w:rsidR="002E4058" w:rsidRPr="005C233F" w:rsidRDefault="002E4058" w:rsidP="00095952"/>
        </w:tc>
      </w:tr>
      <w:tr w:rsidR="002E4058" w:rsidRPr="005C233F" w14:paraId="2C6B78FE" w14:textId="77777777" w:rsidTr="00095952">
        <w:trPr>
          <w:trHeight w:val="240"/>
          <w:jc w:val="center"/>
        </w:trPr>
        <w:tc>
          <w:tcPr>
            <w:tcW w:w="4876" w:type="dxa"/>
            <w:tcBorders>
              <w:top w:val="nil"/>
              <w:left w:val="nil"/>
              <w:bottom w:val="nil"/>
              <w:right w:val="nil"/>
            </w:tcBorders>
            <w:hideMark/>
          </w:tcPr>
          <w:p w14:paraId="4EC68DE7"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323EC07E" w14:textId="77777777" w:rsidR="002E4058" w:rsidRPr="005C233F" w:rsidRDefault="002E4058" w:rsidP="00095952">
            <w:pPr>
              <w:pStyle w:val="AmColumnHeading"/>
            </w:pPr>
            <w:r w:rsidRPr="005C233F">
              <w:t>Enmienda</w:t>
            </w:r>
          </w:p>
        </w:tc>
      </w:tr>
      <w:tr w:rsidR="002E4058" w:rsidRPr="005C233F" w14:paraId="77D15691" w14:textId="77777777" w:rsidTr="00095952">
        <w:trPr>
          <w:jc w:val="center"/>
        </w:trPr>
        <w:tc>
          <w:tcPr>
            <w:tcW w:w="4876" w:type="dxa"/>
            <w:tcBorders>
              <w:top w:val="nil"/>
              <w:left w:val="nil"/>
              <w:bottom w:val="nil"/>
              <w:right w:val="nil"/>
            </w:tcBorders>
            <w:hideMark/>
          </w:tcPr>
          <w:p w14:paraId="320D6C3C" w14:textId="77777777" w:rsidR="002E4058" w:rsidRPr="005C233F" w:rsidRDefault="002E4058" w:rsidP="00095952">
            <w:pPr>
              <w:pStyle w:val="Normal6a"/>
            </w:pPr>
            <w:r w:rsidRPr="005C233F">
              <w:t>1.</w:t>
            </w:r>
            <w:r w:rsidRPr="005C233F">
              <w:tab/>
            </w:r>
            <w:r w:rsidRPr="005C233F">
              <w:rPr>
                <w:b/>
                <w:i/>
              </w:rPr>
              <w:t>Se insta a</w:t>
            </w:r>
            <w:r w:rsidRPr="005C233F">
              <w:t xml:space="preserve"> los Estados miembros </w:t>
            </w:r>
            <w:r w:rsidRPr="005C233F">
              <w:rPr>
                <w:b/>
                <w:i/>
              </w:rPr>
              <w:t>a ampliar</w:t>
            </w:r>
            <w:r w:rsidRPr="005C233F">
              <w:t xml:space="preserve"> las medidas de mitigación de las capturas accesorias para reducir al mínimo </w:t>
            </w:r>
            <w:r w:rsidRPr="005C233F">
              <w:lastRenderedPageBreak/>
              <w:t>y eliminar, en la medida de lo posible, las capturas accidentales de cetáceos durante las operaciones de pesca en las pesquerías con un alto riesgo de capturas accesorias que ha determinado el CAC. Estas medidas de mitigación irán acompañadas de un seguimiento adecuado para determinar la eficacia de las acciones y podrán incluir, entre otras cosas:</w:t>
            </w:r>
          </w:p>
        </w:tc>
        <w:tc>
          <w:tcPr>
            <w:tcW w:w="4876" w:type="dxa"/>
            <w:tcBorders>
              <w:top w:val="nil"/>
              <w:left w:val="nil"/>
              <w:bottom w:val="nil"/>
              <w:right w:val="nil"/>
            </w:tcBorders>
            <w:hideMark/>
          </w:tcPr>
          <w:p w14:paraId="47FE09F8" w14:textId="77777777" w:rsidR="002E4058" w:rsidRPr="005C233F" w:rsidRDefault="002E4058" w:rsidP="00095952">
            <w:pPr>
              <w:pStyle w:val="Normal6a"/>
            </w:pPr>
            <w:r w:rsidRPr="005C233F">
              <w:lastRenderedPageBreak/>
              <w:t>1.</w:t>
            </w:r>
            <w:r w:rsidRPr="005C233F">
              <w:tab/>
              <w:t xml:space="preserve">Los Estados miembros </w:t>
            </w:r>
            <w:r w:rsidRPr="005C233F">
              <w:rPr>
                <w:b/>
                <w:i/>
              </w:rPr>
              <w:t>ampliarán</w:t>
            </w:r>
            <w:r w:rsidRPr="005C233F">
              <w:t xml:space="preserve"> las medidas de mitigación de las capturas accesorias para reducir al mínimo y </w:t>
            </w:r>
            <w:r w:rsidRPr="005C233F">
              <w:lastRenderedPageBreak/>
              <w:t>eliminar, en la medida de lo posible, las capturas accidentales de cetáceos durante las operaciones de pesca en las pesquerías con un alto riesgo de capturas accesorias que ha determinado el CAC. Estas medidas de mitigación irán acompañadas de un seguimiento adecuado para determinar la eficacia de las acciones y podrán incluir, entre otras cosas:</w:t>
            </w:r>
          </w:p>
        </w:tc>
      </w:tr>
    </w:tbl>
    <w:p w14:paraId="34F2F2F6"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675F8BA0" w14:textId="77777777" w:rsidR="002E4058" w:rsidRPr="005C233F" w:rsidRDefault="002E4058" w:rsidP="002E4058">
      <w:r w:rsidRPr="005C233F">
        <w:rPr>
          <w:rStyle w:val="HideTWBExt"/>
        </w:rPr>
        <w:t>&lt;/Amend&gt;</w:t>
      </w:r>
    </w:p>
    <w:p w14:paraId="7FC09DDC"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224</w:t>
      </w:r>
      <w:r w:rsidRPr="005C233F">
        <w:rPr>
          <w:rStyle w:val="HideTWBExt"/>
        </w:rPr>
        <w:t>&lt;/NumAm&gt;</w:t>
      </w:r>
    </w:p>
    <w:p w14:paraId="1B750F4A"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74D841DA"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27633C56" w14:textId="77777777" w:rsidR="002E4058" w:rsidRPr="005C233F" w:rsidRDefault="002E4058" w:rsidP="002E4058">
      <w:pPr>
        <w:pStyle w:val="NormalBold"/>
      </w:pPr>
      <w:r w:rsidRPr="005C233F">
        <w:rPr>
          <w:rStyle w:val="HideTWBExt"/>
        </w:rPr>
        <w:t>&lt;/RepeatBlock-By&gt;</w:t>
      </w:r>
    </w:p>
    <w:p w14:paraId="250E77B3"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3712DA4E" w14:textId="77777777" w:rsidR="002E4058" w:rsidRPr="005C233F" w:rsidRDefault="002E4058" w:rsidP="002E4058">
      <w:pPr>
        <w:pStyle w:val="NormalBold"/>
      </w:pPr>
      <w:r w:rsidRPr="005C233F">
        <w:rPr>
          <w:rStyle w:val="HideTWBExt"/>
        </w:rPr>
        <w:t>&lt;Article&gt;</w:t>
      </w:r>
      <w:r w:rsidRPr="005C233F">
        <w:t>Artículo 1 – párrafo 1 – punto 52</w:t>
      </w:r>
      <w:r w:rsidRPr="005C233F">
        <w:rPr>
          <w:rStyle w:val="HideTWBExt"/>
        </w:rPr>
        <w:t>&lt;/Article&gt;</w:t>
      </w:r>
    </w:p>
    <w:p w14:paraId="694DB8BA"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5B4A1F7" w14:textId="77777777" w:rsidR="002E4058" w:rsidRPr="005C233F" w:rsidRDefault="002E4058" w:rsidP="002E4058">
      <w:r w:rsidRPr="005C233F">
        <w:rPr>
          <w:rStyle w:val="HideTWBExt"/>
        </w:rPr>
        <w:t>&lt;Article2&gt;</w:t>
      </w:r>
      <w:r w:rsidRPr="005C233F">
        <w:t>Artículo 105 bis – apartado 2</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3D15A727" w14:textId="77777777" w:rsidTr="00095952">
        <w:trPr>
          <w:trHeight w:val="240"/>
          <w:jc w:val="center"/>
        </w:trPr>
        <w:tc>
          <w:tcPr>
            <w:tcW w:w="9752" w:type="dxa"/>
            <w:gridSpan w:val="2"/>
            <w:tcBorders>
              <w:top w:val="nil"/>
              <w:left w:val="nil"/>
              <w:bottom w:val="nil"/>
              <w:right w:val="nil"/>
            </w:tcBorders>
          </w:tcPr>
          <w:p w14:paraId="5DB67E3C" w14:textId="77777777" w:rsidR="002E4058" w:rsidRPr="005C233F" w:rsidRDefault="002E4058" w:rsidP="00095952"/>
        </w:tc>
      </w:tr>
      <w:tr w:rsidR="002E4058" w:rsidRPr="005C233F" w14:paraId="1EF5718A" w14:textId="77777777" w:rsidTr="00095952">
        <w:trPr>
          <w:trHeight w:val="240"/>
          <w:jc w:val="center"/>
        </w:trPr>
        <w:tc>
          <w:tcPr>
            <w:tcW w:w="4876" w:type="dxa"/>
            <w:tcBorders>
              <w:top w:val="nil"/>
              <w:left w:val="nil"/>
              <w:bottom w:val="nil"/>
              <w:right w:val="nil"/>
            </w:tcBorders>
            <w:hideMark/>
          </w:tcPr>
          <w:p w14:paraId="02BA5777"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1BA30F8" w14:textId="77777777" w:rsidR="002E4058" w:rsidRPr="005C233F" w:rsidRDefault="002E4058" w:rsidP="00095952">
            <w:pPr>
              <w:pStyle w:val="AmColumnHeading"/>
            </w:pPr>
            <w:r w:rsidRPr="005C233F">
              <w:t>Enmienda</w:t>
            </w:r>
          </w:p>
        </w:tc>
      </w:tr>
      <w:tr w:rsidR="002E4058" w:rsidRPr="005C233F" w14:paraId="4A6F2D36" w14:textId="77777777" w:rsidTr="00095952">
        <w:trPr>
          <w:jc w:val="center"/>
        </w:trPr>
        <w:tc>
          <w:tcPr>
            <w:tcW w:w="4876" w:type="dxa"/>
            <w:tcBorders>
              <w:top w:val="nil"/>
              <w:left w:val="nil"/>
              <w:bottom w:val="nil"/>
              <w:right w:val="nil"/>
            </w:tcBorders>
            <w:hideMark/>
          </w:tcPr>
          <w:p w14:paraId="491184A3" w14:textId="77777777" w:rsidR="002E4058" w:rsidRPr="005C233F" w:rsidRDefault="002E4058" w:rsidP="00095952">
            <w:pPr>
              <w:pStyle w:val="Normal6a"/>
            </w:pPr>
            <w:r w:rsidRPr="005C233F">
              <w:t>2.</w:t>
            </w:r>
            <w:r w:rsidRPr="005C233F">
              <w:tab/>
            </w:r>
            <w:r w:rsidRPr="005C233F">
              <w:rPr>
                <w:b/>
                <w:i/>
              </w:rPr>
              <w:t>Se insta</w:t>
            </w:r>
            <w:r w:rsidRPr="005C233F">
              <w:t xml:space="preserve"> también </w:t>
            </w:r>
            <w:r w:rsidRPr="005C233F">
              <w:rPr>
                <w:b/>
                <w:i/>
              </w:rPr>
              <w:t>a</w:t>
            </w:r>
            <w:r w:rsidRPr="005C233F">
              <w:t xml:space="preserve"> los Estados miembros </w:t>
            </w:r>
            <w:r w:rsidRPr="005C233F">
              <w:rPr>
                <w:b/>
                <w:i/>
              </w:rPr>
              <w:t>a facilitar</w:t>
            </w:r>
            <w:r w:rsidRPr="005C233F">
              <w:t xml:space="preserve"> la aplicación de medidas destinadas a evitar que los animales se enreden durante la actividad de depredación y a reducir la mortalidad posterior a la liberación, mediante unas directrices y una formación adecuadas.</w:t>
            </w:r>
          </w:p>
        </w:tc>
        <w:tc>
          <w:tcPr>
            <w:tcW w:w="4876" w:type="dxa"/>
            <w:tcBorders>
              <w:top w:val="nil"/>
              <w:left w:val="nil"/>
              <w:bottom w:val="nil"/>
              <w:right w:val="nil"/>
            </w:tcBorders>
            <w:hideMark/>
          </w:tcPr>
          <w:p w14:paraId="401A4252" w14:textId="77777777" w:rsidR="002E4058" w:rsidRPr="005C233F" w:rsidRDefault="002E4058" w:rsidP="00095952">
            <w:pPr>
              <w:pStyle w:val="Normal6a"/>
            </w:pPr>
            <w:r w:rsidRPr="005C233F">
              <w:t>2.</w:t>
            </w:r>
            <w:r w:rsidRPr="005C233F">
              <w:tab/>
              <w:t xml:space="preserve">Los Estados miembros </w:t>
            </w:r>
            <w:r w:rsidRPr="005C233F">
              <w:rPr>
                <w:b/>
                <w:i/>
              </w:rPr>
              <w:t>facilitarán</w:t>
            </w:r>
            <w:r w:rsidRPr="005C233F">
              <w:t xml:space="preserve"> la aplicación de medidas destinadas a evitar que los animales se enreden durante la actividad de depredación y a reducir la mortalidad posterior a la liberación, mediante unas directrices y una formación adecuadas.</w:t>
            </w:r>
          </w:p>
        </w:tc>
      </w:tr>
    </w:tbl>
    <w:p w14:paraId="26266043"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2947B68B" w14:textId="77777777" w:rsidR="002E4058" w:rsidRPr="005C233F" w:rsidRDefault="002E4058" w:rsidP="002E4058">
      <w:r w:rsidRPr="005C233F">
        <w:rPr>
          <w:rStyle w:val="HideTWBExt"/>
        </w:rPr>
        <w:t>&lt;/Amend&gt;</w:t>
      </w:r>
    </w:p>
    <w:p w14:paraId="5BEC6A91"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225</w:t>
      </w:r>
      <w:r w:rsidRPr="005C233F">
        <w:rPr>
          <w:rStyle w:val="HideTWBExt"/>
        </w:rPr>
        <w:t>&lt;/NumAm&gt;</w:t>
      </w:r>
    </w:p>
    <w:p w14:paraId="17C11B76"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66474F16"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58B1FB4C" w14:textId="77777777" w:rsidR="002E4058" w:rsidRPr="005C233F" w:rsidRDefault="002E4058" w:rsidP="002E4058">
      <w:pPr>
        <w:pStyle w:val="NormalBold"/>
      </w:pPr>
      <w:r w:rsidRPr="005C233F">
        <w:rPr>
          <w:rStyle w:val="HideTWBExt"/>
        </w:rPr>
        <w:t>&lt;/RepeatBlock-By&gt;</w:t>
      </w:r>
    </w:p>
    <w:p w14:paraId="3F027990"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CFE52D1" w14:textId="77777777" w:rsidR="002E4058" w:rsidRPr="005C233F" w:rsidRDefault="002E4058" w:rsidP="002E4058">
      <w:pPr>
        <w:pStyle w:val="NormalBold"/>
      </w:pPr>
      <w:r w:rsidRPr="005C233F">
        <w:rPr>
          <w:rStyle w:val="HideTWBExt"/>
        </w:rPr>
        <w:t>&lt;Article&gt;</w:t>
      </w:r>
      <w:r w:rsidRPr="005C233F">
        <w:t>Artículo 1 – párrafo 1 – punto 52</w:t>
      </w:r>
      <w:r w:rsidRPr="005C233F">
        <w:rPr>
          <w:rStyle w:val="HideTWBExt"/>
        </w:rPr>
        <w:t>&lt;/Article&gt;</w:t>
      </w:r>
    </w:p>
    <w:p w14:paraId="23BBFD09"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DE70554" w14:textId="77777777" w:rsidR="002E4058" w:rsidRPr="005C233F" w:rsidRDefault="002E4058" w:rsidP="002E4058">
      <w:r w:rsidRPr="005C233F">
        <w:rPr>
          <w:rStyle w:val="HideTWBExt"/>
        </w:rPr>
        <w:t>&lt;Article2&gt;</w:t>
      </w:r>
      <w:r w:rsidRPr="005C233F">
        <w:t>Artículo 105 bis – apartado 3</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1508C3F" w14:textId="77777777" w:rsidTr="00095952">
        <w:trPr>
          <w:trHeight w:val="240"/>
          <w:jc w:val="center"/>
        </w:trPr>
        <w:tc>
          <w:tcPr>
            <w:tcW w:w="9752" w:type="dxa"/>
            <w:gridSpan w:val="2"/>
            <w:tcBorders>
              <w:top w:val="nil"/>
              <w:left w:val="nil"/>
              <w:bottom w:val="nil"/>
              <w:right w:val="nil"/>
            </w:tcBorders>
          </w:tcPr>
          <w:p w14:paraId="22C45729" w14:textId="77777777" w:rsidR="002E4058" w:rsidRPr="005C233F" w:rsidRDefault="002E4058" w:rsidP="00095952"/>
        </w:tc>
      </w:tr>
      <w:tr w:rsidR="002E4058" w:rsidRPr="005C233F" w14:paraId="6926B7C6" w14:textId="77777777" w:rsidTr="00095952">
        <w:trPr>
          <w:trHeight w:val="240"/>
          <w:jc w:val="center"/>
        </w:trPr>
        <w:tc>
          <w:tcPr>
            <w:tcW w:w="4876" w:type="dxa"/>
            <w:tcBorders>
              <w:top w:val="nil"/>
              <w:left w:val="nil"/>
              <w:bottom w:val="nil"/>
              <w:right w:val="nil"/>
            </w:tcBorders>
            <w:hideMark/>
          </w:tcPr>
          <w:p w14:paraId="6A212A3F"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155E992B" w14:textId="77777777" w:rsidR="002E4058" w:rsidRPr="005C233F" w:rsidRDefault="002E4058" w:rsidP="00095952">
            <w:pPr>
              <w:pStyle w:val="AmColumnHeading"/>
            </w:pPr>
            <w:r w:rsidRPr="005C233F">
              <w:t>Enmienda</w:t>
            </w:r>
          </w:p>
        </w:tc>
      </w:tr>
      <w:tr w:rsidR="002E4058" w:rsidRPr="005C233F" w14:paraId="4DAFAFCD" w14:textId="77777777" w:rsidTr="00095952">
        <w:trPr>
          <w:jc w:val="center"/>
        </w:trPr>
        <w:tc>
          <w:tcPr>
            <w:tcW w:w="4876" w:type="dxa"/>
            <w:tcBorders>
              <w:top w:val="nil"/>
              <w:left w:val="nil"/>
              <w:bottom w:val="nil"/>
              <w:right w:val="nil"/>
            </w:tcBorders>
            <w:hideMark/>
          </w:tcPr>
          <w:p w14:paraId="0D6506C4" w14:textId="77777777" w:rsidR="002E4058" w:rsidRPr="005C233F" w:rsidRDefault="002E4058" w:rsidP="00095952">
            <w:pPr>
              <w:pStyle w:val="Normal6a"/>
            </w:pPr>
            <w:r w:rsidRPr="005C233F">
              <w:t>3.</w:t>
            </w:r>
            <w:r w:rsidRPr="005C233F">
              <w:tab/>
            </w:r>
            <w:r w:rsidRPr="005C233F">
              <w:rPr>
                <w:b/>
                <w:i/>
              </w:rPr>
              <w:t>Se exhorta a</w:t>
            </w:r>
            <w:r w:rsidRPr="005C233F">
              <w:t xml:space="preserve"> los Estados miembros </w:t>
            </w:r>
            <w:r w:rsidRPr="005C233F">
              <w:rPr>
                <w:b/>
                <w:i/>
              </w:rPr>
              <w:lastRenderedPageBreak/>
              <w:t>a determinar</w:t>
            </w:r>
            <w:r w:rsidRPr="005C233F">
              <w:t xml:space="preserve"> las zonas con un riesgo alto de interacción entre la pesquería y los cetáceos y, partiendo de las presiones existentes, a que consideren la posibilidad de modificar la legislación nacional vigente.</w:t>
            </w:r>
          </w:p>
        </w:tc>
        <w:tc>
          <w:tcPr>
            <w:tcW w:w="4876" w:type="dxa"/>
            <w:tcBorders>
              <w:top w:val="nil"/>
              <w:left w:val="nil"/>
              <w:bottom w:val="nil"/>
              <w:right w:val="nil"/>
            </w:tcBorders>
            <w:hideMark/>
          </w:tcPr>
          <w:p w14:paraId="77C14CE4" w14:textId="77777777" w:rsidR="002E4058" w:rsidRPr="005C233F" w:rsidRDefault="002E4058" w:rsidP="00095952">
            <w:pPr>
              <w:pStyle w:val="Normal6a"/>
            </w:pPr>
            <w:r w:rsidRPr="005C233F">
              <w:lastRenderedPageBreak/>
              <w:t>3.</w:t>
            </w:r>
            <w:r w:rsidRPr="005C233F">
              <w:tab/>
              <w:t xml:space="preserve">Los Estados miembros </w:t>
            </w:r>
            <w:r w:rsidRPr="005C233F">
              <w:rPr>
                <w:b/>
                <w:i/>
              </w:rPr>
              <w:lastRenderedPageBreak/>
              <w:t>determinarán</w:t>
            </w:r>
            <w:r w:rsidRPr="005C233F">
              <w:t xml:space="preserve"> las zonas con un riesgo alto de interacción entre la pesquería y los cetáceos y, partiendo de las presiones existentes, a que consideren la posibilidad de modificar la legislación nacional vigente.</w:t>
            </w:r>
          </w:p>
        </w:tc>
      </w:tr>
    </w:tbl>
    <w:p w14:paraId="67F837BE"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387F5FEC" w14:textId="77777777" w:rsidR="002E4058" w:rsidRPr="005C233F" w:rsidRDefault="002E4058" w:rsidP="002E4058">
      <w:r w:rsidRPr="005C233F">
        <w:rPr>
          <w:rStyle w:val="HideTWBExt"/>
        </w:rPr>
        <w:t>&lt;/Amend&gt;</w:t>
      </w:r>
    </w:p>
    <w:p w14:paraId="015D2AF9"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226</w:t>
      </w:r>
      <w:r w:rsidRPr="005C233F">
        <w:rPr>
          <w:rStyle w:val="HideTWBExt"/>
        </w:rPr>
        <w:t>&lt;/NumAm&gt;</w:t>
      </w:r>
    </w:p>
    <w:p w14:paraId="6E463213"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15FBF5C6"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7E10571C" w14:textId="77777777" w:rsidR="002E4058" w:rsidRPr="005C233F" w:rsidRDefault="002E4058" w:rsidP="002E4058">
      <w:pPr>
        <w:pStyle w:val="NormalBold"/>
      </w:pPr>
      <w:r w:rsidRPr="005C233F">
        <w:rPr>
          <w:rStyle w:val="HideTWBExt"/>
        </w:rPr>
        <w:t>&lt;/RepeatBlock-By&gt;</w:t>
      </w:r>
    </w:p>
    <w:p w14:paraId="53EAD77D"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7359BC3C" w14:textId="77777777" w:rsidR="002E4058" w:rsidRPr="005C233F" w:rsidRDefault="002E4058" w:rsidP="002E4058">
      <w:pPr>
        <w:pStyle w:val="NormalBold"/>
      </w:pPr>
      <w:r w:rsidRPr="005C233F">
        <w:rPr>
          <w:rStyle w:val="HideTWBExt"/>
        </w:rPr>
        <w:t>&lt;Article&gt;</w:t>
      </w:r>
      <w:r w:rsidRPr="005C233F">
        <w:t>Artículo 1 – párrafo 1 – punto 52</w:t>
      </w:r>
      <w:r w:rsidRPr="005C233F">
        <w:rPr>
          <w:rStyle w:val="HideTWBExt"/>
        </w:rPr>
        <w:t>&lt;/Article&gt;</w:t>
      </w:r>
    </w:p>
    <w:p w14:paraId="5497443B"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A215DC8" w14:textId="77777777" w:rsidR="002E4058" w:rsidRPr="005C233F" w:rsidRDefault="002E4058" w:rsidP="002E4058">
      <w:r w:rsidRPr="005C233F">
        <w:rPr>
          <w:rStyle w:val="HideTWBExt"/>
        </w:rPr>
        <w:t>&lt;Article2&gt;</w:t>
      </w:r>
      <w:r w:rsidRPr="005C233F">
        <w:t>Artículo 105 bis – apartado 4</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0B8A61C6" w14:textId="77777777" w:rsidTr="00095952">
        <w:trPr>
          <w:trHeight w:val="240"/>
          <w:jc w:val="center"/>
        </w:trPr>
        <w:tc>
          <w:tcPr>
            <w:tcW w:w="9752" w:type="dxa"/>
            <w:gridSpan w:val="2"/>
            <w:tcBorders>
              <w:top w:val="nil"/>
              <w:left w:val="nil"/>
              <w:bottom w:val="nil"/>
              <w:right w:val="nil"/>
            </w:tcBorders>
          </w:tcPr>
          <w:p w14:paraId="7D178D08" w14:textId="77777777" w:rsidR="002E4058" w:rsidRPr="005C233F" w:rsidRDefault="002E4058" w:rsidP="00095952"/>
        </w:tc>
      </w:tr>
      <w:tr w:rsidR="002E4058" w:rsidRPr="005C233F" w14:paraId="468E660E" w14:textId="77777777" w:rsidTr="00095952">
        <w:trPr>
          <w:trHeight w:val="240"/>
          <w:jc w:val="center"/>
        </w:trPr>
        <w:tc>
          <w:tcPr>
            <w:tcW w:w="4876" w:type="dxa"/>
            <w:tcBorders>
              <w:top w:val="nil"/>
              <w:left w:val="nil"/>
              <w:bottom w:val="nil"/>
              <w:right w:val="nil"/>
            </w:tcBorders>
            <w:hideMark/>
          </w:tcPr>
          <w:p w14:paraId="56D591C4"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5A45E5D1" w14:textId="77777777" w:rsidR="002E4058" w:rsidRPr="005C233F" w:rsidRDefault="002E4058" w:rsidP="00095952">
            <w:pPr>
              <w:pStyle w:val="AmColumnHeading"/>
            </w:pPr>
            <w:r w:rsidRPr="005C233F">
              <w:t>Enmienda</w:t>
            </w:r>
          </w:p>
        </w:tc>
      </w:tr>
      <w:tr w:rsidR="002E4058" w:rsidRPr="005C233F" w14:paraId="2DF10493" w14:textId="77777777" w:rsidTr="00095952">
        <w:trPr>
          <w:jc w:val="center"/>
        </w:trPr>
        <w:tc>
          <w:tcPr>
            <w:tcW w:w="4876" w:type="dxa"/>
            <w:tcBorders>
              <w:top w:val="nil"/>
              <w:left w:val="nil"/>
              <w:bottom w:val="nil"/>
              <w:right w:val="nil"/>
            </w:tcBorders>
            <w:hideMark/>
          </w:tcPr>
          <w:p w14:paraId="5FEE0CD6" w14:textId="77777777" w:rsidR="002E4058" w:rsidRPr="005C233F" w:rsidRDefault="002E4058" w:rsidP="00095952">
            <w:pPr>
              <w:pStyle w:val="Normal6a"/>
            </w:pPr>
            <w:r w:rsidRPr="005C233F">
              <w:t>4.</w:t>
            </w:r>
            <w:r w:rsidRPr="005C233F">
              <w:tab/>
            </w:r>
            <w:r w:rsidRPr="005C233F">
              <w:rPr>
                <w:b/>
                <w:i/>
              </w:rPr>
              <w:t>Las Partes contratantes del Convenio</w:t>
            </w:r>
            <w:r w:rsidRPr="005C233F">
              <w:t xml:space="preserve"> también pueden considerar, de forma voluntaria, otros tipos de gestión, como la gestión basada en incentivos, que recompense a los operadores de bajo impacto, al tiempo que conduzca a los operadores con peores resultados a adoptar mejores prácticas o abandonar el sector, o bien una gestión de incentivos basada en el mercado que emplee, por ejemplo, un etiquetado seguro para los delfines o respetuoso con los delfines en pesquerías con un riesgo medio o alto de interacciones con los cetáceos.</w:t>
            </w:r>
          </w:p>
        </w:tc>
        <w:tc>
          <w:tcPr>
            <w:tcW w:w="4876" w:type="dxa"/>
            <w:tcBorders>
              <w:top w:val="nil"/>
              <w:left w:val="nil"/>
              <w:bottom w:val="nil"/>
              <w:right w:val="nil"/>
            </w:tcBorders>
            <w:hideMark/>
          </w:tcPr>
          <w:p w14:paraId="4A6F6135" w14:textId="77777777" w:rsidR="002E4058" w:rsidRPr="005C233F" w:rsidRDefault="002E4058" w:rsidP="00095952">
            <w:pPr>
              <w:pStyle w:val="Normal6a"/>
            </w:pPr>
            <w:r w:rsidRPr="005C233F">
              <w:t>4.</w:t>
            </w:r>
            <w:r w:rsidRPr="005C233F">
              <w:tab/>
            </w:r>
            <w:r w:rsidRPr="005C233F">
              <w:rPr>
                <w:b/>
                <w:i/>
              </w:rPr>
              <w:t>La Comisión y los Estados miembros</w:t>
            </w:r>
            <w:r w:rsidRPr="005C233F">
              <w:t xml:space="preserve"> también pueden considerar, de forma voluntaria, otros tipos de gestión, como la gestión basada en incentivos, que recompense a los operadores de bajo impacto, al tiempo que conduzca a los operadores con peores resultados a adoptar mejores prácticas o abandonar el sector, o bien una gestión de incentivos basada en el mercado que emplee, por ejemplo, un etiquetado seguro para los delfines o respetuoso con los delfines en pesquerías con un riesgo medio o alto de interacciones con los cetáceos.</w:t>
            </w:r>
          </w:p>
        </w:tc>
      </w:tr>
    </w:tbl>
    <w:p w14:paraId="12493879"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1E082EDC" w14:textId="77777777" w:rsidR="002E4058" w:rsidRPr="005C233F" w:rsidRDefault="002E4058" w:rsidP="002E4058">
      <w:r w:rsidRPr="005C233F">
        <w:rPr>
          <w:rStyle w:val="HideTWBExt"/>
        </w:rPr>
        <w:t>&lt;/Amend&gt;</w:t>
      </w:r>
    </w:p>
    <w:p w14:paraId="2E858658"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227</w:t>
      </w:r>
      <w:r w:rsidRPr="005C233F">
        <w:rPr>
          <w:rStyle w:val="HideTWBExt"/>
        </w:rPr>
        <w:t>&lt;/NumAm&gt;</w:t>
      </w:r>
    </w:p>
    <w:p w14:paraId="537FB017"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64933F31" w14:textId="77777777" w:rsidR="002E4058" w:rsidRPr="005C233F" w:rsidRDefault="002E4058" w:rsidP="002E4058">
      <w:pPr>
        <w:pStyle w:val="NormalBold"/>
      </w:pPr>
      <w:r w:rsidRPr="005C233F">
        <w:rPr>
          <w:rStyle w:val="HideTWBExt"/>
        </w:rPr>
        <w:t>&lt;/RepeatBlock-By&gt;</w:t>
      </w:r>
    </w:p>
    <w:p w14:paraId="7FEC16A9"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1F2E45C3" w14:textId="77777777" w:rsidR="002E4058" w:rsidRPr="005C233F" w:rsidRDefault="002E4058" w:rsidP="002E4058">
      <w:pPr>
        <w:pStyle w:val="NormalBold"/>
      </w:pPr>
      <w:r w:rsidRPr="005C233F">
        <w:rPr>
          <w:rStyle w:val="HideTWBExt"/>
        </w:rPr>
        <w:t>&lt;Article&gt;</w:t>
      </w:r>
      <w:r w:rsidRPr="005C233F">
        <w:t>Artículo 1 – párrafo 1 – punto 54</w:t>
      </w:r>
      <w:r w:rsidRPr="005C233F">
        <w:rPr>
          <w:rStyle w:val="HideTWBExt"/>
        </w:rPr>
        <w:t>&lt;/Article&gt;</w:t>
      </w:r>
    </w:p>
    <w:p w14:paraId="4D3700C3"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2251826" w14:textId="77777777" w:rsidR="002E4058" w:rsidRPr="005C233F" w:rsidRDefault="002E4058" w:rsidP="002E4058">
      <w:r w:rsidRPr="005C233F">
        <w:rPr>
          <w:rStyle w:val="HideTWBExt"/>
        </w:rPr>
        <w:t>&lt;Article2&gt;</w:t>
      </w:r>
      <w:r w:rsidRPr="005C233F">
        <w:t>Artículo 106 bis – apartado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BA0DF82" w14:textId="77777777" w:rsidTr="00095952">
        <w:trPr>
          <w:trHeight w:val="240"/>
          <w:jc w:val="center"/>
        </w:trPr>
        <w:tc>
          <w:tcPr>
            <w:tcW w:w="9752" w:type="dxa"/>
            <w:gridSpan w:val="2"/>
            <w:tcBorders>
              <w:top w:val="nil"/>
              <w:left w:val="nil"/>
              <w:bottom w:val="nil"/>
              <w:right w:val="nil"/>
            </w:tcBorders>
          </w:tcPr>
          <w:p w14:paraId="741C4570" w14:textId="77777777" w:rsidR="002E4058" w:rsidRPr="005C233F" w:rsidRDefault="002E4058" w:rsidP="00095952"/>
        </w:tc>
      </w:tr>
      <w:tr w:rsidR="002E4058" w:rsidRPr="005C233F" w14:paraId="0562CFEB" w14:textId="77777777" w:rsidTr="00095952">
        <w:trPr>
          <w:trHeight w:val="240"/>
          <w:jc w:val="center"/>
        </w:trPr>
        <w:tc>
          <w:tcPr>
            <w:tcW w:w="4876" w:type="dxa"/>
            <w:tcBorders>
              <w:top w:val="nil"/>
              <w:left w:val="nil"/>
              <w:bottom w:val="nil"/>
              <w:right w:val="nil"/>
            </w:tcBorders>
            <w:hideMark/>
          </w:tcPr>
          <w:p w14:paraId="65AB67F3"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BBFBA81" w14:textId="77777777" w:rsidR="002E4058" w:rsidRPr="005C233F" w:rsidRDefault="002E4058" w:rsidP="00095952">
            <w:pPr>
              <w:pStyle w:val="AmColumnHeading"/>
            </w:pPr>
            <w:r w:rsidRPr="005C233F">
              <w:t>Enmienda</w:t>
            </w:r>
          </w:p>
        </w:tc>
      </w:tr>
      <w:tr w:rsidR="002E4058" w:rsidRPr="005C233F" w14:paraId="56140C0F" w14:textId="77777777" w:rsidTr="00095952">
        <w:trPr>
          <w:jc w:val="center"/>
        </w:trPr>
        <w:tc>
          <w:tcPr>
            <w:tcW w:w="4876" w:type="dxa"/>
            <w:tcBorders>
              <w:top w:val="nil"/>
              <w:left w:val="nil"/>
              <w:bottom w:val="nil"/>
              <w:right w:val="nil"/>
            </w:tcBorders>
            <w:hideMark/>
          </w:tcPr>
          <w:p w14:paraId="3ACF10F6" w14:textId="77777777" w:rsidR="002E4058" w:rsidRPr="005C233F" w:rsidRDefault="002E4058" w:rsidP="00095952">
            <w:pPr>
              <w:pStyle w:val="Normal6a"/>
            </w:pPr>
            <w:r w:rsidRPr="005C233F">
              <w:t xml:space="preserve">Esta subsección establece normas mínimas para todas las zonas restringidas de pesca (ZRP) establecidas en la CGPM </w:t>
            </w:r>
            <w:r w:rsidRPr="005C233F">
              <w:rPr>
                <w:b/>
                <w:i/>
              </w:rPr>
              <w:t>y se aplicará a todas las ZRP establecidas en la CGPM después de 2022</w:t>
            </w:r>
            <w:r w:rsidRPr="005C233F">
              <w:t>.</w:t>
            </w:r>
          </w:p>
        </w:tc>
        <w:tc>
          <w:tcPr>
            <w:tcW w:w="4876" w:type="dxa"/>
            <w:tcBorders>
              <w:top w:val="nil"/>
              <w:left w:val="nil"/>
              <w:bottom w:val="nil"/>
              <w:right w:val="nil"/>
            </w:tcBorders>
            <w:hideMark/>
          </w:tcPr>
          <w:p w14:paraId="34CA75C0" w14:textId="77777777" w:rsidR="002E4058" w:rsidRPr="005C233F" w:rsidRDefault="002E4058" w:rsidP="00095952">
            <w:pPr>
              <w:pStyle w:val="Normal6a"/>
            </w:pPr>
            <w:r w:rsidRPr="005C233F">
              <w:t>Esta subsección establece normas mínimas para todas las zonas restringidas de pesca (ZRP) establecidas en la CGPM en la CGPM.</w:t>
            </w:r>
          </w:p>
        </w:tc>
      </w:tr>
    </w:tbl>
    <w:p w14:paraId="5A1F75F6"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3FD4865" w14:textId="77777777" w:rsidR="002E4058" w:rsidRPr="005C233F" w:rsidRDefault="002E4058" w:rsidP="002E4058">
      <w:r w:rsidRPr="005C233F">
        <w:rPr>
          <w:rStyle w:val="HideTWBExt"/>
        </w:rPr>
        <w:t>&lt;/Amend&gt;</w:t>
      </w:r>
    </w:p>
    <w:p w14:paraId="3BB0726C"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228</w:t>
      </w:r>
      <w:r w:rsidRPr="005C233F">
        <w:rPr>
          <w:rStyle w:val="HideTWBExt"/>
        </w:rPr>
        <w:t>&lt;/NumAm&gt;</w:t>
      </w:r>
    </w:p>
    <w:p w14:paraId="7B226163"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70FF1018"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04194FC0" w14:textId="77777777" w:rsidR="002E4058" w:rsidRPr="005C233F" w:rsidRDefault="002E4058" w:rsidP="002E4058">
      <w:pPr>
        <w:pStyle w:val="NormalBold"/>
      </w:pPr>
      <w:r w:rsidRPr="005C233F">
        <w:rPr>
          <w:rStyle w:val="HideTWBExt"/>
        </w:rPr>
        <w:t>&lt;/RepeatBlock-By&gt;</w:t>
      </w:r>
    </w:p>
    <w:p w14:paraId="5A1522EF"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77EA0EC7" w14:textId="77777777" w:rsidR="002E4058" w:rsidRPr="005C233F" w:rsidRDefault="002E4058" w:rsidP="002E4058">
      <w:pPr>
        <w:pStyle w:val="NormalBold"/>
      </w:pPr>
      <w:r w:rsidRPr="005C233F">
        <w:rPr>
          <w:rStyle w:val="HideTWBExt"/>
        </w:rPr>
        <w:t>&lt;Article&gt;</w:t>
      </w:r>
      <w:r w:rsidRPr="005C233F">
        <w:t>Artículo 1 – párrafo 1 – punto 54</w:t>
      </w:r>
      <w:r w:rsidRPr="005C233F">
        <w:rPr>
          <w:rStyle w:val="HideTWBExt"/>
        </w:rPr>
        <w:t>&lt;/Article&gt;</w:t>
      </w:r>
    </w:p>
    <w:p w14:paraId="6945CDF8"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5FB8FAA" w14:textId="77777777" w:rsidR="002E4058" w:rsidRPr="005C233F" w:rsidRDefault="002E4058" w:rsidP="002E4058">
      <w:r w:rsidRPr="005C233F">
        <w:rPr>
          <w:rStyle w:val="HideTWBExt"/>
        </w:rPr>
        <w:t>&lt;Article2&gt;</w:t>
      </w:r>
      <w:r w:rsidRPr="005C233F">
        <w:t>Artículo 106 quater – apartado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759A8030" w14:textId="77777777" w:rsidTr="00095952">
        <w:trPr>
          <w:trHeight w:val="240"/>
          <w:jc w:val="center"/>
        </w:trPr>
        <w:tc>
          <w:tcPr>
            <w:tcW w:w="9752" w:type="dxa"/>
            <w:gridSpan w:val="2"/>
            <w:tcBorders>
              <w:top w:val="nil"/>
              <w:left w:val="nil"/>
              <w:bottom w:val="nil"/>
              <w:right w:val="nil"/>
            </w:tcBorders>
          </w:tcPr>
          <w:p w14:paraId="0EC34E2B" w14:textId="77777777" w:rsidR="002E4058" w:rsidRPr="005C233F" w:rsidRDefault="002E4058" w:rsidP="00095952"/>
        </w:tc>
      </w:tr>
      <w:tr w:rsidR="002E4058" w:rsidRPr="005C233F" w14:paraId="5443389E" w14:textId="77777777" w:rsidTr="00095952">
        <w:trPr>
          <w:trHeight w:val="240"/>
          <w:jc w:val="center"/>
        </w:trPr>
        <w:tc>
          <w:tcPr>
            <w:tcW w:w="4876" w:type="dxa"/>
            <w:tcBorders>
              <w:top w:val="nil"/>
              <w:left w:val="nil"/>
              <w:bottom w:val="nil"/>
              <w:right w:val="nil"/>
            </w:tcBorders>
            <w:hideMark/>
          </w:tcPr>
          <w:p w14:paraId="4334B6F6"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585BC937" w14:textId="77777777" w:rsidR="002E4058" w:rsidRPr="005C233F" w:rsidRDefault="002E4058" w:rsidP="00095952">
            <w:pPr>
              <w:pStyle w:val="AmColumnHeading"/>
            </w:pPr>
            <w:r w:rsidRPr="005C233F">
              <w:t>Enmienda</w:t>
            </w:r>
          </w:p>
        </w:tc>
      </w:tr>
      <w:tr w:rsidR="002E4058" w:rsidRPr="005C233F" w14:paraId="4AAF16ED" w14:textId="77777777" w:rsidTr="00095952">
        <w:trPr>
          <w:jc w:val="center"/>
        </w:trPr>
        <w:tc>
          <w:tcPr>
            <w:tcW w:w="4876" w:type="dxa"/>
            <w:tcBorders>
              <w:top w:val="nil"/>
              <w:left w:val="nil"/>
              <w:bottom w:val="nil"/>
              <w:right w:val="nil"/>
            </w:tcBorders>
            <w:hideMark/>
          </w:tcPr>
          <w:p w14:paraId="31DFE5FB" w14:textId="77777777" w:rsidR="002E4058" w:rsidRPr="005C233F" w:rsidRDefault="002E4058" w:rsidP="00095952">
            <w:pPr>
              <w:pStyle w:val="Normal6a"/>
            </w:pPr>
            <w:r w:rsidRPr="005C233F">
              <w:t xml:space="preserve">Los Estados miembros elaborarán un plan de seguimiento científico respecto a cada zona restringida de pesca que incluirá un conjunto de herramientas y directrices integradas, a fin de proporcionar la información necesaria para evaluar la eficacia de la zona restringida de pesca en la reconstrucción de las poblaciones </w:t>
            </w:r>
            <w:r w:rsidRPr="005C233F">
              <w:rPr>
                <w:b/>
                <w:i/>
              </w:rPr>
              <w:t>y proteger</w:t>
            </w:r>
            <w:r w:rsidRPr="005C233F">
              <w:t xml:space="preserve"> los hábitats y los ecosistemas marinos vulnerables.</w:t>
            </w:r>
          </w:p>
        </w:tc>
        <w:tc>
          <w:tcPr>
            <w:tcW w:w="4876" w:type="dxa"/>
            <w:tcBorders>
              <w:top w:val="nil"/>
              <w:left w:val="nil"/>
              <w:bottom w:val="nil"/>
              <w:right w:val="nil"/>
            </w:tcBorders>
            <w:hideMark/>
          </w:tcPr>
          <w:p w14:paraId="7586AD31" w14:textId="77777777" w:rsidR="002E4058" w:rsidRPr="005C233F" w:rsidRDefault="002E4058" w:rsidP="00095952">
            <w:pPr>
              <w:pStyle w:val="Normal6a"/>
            </w:pPr>
            <w:r w:rsidRPr="005C233F">
              <w:t>Los Estados miembros elaborarán un plan de seguimiento científico respecto a cada zona restringida de pesca que incluirá un conjunto de herramientas y directrices integradas, a fin de proporcionar la información necesaria para evaluar la eficacia de la zona restringida de pesca en la reconstrucción de las poblaciones</w:t>
            </w:r>
            <w:r w:rsidRPr="005C233F">
              <w:rPr>
                <w:b/>
                <w:i/>
              </w:rPr>
              <w:t>, la protección de</w:t>
            </w:r>
            <w:r w:rsidRPr="005C233F">
              <w:t xml:space="preserve"> los hábitats y los ecosistemas marinos vulnerables </w:t>
            </w:r>
            <w:r w:rsidRPr="005C233F">
              <w:rPr>
                <w:b/>
                <w:i/>
              </w:rPr>
              <w:t>y el aumento de las densidades de organismos en términos de biomasa y abundancia dentro de la zona de pesca restringida</w:t>
            </w:r>
            <w:r w:rsidRPr="005C233F">
              <w:t>.</w:t>
            </w:r>
          </w:p>
        </w:tc>
      </w:tr>
    </w:tbl>
    <w:p w14:paraId="3A0F721E"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7D99B193"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0C3E5BF3" w14:textId="77777777" w:rsidR="002E4058" w:rsidRPr="005C233F" w:rsidRDefault="002E4058" w:rsidP="002E4058">
      <w:pPr>
        <w:pStyle w:val="AmJustText"/>
      </w:pPr>
      <w:r w:rsidRPr="005C233F">
        <w:t>Recomendación GFCM/45/2022/11.</w:t>
      </w:r>
    </w:p>
    <w:p w14:paraId="4F5A4361" w14:textId="77777777" w:rsidR="002E4058" w:rsidRPr="005C233F" w:rsidRDefault="002E4058" w:rsidP="002E4058">
      <w:r w:rsidRPr="005C233F">
        <w:rPr>
          <w:rStyle w:val="HideTWBExt"/>
        </w:rPr>
        <w:t>&lt;/Amend&gt;</w:t>
      </w:r>
    </w:p>
    <w:p w14:paraId="318F5A11"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229</w:t>
      </w:r>
      <w:r w:rsidRPr="005C233F">
        <w:rPr>
          <w:rStyle w:val="HideTWBExt"/>
        </w:rPr>
        <w:t>&lt;/NumAm&gt;</w:t>
      </w:r>
    </w:p>
    <w:p w14:paraId="637F0F65"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1C7E9200"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3EB3CA97" w14:textId="77777777" w:rsidR="002E4058" w:rsidRPr="005C233F" w:rsidRDefault="002E4058" w:rsidP="002E4058">
      <w:pPr>
        <w:pStyle w:val="NormalBold"/>
      </w:pPr>
      <w:r w:rsidRPr="005C233F">
        <w:rPr>
          <w:rStyle w:val="HideTWBExt"/>
        </w:rPr>
        <w:lastRenderedPageBreak/>
        <w:t>&lt;/RepeatBlock-By&gt;</w:t>
      </w:r>
    </w:p>
    <w:p w14:paraId="126FCC5D"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5FFC687" w14:textId="77777777" w:rsidR="002E4058" w:rsidRPr="005C233F" w:rsidRDefault="002E4058" w:rsidP="002E4058">
      <w:pPr>
        <w:pStyle w:val="NormalBold"/>
      </w:pPr>
      <w:r w:rsidRPr="005C233F">
        <w:rPr>
          <w:rStyle w:val="HideTWBExt"/>
        </w:rPr>
        <w:t>&lt;Article&gt;</w:t>
      </w:r>
      <w:r w:rsidRPr="005C233F">
        <w:t>Artículo 1 – párrafo 1 – punto 54</w:t>
      </w:r>
      <w:r w:rsidRPr="005C233F">
        <w:rPr>
          <w:rStyle w:val="HideTWBExt"/>
        </w:rPr>
        <w:t>&lt;/Article&gt;</w:t>
      </w:r>
    </w:p>
    <w:p w14:paraId="20701278"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06814EE1" w14:textId="77777777" w:rsidR="002E4058" w:rsidRPr="005C233F" w:rsidRDefault="002E4058" w:rsidP="002E4058">
      <w:r w:rsidRPr="005C233F">
        <w:rPr>
          <w:rStyle w:val="HideTWBExt"/>
        </w:rPr>
        <w:t>&lt;Article2&gt;</w:t>
      </w:r>
      <w:r w:rsidRPr="005C233F">
        <w:t>Artículo 106 quinquies – apartado 5</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0E50431" w14:textId="77777777" w:rsidTr="00095952">
        <w:trPr>
          <w:trHeight w:val="240"/>
          <w:jc w:val="center"/>
        </w:trPr>
        <w:tc>
          <w:tcPr>
            <w:tcW w:w="9752" w:type="dxa"/>
            <w:gridSpan w:val="2"/>
            <w:tcBorders>
              <w:top w:val="nil"/>
              <w:left w:val="nil"/>
              <w:bottom w:val="nil"/>
              <w:right w:val="nil"/>
            </w:tcBorders>
          </w:tcPr>
          <w:p w14:paraId="29BBB394" w14:textId="77777777" w:rsidR="002E4058" w:rsidRPr="005C233F" w:rsidRDefault="002E4058" w:rsidP="00095952"/>
        </w:tc>
      </w:tr>
      <w:tr w:rsidR="002E4058" w:rsidRPr="005C233F" w14:paraId="71611071" w14:textId="77777777" w:rsidTr="00095952">
        <w:trPr>
          <w:trHeight w:val="240"/>
          <w:jc w:val="center"/>
        </w:trPr>
        <w:tc>
          <w:tcPr>
            <w:tcW w:w="4876" w:type="dxa"/>
            <w:tcBorders>
              <w:top w:val="nil"/>
              <w:left w:val="nil"/>
              <w:bottom w:val="nil"/>
              <w:right w:val="nil"/>
            </w:tcBorders>
            <w:hideMark/>
          </w:tcPr>
          <w:p w14:paraId="0CDE93F6"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51DEF4C5" w14:textId="77777777" w:rsidR="002E4058" w:rsidRPr="005C233F" w:rsidRDefault="002E4058" w:rsidP="00095952">
            <w:pPr>
              <w:pStyle w:val="AmColumnHeading"/>
            </w:pPr>
            <w:r w:rsidRPr="005C233F">
              <w:t>Enmienda</w:t>
            </w:r>
          </w:p>
        </w:tc>
      </w:tr>
      <w:tr w:rsidR="002E4058" w:rsidRPr="005C233F" w14:paraId="44520FEA" w14:textId="77777777" w:rsidTr="00095952">
        <w:trPr>
          <w:jc w:val="center"/>
        </w:trPr>
        <w:tc>
          <w:tcPr>
            <w:tcW w:w="4876" w:type="dxa"/>
            <w:tcBorders>
              <w:top w:val="nil"/>
              <w:left w:val="nil"/>
              <w:bottom w:val="nil"/>
              <w:right w:val="nil"/>
            </w:tcBorders>
            <w:hideMark/>
          </w:tcPr>
          <w:p w14:paraId="33C0A7F4" w14:textId="77777777" w:rsidR="002E4058" w:rsidRPr="005C233F" w:rsidRDefault="002E4058" w:rsidP="00095952">
            <w:pPr>
              <w:pStyle w:val="Normal6a"/>
            </w:pPr>
            <w:r w:rsidRPr="005C233F">
              <w:t>5.</w:t>
            </w:r>
            <w:r w:rsidRPr="005C233F">
              <w:tab/>
              <w:t xml:space="preserve">Los informes regulados en el apartado </w:t>
            </w:r>
            <w:r w:rsidRPr="005C233F">
              <w:rPr>
                <w:b/>
                <w:i/>
              </w:rPr>
              <w:t>2</w:t>
            </w:r>
            <w:r w:rsidRPr="005C233F">
              <w:t xml:space="preserve"> recogerán lo siguiente:</w:t>
            </w:r>
          </w:p>
        </w:tc>
        <w:tc>
          <w:tcPr>
            <w:tcW w:w="4876" w:type="dxa"/>
            <w:tcBorders>
              <w:top w:val="nil"/>
              <w:left w:val="nil"/>
              <w:bottom w:val="nil"/>
              <w:right w:val="nil"/>
            </w:tcBorders>
            <w:hideMark/>
          </w:tcPr>
          <w:p w14:paraId="00F7FA82" w14:textId="77777777" w:rsidR="002E4058" w:rsidRPr="005C233F" w:rsidRDefault="002E4058" w:rsidP="00095952">
            <w:pPr>
              <w:pStyle w:val="Normal6a"/>
            </w:pPr>
            <w:r w:rsidRPr="005C233F">
              <w:t>5.</w:t>
            </w:r>
            <w:r w:rsidRPr="005C233F">
              <w:tab/>
              <w:t>Los informes regulados en el apartado </w:t>
            </w:r>
            <w:r w:rsidRPr="005C233F">
              <w:rPr>
                <w:b/>
                <w:i/>
              </w:rPr>
              <w:t>4</w:t>
            </w:r>
            <w:r w:rsidRPr="005C233F">
              <w:t xml:space="preserve"> recogerán lo siguiente:</w:t>
            </w:r>
          </w:p>
        </w:tc>
      </w:tr>
    </w:tbl>
    <w:p w14:paraId="1B3950D0"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0DE017A" w14:textId="77777777" w:rsidR="002E4058" w:rsidRPr="005C233F" w:rsidRDefault="002E4058" w:rsidP="002E4058">
      <w:r w:rsidRPr="005C233F">
        <w:rPr>
          <w:rStyle w:val="HideTWBExt"/>
        </w:rPr>
        <w:t>&lt;/Amend&gt;</w:t>
      </w:r>
    </w:p>
    <w:p w14:paraId="1117EB9A"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230</w:t>
      </w:r>
      <w:r w:rsidRPr="005C233F">
        <w:rPr>
          <w:rStyle w:val="HideTWBExt"/>
        </w:rPr>
        <w:t>&lt;/NumAm&gt;</w:t>
      </w:r>
    </w:p>
    <w:p w14:paraId="5DB63302"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31CFB92E" w14:textId="77777777" w:rsidR="002E4058" w:rsidRPr="005C233F" w:rsidRDefault="002E4058" w:rsidP="002E4058">
      <w:pPr>
        <w:pStyle w:val="NormalBold"/>
      </w:pPr>
      <w:r w:rsidRPr="005C233F">
        <w:rPr>
          <w:rStyle w:val="HideTWBExt"/>
        </w:rPr>
        <w:t>&lt;/RepeatBlock-By&gt;</w:t>
      </w:r>
    </w:p>
    <w:p w14:paraId="08FFF14E"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DD8FDC6" w14:textId="77777777" w:rsidR="002E4058" w:rsidRPr="005C233F" w:rsidRDefault="002E4058" w:rsidP="002E4058">
      <w:pPr>
        <w:pStyle w:val="NormalBold"/>
      </w:pPr>
      <w:r w:rsidRPr="005C233F">
        <w:rPr>
          <w:rStyle w:val="HideTWBExt"/>
        </w:rPr>
        <w:t>&lt;Article&gt;</w:t>
      </w:r>
      <w:r w:rsidRPr="005C233F">
        <w:t>Artículo 1 – párrafo 1 – punto 55</w:t>
      </w:r>
      <w:r w:rsidRPr="005C233F">
        <w:rPr>
          <w:rStyle w:val="HideTWBExt"/>
        </w:rPr>
        <w:t>&lt;/Article&gt;</w:t>
      </w:r>
    </w:p>
    <w:p w14:paraId="688C76DC"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FB8BF45" w14:textId="0F9E8C54" w:rsidR="002E4058" w:rsidRPr="005C233F" w:rsidRDefault="002E4058" w:rsidP="002E4058">
      <w:r w:rsidRPr="005C233F">
        <w:rPr>
          <w:rStyle w:val="HideTWBExt"/>
        </w:rPr>
        <w:t>&lt;Article2&gt;</w:t>
      </w:r>
      <w:r w:rsidRPr="005C233F">
        <w:t xml:space="preserve">Artículo 107 – </w:t>
      </w:r>
      <w:r w:rsidR="00A57A89">
        <w:t>párrafo</w:t>
      </w:r>
      <w:r w:rsidRPr="005C233F">
        <w:t xml:space="preserve">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0406236D" w14:textId="77777777" w:rsidTr="00095952">
        <w:trPr>
          <w:trHeight w:val="240"/>
          <w:jc w:val="center"/>
        </w:trPr>
        <w:tc>
          <w:tcPr>
            <w:tcW w:w="9752" w:type="dxa"/>
            <w:gridSpan w:val="2"/>
            <w:tcBorders>
              <w:top w:val="nil"/>
              <w:left w:val="nil"/>
              <w:bottom w:val="nil"/>
              <w:right w:val="nil"/>
            </w:tcBorders>
          </w:tcPr>
          <w:p w14:paraId="1D8EA2BE" w14:textId="77777777" w:rsidR="002E4058" w:rsidRPr="005C233F" w:rsidRDefault="002E4058" w:rsidP="00095952"/>
        </w:tc>
      </w:tr>
      <w:tr w:rsidR="002E4058" w:rsidRPr="005C233F" w14:paraId="73F04A71" w14:textId="77777777" w:rsidTr="00095952">
        <w:trPr>
          <w:trHeight w:val="240"/>
          <w:jc w:val="center"/>
        </w:trPr>
        <w:tc>
          <w:tcPr>
            <w:tcW w:w="4876" w:type="dxa"/>
            <w:tcBorders>
              <w:top w:val="nil"/>
              <w:left w:val="nil"/>
              <w:bottom w:val="nil"/>
              <w:right w:val="nil"/>
            </w:tcBorders>
            <w:hideMark/>
          </w:tcPr>
          <w:p w14:paraId="7A89BC40"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1107D12C" w14:textId="77777777" w:rsidR="002E4058" w:rsidRPr="005C233F" w:rsidRDefault="002E4058" w:rsidP="00095952">
            <w:pPr>
              <w:pStyle w:val="AmColumnHeading"/>
            </w:pPr>
            <w:r w:rsidRPr="005C233F">
              <w:t>Enmienda</w:t>
            </w:r>
          </w:p>
        </w:tc>
      </w:tr>
      <w:tr w:rsidR="002E4058" w:rsidRPr="005C233F" w14:paraId="6ECD764F" w14:textId="77777777" w:rsidTr="00095952">
        <w:trPr>
          <w:jc w:val="center"/>
        </w:trPr>
        <w:tc>
          <w:tcPr>
            <w:tcW w:w="4876" w:type="dxa"/>
            <w:tcBorders>
              <w:top w:val="nil"/>
              <w:left w:val="nil"/>
              <w:bottom w:val="nil"/>
              <w:right w:val="nil"/>
            </w:tcBorders>
            <w:hideMark/>
          </w:tcPr>
          <w:p w14:paraId="6464B980" w14:textId="099E0FF6" w:rsidR="002E4058" w:rsidRPr="005C233F" w:rsidRDefault="002E4058" w:rsidP="00095952">
            <w:pPr>
              <w:pStyle w:val="Normal6a"/>
            </w:pPr>
            <w:r w:rsidRPr="005C233F">
              <w:t>En la parte oriental del golfo de León se establece una zona restringida de pesca</w:t>
            </w:r>
            <w:r w:rsidRPr="005C233F">
              <w:rPr>
                <w:b/>
                <w:i/>
              </w:rPr>
              <w:t>, limitada por las líneas que unen las coordenadas geográficas establecidas en la parte A del anexo XI</w:t>
            </w:r>
            <w:r w:rsidRPr="005C233F">
              <w:t>.</w:t>
            </w:r>
          </w:p>
        </w:tc>
        <w:tc>
          <w:tcPr>
            <w:tcW w:w="4876" w:type="dxa"/>
            <w:tcBorders>
              <w:top w:val="nil"/>
              <w:left w:val="nil"/>
              <w:bottom w:val="nil"/>
              <w:right w:val="nil"/>
            </w:tcBorders>
            <w:hideMark/>
          </w:tcPr>
          <w:p w14:paraId="072D456F" w14:textId="4032ED35" w:rsidR="002E4058" w:rsidRPr="005C233F" w:rsidRDefault="002E4058" w:rsidP="00095952">
            <w:pPr>
              <w:pStyle w:val="Normal6a"/>
            </w:pPr>
            <w:r w:rsidRPr="005C233F">
              <w:t xml:space="preserve">En la parte oriental del golfo de León </w:t>
            </w:r>
            <w:r w:rsidRPr="005C233F">
              <w:rPr>
                <w:b/>
                <w:i/>
              </w:rPr>
              <w:t>(subzona geográfica 7)</w:t>
            </w:r>
            <w:r w:rsidRPr="005C233F">
              <w:t xml:space="preserve"> se establece una zona restringida de pesca </w:t>
            </w:r>
            <w:r w:rsidRPr="005C233F">
              <w:rPr>
                <w:b/>
                <w:i/>
              </w:rPr>
              <w:t>con el fin de reforzar la protección de las concentraciones reproductoras y los hábitats sensibles de aguas profundas</w:t>
            </w:r>
            <w:r w:rsidRPr="005C233F">
              <w:t>.</w:t>
            </w:r>
          </w:p>
        </w:tc>
      </w:tr>
    </w:tbl>
    <w:p w14:paraId="5B409D5F"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58E23C46"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7A2F1F72" w14:textId="77777777" w:rsidR="002E4058" w:rsidRPr="005C233F" w:rsidRDefault="002E4058" w:rsidP="002E4058">
      <w:pPr>
        <w:pStyle w:val="AmJustText"/>
      </w:pPr>
      <w:r w:rsidRPr="005C233F">
        <w:t>Recomendación GFCM/46/2023/1, apartado 1.</w:t>
      </w:r>
    </w:p>
    <w:p w14:paraId="7CD64655" w14:textId="77777777" w:rsidR="002E4058" w:rsidRPr="005C233F" w:rsidRDefault="002E4058" w:rsidP="002E4058">
      <w:r w:rsidRPr="005C233F">
        <w:rPr>
          <w:rStyle w:val="HideTWBExt"/>
        </w:rPr>
        <w:t>&lt;/Amend&gt;</w:t>
      </w:r>
    </w:p>
    <w:p w14:paraId="04F9BA4A"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231</w:t>
      </w:r>
      <w:r w:rsidRPr="005C233F">
        <w:rPr>
          <w:rStyle w:val="HideTWBExt"/>
        </w:rPr>
        <w:t>&lt;/NumAm&gt;</w:t>
      </w:r>
    </w:p>
    <w:p w14:paraId="7B6C5B62"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06FAA8C7" w14:textId="77777777" w:rsidR="002E4058" w:rsidRPr="005C233F" w:rsidRDefault="002E4058" w:rsidP="002E4058">
      <w:pPr>
        <w:pStyle w:val="NormalBold"/>
      </w:pPr>
      <w:r w:rsidRPr="005C233F">
        <w:rPr>
          <w:rStyle w:val="HideTWBExt"/>
        </w:rPr>
        <w:t>&lt;/RepeatBlock-By&gt;</w:t>
      </w:r>
    </w:p>
    <w:p w14:paraId="59299C9A"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C69B6A2" w14:textId="77777777" w:rsidR="002E4058" w:rsidRPr="005C233F" w:rsidRDefault="002E4058" w:rsidP="002E4058">
      <w:pPr>
        <w:pStyle w:val="NormalBold"/>
      </w:pPr>
      <w:r w:rsidRPr="005C233F">
        <w:rPr>
          <w:rStyle w:val="HideTWBExt"/>
        </w:rPr>
        <w:t>&lt;Article&gt;</w:t>
      </w:r>
      <w:r w:rsidRPr="005C233F">
        <w:t>Artículo 1 – párrafo 1 – punto 55</w:t>
      </w:r>
      <w:r w:rsidRPr="005C233F">
        <w:rPr>
          <w:rStyle w:val="HideTWBExt"/>
        </w:rPr>
        <w:t>&lt;/Article&gt;</w:t>
      </w:r>
    </w:p>
    <w:p w14:paraId="6E9033E6"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2D23F099" w14:textId="6D7F743C" w:rsidR="002E4058" w:rsidRPr="005C233F" w:rsidRDefault="002E4058" w:rsidP="002E4058">
      <w:r w:rsidRPr="005C233F">
        <w:rPr>
          <w:rStyle w:val="HideTWBExt"/>
        </w:rPr>
        <w:t>&lt;Article2&gt;</w:t>
      </w:r>
      <w:r w:rsidRPr="005C233F">
        <w:t xml:space="preserve">Artículo 107 – </w:t>
      </w:r>
      <w:r w:rsidR="00A57A89">
        <w:t>párrafo</w:t>
      </w:r>
      <w:r w:rsidRPr="005C233F">
        <w:t xml:space="preserve"> 2</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CF45F9A" w14:textId="77777777" w:rsidTr="00095952">
        <w:trPr>
          <w:trHeight w:val="240"/>
          <w:jc w:val="center"/>
        </w:trPr>
        <w:tc>
          <w:tcPr>
            <w:tcW w:w="9752" w:type="dxa"/>
            <w:gridSpan w:val="2"/>
            <w:tcBorders>
              <w:top w:val="nil"/>
              <w:left w:val="nil"/>
              <w:bottom w:val="nil"/>
              <w:right w:val="nil"/>
            </w:tcBorders>
          </w:tcPr>
          <w:p w14:paraId="56D1E2BD" w14:textId="77777777" w:rsidR="002E4058" w:rsidRPr="005C233F" w:rsidRDefault="002E4058" w:rsidP="00095952"/>
        </w:tc>
      </w:tr>
      <w:tr w:rsidR="002E4058" w:rsidRPr="005C233F" w14:paraId="1A639008" w14:textId="77777777" w:rsidTr="00095952">
        <w:trPr>
          <w:trHeight w:val="240"/>
          <w:jc w:val="center"/>
        </w:trPr>
        <w:tc>
          <w:tcPr>
            <w:tcW w:w="4876" w:type="dxa"/>
            <w:tcBorders>
              <w:top w:val="nil"/>
              <w:left w:val="nil"/>
              <w:bottom w:val="nil"/>
              <w:right w:val="nil"/>
            </w:tcBorders>
            <w:hideMark/>
          </w:tcPr>
          <w:p w14:paraId="560462D9" w14:textId="77777777" w:rsidR="002E4058" w:rsidRPr="005C233F" w:rsidRDefault="002E4058" w:rsidP="00095952">
            <w:pPr>
              <w:pStyle w:val="AmColumnHeading"/>
            </w:pPr>
            <w:r w:rsidRPr="005C233F">
              <w:lastRenderedPageBreak/>
              <w:t>Texto de la Comisión</w:t>
            </w:r>
          </w:p>
        </w:tc>
        <w:tc>
          <w:tcPr>
            <w:tcW w:w="4876" w:type="dxa"/>
            <w:tcBorders>
              <w:top w:val="nil"/>
              <w:left w:val="nil"/>
              <w:bottom w:val="nil"/>
              <w:right w:val="nil"/>
            </w:tcBorders>
            <w:hideMark/>
          </w:tcPr>
          <w:p w14:paraId="0150F8C0" w14:textId="77777777" w:rsidR="002E4058" w:rsidRPr="005C233F" w:rsidRDefault="002E4058" w:rsidP="00095952">
            <w:pPr>
              <w:pStyle w:val="AmColumnHeading"/>
            </w:pPr>
            <w:r w:rsidRPr="005C233F">
              <w:t>Enmienda</w:t>
            </w:r>
          </w:p>
        </w:tc>
      </w:tr>
      <w:tr w:rsidR="002E4058" w:rsidRPr="005C233F" w14:paraId="5B569AC0" w14:textId="77777777" w:rsidTr="00095952">
        <w:trPr>
          <w:jc w:val="center"/>
        </w:trPr>
        <w:tc>
          <w:tcPr>
            <w:tcW w:w="4876" w:type="dxa"/>
            <w:tcBorders>
              <w:top w:val="nil"/>
              <w:left w:val="nil"/>
              <w:bottom w:val="nil"/>
              <w:right w:val="nil"/>
            </w:tcBorders>
            <w:hideMark/>
          </w:tcPr>
          <w:p w14:paraId="789931CF" w14:textId="07D02819" w:rsidR="002E4058" w:rsidRPr="005C233F" w:rsidRDefault="002E4058" w:rsidP="00095952">
            <w:pPr>
              <w:pStyle w:val="Normal6a"/>
            </w:pPr>
            <w:r w:rsidRPr="005C233F">
              <w:rPr>
                <w:b/>
                <w:i/>
              </w:rPr>
              <w:t>En la parte A de la zona 1, quedan prohibidas las actividades de pesca recreativa y se prohíben también los buques pesqueros profesionales dirigidos a la pesca de poblaciones demersales que utilicen redes de arrastre, palangres de fondo y semipelágicos o redes de fondo</w:t>
            </w:r>
            <w:r w:rsidRPr="005C233F">
              <w:t>.</w:t>
            </w:r>
          </w:p>
        </w:tc>
        <w:tc>
          <w:tcPr>
            <w:tcW w:w="4876" w:type="dxa"/>
            <w:tcBorders>
              <w:top w:val="nil"/>
              <w:left w:val="nil"/>
              <w:bottom w:val="nil"/>
              <w:right w:val="nil"/>
            </w:tcBorders>
            <w:hideMark/>
          </w:tcPr>
          <w:p w14:paraId="2818D2AA" w14:textId="0C088CAD" w:rsidR="002E4058" w:rsidRPr="005C233F" w:rsidRDefault="002E4058" w:rsidP="00095952">
            <w:pPr>
              <w:pStyle w:val="Normal6a"/>
            </w:pPr>
            <w:r w:rsidRPr="005C233F">
              <w:rPr>
                <w:b/>
                <w:i/>
              </w:rPr>
              <w:t>La ZRP con arreglo al apartado 1 se dividirá en las zonas A y B y estará limitada por las líneas que unen las coordenadas geográficas definidas en el anexo XI, parte A</w:t>
            </w:r>
            <w:r w:rsidRPr="005C233F">
              <w:t>.</w:t>
            </w:r>
          </w:p>
        </w:tc>
      </w:tr>
    </w:tbl>
    <w:p w14:paraId="247B8D2C"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32E38729"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5DC4EFE2" w14:textId="77777777" w:rsidR="002E4058" w:rsidRPr="005C233F" w:rsidRDefault="002E4058" w:rsidP="002E4058">
      <w:pPr>
        <w:pStyle w:val="AmJustText"/>
      </w:pPr>
      <w:r w:rsidRPr="005C233F">
        <w:t>Recomendación GFCM/46/2023/1, apartado 2.</w:t>
      </w:r>
    </w:p>
    <w:p w14:paraId="67338F96" w14:textId="77777777" w:rsidR="002E4058" w:rsidRPr="005C233F" w:rsidRDefault="002E4058" w:rsidP="002E4058">
      <w:r w:rsidRPr="005C233F">
        <w:rPr>
          <w:rStyle w:val="HideTWBExt"/>
        </w:rPr>
        <w:t>&lt;/Amend&gt;</w:t>
      </w:r>
    </w:p>
    <w:p w14:paraId="75B1C63F"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232</w:t>
      </w:r>
      <w:r w:rsidRPr="005C233F">
        <w:rPr>
          <w:rStyle w:val="HideTWBExt"/>
        </w:rPr>
        <w:t>&lt;/NumAm&gt;</w:t>
      </w:r>
    </w:p>
    <w:p w14:paraId="400F6695"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29DF3A2C" w14:textId="77777777" w:rsidR="002E4058" w:rsidRPr="005C233F" w:rsidRDefault="002E4058" w:rsidP="002E4058">
      <w:pPr>
        <w:pStyle w:val="NormalBold"/>
      </w:pPr>
      <w:r w:rsidRPr="005C233F">
        <w:rPr>
          <w:rStyle w:val="HideTWBExt"/>
        </w:rPr>
        <w:t>&lt;/RepeatBlock-By&gt;</w:t>
      </w:r>
    </w:p>
    <w:p w14:paraId="73C76DDE"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4CECD37" w14:textId="77777777" w:rsidR="002E4058" w:rsidRPr="005C233F" w:rsidRDefault="002E4058" w:rsidP="002E4058">
      <w:pPr>
        <w:pStyle w:val="NormalBold"/>
      </w:pPr>
      <w:r w:rsidRPr="005C233F">
        <w:rPr>
          <w:rStyle w:val="HideTWBExt"/>
        </w:rPr>
        <w:t>&lt;Article&gt;</w:t>
      </w:r>
      <w:r w:rsidRPr="005C233F">
        <w:t>Artículo 1 – párrafo 1 – punto 55</w:t>
      </w:r>
      <w:r w:rsidRPr="005C233F">
        <w:rPr>
          <w:rStyle w:val="HideTWBExt"/>
        </w:rPr>
        <w:t>&lt;/Article&gt;</w:t>
      </w:r>
    </w:p>
    <w:p w14:paraId="4CA3A2A7"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3CA3BB2F" w14:textId="3DE618B7" w:rsidR="002E4058" w:rsidRPr="005C233F" w:rsidRDefault="002E4058" w:rsidP="002E4058">
      <w:r w:rsidRPr="005C233F">
        <w:rPr>
          <w:rStyle w:val="HideTWBExt"/>
        </w:rPr>
        <w:t>&lt;Article2&gt;</w:t>
      </w:r>
      <w:r w:rsidRPr="005C233F">
        <w:t xml:space="preserve">Artículo 107 – </w:t>
      </w:r>
      <w:r w:rsidR="00A57A89">
        <w:t>párrafo</w:t>
      </w:r>
      <w:r w:rsidRPr="005C233F">
        <w:t xml:space="preserve"> 3</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48BAFF5" w14:textId="77777777" w:rsidTr="00095952">
        <w:trPr>
          <w:trHeight w:val="240"/>
          <w:jc w:val="center"/>
        </w:trPr>
        <w:tc>
          <w:tcPr>
            <w:tcW w:w="9752" w:type="dxa"/>
            <w:gridSpan w:val="2"/>
            <w:tcBorders>
              <w:top w:val="nil"/>
              <w:left w:val="nil"/>
              <w:bottom w:val="nil"/>
              <w:right w:val="nil"/>
            </w:tcBorders>
          </w:tcPr>
          <w:p w14:paraId="7050BDBB" w14:textId="77777777" w:rsidR="002E4058" w:rsidRPr="005C233F" w:rsidRDefault="002E4058" w:rsidP="00095952"/>
        </w:tc>
      </w:tr>
      <w:tr w:rsidR="002E4058" w:rsidRPr="005C233F" w14:paraId="6C68454B" w14:textId="77777777" w:rsidTr="00095952">
        <w:trPr>
          <w:trHeight w:val="240"/>
          <w:jc w:val="center"/>
        </w:trPr>
        <w:tc>
          <w:tcPr>
            <w:tcW w:w="4876" w:type="dxa"/>
            <w:tcBorders>
              <w:top w:val="nil"/>
              <w:left w:val="nil"/>
              <w:bottom w:val="nil"/>
              <w:right w:val="nil"/>
            </w:tcBorders>
            <w:hideMark/>
          </w:tcPr>
          <w:p w14:paraId="5DEA421D"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7EF732E4" w14:textId="77777777" w:rsidR="002E4058" w:rsidRPr="005C233F" w:rsidRDefault="002E4058" w:rsidP="00095952">
            <w:pPr>
              <w:pStyle w:val="AmColumnHeading"/>
            </w:pPr>
            <w:r w:rsidRPr="005C233F">
              <w:t>Enmienda</w:t>
            </w:r>
          </w:p>
        </w:tc>
      </w:tr>
      <w:tr w:rsidR="002E4058" w:rsidRPr="005C233F" w14:paraId="25ECA403" w14:textId="77777777" w:rsidTr="00095952">
        <w:trPr>
          <w:jc w:val="center"/>
        </w:trPr>
        <w:tc>
          <w:tcPr>
            <w:tcW w:w="4876" w:type="dxa"/>
            <w:tcBorders>
              <w:top w:val="nil"/>
              <w:left w:val="nil"/>
              <w:bottom w:val="nil"/>
              <w:right w:val="nil"/>
            </w:tcBorders>
            <w:hideMark/>
          </w:tcPr>
          <w:p w14:paraId="773740CF" w14:textId="0823A67D" w:rsidR="002E4058" w:rsidRPr="005C233F" w:rsidRDefault="002E4058" w:rsidP="00095952">
            <w:pPr>
              <w:pStyle w:val="Normal6a"/>
            </w:pPr>
            <w:r w:rsidRPr="005C233F">
              <w:rPr>
                <w:b/>
                <w:i/>
              </w:rPr>
              <w:t>Se prohibirán las actividades pesqueras dirigidas a poblaciones demersales que utilicen redes de arrastre, palangres de fondo y semipelágicos o redes de fondo en la parte A de la zona 2 del 1 de noviembre al 30 de abril de cada año.».</w:t>
            </w:r>
          </w:p>
        </w:tc>
        <w:tc>
          <w:tcPr>
            <w:tcW w:w="4876" w:type="dxa"/>
            <w:tcBorders>
              <w:top w:val="nil"/>
              <w:left w:val="nil"/>
              <w:bottom w:val="nil"/>
              <w:right w:val="nil"/>
            </w:tcBorders>
            <w:hideMark/>
          </w:tcPr>
          <w:p w14:paraId="1DBE3B10" w14:textId="77777777" w:rsidR="002E4058" w:rsidRPr="005C233F" w:rsidRDefault="002E4058" w:rsidP="00095952">
            <w:pPr>
              <w:pStyle w:val="Normal6a"/>
            </w:pPr>
            <w:r w:rsidRPr="005C233F">
              <w:rPr>
                <w:b/>
                <w:i/>
              </w:rPr>
              <w:t>suprimido</w:t>
            </w:r>
          </w:p>
        </w:tc>
      </w:tr>
    </w:tbl>
    <w:p w14:paraId="025CE0B5"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40253C85" w14:textId="77777777" w:rsidR="002E4058" w:rsidRPr="005C233F" w:rsidRDefault="002E4058" w:rsidP="002E4058">
      <w:r w:rsidRPr="005C233F">
        <w:rPr>
          <w:rStyle w:val="HideTWBExt"/>
        </w:rPr>
        <w:t>&lt;/Amend&gt;</w:t>
      </w:r>
    </w:p>
    <w:p w14:paraId="595A6F2C"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233</w:t>
      </w:r>
      <w:r w:rsidRPr="005C233F">
        <w:rPr>
          <w:rStyle w:val="HideTWBExt"/>
        </w:rPr>
        <w:t>&lt;/NumAm&gt;</w:t>
      </w:r>
    </w:p>
    <w:p w14:paraId="7D67E0EB"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152C93D4" w14:textId="77777777" w:rsidR="002E4058" w:rsidRPr="005C233F" w:rsidRDefault="002E4058" w:rsidP="002E4058">
      <w:pPr>
        <w:pStyle w:val="NormalBold"/>
      </w:pPr>
      <w:r w:rsidRPr="005C233F">
        <w:rPr>
          <w:rStyle w:val="HideTWBExt"/>
        </w:rPr>
        <w:t>&lt;/RepeatBlock-By&gt;</w:t>
      </w:r>
    </w:p>
    <w:p w14:paraId="6A2FFA9D"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DAE47A1" w14:textId="77777777" w:rsidR="002E4058" w:rsidRPr="005C233F" w:rsidRDefault="002E4058" w:rsidP="002E4058">
      <w:pPr>
        <w:pStyle w:val="NormalBold"/>
      </w:pPr>
      <w:r w:rsidRPr="005C233F">
        <w:rPr>
          <w:rStyle w:val="HideTWBExt"/>
        </w:rPr>
        <w:t>&lt;Article&gt;</w:t>
      </w:r>
      <w:r w:rsidRPr="005C233F">
        <w:t>Artículo 1 – párrafo 1 – punto 55 bis (nuevo)</w:t>
      </w:r>
      <w:r w:rsidRPr="005C233F">
        <w:rPr>
          <w:rStyle w:val="HideTWBExt"/>
        </w:rPr>
        <w:t>&lt;/Article&gt;</w:t>
      </w:r>
    </w:p>
    <w:p w14:paraId="31FEC93A"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167A7277" w14:textId="77777777" w:rsidR="002E4058" w:rsidRPr="005C233F" w:rsidRDefault="002E4058" w:rsidP="002E4058">
      <w:r w:rsidRPr="005C233F">
        <w:rPr>
          <w:rStyle w:val="HideTWBExt"/>
        </w:rPr>
        <w:t>&lt;Article2&gt;</w:t>
      </w:r>
      <w:r w:rsidRPr="005C233F">
        <w:t>Artículo 107 bis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A0D00CA" w14:textId="77777777" w:rsidTr="00095952">
        <w:trPr>
          <w:trHeight w:val="240"/>
          <w:jc w:val="center"/>
        </w:trPr>
        <w:tc>
          <w:tcPr>
            <w:tcW w:w="9752" w:type="dxa"/>
            <w:gridSpan w:val="2"/>
            <w:tcBorders>
              <w:top w:val="nil"/>
              <w:left w:val="nil"/>
              <w:bottom w:val="nil"/>
              <w:right w:val="nil"/>
            </w:tcBorders>
          </w:tcPr>
          <w:p w14:paraId="72860224" w14:textId="77777777" w:rsidR="002E4058" w:rsidRPr="005C233F" w:rsidRDefault="002E4058" w:rsidP="00095952"/>
        </w:tc>
      </w:tr>
      <w:tr w:rsidR="002E4058" w:rsidRPr="005C233F" w14:paraId="02E395A2" w14:textId="77777777" w:rsidTr="00095952">
        <w:trPr>
          <w:trHeight w:val="240"/>
          <w:jc w:val="center"/>
        </w:trPr>
        <w:tc>
          <w:tcPr>
            <w:tcW w:w="4876" w:type="dxa"/>
            <w:tcBorders>
              <w:top w:val="nil"/>
              <w:left w:val="nil"/>
              <w:bottom w:val="nil"/>
              <w:right w:val="nil"/>
            </w:tcBorders>
            <w:hideMark/>
          </w:tcPr>
          <w:p w14:paraId="7FE3F376"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66FFEAE7" w14:textId="77777777" w:rsidR="002E4058" w:rsidRPr="005C233F" w:rsidRDefault="002E4058" w:rsidP="00095952">
            <w:pPr>
              <w:pStyle w:val="AmColumnHeading"/>
            </w:pPr>
            <w:r w:rsidRPr="005C233F">
              <w:t>Enmienda</w:t>
            </w:r>
          </w:p>
        </w:tc>
      </w:tr>
      <w:tr w:rsidR="002E4058" w:rsidRPr="005C233F" w14:paraId="5988CED2" w14:textId="77777777" w:rsidTr="00095952">
        <w:trPr>
          <w:jc w:val="center"/>
        </w:trPr>
        <w:tc>
          <w:tcPr>
            <w:tcW w:w="4876" w:type="dxa"/>
            <w:tcBorders>
              <w:top w:val="nil"/>
              <w:left w:val="nil"/>
              <w:bottom w:val="nil"/>
              <w:right w:val="nil"/>
            </w:tcBorders>
          </w:tcPr>
          <w:p w14:paraId="6FF02909" w14:textId="77777777" w:rsidR="002E4058" w:rsidRPr="005C233F" w:rsidRDefault="002E4058" w:rsidP="00095952">
            <w:pPr>
              <w:pStyle w:val="Normal6a"/>
            </w:pPr>
          </w:p>
        </w:tc>
        <w:tc>
          <w:tcPr>
            <w:tcW w:w="4876" w:type="dxa"/>
            <w:tcBorders>
              <w:top w:val="nil"/>
              <w:left w:val="nil"/>
              <w:bottom w:val="nil"/>
              <w:right w:val="nil"/>
            </w:tcBorders>
            <w:hideMark/>
          </w:tcPr>
          <w:p w14:paraId="6B633F85" w14:textId="77777777" w:rsidR="002E4058" w:rsidRPr="005C233F" w:rsidRDefault="002E4058" w:rsidP="00095952">
            <w:pPr>
              <w:pStyle w:val="Normal6a"/>
            </w:pPr>
            <w:r w:rsidRPr="005C233F">
              <w:rPr>
                <w:b/>
                <w:i/>
              </w:rPr>
              <w:t>55 bis)</w:t>
            </w:r>
            <w:r w:rsidRPr="005C233F">
              <w:tab/>
            </w:r>
            <w:r w:rsidRPr="005C233F">
              <w:rPr>
                <w:b/>
                <w:i/>
              </w:rPr>
              <w:t>Entre el artículo 107 y el artículo 108, se inserta el artículo 107 bis siguiente:</w:t>
            </w:r>
          </w:p>
        </w:tc>
      </w:tr>
      <w:tr w:rsidR="002E4058" w:rsidRPr="005C233F" w14:paraId="5DB35DF0" w14:textId="77777777" w:rsidTr="00095952">
        <w:trPr>
          <w:jc w:val="center"/>
        </w:trPr>
        <w:tc>
          <w:tcPr>
            <w:tcW w:w="4876" w:type="dxa"/>
            <w:tcBorders>
              <w:top w:val="nil"/>
              <w:left w:val="nil"/>
              <w:bottom w:val="nil"/>
              <w:right w:val="nil"/>
            </w:tcBorders>
          </w:tcPr>
          <w:p w14:paraId="707331B7" w14:textId="77777777" w:rsidR="002E4058" w:rsidRPr="005C233F" w:rsidRDefault="002E4058" w:rsidP="00095952">
            <w:pPr>
              <w:pStyle w:val="Normal6a"/>
            </w:pPr>
          </w:p>
        </w:tc>
        <w:tc>
          <w:tcPr>
            <w:tcW w:w="4876" w:type="dxa"/>
            <w:tcBorders>
              <w:top w:val="nil"/>
              <w:left w:val="nil"/>
              <w:bottom w:val="nil"/>
              <w:right w:val="nil"/>
            </w:tcBorders>
            <w:hideMark/>
          </w:tcPr>
          <w:p w14:paraId="0E473B1C" w14:textId="77777777" w:rsidR="002E4058" w:rsidRPr="005C233F" w:rsidRDefault="002E4058" w:rsidP="005632C6">
            <w:pPr>
              <w:pStyle w:val="Normal6a"/>
              <w:jc w:val="center"/>
            </w:pPr>
            <w:r w:rsidRPr="005C233F">
              <w:rPr>
                <w:b/>
                <w:i/>
              </w:rPr>
              <w:t>Artículo 107 bis</w:t>
            </w:r>
          </w:p>
        </w:tc>
      </w:tr>
      <w:tr w:rsidR="002E4058" w:rsidRPr="005C233F" w14:paraId="6A986BFC" w14:textId="77777777" w:rsidTr="00095952">
        <w:trPr>
          <w:jc w:val="center"/>
        </w:trPr>
        <w:tc>
          <w:tcPr>
            <w:tcW w:w="4876" w:type="dxa"/>
            <w:tcBorders>
              <w:top w:val="nil"/>
              <w:left w:val="nil"/>
              <w:bottom w:val="nil"/>
              <w:right w:val="nil"/>
            </w:tcBorders>
          </w:tcPr>
          <w:p w14:paraId="4527A5F1" w14:textId="77777777" w:rsidR="002E4058" w:rsidRPr="005C233F" w:rsidRDefault="002E4058" w:rsidP="00095952">
            <w:pPr>
              <w:pStyle w:val="Normal6a"/>
            </w:pPr>
          </w:p>
        </w:tc>
        <w:tc>
          <w:tcPr>
            <w:tcW w:w="4876" w:type="dxa"/>
            <w:tcBorders>
              <w:top w:val="nil"/>
              <w:left w:val="nil"/>
              <w:bottom w:val="nil"/>
              <w:right w:val="nil"/>
            </w:tcBorders>
            <w:hideMark/>
          </w:tcPr>
          <w:p w14:paraId="1D15DBA8" w14:textId="77777777" w:rsidR="002E4058" w:rsidRPr="005C233F" w:rsidRDefault="002E4058" w:rsidP="005632C6">
            <w:pPr>
              <w:pStyle w:val="Normal6a"/>
              <w:jc w:val="center"/>
            </w:pPr>
            <w:r w:rsidRPr="005C233F">
              <w:rPr>
                <w:b/>
                <w:i/>
              </w:rPr>
              <w:t>Gestión y seguimiento de la capacidad pesquera y del esfuerzo pesquero</w:t>
            </w:r>
          </w:p>
        </w:tc>
      </w:tr>
      <w:tr w:rsidR="002E4058" w:rsidRPr="005C233F" w14:paraId="67683FC2" w14:textId="77777777" w:rsidTr="00095952">
        <w:trPr>
          <w:jc w:val="center"/>
        </w:trPr>
        <w:tc>
          <w:tcPr>
            <w:tcW w:w="4876" w:type="dxa"/>
            <w:tcBorders>
              <w:top w:val="nil"/>
              <w:left w:val="nil"/>
              <w:bottom w:val="nil"/>
              <w:right w:val="nil"/>
            </w:tcBorders>
          </w:tcPr>
          <w:p w14:paraId="747385F9" w14:textId="77777777" w:rsidR="002E4058" w:rsidRPr="005C233F" w:rsidRDefault="002E4058" w:rsidP="00095952">
            <w:pPr>
              <w:pStyle w:val="Normal6a"/>
            </w:pPr>
          </w:p>
        </w:tc>
        <w:tc>
          <w:tcPr>
            <w:tcW w:w="4876" w:type="dxa"/>
            <w:tcBorders>
              <w:top w:val="nil"/>
              <w:left w:val="nil"/>
              <w:bottom w:val="nil"/>
              <w:right w:val="nil"/>
            </w:tcBorders>
            <w:hideMark/>
          </w:tcPr>
          <w:p w14:paraId="0EE7A316" w14:textId="70274F33" w:rsidR="002E4058" w:rsidRPr="005C233F" w:rsidRDefault="002E4058" w:rsidP="00095952">
            <w:pPr>
              <w:pStyle w:val="Normal6a"/>
            </w:pPr>
            <w:r w:rsidRPr="005C233F">
              <w:rPr>
                <w:b/>
                <w:i/>
              </w:rPr>
              <w:t xml:space="preserve">1. </w:t>
            </w:r>
            <w:r w:rsidR="005632C6" w:rsidRPr="005C233F">
              <w:tab/>
            </w:r>
            <w:r w:rsidRPr="005C233F">
              <w:rPr>
                <w:b/>
                <w:i/>
              </w:rPr>
              <w:t>Con el fin de contribuir a la protección de los ecosistemas marinos vulnerables y los hábitats esenciales de los peces de las poblaciones demersales, como la merluza europea (Merluccius merluccius), quedan prohibidos en la zona A los buques pesqueros profesionales dirigidos a la pesca de poblaciones demersales que utilicen redes de arrastre, palangres de fondo y semipelágicos o redes de fondo.</w:t>
            </w:r>
          </w:p>
        </w:tc>
      </w:tr>
      <w:tr w:rsidR="002E4058" w:rsidRPr="005C233F" w14:paraId="63A2E516" w14:textId="77777777" w:rsidTr="00095952">
        <w:trPr>
          <w:jc w:val="center"/>
        </w:trPr>
        <w:tc>
          <w:tcPr>
            <w:tcW w:w="4876" w:type="dxa"/>
            <w:tcBorders>
              <w:top w:val="nil"/>
              <w:left w:val="nil"/>
              <w:bottom w:val="nil"/>
              <w:right w:val="nil"/>
            </w:tcBorders>
          </w:tcPr>
          <w:p w14:paraId="2562DB3B" w14:textId="77777777" w:rsidR="002E4058" w:rsidRPr="005C233F" w:rsidRDefault="002E4058" w:rsidP="00095952">
            <w:pPr>
              <w:pStyle w:val="Normal6a"/>
            </w:pPr>
          </w:p>
        </w:tc>
        <w:tc>
          <w:tcPr>
            <w:tcW w:w="4876" w:type="dxa"/>
            <w:tcBorders>
              <w:top w:val="nil"/>
              <w:left w:val="nil"/>
              <w:bottom w:val="nil"/>
              <w:right w:val="nil"/>
            </w:tcBorders>
            <w:hideMark/>
          </w:tcPr>
          <w:p w14:paraId="5C813389" w14:textId="66CC1BBE" w:rsidR="002E4058" w:rsidRPr="005C233F" w:rsidRDefault="002E4058" w:rsidP="00095952">
            <w:pPr>
              <w:pStyle w:val="Normal6a"/>
            </w:pPr>
            <w:r w:rsidRPr="005C233F">
              <w:rPr>
                <w:b/>
                <w:i/>
              </w:rPr>
              <w:t xml:space="preserve">2. </w:t>
            </w:r>
            <w:r w:rsidR="005632C6" w:rsidRPr="005C233F">
              <w:tab/>
            </w:r>
            <w:r w:rsidRPr="005C233F">
              <w:rPr>
                <w:b/>
                <w:i/>
              </w:rPr>
              <w:t xml:space="preserve">Se prohibirán las actividades pesqueras dirigidas a poblaciones demersales que utilicen redes de arrastre, palangres de fondo y semipelágicos o </w:t>
            </w:r>
            <w:r w:rsidR="005632C6">
              <w:rPr>
                <w:b/>
                <w:i/>
              </w:rPr>
              <w:t>redes de fondo en la zona B del </w:t>
            </w:r>
            <w:r w:rsidRPr="005C233F">
              <w:rPr>
                <w:b/>
                <w:i/>
              </w:rPr>
              <w:t>1 de noviembre al 30 de abril.</w:t>
            </w:r>
          </w:p>
        </w:tc>
      </w:tr>
      <w:tr w:rsidR="002E4058" w:rsidRPr="005C233F" w14:paraId="7BA6ED43" w14:textId="77777777" w:rsidTr="00095952">
        <w:trPr>
          <w:jc w:val="center"/>
        </w:trPr>
        <w:tc>
          <w:tcPr>
            <w:tcW w:w="4876" w:type="dxa"/>
            <w:tcBorders>
              <w:top w:val="nil"/>
              <w:left w:val="nil"/>
              <w:bottom w:val="nil"/>
              <w:right w:val="nil"/>
            </w:tcBorders>
          </w:tcPr>
          <w:p w14:paraId="7B3B606B" w14:textId="77777777" w:rsidR="002E4058" w:rsidRPr="005C233F" w:rsidRDefault="002E4058" w:rsidP="00095952">
            <w:pPr>
              <w:pStyle w:val="Normal6a"/>
            </w:pPr>
          </w:p>
        </w:tc>
        <w:tc>
          <w:tcPr>
            <w:tcW w:w="4876" w:type="dxa"/>
            <w:tcBorders>
              <w:top w:val="nil"/>
              <w:left w:val="nil"/>
              <w:bottom w:val="nil"/>
              <w:right w:val="nil"/>
            </w:tcBorders>
            <w:hideMark/>
          </w:tcPr>
          <w:p w14:paraId="2FEEEA80" w14:textId="23A447DC" w:rsidR="002E4058" w:rsidRPr="005C233F" w:rsidRDefault="002E4058" w:rsidP="00095952">
            <w:pPr>
              <w:pStyle w:val="Normal6a"/>
            </w:pPr>
            <w:r w:rsidRPr="005C233F">
              <w:rPr>
                <w:b/>
                <w:i/>
              </w:rPr>
              <w:t xml:space="preserve">3. </w:t>
            </w:r>
            <w:r w:rsidR="005632C6" w:rsidRPr="005C233F">
              <w:tab/>
            </w:r>
            <w:r w:rsidRPr="005C233F">
              <w:rPr>
                <w:b/>
                <w:i/>
              </w:rPr>
              <w:t>Queda prohibida toda actividad de pesca recreativa en la zona A y B.</w:t>
            </w:r>
          </w:p>
        </w:tc>
      </w:tr>
    </w:tbl>
    <w:p w14:paraId="4DE92F75"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5CE68C2" w14:textId="77777777" w:rsidR="002E4058" w:rsidRPr="005C233F" w:rsidRDefault="002E4058" w:rsidP="002E4058">
      <w:r w:rsidRPr="005C233F">
        <w:rPr>
          <w:rStyle w:val="HideTWBExt"/>
        </w:rPr>
        <w:t>&lt;/Amend&gt;</w:t>
      </w:r>
    </w:p>
    <w:p w14:paraId="67C8FA61"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234</w:t>
      </w:r>
      <w:r w:rsidRPr="005C233F">
        <w:rPr>
          <w:rStyle w:val="HideTWBExt"/>
        </w:rPr>
        <w:t>&lt;/NumAm&gt;</w:t>
      </w:r>
    </w:p>
    <w:p w14:paraId="243A578C"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6D3D5672" w14:textId="77777777" w:rsidR="002E4058" w:rsidRPr="005C233F" w:rsidRDefault="002E4058" w:rsidP="002E4058">
      <w:pPr>
        <w:pStyle w:val="NormalBold"/>
      </w:pPr>
      <w:r w:rsidRPr="005C233F">
        <w:rPr>
          <w:rStyle w:val="HideTWBExt"/>
        </w:rPr>
        <w:t>&lt;/RepeatBlock-By&gt;</w:t>
      </w:r>
    </w:p>
    <w:p w14:paraId="652A4348"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1640257" w14:textId="77777777" w:rsidR="002E4058" w:rsidRPr="005C233F" w:rsidRDefault="002E4058" w:rsidP="002E4058">
      <w:pPr>
        <w:pStyle w:val="NormalBold"/>
      </w:pPr>
      <w:r w:rsidRPr="005C233F">
        <w:rPr>
          <w:rStyle w:val="HideTWBExt"/>
        </w:rPr>
        <w:t>&lt;Article&gt;</w:t>
      </w:r>
      <w:r w:rsidRPr="005C233F">
        <w:t>Artículo 1 – párrafo 1 – punto 56</w:t>
      </w:r>
      <w:r w:rsidRPr="005C233F">
        <w:rPr>
          <w:rStyle w:val="HideTWBExt"/>
        </w:rPr>
        <w:t>&lt;/Article&gt;</w:t>
      </w:r>
    </w:p>
    <w:p w14:paraId="14BA8DA3"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53D86B5F" w14:textId="3B74C776" w:rsidR="002E4058" w:rsidRPr="005C233F" w:rsidRDefault="002E4058" w:rsidP="002E4058">
      <w:r w:rsidRPr="005C233F">
        <w:rPr>
          <w:rStyle w:val="HideTWBExt"/>
        </w:rPr>
        <w:t>&lt;Article2&gt;</w:t>
      </w:r>
      <w:r w:rsidRPr="005C233F">
        <w:t xml:space="preserve">Artículo 108 – </w:t>
      </w:r>
      <w:r w:rsidR="00A57A89">
        <w:t>párrafo</w:t>
      </w:r>
      <w:r w:rsidRPr="005C233F">
        <w:t xml:space="preserve"> 1</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DE3440A" w14:textId="77777777" w:rsidTr="00095952">
        <w:trPr>
          <w:trHeight w:val="240"/>
          <w:jc w:val="center"/>
        </w:trPr>
        <w:tc>
          <w:tcPr>
            <w:tcW w:w="9752" w:type="dxa"/>
            <w:gridSpan w:val="2"/>
            <w:tcBorders>
              <w:top w:val="nil"/>
              <w:left w:val="nil"/>
              <w:bottom w:val="nil"/>
              <w:right w:val="nil"/>
            </w:tcBorders>
          </w:tcPr>
          <w:p w14:paraId="309C0E74" w14:textId="77777777" w:rsidR="002E4058" w:rsidRPr="005C233F" w:rsidRDefault="002E4058" w:rsidP="00095952"/>
        </w:tc>
      </w:tr>
      <w:tr w:rsidR="002E4058" w:rsidRPr="005C233F" w14:paraId="0418A7CB" w14:textId="77777777" w:rsidTr="00095952">
        <w:trPr>
          <w:trHeight w:val="240"/>
          <w:jc w:val="center"/>
        </w:trPr>
        <w:tc>
          <w:tcPr>
            <w:tcW w:w="4876" w:type="dxa"/>
            <w:tcBorders>
              <w:top w:val="nil"/>
              <w:left w:val="nil"/>
              <w:bottom w:val="nil"/>
              <w:right w:val="nil"/>
            </w:tcBorders>
            <w:hideMark/>
          </w:tcPr>
          <w:p w14:paraId="42B633E9"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62F24A48" w14:textId="77777777" w:rsidR="002E4058" w:rsidRPr="005C233F" w:rsidRDefault="002E4058" w:rsidP="00095952">
            <w:pPr>
              <w:pStyle w:val="AmColumnHeading"/>
            </w:pPr>
            <w:r w:rsidRPr="005C233F">
              <w:t>Enmienda</w:t>
            </w:r>
          </w:p>
        </w:tc>
      </w:tr>
      <w:tr w:rsidR="002E4058" w:rsidRPr="005C233F" w14:paraId="47F55D07" w14:textId="77777777" w:rsidTr="00095952">
        <w:trPr>
          <w:jc w:val="center"/>
        </w:trPr>
        <w:tc>
          <w:tcPr>
            <w:tcW w:w="4876" w:type="dxa"/>
            <w:tcBorders>
              <w:top w:val="nil"/>
              <w:left w:val="nil"/>
              <w:bottom w:val="nil"/>
              <w:right w:val="nil"/>
            </w:tcBorders>
            <w:hideMark/>
          </w:tcPr>
          <w:p w14:paraId="40E9BEFC" w14:textId="0C09B3BC" w:rsidR="002E4058" w:rsidRPr="005C233F" w:rsidRDefault="002E4058" w:rsidP="00A57A89">
            <w:pPr>
              <w:pStyle w:val="Normal6a"/>
            </w:pPr>
            <w:r w:rsidRPr="005C233F">
              <w:rPr>
                <w:b/>
                <w:i/>
              </w:rPr>
              <w:t xml:space="preserve">Tratándose de poblaciones demersales, el esfuerzo pesquero (días de mar) de los buques que utilicen redes de arrastre, palangres de fondo y semipelágicos o redes de fondo en la zona restringida de pesca contemplada en el artículo 107 no </w:t>
            </w:r>
            <w:r w:rsidRPr="005C233F">
              <w:rPr>
                <w:b/>
                <w:i/>
              </w:rPr>
              <w:lastRenderedPageBreak/>
              <w:t>superará el nivel del esfuerzo pesquero que aplicara cada Estado miembro en</w:t>
            </w:r>
            <w:r w:rsidR="00A57A89">
              <w:rPr>
                <w:b/>
                <w:i/>
              </w:rPr>
              <w:t> </w:t>
            </w:r>
            <w:r w:rsidRPr="005C233F">
              <w:rPr>
                <w:b/>
                <w:i/>
              </w:rPr>
              <w:t>2008 en dicha zona.</w:t>
            </w:r>
          </w:p>
        </w:tc>
        <w:tc>
          <w:tcPr>
            <w:tcW w:w="4876" w:type="dxa"/>
            <w:tcBorders>
              <w:top w:val="nil"/>
              <w:left w:val="nil"/>
              <w:bottom w:val="nil"/>
              <w:right w:val="nil"/>
            </w:tcBorders>
            <w:hideMark/>
          </w:tcPr>
          <w:p w14:paraId="625091C7" w14:textId="77777777" w:rsidR="002E4058" w:rsidRPr="005C233F" w:rsidRDefault="002E4058" w:rsidP="00095952">
            <w:pPr>
              <w:pStyle w:val="Normal6a"/>
            </w:pPr>
            <w:r w:rsidRPr="005C233F">
              <w:rPr>
                <w:b/>
                <w:i/>
              </w:rPr>
              <w:lastRenderedPageBreak/>
              <w:t>suprimido</w:t>
            </w:r>
          </w:p>
        </w:tc>
      </w:tr>
    </w:tbl>
    <w:p w14:paraId="2AFEB84D"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08F124E3" w14:textId="77777777" w:rsidR="002E4058" w:rsidRPr="005C233F" w:rsidRDefault="002E4058" w:rsidP="002E4058">
      <w:r w:rsidRPr="005C233F">
        <w:rPr>
          <w:rStyle w:val="HideTWBExt"/>
        </w:rPr>
        <w:t>&lt;/Amend&gt;</w:t>
      </w:r>
    </w:p>
    <w:p w14:paraId="62DC4191"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235</w:t>
      </w:r>
      <w:r w:rsidRPr="005C233F">
        <w:rPr>
          <w:rStyle w:val="HideTWBExt"/>
        </w:rPr>
        <w:t>&lt;/NumAm&gt;</w:t>
      </w:r>
    </w:p>
    <w:p w14:paraId="36CC370F"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53691D0E" w14:textId="77777777" w:rsidR="002E4058" w:rsidRPr="005C233F" w:rsidRDefault="002E4058" w:rsidP="002E4058">
      <w:pPr>
        <w:pStyle w:val="NormalBold"/>
      </w:pPr>
      <w:r w:rsidRPr="005C233F">
        <w:rPr>
          <w:rStyle w:val="HideTWBExt"/>
        </w:rPr>
        <w:t>&lt;/RepeatBlock-By&gt;</w:t>
      </w:r>
    </w:p>
    <w:p w14:paraId="028C7D6D"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62B4822E" w14:textId="77777777" w:rsidR="002E4058" w:rsidRPr="005C233F" w:rsidRDefault="002E4058" w:rsidP="002E4058">
      <w:pPr>
        <w:pStyle w:val="NormalBold"/>
      </w:pPr>
      <w:r w:rsidRPr="005C233F">
        <w:rPr>
          <w:rStyle w:val="HideTWBExt"/>
        </w:rPr>
        <w:t>&lt;Article&gt;</w:t>
      </w:r>
      <w:r w:rsidRPr="005C233F">
        <w:t>Artículo 1 – párrafo 1 – punto 56</w:t>
      </w:r>
      <w:r w:rsidRPr="005C233F">
        <w:rPr>
          <w:rStyle w:val="HideTWBExt"/>
        </w:rPr>
        <w:t>&lt;/Article&gt;</w:t>
      </w:r>
    </w:p>
    <w:p w14:paraId="41F318C6"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260A2A4A" w14:textId="01667E9B" w:rsidR="002E4058" w:rsidRPr="005C233F" w:rsidRDefault="002E4058" w:rsidP="002E4058">
      <w:r w:rsidRPr="005C233F">
        <w:rPr>
          <w:rStyle w:val="HideTWBExt"/>
        </w:rPr>
        <w:t>&lt;Article2&gt;</w:t>
      </w:r>
      <w:r w:rsidRPr="005C233F">
        <w:t xml:space="preserve">Artículo 108 – </w:t>
      </w:r>
      <w:r w:rsidR="00A57A89">
        <w:t>párrafo</w:t>
      </w:r>
      <w:r w:rsidRPr="005C233F">
        <w:t xml:space="preserve"> 1 bis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32F0F1FA" w14:textId="77777777" w:rsidTr="00095952">
        <w:trPr>
          <w:trHeight w:val="240"/>
          <w:jc w:val="center"/>
        </w:trPr>
        <w:tc>
          <w:tcPr>
            <w:tcW w:w="9752" w:type="dxa"/>
            <w:gridSpan w:val="2"/>
            <w:tcBorders>
              <w:top w:val="nil"/>
              <w:left w:val="nil"/>
              <w:bottom w:val="nil"/>
              <w:right w:val="nil"/>
            </w:tcBorders>
          </w:tcPr>
          <w:p w14:paraId="6F0521DC" w14:textId="77777777" w:rsidR="002E4058" w:rsidRPr="005C233F" w:rsidRDefault="002E4058" w:rsidP="00095952"/>
        </w:tc>
      </w:tr>
      <w:tr w:rsidR="002E4058" w:rsidRPr="005C233F" w14:paraId="0184469B" w14:textId="77777777" w:rsidTr="00095952">
        <w:trPr>
          <w:trHeight w:val="240"/>
          <w:jc w:val="center"/>
        </w:trPr>
        <w:tc>
          <w:tcPr>
            <w:tcW w:w="4876" w:type="dxa"/>
            <w:tcBorders>
              <w:top w:val="nil"/>
              <w:left w:val="nil"/>
              <w:bottom w:val="nil"/>
              <w:right w:val="nil"/>
            </w:tcBorders>
            <w:hideMark/>
          </w:tcPr>
          <w:p w14:paraId="607FE3CD"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25532377" w14:textId="77777777" w:rsidR="002E4058" w:rsidRPr="005C233F" w:rsidRDefault="002E4058" w:rsidP="00095952">
            <w:pPr>
              <w:pStyle w:val="AmColumnHeading"/>
            </w:pPr>
            <w:r w:rsidRPr="005C233F">
              <w:t>Enmienda</w:t>
            </w:r>
          </w:p>
        </w:tc>
      </w:tr>
      <w:tr w:rsidR="002E4058" w:rsidRPr="005C233F" w14:paraId="5D23C041" w14:textId="77777777" w:rsidTr="00095952">
        <w:trPr>
          <w:jc w:val="center"/>
        </w:trPr>
        <w:tc>
          <w:tcPr>
            <w:tcW w:w="4876" w:type="dxa"/>
            <w:tcBorders>
              <w:top w:val="nil"/>
              <w:left w:val="nil"/>
              <w:bottom w:val="nil"/>
              <w:right w:val="nil"/>
            </w:tcBorders>
          </w:tcPr>
          <w:p w14:paraId="4A954887" w14:textId="77777777" w:rsidR="002E4058" w:rsidRPr="005C233F" w:rsidRDefault="002E4058" w:rsidP="00095952">
            <w:pPr>
              <w:pStyle w:val="Normal6a"/>
            </w:pPr>
          </w:p>
        </w:tc>
        <w:tc>
          <w:tcPr>
            <w:tcW w:w="4876" w:type="dxa"/>
            <w:tcBorders>
              <w:top w:val="nil"/>
              <w:left w:val="nil"/>
              <w:bottom w:val="nil"/>
              <w:right w:val="nil"/>
            </w:tcBorders>
            <w:hideMark/>
          </w:tcPr>
          <w:p w14:paraId="5C0C40EE" w14:textId="38523155" w:rsidR="002E4058" w:rsidRPr="005C233F" w:rsidRDefault="002E4058" w:rsidP="00095952">
            <w:pPr>
              <w:pStyle w:val="Normal6a"/>
            </w:pPr>
            <w:r w:rsidRPr="005C233F">
              <w:rPr>
                <w:b/>
                <w:i/>
              </w:rPr>
              <w:t>El esfuerzo pesquero anual (días de mar) ejercido sobre las poblaciones demersales por los buques autorizados a faenar en la ZRP que utilicen redes de arrastre, palangres de fondo o semipelágicos o redes de fondo no superará el nivel del esfuerzo pesquero ejercido durante el período de</w:t>
            </w:r>
            <w:r w:rsidR="00A57A89">
              <w:rPr>
                <w:b/>
                <w:i/>
              </w:rPr>
              <w:t xml:space="preserve"> referencia (fijado en los años </w:t>
            </w:r>
            <w:r w:rsidRPr="005C233F">
              <w:rPr>
                <w:b/>
                <w:i/>
              </w:rPr>
              <w:t>2015-2017).</w:t>
            </w:r>
          </w:p>
        </w:tc>
      </w:tr>
    </w:tbl>
    <w:p w14:paraId="3F9356A1"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126F303D" w14:textId="77777777" w:rsidR="002E4058" w:rsidRPr="005C233F" w:rsidRDefault="002E4058" w:rsidP="002E4058">
      <w:r w:rsidRPr="005C233F">
        <w:rPr>
          <w:rStyle w:val="HideTWBExt"/>
        </w:rPr>
        <w:t>&lt;/Amend&gt;</w:t>
      </w:r>
    </w:p>
    <w:p w14:paraId="49DE4F56"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236</w:t>
      </w:r>
      <w:r w:rsidRPr="005C233F">
        <w:rPr>
          <w:rStyle w:val="HideTWBExt"/>
        </w:rPr>
        <w:t>&lt;/NumAm&gt;</w:t>
      </w:r>
    </w:p>
    <w:p w14:paraId="7096691C"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554B5354" w14:textId="77777777" w:rsidR="002E4058" w:rsidRPr="005C233F" w:rsidRDefault="002E4058" w:rsidP="002E4058">
      <w:pPr>
        <w:pStyle w:val="NormalBold"/>
      </w:pPr>
      <w:r w:rsidRPr="005C233F">
        <w:rPr>
          <w:rStyle w:val="HideTWBExt"/>
        </w:rPr>
        <w:t>&lt;/RepeatBlock-By&gt;</w:t>
      </w:r>
    </w:p>
    <w:p w14:paraId="45C8969B"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3B469106" w14:textId="77777777" w:rsidR="002E4058" w:rsidRPr="005C233F" w:rsidRDefault="002E4058" w:rsidP="002E4058">
      <w:pPr>
        <w:pStyle w:val="NormalBold"/>
      </w:pPr>
      <w:r w:rsidRPr="005C233F">
        <w:rPr>
          <w:rStyle w:val="HideTWBExt"/>
        </w:rPr>
        <w:t>&lt;Article&gt;</w:t>
      </w:r>
      <w:r w:rsidRPr="005C233F">
        <w:t>Artículo 1 – párrafo 1 – punto 56</w:t>
      </w:r>
      <w:r w:rsidRPr="005C233F">
        <w:rPr>
          <w:rStyle w:val="HideTWBExt"/>
        </w:rPr>
        <w:t>&lt;/Article&gt;</w:t>
      </w:r>
    </w:p>
    <w:p w14:paraId="1D366F6B"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C5D2659" w14:textId="137F4390" w:rsidR="002E4058" w:rsidRPr="005C233F" w:rsidRDefault="002E4058" w:rsidP="002E4058">
      <w:r w:rsidRPr="005C233F">
        <w:rPr>
          <w:rStyle w:val="HideTWBExt"/>
        </w:rPr>
        <w:t>&lt;Article2&gt;</w:t>
      </w:r>
      <w:r w:rsidRPr="005C233F">
        <w:t xml:space="preserve">Artículo 108 – </w:t>
      </w:r>
      <w:r w:rsidR="00A57A89">
        <w:t>párrafo</w:t>
      </w:r>
      <w:r w:rsidRPr="005C233F">
        <w:t xml:space="preserve"> 2</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6E124B2F" w14:textId="77777777" w:rsidTr="00095952">
        <w:trPr>
          <w:trHeight w:val="240"/>
          <w:jc w:val="center"/>
        </w:trPr>
        <w:tc>
          <w:tcPr>
            <w:tcW w:w="9752" w:type="dxa"/>
            <w:gridSpan w:val="2"/>
            <w:tcBorders>
              <w:top w:val="nil"/>
              <w:left w:val="nil"/>
              <w:bottom w:val="nil"/>
              <w:right w:val="nil"/>
            </w:tcBorders>
          </w:tcPr>
          <w:p w14:paraId="2C95134D" w14:textId="77777777" w:rsidR="002E4058" w:rsidRPr="005C233F" w:rsidRDefault="002E4058" w:rsidP="00095952"/>
        </w:tc>
      </w:tr>
      <w:tr w:rsidR="002E4058" w:rsidRPr="005C233F" w14:paraId="40EBA28C" w14:textId="77777777" w:rsidTr="00095952">
        <w:trPr>
          <w:trHeight w:val="240"/>
          <w:jc w:val="center"/>
        </w:trPr>
        <w:tc>
          <w:tcPr>
            <w:tcW w:w="4876" w:type="dxa"/>
            <w:tcBorders>
              <w:top w:val="nil"/>
              <w:left w:val="nil"/>
              <w:bottom w:val="nil"/>
              <w:right w:val="nil"/>
            </w:tcBorders>
            <w:hideMark/>
          </w:tcPr>
          <w:p w14:paraId="4EDB3E96"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4BFCEBB7" w14:textId="77777777" w:rsidR="002E4058" w:rsidRPr="005C233F" w:rsidRDefault="002E4058" w:rsidP="00095952">
            <w:pPr>
              <w:pStyle w:val="AmColumnHeading"/>
            </w:pPr>
            <w:r w:rsidRPr="005C233F">
              <w:t>Enmienda</w:t>
            </w:r>
          </w:p>
        </w:tc>
      </w:tr>
      <w:tr w:rsidR="002E4058" w:rsidRPr="005C233F" w14:paraId="547DEEB3" w14:textId="77777777" w:rsidTr="00095952">
        <w:trPr>
          <w:jc w:val="center"/>
        </w:trPr>
        <w:tc>
          <w:tcPr>
            <w:tcW w:w="4876" w:type="dxa"/>
            <w:tcBorders>
              <w:top w:val="nil"/>
              <w:left w:val="nil"/>
              <w:bottom w:val="nil"/>
              <w:right w:val="nil"/>
            </w:tcBorders>
            <w:hideMark/>
          </w:tcPr>
          <w:p w14:paraId="2AC7B13F" w14:textId="7047FD72" w:rsidR="002E4058" w:rsidRPr="005C233F" w:rsidRDefault="002E4058" w:rsidP="00095952">
            <w:pPr>
              <w:pStyle w:val="Normal6a"/>
            </w:pPr>
            <w:r w:rsidRPr="005C233F">
              <w:rPr>
                <w:b/>
                <w:i/>
              </w:rPr>
              <w:t>Los Estados miembros no transferirán esfuerzos pesqueros entre buques autorizados a faenar en la ZRP que tengan artes diferentes.».</w:t>
            </w:r>
          </w:p>
        </w:tc>
        <w:tc>
          <w:tcPr>
            <w:tcW w:w="4876" w:type="dxa"/>
            <w:tcBorders>
              <w:top w:val="nil"/>
              <w:left w:val="nil"/>
              <w:bottom w:val="nil"/>
              <w:right w:val="nil"/>
            </w:tcBorders>
            <w:hideMark/>
          </w:tcPr>
          <w:p w14:paraId="49E7964D" w14:textId="77777777" w:rsidR="002E4058" w:rsidRPr="005C233F" w:rsidRDefault="002E4058" w:rsidP="00095952">
            <w:pPr>
              <w:pStyle w:val="Normal6a"/>
            </w:pPr>
            <w:r w:rsidRPr="005C233F">
              <w:rPr>
                <w:b/>
                <w:i/>
              </w:rPr>
              <w:t>suprimido</w:t>
            </w:r>
          </w:p>
        </w:tc>
      </w:tr>
    </w:tbl>
    <w:p w14:paraId="7E3B23FD"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3DE08E61" w14:textId="77777777" w:rsidR="002E4058" w:rsidRPr="005C233F" w:rsidRDefault="002E4058" w:rsidP="002E4058">
      <w:r w:rsidRPr="005C233F">
        <w:rPr>
          <w:rStyle w:val="HideTWBExt"/>
        </w:rPr>
        <w:lastRenderedPageBreak/>
        <w:t>&lt;/Amend&gt;</w:t>
      </w:r>
    </w:p>
    <w:p w14:paraId="771AABA4"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237</w:t>
      </w:r>
      <w:r w:rsidRPr="005C233F">
        <w:rPr>
          <w:rStyle w:val="HideTWBExt"/>
        </w:rPr>
        <w:t>&lt;/NumAm&gt;</w:t>
      </w:r>
    </w:p>
    <w:p w14:paraId="55379EA0"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51CD3744" w14:textId="77777777" w:rsidR="002E4058" w:rsidRPr="005C233F" w:rsidRDefault="002E4058" w:rsidP="002E4058">
      <w:pPr>
        <w:pStyle w:val="NormalBold"/>
      </w:pPr>
      <w:r w:rsidRPr="005C233F">
        <w:rPr>
          <w:rStyle w:val="HideTWBExt"/>
        </w:rPr>
        <w:t>&lt;/RepeatBlock-By&gt;</w:t>
      </w:r>
    </w:p>
    <w:p w14:paraId="48CE0F0F"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42486BF" w14:textId="77777777" w:rsidR="002E4058" w:rsidRPr="005C233F" w:rsidRDefault="002E4058" w:rsidP="002E4058">
      <w:pPr>
        <w:pStyle w:val="NormalBold"/>
      </w:pPr>
      <w:r w:rsidRPr="005C233F">
        <w:rPr>
          <w:rStyle w:val="HideTWBExt"/>
        </w:rPr>
        <w:t>&lt;Article&gt;</w:t>
      </w:r>
      <w:r w:rsidRPr="005C233F">
        <w:t>Artículo 1 – párrafo 1 – punto 56 bis (nuevo)</w:t>
      </w:r>
      <w:r w:rsidRPr="005C233F">
        <w:rPr>
          <w:rStyle w:val="HideTWBExt"/>
        </w:rPr>
        <w:t>&lt;/Article&gt;</w:t>
      </w:r>
    </w:p>
    <w:p w14:paraId="28520E20"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EF4B910" w14:textId="77777777" w:rsidR="002E4058" w:rsidRPr="005C233F" w:rsidRDefault="002E4058" w:rsidP="002E4058">
      <w:r w:rsidRPr="005C233F">
        <w:rPr>
          <w:rStyle w:val="HideTWBExt"/>
        </w:rPr>
        <w:t>&lt;Article2&gt;</w:t>
      </w:r>
      <w:r w:rsidRPr="005C233F">
        <w:t>Artículo 110</w:t>
      </w:r>
      <w:r w:rsidRPr="005C233F">
        <w:rPr>
          <w:rStyle w:val="HideTWBExt"/>
        </w:rPr>
        <w:t>&lt;/Article2&gt;</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0A5E5BF6" w14:textId="77777777" w:rsidTr="00095952">
        <w:trPr>
          <w:trHeight w:val="240"/>
          <w:jc w:val="center"/>
        </w:trPr>
        <w:tc>
          <w:tcPr>
            <w:tcW w:w="9752" w:type="dxa"/>
            <w:gridSpan w:val="2"/>
            <w:tcBorders>
              <w:top w:val="nil"/>
              <w:left w:val="nil"/>
              <w:bottom w:val="nil"/>
              <w:right w:val="nil"/>
            </w:tcBorders>
          </w:tcPr>
          <w:p w14:paraId="3D6C9A0B" w14:textId="77777777" w:rsidR="002E4058" w:rsidRPr="005C233F" w:rsidRDefault="002E4058" w:rsidP="00095952"/>
        </w:tc>
      </w:tr>
      <w:tr w:rsidR="002E4058" w:rsidRPr="005C233F" w14:paraId="6B4B2992" w14:textId="77777777" w:rsidTr="00095952">
        <w:trPr>
          <w:trHeight w:val="240"/>
          <w:jc w:val="center"/>
        </w:trPr>
        <w:tc>
          <w:tcPr>
            <w:tcW w:w="4876" w:type="dxa"/>
            <w:tcBorders>
              <w:top w:val="nil"/>
              <w:left w:val="nil"/>
              <w:bottom w:val="nil"/>
              <w:right w:val="nil"/>
            </w:tcBorders>
            <w:hideMark/>
          </w:tcPr>
          <w:p w14:paraId="60FA962D" w14:textId="77777777" w:rsidR="002E4058" w:rsidRPr="005C233F" w:rsidRDefault="002E4058" w:rsidP="00095952">
            <w:pPr>
              <w:pStyle w:val="AmColumnHeading"/>
            </w:pPr>
            <w:r w:rsidRPr="005C233F">
              <w:t>Texto en vigor</w:t>
            </w:r>
          </w:p>
        </w:tc>
        <w:tc>
          <w:tcPr>
            <w:tcW w:w="4876" w:type="dxa"/>
            <w:tcBorders>
              <w:top w:val="nil"/>
              <w:left w:val="nil"/>
              <w:bottom w:val="nil"/>
              <w:right w:val="nil"/>
            </w:tcBorders>
            <w:hideMark/>
          </w:tcPr>
          <w:p w14:paraId="086023D4" w14:textId="77777777" w:rsidR="002E4058" w:rsidRPr="005C233F" w:rsidRDefault="002E4058" w:rsidP="00095952">
            <w:pPr>
              <w:pStyle w:val="AmColumnHeading"/>
            </w:pPr>
            <w:r w:rsidRPr="005C233F">
              <w:t>Enmienda</w:t>
            </w:r>
          </w:p>
        </w:tc>
      </w:tr>
      <w:tr w:rsidR="002E4058" w:rsidRPr="005C233F" w14:paraId="340FB8EA" w14:textId="77777777" w:rsidTr="00095952">
        <w:trPr>
          <w:trHeight w:val="240"/>
          <w:jc w:val="center"/>
        </w:trPr>
        <w:tc>
          <w:tcPr>
            <w:tcW w:w="4876" w:type="dxa"/>
            <w:tcBorders>
              <w:top w:val="nil"/>
              <w:left w:val="nil"/>
              <w:bottom w:val="nil"/>
              <w:right w:val="nil"/>
            </w:tcBorders>
          </w:tcPr>
          <w:p w14:paraId="3D86B0AA" w14:textId="77777777" w:rsidR="002E4058" w:rsidRPr="005C233F" w:rsidRDefault="002E4058" w:rsidP="00095952">
            <w:pPr>
              <w:pStyle w:val="AmColumnHeading"/>
            </w:pPr>
          </w:p>
        </w:tc>
        <w:tc>
          <w:tcPr>
            <w:tcW w:w="4876" w:type="dxa"/>
            <w:tcBorders>
              <w:top w:val="nil"/>
              <w:left w:val="nil"/>
              <w:bottom w:val="nil"/>
              <w:right w:val="nil"/>
            </w:tcBorders>
            <w:hideMark/>
          </w:tcPr>
          <w:p w14:paraId="73342F83" w14:textId="77777777" w:rsidR="002E4058" w:rsidRPr="005C233F" w:rsidRDefault="002E4058" w:rsidP="00095952">
            <w:pPr>
              <w:pStyle w:val="AmColumnHeading"/>
              <w:jc w:val="left"/>
              <w:rPr>
                <w:b/>
              </w:rPr>
            </w:pPr>
            <w:r w:rsidRPr="005C233F">
              <w:rPr>
                <w:b/>
              </w:rPr>
              <w:t>56 bis)</w:t>
            </w:r>
            <w:r w:rsidRPr="005C233F">
              <w:rPr>
                <w:b/>
              </w:rPr>
              <w:tab/>
              <w:t>El artículo 110 se sustituye por el texto siguiente:</w:t>
            </w:r>
          </w:p>
        </w:tc>
      </w:tr>
      <w:tr w:rsidR="002E4058" w:rsidRPr="005C233F" w14:paraId="38FD6A80" w14:textId="77777777" w:rsidTr="00095952">
        <w:trPr>
          <w:jc w:val="center"/>
        </w:trPr>
        <w:tc>
          <w:tcPr>
            <w:tcW w:w="4876" w:type="dxa"/>
            <w:tcBorders>
              <w:top w:val="nil"/>
              <w:left w:val="nil"/>
              <w:bottom w:val="nil"/>
              <w:right w:val="nil"/>
            </w:tcBorders>
            <w:hideMark/>
          </w:tcPr>
          <w:p w14:paraId="5A35BA74" w14:textId="77777777" w:rsidR="002E4058" w:rsidRPr="005C233F" w:rsidRDefault="002E4058" w:rsidP="005632C6">
            <w:pPr>
              <w:pStyle w:val="Normal6a"/>
              <w:jc w:val="center"/>
            </w:pPr>
            <w:r w:rsidRPr="005C233F">
              <w:t>Artículo 110</w:t>
            </w:r>
          </w:p>
        </w:tc>
        <w:tc>
          <w:tcPr>
            <w:tcW w:w="4876" w:type="dxa"/>
            <w:tcBorders>
              <w:top w:val="nil"/>
              <w:left w:val="nil"/>
              <w:bottom w:val="nil"/>
              <w:right w:val="nil"/>
            </w:tcBorders>
            <w:hideMark/>
          </w:tcPr>
          <w:p w14:paraId="5A3EDEFD" w14:textId="77777777" w:rsidR="002E4058" w:rsidRPr="005C233F" w:rsidRDefault="002E4058" w:rsidP="00095952">
            <w:pPr>
              <w:pStyle w:val="Normal6a"/>
            </w:pPr>
            <w:r w:rsidRPr="005C233F">
              <w:t>Artículo 110</w:t>
            </w:r>
          </w:p>
        </w:tc>
      </w:tr>
      <w:tr w:rsidR="002E4058" w:rsidRPr="005C233F" w14:paraId="37F96E74" w14:textId="77777777" w:rsidTr="00095952">
        <w:trPr>
          <w:jc w:val="center"/>
        </w:trPr>
        <w:tc>
          <w:tcPr>
            <w:tcW w:w="4876" w:type="dxa"/>
            <w:tcBorders>
              <w:top w:val="nil"/>
              <w:left w:val="nil"/>
              <w:bottom w:val="nil"/>
              <w:right w:val="nil"/>
            </w:tcBorders>
            <w:hideMark/>
          </w:tcPr>
          <w:p w14:paraId="6CEB7B20" w14:textId="77777777" w:rsidR="002E4058" w:rsidRPr="005C233F" w:rsidRDefault="002E4058" w:rsidP="005632C6">
            <w:pPr>
              <w:pStyle w:val="Normal6a"/>
              <w:jc w:val="center"/>
            </w:pPr>
            <w:r w:rsidRPr="005C233F">
              <w:t>Buques autorizados</w:t>
            </w:r>
          </w:p>
        </w:tc>
        <w:tc>
          <w:tcPr>
            <w:tcW w:w="4876" w:type="dxa"/>
            <w:tcBorders>
              <w:top w:val="nil"/>
              <w:left w:val="nil"/>
              <w:bottom w:val="nil"/>
              <w:right w:val="nil"/>
            </w:tcBorders>
            <w:hideMark/>
          </w:tcPr>
          <w:p w14:paraId="20DF7788" w14:textId="77777777" w:rsidR="002E4058" w:rsidRPr="005C233F" w:rsidRDefault="002E4058" w:rsidP="00095952">
            <w:pPr>
              <w:pStyle w:val="Normal6a"/>
            </w:pPr>
            <w:r w:rsidRPr="005C233F">
              <w:t>Buques autorizados</w:t>
            </w:r>
          </w:p>
        </w:tc>
      </w:tr>
      <w:tr w:rsidR="002E4058" w:rsidRPr="005C233F" w14:paraId="655A2DD1" w14:textId="77777777" w:rsidTr="00095952">
        <w:trPr>
          <w:jc w:val="center"/>
        </w:trPr>
        <w:tc>
          <w:tcPr>
            <w:tcW w:w="4876" w:type="dxa"/>
            <w:tcBorders>
              <w:top w:val="nil"/>
              <w:left w:val="nil"/>
              <w:bottom w:val="nil"/>
              <w:right w:val="nil"/>
            </w:tcBorders>
            <w:hideMark/>
          </w:tcPr>
          <w:p w14:paraId="770F2E01" w14:textId="6ED7E6F1" w:rsidR="002E4058" w:rsidRPr="005C233F" w:rsidRDefault="002E4058" w:rsidP="005632C6">
            <w:r w:rsidRPr="005C233F">
              <w:t xml:space="preserve">1. </w:t>
            </w:r>
            <w:r w:rsidR="005632C6" w:rsidRPr="005C233F">
              <w:tab/>
            </w:r>
            <w:r w:rsidRPr="005C233F">
              <w:t>Los buques autorizados a pescar en la zona mencionada en el artículo 107 del presente Reglamento recibirán una autorización de pesca, expedida por su Estado miembro, de conformidad con el ar</w:t>
            </w:r>
            <w:r w:rsidR="005632C6">
              <w:t>tículo 7 del Reglamento (CE) </w:t>
            </w:r>
            <w:r w:rsidRPr="005C233F">
              <w:t>n.º 1224/2009.</w:t>
            </w:r>
          </w:p>
        </w:tc>
        <w:tc>
          <w:tcPr>
            <w:tcW w:w="4876" w:type="dxa"/>
            <w:tcBorders>
              <w:top w:val="nil"/>
              <w:left w:val="nil"/>
              <w:bottom w:val="nil"/>
              <w:right w:val="nil"/>
            </w:tcBorders>
            <w:hideMark/>
          </w:tcPr>
          <w:p w14:paraId="1C64E2B6" w14:textId="091B1CBC" w:rsidR="002E4058" w:rsidRPr="005C233F" w:rsidRDefault="002E4058" w:rsidP="005632C6">
            <w:r w:rsidRPr="005C233F">
              <w:t xml:space="preserve">1. </w:t>
            </w:r>
            <w:r w:rsidR="005632C6" w:rsidRPr="005C233F">
              <w:tab/>
            </w:r>
            <w:r w:rsidRPr="005C233F">
              <w:t>Los buques autorizados a pescar en la zona mencionada en el artículo 107 del presente Reglamento recibirán una autorización de pesca, expedida por su Estado miembro, de conformidad con el artículo 7 del Reglam</w:t>
            </w:r>
            <w:r w:rsidR="005632C6">
              <w:t>ento (CE)</w:t>
            </w:r>
            <w:r w:rsidRPr="005C233F">
              <w:t>n.º 1224/2009.</w:t>
            </w:r>
          </w:p>
        </w:tc>
      </w:tr>
      <w:tr w:rsidR="002E4058" w:rsidRPr="005C233F" w14:paraId="78DC0489" w14:textId="77777777" w:rsidTr="00095952">
        <w:trPr>
          <w:jc w:val="center"/>
        </w:trPr>
        <w:tc>
          <w:tcPr>
            <w:tcW w:w="4876" w:type="dxa"/>
            <w:tcBorders>
              <w:top w:val="nil"/>
              <w:left w:val="nil"/>
              <w:bottom w:val="nil"/>
              <w:right w:val="nil"/>
            </w:tcBorders>
            <w:hideMark/>
          </w:tcPr>
          <w:p w14:paraId="4F9C92A0" w14:textId="2832A181" w:rsidR="002E4058" w:rsidRPr="005C233F" w:rsidRDefault="002E4058" w:rsidP="00095952">
            <w:pPr>
              <w:pStyle w:val="Normal6a"/>
            </w:pPr>
            <w:r w:rsidRPr="005C233F">
              <w:t xml:space="preserve">2. </w:t>
            </w:r>
            <w:r w:rsidR="005632C6" w:rsidRPr="005C233F">
              <w:tab/>
            </w:r>
            <w:r w:rsidRPr="005C233F">
              <w:t>Los buques pesqueros que no dispongan de registros sobre el ejercicio de la pesca dentro de la zona contemplada en el artículo 1</w:t>
            </w:r>
            <w:r w:rsidR="005632C6">
              <w:t>07 antes del 31 de diciembre de </w:t>
            </w:r>
            <w:r w:rsidRPr="005C233F">
              <w:t>2008 no estarán autorizados a empezar a faenar en ella.</w:t>
            </w:r>
          </w:p>
        </w:tc>
        <w:tc>
          <w:tcPr>
            <w:tcW w:w="4876" w:type="dxa"/>
            <w:tcBorders>
              <w:top w:val="nil"/>
              <w:left w:val="nil"/>
              <w:bottom w:val="nil"/>
              <w:right w:val="nil"/>
            </w:tcBorders>
            <w:hideMark/>
          </w:tcPr>
          <w:p w14:paraId="44B1ECF3" w14:textId="123DA957" w:rsidR="002E4058" w:rsidRPr="005C233F" w:rsidRDefault="002E4058" w:rsidP="00095952">
            <w:pPr>
              <w:pStyle w:val="Normal6a"/>
            </w:pPr>
            <w:r w:rsidRPr="005C233F">
              <w:t xml:space="preserve">2. </w:t>
            </w:r>
            <w:r w:rsidR="005632C6" w:rsidRPr="005C233F">
              <w:tab/>
            </w:r>
            <w:r w:rsidRPr="005C233F">
              <w:t>Los buques pesqueros que no dispongan de registros sobre el ejercicio de la pesca dentro de la zona contemplada en el artículo 1</w:t>
            </w:r>
            <w:r w:rsidR="005632C6">
              <w:t>07 antes del 31 de diciembre de </w:t>
            </w:r>
            <w:r w:rsidRPr="005C233F">
              <w:t>2008 no estarán autorizados a empezar a faenar en ella.</w:t>
            </w:r>
          </w:p>
        </w:tc>
      </w:tr>
      <w:tr w:rsidR="002E4058" w:rsidRPr="005C233F" w14:paraId="55E40805" w14:textId="77777777" w:rsidTr="00095952">
        <w:trPr>
          <w:jc w:val="center"/>
        </w:trPr>
        <w:tc>
          <w:tcPr>
            <w:tcW w:w="4876" w:type="dxa"/>
            <w:tcBorders>
              <w:top w:val="nil"/>
              <w:left w:val="nil"/>
              <w:bottom w:val="nil"/>
              <w:right w:val="nil"/>
            </w:tcBorders>
            <w:hideMark/>
          </w:tcPr>
          <w:p w14:paraId="2BA6E8F1" w14:textId="627E01C7" w:rsidR="002E4058" w:rsidRPr="005C233F" w:rsidRDefault="002E4058" w:rsidP="00095952">
            <w:pPr>
              <w:pStyle w:val="Normal6a"/>
              <w:rPr>
                <w:b/>
                <w:i/>
              </w:rPr>
            </w:pPr>
            <w:r w:rsidRPr="005C233F">
              <w:t xml:space="preserve">3. </w:t>
            </w:r>
            <w:r w:rsidR="005632C6" w:rsidRPr="005C233F">
              <w:tab/>
            </w:r>
            <w:r w:rsidRPr="005C233F">
              <w:t>Los Estados miembros comunicarán a la Comisión</w:t>
            </w:r>
            <w:r w:rsidRPr="005C233F">
              <w:rPr>
                <w:b/>
                <w:i/>
              </w:rPr>
              <w:t>, a más tardar el 16 de febrero de 2012,</w:t>
            </w:r>
            <w:r w:rsidRPr="005C233F">
              <w:t xml:space="preserve"> el Derecho nacional vigente a 31 de diciembre de 2008 relativa a los siguientes aspectos: </w:t>
            </w:r>
          </w:p>
        </w:tc>
        <w:tc>
          <w:tcPr>
            <w:tcW w:w="4876" w:type="dxa"/>
            <w:tcBorders>
              <w:top w:val="nil"/>
              <w:left w:val="nil"/>
              <w:bottom w:val="nil"/>
              <w:right w:val="nil"/>
            </w:tcBorders>
            <w:hideMark/>
          </w:tcPr>
          <w:p w14:paraId="3D43320E" w14:textId="5FDE4745" w:rsidR="002E4058" w:rsidRPr="005C233F" w:rsidRDefault="002E4058" w:rsidP="00095952">
            <w:pPr>
              <w:pStyle w:val="Normal6a"/>
            </w:pPr>
            <w:r w:rsidRPr="005C233F">
              <w:t xml:space="preserve">3. </w:t>
            </w:r>
            <w:r w:rsidR="005632C6" w:rsidRPr="005C233F">
              <w:tab/>
            </w:r>
            <w:r w:rsidRPr="005C233F">
              <w:t>Los Estados miembros comunicarán a la Comisión el Derecho nacional vigente a 31 de diciembre de 2008 relativa a los siguientes aspectos:</w:t>
            </w:r>
          </w:p>
        </w:tc>
      </w:tr>
      <w:tr w:rsidR="002E4058" w:rsidRPr="005C233F" w14:paraId="15668BA9" w14:textId="77777777" w:rsidTr="00095952">
        <w:trPr>
          <w:jc w:val="center"/>
        </w:trPr>
        <w:tc>
          <w:tcPr>
            <w:tcW w:w="4876" w:type="dxa"/>
            <w:tcBorders>
              <w:top w:val="nil"/>
              <w:left w:val="nil"/>
              <w:bottom w:val="nil"/>
              <w:right w:val="nil"/>
            </w:tcBorders>
            <w:hideMark/>
          </w:tcPr>
          <w:p w14:paraId="281485DA" w14:textId="77777777" w:rsidR="002E4058" w:rsidRPr="005C233F" w:rsidRDefault="002E4058" w:rsidP="00095952">
            <w:pPr>
              <w:pStyle w:val="Normal6a"/>
            </w:pPr>
            <w:r w:rsidRPr="005C233F">
              <w:rPr>
                <w:b/>
                <w:i/>
              </w:rPr>
              <w:t>a)</w:t>
            </w:r>
            <w:r w:rsidRPr="005C233F">
              <w:rPr>
                <w:b/>
                <w:i/>
              </w:rPr>
              <w:tab/>
            </w:r>
            <w:r w:rsidRPr="005C233F">
              <w:t xml:space="preserve">el </w:t>
            </w:r>
            <w:r w:rsidRPr="005C233F">
              <w:rPr>
                <w:b/>
                <w:i/>
              </w:rPr>
              <w:t>número</w:t>
            </w:r>
            <w:r w:rsidRPr="005C233F">
              <w:t xml:space="preserve"> máximo </w:t>
            </w:r>
            <w:r w:rsidRPr="005C233F">
              <w:rPr>
                <w:b/>
                <w:i/>
              </w:rPr>
              <w:t>de horas por día que se permite a un buque faenar;</w:t>
            </w:r>
          </w:p>
        </w:tc>
        <w:tc>
          <w:tcPr>
            <w:tcW w:w="4876" w:type="dxa"/>
            <w:tcBorders>
              <w:top w:val="nil"/>
              <w:left w:val="nil"/>
              <w:bottom w:val="nil"/>
              <w:right w:val="nil"/>
            </w:tcBorders>
            <w:hideMark/>
          </w:tcPr>
          <w:p w14:paraId="365FD476" w14:textId="77777777" w:rsidR="002E4058" w:rsidRPr="005C233F" w:rsidRDefault="002E4058" w:rsidP="00095952">
            <w:pPr>
              <w:pStyle w:val="Normal6a"/>
            </w:pPr>
            <w:r w:rsidRPr="005C233F">
              <w:rPr>
                <w:b/>
                <w:i/>
              </w:rPr>
              <w:t>a)</w:t>
            </w:r>
            <w:r w:rsidRPr="005C233F">
              <w:tab/>
              <w:t xml:space="preserve">el </w:t>
            </w:r>
            <w:r w:rsidRPr="005C233F">
              <w:rPr>
                <w:b/>
                <w:i/>
              </w:rPr>
              <w:t>tiempo diario</w:t>
            </w:r>
            <w:r w:rsidRPr="005C233F">
              <w:t xml:space="preserve"> máximo </w:t>
            </w:r>
            <w:r w:rsidRPr="005C233F">
              <w:rPr>
                <w:b/>
                <w:i/>
              </w:rPr>
              <w:t>de la actividad pesquera,</w:t>
            </w:r>
          </w:p>
        </w:tc>
      </w:tr>
      <w:tr w:rsidR="002E4058" w:rsidRPr="005C233F" w14:paraId="261E004C" w14:textId="77777777" w:rsidTr="00095952">
        <w:trPr>
          <w:jc w:val="center"/>
        </w:trPr>
        <w:tc>
          <w:tcPr>
            <w:tcW w:w="4876" w:type="dxa"/>
            <w:tcBorders>
              <w:top w:val="nil"/>
              <w:left w:val="nil"/>
              <w:bottom w:val="nil"/>
              <w:right w:val="nil"/>
            </w:tcBorders>
            <w:hideMark/>
          </w:tcPr>
          <w:p w14:paraId="1A088F3D" w14:textId="77777777" w:rsidR="002E4058" w:rsidRPr="005C233F" w:rsidRDefault="002E4058" w:rsidP="00095952">
            <w:pPr>
              <w:pStyle w:val="Normal6a"/>
              <w:rPr>
                <w:b/>
              </w:rPr>
            </w:pPr>
            <w:r w:rsidRPr="005C233F">
              <w:rPr>
                <w:b/>
                <w:i/>
              </w:rPr>
              <w:t>b)</w:t>
            </w:r>
            <w:r w:rsidRPr="005C233F">
              <w:rPr>
                <w:b/>
                <w:i/>
              </w:rPr>
              <w:tab/>
            </w:r>
            <w:r w:rsidRPr="005C233F">
              <w:t xml:space="preserve">el número máximo de días </w:t>
            </w:r>
            <w:r w:rsidRPr="005C233F">
              <w:rPr>
                <w:b/>
                <w:i/>
              </w:rPr>
              <w:t>por semana que se permite a un buque permanecer</w:t>
            </w:r>
            <w:r w:rsidRPr="005C233F">
              <w:t xml:space="preserve"> en el mar y </w:t>
            </w:r>
            <w:r w:rsidRPr="005C233F">
              <w:rPr>
                <w:b/>
                <w:i/>
              </w:rPr>
              <w:t>estar ausente del puerto;</w:t>
            </w:r>
          </w:p>
        </w:tc>
        <w:tc>
          <w:tcPr>
            <w:tcW w:w="4876" w:type="dxa"/>
            <w:tcBorders>
              <w:top w:val="nil"/>
              <w:left w:val="nil"/>
              <w:bottom w:val="nil"/>
              <w:right w:val="nil"/>
            </w:tcBorders>
            <w:hideMark/>
          </w:tcPr>
          <w:p w14:paraId="556BDD84" w14:textId="77777777" w:rsidR="002E4058" w:rsidRPr="005C233F" w:rsidRDefault="002E4058" w:rsidP="00095952">
            <w:pPr>
              <w:pStyle w:val="Normal6a"/>
            </w:pPr>
            <w:r w:rsidRPr="005C233F">
              <w:rPr>
                <w:b/>
                <w:i/>
              </w:rPr>
              <w:t>y b)</w:t>
            </w:r>
            <w:r w:rsidRPr="005C233F">
              <w:t xml:space="preserve"> el número máximo de días en el mar</w:t>
            </w:r>
            <w:r w:rsidRPr="005C233F">
              <w:rPr>
                <w:b/>
                <w:i/>
              </w:rPr>
              <w:t>,</w:t>
            </w:r>
            <w:r w:rsidRPr="005C233F">
              <w:t xml:space="preserve"> </w:t>
            </w:r>
          </w:p>
        </w:tc>
      </w:tr>
      <w:tr w:rsidR="002E4058" w:rsidRPr="005C233F" w14:paraId="301053C3" w14:textId="77777777" w:rsidTr="00095952">
        <w:trPr>
          <w:jc w:val="center"/>
        </w:trPr>
        <w:tc>
          <w:tcPr>
            <w:tcW w:w="4876" w:type="dxa"/>
            <w:tcBorders>
              <w:top w:val="nil"/>
              <w:left w:val="nil"/>
              <w:bottom w:val="nil"/>
              <w:right w:val="nil"/>
            </w:tcBorders>
            <w:hideMark/>
          </w:tcPr>
          <w:p w14:paraId="67FE3A4D" w14:textId="77777777" w:rsidR="002E4058" w:rsidRPr="005C233F" w:rsidRDefault="002E4058" w:rsidP="00095952">
            <w:pPr>
              <w:pStyle w:val="Normal6a"/>
            </w:pPr>
            <w:r w:rsidRPr="005C233F">
              <w:t xml:space="preserve">y c) </w:t>
            </w:r>
            <w:r w:rsidRPr="005C233F">
              <w:rPr>
                <w:b/>
                <w:i/>
              </w:rPr>
              <w:t>las horas obligatorias</w:t>
            </w:r>
            <w:r w:rsidRPr="005C233F">
              <w:t xml:space="preserve"> de salida y regreso </w:t>
            </w:r>
            <w:r w:rsidRPr="005C233F">
              <w:rPr>
                <w:b/>
                <w:i/>
              </w:rPr>
              <w:t>de los buques pesqueros</w:t>
            </w:r>
            <w:r w:rsidRPr="005C233F">
              <w:t xml:space="preserve"> al puerto de registro.</w:t>
            </w:r>
          </w:p>
        </w:tc>
        <w:tc>
          <w:tcPr>
            <w:tcW w:w="4876" w:type="dxa"/>
            <w:tcBorders>
              <w:top w:val="nil"/>
              <w:left w:val="nil"/>
              <w:bottom w:val="nil"/>
              <w:right w:val="nil"/>
            </w:tcBorders>
            <w:hideMark/>
          </w:tcPr>
          <w:p w14:paraId="1F0F7BE2" w14:textId="77777777" w:rsidR="002E4058" w:rsidRPr="005C233F" w:rsidRDefault="002E4058" w:rsidP="00095952">
            <w:pPr>
              <w:pStyle w:val="Normal6a"/>
            </w:pPr>
            <w:r w:rsidRPr="005C233F">
              <w:t xml:space="preserve">y c) </w:t>
            </w:r>
            <w:r w:rsidRPr="005C233F">
              <w:rPr>
                <w:b/>
                <w:i/>
              </w:rPr>
              <w:t>el horario estipulado por ley</w:t>
            </w:r>
            <w:r w:rsidRPr="005C233F">
              <w:t xml:space="preserve"> de salida y regreso al puerto de registro.</w:t>
            </w:r>
          </w:p>
        </w:tc>
      </w:tr>
      <w:tr w:rsidR="002E4058" w:rsidRPr="005C233F" w14:paraId="6F3E5279" w14:textId="77777777" w:rsidTr="00095952">
        <w:trPr>
          <w:jc w:val="center"/>
        </w:trPr>
        <w:tc>
          <w:tcPr>
            <w:tcW w:w="4876" w:type="dxa"/>
            <w:tcBorders>
              <w:top w:val="nil"/>
              <w:left w:val="nil"/>
              <w:bottom w:val="nil"/>
              <w:right w:val="nil"/>
            </w:tcBorders>
          </w:tcPr>
          <w:p w14:paraId="7D6A1E54" w14:textId="77777777" w:rsidR="002E4058" w:rsidRPr="005C233F" w:rsidRDefault="002E4058" w:rsidP="00095952">
            <w:pPr>
              <w:pStyle w:val="Normal6a"/>
            </w:pPr>
          </w:p>
        </w:tc>
        <w:tc>
          <w:tcPr>
            <w:tcW w:w="4876" w:type="dxa"/>
            <w:tcBorders>
              <w:top w:val="nil"/>
              <w:left w:val="nil"/>
              <w:bottom w:val="nil"/>
              <w:right w:val="nil"/>
            </w:tcBorders>
            <w:hideMark/>
          </w:tcPr>
          <w:p w14:paraId="6B1A6916" w14:textId="77777777" w:rsidR="002E4058" w:rsidRPr="005C233F" w:rsidRDefault="002E4058" w:rsidP="00095952">
            <w:pPr>
              <w:pStyle w:val="Normal6a"/>
            </w:pPr>
            <w:r w:rsidRPr="005C233F">
              <w:rPr>
                <w:b/>
                <w:i/>
              </w:rPr>
              <w:t>3 bis.</w:t>
            </w:r>
            <w:r w:rsidRPr="005C233F">
              <w:rPr>
                <w:b/>
                <w:i/>
              </w:rPr>
              <w:tab/>
              <w:t xml:space="preserve">Los Estados miembros no </w:t>
            </w:r>
            <w:r w:rsidRPr="005C233F">
              <w:rPr>
                <w:b/>
                <w:i/>
              </w:rPr>
              <w:lastRenderedPageBreak/>
              <w:t>transferirán esfuerzos pesqueros entre buques autorizados a faenar en la ZRP que utilicen artes diferentes.</w:t>
            </w:r>
            <w:r w:rsidRPr="005C233F">
              <w:t>».</w:t>
            </w:r>
          </w:p>
        </w:tc>
      </w:tr>
    </w:tbl>
    <w:p w14:paraId="44EED1EF" w14:textId="77777777" w:rsidR="002E4058" w:rsidRPr="005C233F" w:rsidRDefault="002E4058" w:rsidP="002E4058">
      <w:pPr>
        <w:pStyle w:val="AmOrLang"/>
        <w:rPr>
          <w:lang w:eastAsia="en-US"/>
        </w:rPr>
      </w:pPr>
      <w:r w:rsidRPr="005C233F">
        <w:lastRenderedPageBreak/>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18F89FE8" w14:textId="77777777" w:rsidR="002E4058" w:rsidRPr="005C233F" w:rsidRDefault="002E4058" w:rsidP="002E4058">
      <w:pPr>
        <w:pStyle w:val="AmCrossRef"/>
      </w:pPr>
      <w:r w:rsidRPr="005C233F">
        <w:t>(32023R2124)</w:t>
      </w:r>
    </w:p>
    <w:p w14:paraId="151B5835"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5513A353" w14:textId="77777777" w:rsidR="002E4058" w:rsidRPr="005C233F" w:rsidRDefault="002E4058" w:rsidP="002E4058">
      <w:pPr>
        <w:pStyle w:val="AmJustText"/>
      </w:pPr>
      <w:r w:rsidRPr="005C233F">
        <w:t>Recomendación GFCM/46/2023/1, apartados 9 y 10.</w:t>
      </w:r>
    </w:p>
    <w:p w14:paraId="6D6D7839" w14:textId="77777777" w:rsidR="002E4058" w:rsidRPr="005C233F" w:rsidRDefault="002E4058" w:rsidP="002E4058">
      <w:pPr>
        <w:pStyle w:val="AmNumberTabs"/>
      </w:pPr>
      <w:r w:rsidRPr="005C233F">
        <w:rPr>
          <w:rStyle w:val="HideTWBExt"/>
        </w:rPr>
        <w:t>&lt;/Amend&gt;</w:t>
      </w:r>
    </w:p>
    <w:p w14:paraId="40E5E202"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238</w:t>
      </w:r>
      <w:r w:rsidRPr="005C233F">
        <w:rPr>
          <w:rStyle w:val="HideTWBExt"/>
        </w:rPr>
        <w:t>&lt;/NumAm&gt;</w:t>
      </w:r>
    </w:p>
    <w:p w14:paraId="4E1C4729" w14:textId="77777777" w:rsidR="002E4058" w:rsidRPr="005C233F" w:rsidRDefault="002E4058" w:rsidP="002E4058">
      <w:pPr>
        <w:pStyle w:val="NormalBold"/>
      </w:pPr>
      <w:r w:rsidRPr="005C233F">
        <w:rPr>
          <w:rStyle w:val="HideTWBExt"/>
        </w:rPr>
        <w:t>&lt;RepeatBlock-By&gt;&lt;Members&gt;</w:t>
      </w:r>
      <w:r w:rsidRPr="005C233F">
        <w:t>Sebastian Everding</w:t>
      </w:r>
      <w:r w:rsidRPr="005C233F">
        <w:rPr>
          <w:rStyle w:val="HideTWBExt"/>
        </w:rPr>
        <w:t>&lt;/Members&gt;</w:t>
      </w:r>
    </w:p>
    <w:p w14:paraId="2DE2C0F8" w14:textId="77777777" w:rsidR="002E4058" w:rsidRPr="005C233F" w:rsidRDefault="002E4058" w:rsidP="002E4058">
      <w:r w:rsidRPr="005C233F">
        <w:rPr>
          <w:rStyle w:val="HideTWBExt"/>
        </w:rPr>
        <w:t>&lt;AuNomDe&gt;</w:t>
      </w:r>
      <w:r w:rsidRPr="005C233F">
        <w:rPr>
          <w:rStyle w:val="HideTWBInt"/>
        </w:rPr>
        <w:t>{The Left}</w:t>
      </w:r>
      <w:r w:rsidRPr="005C233F">
        <w:t>en nombre del Grupo The Left</w:t>
      </w:r>
      <w:r w:rsidRPr="005C233F">
        <w:rPr>
          <w:rStyle w:val="HideTWBExt"/>
        </w:rPr>
        <w:t>&lt;/AuNomDe&gt;</w:t>
      </w:r>
    </w:p>
    <w:p w14:paraId="6F11B219" w14:textId="77777777" w:rsidR="002E4058" w:rsidRPr="005C233F" w:rsidRDefault="002E4058" w:rsidP="002E4058">
      <w:pPr>
        <w:pStyle w:val="NormalBold"/>
      </w:pPr>
      <w:r w:rsidRPr="005C233F">
        <w:rPr>
          <w:rStyle w:val="HideTWBExt"/>
        </w:rPr>
        <w:t>&lt;/RepeatBlock-By&gt;</w:t>
      </w:r>
    </w:p>
    <w:p w14:paraId="14EA5847"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7D49648C" w14:textId="77777777" w:rsidR="002E4058" w:rsidRPr="005C233F" w:rsidRDefault="002E4058" w:rsidP="002E4058">
      <w:pPr>
        <w:pStyle w:val="NormalBold"/>
      </w:pPr>
      <w:r w:rsidRPr="005C233F">
        <w:rPr>
          <w:rStyle w:val="HideTWBExt"/>
        </w:rPr>
        <w:t>&lt;Article&gt;</w:t>
      </w:r>
      <w:r w:rsidRPr="005C233F">
        <w:t>Artículo 1 – párrafo 1 – punto 56 bis (nuevo)</w:t>
      </w:r>
      <w:r w:rsidRPr="005C233F">
        <w:rPr>
          <w:rStyle w:val="HideTWBExt"/>
        </w:rPr>
        <w:t>&lt;/Article&gt;</w:t>
      </w:r>
    </w:p>
    <w:p w14:paraId="03A33704"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27823426" w14:textId="77777777" w:rsidR="002E4058" w:rsidRPr="005C233F" w:rsidRDefault="002E4058" w:rsidP="002E4058">
      <w:r w:rsidRPr="005C233F">
        <w:rPr>
          <w:rStyle w:val="HideTWBExt"/>
        </w:rPr>
        <w:t>&lt;Article2&gt;</w:t>
      </w:r>
      <w:r w:rsidRPr="005C233F">
        <w:t>Artículo 110 bis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222E899C" w14:textId="77777777" w:rsidTr="00095952">
        <w:trPr>
          <w:trHeight w:val="240"/>
          <w:jc w:val="center"/>
        </w:trPr>
        <w:tc>
          <w:tcPr>
            <w:tcW w:w="9752" w:type="dxa"/>
            <w:gridSpan w:val="2"/>
            <w:tcBorders>
              <w:top w:val="nil"/>
              <w:left w:val="nil"/>
              <w:bottom w:val="nil"/>
              <w:right w:val="nil"/>
            </w:tcBorders>
          </w:tcPr>
          <w:p w14:paraId="49176946" w14:textId="77777777" w:rsidR="002E4058" w:rsidRPr="005C233F" w:rsidRDefault="002E4058" w:rsidP="00095952"/>
        </w:tc>
      </w:tr>
      <w:tr w:rsidR="002E4058" w:rsidRPr="005C233F" w14:paraId="461A551D" w14:textId="77777777" w:rsidTr="00095952">
        <w:trPr>
          <w:trHeight w:val="240"/>
          <w:jc w:val="center"/>
        </w:trPr>
        <w:tc>
          <w:tcPr>
            <w:tcW w:w="4876" w:type="dxa"/>
            <w:tcBorders>
              <w:top w:val="nil"/>
              <w:left w:val="nil"/>
              <w:bottom w:val="nil"/>
              <w:right w:val="nil"/>
            </w:tcBorders>
            <w:hideMark/>
          </w:tcPr>
          <w:p w14:paraId="6E61DDB7"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3B83B097" w14:textId="77777777" w:rsidR="002E4058" w:rsidRPr="005C233F" w:rsidRDefault="002E4058" w:rsidP="00095952">
            <w:pPr>
              <w:pStyle w:val="AmColumnHeading"/>
            </w:pPr>
            <w:r w:rsidRPr="005C233F">
              <w:t>Enmienda</w:t>
            </w:r>
          </w:p>
        </w:tc>
      </w:tr>
      <w:tr w:rsidR="002E4058" w:rsidRPr="005C233F" w14:paraId="6AE826C1" w14:textId="77777777" w:rsidTr="00095952">
        <w:trPr>
          <w:jc w:val="center"/>
        </w:trPr>
        <w:tc>
          <w:tcPr>
            <w:tcW w:w="4876" w:type="dxa"/>
            <w:tcBorders>
              <w:top w:val="nil"/>
              <w:left w:val="nil"/>
              <w:bottom w:val="nil"/>
              <w:right w:val="nil"/>
            </w:tcBorders>
          </w:tcPr>
          <w:p w14:paraId="7B402594" w14:textId="77777777" w:rsidR="002E4058" w:rsidRPr="005C233F" w:rsidRDefault="002E4058" w:rsidP="00095952">
            <w:pPr>
              <w:pStyle w:val="Normal6a"/>
            </w:pPr>
          </w:p>
        </w:tc>
        <w:tc>
          <w:tcPr>
            <w:tcW w:w="4876" w:type="dxa"/>
            <w:tcBorders>
              <w:top w:val="nil"/>
              <w:left w:val="nil"/>
              <w:bottom w:val="nil"/>
              <w:right w:val="nil"/>
            </w:tcBorders>
            <w:hideMark/>
          </w:tcPr>
          <w:p w14:paraId="66EE9C1E" w14:textId="77777777" w:rsidR="002E4058" w:rsidRPr="005C233F" w:rsidRDefault="002E4058" w:rsidP="00095952">
            <w:pPr>
              <w:pStyle w:val="Normal6a"/>
            </w:pPr>
            <w:r w:rsidRPr="005C233F">
              <w:rPr>
                <w:b/>
                <w:i/>
              </w:rPr>
              <w:t>56 bis)</w:t>
            </w:r>
            <w:r w:rsidRPr="005C233F">
              <w:tab/>
            </w:r>
            <w:r w:rsidRPr="005C233F">
              <w:rPr>
                <w:b/>
                <w:i/>
              </w:rPr>
              <w:t>Se inserta el artículo 110 bis siguiente:</w:t>
            </w:r>
          </w:p>
        </w:tc>
      </w:tr>
      <w:tr w:rsidR="002E4058" w:rsidRPr="005C233F" w14:paraId="4D863759" w14:textId="77777777" w:rsidTr="00095952">
        <w:trPr>
          <w:jc w:val="center"/>
        </w:trPr>
        <w:tc>
          <w:tcPr>
            <w:tcW w:w="4876" w:type="dxa"/>
            <w:tcBorders>
              <w:top w:val="nil"/>
              <w:left w:val="nil"/>
              <w:bottom w:val="nil"/>
              <w:right w:val="nil"/>
            </w:tcBorders>
          </w:tcPr>
          <w:p w14:paraId="67239D9E" w14:textId="77777777" w:rsidR="002E4058" w:rsidRPr="005C233F" w:rsidRDefault="002E4058" w:rsidP="00095952">
            <w:pPr>
              <w:pStyle w:val="Normal6a"/>
            </w:pPr>
          </w:p>
        </w:tc>
        <w:tc>
          <w:tcPr>
            <w:tcW w:w="4876" w:type="dxa"/>
            <w:tcBorders>
              <w:top w:val="nil"/>
              <w:left w:val="nil"/>
              <w:bottom w:val="nil"/>
              <w:right w:val="nil"/>
            </w:tcBorders>
            <w:hideMark/>
          </w:tcPr>
          <w:p w14:paraId="5C6298A1" w14:textId="77777777" w:rsidR="002E4058" w:rsidRPr="005C233F" w:rsidRDefault="002E4058" w:rsidP="005632C6">
            <w:pPr>
              <w:pStyle w:val="Normal6a"/>
              <w:jc w:val="center"/>
            </w:pPr>
            <w:r w:rsidRPr="005C233F">
              <w:rPr>
                <w:b/>
                <w:i/>
              </w:rPr>
              <w:t>Artículo 110 bis</w:t>
            </w:r>
          </w:p>
        </w:tc>
      </w:tr>
      <w:tr w:rsidR="002E4058" w:rsidRPr="005C233F" w14:paraId="7952D4D3" w14:textId="77777777" w:rsidTr="00095952">
        <w:trPr>
          <w:jc w:val="center"/>
        </w:trPr>
        <w:tc>
          <w:tcPr>
            <w:tcW w:w="4876" w:type="dxa"/>
            <w:tcBorders>
              <w:top w:val="nil"/>
              <w:left w:val="nil"/>
              <w:bottom w:val="nil"/>
              <w:right w:val="nil"/>
            </w:tcBorders>
          </w:tcPr>
          <w:p w14:paraId="31062986" w14:textId="77777777" w:rsidR="002E4058" w:rsidRPr="005C233F" w:rsidRDefault="002E4058" w:rsidP="00095952">
            <w:pPr>
              <w:pStyle w:val="Normal6a"/>
            </w:pPr>
          </w:p>
        </w:tc>
        <w:tc>
          <w:tcPr>
            <w:tcW w:w="4876" w:type="dxa"/>
            <w:tcBorders>
              <w:top w:val="nil"/>
              <w:left w:val="nil"/>
              <w:bottom w:val="nil"/>
              <w:right w:val="nil"/>
            </w:tcBorders>
            <w:hideMark/>
          </w:tcPr>
          <w:p w14:paraId="5473CB80" w14:textId="77777777" w:rsidR="002E4058" w:rsidRPr="005C233F" w:rsidRDefault="002E4058" w:rsidP="005632C6">
            <w:pPr>
              <w:pStyle w:val="Normal6a"/>
              <w:jc w:val="center"/>
            </w:pPr>
            <w:r w:rsidRPr="005C233F">
              <w:rPr>
                <w:b/>
                <w:i/>
              </w:rPr>
              <w:t>Medidas de control y observancia</w:t>
            </w:r>
          </w:p>
        </w:tc>
      </w:tr>
      <w:tr w:rsidR="002E4058" w:rsidRPr="005C233F" w14:paraId="12EA3C9E" w14:textId="77777777" w:rsidTr="00095952">
        <w:trPr>
          <w:jc w:val="center"/>
        </w:trPr>
        <w:tc>
          <w:tcPr>
            <w:tcW w:w="4876" w:type="dxa"/>
            <w:tcBorders>
              <w:top w:val="nil"/>
              <w:left w:val="nil"/>
              <w:bottom w:val="nil"/>
              <w:right w:val="nil"/>
            </w:tcBorders>
          </w:tcPr>
          <w:p w14:paraId="79BB8EFF" w14:textId="77777777" w:rsidR="002E4058" w:rsidRPr="005C233F" w:rsidRDefault="002E4058" w:rsidP="00095952">
            <w:pPr>
              <w:pStyle w:val="Normal6a"/>
            </w:pPr>
          </w:p>
        </w:tc>
        <w:tc>
          <w:tcPr>
            <w:tcW w:w="4876" w:type="dxa"/>
            <w:tcBorders>
              <w:top w:val="nil"/>
              <w:left w:val="nil"/>
              <w:bottom w:val="nil"/>
              <w:right w:val="nil"/>
            </w:tcBorders>
            <w:hideMark/>
          </w:tcPr>
          <w:p w14:paraId="2B69BFA7" w14:textId="72102EE3" w:rsidR="002E4058" w:rsidRPr="005C233F" w:rsidRDefault="002E4058" w:rsidP="00095952">
            <w:pPr>
              <w:pStyle w:val="Normal6a"/>
            </w:pPr>
            <w:r w:rsidRPr="005C233F">
              <w:rPr>
                <w:b/>
                <w:i/>
              </w:rPr>
              <w:t xml:space="preserve">1. </w:t>
            </w:r>
            <w:r w:rsidR="005632C6" w:rsidRPr="005C233F">
              <w:tab/>
            </w:r>
            <w:r w:rsidRPr="005C233F">
              <w:rPr>
                <w:b/>
                <w:i/>
              </w:rPr>
              <w:t>Los Estados miembros llevarán un registro de los buques autorizados a faenar en la ZRP.</w:t>
            </w:r>
          </w:p>
        </w:tc>
      </w:tr>
      <w:tr w:rsidR="002E4058" w:rsidRPr="005C233F" w14:paraId="46374A7C" w14:textId="77777777" w:rsidTr="00095952">
        <w:trPr>
          <w:jc w:val="center"/>
        </w:trPr>
        <w:tc>
          <w:tcPr>
            <w:tcW w:w="4876" w:type="dxa"/>
            <w:tcBorders>
              <w:top w:val="nil"/>
              <w:left w:val="nil"/>
              <w:bottom w:val="nil"/>
              <w:right w:val="nil"/>
            </w:tcBorders>
          </w:tcPr>
          <w:p w14:paraId="3F242FCC" w14:textId="77777777" w:rsidR="002E4058" w:rsidRPr="005C233F" w:rsidRDefault="002E4058" w:rsidP="00095952">
            <w:pPr>
              <w:pStyle w:val="Normal6a"/>
            </w:pPr>
          </w:p>
        </w:tc>
        <w:tc>
          <w:tcPr>
            <w:tcW w:w="4876" w:type="dxa"/>
            <w:tcBorders>
              <w:top w:val="nil"/>
              <w:left w:val="nil"/>
              <w:bottom w:val="nil"/>
              <w:right w:val="nil"/>
            </w:tcBorders>
            <w:hideMark/>
          </w:tcPr>
          <w:p w14:paraId="6A4A7A00" w14:textId="59332027" w:rsidR="002E4058" w:rsidRPr="005C233F" w:rsidRDefault="002E4058" w:rsidP="00095952">
            <w:pPr>
              <w:pStyle w:val="Normal6a"/>
            </w:pPr>
            <w:r w:rsidRPr="005C233F">
              <w:rPr>
                <w:b/>
                <w:i/>
              </w:rPr>
              <w:t xml:space="preserve">2. </w:t>
            </w:r>
            <w:r w:rsidR="005632C6" w:rsidRPr="005C233F">
              <w:tab/>
            </w:r>
            <w:r w:rsidR="005632C6">
              <w:rPr>
                <w:b/>
                <w:i/>
              </w:rPr>
              <w:t>A más tardar el 30 de mayo de </w:t>
            </w:r>
            <w:r w:rsidRPr="005C233F">
              <w:rPr>
                <w:b/>
                <w:i/>
              </w:rPr>
              <w:t>2024, los Estados miembros comunicarán a la Secretaría de la CGPM, a través de la plataforma en línea del Marco de Referencia para la Recogida de Datos (DCRF), la lista de los buques que enarbolen su pabellón autorizados a faenar en la ZRP. La lista recogerá, con respecto a cada buque, la información a la que se refiere el anexo VIII.</w:t>
            </w:r>
          </w:p>
        </w:tc>
      </w:tr>
      <w:tr w:rsidR="002E4058" w:rsidRPr="005C233F" w14:paraId="4AA231BB" w14:textId="77777777" w:rsidTr="00095952">
        <w:trPr>
          <w:jc w:val="center"/>
        </w:trPr>
        <w:tc>
          <w:tcPr>
            <w:tcW w:w="4876" w:type="dxa"/>
            <w:tcBorders>
              <w:top w:val="nil"/>
              <w:left w:val="nil"/>
              <w:bottom w:val="nil"/>
              <w:right w:val="nil"/>
            </w:tcBorders>
          </w:tcPr>
          <w:p w14:paraId="523153E2" w14:textId="77777777" w:rsidR="002E4058" w:rsidRPr="005C233F" w:rsidRDefault="002E4058" w:rsidP="00095952">
            <w:pPr>
              <w:pStyle w:val="Normal6a"/>
            </w:pPr>
          </w:p>
        </w:tc>
        <w:tc>
          <w:tcPr>
            <w:tcW w:w="4876" w:type="dxa"/>
            <w:tcBorders>
              <w:top w:val="nil"/>
              <w:left w:val="nil"/>
              <w:bottom w:val="nil"/>
              <w:right w:val="nil"/>
            </w:tcBorders>
            <w:hideMark/>
          </w:tcPr>
          <w:p w14:paraId="496BE0F7" w14:textId="7774AEEC" w:rsidR="002E4058" w:rsidRPr="005C233F" w:rsidRDefault="002E4058" w:rsidP="00095952">
            <w:pPr>
              <w:pStyle w:val="Normal6a"/>
            </w:pPr>
            <w:r w:rsidRPr="005C233F">
              <w:rPr>
                <w:b/>
                <w:i/>
              </w:rPr>
              <w:t xml:space="preserve">3. </w:t>
            </w:r>
            <w:r w:rsidR="005632C6" w:rsidRPr="005C233F">
              <w:tab/>
            </w:r>
            <w:r w:rsidRPr="005C233F">
              <w:rPr>
                <w:b/>
                <w:i/>
              </w:rPr>
              <w:t xml:space="preserve">Los Estados miembros enviarán a la CGPM, a más tardar el 31 de mayo de cada año, un informe sobre las medidas de gestión que hayan adoptado en las </w:t>
            </w:r>
            <w:r w:rsidRPr="005C233F">
              <w:rPr>
                <w:b/>
                <w:i/>
              </w:rPr>
              <w:lastRenderedPageBreak/>
              <w:t>ZRP. A fin de facilitar un enfoque común en toda la zona de aplicación de la CGPM, este informe se elaborará de conformidad con las directrices comunes elaboradas por la Secretaría de la CGPM. El informe se publicará en el sitio web de la CGPM en un plazo de dos meses a partir de su recepción, de manera coherente con la política y los procedimientos relativos a la confidencialidad de los datos de la CGPM.</w:t>
            </w:r>
          </w:p>
        </w:tc>
      </w:tr>
      <w:tr w:rsidR="002E4058" w:rsidRPr="005C233F" w14:paraId="19AEFF6B" w14:textId="77777777" w:rsidTr="00095952">
        <w:trPr>
          <w:jc w:val="center"/>
        </w:trPr>
        <w:tc>
          <w:tcPr>
            <w:tcW w:w="4876" w:type="dxa"/>
            <w:tcBorders>
              <w:top w:val="nil"/>
              <w:left w:val="nil"/>
              <w:bottom w:val="nil"/>
              <w:right w:val="nil"/>
            </w:tcBorders>
          </w:tcPr>
          <w:p w14:paraId="4B5AB025" w14:textId="77777777" w:rsidR="002E4058" w:rsidRPr="005C233F" w:rsidRDefault="002E4058" w:rsidP="00095952">
            <w:pPr>
              <w:pStyle w:val="Normal6a"/>
            </w:pPr>
          </w:p>
        </w:tc>
        <w:tc>
          <w:tcPr>
            <w:tcW w:w="4876" w:type="dxa"/>
            <w:tcBorders>
              <w:top w:val="nil"/>
              <w:left w:val="nil"/>
              <w:bottom w:val="nil"/>
              <w:right w:val="nil"/>
            </w:tcBorders>
            <w:hideMark/>
          </w:tcPr>
          <w:p w14:paraId="712453C7" w14:textId="68D19CE6" w:rsidR="002E4058" w:rsidRPr="005C233F" w:rsidRDefault="002E4058" w:rsidP="00095952">
            <w:pPr>
              <w:pStyle w:val="Normal6a"/>
            </w:pPr>
            <w:r w:rsidRPr="005C233F">
              <w:rPr>
                <w:b/>
                <w:i/>
              </w:rPr>
              <w:t xml:space="preserve">4. </w:t>
            </w:r>
            <w:r w:rsidR="005632C6" w:rsidRPr="005C233F">
              <w:tab/>
            </w:r>
            <w:r w:rsidRPr="005C233F">
              <w:rPr>
                <w:b/>
                <w:i/>
              </w:rPr>
              <w:t>Los Estados miembros comunicarán a la Secretaría de la CGPM, a más tardar el 30 de mayo de 2024, las c</w:t>
            </w:r>
            <w:r w:rsidR="005632C6">
              <w:rPr>
                <w:b/>
                <w:i/>
              </w:rPr>
              <w:t>ondiciones legales, vigentes el </w:t>
            </w:r>
            <w:r w:rsidRPr="005C233F">
              <w:rPr>
                <w:b/>
                <w:i/>
              </w:rPr>
              <w:t>31 de diciembre de 2023, relativas a la duración máxima de un día de pesca.</w:t>
            </w:r>
          </w:p>
        </w:tc>
      </w:tr>
      <w:tr w:rsidR="002E4058" w:rsidRPr="005C233F" w14:paraId="0249E6E2" w14:textId="77777777" w:rsidTr="00095952">
        <w:trPr>
          <w:jc w:val="center"/>
        </w:trPr>
        <w:tc>
          <w:tcPr>
            <w:tcW w:w="4876" w:type="dxa"/>
            <w:tcBorders>
              <w:top w:val="nil"/>
              <w:left w:val="nil"/>
              <w:bottom w:val="nil"/>
              <w:right w:val="nil"/>
            </w:tcBorders>
          </w:tcPr>
          <w:p w14:paraId="698964BD" w14:textId="77777777" w:rsidR="002E4058" w:rsidRPr="005C233F" w:rsidRDefault="002E4058" w:rsidP="00095952">
            <w:pPr>
              <w:pStyle w:val="Normal6a"/>
            </w:pPr>
          </w:p>
        </w:tc>
        <w:tc>
          <w:tcPr>
            <w:tcW w:w="4876" w:type="dxa"/>
            <w:tcBorders>
              <w:top w:val="nil"/>
              <w:left w:val="nil"/>
              <w:bottom w:val="nil"/>
              <w:right w:val="nil"/>
            </w:tcBorders>
            <w:hideMark/>
          </w:tcPr>
          <w:p w14:paraId="56EAA1B1" w14:textId="61E5C7CC" w:rsidR="002E4058" w:rsidRPr="005C233F" w:rsidRDefault="002E4058" w:rsidP="00095952">
            <w:pPr>
              <w:pStyle w:val="Normal6a"/>
            </w:pPr>
            <w:r w:rsidRPr="005C233F">
              <w:rPr>
                <w:b/>
                <w:i/>
              </w:rPr>
              <w:t xml:space="preserve">5. </w:t>
            </w:r>
            <w:r w:rsidR="005632C6" w:rsidRPr="005C233F">
              <w:tab/>
            </w:r>
            <w:r w:rsidRPr="005C233F">
              <w:rPr>
                <w:b/>
                <w:i/>
              </w:rPr>
              <w:t>Los Estados miembros velarán por que los buques pesqueros que faenen en la ZRP cumplan las obligaciones previstas en los puntos 1 y 2.</w:t>
            </w:r>
          </w:p>
        </w:tc>
      </w:tr>
      <w:tr w:rsidR="002E4058" w:rsidRPr="005C233F" w14:paraId="37CF7EAB" w14:textId="77777777" w:rsidTr="00095952">
        <w:trPr>
          <w:jc w:val="center"/>
        </w:trPr>
        <w:tc>
          <w:tcPr>
            <w:tcW w:w="4876" w:type="dxa"/>
            <w:tcBorders>
              <w:top w:val="nil"/>
              <w:left w:val="nil"/>
              <w:bottom w:val="nil"/>
              <w:right w:val="nil"/>
            </w:tcBorders>
          </w:tcPr>
          <w:p w14:paraId="682B2EEF" w14:textId="77777777" w:rsidR="002E4058" w:rsidRPr="005C233F" w:rsidRDefault="002E4058" w:rsidP="00095952">
            <w:pPr>
              <w:pStyle w:val="Normal6a"/>
            </w:pPr>
          </w:p>
        </w:tc>
        <w:tc>
          <w:tcPr>
            <w:tcW w:w="4876" w:type="dxa"/>
            <w:tcBorders>
              <w:top w:val="nil"/>
              <w:left w:val="nil"/>
              <w:bottom w:val="nil"/>
              <w:right w:val="nil"/>
            </w:tcBorders>
            <w:hideMark/>
          </w:tcPr>
          <w:p w14:paraId="5BB487ED" w14:textId="5113724B" w:rsidR="002E4058" w:rsidRPr="005C233F" w:rsidRDefault="002E4058" w:rsidP="00095952">
            <w:pPr>
              <w:pStyle w:val="Normal6a"/>
            </w:pPr>
            <w:r w:rsidRPr="005C233F">
              <w:rPr>
                <w:b/>
                <w:i/>
              </w:rPr>
              <w:t xml:space="preserve">6. </w:t>
            </w:r>
            <w:r w:rsidR="005632C6" w:rsidRPr="005C233F">
              <w:tab/>
            </w:r>
            <w:r w:rsidRPr="005C233F">
              <w:rPr>
                <w:b/>
                <w:i/>
              </w:rPr>
              <w:t>Los buques pesqueros profesionales de más de 12 m que transiten por la ZRP llevarán a bordo un transpondedor operativo para sistemas de localización de buques (SLB) o sistemas de identificación automática que muestren una mayor transmisión de datos, y todos los artes de pesca deberán estar amarrados y estibados durante todo el período de tránsito. Los buques pesqueros profesionales de conformidad con la recomendación de la CGPM seguirán un rumbo directo a una velocidad constante no inferior a 6 nudos, excepto en caso de fuerza mayor o condiciones adversas. En tales casos, el capitán del buque informará de inmediato al centro de seguimiento de pesca del Estado de abanderamiento del buque a fin de que este notifique la fuerza mayor a las autoridades de los Estados miembros.</w:t>
            </w:r>
          </w:p>
        </w:tc>
      </w:tr>
    </w:tbl>
    <w:p w14:paraId="2E3B2B5B"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2EFB159B" w14:textId="77777777" w:rsidR="002E4058" w:rsidRPr="005C233F" w:rsidRDefault="002E4058" w:rsidP="002E4058">
      <w:pPr>
        <w:pStyle w:val="AmJustTitle"/>
      </w:pPr>
      <w:r w:rsidRPr="005C233F">
        <w:rPr>
          <w:rStyle w:val="HideTWBExt"/>
        </w:rPr>
        <w:lastRenderedPageBreak/>
        <w:t>&lt;TitreJust&gt;</w:t>
      </w:r>
      <w:r w:rsidRPr="005C233F">
        <w:t>Justificación</w:t>
      </w:r>
      <w:r w:rsidRPr="005C233F">
        <w:rPr>
          <w:rStyle w:val="HideTWBExt"/>
        </w:rPr>
        <w:t>&lt;/TitreJust&gt;</w:t>
      </w:r>
    </w:p>
    <w:p w14:paraId="7178A316" w14:textId="77777777" w:rsidR="002E4058" w:rsidRPr="005C233F" w:rsidRDefault="002E4058" w:rsidP="002E4058">
      <w:pPr>
        <w:pStyle w:val="AmJustText"/>
      </w:pPr>
      <w:r w:rsidRPr="005C233F">
        <w:t>Recomendación GFCM/46/2023/1.</w:t>
      </w:r>
    </w:p>
    <w:p w14:paraId="3C1583A5" w14:textId="77777777" w:rsidR="002E4058" w:rsidRPr="005C233F" w:rsidRDefault="002E4058" w:rsidP="002E4058">
      <w:r w:rsidRPr="005C233F">
        <w:rPr>
          <w:rStyle w:val="HideTWBExt"/>
        </w:rPr>
        <w:t>&lt;/Amend&gt;</w:t>
      </w:r>
    </w:p>
    <w:p w14:paraId="512E76E0"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239</w:t>
      </w:r>
      <w:r w:rsidRPr="005C233F">
        <w:rPr>
          <w:rStyle w:val="HideTWBExt"/>
        </w:rPr>
        <w:t>&lt;/NumAm&gt;</w:t>
      </w:r>
    </w:p>
    <w:p w14:paraId="7E934CA8" w14:textId="77777777" w:rsidR="002E4058" w:rsidRPr="005C233F" w:rsidRDefault="002E4058" w:rsidP="002E4058">
      <w:pPr>
        <w:pStyle w:val="NormalBold"/>
      </w:pPr>
      <w:r w:rsidRPr="005C233F">
        <w:rPr>
          <w:rStyle w:val="HideTWBExt"/>
        </w:rPr>
        <w:t>&lt;RepeatBlock-By&gt;&lt;Members&gt;</w:t>
      </w:r>
      <w:r w:rsidRPr="005C233F">
        <w:t>Isabella Lövin</w:t>
      </w:r>
      <w:r w:rsidRPr="005C233F">
        <w:rPr>
          <w:rStyle w:val="HideTWBExt"/>
        </w:rPr>
        <w:t>&lt;/Members&gt;</w:t>
      </w:r>
    </w:p>
    <w:p w14:paraId="73F0CEB3" w14:textId="77777777" w:rsidR="002E4058" w:rsidRPr="005C233F" w:rsidRDefault="002E4058" w:rsidP="002E4058">
      <w:r w:rsidRPr="005C233F">
        <w:rPr>
          <w:rStyle w:val="HideTWBExt"/>
        </w:rPr>
        <w:t>&lt;AuNomDe&gt;</w:t>
      </w:r>
      <w:r w:rsidRPr="005C233F">
        <w:rPr>
          <w:rStyle w:val="HideTWBInt"/>
        </w:rPr>
        <w:t>{Greens/EFA}</w:t>
      </w:r>
      <w:r w:rsidRPr="005C233F">
        <w:t>en nombre del Grupo Verts/ALE</w:t>
      </w:r>
      <w:r w:rsidRPr="005C233F">
        <w:rPr>
          <w:rStyle w:val="HideTWBExt"/>
        </w:rPr>
        <w:t>&lt;/AuNomDe&gt;</w:t>
      </w:r>
    </w:p>
    <w:p w14:paraId="7836AB06" w14:textId="77777777" w:rsidR="002E4058" w:rsidRPr="005C233F" w:rsidRDefault="002E4058" w:rsidP="002E4058">
      <w:pPr>
        <w:pStyle w:val="NormalBold"/>
      </w:pPr>
      <w:r w:rsidRPr="005C233F">
        <w:rPr>
          <w:rStyle w:val="HideTWBExt"/>
        </w:rPr>
        <w:t>&lt;/RepeatBlock-By&gt;</w:t>
      </w:r>
    </w:p>
    <w:p w14:paraId="644C0B13"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451C885" w14:textId="77777777" w:rsidR="002E4058" w:rsidRPr="005C233F" w:rsidRDefault="002E4058" w:rsidP="002E4058">
      <w:pPr>
        <w:pStyle w:val="NormalBold"/>
      </w:pPr>
      <w:r w:rsidRPr="005C233F">
        <w:rPr>
          <w:rStyle w:val="HideTWBExt"/>
        </w:rPr>
        <w:t>&lt;Article&gt;</w:t>
      </w:r>
      <w:r w:rsidRPr="005C233F">
        <w:t>Artículo 1 – párrafo 1 – punto 56 bis (nuevo)</w:t>
      </w:r>
      <w:r w:rsidRPr="005C233F">
        <w:rPr>
          <w:rStyle w:val="HideTWBExt"/>
        </w:rPr>
        <w:t>&lt;/Article&gt;</w:t>
      </w:r>
    </w:p>
    <w:p w14:paraId="60867061"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20921FD1" w14:textId="77777777" w:rsidR="002E4058" w:rsidRPr="005C233F" w:rsidRDefault="002E4058" w:rsidP="002E4058">
      <w:r w:rsidRPr="005C233F">
        <w:rPr>
          <w:rStyle w:val="HideTWBExt"/>
        </w:rPr>
        <w:t>&lt;Article2&gt;</w:t>
      </w:r>
      <w:r w:rsidRPr="005C233F">
        <w:t>Artículo 110 ter (nuevo)</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B499CFE" w14:textId="77777777" w:rsidTr="00095952">
        <w:trPr>
          <w:trHeight w:val="240"/>
          <w:jc w:val="center"/>
        </w:trPr>
        <w:tc>
          <w:tcPr>
            <w:tcW w:w="9752" w:type="dxa"/>
            <w:gridSpan w:val="2"/>
            <w:tcBorders>
              <w:top w:val="nil"/>
              <w:left w:val="nil"/>
              <w:bottom w:val="nil"/>
              <w:right w:val="nil"/>
            </w:tcBorders>
          </w:tcPr>
          <w:p w14:paraId="20DB61F4" w14:textId="77777777" w:rsidR="002E4058" w:rsidRPr="005C233F" w:rsidRDefault="002E4058" w:rsidP="00095952"/>
        </w:tc>
      </w:tr>
      <w:tr w:rsidR="002E4058" w:rsidRPr="005C233F" w14:paraId="6A1ABCB0" w14:textId="77777777" w:rsidTr="00095952">
        <w:trPr>
          <w:trHeight w:val="240"/>
          <w:jc w:val="center"/>
        </w:trPr>
        <w:tc>
          <w:tcPr>
            <w:tcW w:w="4876" w:type="dxa"/>
            <w:tcBorders>
              <w:top w:val="nil"/>
              <w:left w:val="nil"/>
              <w:bottom w:val="nil"/>
              <w:right w:val="nil"/>
            </w:tcBorders>
            <w:hideMark/>
          </w:tcPr>
          <w:p w14:paraId="72187D75"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3091F2C2" w14:textId="77777777" w:rsidR="002E4058" w:rsidRPr="005C233F" w:rsidRDefault="002E4058" w:rsidP="00095952">
            <w:pPr>
              <w:pStyle w:val="AmColumnHeading"/>
            </w:pPr>
            <w:r w:rsidRPr="005C233F">
              <w:t>Enmienda</w:t>
            </w:r>
          </w:p>
        </w:tc>
      </w:tr>
      <w:tr w:rsidR="002E4058" w:rsidRPr="005C233F" w14:paraId="68F28DD5" w14:textId="77777777" w:rsidTr="00095952">
        <w:trPr>
          <w:jc w:val="center"/>
        </w:trPr>
        <w:tc>
          <w:tcPr>
            <w:tcW w:w="4876" w:type="dxa"/>
            <w:tcBorders>
              <w:top w:val="nil"/>
              <w:left w:val="nil"/>
              <w:bottom w:val="nil"/>
              <w:right w:val="nil"/>
            </w:tcBorders>
            <w:hideMark/>
          </w:tcPr>
          <w:p w14:paraId="1EC59F54" w14:textId="77777777" w:rsidR="002E4058" w:rsidRPr="005C233F" w:rsidRDefault="002E4058" w:rsidP="00095952"/>
        </w:tc>
        <w:tc>
          <w:tcPr>
            <w:tcW w:w="4876" w:type="dxa"/>
            <w:tcBorders>
              <w:top w:val="nil"/>
              <w:left w:val="nil"/>
              <w:bottom w:val="nil"/>
              <w:right w:val="nil"/>
            </w:tcBorders>
            <w:hideMark/>
          </w:tcPr>
          <w:p w14:paraId="1E7E28DE" w14:textId="77777777" w:rsidR="002E4058" w:rsidRPr="005C233F" w:rsidRDefault="002E4058" w:rsidP="00095952">
            <w:pPr>
              <w:pStyle w:val="Normal6a"/>
            </w:pPr>
            <w:r w:rsidRPr="005C233F">
              <w:rPr>
                <w:b/>
                <w:i/>
              </w:rPr>
              <w:t>56 bis)</w:t>
            </w:r>
            <w:r w:rsidRPr="005C233F">
              <w:tab/>
            </w:r>
            <w:r w:rsidRPr="005C233F">
              <w:rPr>
                <w:b/>
                <w:i/>
              </w:rPr>
              <w:t>Se inserta el artículo siguiente:</w:t>
            </w:r>
          </w:p>
        </w:tc>
      </w:tr>
      <w:tr w:rsidR="002E4058" w:rsidRPr="005C233F" w14:paraId="4CF01155" w14:textId="77777777" w:rsidTr="00095952">
        <w:trPr>
          <w:jc w:val="center"/>
        </w:trPr>
        <w:tc>
          <w:tcPr>
            <w:tcW w:w="4876" w:type="dxa"/>
            <w:tcBorders>
              <w:top w:val="nil"/>
              <w:left w:val="nil"/>
              <w:bottom w:val="nil"/>
              <w:right w:val="nil"/>
            </w:tcBorders>
          </w:tcPr>
          <w:p w14:paraId="3C3825A1" w14:textId="77777777" w:rsidR="002E4058" w:rsidRPr="005C233F" w:rsidRDefault="002E4058" w:rsidP="00095952">
            <w:pPr>
              <w:pStyle w:val="Normal6a"/>
            </w:pPr>
          </w:p>
        </w:tc>
        <w:tc>
          <w:tcPr>
            <w:tcW w:w="4876" w:type="dxa"/>
            <w:tcBorders>
              <w:top w:val="nil"/>
              <w:left w:val="nil"/>
              <w:bottom w:val="nil"/>
              <w:right w:val="nil"/>
            </w:tcBorders>
            <w:hideMark/>
          </w:tcPr>
          <w:p w14:paraId="510877FD" w14:textId="3C6B0100" w:rsidR="002E4058" w:rsidRPr="005C233F" w:rsidRDefault="005632C6" w:rsidP="005632C6">
            <w:pPr>
              <w:pStyle w:val="Normal6a"/>
              <w:jc w:val="center"/>
            </w:pPr>
            <w:r>
              <w:rPr>
                <w:b/>
                <w:i/>
              </w:rPr>
              <w:t>«</w:t>
            </w:r>
            <w:r w:rsidR="002E4058" w:rsidRPr="005C233F">
              <w:rPr>
                <w:b/>
                <w:i/>
              </w:rPr>
              <w:t>Artículo 110 ter</w:t>
            </w:r>
          </w:p>
        </w:tc>
      </w:tr>
      <w:tr w:rsidR="002E4058" w:rsidRPr="005C233F" w14:paraId="0010E7A4" w14:textId="77777777" w:rsidTr="00095952">
        <w:trPr>
          <w:jc w:val="center"/>
        </w:trPr>
        <w:tc>
          <w:tcPr>
            <w:tcW w:w="4876" w:type="dxa"/>
            <w:tcBorders>
              <w:top w:val="nil"/>
              <w:left w:val="nil"/>
              <w:bottom w:val="nil"/>
              <w:right w:val="nil"/>
            </w:tcBorders>
          </w:tcPr>
          <w:p w14:paraId="30D5BD5A" w14:textId="77777777" w:rsidR="002E4058" w:rsidRPr="005C233F" w:rsidRDefault="002E4058" w:rsidP="00095952">
            <w:pPr>
              <w:pStyle w:val="Normal6a"/>
            </w:pPr>
          </w:p>
        </w:tc>
        <w:tc>
          <w:tcPr>
            <w:tcW w:w="4876" w:type="dxa"/>
            <w:tcBorders>
              <w:top w:val="nil"/>
              <w:left w:val="nil"/>
              <w:bottom w:val="nil"/>
              <w:right w:val="nil"/>
            </w:tcBorders>
            <w:hideMark/>
          </w:tcPr>
          <w:p w14:paraId="12CDE683" w14:textId="77777777" w:rsidR="002E4058" w:rsidRPr="005C233F" w:rsidRDefault="002E4058" w:rsidP="005632C6">
            <w:pPr>
              <w:pStyle w:val="Normal6a"/>
              <w:jc w:val="center"/>
            </w:pPr>
            <w:r w:rsidRPr="005C233F">
              <w:rPr>
                <w:b/>
                <w:i/>
              </w:rPr>
              <w:t>Medidas de control y observancia</w:t>
            </w:r>
          </w:p>
        </w:tc>
      </w:tr>
      <w:tr w:rsidR="002E4058" w:rsidRPr="005C233F" w14:paraId="44191CF0" w14:textId="77777777" w:rsidTr="00095952">
        <w:trPr>
          <w:jc w:val="center"/>
        </w:trPr>
        <w:tc>
          <w:tcPr>
            <w:tcW w:w="4876" w:type="dxa"/>
            <w:tcBorders>
              <w:top w:val="nil"/>
              <w:left w:val="nil"/>
              <w:bottom w:val="nil"/>
              <w:right w:val="nil"/>
            </w:tcBorders>
          </w:tcPr>
          <w:p w14:paraId="23932CF6" w14:textId="77777777" w:rsidR="002E4058" w:rsidRPr="005C233F" w:rsidRDefault="002E4058" w:rsidP="00095952">
            <w:pPr>
              <w:pStyle w:val="Normal6a"/>
            </w:pPr>
          </w:p>
        </w:tc>
        <w:tc>
          <w:tcPr>
            <w:tcW w:w="4876" w:type="dxa"/>
            <w:tcBorders>
              <w:top w:val="nil"/>
              <w:left w:val="nil"/>
              <w:bottom w:val="nil"/>
              <w:right w:val="nil"/>
            </w:tcBorders>
            <w:hideMark/>
          </w:tcPr>
          <w:p w14:paraId="60309D8D" w14:textId="0E3A27ED" w:rsidR="002E4058" w:rsidRPr="005C233F" w:rsidRDefault="002E4058" w:rsidP="00095952">
            <w:pPr>
              <w:pStyle w:val="Normal6a"/>
            </w:pPr>
            <w:r w:rsidRPr="005C233F">
              <w:rPr>
                <w:b/>
                <w:i/>
              </w:rPr>
              <w:t>1</w:t>
            </w:r>
            <w:r w:rsidRPr="005C233F">
              <w:t xml:space="preserve">. </w:t>
            </w:r>
            <w:r w:rsidR="005632C6" w:rsidRPr="005C233F">
              <w:tab/>
            </w:r>
            <w:r w:rsidRPr="005C233F">
              <w:rPr>
                <w:b/>
                <w:i/>
              </w:rPr>
              <w:t>Los Estados miembros llevarán un registro de los buques autorizados a faenar en la ZRP.</w:t>
            </w:r>
          </w:p>
        </w:tc>
      </w:tr>
      <w:tr w:rsidR="002E4058" w:rsidRPr="005C233F" w14:paraId="15FED33C" w14:textId="77777777" w:rsidTr="00095952">
        <w:trPr>
          <w:jc w:val="center"/>
        </w:trPr>
        <w:tc>
          <w:tcPr>
            <w:tcW w:w="4876" w:type="dxa"/>
            <w:tcBorders>
              <w:top w:val="nil"/>
              <w:left w:val="nil"/>
              <w:bottom w:val="nil"/>
              <w:right w:val="nil"/>
            </w:tcBorders>
          </w:tcPr>
          <w:p w14:paraId="1278008D" w14:textId="77777777" w:rsidR="002E4058" w:rsidRPr="005C233F" w:rsidRDefault="002E4058" w:rsidP="00095952">
            <w:pPr>
              <w:pStyle w:val="Normal6a"/>
            </w:pPr>
          </w:p>
        </w:tc>
        <w:tc>
          <w:tcPr>
            <w:tcW w:w="4876" w:type="dxa"/>
            <w:tcBorders>
              <w:top w:val="nil"/>
              <w:left w:val="nil"/>
              <w:bottom w:val="nil"/>
              <w:right w:val="nil"/>
            </w:tcBorders>
            <w:hideMark/>
          </w:tcPr>
          <w:p w14:paraId="20B9E124" w14:textId="20D1AA2A" w:rsidR="002E4058" w:rsidRPr="005C233F" w:rsidRDefault="002E4058" w:rsidP="00095952">
            <w:pPr>
              <w:pStyle w:val="Normal6a"/>
            </w:pPr>
            <w:r w:rsidRPr="005C233F">
              <w:rPr>
                <w:b/>
                <w:i/>
              </w:rPr>
              <w:t xml:space="preserve">2. </w:t>
            </w:r>
            <w:r w:rsidR="005632C6" w:rsidRPr="005C233F">
              <w:tab/>
            </w:r>
            <w:r w:rsidRPr="005C233F">
              <w:rPr>
                <w:b/>
                <w:i/>
              </w:rPr>
              <w:t>Los Estados miembros comunicarán a la Secretaría de la CGPM, a través de la plataforma en línea del Marco de Referencia para la Recogida de Datos (DCRF), la lista de los buques que enarbolen su pabellón autorizados a faenar en la ZRP. La lista recogerá, con respecto a cada buque, la información a la que se refiere el anexo VIII.</w:t>
            </w:r>
          </w:p>
        </w:tc>
      </w:tr>
      <w:tr w:rsidR="002E4058" w:rsidRPr="005C233F" w14:paraId="20CAA13D" w14:textId="77777777" w:rsidTr="00095952">
        <w:trPr>
          <w:jc w:val="center"/>
        </w:trPr>
        <w:tc>
          <w:tcPr>
            <w:tcW w:w="4876" w:type="dxa"/>
            <w:tcBorders>
              <w:top w:val="nil"/>
              <w:left w:val="nil"/>
              <w:bottom w:val="nil"/>
              <w:right w:val="nil"/>
            </w:tcBorders>
          </w:tcPr>
          <w:p w14:paraId="6BFA5E44" w14:textId="77777777" w:rsidR="002E4058" w:rsidRPr="005C233F" w:rsidRDefault="002E4058" w:rsidP="00095952">
            <w:pPr>
              <w:pStyle w:val="Normal6a"/>
            </w:pPr>
          </w:p>
        </w:tc>
        <w:tc>
          <w:tcPr>
            <w:tcW w:w="4876" w:type="dxa"/>
            <w:tcBorders>
              <w:top w:val="nil"/>
              <w:left w:val="nil"/>
              <w:bottom w:val="nil"/>
              <w:right w:val="nil"/>
            </w:tcBorders>
            <w:hideMark/>
          </w:tcPr>
          <w:p w14:paraId="7EFF3CC1" w14:textId="44B6DBF5" w:rsidR="002E4058" w:rsidRPr="005C233F" w:rsidRDefault="002E4058" w:rsidP="00095952">
            <w:pPr>
              <w:pStyle w:val="Normal6a"/>
            </w:pPr>
            <w:r w:rsidRPr="005C233F">
              <w:rPr>
                <w:b/>
                <w:i/>
              </w:rPr>
              <w:t xml:space="preserve">3. </w:t>
            </w:r>
            <w:r w:rsidR="005632C6" w:rsidRPr="005C233F">
              <w:tab/>
            </w:r>
            <w:r w:rsidRPr="005C233F">
              <w:rPr>
                <w:b/>
                <w:i/>
              </w:rPr>
              <w:t xml:space="preserve">Los Estados miembros enviarán a la CGPM, a más tardar el 31 de mayo de cada año, un informe sobre las medidas de gestión que hayan adoptado en las ZRP. A fin de facilitar un enfoque común en toda la zona de aplicación de la CGPM, este informe se elaborará de conformidad con las directrices comunes elaboradas por la Secretaría de la CGPM. El informe se publicará en el sitio web de la CGPM en un plazo de dos meses a partir de su recepción, de manera coherente con la política y los procedimientos relativos a la </w:t>
            </w:r>
            <w:r w:rsidRPr="005C233F">
              <w:rPr>
                <w:b/>
                <w:i/>
              </w:rPr>
              <w:lastRenderedPageBreak/>
              <w:t>confidencialidad de los datos de la CGPM.</w:t>
            </w:r>
          </w:p>
        </w:tc>
      </w:tr>
      <w:tr w:rsidR="002E4058" w:rsidRPr="005C233F" w14:paraId="075B08A0" w14:textId="77777777" w:rsidTr="00095952">
        <w:trPr>
          <w:jc w:val="center"/>
        </w:trPr>
        <w:tc>
          <w:tcPr>
            <w:tcW w:w="4876" w:type="dxa"/>
            <w:tcBorders>
              <w:top w:val="nil"/>
              <w:left w:val="nil"/>
              <w:bottom w:val="nil"/>
              <w:right w:val="nil"/>
            </w:tcBorders>
          </w:tcPr>
          <w:p w14:paraId="18987502" w14:textId="77777777" w:rsidR="002E4058" w:rsidRPr="005C233F" w:rsidRDefault="002E4058" w:rsidP="00095952">
            <w:pPr>
              <w:pStyle w:val="Normal6a"/>
            </w:pPr>
          </w:p>
        </w:tc>
        <w:tc>
          <w:tcPr>
            <w:tcW w:w="4876" w:type="dxa"/>
            <w:tcBorders>
              <w:top w:val="nil"/>
              <w:left w:val="nil"/>
              <w:bottom w:val="nil"/>
              <w:right w:val="nil"/>
            </w:tcBorders>
            <w:hideMark/>
          </w:tcPr>
          <w:p w14:paraId="2BCD8B05" w14:textId="128FF946" w:rsidR="002E4058" w:rsidRPr="005C233F" w:rsidRDefault="002E4058" w:rsidP="00095952">
            <w:pPr>
              <w:pStyle w:val="Normal6a"/>
            </w:pPr>
            <w:r w:rsidRPr="005C233F">
              <w:rPr>
                <w:b/>
                <w:i/>
              </w:rPr>
              <w:t xml:space="preserve">4. </w:t>
            </w:r>
            <w:r w:rsidR="005632C6" w:rsidRPr="005C233F">
              <w:tab/>
            </w:r>
            <w:r w:rsidRPr="005C233F">
              <w:rPr>
                <w:b/>
                <w:i/>
              </w:rPr>
              <w:t>Los Estados miembros comunicarán a la Secretaría de la CGPM las condiciones legales, vigentes el 31 de diciembre de 2023, relativas a la duración máxima de un día de pesca.</w:t>
            </w:r>
          </w:p>
        </w:tc>
      </w:tr>
      <w:tr w:rsidR="002E4058" w:rsidRPr="005C233F" w14:paraId="16E4EB7E" w14:textId="77777777" w:rsidTr="00095952">
        <w:trPr>
          <w:jc w:val="center"/>
        </w:trPr>
        <w:tc>
          <w:tcPr>
            <w:tcW w:w="4876" w:type="dxa"/>
            <w:tcBorders>
              <w:top w:val="nil"/>
              <w:left w:val="nil"/>
              <w:bottom w:val="nil"/>
              <w:right w:val="nil"/>
            </w:tcBorders>
          </w:tcPr>
          <w:p w14:paraId="4A669261" w14:textId="77777777" w:rsidR="002E4058" w:rsidRPr="005C233F" w:rsidRDefault="002E4058" w:rsidP="00095952">
            <w:pPr>
              <w:pStyle w:val="Normal6a"/>
            </w:pPr>
          </w:p>
        </w:tc>
        <w:tc>
          <w:tcPr>
            <w:tcW w:w="4876" w:type="dxa"/>
            <w:tcBorders>
              <w:top w:val="nil"/>
              <w:left w:val="nil"/>
              <w:bottom w:val="nil"/>
              <w:right w:val="nil"/>
            </w:tcBorders>
            <w:hideMark/>
          </w:tcPr>
          <w:p w14:paraId="5C0A6C2D" w14:textId="7C4E6A45" w:rsidR="002E4058" w:rsidRPr="005C233F" w:rsidRDefault="002E4058" w:rsidP="00095952">
            <w:pPr>
              <w:pStyle w:val="Normal6a"/>
            </w:pPr>
            <w:r w:rsidRPr="005C233F">
              <w:rPr>
                <w:b/>
                <w:i/>
              </w:rPr>
              <w:t xml:space="preserve">5. </w:t>
            </w:r>
            <w:r w:rsidR="005632C6" w:rsidRPr="005C233F">
              <w:tab/>
            </w:r>
            <w:r w:rsidRPr="005C233F">
              <w:rPr>
                <w:b/>
                <w:i/>
              </w:rPr>
              <w:t>Los Estados miembros velarán por que los buques pesqueros que faenen en la ZRP cumplan las obligaciones previstas en los puntos 1 y 2.</w:t>
            </w:r>
          </w:p>
        </w:tc>
      </w:tr>
      <w:tr w:rsidR="002E4058" w:rsidRPr="005C233F" w14:paraId="33B04F99" w14:textId="77777777" w:rsidTr="00095952">
        <w:trPr>
          <w:jc w:val="center"/>
        </w:trPr>
        <w:tc>
          <w:tcPr>
            <w:tcW w:w="4876" w:type="dxa"/>
            <w:tcBorders>
              <w:top w:val="nil"/>
              <w:left w:val="nil"/>
              <w:bottom w:val="nil"/>
              <w:right w:val="nil"/>
            </w:tcBorders>
          </w:tcPr>
          <w:p w14:paraId="672AFEE3" w14:textId="77777777" w:rsidR="002E4058" w:rsidRPr="005C233F" w:rsidRDefault="002E4058" w:rsidP="00095952">
            <w:pPr>
              <w:pStyle w:val="Normal6a"/>
            </w:pPr>
          </w:p>
        </w:tc>
        <w:tc>
          <w:tcPr>
            <w:tcW w:w="4876" w:type="dxa"/>
            <w:tcBorders>
              <w:top w:val="nil"/>
              <w:left w:val="nil"/>
              <w:bottom w:val="nil"/>
              <w:right w:val="nil"/>
            </w:tcBorders>
            <w:hideMark/>
          </w:tcPr>
          <w:p w14:paraId="77813A8E" w14:textId="04498078" w:rsidR="002E4058" w:rsidRPr="005C233F" w:rsidRDefault="002E4058" w:rsidP="00095952">
            <w:pPr>
              <w:pStyle w:val="Normal6a"/>
            </w:pPr>
            <w:r w:rsidRPr="005C233F">
              <w:rPr>
                <w:b/>
                <w:i/>
              </w:rPr>
              <w:t xml:space="preserve">6. </w:t>
            </w:r>
            <w:r w:rsidR="005632C6" w:rsidRPr="005C233F">
              <w:tab/>
            </w:r>
            <w:r w:rsidRPr="005C233F">
              <w:rPr>
                <w:b/>
                <w:i/>
              </w:rPr>
              <w:t>Los buques pesqueros profesionales de más de 12 m que transiten por la ZRP llevarán a bordo un transpondedor operativo para sistemas de localización de buques (SLB) o sistemas de identificación automática que muestren una mayor transmisión de datos, y todos los artes de pesca deberán estar amarrados y estibados durante todo el período de tránsito. Los buques pesqueros profesionales de conformidad con la recomendación de la CGPM seguirán un rumbo directo a una velocidad constante no inferior a 6 nudos, excepto en caso de fuerza mayor o condiciones adversas. En tales casos, el capitán del buque informará de inmediato al centro de seguimiento de pesca del Estado de abanderamiento del buque a fin de que este notifique la fuerza mayor a las autoridades de los Estados miembros.</w:t>
            </w:r>
            <w:r w:rsidRPr="00A3546C">
              <w:rPr>
                <w:b/>
                <w:i/>
              </w:rPr>
              <w:t>».</w:t>
            </w:r>
          </w:p>
        </w:tc>
      </w:tr>
    </w:tbl>
    <w:p w14:paraId="0DEA7DB9"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77E5CD36" w14:textId="77777777" w:rsidR="002E4058" w:rsidRPr="005C233F" w:rsidRDefault="002E4058" w:rsidP="002E4058">
      <w:pPr>
        <w:pStyle w:val="AmCrossRef"/>
      </w:pPr>
      <w:r w:rsidRPr="005C233F">
        <w:t>(Reglamento (UE) n.º 2023/2124)</w:t>
      </w:r>
    </w:p>
    <w:p w14:paraId="45FE9ADC"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5387C8B5" w14:textId="77777777" w:rsidR="002E4058" w:rsidRPr="005C233F" w:rsidRDefault="002E4058" w:rsidP="002E4058">
      <w:pPr>
        <w:pStyle w:val="AmJustText"/>
      </w:pPr>
      <w:r w:rsidRPr="005C233F">
        <w:t>Recomendación GFCM/46/2023/1.</w:t>
      </w:r>
    </w:p>
    <w:p w14:paraId="1B2B98FB" w14:textId="77777777" w:rsidR="002E4058" w:rsidRPr="005C233F" w:rsidRDefault="002E4058" w:rsidP="002E4058">
      <w:r w:rsidRPr="005C233F">
        <w:rPr>
          <w:rStyle w:val="HideTWBExt"/>
        </w:rPr>
        <w:t>&lt;/Amend&gt;</w:t>
      </w:r>
    </w:p>
    <w:p w14:paraId="139FF55D"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240</w:t>
      </w:r>
      <w:r w:rsidRPr="005C233F">
        <w:rPr>
          <w:rStyle w:val="HideTWBExt"/>
        </w:rPr>
        <w:t>&lt;/NumAm&gt;</w:t>
      </w:r>
    </w:p>
    <w:p w14:paraId="7A94AF92"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35207C7C" w14:textId="77777777" w:rsidR="002E4058" w:rsidRPr="005C233F" w:rsidRDefault="002E4058" w:rsidP="002E4058">
      <w:pPr>
        <w:pStyle w:val="NormalBold"/>
      </w:pPr>
      <w:r w:rsidRPr="005C233F">
        <w:rPr>
          <w:rStyle w:val="HideTWBExt"/>
        </w:rPr>
        <w:t>&lt;/RepeatBlock-By&gt;</w:t>
      </w:r>
    </w:p>
    <w:p w14:paraId="3A54720C"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4A7F765" w14:textId="77777777" w:rsidR="002E4058" w:rsidRPr="005C233F" w:rsidRDefault="002E4058" w:rsidP="002E4058">
      <w:pPr>
        <w:pStyle w:val="NormalBold"/>
      </w:pPr>
      <w:r w:rsidRPr="005C233F">
        <w:rPr>
          <w:rStyle w:val="HideTWBExt"/>
        </w:rPr>
        <w:lastRenderedPageBreak/>
        <w:t>&lt;Article&gt;</w:t>
      </w:r>
      <w:r w:rsidRPr="005C233F">
        <w:t>Artículo 1 – párrafo 1 – punto 56 quater (nuevo)</w:t>
      </w:r>
      <w:r w:rsidRPr="005C233F">
        <w:rPr>
          <w:rStyle w:val="HideTWBExt"/>
        </w:rPr>
        <w:t>&lt;/Article&gt;</w:t>
      </w:r>
    </w:p>
    <w:p w14:paraId="4ACAD101"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61C1021B" w14:textId="77777777" w:rsidR="002E4058" w:rsidRPr="005C233F" w:rsidRDefault="002E4058" w:rsidP="002E4058">
      <w:r w:rsidRPr="005C233F">
        <w:rPr>
          <w:rStyle w:val="HideTWBExt"/>
        </w:rPr>
        <w:t>&lt;Article2&gt;</w:t>
      </w:r>
      <w:r w:rsidRPr="005C233F">
        <w:t>Artículo 110</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31F79633" w14:textId="77777777" w:rsidTr="00095952">
        <w:trPr>
          <w:trHeight w:val="240"/>
          <w:jc w:val="center"/>
        </w:trPr>
        <w:tc>
          <w:tcPr>
            <w:tcW w:w="9752" w:type="dxa"/>
            <w:gridSpan w:val="2"/>
            <w:tcBorders>
              <w:top w:val="nil"/>
              <w:left w:val="nil"/>
              <w:bottom w:val="nil"/>
              <w:right w:val="nil"/>
            </w:tcBorders>
          </w:tcPr>
          <w:p w14:paraId="447AB17B" w14:textId="77777777" w:rsidR="002E4058" w:rsidRPr="005C233F" w:rsidRDefault="002E4058" w:rsidP="00095952"/>
        </w:tc>
      </w:tr>
      <w:tr w:rsidR="002E4058" w:rsidRPr="005C233F" w14:paraId="5FF4A90B" w14:textId="77777777" w:rsidTr="00095952">
        <w:trPr>
          <w:trHeight w:val="240"/>
          <w:jc w:val="center"/>
        </w:trPr>
        <w:tc>
          <w:tcPr>
            <w:tcW w:w="4876" w:type="dxa"/>
            <w:tcBorders>
              <w:top w:val="nil"/>
              <w:left w:val="nil"/>
              <w:bottom w:val="nil"/>
              <w:right w:val="nil"/>
            </w:tcBorders>
            <w:hideMark/>
          </w:tcPr>
          <w:p w14:paraId="0249E631"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68109A19" w14:textId="77777777" w:rsidR="002E4058" w:rsidRPr="005C233F" w:rsidRDefault="002E4058" w:rsidP="00095952">
            <w:pPr>
              <w:pStyle w:val="AmColumnHeading"/>
            </w:pPr>
            <w:r w:rsidRPr="005C233F">
              <w:t>Enmienda</w:t>
            </w:r>
          </w:p>
        </w:tc>
      </w:tr>
      <w:tr w:rsidR="002E4058" w:rsidRPr="005C233F" w14:paraId="3F474028" w14:textId="77777777" w:rsidTr="00095952">
        <w:trPr>
          <w:jc w:val="center"/>
        </w:trPr>
        <w:tc>
          <w:tcPr>
            <w:tcW w:w="4876" w:type="dxa"/>
            <w:tcBorders>
              <w:top w:val="nil"/>
              <w:left w:val="nil"/>
              <w:bottom w:val="nil"/>
              <w:right w:val="nil"/>
            </w:tcBorders>
          </w:tcPr>
          <w:p w14:paraId="4805F46C" w14:textId="77777777" w:rsidR="002E4058" w:rsidRPr="005C233F" w:rsidRDefault="002E4058" w:rsidP="00095952">
            <w:pPr>
              <w:pStyle w:val="Normal6a"/>
            </w:pPr>
          </w:p>
        </w:tc>
        <w:tc>
          <w:tcPr>
            <w:tcW w:w="4876" w:type="dxa"/>
            <w:tcBorders>
              <w:top w:val="nil"/>
              <w:left w:val="nil"/>
              <w:bottom w:val="nil"/>
              <w:right w:val="nil"/>
            </w:tcBorders>
            <w:hideMark/>
          </w:tcPr>
          <w:p w14:paraId="277E9C84" w14:textId="77777777" w:rsidR="002E4058" w:rsidRPr="005C233F" w:rsidRDefault="002E4058" w:rsidP="00095952">
            <w:pPr>
              <w:pStyle w:val="Normal6a"/>
            </w:pPr>
            <w:r w:rsidRPr="005C233F">
              <w:rPr>
                <w:b/>
                <w:i/>
              </w:rPr>
              <w:t>56 quater)</w:t>
            </w:r>
            <w:r w:rsidRPr="005C233F">
              <w:tab/>
            </w:r>
            <w:r w:rsidRPr="005C233F">
              <w:rPr>
                <w:b/>
                <w:i/>
              </w:rPr>
              <w:t>Entre el artículo 110 y el artículo 111, se insertan los artículos 110 bis y 110 ter siguientes:</w:t>
            </w:r>
          </w:p>
        </w:tc>
      </w:tr>
      <w:tr w:rsidR="002E4058" w:rsidRPr="005C233F" w14:paraId="116853AA" w14:textId="77777777" w:rsidTr="00095952">
        <w:trPr>
          <w:jc w:val="center"/>
        </w:trPr>
        <w:tc>
          <w:tcPr>
            <w:tcW w:w="4876" w:type="dxa"/>
            <w:tcBorders>
              <w:top w:val="nil"/>
              <w:left w:val="nil"/>
              <w:bottom w:val="nil"/>
              <w:right w:val="nil"/>
            </w:tcBorders>
          </w:tcPr>
          <w:p w14:paraId="2B750DF5" w14:textId="77777777" w:rsidR="002E4058" w:rsidRPr="005C233F" w:rsidRDefault="002E4058" w:rsidP="00095952">
            <w:pPr>
              <w:pStyle w:val="Normal6a"/>
            </w:pPr>
          </w:p>
        </w:tc>
        <w:tc>
          <w:tcPr>
            <w:tcW w:w="4876" w:type="dxa"/>
            <w:tcBorders>
              <w:top w:val="nil"/>
              <w:left w:val="nil"/>
              <w:bottom w:val="nil"/>
              <w:right w:val="nil"/>
            </w:tcBorders>
            <w:hideMark/>
          </w:tcPr>
          <w:p w14:paraId="44A53829" w14:textId="77777777" w:rsidR="002E4058" w:rsidRPr="005C233F" w:rsidRDefault="002E4058" w:rsidP="00D3097A">
            <w:pPr>
              <w:pStyle w:val="Normal6a"/>
              <w:jc w:val="center"/>
            </w:pPr>
            <w:r w:rsidRPr="005C233F">
              <w:rPr>
                <w:b/>
                <w:i/>
              </w:rPr>
              <w:t>Artículo 110 bis</w:t>
            </w:r>
          </w:p>
        </w:tc>
      </w:tr>
      <w:tr w:rsidR="002E4058" w:rsidRPr="005C233F" w14:paraId="76B4F4F5" w14:textId="77777777" w:rsidTr="00095952">
        <w:trPr>
          <w:jc w:val="center"/>
        </w:trPr>
        <w:tc>
          <w:tcPr>
            <w:tcW w:w="4876" w:type="dxa"/>
            <w:tcBorders>
              <w:top w:val="nil"/>
              <w:left w:val="nil"/>
              <w:bottom w:val="nil"/>
              <w:right w:val="nil"/>
            </w:tcBorders>
          </w:tcPr>
          <w:p w14:paraId="6A5E6145" w14:textId="77777777" w:rsidR="002E4058" w:rsidRPr="005C233F" w:rsidRDefault="002E4058" w:rsidP="00095952">
            <w:pPr>
              <w:pStyle w:val="Normal6a"/>
            </w:pPr>
          </w:p>
        </w:tc>
        <w:tc>
          <w:tcPr>
            <w:tcW w:w="4876" w:type="dxa"/>
            <w:tcBorders>
              <w:top w:val="nil"/>
              <w:left w:val="nil"/>
              <w:bottom w:val="nil"/>
              <w:right w:val="nil"/>
            </w:tcBorders>
            <w:hideMark/>
          </w:tcPr>
          <w:p w14:paraId="41C67CF7" w14:textId="77777777" w:rsidR="002E4058" w:rsidRPr="005C233F" w:rsidRDefault="002E4058" w:rsidP="00D3097A">
            <w:pPr>
              <w:pStyle w:val="Normal6a"/>
              <w:jc w:val="center"/>
            </w:pPr>
            <w:r w:rsidRPr="005C233F">
              <w:rPr>
                <w:b/>
                <w:i/>
              </w:rPr>
              <w:t>Control científico</w:t>
            </w:r>
          </w:p>
        </w:tc>
      </w:tr>
      <w:tr w:rsidR="002E4058" w:rsidRPr="005C233F" w14:paraId="4EDB3A03" w14:textId="77777777" w:rsidTr="00095952">
        <w:trPr>
          <w:jc w:val="center"/>
        </w:trPr>
        <w:tc>
          <w:tcPr>
            <w:tcW w:w="4876" w:type="dxa"/>
            <w:tcBorders>
              <w:top w:val="nil"/>
              <w:left w:val="nil"/>
              <w:bottom w:val="nil"/>
              <w:right w:val="nil"/>
            </w:tcBorders>
          </w:tcPr>
          <w:p w14:paraId="1726440E" w14:textId="77777777" w:rsidR="002E4058" w:rsidRPr="005C233F" w:rsidRDefault="002E4058" w:rsidP="00095952">
            <w:pPr>
              <w:pStyle w:val="Normal6a"/>
            </w:pPr>
          </w:p>
        </w:tc>
        <w:tc>
          <w:tcPr>
            <w:tcW w:w="4876" w:type="dxa"/>
            <w:tcBorders>
              <w:top w:val="nil"/>
              <w:left w:val="nil"/>
              <w:bottom w:val="nil"/>
              <w:right w:val="nil"/>
            </w:tcBorders>
            <w:hideMark/>
          </w:tcPr>
          <w:p w14:paraId="320D9A0A" w14:textId="77777777" w:rsidR="002E4058" w:rsidRPr="005C233F" w:rsidRDefault="002E4058" w:rsidP="00095952">
            <w:pPr>
              <w:pStyle w:val="Normal6a"/>
            </w:pPr>
            <w:r w:rsidRPr="005C233F">
              <w:rPr>
                <w:b/>
                <w:i/>
              </w:rPr>
              <w:t>Los Estados miembros garantizarán:</w:t>
            </w:r>
          </w:p>
        </w:tc>
      </w:tr>
      <w:tr w:rsidR="002E4058" w:rsidRPr="005C233F" w14:paraId="13B23DB9" w14:textId="77777777" w:rsidTr="00095952">
        <w:trPr>
          <w:jc w:val="center"/>
        </w:trPr>
        <w:tc>
          <w:tcPr>
            <w:tcW w:w="4876" w:type="dxa"/>
            <w:tcBorders>
              <w:top w:val="nil"/>
              <w:left w:val="nil"/>
              <w:bottom w:val="nil"/>
              <w:right w:val="nil"/>
            </w:tcBorders>
          </w:tcPr>
          <w:p w14:paraId="4B4D70C3" w14:textId="77777777" w:rsidR="002E4058" w:rsidRPr="005C233F" w:rsidRDefault="002E4058" w:rsidP="00095952">
            <w:pPr>
              <w:pStyle w:val="Normal6a"/>
            </w:pPr>
          </w:p>
        </w:tc>
        <w:tc>
          <w:tcPr>
            <w:tcW w:w="4876" w:type="dxa"/>
            <w:tcBorders>
              <w:top w:val="nil"/>
              <w:left w:val="nil"/>
              <w:bottom w:val="nil"/>
              <w:right w:val="nil"/>
            </w:tcBorders>
            <w:hideMark/>
          </w:tcPr>
          <w:p w14:paraId="74EBC35A" w14:textId="54C9FE48" w:rsidR="002E4058" w:rsidRPr="005C233F" w:rsidRDefault="002E4058" w:rsidP="00095952">
            <w:pPr>
              <w:pStyle w:val="Normal6a"/>
            </w:pPr>
            <w:r w:rsidRPr="005C233F">
              <w:rPr>
                <w:b/>
                <w:i/>
              </w:rPr>
              <w:t xml:space="preserve">1. </w:t>
            </w:r>
            <w:r w:rsidR="00D3097A" w:rsidRPr="005C233F">
              <w:tab/>
            </w:r>
            <w:r w:rsidRPr="005C233F">
              <w:rPr>
                <w:b/>
                <w:i/>
              </w:rPr>
              <w:t>Que se elabore un plan de seguimiento científico para la ZRP.</w:t>
            </w:r>
          </w:p>
        </w:tc>
      </w:tr>
      <w:tr w:rsidR="002E4058" w:rsidRPr="005C233F" w14:paraId="16D03CF8" w14:textId="77777777" w:rsidTr="00095952">
        <w:trPr>
          <w:jc w:val="center"/>
        </w:trPr>
        <w:tc>
          <w:tcPr>
            <w:tcW w:w="4876" w:type="dxa"/>
            <w:tcBorders>
              <w:top w:val="nil"/>
              <w:left w:val="nil"/>
              <w:bottom w:val="nil"/>
              <w:right w:val="nil"/>
            </w:tcBorders>
          </w:tcPr>
          <w:p w14:paraId="37F69695" w14:textId="77777777" w:rsidR="002E4058" w:rsidRPr="005C233F" w:rsidRDefault="002E4058" w:rsidP="00095952">
            <w:pPr>
              <w:pStyle w:val="Normal6a"/>
            </w:pPr>
          </w:p>
        </w:tc>
        <w:tc>
          <w:tcPr>
            <w:tcW w:w="4876" w:type="dxa"/>
            <w:tcBorders>
              <w:top w:val="nil"/>
              <w:left w:val="nil"/>
              <w:bottom w:val="nil"/>
              <w:right w:val="nil"/>
            </w:tcBorders>
            <w:hideMark/>
          </w:tcPr>
          <w:p w14:paraId="09FBAAB3" w14:textId="69D22B75" w:rsidR="002E4058" w:rsidRPr="005C233F" w:rsidRDefault="002E4058" w:rsidP="00095952">
            <w:pPr>
              <w:pStyle w:val="Normal6a"/>
            </w:pPr>
            <w:r w:rsidRPr="005C233F">
              <w:rPr>
                <w:b/>
                <w:i/>
              </w:rPr>
              <w:t xml:space="preserve">2. </w:t>
            </w:r>
            <w:r w:rsidR="00D3097A" w:rsidRPr="005C233F">
              <w:tab/>
            </w:r>
            <w:r w:rsidRPr="005C233F">
              <w:rPr>
                <w:b/>
                <w:i/>
              </w:rPr>
              <w:t>Que los resultados del plan de seguimiento de la ZRP se notifiquen y debatan periódicamente en los órganos subsidiarios pertinentes del Comité Consultivo Científico sobre Pesquerías. El Comité Consultivo Científico sobre Pesquerías evaluará periódicamente el plan de seguimiento y su eficacia.</w:t>
            </w:r>
          </w:p>
        </w:tc>
      </w:tr>
      <w:tr w:rsidR="002E4058" w:rsidRPr="005C233F" w14:paraId="534E2EE5" w14:textId="77777777" w:rsidTr="00095952">
        <w:trPr>
          <w:jc w:val="center"/>
        </w:trPr>
        <w:tc>
          <w:tcPr>
            <w:tcW w:w="4876" w:type="dxa"/>
            <w:tcBorders>
              <w:top w:val="nil"/>
              <w:left w:val="nil"/>
              <w:bottom w:val="nil"/>
              <w:right w:val="nil"/>
            </w:tcBorders>
          </w:tcPr>
          <w:p w14:paraId="4DBFA273" w14:textId="77777777" w:rsidR="002E4058" w:rsidRPr="005C233F" w:rsidRDefault="002E4058" w:rsidP="00095952">
            <w:pPr>
              <w:pStyle w:val="Normal6a"/>
            </w:pPr>
          </w:p>
        </w:tc>
        <w:tc>
          <w:tcPr>
            <w:tcW w:w="4876" w:type="dxa"/>
            <w:tcBorders>
              <w:top w:val="nil"/>
              <w:left w:val="nil"/>
              <w:bottom w:val="nil"/>
              <w:right w:val="nil"/>
            </w:tcBorders>
            <w:hideMark/>
          </w:tcPr>
          <w:p w14:paraId="4BC803FF" w14:textId="0E5DC10B" w:rsidR="002E4058" w:rsidRPr="005C233F" w:rsidRDefault="002E4058" w:rsidP="00095952">
            <w:pPr>
              <w:pStyle w:val="Normal6a"/>
            </w:pPr>
            <w:r w:rsidRPr="005C233F">
              <w:rPr>
                <w:b/>
                <w:i/>
              </w:rPr>
              <w:t xml:space="preserve">3. </w:t>
            </w:r>
            <w:r w:rsidR="00D3097A" w:rsidRPr="005C233F">
              <w:tab/>
            </w:r>
            <w:r w:rsidRPr="005C233F">
              <w:rPr>
                <w:b/>
                <w:i/>
              </w:rPr>
              <w:t>Que la información sobre todos los buques autorizados a faenar en la zona B de la ZRP sea registrada por los Estados miembros (tal y como figura en el anexo VIII) y se ponga a disposición del público en el sitio web de la CGPM de manera coherente con la política y los procedimientos relativos a la confidencialidad de los datos de la CGPM.</w:t>
            </w:r>
          </w:p>
        </w:tc>
      </w:tr>
      <w:tr w:rsidR="002E4058" w:rsidRPr="005C233F" w14:paraId="0D9C550F" w14:textId="77777777" w:rsidTr="00095952">
        <w:trPr>
          <w:jc w:val="center"/>
        </w:trPr>
        <w:tc>
          <w:tcPr>
            <w:tcW w:w="4876" w:type="dxa"/>
            <w:tcBorders>
              <w:top w:val="nil"/>
              <w:left w:val="nil"/>
              <w:bottom w:val="nil"/>
              <w:right w:val="nil"/>
            </w:tcBorders>
          </w:tcPr>
          <w:p w14:paraId="7969D830" w14:textId="77777777" w:rsidR="002E4058" w:rsidRPr="005C233F" w:rsidRDefault="002E4058" w:rsidP="00095952">
            <w:pPr>
              <w:pStyle w:val="Normal6a"/>
            </w:pPr>
          </w:p>
        </w:tc>
        <w:tc>
          <w:tcPr>
            <w:tcW w:w="4876" w:type="dxa"/>
            <w:tcBorders>
              <w:top w:val="nil"/>
              <w:left w:val="nil"/>
              <w:bottom w:val="nil"/>
              <w:right w:val="nil"/>
            </w:tcBorders>
            <w:hideMark/>
          </w:tcPr>
          <w:p w14:paraId="6C9790D6" w14:textId="0A173755" w:rsidR="002E4058" w:rsidRPr="005C233F" w:rsidRDefault="002E4058" w:rsidP="00095952">
            <w:pPr>
              <w:pStyle w:val="Normal6a"/>
            </w:pPr>
            <w:r w:rsidRPr="005C233F">
              <w:rPr>
                <w:b/>
                <w:i/>
              </w:rPr>
              <w:t xml:space="preserve">4. </w:t>
            </w:r>
            <w:r w:rsidR="00D3097A" w:rsidRPr="005C233F">
              <w:tab/>
            </w:r>
            <w:r w:rsidRPr="005C233F">
              <w:rPr>
                <w:b/>
                <w:i/>
              </w:rPr>
              <w:t xml:space="preserve">Que la información sobre las actividades pesqueras, las capturas de especies clave, las capturas accidentales, la liberación o los descartes de las especies sensibles enumeradas en el anexo II o en el anexo III del Protocolo sobre las zonas especialmente protegidas y la diversidad biológica en el Mediterráneo (Protocolo ZEP/DB) del Convenio para la Protección del Medio Marino y de la Región Costera del Mediterráneo sea registrada por el armador en el cuaderno diario de pesca electrónico o en un </w:t>
            </w:r>
            <w:r w:rsidRPr="005C233F">
              <w:rPr>
                <w:b/>
                <w:i/>
              </w:rPr>
              <w:lastRenderedPageBreak/>
              <w:t>documento equivalente, de conformidad con las normas internacionales y los requisitos de notificación de datos de las recomendaciones pertinentes de la CGPM.</w:t>
            </w:r>
          </w:p>
        </w:tc>
      </w:tr>
      <w:tr w:rsidR="002E4058" w:rsidRPr="005C233F" w14:paraId="1036BC58" w14:textId="77777777" w:rsidTr="00095952">
        <w:trPr>
          <w:jc w:val="center"/>
        </w:trPr>
        <w:tc>
          <w:tcPr>
            <w:tcW w:w="4876" w:type="dxa"/>
            <w:tcBorders>
              <w:top w:val="nil"/>
              <w:left w:val="nil"/>
              <w:bottom w:val="nil"/>
              <w:right w:val="nil"/>
            </w:tcBorders>
          </w:tcPr>
          <w:p w14:paraId="4177E8E8" w14:textId="77777777" w:rsidR="002E4058" w:rsidRPr="005C233F" w:rsidRDefault="002E4058" w:rsidP="00095952">
            <w:pPr>
              <w:pStyle w:val="Normal6a"/>
            </w:pPr>
          </w:p>
        </w:tc>
        <w:tc>
          <w:tcPr>
            <w:tcW w:w="4876" w:type="dxa"/>
            <w:tcBorders>
              <w:top w:val="nil"/>
              <w:left w:val="nil"/>
              <w:bottom w:val="nil"/>
              <w:right w:val="nil"/>
            </w:tcBorders>
            <w:hideMark/>
          </w:tcPr>
          <w:p w14:paraId="302ED88F" w14:textId="4E4720FC" w:rsidR="002E4058" w:rsidRPr="005C233F" w:rsidRDefault="002E4058" w:rsidP="00095952">
            <w:pPr>
              <w:pStyle w:val="Normal6a"/>
            </w:pPr>
            <w:r w:rsidRPr="005C233F">
              <w:rPr>
                <w:b/>
                <w:i/>
              </w:rPr>
              <w:t xml:space="preserve">5. </w:t>
            </w:r>
            <w:r w:rsidR="00D3097A" w:rsidRPr="005C233F">
              <w:tab/>
            </w:r>
            <w:r w:rsidRPr="005C233F">
              <w:rPr>
                <w:b/>
                <w:i/>
              </w:rPr>
              <w:t>Que dicha información se comunique a las autoridades nacionales para que la notifiquen a la Secretaría de la CGPM, de conformidad con el manual del Marco de Referencia para la Recogida de Datos (DCRF).</w:t>
            </w:r>
          </w:p>
        </w:tc>
      </w:tr>
      <w:tr w:rsidR="002E4058" w:rsidRPr="005C233F" w14:paraId="60DC6137" w14:textId="77777777" w:rsidTr="00095952">
        <w:trPr>
          <w:jc w:val="center"/>
        </w:trPr>
        <w:tc>
          <w:tcPr>
            <w:tcW w:w="4876" w:type="dxa"/>
            <w:tcBorders>
              <w:top w:val="nil"/>
              <w:left w:val="nil"/>
              <w:bottom w:val="nil"/>
              <w:right w:val="nil"/>
            </w:tcBorders>
          </w:tcPr>
          <w:p w14:paraId="1EE44002" w14:textId="77777777" w:rsidR="002E4058" w:rsidRPr="005C233F" w:rsidRDefault="002E4058" w:rsidP="00095952">
            <w:pPr>
              <w:pStyle w:val="Normal6a"/>
            </w:pPr>
          </w:p>
        </w:tc>
        <w:tc>
          <w:tcPr>
            <w:tcW w:w="4876" w:type="dxa"/>
            <w:tcBorders>
              <w:top w:val="nil"/>
              <w:left w:val="nil"/>
              <w:bottom w:val="nil"/>
              <w:right w:val="nil"/>
            </w:tcBorders>
            <w:hideMark/>
          </w:tcPr>
          <w:p w14:paraId="35783D81" w14:textId="43D0AED7" w:rsidR="002E4058" w:rsidRPr="005C233F" w:rsidRDefault="002E4058" w:rsidP="00095952">
            <w:pPr>
              <w:pStyle w:val="Normal6a"/>
            </w:pPr>
            <w:r w:rsidRPr="005C233F">
              <w:rPr>
                <w:b/>
                <w:i/>
              </w:rPr>
              <w:t xml:space="preserve">6. </w:t>
            </w:r>
            <w:r w:rsidR="00D3097A" w:rsidRPr="005C233F">
              <w:tab/>
            </w:r>
            <w:r w:rsidRPr="005C233F">
              <w:rPr>
                <w:b/>
                <w:i/>
              </w:rPr>
              <w:t>Que se adopte cualquier otra medida adicional, por ejemplo una cobertura del 5 % de observadores a bordo o el seguimiento electrónico remoto, para igualar las condiciones de competencia entre todos los buques, a fin de mejorar la recogida de datos con vistas al seguimiento científico de especies clave.</w:t>
            </w:r>
          </w:p>
        </w:tc>
      </w:tr>
      <w:tr w:rsidR="002E4058" w:rsidRPr="005C233F" w14:paraId="3B375BDE" w14:textId="77777777" w:rsidTr="00095952">
        <w:trPr>
          <w:jc w:val="center"/>
        </w:trPr>
        <w:tc>
          <w:tcPr>
            <w:tcW w:w="4876" w:type="dxa"/>
            <w:tcBorders>
              <w:top w:val="nil"/>
              <w:left w:val="nil"/>
              <w:bottom w:val="nil"/>
              <w:right w:val="nil"/>
            </w:tcBorders>
          </w:tcPr>
          <w:p w14:paraId="018A75A4" w14:textId="77777777" w:rsidR="002E4058" w:rsidRPr="005C233F" w:rsidRDefault="002E4058" w:rsidP="00095952">
            <w:pPr>
              <w:pStyle w:val="Normal6a"/>
            </w:pPr>
          </w:p>
        </w:tc>
        <w:tc>
          <w:tcPr>
            <w:tcW w:w="4876" w:type="dxa"/>
            <w:tcBorders>
              <w:top w:val="nil"/>
              <w:left w:val="nil"/>
              <w:bottom w:val="nil"/>
              <w:right w:val="nil"/>
            </w:tcBorders>
            <w:hideMark/>
          </w:tcPr>
          <w:p w14:paraId="37CFD551" w14:textId="77777777" w:rsidR="002E4058" w:rsidRPr="005C233F" w:rsidRDefault="002E4058" w:rsidP="00D3097A">
            <w:pPr>
              <w:pStyle w:val="Normal6a"/>
              <w:jc w:val="center"/>
            </w:pPr>
            <w:r w:rsidRPr="005C233F">
              <w:rPr>
                <w:b/>
                <w:i/>
              </w:rPr>
              <w:t>Artículo 110 ter</w:t>
            </w:r>
          </w:p>
        </w:tc>
      </w:tr>
      <w:tr w:rsidR="002E4058" w:rsidRPr="005C233F" w14:paraId="207E75B7" w14:textId="77777777" w:rsidTr="00095952">
        <w:trPr>
          <w:jc w:val="center"/>
        </w:trPr>
        <w:tc>
          <w:tcPr>
            <w:tcW w:w="4876" w:type="dxa"/>
            <w:tcBorders>
              <w:top w:val="nil"/>
              <w:left w:val="nil"/>
              <w:bottom w:val="nil"/>
              <w:right w:val="nil"/>
            </w:tcBorders>
          </w:tcPr>
          <w:p w14:paraId="55CC37FA" w14:textId="77777777" w:rsidR="002E4058" w:rsidRPr="005C233F" w:rsidRDefault="002E4058" w:rsidP="00095952">
            <w:pPr>
              <w:pStyle w:val="Normal6a"/>
            </w:pPr>
          </w:p>
        </w:tc>
        <w:tc>
          <w:tcPr>
            <w:tcW w:w="4876" w:type="dxa"/>
            <w:tcBorders>
              <w:top w:val="nil"/>
              <w:left w:val="nil"/>
              <w:bottom w:val="nil"/>
              <w:right w:val="nil"/>
            </w:tcBorders>
            <w:hideMark/>
          </w:tcPr>
          <w:p w14:paraId="168C53FB" w14:textId="77777777" w:rsidR="002E4058" w:rsidRPr="005C233F" w:rsidRDefault="002E4058" w:rsidP="00D3097A">
            <w:pPr>
              <w:pStyle w:val="Normal6a"/>
              <w:jc w:val="center"/>
            </w:pPr>
            <w:r w:rsidRPr="005C233F">
              <w:rPr>
                <w:b/>
                <w:i/>
              </w:rPr>
              <w:t>Medidas de control y observancia</w:t>
            </w:r>
          </w:p>
        </w:tc>
      </w:tr>
      <w:tr w:rsidR="002E4058" w:rsidRPr="005C233F" w14:paraId="7CAC74A0" w14:textId="77777777" w:rsidTr="00095952">
        <w:trPr>
          <w:jc w:val="center"/>
        </w:trPr>
        <w:tc>
          <w:tcPr>
            <w:tcW w:w="4876" w:type="dxa"/>
            <w:tcBorders>
              <w:top w:val="nil"/>
              <w:left w:val="nil"/>
              <w:bottom w:val="nil"/>
              <w:right w:val="nil"/>
            </w:tcBorders>
          </w:tcPr>
          <w:p w14:paraId="2E76A36E" w14:textId="77777777" w:rsidR="002E4058" w:rsidRPr="005C233F" w:rsidRDefault="002E4058" w:rsidP="00095952">
            <w:pPr>
              <w:pStyle w:val="Normal6a"/>
            </w:pPr>
          </w:p>
        </w:tc>
        <w:tc>
          <w:tcPr>
            <w:tcW w:w="4876" w:type="dxa"/>
            <w:tcBorders>
              <w:top w:val="nil"/>
              <w:left w:val="nil"/>
              <w:bottom w:val="nil"/>
              <w:right w:val="nil"/>
            </w:tcBorders>
            <w:hideMark/>
          </w:tcPr>
          <w:p w14:paraId="18688469" w14:textId="64B2CD1D" w:rsidR="002E4058" w:rsidRPr="005C233F" w:rsidRDefault="002E4058" w:rsidP="00095952">
            <w:pPr>
              <w:pStyle w:val="Normal6a"/>
            </w:pPr>
            <w:r w:rsidRPr="005C233F">
              <w:rPr>
                <w:b/>
                <w:i/>
              </w:rPr>
              <w:t xml:space="preserve">1. </w:t>
            </w:r>
            <w:r w:rsidR="00D3097A" w:rsidRPr="005C233F">
              <w:tab/>
            </w:r>
            <w:r w:rsidRPr="005C233F">
              <w:rPr>
                <w:b/>
                <w:i/>
              </w:rPr>
              <w:t>Los Estados miembros llevarán un registro de los buques autorizados a faenar en la ZRP.</w:t>
            </w:r>
          </w:p>
        </w:tc>
      </w:tr>
      <w:tr w:rsidR="002E4058" w:rsidRPr="005C233F" w14:paraId="701A63AD" w14:textId="77777777" w:rsidTr="00095952">
        <w:trPr>
          <w:jc w:val="center"/>
        </w:trPr>
        <w:tc>
          <w:tcPr>
            <w:tcW w:w="4876" w:type="dxa"/>
            <w:tcBorders>
              <w:top w:val="nil"/>
              <w:left w:val="nil"/>
              <w:bottom w:val="nil"/>
              <w:right w:val="nil"/>
            </w:tcBorders>
          </w:tcPr>
          <w:p w14:paraId="7F031F13" w14:textId="77777777" w:rsidR="002E4058" w:rsidRPr="005C233F" w:rsidRDefault="002E4058" w:rsidP="00095952">
            <w:pPr>
              <w:pStyle w:val="Normal6a"/>
            </w:pPr>
          </w:p>
        </w:tc>
        <w:tc>
          <w:tcPr>
            <w:tcW w:w="4876" w:type="dxa"/>
            <w:tcBorders>
              <w:top w:val="nil"/>
              <w:left w:val="nil"/>
              <w:bottom w:val="nil"/>
              <w:right w:val="nil"/>
            </w:tcBorders>
            <w:hideMark/>
          </w:tcPr>
          <w:p w14:paraId="35CC0CF8" w14:textId="08042C8A" w:rsidR="002E4058" w:rsidRPr="005C233F" w:rsidRDefault="002E4058" w:rsidP="00095952">
            <w:pPr>
              <w:pStyle w:val="Normal6a"/>
            </w:pPr>
            <w:r w:rsidRPr="005C233F">
              <w:rPr>
                <w:b/>
                <w:i/>
              </w:rPr>
              <w:t xml:space="preserve">2. </w:t>
            </w:r>
            <w:r w:rsidR="00D3097A" w:rsidRPr="005C233F">
              <w:tab/>
            </w:r>
            <w:r w:rsidRPr="005C233F">
              <w:rPr>
                <w:b/>
                <w:i/>
              </w:rPr>
              <w:t>A más tardar el [fecha de entrada en vigor], los Estados miembros comunicarán a la Secretaría de la CGPM, a través de la plataforma en línea del Marco de Referencia para la Recogida de Datos (DCRF), la lista de los buques que enarbolen su pabellón autorizados a faenar en la ZRP. La lista recogerá, con respecto a cada buque, la información a la que se refiere el anexo VIII.</w:t>
            </w:r>
          </w:p>
        </w:tc>
      </w:tr>
      <w:tr w:rsidR="002E4058" w:rsidRPr="005C233F" w14:paraId="0C887D69" w14:textId="77777777" w:rsidTr="00095952">
        <w:trPr>
          <w:jc w:val="center"/>
        </w:trPr>
        <w:tc>
          <w:tcPr>
            <w:tcW w:w="4876" w:type="dxa"/>
            <w:tcBorders>
              <w:top w:val="nil"/>
              <w:left w:val="nil"/>
              <w:bottom w:val="nil"/>
              <w:right w:val="nil"/>
            </w:tcBorders>
          </w:tcPr>
          <w:p w14:paraId="3F6EDF08" w14:textId="77777777" w:rsidR="002E4058" w:rsidRPr="005C233F" w:rsidRDefault="002E4058" w:rsidP="00095952">
            <w:pPr>
              <w:pStyle w:val="Normal6a"/>
            </w:pPr>
          </w:p>
        </w:tc>
        <w:tc>
          <w:tcPr>
            <w:tcW w:w="4876" w:type="dxa"/>
            <w:tcBorders>
              <w:top w:val="nil"/>
              <w:left w:val="nil"/>
              <w:bottom w:val="nil"/>
              <w:right w:val="nil"/>
            </w:tcBorders>
            <w:hideMark/>
          </w:tcPr>
          <w:p w14:paraId="1B6F0110" w14:textId="01E2F3C4" w:rsidR="002E4058" w:rsidRPr="005C233F" w:rsidRDefault="002E4058" w:rsidP="00095952">
            <w:pPr>
              <w:pStyle w:val="Normal6a"/>
            </w:pPr>
            <w:r w:rsidRPr="005C233F">
              <w:rPr>
                <w:b/>
                <w:i/>
              </w:rPr>
              <w:t xml:space="preserve">3. </w:t>
            </w:r>
            <w:r w:rsidR="00D3097A" w:rsidRPr="005C233F">
              <w:tab/>
            </w:r>
            <w:r w:rsidRPr="005C233F">
              <w:rPr>
                <w:b/>
                <w:i/>
              </w:rPr>
              <w:t xml:space="preserve">Los Estados miembros enviarán a la Comisión, a más tardar el 15 de mayo de cada año, un informe sobre las medidas de gestión que hayan adoptado en las ZRP. La Comisión enviará ese informe a la Secretaría de la CGPM, a más tardar, el 31 de mayo de cada año. A fin de facilitar un enfoque común en toda la zona de aplicación de la CGPM, este informe se elaborará de conformidad con </w:t>
            </w:r>
            <w:r w:rsidRPr="005C233F">
              <w:rPr>
                <w:b/>
                <w:i/>
              </w:rPr>
              <w:lastRenderedPageBreak/>
              <w:t>las directrices comunes elaboradas por la Secretaría de la CGPM. El informe se publicará en el sitio web de la CGPM en un plazo de dos meses a partir de su recepción, de manera coherente con la política y los procedimientos relativos a la confidencialidad de los datos de la CGPM.</w:t>
            </w:r>
          </w:p>
        </w:tc>
      </w:tr>
      <w:tr w:rsidR="002E4058" w:rsidRPr="005C233F" w14:paraId="61911E4E" w14:textId="77777777" w:rsidTr="00095952">
        <w:trPr>
          <w:jc w:val="center"/>
        </w:trPr>
        <w:tc>
          <w:tcPr>
            <w:tcW w:w="4876" w:type="dxa"/>
            <w:tcBorders>
              <w:top w:val="nil"/>
              <w:left w:val="nil"/>
              <w:bottom w:val="nil"/>
              <w:right w:val="nil"/>
            </w:tcBorders>
          </w:tcPr>
          <w:p w14:paraId="6B3FDA44" w14:textId="77777777" w:rsidR="002E4058" w:rsidRPr="005C233F" w:rsidRDefault="002E4058" w:rsidP="00095952">
            <w:pPr>
              <w:pStyle w:val="Normal6a"/>
            </w:pPr>
          </w:p>
        </w:tc>
        <w:tc>
          <w:tcPr>
            <w:tcW w:w="4876" w:type="dxa"/>
            <w:tcBorders>
              <w:top w:val="nil"/>
              <w:left w:val="nil"/>
              <w:bottom w:val="nil"/>
              <w:right w:val="nil"/>
            </w:tcBorders>
            <w:hideMark/>
          </w:tcPr>
          <w:p w14:paraId="0BA55A98" w14:textId="293C60C7" w:rsidR="002E4058" w:rsidRPr="005C233F" w:rsidRDefault="002E4058" w:rsidP="00095952">
            <w:pPr>
              <w:pStyle w:val="Normal6a"/>
            </w:pPr>
            <w:r w:rsidRPr="005C233F">
              <w:rPr>
                <w:b/>
                <w:i/>
              </w:rPr>
              <w:t xml:space="preserve">4. </w:t>
            </w:r>
            <w:r w:rsidR="00D3097A" w:rsidRPr="005C233F">
              <w:tab/>
            </w:r>
            <w:r w:rsidRPr="005C233F">
              <w:rPr>
                <w:b/>
                <w:i/>
              </w:rPr>
              <w:t>Los Estados miembros comunicarán a la Comisión, a más tardar el [fecha de entrada en vigor], las c</w:t>
            </w:r>
            <w:r w:rsidR="00D3097A">
              <w:rPr>
                <w:b/>
                <w:i/>
              </w:rPr>
              <w:t>ondiciones legales, vigentes el </w:t>
            </w:r>
            <w:r w:rsidRPr="005C233F">
              <w:rPr>
                <w:b/>
                <w:i/>
              </w:rPr>
              <w:t>31 de diciembre de 2023, relativas a la duración máxima de un día de pesca. La Comisión comunicará esta información a la Secretaría del GFCM.</w:t>
            </w:r>
          </w:p>
        </w:tc>
      </w:tr>
      <w:tr w:rsidR="002E4058" w:rsidRPr="005C233F" w14:paraId="5E680425" w14:textId="77777777" w:rsidTr="00095952">
        <w:trPr>
          <w:jc w:val="center"/>
        </w:trPr>
        <w:tc>
          <w:tcPr>
            <w:tcW w:w="4876" w:type="dxa"/>
            <w:tcBorders>
              <w:top w:val="nil"/>
              <w:left w:val="nil"/>
              <w:bottom w:val="nil"/>
              <w:right w:val="nil"/>
            </w:tcBorders>
          </w:tcPr>
          <w:p w14:paraId="1744932B" w14:textId="77777777" w:rsidR="002E4058" w:rsidRPr="005C233F" w:rsidRDefault="002E4058" w:rsidP="00095952">
            <w:pPr>
              <w:pStyle w:val="Normal6a"/>
            </w:pPr>
          </w:p>
        </w:tc>
        <w:tc>
          <w:tcPr>
            <w:tcW w:w="4876" w:type="dxa"/>
            <w:tcBorders>
              <w:top w:val="nil"/>
              <w:left w:val="nil"/>
              <w:bottom w:val="nil"/>
              <w:right w:val="nil"/>
            </w:tcBorders>
            <w:hideMark/>
          </w:tcPr>
          <w:p w14:paraId="3CCEA3A0" w14:textId="29197EC6" w:rsidR="002E4058" w:rsidRPr="005C233F" w:rsidRDefault="002E4058" w:rsidP="00095952">
            <w:pPr>
              <w:pStyle w:val="Normal6a"/>
            </w:pPr>
            <w:r w:rsidRPr="005C233F">
              <w:rPr>
                <w:b/>
                <w:i/>
              </w:rPr>
              <w:t xml:space="preserve">5. </w:t>
            </w:r>
            <w:r w:rsidR="00D3097A" w:rsidRPr="005C233F">
              <w:tab/>
            </w:r>
            <w:r w:rsidRPr="005C233F">
              <w:rPr>
                <w:b/>
                <w:i/>
              </w:rPr>
              <w:t>Los Estados miembros velarán por que los buques pesqueros que faenen en la ZRP cumplan las obligaciones previstas en los puntos 1 y 2.</w:t>
            </w:r>
          </w:p>
        </w:tc>
      </w:tr>
      <w:tr w:rsidR="002E4058" w:rsidRPr="005C233F" w14:paraId="683AE7F8" w14:textId="77777777" w:rsidTr="00095952">
        <w:trPr>
          <w:jc w:val="center"/>
        </w:trPr>
        <w:tc>
          <w:tcPr>
            <w:tcW w:w="4876" w:type="dxa"/>
            <w:tcBorders>
              <w:top w:val="nil"/>
              <w:left w:val="nil"/>
              <w:bottom w:val="nil"/>
              <w:right w:val="nil"/>
            </w:tcBorders>
          </w:tcPr>
          <w:p w14:paraId="5773E32B" w14:textId="77777777" w:rsidR="002E4058" w:rsidRPr="005C233F" w:rsidRDefault="002E4058" w:rsidP="00095952">
            <w:pPr>
              <w:pStyle w:val="Normal6a"/>
            </w:pPr>
          </w:p>
        </w:tc>
        <w:tc>
          <w:tcPr>
            <w:tcW w:w="4876" w:type="dxa"/>
            <w:tcBorders>
              <w:top w:val="nil"/>
              <w:left w:val="nil"/>
              <w:bottom w:val="nil"/>
              <w:right w:val="nil"/>
            </w:tcBorders>
            <w:hideMark/>
          </w:tcPr>
          <w:p w14:paraId="13DEDFC3" w14:textId="4C5637D3" w:rsidR="002E4058" w:rsidRPr="005C233F" w:rsidRDefault="002E4058" w:rsidP="00095952">
            <w:pPr>
              <w:pStyle w:val="Normal6a"/>
            </w:pPr>
            <w:r w:rsidRPr="005C233F">
              <w:rPr>
                <w:b/>
                <w:i/>
              </w:rPr>
              <w:t xml:space="preserve">6. </w:t>
            </w:r>
            <w:r w:rsidR="00D3097A" w:rsidRPr="005C233F">
              <w:tab/>
            </w:r>
            <w:r w:rsidRPr="005C233F">
              <w:rPr>
                <w:b/>
                <w:i/>
              </w:rPr>
              <w:t>Los buques pesqueros profesionales de más de 12 m que transiten por la ZRP llevarán a bordo un transpondedor operativo para sistemas de localización de buques (SLB) o sistemas de identificación automática que muestren una mayor transmisión de datos, y todos los artes de pesca deberán estar amarrados y estibados durante todo el período de tránsito. Los buques pesqueros profesionales seguirán un rumbo directo a una velocidad constante no inferior a 6 nudos, excepto en caso de fuerza mayor o condiciones adversas. En tales casos, el capitán del buque informará de inmediato al centro de seguimiento de pesca del Estado de abanderamiento del buque a fin de que este notifique la fuerza mayor a las autoridades de los Estados miembros.</w:t>
            </w:r>
          </w:p>
        </w:tc>
      </w:tr>
    </w:tbl>
    <w:p w14:paraId="36E214C6"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1A43B730"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32D77C50" w14:textId="77777777" w:rsidR="002E4058" w:rsidRPr="005C233F" w:rsidRDefault="002E4058" w:rsidP="002E4058">
      <w:pPr>
        <w:pStyle w:val="AmJustText"/>
      </w:pPr>
      <w:r w:rsidRPr="005C233F">
        <w:t>Recomendación GFCM/46/2023/1, apartados 11 y 12-17.</w:t>
      </w:r>
    </w:p>
    <w:p w14:paraId="0FC8D4AB" w14:textId="77777777" w:rsidR="002E4058" w:rsidRPr="005C233F" w:rsidRDefault="002E4058" w:rsidP="002E4058">
      <w:r w:rsidRPr="005C233F">
        <w:rPr>
          <w:rStyle w:val="HideTWBExt"/>
        </w:rPr>
        <w:lastRenderedPageBreak/>
        <w:t>&lt;/Amend&gt;</w:t>
      </w:r>
    </w:p>
    <w:p w14:paraId="6E3CE8B1"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241</w:t>
      </w:r>
      <w:r w:rsidRPr="005C233F">
        <w:rPr>
          <w:rStyle w:val="HideTWBExt"/>
        </w:rPr>
        <w:t>&lt;/NumAm&gt;</w:t>
      </w:r>
    </w:p>
    <w:p w14:paraId="31B7BBC6"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70AB5CF0" w14:textId="77777777" w:rsidR="002E4058" w:rsidRPr="005C233F" w:rsidRDefault="002E4058" w:rsidP="002E4058">
      <w:pPr>
        <w:pStyle w:val="NormalBold"/>
      </w:pPr>
      <w:r w:rsidRPr="005C233F">
        <w:rPr>
          <w:rStyle w:val="HideTWBExt"/>
        </w:rPr>
        <w:t>&lt;/RepeatBlock-By&gt;</w:t>
      </w:r>
    </w:p>
    <w:p w14:paraId="7919645C"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5E2C2351" w14:textId="77777777" w:rsidR="002E4058" w:rsidRPr="005C233F" w:rsidRDefault="002E4058" w:rsidP="002E4058">
      <w:pPr>
        <w:pStyle w:val="NormalBold"/>
      </w:pPr>
      <w:r w:rsidRPr="005C233F">
        <w:rPr>
          <w:rStyle w:val="HideTWBExt"/>
        </w:rPr>
        <w:t>&lt;Article&gt;</w:t>
      </w:r>
      <w:r w:rsidRPr="005C233F">
        <w:t>Artículo 1 – párrafo 1 – punto 59 bis (nuevo)</w:t>
      </w:r>
      <w:r w:rsidRPr="005C233F">
        <w:rPr>
          <w:rStyle w:val="HideTWBExt"/>
        </w:rPr>
        <w:t>&lt;/Article&gt;</w:t>
      </w:r>
    </w:p>
    <w:p w14:paraId="5E53CB0B"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4FA13F0F" w14:textId="77777777" w:rsidR="002E4058" w:rsidRPr="005C233F" w:rsidRDefault="002E4058" w:rsidP="002E4058">
      <w:r w:rsidRPr="005C233F">
        <w:rPr>
          <w:rStyle w:val="HideTWBExt"/>
        </w:rPr>
        <w:t>&lt;Article2&gt;</w:t>
      </w:r>
      <w:r w:rsidRPr="005C233F">
        <w:t>Artículo 116</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41501E92" w14:textId="77777777" w:rsidTr="00095952">
        <w:trPr>
          <w:trHeight w:val="240"/>
          <w:jc w:val="center"/>
        </w:trPr>
        <w:tc>
          <w:tcPr>
            <w:tcW w:w="9752" w:type="dxa"/>
            <w:gridSpan w:val="2"/>
            <w:tcBorders>
              <w:top w:val="nil"/>
              <w:left w:val="nil"/>
              <w:bottom w:val="nil"/>
              <w:right w:val="nil"/>
            </w:tcBorders>
          </w:tcPr>
          <w:p w14:paraId="77FD0906" w14:textId="77777777" w:rsidR="002E4058" w:rsidRPr="005C233F" w:rsidRDefault="002E4058" w:rsidP="00095952"/>
        </w:tc>
      </w:tr>
      <w:tr w:rsidR="002E4058" w:rsidRPr="005C233F" w14:paraId="646F11D7" w14:textId="77777777" w:rsidTr="00095952">
        <w:trPr>
          <w:trHeight w:val="240"/>
          <w:jc w:val="center"/>
        </w:trPr>
        <w:tc>
          <w:tcPr>
            <w:tcW w:w="4876" w:type="dxa"/>
            <w:tcBorders>
              <w:top w:val="nil"/>
              <w:left w:val="nil"/>
              <w:bottom w:val="nil"/>
              <w:right w:val="nil"/>
            </w:tcBorders>
            <w:hideMark/>
          </w:tcPr>
          <w:p w14:paraId="39B19664"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6CE33B83" w14:textId="77777777" w:rsidR="002E4058" w:rsidRPr="005C233F" w:rsidRDefault="002E4058" w:rsidP="00095952">
            <w:pPr>
              <w:pStyle w:val="AmColumnHeading"/>
            </w:pPr>
            <w:r w:rsidRPr="005C233F">
              <w:t>Enmienda</w:t>
            </w:r>
          </w:p>
        </w:tc>
      </w:tr>
      <w:tr w:rsidR="002E4058" w:rsidRPr="005C233F" w14:paraId="093AF44C" w14:textId="77777777" w:rsidTr="00095952">
        <w:trPr>
          <w:jc w:val="center"/>
        </w:trPr>
        <w:tc>
          <w:tcPr>
            <w:tcW w:w="4876" w:type="dxa"/>
            <w:tcBorders>
              <w:top w:val="nil"/>
              <w:left w:val="nil"/>
              <w:bottom w:val="nil"/>
              <w:right w:val="nil"/>
            </w:tcBorders>
          </w:tcPr>
          <w:p w14:paraId="140C4BAF" w14:textId="77777777" w:rsidR="002E4058" w:rsidRPr="005C233F" w:rsidRDefault="002E4058" w:rsidP="00095952">
            <w:pPr>
              <w:pStyle w:val="Normal6a"/>
            </w:pPr>
          </w:p>
        </w:tc>
        <w:tc>
          <w:tcPr>
            <w:tcW w:w="4876" w:type="dxa"/>
            <w:tcBorders>
              <w:top w:val="nil"/>
              <w:left w:val="nil"/>
              <w:bottom w:val="nil"/>
              <w:right w:val="nil"/>
            </w:tcBorders>
            <w:hideMark/>
          </w:tcPr>
          <w:p w14:paraId="36C0459A" w14:textId="77777777" w:rsidR="002E4058" w:rsidRPr="005C233F" w:rsidRDefault="002E4058" w:rsidP="00095952">
            <w:pPr>
              <w:pStyle w:val="Normal6a"/>
            </w:pPr>
            <w:r w:rsidRPr="005C233F">
              <w:rPr>
                <w:b/>
                <w:i/>
              </w:rPr>
              <w:t>59 bis)</w:t>
            </w:r>
            <w:r w:rsidRPr="005C233F">
              <w:tab/>
            </w:r>
            <w:r w:rsidRPr="005C233F">
              <w:rPr>
                <w:b/>
                <w:i/>
              </w:rPr>
              <w:t>Se añaden el nuevo artículo 116 bis y 116 ter después del artículo 116.</w:t>
            </w:r>
          </w:p>
        </w:tc>
      </w:tr>
      <w:tr w:rsidR="002E4058" w:rsidRPr="005C233F" w14:paraId="39506124" w14:textId="77777777" w:rsidTr="00095952">
        <w:trPr>
          <w:jc w:val="center"/>
        </w:trPr>
        <w:tc>
          <w:tcPr>
            <w:tcW w:w="4876" w:type="dxa"/>
            <w:tcBorders>
              <w:top w:val="nil"/>
              <w:left w:val="nil"/>
              <w:bottom w:val="nil"/>
              <w:right w:val="nil"/>
            </w:tcBorders>
          </w:tcPr>
          <w:p w14:paraId="35BAC8CC" w14:textId="77777777" w:rsidR="002E4058" w:rsidRPr="005C233F" w:rsidRDefault="002E4058" w:rsidP="00095952">
            <w:pPr>
              <w:pStyle w:val="Normal6a"/>
            </w:pPr>
          </w:p>
        </w:tc>
        <w:tc>
          <w:tcPr>
            <w:tcW w:w="4876" w:type="dxa"/>
            <w:tcBorders>
              <w:top w:val="nil"/>
              <w:left w:val="nil"/>
              <w:bottom w:val="nil"/>
              <w:right w:val="nil"/>
            </w:tcBorders>
            <w:hideMark/>
          </w:tcPr>
          <w:p w14:paraId="59B614FF" w14:textId="77777777" w:rsidR="002E4058" w:rsidRPr="005C233F" w:rsidRDefault="002E4058" w:rsidP="00D3097A">
            <w:pPr>
              <w:pStyle w:val="Normal6a"/>
              <w:jc w:val="center"/>
            </w:pPr>
            <w:r w:rsidRPr="005C233F">
              <w:rPr>
                <w:b/>
                <w:i/>
              </w:rPr>
              <w:t>Artículo 116 bis</w:t>
            </w:r>
          </w:p>
        </w:tc>
      </w:tr>
      <w:tr w:rsidR="002E4058" w:rsidRPr="005C233F" w14:paraId="3CAD2440" w14:textId="77777777" w:rsidTr="00095952">
        <w:trPr>
          <w:jc w:val="center"/>
        </w:trPr>
        <w:tc>
          <w:tcPr>
            <w:tcW w:w="4876" w:type="dxa"/>
            <w:tcBorders>
              <w:top w:val="nil"/>
              <w:left w:val="nil"/>
              <w:bottom w:val="nil"/>
              <w:right w:val="nil"/>
            </w:tcBorders>
          </w:tcPr>
          <w:p w14:paraId="5BAB6822" w14:textId="77777777" w:rsidR="002E4058" w:rsidRPr="005C233F" w:rsidRDefault="002E4058" w:rsidP="00095952">
            <w:pPr>
              <w:pStyle w:val="Normal6a"/>
            </w:pPr>
          </w:p>
        </w:tc>
        <w:tc>
          <w:tcPr>
            <w:tcW w:w="4876" w:type="dxa"/>
            <w:tcBorders>
              <w:top w:val="nil"/>
              <w:left w:val="nil"/>
              <w:bottom w:val="nil"/>
              <w:right w:val="nil"/>
            </w:tcBorders>
            <w:hideMark/>
          </w:tcPr>
          <w:p w14:paraId="59C6DA2F" w14:textId="77777777" w:rsidR="002E4058" w:rsidRPr="005C233F" w:rsidRDefault="002E4058" w:rsidP="00D3097A">
            <w:pPr>
              <w:pStyle w:val="Normal6a"/>
              <w:jc w:val="center"/>
            </w:pPr>
            <w:r w:rsidRPr="005C233F">
              <w:rPr>
                <w:b/>
                <w:i/>
              </w:rPr>
              <w:t>Restricciones a la pesca en el canal de Otranto</w:t>
            </w:r>
          </w:p>
        </w:tc>
      </w:tr>
      <w:tr w:rsidR="002E4058" w:rsidRPr="005C233F" w14:paraId="65634243" w14:textId="77777777" w:rsidTr="00095952">
        <w:trPr>
          <w:jc w:val="center"/>
        </w:trPr>
        <w:tc>
          <w:tcPr>
            <w:tcW w:w="4876" w:type="dxa"/>
            <w:tcBorders>
              <w:top w:val="nil"/>
              <w:left w:val="nil"/>
              <w:bottom w:val="nil"/>
              <w:right w:val="nil"/>
            </w:tcBorders>
          </w:tcPr>
          <w:p w14:paraId="595489A9" w14:textId="77777777" w:rsidR="002E4058" w:rsidRPr="005C233F" w:rsidRDefault="002E4058" w:rsidP="00095952">
            <w:pPr>
              <w:pStyle w:val="Normal6a"/>
            </w:pPr>
          </w:p>
        </w:tc>
        <w:tc>
          <w:tcPr>
            <w:tcW w:w="4876" w:type="dxa"/>
            <w:tcBorders>
              <w:top w:val="nil"/>
              <w:left w:val="nil"/>
              <w:bottom w:val="nil"/>
              <w:right w:val="nil"/>
            </w:tcBorders>
            <w:hideMark/>
          </w:tcPr>
          <w:p w14:paraId="1B31ED24" w14:textId="5982B9A5" w:rsidR="002E4058" w:rsidRPr="005C233F" w:rsidRDefault="002E4058" w:rsidP="00D3097A">
            <w:pPr>
              <w:pStyle w:val="Normal6a"/>
            </w:pPr>
            <w:r w:rsidRPr="005C233F">
              <w:rPr>
                <w:b/>
                <w:i/>
              </w:rPr>
              <w:t xml:space="preserve">1. </w:t>
            </w:r>
            <w:r w:rsidR="00D3097A" w:rsidRPr="005C233F">
              <w:tab/>
            </w:r>
            <w:r w:rsidRPr="005C233F">
              <w:rPr>
                <w:b/>
                <w:i/>
              </w:rPr>
              <w:t>Queda prohibida cualquier actividad de pesca demersal o de pesca demersal recreativa en la Zona A delimitada por las líneas que unen las coorden</w:t>
            </w:r>
            <w:r w:rsidR="00D3097A">
              <w:rPr>
                <w:b/>
                <w:i/>
              </w:rPr>
              <w:t>adas establecidas en la Parte D </w:t>
            </w:r>
            <w:r w:rsidRPr="005C233F">
              <w:rPr>
                <w:b/>
                <w:i/>
              </w:rPr>
              <w:t>bis del Anexo XI.</w:t>
            </w:r>
          </w:p>
        </w:tc>
      </w:tr>
      <w:tr w:rsidR="002E4058" w:rsidRPr="005C233F" w14:paraId="2F580098" w14:textId="77777777" w:rsidTr="00095952">
        <w:trPr>
          <w:jc w:val="center"/>
        </w:trPr>
        <w:tc>
          <w:tcPr>
            <w:tcW w:w="4876" w:type="dxa"/>
            <w:tcBorders>
              <w:top w:val="nil"/>
              <w:left w:val="nil"/>
              <w:bottom w:val="nil"/>
              <w:right w:val="nil"/>
            </w:tcBorders>
          </w:tcPr>
          <w:p w14:paraId="2BF1E96B" w14:textId="77777777" w:rsidR="002E4058" w:rsidRPr="005C233F" w:rsidRDefault="002E4058" w:rsidP="00095952">
            <w:pPr>
              <w:pStyle w:val="Normal6a"/>
            </w:pPr>
          </w:p>
        </w:tc>
        <w:tc>
          <w:tcPr>
            <w:tcW w:w="4876" w:type="dxa"/>
            <w:tcBorders>
              <w:top w:val="nil"/>
              <w:left w:val="nil"/>
              <w:bottom w:val="nil"/>
              <w:right w:val="nil"/>
            </w:tcBorders>
            <w:hideMark/>
          </w:tcPr>
          <w:p w14:paraId="7A9488FB" w14:textId="1D9FEADC" w:rsidR="002E4058" w:rsidRPr="005C233F" w:rsidRDefault="002E4058" w:rsidP="00095952">
            <w:pPr>
              <w:pStyle w:val="Normal6a"/>
            </w:pPr>
            <w:r w:rsidRPr="005C233F">
              <w:rPr>
                <w:b/>
                <w:i/>
              </w:rPr>
              <w:t xml:space="preserve">2. </w:t>
            </w:r>
            <w:r w:rsidR="00D3097A" w:rsidRPr="005C233F">
              <w:tab/>
            </w:r>
            <w:r w:rsidRPr="005C233F">
              <w:rPr>
                <w:b/>
                <w:i/>
              </w:rPr>
              <w:t>Durante un período de dos meses entre septiembre y noviembre de cada año, estará prohibida la pesca con redes de fondo, redes de arrastre de fondo, palangres fijos y trampas en la Zona B delimitada por las líneas que unen las coordenadas establecidas en la Parte D bis del Anexo XI. 3. Estará prohibida la actividad pesquera con redes de cerco con jareta y redes de arrastre pelágico dirigidas al boquerón o la sardina en la zona limitada por las líneas que unen las coordenadas establecidas en la parte D del anexo XI.</w:t>
            </w:r>
          </w:p>
        </w:tc>
      </w:tr>
      <w:tr w:rsidR="002E4058" w:rsidRPr="005C233F" w14:paraId="36E60B73" w14:textId="77777777" w:rsidTr="00095952">
        <w:trPr>
          <w:jc w:val="center"/>
        </w:trPr>
        <w:tc>
          <w:tcPr>
            <w:tcW w:w="4876" w:type="dxa"/>
            <w:tcBorders>
              <w:top w:val="nil"/>
              <w:left w:val="nil"/>
              <w:bottom w:val="nil"/>
              <w:right w:val="nil"/>
            </w:tcBorders>
          </w:tcPr>
          <w:p w14:paraId="5E1B80FD" w14:textId="77777777" w:rsidR="002E4058" w:rsidRPr="005C233F" w:rsidRDefault="002E4058" w:rsidP="00095952">
            <w:pPr>
              <w:pStyle w:val="Normal6a"/>
            </w:pPr>
          </w:p>
        </w:tc>
        <w:tc>
          <w:tcPr>
            <w:tcW w:w="4876" w:type="dxa"/>
            <w:tcBorders>
              <w:top w:val="nil"/>
              <w:left w:val="nil"/>
              <w:bottom w:val="nil"/>
              <w:right w:val="nil"/>
            </w:tcBorders>
            <w:hideMark/>
          </w:tcPr>
          <w:p w14:paraId="60304579" w14:textId="77777777" w:rsidR="002E4058" w:rsidRPr="005C233F" w:rsidRDefault="002E4058" w:rsidP="00D3097A">
            <w:pPr>
              <w:pStyle w:val="Normal6a"/>
              <w:jc w:val="center"/>
            </w:pPr>
            <w:r w:rsidRPr="005C233F">
              <w:rPr>
                <w:b/>
                <w:i/>
              </w:rPr>
              <w:t>Artículo 116 ter</w:t>
            </w:r>
          </w:p>
        </w:tc>
      </w:tr>
      <w:tr w:rsidR="002E4058" w:rsidRPr="005C233F" w14:paraId="037137F0" w14:textId="77777777" w:rsidTr="00095952">
        <w:trPr>
          <w:jc w:val="center"/>
        </w:trPr>
        <w:tc>
          <w:tcPr>
            <w:tcW w:w="4876" w:type="dxa"/>
            <w:tcBorders>
              <w:top w:val="nil"/>
              <w:left w:val="nil"/>
              <w:bottom w:val="nil"/>
              <w:right w:val="nil"/>
            </w:tcBorders>
          </w:tcPr>
          <w:p w14:paraId="3252021C" w14:textId="77777777" w:rsidR="002E4058" w:rsidRPr="005C233F" w:rsidRDefault="002E4058" w:rsidP="00095952">
            <w:pPr>
              <w:pStyle w:val="Normal6a"/>
            </w:pPr>
          </w:p>
        </w:tc>
        <w:tc>
          <w:tcPr>
            <w:tcW w:w="4876" w:type="dxa"/>
            <w:tcBorders>
              <w:top w:val="nil"/>
              <w:left w:val="nil"/>
              <w:bottom w:val="nil"/>
              <w:right w:val="nil"/>
            </w:tcBorders>
            <w:hideMark/>
          </w:tcPr>
          <w:p w14:paraId="0F27C304" w14:textId="77777777" w:rsidR="002E4058" w:rsidRPr="005C233F" w:rsidRDefault="002E4058" w:rsidP="00D3097A">
            <w:pPr>
              <w:pStyle w:val="Normal6a"/>
              <w:jc w:val="center"/>
            </w:pPr>
            <w:r w:rsidRPr="005C233F">
              <w:rPr>
                <w:b/>
                <w:i/>
              </w:rPr>
              <w:t>Buques autorizados en la zona del canal de Otranto</w:t>
            </w:r>
          </w:p>
        </w:tc>
      </w:tr>
      <w:tr w:rsidR="002E4058" w:rsidRPr="005C233F" w14:paraId="01368564" w14:textId="77777777" w:rsidTr="00095952">
        <w:trPr>
          <w:jc w:val="center"/>
        </w:trPr>
        <w:tc>
          <w:tcPr>
            <w:tcW w:w="4876" w:type="dxa"/>
            <w:tcBorders>
              <w:top w:val="nil"/>
              <w:left w:val="nil"/>
              <w:bottom w:val="nil"/>
              <w:right w:val="nil"/>
            </w:tcBorders>
          </w:tcPr>
          <w:p w14:paraId="297BB09B" w14:textId="77777777" w:rsidR="002E4058" w:rsidRPr="005C233F" w:rsidRDefault="002E4058" w:rsidP="00095952">
            <w:pPr>
              <w:pStyle w:val="Normal6a"/>
            </w:pPr>
          </w:p>
        </w:tc>
        <w:tc>
          <w:tcPr>
            <w:tcW w:w="4876" w:type="dxa"/>
            <w:tcBorders>
              <w:top w:val="nil"/>
              <w:left w:val="nil"/>
              <w:bottom w:val="nil"/>
              <w:right w:val="nil"/>
            </w:tcBorders>
            <w:hideMark/>
          </w:tcPr>
          <w:p w14:paraId="0932E98D" w14:textId="53C96288" w:rsidR="002E4058" w:rsidRPr="005C233F" w:rsidRDefault="002E4058" w:rsidP="00095952">
            <w:pPr>
              <w:pStyle w:val="Normal6a"/>
            </w:pPr>
            <w:r w:rsidRPr="005C233F">
              <w:rPr>
                <w:b/>
                <w:i/>
              </w:rPr>
              <w:t xml:space="preserve">1. </w:t>
            </w:r>
            <w:r w:rsidR="00D3097A" w:rsidRPr="005C233F">
              <w:tab/>
            </w:r>
            <w:r w:rsidRPr="005C233F">
              <w:rPr>
                <w:b/>
                <w:i/>
              </w:rPr>
              <w:t xml:space="preserve">Sin perjuicio de lo dispuesto en el artículo 116 bis, apartado 2, las actividades comerciales de pesca efectuadas con redes de fondo, redes de arrastre de fondo, palangres de fondo y </w:t>
            </w:r>
            <w:r w:rsidRPr="005C233F">
              <w:rPr>
                <w:b/>
                <w:i/>
              </w:rPr>
              <w:lastRenderedPageBreak/>
              <w:t>nasas solo estará autorizada en las zonas mencionadas en dicho apartado si el buque está en posesión de una autorización específica y puede demostrar que tradicionalmente ha llevado a cabo actividades de pesca en las zonas en cuestión.</w:t>
            </w:r>
          </w:p>
        </w:tc>
      </w:tr>
      <w:tr w:rsidR="002E4058" w:rsidRPr="005C233F" w14:paraId="205B5F3B" w14:textId="77777777" w:rsidTr="00095952">
        <w:trPr>
          <w:jc w:val="center"/>
        </w:trPr>
        <w:tc>
          <w:tcPr>
            <w:tcW w:w="4876" w:type="dxa"/>
            <w:tcBorders>
              <w:top w:val="nil"/>
              <w:left w:val="nil"/>
              <w:bottom w:val="nil"/>
              <w:right w:val="nil"/>
            </w:tcBorders>
          </w:tcPr>
          <w:p w14:paraId="23A80587" w14:textId="77777777" w:rsidR="002E4058" w:rsidRPr="005C233F" w:rsidRDefault="002E4058" w:rsidP="00095952">
            <w:pPr>
              <w:pStyle w:val="Normal6a"/>
            </w:pPr>
          </w:p>
        </w:tc>
        <w:tc>
          <w:tcPr>
            <w:tcW w:w="4876" w:type="dxa"/>
            <w:tcBorders>
              <w:top w:val="nil"/>
              <w:left w:val="nil"/>
              <w:bottom w:val="nil"/>
              <w:right w:val="nil"/>
            </w:tcBorders>
            <w:hideMark/>
          </w:tcPr>
          <w:p w14:paraId="7FE8C85C" w14:textId="2ADAB14F" w:rsidR="002E4058" w:rsidRPr="005C233F" w:rsidRDefault="002E4058" w:rsidP="00095952">
            <w:pPr>
              <w:pStyle w:val="Normal6a"/>
            </w:pPr>
            <w:r w:rsidRPr="005C233F">
              <w:rPr>
                <w:b/>
                <w:i/>
              </w:rPr>
              <w:t xml:space="preserve">2. </w:t>
            </w:r>
            <w:r w:rsidR="00D3097A" w:rsidRPr="005C233F">
              <w:tab/>
            </w:r>
            <w:r w:rsidRPr="005C233F">
              <w:rPr>
                <w:b/>
                <w:i/>
              </w:rPr>
              <w:t>En la zona a la que se refiere el artículo 116 bis, apartado 2, los buques pesqueros autorizados no tendrán derecho a faenar durante más de setenta días de pesca al año o dos días de pesca a la semana.</w:t>
            </w:r>
          </w:p>
        </w:tc>
      </w:tr>
      <w:tr w:rsidR="002E4058" w:rsidRPr="005C233F" w14:paraId="5D0FBF0A" w14:textId="77777777" w:rsidTr="00095952">
        <w:trPr>
          <w:jc w:val="center"/>
        </w:trPr>
        <w:tc>
          <w:tcPr>
            <w:tcW w:w="4876" w:type="dxa"/>
            <w:tcBorders>
              <w:top w:val="nil"/>
              <w:left w:val="nil"/>
              <w:bottom w:val="nil"/>
              <w:right w:val="nil"/>
            </w:tcBorders>
          </w:tcPr>
          <w:p w14:paraId="6C612895" w14:textId="77777777" w:rsidR="002E4058" w:rsidRPr="005C233F" w:rsidRDefault="002E4058" w:rsidP="00095952">
            <w:pPr>
              <w:pStyle w:val="Normal6a"/>
            </w:pPr>
          </w:p>
        </w:tc>
        <w:tc>
          <w:tcPr>
            <w:tcW w:w="4876" w:type="dxa"/>
            <w:tcBorders>
              <w:top w:val="nil"/>
              <w:left w:val="nil"/>
              <w:bottom w:val="nil"/>
              <w:right w:val="nil"/>
            </w:tcBorders>
            <w:hideMark/>
          </w:tcPr>
          <w:p w14:paraId="665EC746" w14:textId="167DB85B" w:rsidR="002E4058" w:rsidRPr="005C233F" w:rsidRDefault="002E4058" w:rsidP="00095952">
            <w:pPr>
              <w:pStyle w:val="Normal6a"/>
            </w:pPr>
            <w:r w:rsidRPr="005C233F">
              <w:rPr>
                <w:b/>
                <w:i/>
              </w:rPr>
              <w:t xml:space="preserve">3. </w:t>
            </w:r>
            <w:r w:rsidR="00D3097A" w:rsidRPr="005C233F">
              <w:tab/>
            </w:r>
            <w:r w:rsidRPr="005C233F">
              <w:rPr>
                <w:b/>
                <w:i/>
              </w:rPr>
              <w:t>Los buques autorizados a pescar en la zona indicada en el artículo 116 bis, apartado 2, con los artes mencionados en el apartado 1 del presente artículo deberán obtener una autorización de pesca expedida por su Estado miembro de conformidad con el artículo 7 del Reglamento (CE) n.º 1224/2009.</w:t>
            </w:r>
          </w:p>
        </w:tc>
      </w:tr>
      <w:tr w:rsidR="002E4058" w:rsidRPr="005C233F" w14:paraId="4B989CCF" w14:textId="77777777" w:rsidTr="00095952">
        <w:trPr>
          <w:jc w:val="center"/>
        </w:trPr>
        <w:tc>
          <w:tcPr>
            <w:tcW w:w="4876" w:type="dxa"/>
            <w:tcBorders>
              <w:top w:val="nil"/>
              <w:left w:val="nil"/>
              <w:bottom w:val="nil"/>
              <w:right w:val="nil"/>
            </w:tcBorders>
          </w:tcPr>
          <w:p w14:paraId="4020D114" w14:textId="77777777" w:rsidR="002E4058" w:rsidRPr="005C233F" w:rsidRDefault="002E4058" w:rsidP="00095952">
            <w:pPr>
              <w:pStyle w:val="Normal6a"/>
            </w:pPr>
          </w:p>
        </w:tc>
        <w:tc>
          <w:tcPr>
            <w:tcW w:w="4876" w:type="dxa"/>
            <w:tcBorders>
              <w:top w:val="nil"/>
              <w:left w:val="nil"/>
              <w:bottom w:val="nil"/>
              <w:right w:val="nil"/>
            </w:tcBorders>
            <w:hideMark/>
          </w:tcPr>
          <w:p w14:paraId="4601BC10" w14:textId="4921C8C1" w:rsidR="002E4058" w:rsidRPr="005C233F" w:rsidRDefault="002E4058" w:rsidP="00095952">
            <w:pPr>
              <w:pStyle w:val="Normal6a"/>
            </w:pPr>
            <w:r w:rsidRPr="005C233F">
              <w:rPr>
                <w:b/>
                <w:i/>
              </w:rPr>
              <w:t xml:space="preserve">5. </w:t>
            </w:r>
            <w:r w:rsidR="00D3097A" w:rsidRPr="005C233F">
              <w:tab/>
            </w:r>
            <w:r w:rsidRPr="005C233F">
              <w:rPr>
                <w:b/>
                <w:i/>
              </w:rPr>
              <w:t>Los Estados miembros transmitirán a la Comisión anualmente, a más tardar el 31 de marzo, la lista de los buques a los que se haya expedido la autorización a que se refiere el apartado 1. La Comisión comunicará a la Secretaría de la CGPM anualmente, a más tardar el 30 de abril, la lista de buques autorizados establecida para el año siguiente. La lista contendrá, con respecto a cada buque, la información a que se refiere el anexo VIII.</w:t>
            </w:r>
          </w:p>
        </w:tc>
      </w:tr>
      <w:tr w:rsidR="002E4058" w:rsidRPr="005C233F" w14:paraId="5F2B2C4B" w14:textId="77777777" w:rsidTr="00095952">
        <w:trPr>
          <w:jc w:val="center"/>
        </w:trPr>
        <w:tc>
          <w:tcPr>
            <w:tcW w:w="4876" w:type="dxa"/>
            <w:tcBorders>
              <w:top w:val="nil"/>
              <w:left w:val="nil"/>
              <w:bottom w:val="nil"/>
              <w:right w:val="nil"/>
            </w:tcBorders>
          </w:tcPr>
          <w:p w14:paraId="38C499BA" w14:textId="77777777" w:rsidR="002E4058" w:rsidRPr="005C233F" w:rsidRDefault="002E4058" w:rsidP="00095952">
            <w:pPr>
              <w:pStyle w:val="Normal6a"/>
            </w:pPr>
          </w:p>
        </w:tc>
        <w:tc>
          <w:tcPr>
            <w:tcW w:w="4876" w:type="dxa"/>
            <w:tcBorders>
              <w:top w:val="nil"/>
              <w:left w:val="nil"/>
              <w:bottom w:val="nil"/>
              <w:right w:val="nil"/>
            </w:tcBorders>
            <w:hideMark/>
          </w:tcPr>
          <w:p w14:paraId="694A36F4" w14:textId="01AA3E0C" w:rsidR="002E4058" w:rsidRPr="005C233F" w:rsidRDefault="002E4058" w:rsidP="00095952">
            <w:pPr>
              <w:pStyle w:val="Normal6a"/>
            </w:pPr>
            <w:r w:rsidRPr="005C233F">
              <w:rPr>
                <w:b/>
                <w:i/>
              </w:rPr>
              <w:t xml:space="preserve">6. </w:t>
            </w:r>
            <w:r w:rsidR="00D3097A" w:rsidRPr="005C233F">
              <w:tab/>
            </w:r>
            <w:r w:rsidRPr="005C233F">
              <w:rPr>
                <w:b/>
                <w:i/>
              </w:rPr>
              <w:t xml:space="preserve">Los buques pesqueros autorizados solo podrán desembarcar capturas de poblaciones demersales en puntos de desembarque designados. A tal fin, cada Estado miembro afectado designará los puntos de desembarque en los que estará autorizado el desembarque de capturas procedentes de la zona restringida de pesca del canal de Otranto. La lista de esos puntos de desembarque designados se comunicará a la Comisión, a más tardar el 10 de abril de cada año. La Comisión transmitirá dicha lista a la </w:t>
            </w:r>
            <w:r w:rsidRPr="005C233F">
              <w:rPr>
                <w:b/>
                <w:i/>
              </w:rPr>
              <w:lastRenderedPageBreak/>
              <w:t>Secretaría de la CGP</w:t>
            </w:r>
            <w:r w:rsidR="00D3097A">
              <w:rPr>
                <w:b/>
                <w:i/>
              </w:rPr>
              <w:t>M, a más tardar el </w:t>
            </w:r>
            <w:r w:rsidRPr="005C233F">
              <w:rPr>
                <w:b/>
                <w:i/>
              </w:rPr>
              <w:t>30 de abril de cada año.</w:t>
            </w:r>
          </w:p>
        </w:tc>
      </w:tr>
      <w:tr w:rsidR="002E4058" w:rsidRPr="005C233F" w14:paraId="3A833EED" w14:textId="77777777" w:rsidTr="00095952">
        <w:trPr>
          <w:jc w:val="center"/>
        </w:trPr>
        <w:tc>
          <w:tcPr>
            <w:tcW w:w="4876" w:type="dxa"/>
            <w:tcBorders>
              <w:top w:val="nil"/>
              <w:left w:val="nil"/>
              <w:bottom w:val="nil"/>
              <w:right w:val="nil"/>
            </w:tcBorders>
          </w:tcPr>
          <w:p w14:paraId="164F2A8A" w14:textId="77777777" w:rsidR="002E4058" w:rsidRPr="005C233F" w:rsidRDefault="002E4058" w:rsidP="00095952">
            <w:pPr>
              <w:pStyle w:val="Normal6a"/>
            </w:pPr>
          </w:p>
        </w:tc>
        <w:tc>
          <w:tcPr>
            <w:tcW w:w="4876" w:type="dxa"/>
            <w:tcBorders>
              <w:top w:val="nil"/>
              <w:left w:val="nil"/>
              <w:bottom w:val="nil"/>
              <w:right w:val="nil"/>
            </w:tcBorders>
            <w:hideMark/>
          </w:tcPr>
          <w:p w14:paraId="3A3383CD" w14:textId="77777777" w:rsidR="00D3097A" w:rsidRDefault="002E4058" w:rsidP="00095952">
            <w:pPr>
              <w:pStyle w:val="Normal6a"/>
              <w:rPr>
                <w:b/>
                <w:i/>
              </w:rPr>
            </w:pPr>
            <w:r w:rsidRPr="005C233F">
              <w:rPr>
                <w:b/>
                <w:i/>
              </w:rPr>
              <w:t xml:space="preserve">7. </w:t>
            </w:r>
            <w:r w:rsidR="00D3097A" w:rsidRPr="005C233F">
              <w:tab/>
            </w:r>
            <w:r w:rsidRPr="005C233F">
              <w:rPr>
                <w:b/>
                <w:i/>
              </w:rPr>
              <w:t>Los buques pesqueros autorizados a faenar en las zonas indicadas en el artículo 116 bis, apartado 2, con los artes indicados en el apartado 1 del presente artículo deberán tener un SLB o un sistema de identificación automática (SIA), o ambos, que funcionen correctamente, y los artes de pesca que lleven a bordo o utilicen deberán estar debidamente identificados, numerados y marcados antes de iniciar ninguna operación de pes</w:t>
            </w:r>
            <w:r w:rsidR="00D3097A">
              <w:rPr>
                <w:b/>
                <w:i/>
              </w:rPr>
              <w:t>ca o de navegar por esas zonas.</w:t>
            </w:r>
          </w:p>
          <w:p w14:paraId="761FBC2F" w14:textId="59F59DCA" w:rsidR="002E4058" w:rsidRPr="005C233F" w:rsidRDefault="002E4058" w:rsidP="00095952">
            <w:pPr>
              <w:pStyle w:val="Normal6a"/>
            </w:pPr>
            <w:r w:rsidRPr="005C233F">
              <w:rPr>
                <w:b/>
                <w:i/>
              </w:rPr>
              <w:t xml:space="preserve">8. </w:t>
            </w:r>
            <w:r w:rsidR="00D3097A" w:rsidRPr="005C233F">
              <w:tab/>
            </w:r>
            <w:r w:rsidRPr="005C233F">
              <w:rPr>
                <w:b/>
                <w:i/>
              </w:rPr>
              <w:t>El tránsito por la zona restringida de pesca de buques pesqueros equipados con redes de fondo, redes de arrastre de fondo, palangres de fondo y nasas que no tengan autorización solo estará permitido si siguen un rumbo directo a una velocidad constante no inferior a 7 nudos y llevan a bordo un SLB o SIA activos, y siempre que no realicen actividades de pesca de ningún tipo.</w:t>
            </w:r>
          </w:p>
        </w:tc>
      </w:tr>
    </w:tbl>
    <w:p w14:paraId="5811DAA5"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3FFDCFE5"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071D69DF" w14:textId="77777777" w:rsidR="002E4058" w:rsidRPr="005C233F" w:rsidRDefault="002E4058" w:rsidP="002E4058">
      <w:pPr>
        <w:pStyle w:val="AmJustText"/>
      </w:pPr>
      <w:r w:rsidRPr="005C233F">
        <w:t>Recomendación GFCM/47/2024/6.</w:t>
      </w:r>
    </w:p>
    <w:p w14:paraId="0E735626" w14:textId="77777777" w:rsidR="002E4058" w:rsidRPr="005C233F" w:rsidRDefault="002E4058" w:rsidP="002E4058">
      <w:r w:rsidRPr="005C233F">
        <w:rPr>
          <w:rStyle w:val="HideTWBExt"/>
        </w:rPr>
        <w:t>&lt;/Amend&gt;</w:t>
      </w:r>
    </w:p>
    <w:p w14:paraId="432417B6"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242</w:t>
      </w:r>
      <w:r w:rsidRPr="005C233F">
        <w:rPr>
          <w:rStyle w:val="HideTWBExt"/>
        </w:rPr>
        <w:t>&lt;/NumAm&gt;</w:t>
      </w:r>
    </w:p>
    <w:p w14:paraId="5AAE7A81"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729E9B73" w14:textId="77777777" w:rsidR="002E4058" w:rsidRPr="005C233F" w:rsidRDefault="002E4058" w:rsidP="002E4058">
      <w:pPr>
        <w:pStyle w:val="NormalBold"/>
      </w:pPr>
      <w:r w:rsidRPr="005C233F">
        <w:rPr>
          <w:rStyle w:val="HideTWBExt"/>
        </w:rPr>
        <w:t>&lt;/RepeatBlock-By&gt;</w:t>
      </w:r>
    </w:p>
    <w:p w14:paraId="49BE7CE5"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2BCA293F" w14:textId="77777777" w:rsidR="002E4058" w:rsidRPr="005C233F" w:rsidRDefault="002E4058" w:rsidP="002E4058">
      <w:pPr>
        <w:pStyle w:val="NormalBold"/>
      </w:pPr>
      <w:r w:rsidRPr="005C233F">
        <w:rPr>
          <w:rStyle w:val="HideTWBExt"/>
        </w:rPr>
        <w:t>&lt;Article&gt;</w:t>
      </w:r>
      <w:r w:rsidRPr="005C233F">
        <w:t>Artículo 1 – párrafo 1 – punto 60</w:t>
      </w:r>
      <w:r w:rsidRPr="005C233F">
        <w:rPr>
          <w:rStyle w:val="HideTWBExt"/>
        </w:rPr>
        <w:t>&lt;/Article&gt;</w:t>
      </w:r>
    </w:p>
    <w:p w14:paraId="059D1761" w14:textId="77777777" w:rsidR="002E4058" w:rsidRPr="005C233F" w:rsidRDefault="002E4058" w:rsidP="002E4058">
      <w:r w:rsidRPr="005C233F">
        <w:rPr>
          <w:rStyle w:val="HideTWBExt"/>
        </w:rPr>
        <w:t>&lt;DocAmend2&gt;</w:t>
      </w:r>
      <w:r w:rsidRPr="005C233F">
        <w:t>Reglamento (UE) 2023/2124</w:t>
      </w:r>
      <w:r w:rsidRPr="005C233F">
        <w:rPr>
          <w:rStyle w:val="HideTWBExt"/>
        </w:rPr>
        <w:t>&lt;/DocAmend2&gt;</w:t>
      </w:r>
    </w:p>
    <w:p w14:paraId="76968E45" w14:textId="77777777" w:rsidR="002E4058" w:rsidRPr="005C233F" w:rsidRDefault="002E4058" w:rsidP="002E4058">
      <w:r w:rsidRPr="005C233F">
        <w:rPr>
          <w:rStyle w:val="HideTWBExt"/>
        </w:rPr>
        <w:t>&lt;Article2&gt;</w:t>
      </w:r>
      <w:r w:rsidRPr="005C233F">
        <w:t>Capítulo III</w:t>
      </w:r>
      <w:r w:rsidRPr="005C233F">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4058" w:rsidRPr="005C233F" w14:paraId="1DF4A856" w14:textId="77777777" w:rsidTr="00095952">
        <w:trPr>
          <w:trHeight w:val="240"/>
          <w:jc w:val="center"/>
        </w:trPr>
        <w:tc>
          <w:tcPr>
            <w:tcW w:w="9752" w:type="dxa"/>
            <w:gridSpan w:val="2"/>
            <w:tcBorders>
              <w:top w:val="nil"/>
              <w:left w:val="nil"/>
              <w:bottom w:val="nil"/>
              <w:right w:val="nil"/>
            </w:tcBorders>
          </w:tcPr>
          <w:p w14:paraId="08DCE973" w14:textId="77777777" w:rsidR="002E4058" w:rsidRPr="005C233F" w:rsidRDefault="002E4058" w:rsidP="00095952"/>
        </w:tc>
      </w:tr>
      <w:tr w:rsidR="002E4058" w:rsidRPr="005C233F" w14:paraId="313DDF36" w14:textId="77777777" w:rsidTr="00095952">
        <w:trPr>
          <w:trHeight w:val="240"/>
          <w:jc w:val="center"/>
        </w:trPr>
        <w:tc>
          <w:tcPr>
            <w:tcW w:w="4876" w:type="dxa"/>
            <w:tcBorders>
              <w:top w:val="nil"/>
              <w:left w:val="nil"/>
              <w:bottom w:val="nil"/>
              <w:right w:val="nil"/>
            </w:tcBorders>
            <w:hideMark/>
          </w:tcPr>
          <w:p w14:paraId="4DEAB0A0" w14:textId="77777777" w:rsidR="002E4058" w:rsidRPr="005C233F" w:rsidRDefault="002E4058" w:rsidP="00095952">
            <w:pPr>
              <w:pStyle w:val="AmColumnHeading"/>
            </w:pPr>
            <w:r w:rsidRPr="005C233F">
              <w:t>Texto de la Comisión</w:t>
            </w:r>
          </w:p>
        </w:tc>
        <w:tc>
          <w:tcPr>
            <w:tcW w:w="4876" w:type="dxa"/>
            <w:tcBorders>
              <w:top w:val="nil"/>
              <w:left w:val="nil"/>
              <w:bottom w:val="nil"/>
              <w:right w:val="nil"/>
            </w:tcBorders>
            <w:hideMark/>
          </w:tcPr>
          <w:p w14:paraId="3F86CB9B" w14:textId="77777777" w:rsidR="002E4058" w:rsidRPr="005C233F" w:rsidRDefault="002E4058" w:rsidP="00095952">
            <w:pPr>
              <w:pStyle w:val="AmColumnHeading"/>
            </w:pPr>
            <w:r w:rsidRPr="005C233F">
              <w:t>Enmienda</w:t>
            </w:r>
          </w:p>
        </w:tc>
      </w:tr>
      <w:tr w:rsidR="002E4058" w:rsidRPr="005C233F" w14:paraId="7CA87BFC" w14:textId="77777777" w:rsidTr="00095952">
        <w:trPr>
          <w:jc w:val="center"/>
        </w:trPr>
        <w:tc>
          <w:tcPr>
            <w:tcW w:w="4876" w:type="dxa"/>
            <w:tcBorders>
              <w:top w:val="nil"/>
              <w:left w:val="nil"/>
              <w:bottom w:val="nil"/>
              <w:right w:val="nil"/>
            </w:tcBorders>
          </w:tcPr>
          <w:p w14:paraId="2DA8F5A8" w14:textId="77777777" w:rsidR="002E4058" w:rsidRPr="005C233F" w:rsidRDefault="002E4058" w:rsidP="00095952">
            <w:pPr>
              <w:pStyle w:val="Normal6a"/>
            </w:pPr>
          </w:p>
        </w:tc>
        <w:tc>
          <w:tcPr>
            <w:tcW w:w="4876" w:type="dxa"/>
            <w:tcBorders>
              <w:top w:val="nil"/>
              <w:left w:val="nil"/>
              <w:bottom w:val="nil"/>
              <w:right w:val="nil"/>
            </w:tcBorders>
            <w:hideMark/>
          </w:tcPr>
          <w:p w14:paraId="45E4FC1B" w14:textId="77777777" w:rsidR="002E4058" w:rsidRPr="005C233F" w:rsidRDefault="002E4058" w:rsidP="00095952">
            <w:pPr>
              <w:pStyle w:val="Normal6a"/>
            </w:pPr>
            <w:r w:rsidRPr="005C233F">
              <w:rPr>
                <w:b/>
                <w:i/>
              </w:rPr>
              <w:t>2 bis.</w:t>
            </w:r>
            <w:r w:rsidRPr="005C233F">
              <w:tab/>
            </w:r>
            <w:r w:rsidRPr="005C233F">
              <w:rPr>
                <w:b/>
                <w:i/>
              </w:rPr>
              <w:t xml:space="preserve">Se incluye una nueva sección antes de la sección I del capítulo III con los nuevos artículos 121 bis, 121 ter y 121 quater siguientes entre el artículo 121 y el </w:t>
            </w:r>
            <w:r w:rsidRPr="005C233F">
              <w:rPr>
                <w:b/>
                <w:i/>
              </w:rPr>
              <w:lastRenderedPageBreak/>
              <w:t>artículo 122:</w:t>
            </w:r>
          </w:p>
        </w:tc>
      </w:tr>
      <w:tr w:rsidR="002E4058" w:rsidRPr="005C233F" w14:paraId="19365FD4" w14:textId="77777777" w:rsidTr="00095952">
        <w:trPr>
          <w:jc w:val="center"/>
        </w:trPr>
        <w:tc>
          <w:tcPr>
            <w:tcW w:w="4876" w:type="dxa"/>
            <w:tcBorders>
              <w:top w:val="nil"/>
              <w:left w:val="nil"/>
              <w:bottom w:val="nil"/>
              <w:right w:val="nil"/>
            </w:tcBorders>
          </w:tcPr>
          <w:p w14:paraId="66A96D21" w14:textId="77777777" w:rsidR="002E4058" w:rsidRPr="005C233F" w:rsidRDefault="002E4058" w:rsidP="00095952">
            <w:pPr>
              <w:pStyle w:val="Normal6a"/>
            </w:pPr>
          </w:p>
        </w:tc>
        <w:tc>
          <w:tcPr>
            <w:tcW w:w="4876" w:type="dxa"/>
            <w:tcBorders>
              <w:top w:val="nil"/>
              <w:left w:val="nil"/>
              <w:bottom w:val="nil"/>
              <w:right w:val="nil"/>
            </w:tcBorders>
            <w:hideMark/>
          </w:tcPr>
          <w:p w14:paraId="0CCC6B20" w14:textId="77777777" w:rsidR="002E4058" w:rsidRPr="005C233F" w:rsidRDefault="002E4058" w:rsidP="00D3097A">
            <w:pPr>
              <w:pStyle w:val="Normal6a"/>
              <w:jc w:val="center"/>
            </w:pPr>
            <w:r w:rsidRPr="005C233F">
              <w:rPr>
                <w:b/>
                <w:i/>
              </w:rPr>
              <w:t>Sección I</w:t>
            </w:r>
          </w:p>
        </w:tc>
      </w:tr>
      <w:tr w:rsidR="002E4058" w:rsidRPr="005C233F" w14:paraId="610A96C5" w14:textId="77777777" w:rsidTr="00095952">
        <w:trPr>
          <w:jc w:val="center"/>
        </w:trPr>
        <w:tc>
          <w:tcPr>
            <w:tcW w:w="4876" w:type="dxa"/>
            <w:tcBorders>
              <w:top w:val="nil"/>
              <w:left w:val="nil"/>
              <w:bottom w:val="nil"/>
              <w:right w:val="nil"/>
            </w:tcBorders>
          </w:tcPr>
          <w:p w14:paraId="5606FA24" w14:textId="77777777" w:rsidR="002E4058" w:rsidRPr="005C233F" w:rsidRDefault="002E4058" w:rsidP="00095952">
            <w:pPr>
              <w:pStyle w:val="Normal6a"/>
            </w:pPr>
          </w:p>
        </w:tc>
        <w:tc>
          <w:tcPr>
            <w:tcW w:w="4876" w:type="dxa"/>
            <w:tcBorders>
              <w:top w:val="nil"/>
              <w:left w:val="nil"/>
              <w:bottom w:val="nil"/>
              <w:right w:val="nil"/>
            </w:tcBorders>
            <w:hideMark/>
          </w:tcPr>
          <w:p w14:paraId="64B724C5" w14:textId="77777777" w:rsidR="002E4058" w:rsidRPr="005C233F" w:rsidRDefault="002E4058" w:rsidP="00D3097A">
            <w:pPr>
              <w:pStyle w:val="Normal6a"/>
              <w:jc w:val="center"/>
            </w:pPr>
            <w:r w:rsidRPr="005C233F">
              <w:rPr>
                <w:b/>
                <w:i/>
              </w:rPr>
              <w:t>Inspecciones e infracciones</w:t>
            </w:r>
          </w:p>
        </w:tc>
      </w:tr>
      <w:tr w:rsidR="002E4058" w:rsidRPr="005C233F" w14:paraId="78F69C69" w14:textId="77777777" w:rsidTr="00095952">
        <w:trPr>
          <w:jc w:val="center"/>
        </w:trPr>
        <w:tc>
          <w:tcPr>
            <w:tcW w:w="4876" w:type="dxa"/>
            <w:tcBorders>
              <w:top w:val="nil"/>
              <w:left w:val="nil"/>
              <w:bottom w:val="nil"/>
              <w:right w:val="nil"/>
            </w:tcBorders>
          </w:tcPr>
          <w:p w14:paraId="6E46F169" w14:textId="77777777" w:rsidR="002E4058" w:rsidRPr="005C233F" w:rsidRDefault="002E4058" w:rsidP="00095952">
            <w:pPr>
              <w:pStyle w:val="Normal6a"/>
            </w:pPr>
          </w:p>
        </w:tc>
        <w:tc>
          <w:tcPr>
            <w:tcW w:w="4876" w:type="dxa"/>
            <w:tcBorders>
              <w:top w:val="nil"/>
              <w:left w:val="nil"/>
              <w:bottom w:val="nil"/>
              <w:right w:val="nil"/>
            </w:tcBorders>
            <w:hideMark/>
          </w:tcPr>
          <w:p w14:paraId="32A82DED" w14:textId="47C91F7D" w:rsidR="002E4058" w:rsidRPr="005C233F" w:rsidRDefault="00D3097A" w:rsidP="00D3097A">
            <w:pPr>
              <w:pStyle w:val="Normal6a"/>
              <w:jc w:val="center"/>
            </w:pPr>
            <w:r>
              <w:rPr>
                <w:b/>
                <w:i/>
              </w:rPr>
              <w:t>Artículo 121 bis</w:t>
            </w:r>
            <w:r>
              <w:rPr>
                <w:b/>
                <w:i/>
              </w:rPr>
              <w:br/>
            </w:r>
            <w:r w:rsidR="002E4058" w:rsidRPr="005C233F">
              <w:rPr>
                <w:b/>
                <w:i/>
              </w:rPr>
              <w:t>Programa Internacional Conjunto de Inspección y Vigilancia</w:t>
            </w:r>
          </w:p>
        </w:tc>
      </w:tr>
      <w:tr w:rsidR="002E4058" w:rsidRPr="005C233F" w14:paraId="6A336682" w14:textId="77777777" w:rsidTr="00095952">
        <w:trPr>
          <w:jc w:val="center"/>
        </w:trPr>
        <w:tc>
          <w:tcPr>
            <w:tcW w:w="4876" w:type="dxa"/>
            <w:tcBorders>
              <w:top w:val="nil"/>
              <w:left w:val="nil"/>
              <w:bottom w:val="nil"/>
              <w:right w:val="nil"/>
            </w:tcBorders>
          </w:tcPr>
          <w:p w14:paraId="27DB54A4" w14:textId="77777777" w:rsidR="002E4058" w:rsidRPr="005C233F" w:rsidRDefault="002E4058" w:rsidP="00095952">
            <w:pPr>
              <w:pStyle w:val="Normal6a"/>
            </w:pPr>
          </w:p>
        </w:tc>
        <w:tc>
          <w:tcPr>
            <w:tcW w:w="4876" w:type="dxa"/>
            <w:tcBorders>
              <w:top w:val="nil"/>
              <w:left w:val="nil"/>
              <w:bottom w:val="nil"/>
              <w:right w:val="nil"/>
            </w:tcBorders>
            <w:hideMark/>
          </w:tcPr>
          <w:p w14:paraId="244AF205" w14:textId="0B15FD95" w:rsidR="002E4058" w:rsidRPr="005C233F" w:rsidRDefault="002E4058" w:rsidP="00095952">
            <w:pPr>
              <w:pStyle w:val="Normal6a"/>
            </w:pPr>
            <w:r w:rsidRPr="005C233F">
              <w:rPr>
                <w:b/>
                <w:i/>
              </w:rPr>
              <w:t xml:space="preserve">1. </w:t>
            </w:r>
            <w:r w:rsidR="00D3097A" w:rsidRPr="005C233F">
              <w:tab/>
            </w:r>
            <w:r w:rsidRPr="005C233F">
              <w:rPr>
                <w:b/>
                <w:i/>
              </w:rPr>
              <w:t>Los Estados miembros podrán realizar actividades de inspección y vigilancia en el marco del Programa Internacional Conjunto de Inspección y Vigilancia (en lo sucesivo, «el Programa»), que abarca las aguas situadas fuera de la jurisdicción nacional en las subzonas geográficas de la CGPM, tal como se definen en el anexo I (en lo sucesivo, «la zona de inspección y vigilancia»), aplicable a cada una de las especies mencionadas en los artículos 22, 31, 57, 73 y 81.</w:t>
            </w:r>
          </w:p>
        </w:tc>
      </w:tr>
      <w:tr w:rsidR="002E4058" w:rsidRPr="005C233F" w14:paraId="088C2F02" w14:textId="77777777" w:rsidTr="00095952">
        <w:trPr>
          <w:jc w:val="center"/>
        </w:trPr>
        <w:tc>
          <w:tcPr>
            <w:tcW w:w="4876" w:type="dxa"/>
            <w:tcBorders>
              <w:top w:val="nil"/>
              <w:left w:val="nil"/>
              <w:bottom w:val="nil"/>
              <w:right w:val="nil"/>
            </w:tcBorders>
          </w:tcPr>
          <w:p w14:paraId="50F06803" w14:textId="77777777" w:rsidR="002E4058" w:rsidRPr="005C233F" w:rsidRDefault="002E4058" w:rsidP="00095952">
            <w:pPr>
              <w:pStyle w:val="Normal6a"/>
            </w:pPr>
          </w:p>
        </w:tc>
        <w:tc>
          <w:tcPr>
            <w:tcW w:w="4876" w:type="dxa"/>
            <w:tcBorders>
              <w:top w:val="nil"/>
              <w:left w:val="nil"/>
              <w:bottom w:val="nil"/>
              <w:right w:val="nil"/>
            </w:tcBorders>
            <w:hideMark/>
          </w:tcPr>
          <w:p w14:paraId="31D30C50" w14:textId="7EB01459" w:rsidR="002E4058" w:rsidRPr="005C233F" w:rsidRDefault="002E4058" w:rsidP="00095952">
            <w:pPr>
              <w:pStyle w:val="Normal6a"/>
            </w:pPr>
            <w:r w:rsidRPr="005C233F">
              <w:rPr>
                <w:b/>
                <w:i/>
              </w:rPr>
              <w:t xml:space="preserve">2. </w:t>
            </w:r>
            <w:r w:rsidR="00D3097A" w:rsidRPr="005C233F">
              <w:tab/>
            </w:r>
            <w:r w:rsidRPr="005C233F">
              <w:rPr>
                <w:b/>
                <w:i/>
              </w:rPr>
              <w:t>Los Estados miembros podrán asignar inspectores y medios de inspección para llevar a cabo inspecciones en el marco del Programa. La Comisión, o un organismo designado por ella, podrá también nombrar inspectores de la Unión para la ejecución del Programa.</w:t>
            </w:r>
          </w:p>
        </w:tc>
      </w:tr>
      <w:tr w:rsidR="002E4058" w:rsidRPr="005C233F" w14:paraId="25936792" w14:textId="77777777" w:rsidTr="00095952">
        <w:trPr>
          <w:jc w:val="center"/>
        </w:trPr>
        <w:tc>
          <w:tcPr>
            <w:tcW w:w="4876" w:type="dxa"/>
            <w:tcBorders>
              <w:top w:val="nil"/>
              <w:left w:val="nil"/>
              <w:bottom w:val="nil"/>
              <w:right w:val="nil"/>
            </w:tcBorders>
          </w:tcPr>
          <w:p w14:paraId="04F42052" w14:textId="77777777" w:rsidR="002E4058" w:rsidRPr="005C233F" w:rsidRDefault="002E4058" w:rsidP="00095952">
            <w:pPr>
              <w:pStyle w:val="Normal6a"/>
            </w:pPr>
          </w:p>
        </w:tc>
        <w:tc>
          <w:tcPr>
            <w:tcW w:w="4876" w:type="dxa"/>
            <w:tcBorders>
              <w:top w:val="nil"/>
              <w:left w:val="nil"/>
              <w:bottom w:val="nil"/>
              <w:right w:val="nil"/>
            </w:tcBorders>
            <w:hideMark/>
          </w:tcPr>
          <w:p w14:paraId="24888CEF" w14:textId="2E5C2E38" w:rsidR="002E4058" w:rsidRPr="005C233F" w:rsidRDefault="002E4058" w:rsidP="00095952">
            <w:pPr>
              <w:pStyle w:val="Normal6a"/>
            </w:pPr>
            <w:r w:rsidRPr="005C233F">
              <w:rPr>
                <w:b/>
                <w:i/>
              </w:rPr>
              <w:t xml:space="preserve">3. </w:t>
            </w:r>
            <w:r w:rsidR="00D3097A" w:rsidRPr="005C233F">
              <w:tab/>
            </w:r>
            <w:r w:rsidRPr="005C233F">
              <w:rPr>
                <w:b/>
                <w:i/>
              </w:rPr>
              <w:t>La Comisión, o un organismo designado por ella, coordinará las actividades de vigilancia e inspección para la Unión y podrá elaborar, en coordinación con los Estados miembros de que se trate, un plan de despliegue conjunto para permitir a la Unión el desempeño de sus obligaciones derivadas del Programa. Los Estados miembros adoptarán las medidas necesarias para facilitar la aplicación de tales planes, especialmente en lo que respecta a los recursos humanos y materiales necesarios, así como a los períodos y las áreas geográficas en los que vayan a desplegarse dichos recursos.</w:t>
            </w:r>
          </w:p>
        </w:tc>
      </w:tr>
      <w:tr w:rsidR="002E4058" w:rsidRPr="005C233F" w14:paraId="70ABA8C5" w14:textId="77777777" w:rsidTr="00095952">
        <w:trPr>
          <w:jc w:val="center"/>
        </w:trPr>
        <w:tc>
          <w:tcPr>
            <w:tcW w:w="4876" w:type="dxa"/>
            <w:tcBorders>
              <w:top w:val="nil"/>
              <w:left w:val="nil"/>
              <w:bottom w:val="nil"/>
              <w:right w:val="nil"/>
            </w:tcBorders>
          </w:tcPr>
          <w:p w14:paraId="22F90F1A" w14:textId="77777777" w:rsidR="002E4058" w:rsidRPr="005C233F" w:rsidRDefault="002E4058" w:rsidP="00095952">
            <w:pPr>
              <w:pStyle w:val="Normal6a"/>
            </w:pPr>
          </w:p>
        </w:tc>
        <w:tc>
          <w:tcPr>
            <w:tcW w:w="4876" w:type="dxa"/>
            <w:tcBorders>
              <w:top w:val="nil"/>
              <w:left w:val="nil"/>
              <w:bottom w:val="nil"/>
              <w:right w:val="nil"/>
            </w:tcBorders>
            <w:hideMark/>
          </w:tcPr>
          <w:p w14:paraId="47C521BA" w14:textId="17ABC0E7" w:rsidR="002E4058" w:rsidRPr="005C233F" w:rsidRDefault="002E4058" w:rsidP="00095952">
            <w:pPr>
              <w:pStyle w:val="Normal6a"/>
            </w:pPr>
            <w:r w:rsidRPr="005C233F">
              <w:rPr>
                <w:b/>
                <w:i/>
              </w:rPr>
              <w:t xml:space="preserve">4. </w:t>
            </w:r>
            <w:r w:rsidR="00D3097A" w:rsidRPr="005C233F">
              <w:tab/>
            </w:r>
            <w:r w:rsidRPr="005C233F">
              <w:rPr>
                <w:b/>
                <w:i/>
              </w:rPr>
              <w:t xml:space="preserve">Los Estados miembros notificarán a la Comisión, o a un organismo </w:t>
            </w:r>
            <w:r w:rsidRPr="005C233F">
              <w:rPr>
                <w:b/>
                <w:i/>
              </w:rPr>
              <w:lastRenderedPageBreak/>
              <w:t>designado por ella, a más tardar el 15 de noviembre de cada año, la lista con el nombre de los inspectores autorizados a realizar la inspección y la vigilancia en la zona indicada en el apartado 1, así como los nombres de los buques y las aeronaves utilizados para la inspección y la vigilancia que pretendan asignar al Programa para el año siguiente. La Comisión, o un organismo designado por ella, transmitirá esa información a la Secretaría de la CGPM, a más tardar el 1 de diciembre de cada año, o a la mayor brevedad antes del inicio de las actividades de inspección.</w:t>
            </w:r>
          </w:p>
        </w:tc>
      </w:tr>
      <w:tr w:rsidR="002E4058" w:rsidRPr="005C233F" w14:paraId="1C53CEC0" w14:textId="77777777" w:rsidTr="00095952">
        <w:trPr>
          <w:jc w:val="center"/>
        </w:trPr>
        <w:tc>
          <w:tcPr>
            <w:tcW w:w="4876" w:type="dxa"/>
            <w:tcBorders>
              <w:top w:val="nil"/>
              <w:left w:val="nil"/>
              <w:bottom w:val="nil"/>
              <w:right w:val="nil"/>
            </w:tcBorders>
          </w:tcPr>
          <w:p w14:paraId="0476835C" w14:textId="77777777" w:rsidR="002E4058" w:rsidRPr="005C233F" w:rsidRDefault="002E4058" w:rsidP="00095952">
            <w:pPr>
              <w:pStyle w:val="Normal6a"/>
            </w:pPr>
          </w:p>
        </w:tc>
        <w:tc>
          <w:tcPr>
            <w:tcW w:w="4876" w:type="dxa"/>
            <w:tcBorders>
              <w:top w:val="nil"/>
              <w:left w:val="nil"/>
              <w:bottom w:val="nil"/>
              <w:right w:val="nil"/>
            </w:tcBorders>
            <w:hideMark/>
          </w:tcPr>
          <w:p w14:paraId="519A0237" w14:textId="251FB7F6" w:rsidR="002E4058" w:rsidRPr="005C233F" w:rsidRDefault="002E4058" w:rsidP="00095952">
            <w:pPr>
              <w:pStyle w:val="Normal6a"/>
            </w:pPr>
            <w:r w:rsidRPr="005C233F">
              <w:rPr>
                <w:b/>
                <w:i/>
              </w:rPr>
              <w:t xml:space="preserve">5. </w:t>
            </w:r>
            <w:r w:rsidR="00D3097A" w:rsidRPr="005C233F">
              <w:tab/>
            </w:r>
            <w:r w:rsidRPr="005C233F">
              <w:rPr>
                <w:b/>
                <w:i/>
              </w:rPr>
              <w:t>Los inspectores asignados al Programa llevarán consigo un carné de inspector de la CGPM expedido por las autoridades competentes y que tendrá el formato contemplado en el anexo IV.</w:t>
            </w:r>
          </w:p>
        </w:tc>
      </w:tr>
      <w:tr w:rsidR="002E4058" w:rsidRPr="005C233F" w14:paraId="20998C64" w14:textId="77777777" w:rsidTr="00095952">
        <w:trPr>
          <w:jc w:val="center"/>
        </w:trPr>
        <w:tc>
          <w:tcPr>
            <w:tcW w:w="4876" w:type="dxa"/>
            <w:tcBorders>
              <w:top w:val="nil"/>
              <w:left w:val="nil"/>
              <w:bottom w:val="nil"/>
              <w:right w:val="nil"/>
            </w:tcBorders>
          </w:tcPr>
          <w:p w14:paraId="562F5C43" w14:textId="77777777" w:rsidR="002E4058" w:rsidRPr="005C233F" w:rsidRDefault="002E4058" w:rsidP="00095952">
            <w:pPr>
              <w:pStyle w:val="Normal6a"/>
            </w:pPr>
          </w:p>
        </w:tc>
        <w:tc>
          <w:tcPr>
            <w:tcW w:w="4876" w:type="dxa"/>
            <w:tcBorders>
              <w:top w:val="nil"/>
              <w:left w:val="nil"/>
              <w:bottom w:val="nil"/>
              <w:right w:val="nil"/>
            </w:tcBorders>
            <w:hideMark/>
          </w:tcPr>
          <w:p w14:paraId="71F35F3D" w14:textId="730B7985" w:rsidR="002E4058" w:rsidRPr="005C233F" w:rsidRDefault="002E4058" w:rsidP="00095952">
            <w:pPr>
              <w:pStyle w:val="Normal6a"/>
            </w:pPr>
            <w:r w:rsidRPr="005C233F">
              <w:rPr>
                <w:b/>
                <w:i/>
              </w:rPr>
              <w:t xml:space="preserve">6. </w:t>
            </w:r>
            <w:r w:rsidR="00D3097A" w:rsidRPr="005C233F">
              <w:tab/>
            </w:r>
            <w:r w:rsidRPr="005C233F">
              <w:rPr>
                <w:b/>
                <w:i/>
              </w:rPr>
              <w:t>Los buques que desempeñen funciones de abordaje e inspección de conformidad con el Programa enarbolarán un pabellón o un gallardete especiales, según se describe en el anexo V.</w:t>
            </w:r>
          </w:p>
        </w:tc>
      </w:tr>
      <w:tr w:rsidR="002E4058" w:rsidRPr="005C233F" w14:paraId="1C8AC950" w14:textId="77777777" w:rsidTr="00095952">
        <w:trPr>
          <w:jc w:val="center"/>
        </w:trPr>
        <w:tc>
          <w:tcPr>
            <w:tcW w:w="4876" w:type="dxa"/>
            <w:tcBorders>
              <w:top w:val="nil"/>
              <w:left w:val="nil"/>
              <w:bottom w:val="nil"/>
              <w:right w:val="nil"/>
            </w:tcBorders>
          </w:tcPr>
          <w:p w14:paraId="3DAB9B17" w14:textId="77777777" w:rsidR="002E4058" w:rsidRPr="005C233F" w:rsidRDefault="002E4058" w:rsidP="00095952">
            <w:pPr>
              <w:pStyle w:val="Normal6a"/>
            </w:pPr>
          </w:p>
        </w:tc>
        <w:tc>
          <w:tcPr>
            <w:tcW w:w="4876" w:type="dxa"/>
            <w:tcBorders>
              <w:top w:val="nil"/>
              <w:left w:val="nil"/>
              <w:bottom w:val="nil"/>
              <w:right w:val="nil"/>
            </w:tcBorders>
            <w:hideMark/>
          </w:tcPr>
          <w:p w14:paraId="7B69951F" w14:textId="1724AA2C" w:rsidR="002E4058" w:rsidRPr="005C233F" w:rsidRDefault="002E4058" w:rsidP="00095952">
            <w:pPr>
              <w:pStyle w:val="Normal6a"/>
            </w:pPr>
            <w:r w:rsidRPr="005C233F">
              <w:rPr>
                <w:b/>
                <w:i/>
              </w:rPr>
              <w:t xml:space="preserve">7. </w:t>
            </w:r>
            <w:r w:rsidR="00D3097A" w:rsidRPr="005C233F">
              <w:tab/>
            </w:r>
            <w:r w:rsidRPr="005C233F">
              <w:rPr>
                <w:b/>
                <w:i/>
              </w:rPr>
              <w:t>Los Estados miembros velarán por que cualquier plataforma de inspección autorizada a enarbolar su pabellón que opere en la zona indicada en el apartado 1 mantenga un contacto seguro, a ser posible diario, con cualquier otra plataforma de inspección que opere en esa zona, a fin de intercambiar la información necesaria para coordinar las actividades.</w:t>
            </w:r>
          </w:p>
        </w:tc>
      </w:tr>
      <w:tr w:rsidR="002E4058" w:rsidRPr="005C233F" w14:paraId="639F6585" w14:textId="77777777" w:rsidTr="00095952">
        <w:trPr>
          <w:jc w:val="center"/>
        </w:trPr>
        <w:tc>
          <w:tcPr>
            <w:tcW w:w="4876" w:type="dxa"/>
            <w:tcBorders>
              <w:top w:val="nil"/>
              <w:left w:val="nil"/>
              <w:bottom w:val="nil"/>
              <w:right w:val="nil"/>
            </w:tcBorders>
          </w:tcPr>
          <w:p w14:paraId="1359D011" w14:textId="77777777" w:rsidR="002E4058" w:rsidRPr="005C233F" w:rsidRDefault="002E4058" w:rsidP="00095952">
            <w:pPr>
              <w:pStyle w:val="Normal6a"/>
            </w:pPr>
          </w:p>
        </w:tc>
        <w:tc>
          <w:tcPr>
            <w:tcW w:w="4876" w:type="dxa"/>
            <w:tcBorders>
              <w:top w:val="nil"/>
              <w:left w:val="nil"/>
              <w:bottom w:val="nil"/>
              <w:right w:val="nil"/>
            </w:tcBorders>
            <w:hideMark/>
          </w:tcPr>
          <w:p w14:paraId="778FD305" w14:textId="5E480160" w:rsidR="002E4058" w:rsidRPr="005C233F" w:rsidRDefault="002E4058" w:rsidP="00D3097A">
            <w:pPr>
              <w:pStyle w:val="Normal6a"/>
            </w:pPr>
            <w:r w:rsidRPr="005C233F">
              <w:rPr>
                <w:b/>
                <w:i/>
              </w:rPr>
              <w:t>8.</w:t>
            </w:r>
            <w:r w:rsidR="00D3097A" w:rsidRPr="005C233F">
              <w:tab/>
            </w:r>
            <w:r w:rsidRPr="005C233F">
              <w:rPr>
                <w:b/>
                <w:i/>
              </w:rPr>
              <w:t xml:space="preserve">Los Estados miembros con presencia de inspección o vigilancia en la zona indicada en el apartado 1 proporcionarán a cada plataforma de inspección, en el momento en que esta entre en la zona, una lista de los avistamientos elaborada de conformidad con el anexo VII, de los abordajes e inspecciones que haya llevado a cabo en el período de los diez días previos, </w:t>
            </w:r>
            <w:r w:rsidRPr="005C233F">
              <w:rPr>
                <w:b/>
                <w:i/>
              </w:rPr>
              <w:lastRenderedPageBreak/>
              <w:t>incluidas las fechas, las coordenadas y cualquier otra información pertinente.</w:t>
            </w:r>
          </w:p>
        </w:tc>
      </w:tr>
      <w:tr w:rsidR="002E4058" w:rsidRPr="005C233F" w14:paraId="22354CAF" w14:textId="77777777" w:rsidTr="00095952">
        <w:trPr>
          <w:jc w:val="center"/>
        </w:trPr>
        <w:tc>
          <w:tcPr>
            <w:tcW w:w="4876" w:type="dxa"/>
            <w:tcBorders>
              <w:top w:val="nil"/>
              <w:left w:val="nil"/>
              <w:bottom w:val="nil"/>
              <w:right w:val="nil"/>
            </w:tcBorders>
          </w:tcPr>
          <w:p w14:paraId="75067F26" w14:textId="77777777" w:rsidR="002E4058" w:rsidRPr="005C233F" w:rsidRDefault="002E4058" w:rsidP="00095952">
            <w:pPr>
              <w:pStyle w:val="Normal6a"/>
            </w:pPr>
          </w:p>
        </w:tc>
        <w:tc>
          <w:tcPr>
            <w:tcW w:w="4876" w:type="dxa"/>
            <w:tcBorders>
              <w:top w:val="nil"/>
              <w:left w:val="nil"/>
              <w:bottom w:val="nil"/>
              <w:right w:val="nil"/>
            </w:tcBorders>
            <w:hideMark/>
          </w:tcPr>
          <w:p w14:paraId="1548BADC" w14:textId="77777777" w:rsidR="002E4058" w:rsidRPr="005C233F" w:rsidRDefault="002E4058" w:rsidP="00D3097A">
            <w:pPr>
              <w:pStyle w:val="Normal6a"/>
              <w:jc w:val="center"/>
            </w:pPr>
            <w:r w:rsidRPr="005C233F">
              <w:rPr>
                <w:b/>
                <w:i/>
              </w:rPr>
              <w:t>Artículo 121 ter</w:t>
            </w:r>
          </w:p>
        </w:tc>
      </w:tr>
      <w:tr w:rsidR="002E4058" w:rsidRPr="005C233F" w14:paraId="1D110809" w14:textId="77777777" w:rsidTr="00095952">
        <w:trPr>
          <w:jc w:val="center"/>
        </w:trPr>
        <w:tc>
          <w:tcPr>
            <w:tcW w:w="4876" w:type="dxa"/>
            <w:tcBorders>
              <w:top w:val="nil"/>
              <w:left w:val="nil"/>
              <w:bottom w:val="nil"/>
              <w:right w:val="nil"/>
            </w:tcBorders>
          </w:tcPr>
          <w:p w14:paraId="71CBA957" w14:textId="77777777" w:rsidR="002E4058" w:rsidRPr="005C233F" w:rsidRDefault="002E4058" w:rsidP="00095952">
            <w:pPr>
              <w:pStyle w:val="Normal6a"/>
            </w:pPr>
          </w:p>
        </w:tc>
        <w:tc>
          <w:tcPr>
            <w:tcW w:w="4876" w:type="dxa"/>
            <w:tcBorders>
              <w:top w:val="nil"/>
              <w:left w:val="nil"/>
              <w:bottom w:val="nil"/>
              <w:right w:val="nil"/>
            </w:tcBorders>
            <w:hideMark/>
          </w:tcPr>
          <w:p w14:paraId="2D2C71A8" w14:textId="77777777" w:rsidR="002E4058" w:rsidRPr="005C233F" w:rsidRDefault="002E4058" w:rsidP="00D3097A">
            <w:pPr>
              <w:pStyle w:val="Normal6a"/>
              <w:jc w:val="center"/>
            </w:pPr>
            <w:r w:rsidRPr="005C233F">
              <w:rPr>
                <w:b/>
                <w:i/>
              </w:rPr>
              <w:t>Realización de inspecciones</w:t>
            </w:r>
          </w:p>
        </w:tc>
      </w:tr>
      <w:tr w:rsidR="002E4058" w:rsidRPr="005C233F" w14:paraId="0ABC56EC" w14:textId="77777777" w:rsidTr="00095952">
        <w:trPr>
          <w:jc w:val="center"/>
        </w:trPr>
        <w:tc>
          <w:tcPr>
            <w:tcW w:w="4876" w:type="dxa"/>
            <w:tcBorders>
              <w:top w:val="nil"/>
              <w:left w:val="nil"/>
              <w:bottom w:val="nil"/>
              <w:right w:val="nil"/>
            </w:tcBorders>
          </w:tcPr>
          <w:p w14:paraId="316DF81E" w14:textId="77777777" w:rsidR="002E4058" w:rsidRPr="005C233F" w:rsidRDefault="002E4058" w:rsidP="00095952">
            <w:pPr>
              <w:pStyle w:val="Normal6a"/>
            </w:pPr>
          </w:p>
        </w:tc>
        <w:tc>
          <w:tcPr>
            <w:tcW w:w="4876" w:type="dxa"/>
            <w:tcBorders>
              <w:top w:val="nil"/>
              <w:left w:val="nil"/>
              <w:bottom w:val="nil"/>
              <w:right w:val="nil"/>
            </w:tcBorders>
            <w:hideMark/>
          </w:tcPr>
          <w:p w14:paraId="6F7A1CFA" w14:textId="77777777" w:rsidR="00D3097A" w:rsidRDefault="002E4058" w:rsidP="00095952">
            <w:pPr>
              <w:pStyle w:val="Normal6a"/>
              <w:rPr>
                <w:b/>
                <w:i/>
              </w:rPr>
            </w:pPr>
            <w:r w:rsidRPr="005C233F">
              <w:rPr>
                <w:b/>
                <w:i/>
              </w:rPr>
              <w:t xml:space="preserve">1. </w:t>
            </w:r>
            <w:r w:rsidR="00D3097A" w:rsidRPr="005C233F">
              <w:tab/>
            </w:r>
            <w:r w:rsidRPr="005C233F">
              <w:rPr>
                <w:b/>
                <w:i/>
              </w:rPr>
              <w:t>Los inspectores</w:t>
            </w:r>
            <w:r w:rsidR="00D3097A">
              <w:rPr>
                <w:b/>
                <w:i/>
              </w:rPr>
              <w:t xml:space="preserve"> asignados al Programa deberán:</w:t>
            </w:r>
          </w:p>
          <w:p w14:paraId="28A8A6B6" w14:textId="737E4DD0" w:rsidR="00D3097A" w:rsidRDefault="00D3097A" w:rsidP="00095952">
            <w:pPr>
              <w:pStyle w:val="Normal6a"/>
              <w:rPr>
                <w:b/>
                <w:i/>
              </w:rPr>
            </w:pPr>
            <w:r>
              <w:rPr>
                <w:b/>
                <w:i/>
              </w:rPr>
              <w:t>a)</w:t>
            </w:r>
            <w:r w:rsidRPr="005C233F">
              <w:tab/>
            </w:r>
            <w:r w:rsidR="002E4058" w:rsidRPr="005C233F">
              <w:rPr>
                <w:b/>
                <w:i/>
              </w:rPr>
              <w:t xml:space="preserve">notificar al buque pesquero, antes de subir a bordo, el </w:t>
            </w:r>
            <w:r>
              <w:rPr>
                <w:b/>
                <w:i/>
              </w:rPr>
              <w:t>nombre del buque de inspección;</w:t>
            </w:r>
          </w:p>
          <w:p w14:paraId="62D46F3D" w14:textId="6FAACEE2" w:rsidR="002E4058" w:rsidRPr="005C233F" w:rsidRDefault="002E4058" w:rsidP="00D3097A">
            <w:pPr>
              <w:pStyle w:val="Normal6a"/>
            </w:pPr>
            <w:r w:rsidRPr="005C233F">
              <w:rPr>
                <w:b/>
                <w:i/>
              </w:rPr>
              <w:t>b)</w:t>
            </w:r>
            <w:r w:rsidR="00D3097A" w:rsidRPr="005C233F">
              <w:tab/>
            </w:r>
            <w:r w:rsidRPr="005C233F">
              <w:rPr>
                <w:b/>
                <w:i/>
              </w:rPr>
              <w:t>izar, en el buque de inspección y en el buque abordado, el gallardete descrito en el anexo V; c) limitar cada equipo de inspección a un máximo de tres inspectores.</w:t>
            </w:r>
          </w:p>
        </w:tc>
      </w:tr>
      <w:tr w:rsidR="002E4058" w:rsidRPr="005C233F" w14:paraId="72AF909E" w14:textId="77777777" w:rsidTr="00095952">
        <w:trPr>
          <w:jc w:val="center"/>
        </w:trPr>
        <w:tc>
          <w:tcPr>
            <w:tcW w:w="4876" w:type="dxa"/>
            <w:tcBorders>
              <w:top w:val="nil"/>
              <w:left w:val="nil"/>
              <w:bottom w:val="nil"/>
              <w:right w:val="nil"/>
            </w:tcBorders>
          </w:tcPr>
          <w:p w14:paraId="765F5474" w14:textId="77777777" w:rsidR="002E4058" w:rsidRPr="005C233F" w:rsidRDefault="002E4058" w:rsidP="00095952">
            <w:pPr>
              <w:pStyle w:val="Normal6a"/>
            </w:pPr>
          </w:p>
        </w:tc>
        <w:tc>
          <w:tcPr>
            <w:tcW w:w="4876" w:type="dxa"/>
            <w:tcBorders>
              <w:top w:val="nil"/>
              <w:left w:val="nil"/>
              <w:bottom w:val="nil"/>
              <w:right w:val="nil"/>
            </w:tcBorders>
            <w:hideMark/>
          </w:tcPr>
          <w:p w14:paraId="4237D33D" w14:textId="10695EEF" w:rsidR="002E4058" w:rsidRPr="005C233F" w:rsidRDefault="002E4058" w:rsidP="00095952">
            <w:pPr>
              <w:pStyle w:val="Normal6a"/>
            </w:pPr>
            <w:r w:rsidRPr="005C233F">
              <w:rPr>
                <w:b/>
                <w:i/>
              </w:rPr>
              <w:t xml:space="preserve">2. </w:t>
            </w:r>
            <w:r w:rsidR="00D3097A" w:rsidRPr="005C233F">
              <w:tab/>
            </w:r>
            <w:r w:rsidRPr="005C233F">
              <w:rPr>
                <w:b/>
                <w:i/>
              </w:rPr>
              <w:t>Cuando los inspectores suban a bordo del buque pesquero, presentarán al capitán de este el carné descrito en el anexo IV. Las inspecciones se llevarán a cabo en una de las lenguas oficiales de la CGPM y, en la medida de lo posible, en una lengua que hable el capitán del buque pesquero.</w:t>
            </w:r>
          </w:p>
        </w:tc>
      </w:tr>
      <w:tr w:rsidR="002E4058" w:rsidRPr="005C233F" w14:paraId="4A73FD30" w14:textId="77777777" w:rsidTr="00095952">
        <w:trPr>
          <w:jc w:val="center"/>
        </w:trPr>
        <w:tc>
          <w:tcPr>
            <w:tcW w:w="4876" w:type="dxa"/>
            <w:tcBorders>
              <w:top w:val="nil"/>
              <w:left w:val="nil"/>
              <w:bottom w:val="nil"/>
              <w:right w:val="nil"/>
            </w:tcBorders>
          </w:tcPr>
          <w:p w14:paraId="544BE5D9" w14:textId="77777777" w:rsidR="002E4058" w:rsidRPr="005C233F" w:rsidRDefault="002E4058" w:rsidP="00095952">
            <w:pPr>
              <w:pStyle w:val="Normal6a"/>
            </w:pPr>
          </w:p>
        </w:tc>
        <w:tc>
          <w:tcPr>
            <w:tcW w:w="4876" w:type="dxa"/>
            <w:tcBorders>
              <w:top w:val="nil"/>
              <w:left w:val="nil"/>
              <w:bottom w:val="nil"/>
              <w:right w:val="nil"/>
            </w:tcBorders>
            <w:hideMark/>
          </w:tcPr>
          <w:p w14:paraId="7EBD97C3" w14:textId="0CF6D05E" w:rsidR="002E4058" w:rsidRPr="005C233F" w:rsidRDefault="002E4058" w:rsidP="00095952">
            <w:pPr>
              <w:pStyle w:val="Normal6a"/>
            </w:pPr>
            <w:r w:rsidRPr="005C233F">
              <w:rPr>
                <w:b/>
                <w:i/>
              </w:rPr>
              <w:t xml:space="preserve">3. </w:t>
            </w:r>
            <w:r w:rsidR="00D3097A" w:rsidRPr="005C233F">
              <w:tab/>
            </w:r>
            <w:r w:rsidRPr="005C233F">
              <w:rPr>
                <w:b/>
                <w:i/>
              </w:rPr>
              <w:t>Los inspectores elaborarán un informe de inspección con el formato que se establece en el anexo VI.</w:t>
            </w:r>
          </w:p>
        </w:tc>
      </w:tr>
      <w:tr w:rsidR="002E4058" w:rsidRPr="005C233F" w14:paraId="71CC7DC0" w14:textId="77777777" w:rsidTr="00095952">
        <w:trPr>
          <w:jc w:val="center"/>
        </w:trPr>
        <w:tc>
          <w:tcPr>
            <w:tcW w:w="4876" w:type="dxa"/>
            <w:tcBorders>
              <w:top w:val="nil"/>
              <w:left w:val="nil"/>
              <w:bottom w:val="nil"/>
              <w:right w:val="nil"/>
            </w:tcBorders>
          </w:tcPr>
          <w:p w14:paraId="5EC50343" w14:textId="77777777" w:rsidR="002E4058" w:rsidRPr="005C233F" w:rsidRDefault="002E4058" w:rsidP="00095952">
            <w:pPr>
              <w:pStyle w:val="Normal6a"/>
            </w:pPr>
          </w:p>
        </w:tc>
        <w:tc>
          <w:tcPr>
            <w:tcW w:w="4876" w:type="dxa"/>
            <w:tcBorders>
              <w:top w:val="nil"/>
              <w:left w:val="nil"/>
              <w:bottom w:val="nil"/>
              <w:right w:val="nil"/>
            </w:tcBorders>
            <w:hideMark/>
          </w:tcPr>
          <w:p w14:paraId="471AFF99" w14:textId="3CA50BE0" w:rsidR="002E4058" w:rsidRPr="005C233F" w:rsidRDefault="002E4058" w:rsidP="00095952">
            <w:pPr>
              <w:pStyle w:val="Normal6a"/>
            </w:pPr>
            <w:r w:rsidRPr="005C233F">
              <w:rPr>
                <w:b/>
                <w:i/>
              </w:rPr>
              <w:t xml:space="preserve">4. </w:t>
            </w:r>
            <w:r w:rsidR="00D3097A" w:rsidRPr="005C233F">
              <w:tab/>
            </w:r>
            <w:r w:rsidRPr="005C233F">
              <w:rPr>
                <w:b/>
                <w:i/>
              </w:rPr>
              <w:t>Los inspectores firmarán el informe en presencia del capitán del buque, quien tendrá derecho a añadir al informe cualquier observación que crea conveniente, y también lo firmará.</w:t>
            </w:r>
          </w:p>
        </w:tc>
      </w:tr>
      <w:tr w:rsidR="002E4058" w:rsidRPr="005C233F" w14:paraId="5C3C8406" w14:textId="77777777" w:rsidTr="00095952">
        <w:trPr>
          <w:jc w:val="center"/>
        </w:trPr>
        <w:tc>
          <w:tcPr>
            <w:tcW w:w="4876" w:type="dxa"/>
            <w:tcBorders>
              <w:top w:val="nil"/>
              <w:left w:val="nil"/>
              <w:bottom w:val="nil"/>
              <w:right w:val="nil"/>
            </w:tcBorders>
          </w:tcPr>
          <w:p w14:paraId="4D01218A" w14:textId="77777777" w:rsidR="002E4058" w:rsidRPr="005C233F" w:rsidRDefault="002E4058" w:rsidP="00095952">
            <w:pPr>
              <w:pStyle w:val="Normal6a"/>
            </w:pPr>
          </w:p>
        </w:tc>
        <w:tc>
          <w:tcPr>
            <w:tcW w:w="4876" w:type="dxa"/>
            <w:tcBorders>
              <w:top w:val="nil"/>
              <w:left w:val="nil"/>
              <w:bottom w:val="nil"/>
              <w:right w:val="nil"/>
            </w:tcBorders>
            <w:hideMark/>
          </w:tcPr>
          <w:p w14:paraId="3F708F76" w14:textId="43477FA1" w:rsidR="002E4058" w:rsidRPr="005C233F" w:rsidRDefault="002E4058" w:rsidP="00095952">
            <w:pPr>
              <w:pStyle w:val="Normal6a"/>
            </w:pPr>
            <w:r w:rsidRPr="005C233F">
              <w:rPr>
                <w:b/>
                <w:i/>
              </w:rPr>
              <w:t xml:space="preserve">5. </w:t>
            </w:r>
            <w:r w:rsidR="00D3097A" w:rsidRPr="005C233F">
              <w:tab/>
            </w:r>
            <w:r w:rsidRPr="005C233F">
              <w:rPr>
                <w:b/>
                <w:i/>
              </w:rPr>
              <w:t>Se entregarán copias del informe al capitán del buque y a las autoridades del equipo de inspección, que a su vez remitirán copias a las autoridades del Estado de abanderamiento del buque inspeccionado y a la Comisión, o a un organismo designado por ella. La Comisión transmitirá la copia a la Secretaría de la CGPM.</w:t>
            </w:r>
          </w:p>
        </w:tc>
      </w:tr>
      <w:tr w:rsidR="002E4058" w:rsidRPr="005C233F" w14:paraId="4446D4A4" w14:textId="77777777" w:rsidTr="00095952">
        <w:trPr>
          <w:jc w:val="center"/>
        </w:trPr>
        <w:tc>
          <w:tcPr>
            <w:tcW w:w="4876" w:type="dxa"/>
            <w:tcBorders>
              <w:top w:val="nil"/>
              <w:left w:val="nil"/>
              <w:bottom w:val="nil"/>
              <w:right w:val="nil"/>
            </w:tcBorders>
          </w:tcPr>
          <w:p w14:paraId="18A1B213" w14:textId="77777777" w:rsidR="002E4058" w:rsidRPr="005C233F" w:rsidRDefault="002E4058" w:rsidP="00095952">
            <w:pPr>
              <w:pStyle w:val="Normal6a"/>
            </w:pPr>
          </w:p>
        </w:tc>
        <w:tc>
          <w:tcPr>
            <w:tcW w:w="4876" w:type="dxa"/>
            <w:tcBorders>
              <w:top w:val="nil"/>
              <w:left w:val="nil"/>
              <w:bottom w:val="nil"/>
              <w:right w:val="nil"/>
            </w:tcBorders>
            <w:hideMark/>
          </w:tcPr>
          <w:p w14:paraId="0E3938DB" w14:textId="0F5CFADE" w:rsidR="002E4058" w:rsidRPr="005C233F" w:rsidRDefault="002E4058" w:rsidP="00095952">
            <w:pPr>
              <w:pStyle w:val="Normal6a"/>
            </w:pPr>
            <w:r w:rsidRPr="005C233F">
              <w:rPr>
                <w:b/>
                <w:i/>
              </w:rPr>
              <w:t xml:space="preserve">6. </w:t>
            </w:r>
            <w:r w:rsidR="00D3097A" w:rsidRPr="005C233F">
              <w:tab/>
            </w:r>
            <w:r w:rsidRPr="005C233F">
              <w:rPr>
                <w:b/>
                <w:i/>
              </w:rPr>
              <w:t xml:space="preserve">El oficial al mando del buque de inspección, teniendo en cuenta todas las circunstancias pertinentes, determinará el número de integrantes del equipo de </w:t>
            </w:r>
            <w:r w:rsidRPr="005C233F">
              <w:rPr>
                <w:b/>
                <w:i/>
              </w:rPr>
              <w:lastRenderedPageBreak/>
              <w:t>inspección y la duración de esta.</w:t>
            </w:r>
          </w:p>
        </w:tc>
      </w:tr>
      <w:tr w:rsidR="002E4058" w:rsidRPr="005C233F" w14:paraId="31467E24" w14:textId="77777777" w:rsidTr="00095952">
        <w:trPr>
          <w:jc w:val="center"/>
        </w:trPr>
        <w:tc>
          <w:tcPr>
            <w:tcW w:w="4876" w:type="dxa"/>
            <w:tcBorders>
              <w:top w:val="nil"/>
              <w:left w:val="nil"/>
              <w:bottom w:val="nil"/>
              <w:right w:val="nil"/>
            </w:tcBorders>
          </w:tcPr>
          <w:p w14:paraId="6C58826C" w14:textId="77777777" w:rsidR="002E4058" w:rsidRPr="005C233F" w:rsidRDefault="002E4058" w:rsidP="00095952">
            <w:pPr>
              <w:pStyle w:val="Normal6a"/>
            </w:pPr>
          </w:p>
        </w:tc>
        <w:tc>
          <w:tcPr>
            <w:tcW w:w="4876" w:type="dxa"/>
            <w:tcBorders>
              <w:top w:val="nil"/>
              <w:left w:val="nil"/>
              <w:bottom w:val="nil"/>
              <w:right w:val="nil"/>
            </w:tcBorders>
            <w:hideMark/>
          </w:tcPr>
          <w:p w14:paraId="1A906A30" w14:textId="77777777" w:rsidR="002E4058" w:rsidRPr="005C233F" w:rsidRDefault="002E4058" w:rsidP="00D3097A">
            <w:pPr>
              <w:pStyle w:val="Normal6a"/>
              <w:jc w:val="center"/>
            </w:pPr>
            <w:r w:rsidRPr="005C233F">
              <w:rPr>
                <w:b/>
                <w:i/>
              </w:rPr>
              <w:t>Artículo 121 quater</w:t>
            </w:r>
          </w:p>
        </w:tc>
      </w:tr>
      <w:tr w:rsidR="002E4058" w:rsidRPr="005C233F" w14:paraId="163B2D1B" w14:textId="77777777" w:rsidTr="00095952">
        <w:trPr>
          <w:jc w:val="center"/>
        </w:trPr>
        <w:tc>
          <w:tcPr>
            <w:tcW w:w="4876" w:type="dxa"/>
            <w:tcBorders>
              <w:top w:val="nil"/>
              <w:left w:val="nil"/>
              <w:bottom w:val="nil"/>
              <w:right w:val="nil"/>
            </w:tcBorders>
          </w:tcPr>
          <w:p w14:paraId="78620896" w14:textId="77777777" w:rsidR="002E4058" w:rsidRPr="005C233F" w:rsidRDefault="002E4058" w:rsidP="00095952">
            <w:pPr>
              <w:pStyle w:val="Normal6a"/>
            </w:pPr>
          </w:p>
        </w:tc>
        <w:tc>
          <w:tcPr>
            <w:tcW w:w="4876" w:type="dxa"/>
            <w:tcBorders>
              <w:top w:val="nil"/>
              <w:left w:val="nil"/>
              <w:bottom w:val="nil"/>
              <w:right w:val="nil"/>
            </w:tcBorders>
            <w:hideMark/>
          </w:tcPr>
          <w:p w14:paraId="63F056B4" w14:textId="77777777" w:rsidR="002E4058" w:rsidRPr="005C233F" w:rsidRDefault="002E4058" w:rsidP="00D3097A">
            <w:pPr>
              <w:pStyle w:val="Normal6a"/>
              <w:jc w:val="center"/>
            </w:pPr>
            <w:r w:rsidRPr="005C233F">
              <w:rPr>
                <w:b/>
                <w:i/>
              </w:rPr>
              <w:t>Infracciones</w:t>
            </w:r>
          </w:p>
        </w:tc>
      </w:tr>
      <w:tr w:rsidR="002E4058" w:rsidRPr="005C233F" w14:paraId="2D503542" w14:textId="77777777" w:rsidTr="00095952">
        <w:trPr>
          <w:jc w:val="center"/>
        </w:trPr>
        <w:tc>
          <w:tcPr>
            <w:tcW w:w="4876" w:type="dxa"/>
            <w:tcBorders>
              <w:top w:val="nil"/>
              <w:left w:val="nil"/>
              <w:bottom w:val="nil"/>
              <w:right w:val="nil"/>
            </w:tcBorders>
          </w:tcPr>
          <w:p w14:paraId="773E25FE" w14:textId="77777777" w:rsidR="002E4058" w:rsidRPr="005C233F" w:rsidRDefault="002E4058" w:rsidP="00095952">
            <w:pPr>
              <w:pStyle w:val="Normal6a"/>
            </w:pPr>
          </w:p>
        </w:tc>
        <w:tc>
          <w:tcPr>
            <w:tcW w:w="4876" w:type="dxa"/>
            <w:tcBorders>
              <w:top w:val="nil"/>
              <w:left w:val="nil"/>
              <w:bottom w:val="nil"/>
              <w:right w:val="nil"/>
            </w:tcBorders>
            <w:hideMark/>
          </w:tcPr>
          <w:p w14:paraId="412A409F" w14:textId="77777777" w:rsidR="00A57A89" w:rsidRDefault="002E4058" w:rsidP="00095952">
            <w:pPr>
              <w:pStyle w:val="Normal6a"/>
              <w:rPr>
                <w:b/>
                <w:i/>
              </w:rPr>
            </w:pPr>
            <w:r w:rsidRPr="005C233F">
              <w:rPr>
                <w:b/>
                <w:i/>
              </w:rPr>
              <w:t xml:space="preserve">1. </w:t>
            </w:r>
            <w:r w:rsidR="00D3097A" w:rsidRPr="005C233F">
              <w:tab/>
            </w:r>
            <w:r w:rsidRPr="005C233F">
              <w:rPr>
                <w:b/>
                <w:i/>
              </w:rPr>
              <w:t>A los efectos del presente artículo, se considerarán infraccio</w:t>
            </w:r>
            <w:r w:rsidR="00A57A89">
              <w:rPr>
                <w:b/>
                <w:i/>
              </w:rPr>
              <w:t>nes las actividades siguientes:</w:t>
            </w:r>
          </w:p>
          <w:p w14:paraId="73B2FFFA" w14:textId="05E6501B" w:rsidR="00A57A89" w:rsidRDefault="002E4058" w:rsidP="00095952">
            <w:pPr>
              <w:pStyle w:val="Normal6a"/>
              <w:rPr>
                <w:b/>
                <w:i/>
              </w:rPr>
            </w:pPr>
            <w:r w:rsidRPr="005C233F">
              <w:rPr>
                <w:b/>
                <w:i/>
              </w:rPr>
              <w:t xml:space="preserve">a) </w:t>
            </w:r>
            <w:r w:rsidR="00A57A89" w:rsidRPr="005C233F">
              <w:tab/>
            </w:r>
            <w:r w:rsidRPr="005C233F">
              <w:rPr>
                <w:b/>
                <w:i/>
              </w:rPr>
              <w:t>las actividades mencionadas en el artículo 3, apartado 1, letras a), b), c), e), f), g) y h), del</w:t>
            </w:r>
            <w:r w:rsidR="00A57A89">
              <w:rPr>
                <w:b/>
                <w:i/>
              </w:rPr>
              <w:t xml:space="preserve"> Reglamento (CE) n.º 1005/2008;</w:t>
            </w:r>
          </w:p>
          <w:p w14:paraId="26448287" w14:textId="6D750940" w:rsidR="002E4058" w:rsidRPr="005C233F" w:rsidRDefault="002E4058" w:rsidP="00095952">
            <w:pPr>
              <w:pStyle w:val="Normal6a"/>
            </w:pPr>
            <w:r w:rsidRPr="005C233F">
              <w:rPr>
                <w:b/>
                <w:i/>
              </w:rPr>
              <w:t xml:space="preserve">b) </w:t>
            </w:r>
            <w:r w:rsidR="00A57A89" w:rsidRPr="005C233F">
              <w:tab/>
            </w:r>
            <w:r w:rsidRPr="005C233F">
              <w:rPr>
                <w:b/>
                <w:i/>
              </w:rPr>
              <w:t>interferir con el sistema de seguimiento por satélite; y c) faenar sin un SLB.</w:t>
            </w:r>
          </w:p>
        </w:tc>
      </w:tr>
      <w:tr w:rsidR="002E4058" w:rsidRPr="005C233F" w14:paraId="2AB230BF" w14:textId="77777777" w:rsidTr="00095952">
        <w:trPr>
          <w:jc w:val="center"/>
        </w:trPr>
        <w:tc>
          <w:tcPr>
            <w:tcW w:w="4876" w:type="dxa"/>
            <w:tcBorders>
              <w:top w:val="nil"/>
              <w:left w:val="nil"/>
              <w:bottom w:val="nil"/>
              <w:right w:val="nil"/>
            </w:tcBorders>
          </w:tcPr>
          <w:p w14:paraId="7917F200" w14:textId="77777777" w:rsidR="002E4058" w:rsidRPr="005C233F" w:rsidRDefault="002E4058" w:rsidP="00095952">
            <w:pPr>
              <w:pStyle w:val="Normal6a"/>
            </w:pPr>
          </w:p>
        </w:tc>
        <w:tc>
          <w:tcPr>
            <w:tcW w:w="4876" w:type="dxa"/>
            <w:tcBorders>
              <w:top w:val="nil"/>
              <w:left w:val="nil"/>
              <w:bottom w:val="nil"/>
              <w:right w:val="nil"/>
            </w:tcBorders>
            <w:hideMark/>
          </w:tcPr>
          <w:p w14:paraId="26ABDFB7" w14:textId="60B38DEE" w:rsidR="002E4058" w:rsidRPr="005C233F" w:rsidRDefault="002E4058" w:rsidP="00095952">
            <w:pPr>
              <w:pStyle w:val="Normal6a"/>
            </w:pPr>
            <w:r w:rsidRPr="005C233F">
              <w:rPr>
                <w:b/>
                <w:i/>
              </w:rPr>
              <w:t xml:space="preserve">2. </w:t>
            </w:r>
            <w:r w:rsidR="00D3097A" w:rsidRPr="005C233F">
              <w:tab/>
            </w:r>
            <w:r w:rsidRPr="005C233F">
              <w:rPr>
                <w:b/>
                <w:i/>
              </w:rPr>
              <w:t>En caso de que, durante el abordaje y la inspección de un buque pesquero, los inspectores detecten una infracción, las autoridades del Estado miembro de abanderamiento del buque de inspección informarán de inmediato a la Comisión, o un organismo designado por ella, que lo notificarán, a su vez, al Estado de abanderamiento del buque pesquero inspeccionado, tanto directamente como a través de la Secretaría de la CGPM. Asimismo, informarán a cualquier buque de inspección del Estado de abanderamiento del buque pesquero del que se tenga constancia de que se encuentra en las inmediaciones.</w:t>
            </w:r>
          </w:p>
        </w:tc>
      </w:tr>
      <w:tr w:rsidR="002E4058" w:rsidRPr="005C233F" w14:paraId="01BFF7B3" w14:textId="77777777" w:rsidTr="00095952">
        <w:trPr>
          <w:jc w:val="center"/>
        </w:trPr>
        <w:tc>
          <w:tcPr>
            <w:tcW w:w="4876" w:type="dxa"/>
            <w:tcBorders>
              <w:top w:val="nil"/>
              <w:left w:val="nil"/>
              <w:bottom w:val="nil"/>
              <w:right w:val="nil"/>
            </w:tcBorders>
          </w:tcPr>
          <w:p w14:paraId="1104CAE2" w14:textId="77777777" w:rsidR="002E4058" w:rsidRPr="005C233F" w:rsidRDefault="002E4058" w:rsidP="00095952">
            <w:pPr>
              <w:pStyle w:val="Normal6a"/>
            </w:pPr>
          </w:p>
        </w:tc>
        <w:tc>
          <w:tcPr>
            <w:tcW w:w="4876" w:type="dxa"/>
            <w:tcBorders>
              <w:top w:val="nil"/>
              <w:left w:val="nil"/>
              <w:bottom w:val="nil"/>
              <w:right w:val="nil"/>
            </w:tcBorders>
            <w:hideMark/>
          </w:tcPr>
          <w:p w14:paraId="7FE7FC1E" w14:textId="6C4AC59D" w:rsidR="002E4058" w:rsidRPr="005C233F" w:rsidRDefault="002E4058" w:rsidP="00095952">
            <w:pPr>
              <w:pStyle w:val="Normal6a"/>
            </w:pPr>
            <w:r w:rsidRPr="005C233F">
              <w:rPr>
                <w:b/>
                <w:i/>
              </w:rPr>
              <w:t xml:space="preserve">3. </w:t>
            </w:r>
            <w:r w:rsidR="00D3097A" w:rsidRPr="005C233F">
              <w:tab/>
            </w:r>
            <w:r w:rsidRPr="005C233F">
              <w:rPr>
                <w:b/>
                <w:i/>
              </w:rPr>
              <w:t>El Estado miembro de abanderamiento del buque pesquero velará por que este cese toda actividad pesquera si se hubiera constatado una infracción tras haberse inspeccionado el buque. El Estado miembro de abanderamiento requerirá al buque pesquero que se dirija en las setenta y dos horas siguientes a un puerto que haya designado, donde se iniciará una investigación.</w:t>
            </w:r>
          </w:p>
        </w:tc>
      </w:tr>
      <w:tr w:rsidR="002E4058" w:rsidRPr="005C233F" w14:paraId="6FD2B598" w14:textId="77777777" w:rsidTr="00095952">
        <w:trPr>
          <w:jc w:val="center"/>
        </w:trPr>
        <w:tc>
          <w:tcPr>
            <w:tcW w:w="4876" w:type="dxa"/>
            <w:tcBorders>
              <w:top w:val="nil"/>
              <w:left w:val="nil"/>
              <w:bottom w:val="nil"/>
              <w:right w:val="nil"/>
            </w:tcBorders>
          </w:tcPr>
          <w:p w14:paraId="3C8E379D" w14:textId="77777777" w:rsidR="002E4058" w:rsidRPr="005C233F" w:rsidRDefault="002E4058" w:rsidP="00095952">
            <w:pPr>
              <w:pStyle w:val="Normal6a"/>
            </w:pPr>
          </w:p>
        </w:tc>
        <w:tc>
          <w:tcPr>
            <w:tcW w:w="4876" w:type="dxa"/>
            <w:tcBorders>
              <w:top w:val="nil"/>
              <w:left w:val="nil"/>
              <w:bottom w:val="nil"/>
              <w:right w:val="nil"/>
            </w:tcBorders>
            <w:hideMark/>
          </w:tcPr>
          <w:p w14:paraId="36F8549C" w14:textId="2071ADFC" w:rsidR="002E4058" w:rsidRPr="005C233F" w:rsidRDefault="002E4058" w:rsidP="00095952">
            <w:pPr>
              <w:pStyle w:val="Normal6a"/>
            </w:pPr>
            <w:r w:rsidRPr="005C233F">
              <w:rPr>
                <w:b/>
                <w:i/>
              </w:rPr>
              <w:t xml:space="preserve">4. </w:t>
            </w:r>
            <w:r w:rsidR="00D3097A" w:rsidRPr="005C233F">
              <w:tab/>
            </w:r>
            <w:r w:rsidRPr="005C233F">
              <w:rPr>
                <w:b/>
                <w:i/>
              </w:rPr>
              <w:t xml:space="preserve">En caso de que se haya detectado una infracción en una inspección, se notificarán a la Comisión, o a un organismo designado por ella, las </w:t>
            </w:r>
            <w:r w:rsidRPr="005C233F">
              <w:rPr>
                <w:b/>
                <w:i/>
              </w:rPr>
              <w:lastRenderedPageBreak/>
              <w:t>actuaciones y el seguimiento que haya realizado el Estado miembro de abanderamiento. La Comisión, o un organismo designado por ella, comunicará a la Secretaría de la CGPM las actuaciones y las medidas de seguimiento que se hayan adoptado.</w:t>
            </w:r>
          </w:p>
        </w:tc>
      </w:tr>
      <w:tr w:rsidR="002E4058" w:rsidRPr="005C233F" w14:paraId="4BA3E3E7" w14:textId="77777777" w:rsidTr="00095952">
        <w:trPr>
          <w:jc w:val="center"/>
        </w:trPr>
        <w:tc>
          <w:tcPr>
            <w:tcW w:w="4876" w:type="dxa"/>
            <w:tcBorders>
              <w:top w:val="nil"/>
              <w:left w:val="nil"/>
              <w:bottom w:val="nil"/>
              <w:right w:val="nil"/>
            </w:tcBorders>
          </w:tcPr>
          <w:p w14:paraId="018D68A8" w14:textId="77777777" w:rsidR="002E4058" w:rsidRPr="005C233F" w:rsidRDefault="002E4058" w:rsidP="00095952">
            <w:pPr>
              <w:pStyle w:val="Normal6a"/>
            </w:pPr>
          </w:p>
        </w:tc>
        <w:tc>
          <w:tcPr>
            <w:tcW w:w="4876" w:type="dxa"/>
            <w:tcBorders>
              <w:top w:val="nil"/>
              <w:left w:val="nil"/>
              <w:bottom w:val="nil"/>
              <w:right w:val="nil"/>
            </w:tcBorders>
            <w:hideMark/>
          </w:tcPr>
          <w:p w14:paraId="28F49FD1" w14:textId="4671939F" w:rsidR="002E4058" w:rsidRPr="005C233F" w:rsidRDefault="002E4058" w:rsidP="00095952">
            <w:pPr>
              <w:pStyle w:val="Normal6a"/>
            </w:pPr>
            <w:r w:rsidRPr="005C233F">
              <w:rPr>
                <w:b/>
                <w:i/>
              </w:rPr>
              <w:t xml:space="preserve">5. </w:t>
            </w:r>
            <w:r w:rsidR="00D3097A" w:rsidRPr="005C233F">
              <w:tab/>
            </w:r>
            <w:r w:rsidRPr="005C233F">
              <w:rPr>
                <w:b/>
                <w:i/>
              </w:rPr>
              <w:t>Las autoridades de los Estados miembros actuarán con respecto a los informes de inspección mencionados en el artículo 121 ter, apartado 3, a la ficha informativa de avistamiento contemplada en el anexo VII y a las declaraciones resultantes de las inspecciones documentales que realicen los inspectores de modo similar a como actúan en relación con los informes y las declaraciones de inspectores nacionales.</w:t>
            </w:r>
          </w:p>
        </w:tc>
      </w:tr>
    </w:tbl>
    <w:p w14:paraId="696AE520" w14:textId="77777777" w:rsidR="002E4058" w:rsidRPr="005C233F" w:rsidRDefault="002E4058" w:rsidP="002E4058">
      <w:pPr>
        <w:pStyle w:val="AmOrLang"/>
        <w:rPr>
          <w:lang w:eastAsia="en-US"/>
        </w:rPr>
      </w:pPr>
      <w:r w:rsidRPr="005C233F">
        <w:t xml:space="preserve">Or. </w:t>
      </w:r>
      <w:r w:rsidRPr="005C233F">
        <w:rPr>
          <w:rStyle w:val="HideTWBExt"/>
        </w:rPr>
        <w:t>&lt;Original&gt;</w:t>
      </w:r>
      <w:r w:rsidRPr="005C233F">
        <w:rPr>
          <w:rStyle w:val="HideTWBInt"/>
        </w:rPr>
        <w:t>{EN}</w:t>
      </w:r>
      <w:r w:rsidRPr="005C233F">
        <w:t>en</w:t>
      </w:r>
      <w:r w:rsidRPr="005C233F">
        <w:rPr>
          <w:rStyle w:val="HideTWBExt"/>
        </w:rPr>
        <w:t>&lt;/Original&gt;</w:t>
      </w:r>
    </w:p>
    <w:p w14:paraId="44E4FACE" w14:textId="77777777" w:rsidR="002E4058" w:rsidRPr="005C233F" w:rsidRDefault="002E4058" w:rsidP="002E4058">
      <w:pPr>
        <w:pStyle w:val="AmJustTitle"/>
      </w:pPr>
      <w:r w:rsidRPr="005C233F">
        <w:rPr>
          <w:rStyle w:val="HideTWBExt"/>
        </w:rPr>
        <w:t>&lt;TitreJust&gt;</w:t>
      </w:r>
      <w:r w:rsidRPr="005C233F">
        <w:t>Justificación</w:t>
      </w:r>
      <w:r w:rsidRPr="005C233F">
        <w:rPr>
          <w:rStyle w:val="HideTWBExt"/>
        </w:rPr>
        <w:t>&lt;/TitreJust&gt;</w:t>
      </w:r>
    </w:p>
    <w:p w14:paraId="1F76862E" w14:textId="77777777" w:rsidR="002E4058" w:rsidRPr="005C233F" w:rsidRDefault="002E4058" w:rsidP="002E4058">
      <w:pPr>
        <w:pStyle w:val="AmJustText"/>
      </w:pPr>
      <w:r w:rsidRPr="005C233F">
        <w:t>En sustitución de todas las disposiciones relativas a: 1 - Programa Internacional Conjunto de Inspección y Vigilancia; 2 - Realización de las inspecciones; 3 - Infracciones, propuestas de la CE en sustitución de: CE nuevos artículos 30 ter, 30 quater y 30 quinquies, nuevos artículos 37 ter, 37 quater y 37 quinquies, y artículos 63, 64 y 65, nuevo artículo 75, apartados 1, 2 y 3, y nuevos artículos 89 ter, 89 quater y 89 quinquies.</w:t>
      </w:r>
    </w:p>
    <w:p w14:paraId="21066848" w14:textId="77777777" w:rsidR="002E4058" w:rsidRPr="005C233F" w:rsidRDefault="002E4058" w:rsidP="002E4058">
      <w:pPr>
        <w:rPr>
          <w:szCs w:val="24"/>
        </w:rPr>
      </w:pPr>
      <w:r w:rsidRPr="005C233F">
        <w:rPr>
          <w:rStyle w:val="HideTWBExt"/>
        </w:rPr>
        <w:t>&lt;/Amend&gt;</w:t>
      </w:r>
    </w:p>
    <w:p w14:paraId="3D159CE1" w14:textId="77777777" w:rsidR="002E4058" w:rsidRPr="005C233F" w:rsidRDefault="002E4058" w:rsidP="002E4058">
      <w:pPr>
        <w:pStyle w:val="AmNumberTabs"/>
      </w:pPr>
      <w:r w:rsidRPr="005C233F">
        <w:rPr>
          <w:rStyle w:val="HideTWBExt"/>
        </w:rPr>
        <w:t>&lt;Amend&gt;</w:t>
      </w:r>
      <w:r w:rsidRPr="005C233F">
        <w:t>Enmienda</w:t>
      </w:r>
      <w:r w:rsidRPr="005C233F">
        <w:tab/>
      </w:r>
      <w:r w:rsidRPr="005C233F">
        <w:tab/>
      </w:r>
      <w:r w:rsidRPr="005C233F">
        <w:rPr>
          <w:rStyle w:val="HideTWBExt"/>
        </w:rPr>
        <w:t>&lt;NumAm&gt;</w:t>
      </w:r>
      <w:r w:rsidRPr="005C233F">
        <w:t>243</w:t>
      </w:r>
      <w:r w:rsidRPr="005C233F">
        <w:rPr>
          <w:rStyle w:val="HideTWBExt"/>
        </w:rPr>
        <w:t>&lt;/NumAm&gt;</w:t>
      </w:r>
    </w:p>
    <w:p w14:paraId="01304693"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341018EB" w14:textId="77777777" w:rsidR="002E4058" w:rsidRPr="005C233F" w:rsidRDefault="002E4058" w:rsidP="002E4058">
      <w:pPr>
        <w:pStyle w:val="NormalBold"/>
      </w:pPr>
      <w:r w:rsidRPr="005C233F">
        <w:rPr>
          <w:rStyle w:val="HideTWBExt"/>
        </w:rPr>
        <w:t>&lt;/RepeatBlock-By&gt;</w:t>
      </w:r>
    </w:p>
    <w:p w14:paraId="6898CCF5"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8FBB353" w14:textId="77777777" w:rsidR="002E4058" w:rsidRPr="005C233F" w:rsidRDefault="002E4058" w:rsidP="002E4058">
      <w:pPr>
        <w:pStyle w:val="NormalBold"/>
      </w:pPr>
      <w:r w:rsidRPr="005C233F">
        <w:rPr>
          <w:rStyle w:val="HideTWBExt"/>
        </w:rPr>
        <w:t>&lt;Article&gt;</w:t>
      </w:r>
      <w:r w:rsidRPr="005C233F">
        <w:t>Anexo I – punto 1</w:t>
      </w:r>
      <w:r w:rsidRPr="005C233F">
        <w:rPr>
          <w:rStyle w:val="HideTWBExt"/>
        </w:rPr>
        <w:t>&lt;/Article&gt;</w:t>
      </w:r>
    </w:p>
    <w:p w14:paraId="7B1B50EA" w14:textId="77777777" w:rsidR="002E4058" w:rsidRPr="005C233F" w:rsidRDefault="002E4058" w:rsidP="002E4058">
      <w:pPr>
        <w:keepNext/>
      </w:pPr>
      <w:r w:rsidRPr="005C233F">
        <w:rPr>
          <w:rStyle w:val="HideTWBExt"/>
        </w:rPr>
        <w:t>&lt;DocAmend2&gt;</w:t>
      </w:r>
      <w:r w:rsidRPr="005C233F">
        <w:t>Reglamento (UE) 2023/2124</w:t>
      </w:r>
      <w:r w:rsidRPr="005C233F">
        <w:rPr>
          <w:rStyle w:val="HideTWBExt"/>
        </w:rPr>
        <w:t>&lt;/DocAmend2&gt;</w:t>
      </w:r>
    </w:p>
    <w:p w14:paraId="61FC1213" w14:textId="77777777" w:rsidR="002E4058" w:rsidRPr="005C233F" w:rsidRDefault="002E4058" w:rsidP="002E4058">
      <w:pPr>
        <w:rPr>
          <w:rStyle w:val="HideTWBExt"/>
        </w:rPr>
      </w:pPr>
      <w:r w:rsidRPr="005C233F">
        <w:rPr>
          <w:rStyle w:val="HideTWBExt"/>
        </w:rPr>
        <w:t>&lt;Article2&gt;</w:t>
      </w:r>
      <w:r w:rsidRPr="005C233F">
        <w:t>Anexo I</w:t>
      </w:r>
      <w:r w:rsidRPr="005C233F">
        <w:rPr>
          <w:rStyle w:val="HideTWBExt"/>
        </w:rPr>
        <w:t>&lt;/Article2&gt;</w:t>
      </w: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2E4058" w:rsidRPr="005C233F" w14:paraId="759D3295" w14:textId="77777777" w:rsidTr="00095952">
        <w:trPr>
          <w:jc w:val="center"/>
        </w:trPr>
        <w:tc>
          <w:tcPr>
            <w:tcW w:w="5387" w:type="dxa"/>
            <w:hideMark/>
          </w:tcPr>
          <w:p w14:paraId="1E4E407D" w14:textId="77777777" w:rsidR="002E4058" w:rsidRPr="005C233F" w:rsidRDefault="002E4058" w:rsidP="00095952">
            <w:pPr>
              <w:pStyle w:val="ColumnHeading"/>
              <w:keepNext/>
              <w:rPr>
                <w:lang w:val="es-ES_tradnl"/>
              </w:rPr>
            </w:pPr>
            <w:r w:rsidRPr="005C233F">
              <w:rPr>
                <w:lang w:val="es-ES_tradnl"/>
              </w:rPr>
              <w:t>Texto de la Comisión</w:t>
            </w:r>
          </w:p>
        </w:tc>
        <w:tc>
          <w:tcPr>
            <w:tcW w:w="4365" w:type="dxa"/>
            <w:hideMark/>
          </w:tcPr>
          <w:p w14:paraId="3B0CD03B" w14:textId="77777777" w:rsidR="002E4058" w:rsidRPr="005C233F" w:rsidRDefault="002E4058" w:rsidP="00095952"/>
        </w:tc>
      </w:tr>
    </w:tbl>
    <w:p w14:paraId="2AAA8573" w14:textId="77777777" w:rsidR="002E4058" w:rsidRPr="005C233F" w:rsidRDefault="002E4058" w:rsidP="002E4058">
      <w:pPr>
        <w:pStyle w:val="Normal12Italic"/>
        <w:rPr>
          <w:noProof w:val="0"/>
          <w:lang w:val="es-ES_tradnl"/>
        </w:rPr>
      </w:pP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2E4058" w:rsidRPr="005C233F" w14:paraId="1021B275" w14:textId="77777777" w:rsidTr="00095952">
        <w:trPr>
          <w:jc w:val="center"/>
        </w:trPr>
        <w:tc>
          <w:tcPr>
            <w:tcW w:w="5387" w:type="dxa"/>
            <w:hideMark/>
          </w:tcPr>
          <w:p w14:paraId="6ACE686A" w14:textId="77777777" w:rsidR="002E4058" w:rsidRPr="005C233F" w:rsidRDefault="002E4058" w:rsidP="00095952">
            <w:pPr>
              <w:pStyle w:val="Normal6"/>
              <w:jc w:val="center"/>
              <w:rPr>
                <w:i/>
                <w:szCs w:val="24"/>
                <w:lang w:val="es-ES_tradnl"/>
              </w:rPr>
            </w:pPr>
            <w:r w:rsidRPr="005C233F">
              <w:rPr>
                <w:i/>
                <w:lang w:val="es-ES_tradnl"/>
              </w:rPr>
              <w:t>Enmienda</w:t>
            </w:r>
          </w:p>
        </w:tc>
        <w:tc>
          <w:tcPr>
            <w:tcW w:w="4365" w:type="dxa"/>
          </w:tcPr>
          <w:p w14:paraId="0B8889F8" w14:textId="77777777" w:rsidR="002E4058" w:rsidRPr="005C233F" w:rsidRDefault="002E4058" w:rsidP="00095952">
            <w:pPr>
              <w:pStyle w:val="TableParagraph"/>
              <w:spacing w:before="154" w:line="252" w:lineRule="exact"/>
              <w:ind w:left="110"/>
              <w:rPr>
                <w:noProof/>
                <w:sz w:val="24"/>
                <w:szCs w:val="24"/>
                <w:lang w:val="es-ES_tradnl"/>
              </w:rPr>
            </w:pPr>
          </w:p>
        </w:tc>
      </w:tr>
      <w:tr w:rsidR="002E4058" w:rsidRPr="005C233F" w14:paraId="4C80AC54" w14:textId="77777777" w:rsidTr="00095952">
        <w:trPr>
          <w:jc w:val="center"/>
        </w:trPr>
        <w:tc>
          <w:tcPr>
            <w:tcW w:w="9752" w:type="dxa"/>
            <w:gridSpan w:val="2"/>
            <w:hideMark/>
          </w:tcPr>
          <w:p w14:paraId="77C7F14A" w14:textId="77777777" w:rsidR="002E4058" w:rsidRPr="00A57A89" w:rsidRDefault="002E4058" w:rsidP="00095952">
            <w:pPr>
              <w:pStyle w:val="TableParagraph"/>
              <w:spacing w:before="154" w:line="252" w:lineRule="exact"/>
              <w:ind w:left="110"/>
              <w:rPr>
                <w:noProof/>
                <w:sz w:val="24"/>
                <w:szCs w:val="24"/>
                <w:lang w:val="es-ES_tradnl"/>
              </w:rPr>
            </w:pPr>
            <w:r w:rsidRPr="00A57A89">
              <w:rPr>
                <w:sz w:val="24"/>
                <w:szCs w:val="24"/>
                <w:lang w:val="es-ES_tradnl"/>
              </w:rPr>
              <w:t>En el anexo I bis se inserta un nuevo apartado D bis</w:t>
            </w:r>
          </w:p>
        </w:tc>
      </w:tr>
    </w:tbl>
    <w:p w14:paraId="7F5FE382" w14:textId="1B62C91A" w:rsidR="002E4058" w:rsidRPr="005C233F" w:rsidRDefault="002E4058" w:rsidP="00D3097A">
      <w:pPr>
        <w:pStyle w:val="Normal6"/>
        <w:ind w:right="4534"/>
        <w:rPr>
          <w:b/>
          <w:lang w:val="es-ES_tradnl"/>
        </w:rPr>
      </w:pPr>
      <w:r w:rsidRPr="005C233F">
        <w:rPr>
          <w:b/>
          <w:lang w:val="es-ES_tradnl"/>
        </w:rPr>
        <w:t xml:space="preserve">D bis) </w:t>
      </w:r>
      <w:r w:rsidR="00A57A89" w:rsidRPr="005C233F">
        <w:tab/>
      </w:r>
      <w:r w:rsidRPr="005C233F">
        <w:rPr>
          <w:b/>
          <w:lang w:val="es-ES_tradnl"/>
        </w:rPr>
        <w:t>Vedas espacio</w:t>
      </w:r>
      <w:r w:rsidR="00A57A89">
        <w:rPr>
          <w:b/>
          <w:lang w:val="es-ES_tradnl"/>
        </w:rPr>
        <w:noBreakHyphen/>
      </w:r>
      <w:r w:rsidRPr="005C233F">
        <w:rPr>
          <w:b/>
          <w:lang w:val="es-ES_tradnl"/>
        </w:rPr>
        <w:t>temporales de cigala en el mar Adriático (SZG 17 y 18)</w:t>
      </w:r>
    </w:p>
    <w:tbl>
      <w:tblPr>
        <w:tblW w:w="0" w:type="dxa"/>
        <w:jc w:val="center"/>
        <w:tblLayout w:type="fixed"/>
        <w:tblLook w:val="04A0" w:firstRow="1" w:lastRow="0" w:firstColumn="1" w:lastColumn="0" w:noHBand="0" w:noVBand="1"/>
      </w:tblPr>
      <w:tblGrid>
        <w:gridCol w:w="1568"/>
        <w:gridCol w:w="1701"/>
        <w:gridCol w:w="2126"/>
      </w:tblGrid>
      <w:tr w:rsidR="002E4058" w:rsidRPr="005C233F" w14:paraId="74148039" w14:textId="77777777" w:rsidTr="00095952">
        <w:trPr>
          <w:jc w:val="center"/>
        </w:trPr>
        <w:tc>
          <w:tcPr>
            <w:tcW w:w="5395" w:type="dxa"/>
            <w:gridSpan w:val="3"/>
            <w:tcBorders>
              <w:top w:val="single" w:sz="4" w:space="0" w:color="auto"/>
              <w:left w:val="single" w:sz="4" w:space="0" w:color="auto"/>
              <w:bottom w:val="single" w:sz="4" w:space="0" w:color="auto"/>
              <w:right w:val="single" w:sz="4" w:space="0" w:color="auto"/>
            </w:tcBorders>
            <w:hideMark/>
          </w:tcPr>
          <w:p w14:paraId="1CA7FFFE" w14:textId="77777777" w:rsidR="002E4058" w:rsidRPr="005C233F" w:rsidRDefault="002E4058" w:rsidP="00095952">
            <w:pPr>
              <w:spacing w:before="120" w:after="120"/>
              <w:rPr>
                <w:b/>
              </w:rPr>
            </w:pPr>
            <w:r w:rsidRPr="005C233F">
              <w:rPr>
                <w:b/>
              </w:rPr>
              <w:lastRenderedPageBreak/>
              <w:t>Zona A</w:t>
            </w:r>
          </w:p>
        </w:tc>
      </w:tr>
      <w:tr w:rsidR="002E4058" w:rsidRPr="005C233F" w14:paraId="7C7E4EAF" w14:textId="77777777" w:rsidTr="00095952">
        <w:trPr>
          <w:jc w:val="center"/>
        </w:trPr>
        <w:tc>
          <w:tcPr>
            <w:tcW w:w="1568" w:type="dxa"/>
            <w:tcBorders>
              <w:top w:val="single" w:sz="4" w:space="0" w:color="auto"/>
              <w:left w:val="single" w:sz="4" w:space="0" w:color="auto"/>
              <w:bottom w:val="single" w:sz="4" w:space="0" w:color="auto"/>
              <w:right w:val="single" w:sz="4" w:space="0" w:color="auto"/>
            </w:tcBorders>
            <w:hideMark/>
          </w:tcPr>
          <w:p w14:paraId="5187F973" w14:textId="77777777" w:rsidR="002E4058" w:rsidRPr="005C233F" w:rsidRDefault="002E4058" w:rsidP="00095952">
            <w:pPr>
              <w:spacing w:before="120" w:after="120"/>
              <w:rPr>
                <w:b/>
              </w:rPr>
            </w:pPr>
            <w:r w:rsidRPr="005C233F">
              <w:rPr>
                <w:b/>
              </w:rPr>
              <w:t>Latitud</w:t>
            </w:r>
          </w:p>
        </w:tc>
        <w:tc>
          <w:tcPr>
            <w:tcW w:w="1701" w:type="dxa"/>
            <w:tcBorders>
              <w:top w:val="single" w:sz="4" w:space="0" w:color="auto"/>
              <w:left w:val="single" w:sz="4" w:space="0" w:color="auto"/>
              <w:bottom w:val="single" w:sz="4" w:space="0" w:color="auto"/>
              <w:right w:val="single" w:sz="4" w:space="0" w:color="auto"/>
            </w:tcBorders>
            <w:hideMark/>
          </w:tcPr>
          <w:p w14:paraId="68799C99" w14:textId="77777777" w:rsidR="002E4058" w:rsidRPr="005C233F" w:rsidRDefault="002E4058" w:rsidP="00095952">
            <w:pPr>
              <w:spacing w:before="120" w:after="120"/>
              <w:rPr>
                <w:b/>
              </w:rPr>
            </w:pPr>
            <w:r w:rsidRPr="005C233F">
              <w:rPr>
                <w:b/>
              </w:rPr>
              <w:t xml:space="preserve">Longitud </w:t>
            </w:r>
          </w:p>
        </w:tc>
        <w:tc>
          <w:tcPr>
            <w:tcW w:w="2126" w:type="dxa"/>
            <w:tcBorders>
              <w:top w:val="single" w:sz="4" w:space="0" w:color="auto"/>
              <w:left w:val="single" w:sz="4" w:space="0" w:color="auto"/>
              <w:bottom w:val="single" w:sz="4" w:space="0" w:color="auto"/>
              <w:right w:val="single" w:sz="4" w:space="0" w:color="auto"/>
            </w:tcBorders>
            <w:hideMark/>
          </w:tcPr>
          <w:p w14:paraId="1C798209" w14:textId="77777777" w:rsidR="002E4058" w:rsidRPr="005C233F" w:rsidRDefault="002E4058" w:rsidP="00095952">
            <w:pPr>
              <w:spacing w:before="120" w:after="120"/>
            </w:pPr>
            <w:r w:rsidRPr="005C233F">
              <w:t>Temporada de veda</w:t>
            </w:r>
          </w:p>
        </w:tc>
      </w:tr>
      <w:tr w:rsidR="002E4058" w:rsidRPr="005C233F" w14:paraId="6FDC16E4" w14:textId="77777777" w:rsidTr="00095952">
        <w:trPr>
          <w:jc w:val="center"/>
        </w:trPr>
        <w:tc>
          <w:tcPr>
            <w:tcW w:w="1568" w:type="dxa"/>
            <w:tcBorders>
              <w:top w:val="single" w:sz="4" w:space="0" w:color="auto"/>
              <w:left w:val="single" w:sz="4" w:space="0" w:color="auto"/>
              <w:bottom w:val="single" w:sz="4" w:space="0" w:color="auto"/>
              <w:right w:val="single" w:sz="4" w:space="0" w:color="auto"/>
            </w:tcBorders>
            <w:hideMark/>
          </w:tcPr>
          <w:p w14:paraId="149D915A" w14:textId="77777777" w:rsidR="002E4058" w:rsidRPr="005C233F" w:rsidRDefault="002E4058" w:rsidP="00095952">
            <w:pPr>
              <w:spacing w:before="120" w:after="120"/>
            </w:pPr>
            <w:r w:rsidRPr="005C233F">
              <w:t>43.45498395</w:t>
            </w:r>
          </w:p>
        </w:tc>
        <w:tc>
          <w:tcPr>
            <w:tcW w:w="1701" w:type="dxa"/>
            <w:tcBorders>
              <w:top w:val="single" w:sz="4" w:space="0" w:color="auto"/>
              <w:left w:val="single" w:sz="4" w:space="0" w:color="auto"/>
              <w:bottom w:val="single" w:sz="4" w:space="0" w:color="auto"/>
              <w:right w:val="single" w:sz="4" w:space="0" w:color="auto"/>
            </w:tcBorders>
            <w:hideMark/>
          </w:tcPr>
          <w:p w14:paraId="7BDDF43F" w14:textId="77777777" w:rsidR="002E4058" w:rsidRPr="005C233F" w:rsidRDefault="002E4058" w:rsidP="00095952">
            <w:pPr>
              <w:spacing w:before="120" w:after="120"/>
            </w:pPr>
            <w:r w:rsidRPr="005C233F">
              <w:t>14.31352476</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0CF00AD4" w14:textId="77777777" w:rsidR="002E4058" w:rsidRPr="005C233F" w:rsidRDefault="002E4058" w:rsidP="00095952">
            <w:pPr>
              <w:spacing w:before="120" w:after="120"/>
            </w:pPr>
            <w:r w:rsidRPr="005C233F">
              <w:t>15 de octubre - 15 de diciembre</w:t>
            </w:r>
          </w:p>
        </w:tc>
      </w:tr>
      <w:tr w:rsidR="002E4058" w:rsidRPr="005C233F" w14:paraId="7ED313A2" w14:textId="77777777" w:rsidTr="00095952">
        <w:trPr>
          <w:jc w:val="center"/>
        </w:trPr>
        <w:tc>
          <w:tcPr>
            <w:tcW w:w="1568" w:type="dxa"/>
            <w:tcBorders>
              <w:top w:val="single" w:sz="4" w:space="0" w:color="auto"/>
              <w:left w:val="single" w:sz="4" w:space="0" w:color="auto"/>
              <w:bottom w:val="single" w:sz="4" w:space="0" w:color="auto"/>
              <w:right w:val="single" w:sz="4" w:space="0" w:color="auto"/>
            </w:tcBorders>
            <w:hideMark/>
          </w:tcPr>
          <w:p w14:paraId="69672BA7" w14:textId="77777777" w:rsidR="002E4058" w:rsidRPr="005C233F" w:rsidRDefault="002E4058" w:rsidP="00095952">
            <w:pPr>
              <w:spacing w:before="120" w:after="120"/>
            </w:pPr>
            <w:r w:rsidRPr="005C233F">
              <w:t>43.45498395</w:t>
            </w:r>
          </w:p>
        </w:tc>
        <w:tc>
          <w:tcPr>
            <w:tcW w:w="1701" w:type="dxa"/>
            <w:tcBorders>
              <w:top w:val="single" w:sz="4" w:space="0" w:color="auto"/>
              <w:left w:val="single" w:sz="4" w:space="0" w:color="auto"/>
              <w:bottom w:val="single" w:sz="4" w:space="0" w:color="auto"/>
              <w:right w:val="single" w:sz="4" w:space="0" w:color="auto"/>
            </w:tcBorders>
            <w:hideMark/>
          </w:tcPr>
          <w:p w14:paraId="36028534" w14:textId="77777777" w:rsidR="002E4058" w:rsidRPr="005C233F" w:rsidRDefault="002E4058" w:rsidP="00095952">
            <w:pPr>
              <w:spacing w:before="120" w:after="120"/>
            </w:pPr>
            <w:r w:rsidRPr="005C233F">
              <w:t>14.11666227</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9BCE613" w14:textId="77777777" w:rsidR="002E4058" w:rsidRPr="005C233F" w:rsidRDefault="002E4058" w:rsidP="00095952"/>
        </w:tc>
      </w:tr>
      <w:tr w:rsidR="002E4058" w:rsidRPr="005C233F" w14:paraId="5A5E3EAE" w14:textId="77777777" w:rsidTr="00095952">
        <w:trPr>
          <w:jc w:val="center"/>
        </w:trPr>
        <w:tc>
          <w:tcPr>
            <w:tcW w:w="1568" w:type="dxa"/>
            <w:tcBorders>
              <w:top w:val="single" w:sz="4" w:space="0" w:color="auto"/>
              <w:left w:val="single" w:sz="4" w:space="0" w:color="auto"/>
              <w:bottom w:val="single" w:sz="4" w:space="0" w:color="auto"/>
              <w:right w:val="single" w:sz="4" w:space="0" w:color="auto"/>
            </w:tcBorders>
            <w:hideMark/>
          </w:tcPr>
          <w:p w14:paraId="02A5188E" w14:textId="77777777" w:rsidR="002E4058" w:rsidRPr="005C233F" w:rsidRDefault="002E4058" w:rsidP="00095952">
            <w:pPr>
              <w:spacing w:before="120" w:after="120"/>
            </w:pPr>
            <w:r w:rsidRPr="005C233F">
              <w:t>43.73796819</w:t>
            </w:r>
          </w:p>
        </w:tc>
        <w:tc>
          <w:tcPr>
            <w:tcW w:w="1701" w:type="dxa"/>
            <w:tcBorders>
              <w:top w:val="single" w:sz="4" w:space="0" w:color="auto"/>
              <w:left w:val="single" w:sz="4" w:space="0" w:color="auto"/>
              <w:bottom w:val="single" w:sz="4" w:space="0" w:color="auto"/>
              <w:right w:val="single" w:sz="4" w:space="0" w:color="auto"/>
            </w:tcBorders>
            <w:hideMark/>
          </w:tcPr>
          <w:p w14:paraId="12ABA5E1" w14:textId="77777777" w:rsidR="002E4058" w:rsidRPr="005C233F" w:rsidRDefault="002E4058" w:rsidP="00095952">
            <w:pPr>
              <w:spacing w:before="120" w:after="120"/>
            </w:pPr>
            <w:r w:rsidRPr="005C233F">
              <w:t>14.11666227</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E07553F" w14:textId="77777777" w:rsidR="002E4058" w:rsidRPr="005C233F" w:rsidRDefault="002E4058" w:rsidP="00095952"/>
        </w:tc>
      </w:tr>
      <w:tr w:rsidR="002E4058" w:rsidRPr="005C233F" w14:paraId="1C086FA6" w14:textId="77777777" w:rsidTr="00095952">
        <w:trPr>
          <w:jc w:val="center"/>
        </w:trPr>
        <w:tc>
          <w:tcPr>
            <w:tcW w:w="1568" w:type="dxa"/>
            <w:tcBorders>
              <w:top w:val="single" w:sz="4" w:space="0" w:color="auto"/>
              <w:left w:val="single" w:sz="4" w:space="0" w:color="auto"/>
              <w:bottom w:val="single" w:sz="4" w:space="0" w:color="auto"/>
              <w:right w:val="single" w:sz="4" w:space="0" w:color="auto"/>
            </w:tcBorders>
            <w:hideMark/>
          </w:tcPr>
          <w:p w14:paraId="6C978F85" w14:textId="77777777" w:rsidR="002E4058" w:rsidRPr="005C233F" w:rsidRDefault="002E4058" w:rsidP="00095952">
            <w:pPr>
              <w:spacing w:before="120" w:after="120"/>
            </w:pPr>
            <w:r w:rsidRPr="005C233F">
              <w:t>43.73796819</w:t>
            </w:r>
          </w:p>
        </w:tc>
        <w:tc>
          <w:tcPr>
            <w:tcW w:w="1701" w:type="dxa"/>
            <w:tcBorders>
              <w:top w:val="single" w:sz="4" w:space="0" w:color="auto"/>
              <w:left w:val="single" w:sz="4" w:space="0" w:color="auto"/>
              <w:bottom w:val="single" w:sz="4" w:space="0" w:color="auto"/>
              <w:right w:val="single" w:sz="4" w:space="0" w:color="auto"/>
            </w:tcBorders>
            <w:hideMark/>
          </w:tcPr>
          <w:p w14:paraId="0D69DA41" w14:textId="77777777" w:rsidR="002E4058" w:rsidRPr="005C233F" w:rsidRDefault="002E4058" w:rsidP="00095952">
            <w:pPr>
              <w:spacing w:before="120" w:after="120"/>
            </w:pPr>
            <w:r w:rsidRPr="005C233F">
              <w:t>14.31352476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0E6A9AF" w14:textId="77777777" w:rsidR="002E4058" w:rsidRPr="005C233F" w:rsidRDefault="002E4058" w:rsidP="00095952"/>
        </w:tc>
      </w:tr>
      <w:tr w:rsidR="002E4058" w:rsidRPr="005C233F" w14:paraId="166ED511" w14:textId="77777777" w:rsidTr="00095952">
        <w:trPr>
          <w:jc w:val="center"/>
        </w:trPr>
        <w:tc>
          <w:tcPr>
            <w:tcW w:w="1568" w:type="dxa"/>
            <w:tcBorders>
              <w:top w:val="single" w:sz="4" w:space="0" w:color="auto"/>
              <w:left w:val="single" w:sz="4" w:space="0" w:color="auto"/>
              <w:bottom w:val="single" w:sz="4" w:space="0" w:color="auto"/>
              <w:right w:val="single" w:sz="4" w:space="0" w:color="auto"/>
            </w:tcBorders>
            <w:hideMark/>
          </w:tcPr>
          <w:p w14:paraId="0AAFFB50" w14:textId="77777777" w:rsidR="002E4058" w:rsidRPr="005C233F" w:rsidRDefault="002E4058" w:rsidP="00095952">
            <w:pPr>
              <w:spacing w:before="120" w:after="120"/>
            </w:pPr>
            <w:r w:rsidRPr="005C233F">
              <w:t>43.45498395</w:t>
            </w:r>
          </w:p>
        </w:tc>
        <w:tc>
          <w:tcPr>
            <w:tcW w:w="1701" w:type="dxa"/>
            <w:tcBorders>
              <w:top w:val="single" w:sz="4" w:space="0" w:color="auto"/>
              <w:left w:val="single" w:sz="4" w:space="0" w:color="auto"/>
              <w:bottom w:val="single" w:sz="4" w:space="0" w:color="auto"/>
              <w:right w:val="single" w:sz="4" w:space="0" w:color="auto"/>
            </w:tcBorders>
            <w:hideMark/>
          </w:tcPr>
          <w:p w14:paraId="1C48F4E5" w14:textId="77777777" w:rsidR="002E4058" w:rsidRPr="005C233F" w:rsidRDefault="002E4058" w:rsidP="00095952">
            <w:pPr>
              <w:spacing w:before="120" w:after="120"/>
            </w:pPr>
            <w:r w:rsidRPr="005C233F">
              <w:t>14.31352476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5E7BDF3" w14:textId="77777777" w:rsidR="002E4058" w:rsidRPr="005C233F" w:rsidRDefault="002E4058" w:rsidP="00095952"/>
        </w:tc>
      </w:tr>
    </w:tbl>
    <w:p w14:paraId="34F0B316" w14:textId="77777777" w:rsidR="002E4058" w:rsidRPr="005C233F" w:rsidRDefault="002E4058" w:rsidP="002E4058">
      <w:pPr>
        <w:tabs>
          <w:tab w:val="left" w:pos="1681"/>
          <w:tab w:val="left" w:pos="3382"/>
        </w:tabs>
        <w:spacing w:before="120" w:after="120"/>
        <w:ind w:left="113"/>
        <w:rPr>
          <w:szCs w:val="24"/>
        </w:rPr>
      </w:pPr>
    </w:p>
    <w:tbl>
      <w:tblPr>
        <w:tblW w:w="0" w:type="dxa"/>
        <w:jc w:val="center"/>
        <w:tblLayout w:type="fixed"/>
        <w:tblLook w:val="04A0" w:firstRow="1" w:lastRow="0" w:firstColumn="1" w:lastColumn="0" w:noHBand="0" w:noVBand="1"/>
      </w:tblPr>
      <w:tblGrid>
        <w:gridCol w:w="1830"/>
        <w:gridCol w:w="1842"/>
        <w:gridCol w:w="1701"/>
      </w:tblGrid>
      <w:tr w:rsidR="002E4058" w:rsidRPr="005C233F" w14:paraId="24A0BC1A" w14:textId="77777777" w:rsidTr="00095952">
        <w:trPr>
          <w:jc w:val="center"/>
        </w:trPr>
        <w:tc>
          <w:tcPr>
            <w:tcW w:w="5373" w:type="dxa"/>
            <w:gridSpan w:val="3"/>
            <w:tcBorders>
              <w:top w:val="single" w:sz="4" w:space="0" w:color="auto"/>
              <w:left w:val="single" w:sz="4" w:space="0" w:color="auto"/>
              <w:bottom w:val="single" w:sz="4" w:space="0" w:color="auto"/>
              <w:right w:val="single" w:sz="4" w:space="0" w:color="auto"/>
            </w:tcBorders>
            <w:hideMark/>
          </w:tcPr>
          <w:p w14:paraId="11131887" w14:textId="77777777" w:rsidR="002E4058" w:rsidRPr="005C233F" w:rsidRDefault="002E4058" w:rsidP="00095952">
            <w:pPr>
              <w:spacing w:before="120" w:after="120"/>
              <w:rPr>
                <w:b/>
              </w:rPr>
            </w:pPr>
            <w:r w:rsidRPr="005C233F">
              <w:rPr>
                <w:b/>
              </w:rPr>
              <w:t>Zona B</w:t>
            </w:r>
          </w:p>
        </w:tc>
      </w:tr>
      <w:tr w:rsidR="002E4058" w:rsidRPr="005C233F" w14:paraId="2A8E0E8D" w14:textId="77777777" w:rsidTr="00095952">
        <w:trPr>
          <w:jc w:val="center"/>
        </w:trPr>
        <w:tc>
          <w:tcPr>
            <w:tcW w:w="1830" w:type="dxa"/>
            <w:tcBorders>
              <w:top w:val="single" w:sz="4" w:space="0" w:color="auto"/>
              <w:left w:val="single" w:sz="4" w:space="0" w:color="auto"/>
              <w:bottom w:val="single" w:sz="4" w:space="0" w:color="auto"/>
              <w:right w:val="single" w:sz="4" w:space="0" w:color="auto"/>
            </w:tcBorders>
            <w:hideMark/>
          </w:tcPr>
          <w:p w14:paraId="455CE8BE" w14:textId="77777777" w:rsidR="002E4058" w:rsidRPr="005C233F" w:rsidRDefault="002E4058" w:rsidP="00095952">
            <w:pPr>
              <w:spacing w:before="120" w:after="120"/>
              <w:rPr>
                <w:b/>
              </w:rPr>
            </w:pPr>
            <w:r w:rsidRPr="005C233F">
              <w:rPr>
                <w:b/>
              </w:rPr>
              <w:t>Latitud</w:t>
            </w:r>
          </w:p>
        </w:tc>
        <w:tc>
          <w:tcPr>
            <w:tcW w:w="1842" w:type="dxa"/>
            <w:tcBorders>
              <w:top w:val="single" w:sz="4" w:space="0" w:color="auto"/>
              <w:left w:val="single" w:sz="4" w:space="0" w:color="auto"/>
              <w:bottom w:val="single" w:sz="4" w:space="0" w:color="auto"/>
              <w:right w:val="single" w:sz="4" w:space="0" w:color="auto"/>
            </w:tcBorders>
            <w:hideMark/>
          </w:tcPr>
          <w:p w14:paraId="18599CD0" w14:textId="77777777" w:rsidR="002E4058" w:rsidRPr="005C233F" w:rsidRDefault="002E4058" w:rsidP="00095952">
            <w:pPr>
              <w:spacing w:before="120" w:after="120"/>
              <w:rPr>
                <w:b/>
              </w:rPr>
            </w:pPr>
            <w:r w:rsidRPr="005C233F">
              <w:rPr>
                <w:b/>
              </w:rPr>
              <w:t xml:space="preserve">Longitud </w:t>
            </w:r>
          </w:p>
        </w:tc>
        <w:tc>
          <w:tcPr>
            <w:tcW w:w="1701" w:type="dxa"/>
            <w:tcBorders>
              <w:top w:val="single" w:sz="4" w:space="0" w:color="auto"/>
              <w:left w:val="single" w:sz="4" w:space="0" w:color="auto"/>
              <w:bottom w:val="single" w:sz="4" w:space="0" w:color="auto"/>
              <w:right w:val="single" w:sz="4" w:space="0" w:color="auto"/>
            </w:tcBorders>
            <w:hideMark/>
          </w:tcPr>
          <w:p w14:paraId="40E19E98" w14:textId="77777777" w:rsidR="002E4058" w:rsidRPr="005C233F" w:rsidRDefault="002E4058" w:rsidP="00095952">
            <w:pPr>
              <w:spacing w:before="120" w:after="120"/>
            </w:pPr>
            <w:r w:rsidRPr="005C233F">
              <w:t>Temporada de veda</w:t>
            </w:r>
          </w:p>
        </w:tc>
      </w:tr>
      <w:tr w:rsidR="002E4058" w:rsidRPr="005C233F" w14:paraId="6B533BD7" w14:textId="77777777" w:rsidTr="00095952">
        <w:trPr>
          <w:jc w:val="center"/>
        </w:trPr>
        <w:tc>
          <w:tcPr>
            <w:tcW w:w="1830" w:type="dxa"/>
            <w:tcBorders>
              <w:top w:val="single" w:sz="4" w:space="0" w:color="auto"/>
              <w:left w:val="single" w:sz="4" w:space="0" w:color="auto"/>
              <w:bottom w:val="single" w:sz="4" w:space="0" w:color="auto"/>
              <w:right w:val="single" w:sz="4" w:space="0" w:color="auto"/>
            </w:tcBorders>
            <w:hideMark/>
          </w:tcPr>
          <w:p w14:paraId="26D10F31" w14:textId="77777777" w:rsidR="002E4058" w:rsidRPr="005C233F" w:rsidRDefault="002E4058" w:rsidP="00095952">
            <w:pPr>
              <w:spacing w:before="120" w:after="120"/>
            </w:pPr>
            <w:r w:rsidRPr="005C233F">
              <w:t>41.75575813</w:t>
            </w:r>
          </w:p>
        </w:tc>
        <w:tc>
          <w:tcPr>
            <w:tcW w:w="1842" w:type="dxa"/>
            <w:tcBorders>
              <w:top w:val="single" w:sz="4" w:space="0" w:color="auto"/>
              <w:left w:val="single" w:sz="4" w:space="0" w:color="auto"/>
              <w:bottom w:val="single" w:sz="4" w:space="0" w:color="auto"/>
              <w:right w:val="single" w:sz="4" w:space="0" w:color="auto"/>
            </w:tcBorders>
            <w:hideMark/>
          </w:tcPr>
          <w:p w14:paraId="3D4087B8" w14:textId="77777777" w:rsidR="002E4058" w:rsidRPr="005C233F" w:rsidRDefault="002E4058" w:rsidP="00095952">
            <w:pPr>
              <w:spacing w:before="120" w:after="120"/>
            </w:pPr>
            <w:r w:rsidRPr="005C233F">
              <w:t>16.94671418</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6FA36B2B" w14:textId="77777777" w:rsidR="002E4058" w:rsidRPr="005C233F" w:rsidRDefault="002E4058" w:rsidP="00095952">
            <w:pPr>
              <w:spacing w:before="120" w:after="120"/>
            </w:pPr>
            <w:r w:rsidRPr="005C233F">
              <w:t>15 de octubre - 15 de diciembre</w:t>
            </w:r>
          </w:p>
        </w:tc>
      </w:tr>
      <w:tr w:rsidR="002E4058" w:rsidRPr="005C233F" w14:paraId="42683AAE" w14:textId="77777777" w:rsidTr="00095952">
        <w:trPr>
          <w:jc w:val="center"/>
        </w:trPr>
        <w:tc>
          <w:tcPr>
            <w:tcW w:w="1830" w:type="dxa"/>
            <w:tcBorders>
              <w:top w:val="single" w:sz="4" w:space="0" w:color="auto"/>
              <w:left w:val="single" w:sz="4" w:space="0" w:color="auto"/>
              <w:bottom w:val="single" w:sz="4" w:space="0" w:color="auto"/>
              <w:right w:val="single" w:sz="4" w:space="0" w:color="auto"/>
            </w:tcBorders>
            <w:hideMark/>
          </w:tcPr>
          <w:p w14:paraId="732BA49C" w14:textId="77777777" w:rsidR="002E4058" w:rsidRPr="005C233F" w:rsidRDefault="002E4058" w:rsidP="00095952">
            <w:pPr>
              <w:spacing w:before="120" w:after="120"/>
            </w:pPr>
            <w:r w:rsidRPr="005C233F">
              <w:t>41.75575813</w:t>
            </w:r>
          </w:p>
        </w:tc>
        <w:tc>
          <w:tcPr>
            <w:tcW w:w="1842" w:type="dxa"/>
            <w:tcBorders>
              <w:top w:val="single" w:sz="4" w:space="0" w:color="auto"/>
              <w:left w:val="single" w:sz="4" w:space="0" w:color="auto"/>
              <w:bottom w:val="single" w:sz="4" w:space="0" w:color="auto"/>
              <w:right w:val="single" w:sz="4" w:space="0" w:color="auto"/>
            </w:tcBorders>
            <w:hideMark/>
          </w:tcPr>
          <w:p w14:paraId="6C56D819" w14:textId="77777777" w:rsidR="002E4058" w:rsidRPr="005C233F" w:rsidRDefault="002E4058" w:rsidP="00095952">
            <w:pPr>
              <w:spacing w:before="120" w:after="120"/>
            </w:pPr>
            <w:r w:rsidRPr="005C233F">
              <w:t>16.70880664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AAD38C8" w14:textId="77777777" w:rsidR="002E4058" w:rsidRPr="005C233F" w:rsidRDefault="002E4058" w:rsidP="00095952"/>
        </w:tc>
      </w:tr>
      <w:tr w:rsidR="002E4058" w:rsidRPr="005C233F" w14:paraId="4F8DD115" w14:textId="77777777" w:rsidTr="00095952">
        <w:trPr>
          <w:jc w:val="center"/>
        </w:trPr>
        <w:tc>
          <w:tcPr>
            <w:tcW w:w="1830" w:type="dxa"/>
            <w:tcBorders>
              <w:top w:val="single" w:sz="4" w:space="0" w:color="auto"/>
              <w:left w:val="single" w:sz="4" w:space="0" w:color="auto"/>
              <w:bottom w:val="single" w:sz="4" w:space="0" w:color="auto"/>
              <w:right w:val="single" w:sz="4" w:space="0" w:color="auto"/>
            </w:tcBorders>
            <w:hideMark/>
          </w:tcPr>
          <w:p w14:paraId="339FFFE0" w14:textId="77777777" w:rsidR="002E4058" w:rsidRPr="005C233F" w:rsidRDefault="002E4058" w:rsidP="00095952">
            <w:pPr>
              <w:spacing w:before="120" w:after="120"/>
            </w:pPr>
            <w:r w:rsidRPr="005C233F">
              <w:t>42.07296819</w:t>
            </w:r>
          </w:p>
        </w:tc>
        <w:tc>
          <w:tcPr>
            <w:tcW w:w="1842" w:type="dxa"/>
            <w:tcBorders>
              <w:top w:val="single" w:sz="4" w:space="0" w:color="auto"/>
              <w:left w:val="single" w:sz="4" w:space="0" w:color="auto"/>
              <w:bottom w:val="single" w:sz="4" w:space="0" w:color="auto"/>
              <w:right w:val="single" w:sz="4" w:space="0" w:color="auto"/>
            </w:tcBorders>
            <w:hideMark/>
          </w:tcPr>
          <w:p w14:paraId="1C2805F9" w14:textId="77777777" w:rsidR="002E4058" w:rsidRPr="005C233F" w:rsidRDefault="002E4058" w:rsidP="00095952">
            <w:pPr>
              <w:spacing w:before="120" w:after="120"/>
            </w:pPr>
            <w:r w:rsidRPr="005C233F">
              <w:t>16.70880664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679F3E1" w14:textId="77777777" w:rsidR="002E4058" w:rsidRPr="005C233F" w:rsidRDefault="002E4058" w:rsidP="00095952"/>
        </w:tc>
      </w:tr>
      <w:tr w:rsidR="002E4058" w:rsidRPr="005C233F" w14:paraId="4AF18AA0" w14:textId="77777777" w:rsidTr="00095952">
        <w:trPr>
          <w:jc w:val="center"/>
        </w:trPr>
        <w:tc>
          <w:tcPr>
            <w:tcW w:w="1830" w:type="dxa"/>
            <w:tcBorders>
              <w:top w:val="single" w:sz="4" w:space="0" w:color="auto"/>
              <w:left w:val="single" w:sz="4" w:space="0" w:color="auto"/>
              <w:bottom w:val="single" w:sz="4" w:space="0" w:color="auto"/>
              <w:right w:val="single" w:sz="4" w:space="0" w:color="auto"/>
            </w:tcBorders>
            <w:hideMark/>
          </w:tcPr>
          <w:p w14:paraId="0E9B0460" w14:textId="77777777" w:rsidR="002E4058" w:rsidRPr="005C233F" w:rsidRDefault="002E4058" w:rsidP="00095952">
            <w:pPr>
              <w:spacing w:before="120" w:after="120"/>
            </w:pPr>
            <w:r w:rsidRPr="005C233F">
              <w:t>42.07296819</w:t>
            </w:r>
          </w:p>
        </w:tc>
        <w:tc>
          <w:tcPr>
            <w:tcW w:w="1842" w:type="dxa"/>
            <w:tcBorders>
              <w:top w:val="single" w:sz="4" w:space="0" w:color="auto"/>
              <w:left w:val="single" w:sz="4" w:space="0" w:color="auto"/>
              <w:bottom w:val="single" w:sz="4" w:space="0" w:color="auto"/>
              <w:right w:val="single" w:sz="4" w:space="0" w:color="auto"/>
            </w:tcBorders>
            <w:hideMark/>
          </w:tcPr>
          <w:p w14:paraId="6C038002" w14:textId="77777777" w:rsidR="002E4058" w:rsidRPr="005C233F" w:rsidRDefault="002E4058" w:rsidP="00095952">
            <w:pPr>
              <w:spacing w:before="120" w:after="120"/>
            </w:pPr>
            <w:r w:rsidRPr="005C233F">
              <w:t>16.94671418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D52C236" w14:textId="77777777" w:rsidR="002E4058" w:rsidRPr="005C233F" w:rsidRDefault="002E4058" w:rsidP="00095952"/>
        </w:tc>
      </w:tr>
      <w:tr w:rsidR="002E4058" w:rsidRPr="005C233F" w14:paraId="582715B8" w14:textId="77777777" w:rsidTr="00095952">
        <w:trPr>
          <w:jc w:val="center"/>
        </w:trPr>
        <w:tc>
          <w:tcPr>
            <w:tcW w:w="1830" w:type="dxa"/>
            <w:tcBorders>
              <w:top w:val="single" w:sz="4" w:space="0" w:color="auto"/>
              <w:left w:val="single" w:sz="4" w:space="0" w:color="auto"/>
              <w:bottom w:val="single" w:sz="4" w:space="0" w:color="auto"/>
              <w:right w:val="single" w:sz="4" w:space="0" w:color="auto"/>
            </w:tcBorders>
            <w:hideMark/>
          </w:tcPr>
          <w:p w14:paraId="2F600361" w14:textId="77777777" w:rsidR="002E4058" w:rsidRPr="005C233F" w:rsidRDefault="002E4058" w:rsidP="00095952">
            <w:pPr>
              <w:spacing w:before="120" w:after="120"/>
            </w:pPr>
            <w:r w:rsidRPr="005C233F">
              <w:t>41.75575813</w:t>
            </w:r>
          </w:p>
        </w:tc>
        <w:tc>
          <w:tcPr>
            <w:tcW w:w="1842" w:type="dxa"/>
            <w:tcBorders>
              <w:top w:val="single" w:sz="4" w:space="0" w:color="auto"/>
              <w:left w:val="single" w:sz="4" w:space="0" w:color="auto"/>
              <w:bottom w:val="single" w:sz="4" w:space="0" w:color="auto"/>
              <w:right w:val="single" w:sz="4" w:space="0" w:color="auto"/>
            </w:tcBorders>
            <w:hideMark/>
          </w:tcPr>
          <w:p w14:paraId="116E5F42" w14:textId="77777777" w:rsidR="002E4058" w:rsidRPr="005C233F" w:rsidRDefault="002E4058" w:rsidP="00095952">
            <w:pPr>
              <w:spacing w:before="120" w:after="120"/>
            </w:pPr>
            <w:r w:rsidRPr="005C233F">
              <w:t>16.94671418</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249113C" w14:textId="77777777" w:rsidR="002E4058" w:rsidRPr="005C233F" w:rsidRDefault="002E4058" w:rsidP="00095952"/>
        </w:tc>
      </w:tr>
    </w:tbl>
    <w:p w14:paraId="6E791566" w14:textId="77777777" w:rsidR="002E4058" w:rsidRPr="005C233F" w:rsidRDefault="002E4058" w:rsidP="002E4058">
      <w:pPr>
        <w:rPr>
          <w:rFonts w:cstheme="minorHAnsi"/>
          <w:b/>
          <w:i/>
          <w:noProof/>
          <w:lang w:eastAsia="en-US"/>
        </w:rPr>
      </w:pPr>
    </w:p>
    <w:p w14:paraId="3636D6ED" w14:textId="77777777" w:rsidR="002E4058" w:rsidRPr="005C233F" w:rsidRDefault="002E4058" w:rsidP="002E4058">
      <w:pPr>
        <w:pStyle w:val="Olang"/>
        <w:rPr>
          <w:lang w:val="es-ES_tradnl"/>
        </w:rPr>
      </w:pPr>
      <w:r w:rsidRPr="005C233F">
        <w:rPr>
          <w:noProof w:val="0"/>
          <w:lang w:val="es-ES_tradnl"/>
        </w:rPr>
        <w:t xml:space="preserve">Or. </w:t>
      </w:r>
      <w:r w:rsidRPr="005C233F">
        <w:rPr>
          <w:rStyle w:val="HideTWBExt"/>
          <w:noProof w:val="0"/>
          <w:lang w:val="es-ES_tradnl"/>
        </w:rPr>
        <w:t>&lt;Original&gt;</w:t>
      </w:r>
      <w:r w:rsidRPr="005C233F">
        <w:rPr>
          <w:rStyle w:val="HideTWBInt"/>
          <w:lang w:val="es-ES_tradnl"/>
        </w:rPr>
        <w:t>{EN}</w:t>
      </w:r>
      <w:r w:rsidRPr="005C233F">
        <w:rPr>
          <w:noProof w:val="0"/>
          <w:lang w:val="es-ES_tradnl"/>
        </w:rPr>
        <w:t>en</w:t>
      </w:r>
      <w:r w:rsidRPr="005C233F">
        <w:rPr>
          <w:rStyle w:val="HideTWBExt"/>
          <w:noProof w:val="0"/>
          <w:lang w:val="es-ES_tradnl"/>
        </w:rPr>
        <w:t>&lt;/Original&gt;</w:t>
      </w:r>
    </w:p>
    <w:p w14:paraId="70E01916" w14:textId="77777777" w:rsidR="002E4058" w:rsidRPr="005C233F" w:rsidRDefault="002E4058" w:rsidP="002E4058">
      <w:pPr>
        <w:pStyle w:val="Normal12Italic"/>
        <w:jc w:val="center"/>
        <w:rPr>
          <w:lang w:val="es-ES_tradnl"/>
        </w:rPr>
      </w:pPr>
      <w:r w:rsidRPr="005C233F">
        <w:rPr>
          <w:lang w:val="es-ES_tradnl"/>
        </w:rPr>
        <w:t>(32023R2124)</w:t>
      </w:r>
    </w:p>
    <w:p w14:paraId="602F5CC6" w14:textId="77777777" w:rsidR="002E4058" w:rsidRPr="005C233F" w:rsidRDefault="002E4058" w:rsidP="002E4058">
      <w:pPr>
        <w:pStyle w:val="Normal12Italic"/>
        <w:jc w:val="center"/>
        <w:rPr>
          <w:noProof w:val="0"/>
          <w:lang w:val="es-ES_tradnl"/>
        </w:rPr>
      </w:pPr>
      <w:r w:rsidRPr="005C233F">
        <w:rPr>
          <w:lang w:val="es-ES_tradnl"/>
        </w:rPr>
        <w:t>Recomendación GFCM/47/2024/5.</w:t>
      </w:r>
    </w:p>
    <w:p w14:paraId="013F4BED" w14:textId="4DA839A9" w:rsidR="002E4058" w:rsidRPr="005C233F" w:rsidRDefault="002E4058" w:rsidP="002E4058">
      <w:r w:rsidRPr="005C233F">
        <w:rPr>
          <w:rStyle w:val="HideTWBExt"/>
        </w:rPr>
        <w:t>&lt;/Amend&gt;</w:t>
      </w:r>
    </w:p>
    <w:p w14:paraId="421A4E6B" w14:textId="77777777" w:rsidR="002E4058" w:rsidRPr="005C233F" w:rsidRDefault="002E4058" w:rsidP="002E4058">
      <w:pPr>
        <w:pStyle w:val="AmNumberTabs"/>
        <w:keepNext/>
      </w:pPr>
      <w:r w:rsidRPr="005C233F">
        <w:rPr>
          <w:rStyle w:val="HideTWBExt"/>
        </w:rPr>
        <w:t>&lt;Amend&gt;</w:t>
      </w:r>
      <w:r w:rsidRPr="005C233F">
        <w:t>Enmienda</w:t>
      </w:r>
      <w:r w:rsidRPr="005C233F">
        <w:tab/>
      </w:r>
      <w:r w:rsidRPr="005C233F">
        <w:tab/>
      </w:r>
      <w:r w:rsidRPr="005C233F">
        <w:rPr>
          <w:rStyle w:val="HideTWBExt"/>
        </w:rPr>
        <w:t>&lt;NumAm&gt;</w:t>
      </w:r>
      <w:r w:rsidRPr="005C233F">
        <w:t>244</w:t>
      </w:r>
      <w:r w:rsidRPr="005C233F">
        <w:rPr>
          <w:rStyle w:val="HideTWBExt"/>
        </w:rPr>
        <w:t>&lt;/NumAm&gt;</w:t>
      </w:r>
    </w:p>
    <w:p w14:paraId="063F39B0" w14:textId="77777777" w:rsidR="002E4058" w:rsidRPr="005C233F" w:rsidRDefault="002E4058" w:rsidP="002E4058">
      <w:pPr>
        <w:pStyle w:val="NormalBold"/>
      </w:pPr>
      <w:r w:rsidRPr="005C233F">
        <w:rPr>
          <w:rStyle w:val="HideTWBExt"/>
        </w:rPr>
        <w:t>&lt;RepeatBlock-By&gt;&lt;Members&gt;</w:t>
      </w:r>
      <w:r w:rsidRPr="005C233F">
        <w:t>Thomas Bajada</w:t>
      </w:r>
      <w:r w:rsidRPr="005C233F">
        <w:rPr>
          <w:rStyle w:val="HideTWBExt"/>
        </w:rPr>
        <w:t>&lt;/Members&gt;</w:t>
      </w:r>
    </w:p>
    <w:p w14:paraId="4294CE1C" w14:textId="77777777" w:rsidR="002E4058" w:rsidRPr="005C233F" w:rsidRDefault="002E4058" w:rsidP="002E4058">
      <w:pPr>
        <w:pStyle w:val="NormalBold"/>
      </w:pPr>
      <w:r w:rsidRPr="005C233F">
        <w:rPr>
          <w:rStyle w:val="HideTWBExt"/>
        </w:rPr>
        <w:t>&lt;/RepeatBlock-By&gt;</w:t>
      </w:r>
    </w:p>
    <w:p w14:paraId="61B3D259" w14:textId="77777777" w:rsidR="002E4058" w:rsidRPr="005C233F" w:rsidRDefault="002E4058" w:rsidP="002E4058">
      <w:pPr>
        <w:pStyle w:val="NormalBold"/>
      </w:pPr>
      <w:r w:rsidRPr="005C233F">
        <w:rPr>
          <w:rStyle w:val="HideTWBExt"/>
        </w:rPr>
        <w:t>&lt;DocAmend&gt;</w:t>
      </w:r>
      <w:r w:rsidRPr="005C233F">
        <w:t>Propuesta de Reglamento</w:t>
      </w:r>
      <w:r w:rsidRPr="005C233F">
        <w:rPr>
          <w:rStyle w:val="HideTWBExt"/>
        </w:rPr>
        <w:t>&lt;/DocAmend&gt;</w:t>
      </w:r>
    </w:p>
    <w:p w14:paraId="4A9999CA" w14:textId="77777777" w:rsidR="002E4058" w:rsidRPr="005C233F" w:rsidRDefault="002E4058" w:rsidP="002E4058">
      <w:pPr>
        <w:pStyle w:val="NormalBold"/>
      </w:pPr>
      <w:r w:rsidRPr="005C233F">
        <w:rPr>
          <w:rStyle w:val="HideTWBExt"/>
        </w:rPr>
        <w:t>&lt;Article&gt;</w:t>
      </w:r>
      <w:r w:rsidRPr="005C233F">
        <w:t>Anexo XI – punto 1</w:t>
      </w:r>
      <w:r w:rsidRPr="005C233F">
        <w:rPr>
          <w:rStyle w:val="HideTWBExt"/>
        </w:rPr>
        <w:t>&lt;/Article&gt;</w:t>
      </w:r>
    </w:p>
    <w:p w14:paraId="01ADC516" w14:textId="77777777" w:rsidR="002E4058" w:rsidRPr="005C233F" w:rsidRDefault="002E4058" w:rsidP="002E4058">
      <w:pPr>
        <w:keepNext/>
      </w:pPr>
      <w:r w:rsidRPr="005C233F">
        <w:rPr>
          <w:rStyle w:val="HideTWBExt"/>
        </w:rPr>
        <w:t>&lt;DocAmend2&gt;</w:t>
      </w:r>
      <w:r w:rsidRPr="005C233F">
        <w:t>Reglamento (UE) 2023/2124</w:t>
      </w:r>
      <w:r w:rsidRPr="005C233F">
        <w:rPr>
          <w:rStyle w:val="HideTWBExt"/>
        </w:rPr>
        <w:t>&lt;/DocAmend2&gt;</w:t>
      </w:r>
    </w:p>
    <w:p w14:paraId="026E8349" w14:textId="77777777" w:rsidR="002E4058" w:rsidRPr="005C233F" w:rsidRDefault="002E4058" w:rsidP="002E4058">
      <w:pPr>
        <w:rPr>
          <w:rStyle w:val="HideTWBExt"/>
        </w:rPr>
      </w:pPr>
      <w:r w:rsidRPr="005C233F">
        <w:rPr>
          <w:rStyle w:val="HideTWBExt"/>
        </w:rPr>
        <w:t>&lt;Article2&gt;</w:t>
      </w:r>
      <w:r w:rsidRPr="005C233F">
        <w:t>Anexo XI</w:t>
      </w:r>
      <w:r w:rsidRPr="005C233F">
        <w:rPr>
          <w:rStyle w:val="HideTWBExt"/>
        </w:rPr>
        <w:t>&lt;/Article2&gt;</w:t>
      </w: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2E4058" w:rsidRPr="005C233F" w14:paraId="3516F48D" w14:textId="77777777" w:rsidTr="00095952">
        <w:trPr>
          <w:jc w:val="center"/>
        </w:trPr>
        <w:tc>
          <w:tcPr>
            <w:tcW w:w="5387" w:type="dxa"/>
            <w:hideMark/>
          </w:tcPr>
          <w:p w14:paraId="64AF3407" w14:textId="77777777" w:rsidR="002E4058" w:rsidRPr="005C233F" w:rsidRDefault="002E4058" w:rsidP="00095952">
            <w:pPr>
              <w:pStyle w:val="ColumnHeading"/>
              <w:keepNext/>
              <w:rPr>
                <w:lang w:val="es-ES_tradnl"/>
              </w:rPr>
            </w:pPr>
            <w:r w:rsidRPr="005C233F">
              <w:rPr>
                <w:lang w:val="es-ES_tradnl"/>
              </w:rPr>
              <w:lastRenderedPageBreak/>
              <w:t>Texto de la Comisión</w:t>
            </w:r>
          </w:p>
        </w:tc>
        <w:tc>
          <w:tcPr>
            <w:tcW w:w="4365" w:type="dxa"/>
            <w:hideMark/>
          </w:tcPr>
          <w:p w14:paraId="306BDD56" w14:textId="77777777" w:rsidR="002E4058" w:rsidRPr="005C233F" w:rsidRDefault="002E4058" w:rsidP="00095952"/>
        </w:tc>
      </w:tr>
    </w:tbl>
    <w:p w14:paraId="4CB08390" w14:textId="77777777" w:rsidR="002E4058" w:rsidRPr="005C233F" w:rsidRDefault="002E4058" w:rsidP="002E4058">
      <w:pPr>
        <w:pStyle w:val="AmOrLang"/>
        <w:jc w:val="left"/>
      </w:pPr>
    </w:p>
    <w:tbl>
      <w:tblPr>
        <w:tblW w:w="0" w:type="dxa"/>
        <w:jc w:val="center"/>
        <w:tblLayout w:type="fixed"/>
        <w:tblCellMar>
          <w:left w:w="340" w:type="dxa"/>
          <w:right w:w="340" w:type="dxa"/>
        </w:tblCellMar>
        <w:tblLook w:val="04A0" w:firstRow="1" w:lastRow="0" w:firstColumn="1" w:lastColumn="0" w:noHBand="0" w:noVBand="1"/>
      </w:tblPr>
      <w:tblGrid>
        <w:gridCol w:w="5387"/>
        <w:gridCol w:w="4365"/>
      </w:tblGrid>
      <w:tr w:rsidR="002E4058" w:rsidRPr="005C233F" w14:paraId="71ADDC7F" w14:textId="77777777" w:rsidTr="00095952">
        <w:trPr>
          <w:jc w:val="center"/>
        </w:trPr>
        <w:tc>
          <w:tcPr>
            <w:tcW w:w="5387" w:type="dxa"/>
            <w:hideMark/>
          </w:tcPr>
          <w:p w14:paraId="2AB409F3" w14:textId="77777777" w:rsidR="002E4058" w:rsidRPr="005C233F" w:rsidRDefault="002E4058" w:rsidP="00095952">
            <w:pPr>
              <w:pStyle w:val="Normal6"/>
              <w:jc w:val="center"/>
              <w:rPr>
                <w:i/>
                <w:szCs w:val="24"/>
                <w:lang w:val="es-ES_tradnl"/>
              </w:rPr>
            </w:pPr>
            <w:r w:rsidRPr="005C233F">
              <w:rPr>
                <w:i/>
                <w:lang w:val="es-ES_tradnl"/>
              </w:rPr>
              <w:t>Enmienda</w:t>
            </w:r>
          </w:p>
        </w:tc>
        <w:tc>
          <w:tcPr>
            <w:tcW w:w="4365" w:type="dxa"/>
          </w:tcPr>
          <w:p w14:paraId="57EE7290" w14:textId="77777777" w:rsidR="002E4058" w:rsidRPr="005C233F" w:rsidRDefault="002E4058" w:rsidP="00095952">
            <w:pPr>
              <w:pStyle w:val="TableParagraph"/>
              <w:spacing w:before="154" w:line="252" w:lineRule="exact"/>
              <w:ind w:left="110"/>
              <w:rPr>
                <w:noProof/>
                <w:sz w:val="24"/>
                <w:szCs w:val="24"/>
                <w:lang w:val="es-ES_tradnl"/>
              </w:rPr>
            </w:pPr>
          </w:p>
        </w:tc>
      </w:tr>
      <w:tr w:rsidR="002E4058" w:rsidRPr="005C233F" w14:paraId="73F50C27" w14:textId="77777777" w:rsidTr="00095952">
        <w:trPr>
          <w:jc w:val="center"/>
        </w:trPr>
        <w:tc>
          <w:tcPr>
            <w:tcW w:w="9752" w:type="dxa"/>
            <w:gridSpan w:val="2"/>
            <w:hideMark/>
          </w:tcPr>
          <w:p w14:paraId="35F0DA57" w14:textId="77777777" w:rsidR="002E4058" w:rsidRPr="00A57A89" w:rsidRDefault="002E4058" w:rsidP="00095952">
            <w:pPr>
              <w:pStyle w:val="TableParagraph"/>
              <w:spacing w:before="154" w:line="252" w:lineRule="exact"/>
              <w:ind w:left="110"/>
              <w:rPr>
                <w:noProof/>
                <w:sz w:val="24"/>
                <w:szCs w:val="24"/>
                <w:lang w:val="es-ES_tradnl"/>
              </w:rPr>
            </w:pPr>
            <w:r w:rsidRPr="00A57A89">
              <w:rPr>
                <w:sz w:val="24"/>
                <w:szCs w:val="24"/>
                <w:lang w:val="es-ES_tradnl"/>
              </w:rPr>
              <w:t>Se añade un apartado nuevo apartado D bis</w:t>
            </w:r>
          </w:p>
        </w:tc>
      </w:tr>
    </w:tbl>
    <w:p w14:paraId="1AE01820" w14:textId="4979C55A" w:rsidR="002E4058" w:rsidRPr="00D3097A" w:rsidRDefault="002E4058" w:rsidP="00D3097A">
      <w:pPr>
        <w:pStyle w:val="AmOrLang"/>
        <w:ind w:right="4534"/>
        <w:jc w:val="left"/>
        <w:rPr>
          <w:b/>
        </w:rPr>
      </w:pPr>
      <w:r w:rsidRPr="00D3097A">
        <w:rPr>
          <w:b/>
        </w:rPr>
        <w:t>D</w:t>
      </w:r>
      <w:r w:rsidR="00C20A06" w:rsidRPr="00D3097A">
        <w:rPr>
          <w:b/>
        </w:rPr>
        <w:t xml:space="preserve"> bis</w:t>
      </w:r>
      <w:r w:rsidRPr="00D3097A">
        <w:rPr>
          <w:b/>
        </w:rPr>
        <w:t>.</w:t>
      </w:r>
      <w:r w:rsidRPr="00D3097A">
        <w:rPr>
          <w:b/>
        </w:rPr>
        <w:tab/>
      </w:r>
      <w:r w:rsidR="00C20A06" w:rsidRPr="00D3097A">
        <w:rPr>
          <w:b/>
        </w:rPr>
        <w:t>Restricciones de pesca en el Canal de Otranto (subzona geográfica 18) en el mar Adriático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6"/>
        <w:gridCol w:w="992"/>
        <w:gridCol w:w="2835"/>
        <w:gridCol w:w="2693"/>
      </w:tblGrid>
      <w:tr w:rsidR="002E4058" w:rsidRPr="005C233F" w14:paraId="7EBC9D6C" w14:textId="77777777" w:rsidTr="00095952">
        <w:trPr>
          <w:trHeight w:val="110"/>
          <w:jc w:val="center"/>
        </w:trPr>
        <w:tc>
          <w:tcPr>
            <w:tcW w:w="7616" w:type="dxa"/>
            <w:gridSpan w:val="4"/>
            <w:tcBorders>
              <w:top w:val="single" w:sz="4" w:space="0" w:color="auto"/>
              <w:left w:val="single" w:sz="4" w:space="0" w:color="auto"/>
              <w:bottom w:val="single" w:sz="4" w:space="0" w:color="auto"/>
              <w:right w:val="single" w:sz="4" w:space="0" w:color="auto"/>
            </w:tcBorders>
            <w:hideMark/>
          </w:tcPr>
          <w:p w14:paraId="220A4317"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ZONA A (ÁREA CENTRAL)</w:t>
            </w:r>
          </w:p>
        </w:tc>
      </w:tr>
      <w:tr w:rsidR="002E4058" w:rsidRPr="005C233F" w14:paraId="145DF2B4"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24F030CC"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ORDEN</w:t>
            </w:r>
          </w:p>
        </w:tc>
        <w:tc>
          <w:tcPr>
            <w:tcW w:w="992" w:type="dxa"/>
            <w:tcBorders>
              <w:top w:val="single" w:sz="4" w:space="0" w:color="auto"/>
              <w:left w:val="single" w:sz="4" w:space="0" w:color="auto"/>
              <w:bottom w:val="single" w:sz="4" w:space="0" w:color="auto"/>
              <w:right w:val="single" w:sz="4" w:space="0" w:color="auto"/>
            </w:tcBorders>
            <w:hideMark/>
          </w:tcPr>
          <w:p w14:paraId="2D8CBFA1"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IDENTIFICADOR</w:t>
            </w:r>
          </w:p>
        </w:tc>
        <w:tc>
          <w:tcPr>
            <w:tcW w:w="2835" w:type="dxa"/>
            <w:tcBorders>
              <w:top w:val="single" w:sz="4" w:space="0" w:color="auto"/>
              <w:left w:val="single" w:sz="4" w:space="0" w:color="auto"/>
              <w:bottom w:val="single" w:sz="4" w:space="0" w:color="auto"/>
              <w:right w:val="single" w:sz="4" w:space="0" w:color="auto"/>
            </w:tcBorders>
            <w:hideMark/>
          </w:tcPr>
          <w:p w14:paraId="0BA03BD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Latitud</w:t>
            </w:r>
          </w:p>
        </w:tc>
        <w:tc>
          <w:tcPr>
            <w:tcW w:w="2693" w:type="dxa"/>
            <w:tcBorders>
              <w:top w:val="single" w:sz="4" w:space="0" w:color="auto"/>
              <w:left w:val="single" w:sz="4" w:space="0" w:color="auto"/>
              <w:bottom w:val="single" w:sz="4" w:space="0" w:color="auto"/>
              <w:right w:val="single" w:sz="4" w:space="0" w:color="auto"/>
            </w:tcBorders>
            <w:hideMark/>
          </w:tcPr>
          <w:p w14:paraId="1D244B00"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Longitud</w:t>
            </w:r>
          </w:p>
        </w:tc>
      </w:tr>
      <w:tr w:rsidR="002E4058" w:rsidRPr="005C233F" w14:paraId="5885D0AB"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7334A39A"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w:t>
            </w:r>
          </w:p>
        </w:tc>
        <w:tc>
          <w:tcPr>
            <w:tcW w:w="992" w:type="dxa"/>
            <w:tcBorders>
              <w:top w:val="single" w:sz="4" w:space="0" w:color="auto"/>
              <w:left w:val="single" w:sz="4" w:space="0" w:color="auto"/>
              <w:bottom w:val="single" w:sz="4" w:space="0" w:color="auto"/>
              <w:right w:val="single" w:sz="4" w:space="0" w:color="auto"/>
            </w:tcBorders>
            <w:hideMark/>
          </w:tcPr>
          <w:p w14:paraId="45753E5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A</w:t>
            </w:r>
          </w:p>
        </w:tc>
        <w:tc>
          <w:tcPr>
            <w:tcW w:w="2835" w:type="dxa"/>
            <w:tcBorders>
              <w:top w:val="single" w:sz="4" w:space="0" w:color="auto"/>
              <w:left w:val="single" w:sz="4" w:space="0" w:color="auto"/>
              <w:bottom w:val="single" w:sz="4" w:space="0" w:color="auto"/>
              <w:right w:val="single" w:sz="4" w:space="0" w:color="auto"/>
            </w:tcBorders>
            <w:hideMark/>
          </w:tcPr>
          <w:p w14:paraId="3DE53897"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57' 43.84800000" N</w:t>
            </w:r>
          </w:p>
        </w:tc>
        <w:tc>
          <w:tcPr>
            <w:tcW w:w="2693" w:type="dxa"/>
            <w:tcBorders>
              <w:top w:val="single" w:sz="4" w:space="0" w:color="auto"/>
              <w:left w:val="single" w:sz="4" w:space="0" w:color="auto"/>
              <w:bottom w:val="single" w:sz="4" w:space="0" w:color="auto"/>
              <w:right w:val="single" w:sz="4" w:space="0" w:color="auto"/>
            </w:tcBorders>
            <w:hideMark/>
          </w:tcPr>
          <w:p w14:paraId="1DB8E069"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33' 17.85600000" E</w:t>
            </w:r>
          </w:p>
        </w:tc>
      </w:tr>
      <w:tr w:rsidR="002E4058" w:rsidRPr="005C233F" w14:paraId="085F97E6"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20A316A0"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2</w:t>
            </w:r>
          </w:p>
        </w:tc>
        <w:tc>
          <w:tcPr>
            <w:tcW w:w="992" w:type="dxa"/>
            <w:tcBorders>
              <w:top w:val="single" w:sz="4" w:space="0" w:color="auto"/>
              <w:left w:val="single" w:sz="4" w:space="0" w:color="auto"/>
              <w:bottom w:val="single" w:sz="4" w:space="0" w:color="auto"/>
              <w:right w:val="single" w:sz="4" w:space="0" w:color="auto"/>
            </w:tcBorders>
            <w:hideMark/>
          </w:tcPr>
          <w:p w14:paraId="2BA7BE2F"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B</w:t>
            </w:r>
          </w:p>
        </w:tc>
        <w:tc>
          <w:tcPr>
            <w:tcW w:w="2835" w:type="dxa"/>
            <w:tcBorders>
              <w:top w:val="single" w:sz="4" w:space="0" w:color="auto"/>
              <w:left w:val="single" w:sz="4" w:space="0" w:color="auto"/>
              <w:bottom w:val="single" w:sz="4" w:space="0" w:color="auto"/>
              <w:right w:val="single" w:sz="4" w:space="0" w:color="auto"/>
            </w:tcBorders>
            <w:hideMark/>
          </w:tcPr>
          <w:p w14:paraId="5D37E48B"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58' 28.03368000" N</w:t>
            </w:r>
          </w:p>
        </w:tc>
        <w:tc>
          <w:tcPr>
            <w:tcW w:w="2693" w:type="dxa"/>
            <w:tcBorders>
              <w:top w:val="single" w:sz="4" w:space="0" w:color="auto"/>
              <w:left w:val="single" w:sz="4" w:space="0" w:color="auto"/>
              <w:bottom w:val="single" w:sz="4" w:space="0" w:color="auto"/>
              <w:right w:val="single" w:sz="4" w:space="0" w:color="auto"/>
            </w:tcBorders>
            <w:hideMark/>
          </w:tcPr>
          <w:p w14:paraId="44478FAC"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42' 45.85824000" E</w:t>
            </w:r>
          </w:p>
        </w:tc>
      </w:tr>
      <w:tr w:rsidR="002E4058" w:rsidRPr="005C233F" w14:paraId="43D03E23"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565300EF"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3</w:t>
            </w:r>
          </w:p>
        </w:tc>
        <w:tc>
          <w:tcPr>
            <w:tcW w:w="992" w:type="dxa"/>
            <w:tcBorders>
              <w:top w:val="single" w:sz="4" w:space="0" w:color="auto"/>
              <w:left w:val="single" w:sz="4" w:space="0" w:color="auto"/>
              <w:bottom w:val="single" w:sz="4" w:space="0" w:color="auto"/>
              <w:right w:val="single" w:sz="4" w:space="0" w:color="auto"/>
            </w:tcBorders>
            <w:hideMark/>
          </w:tcPr>
          <w:p w14:paraId="4957BB5F"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C</w:t>
            </w:r>
          </w:p>
        </w:tc>
        <w:tc>
          <w:tcPr>
            <w:tcW w:w="2835" w:type="dxa"/>
            <w:tcBorders>
              <w:top w:val="single" w:sz="4" w:space="0" w:color="auto"/>
              <w:left w:val="single" w:sz="4" w:space="0" w:color="auto"/>
              <w:bottom w:val="single" w:sz="4" w:space="0" w:color="auto"/>
              <w:right w:val="single" w:sz="4" w:space="0" w:color="auto"/>
            </w:tcBorders>
            <w:hideMark/>
          </w:tcPr>
          <w:p w14:paraId="45BC1097"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55' 15.45024000" N</w:t>
            </w:r>
          </w:p>
        </w:tc>
        <w:tc>
          <w:tcPr>
            <w:tcW w:w="2693" w:type="dxa"/>
            <w:tcBorders>
              <w:top w:val="single" w:sz="4" w:space="0" w:color="auto"/>
              <w:left w:val="single" w:sz="4" w:space="0" w:color="auto"/>
              <w:bottom w:val="single" w:sz="4" w:space="0" w:color="auto"/>
              <w:right w:val="single" w:sz="4" w:space="0" w:color="auto"/>
            </w:tcBorders>
            <w:hideMark/>
          </w:tcPr>
          <w:p w14:paraId="5AD54BF8"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46' 23.21868000" E</w:t>
            </w:r>
          </w:p>
        </w:tc>
      </w:tr>
      <w:tr w:rsidR="002E4058" w:rsidRPr="005C233F" w14:paraId="2A32B641"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26ECA4C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4</w:t>
            </w:r>
          </w:p>
        </w:tc>
        <w:tc>
          <w:tcPr>
            <w:tcW w:w="992" w:type="dxa"/>
            <w:tcBorders>
              <w:top w:val="single" w:sz="4" w:space="0" w:color="auto"/>
              <w:left w:val="single" w:sz="4" w:space="0" w:color="auto"/>
              <w:bottom w:val="single" w:sz="4" w:space="0" w:color="auto"/>
              <w:right w:val="single" w:sz="4" w:space="0" w:color="auto"/>
            </w:tcBorders>
            <w:hideMark/>
          </w:tcPr>
          <w:p w14:paraId="5F7A148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D</w:t>
            </w:r>
          </w:p>
        </w:tc>
        <w:tc>
          <w:tcPr>
            <w:tcW w:w="2835" w:type="dxa"/>
            <w:tcBorders>
              <w:top w:val="single" w:sz="4" w:space="0" w:color="auto"/>
              <w:left w:val="single" w:sz="4" w:space="0" w:color="auto"/>
              <w:bottom w:val="single" w:sz="4" w:space="0" w:color="auto"/>
              <w:right w:val="single" w:sz="4" w:space="0" w:color="auto"/>
            </w:tcBorders>
            <w:hideMark/>
          </w:tcPr>
          <w:p w14:paraId="6972354A"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52' 28.76988000" N</w:t>
            </w:r>
          </w:p>
        </w:tc>
        <w:tc>
          <w:tcPr>
            <w:tcW w:w="2693" w:type="dxa"/>
            <w:tcBorders>
              <w:top w:val="single" w:sz="4" w:space="0" w:color="auto"/>
              <w:left w:val="single" w:sz="4" w:space="0" w:color="auto"/>
              <w:bottom w:val="single" w:sz="4" w:space="0" w:color="auto"/>
              <w:right w:val="single" w:sz="4" w:space="0" w:color="auto"/>
            </w:tcBorders>
            <w:hideMark/>
          </w:tcPr>
          <w:p w14:paraId="5D734534"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48' 11.33568000" E</w:t>
            </w:r>
          </w:p>
        </w:tc>
      </w:tr>
      <w:tr w:rsidR="002E4058" w:rsidRPr="005C233F" w14:paraId="26A95B9F"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7686B7B2"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5</w:t>
            </w:r>
          </w:p>
        </w:tc>
        <w:tc>
          <w:tcPr>
            <w:tcW w:w="992" w:type="dxa"/>
            <w:tcBorders>
              <w:top w:val="single" w:sz="4" w:space="0" w:color="auto"/>
              <w:left w:val="single" w:sz="4" w:space="0" w:color="auto"/>
              <w:bottom w:val="single" w:sz="4" w:space="0" w:color="auto"/>
              <w:right w:val="single" w:sz="4" w:space="0" w:color="auto"/>
            </w:tcBorders>
            <w:hideMark/>
          </w:tcPr>
          <w:p w14:paraId="294230EF"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D2</w:t>
            </w:r>
          </w:p>
        </w:tc>
        <w:tc>
          <w:tcPr>
            <w:tcW w:w="2835" w:type="dxa"/>
            <w:tcBorders>
              <w:top w:val="single" w:sz="4" w:space="0" w:color="auto"/>
              <w:left w:val="single" w:sz="4" w:space="0" w:color="auto"/>
              <w:bottom w:val="single" w:sz="4" w:space="0" w:color="auto"/>
              <w:right w:val="single" w:sz="4" w:space="0" w:color="auto"/>
            </w:tcBorders>
            <w:hideMark/>
          </w:tcPr>
          <w:p w14:paraId="6B5C11AB"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50' 10.64724000" N</w:t>
            </w:r>
          </w:p>
        </w:tc>
        <w:tc>
          <w:tcPr>
            <w:tcW w:w="2693" w:type="dxa"/>
            <w:tcBorders>
              <w:top w:val="single" w:sz="4" w:space="0" w:color="auto"/>
              <w:left w:val="single" w:sz="4" w:space="0" w:color="auto"/>
              <w:bottom w:val="single" w:sz="4" w:space="0" w:color="auto"/>
              <w:right w:val="single" w:sz="4" w:space="0" w:color="auto"/>
            </w:tcBorders>
            <w:hideMark/>
          </w:tcPr>
          <w:p w14:paraId="461ECCF3"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50' 36.78360000" E</w:t>
            </w:r>
          </w:p>
        </w:tc>
      </w:tr>
      <w:tr w:rsidR="002E4058" w:rsidRPr="005C233F" w14:paraId="052C4A65"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4A2CB854"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6</w:t>
            </w:r>
          </w:p>
        </w:tc>
        <w:tc>
          <w:tcPr>
            <w:tcW w:w="992" w:type="dxa"/>
            <w:tcBorders>
              <w:top w:val="single" w:sz="4" w:space="0" w:color="auto"/>
              <w:left w:val="single" w:sz="4" w:space="0" w:color="auto"/>
              <w:bottom w:val="single" w:sz="4" w:space="0" w:color="auto"/>
              <w:right w:val="single" w:sz="4" w:space="0" w:color="auto"/>
            </w:tcBorders>
            <w:hideMark/>
          </w:tcPr>
          <w:p w14:paraId="30A858FD"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E</w:t>
            </w:r>
          </w:p>
        </w:tc>
        <w:tc>
          <w:tcPr>
            <w:tcW w:w="2835" w:type="dxa"/>
            <w:tcBorders>
              <w:top w:val="single" w:sz="4" w:space="0" w:color="auto"/>
              <w:left w:val="single" w:sz="4" w:space="0" w:color="auto"/>
              <w:bottom w:val="single" w:sz="4" w:space="0" w:color="auto"/>
              <w:right w:val="single" w:sz="4" w:space="0" w:color="auto"/>
            </w:tcBorders>
            <w:hideMark/>
          </w:tcPr>
          <w:p w14:paraId="456AC005"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46' 36.26328000" N</w:t>
            </w:r>
          </w:p>
        </w:tc>
        <w:tc>
          <w:tcPr>
            <w:tcW w:w="2693" w:type="dxa"/>
            <w:tcBorders>
              <w:top w:val="single" w:sz="4" w:space="0" w:color="auto"/>
              <w:left w:val="single" w:sz="4" w:space="0" w:color="auto"/>
              <w:bottom w:val="single" w:sz="4" w:space="0" w:color="auto"/>
              <w:right w:val="single" w:sz="4" w:space="0" w:color="auto"/>
            </w:tcBorders>
            <w:hideMark/>
          </w:tcPr>
          <w:p w14:paraId="2B555F0D"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52' 23.60856000" E</w:t>
            </w:r>
          </w:p>
        </w:tc>
      </w:tr>
      <w:tr w:rsidR="002E4058" w:rsidRPr="005C233F" w14:paraId="521F54EC"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0F2EC1E9"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7</w:t>
            </w:r>
          </w:p>
        </w:tc>
        <w:tc>
          <w:tcPr>
            <w:tcW w:w="992" w:type="dxa"/>
            <w:tcBorders>
              <w:top w:val="single" w:sz="4" w:space="0" w:color="auto"/>
              <w:left w:val="single" w:sz="4" w:space="0" w:color="auto"/>
              <w:bottom w:val="single" w:sz="4" w:space="0" w:color="auto"/>
              <w:right w:val="single" w:sz="4" w:space="0" w:color="auto"/>
            </w:tcBorders>
            <w:hideMark/>
          </w:tcPr>
          <w:p w14:paraId="0FD1CA7C"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F</w:t>
            </w:r>
          </w:p>
        </w:tc>
        <w:tc>
          <w:tcPr>
            <w:tcW w:w="2835" w:type="dxa"/>
            <w:tcBorders>
              <w:top w:val="single" w:sz="4" w:space="0" w:color="auto"/>
              <w:left w:val="single" w:sz="4" w:space="0" w:color="auto"/>
              <w:bottom w:val="single" w:sz="4" w:space="0" w:color="auto"/>
              <w:right w:val="single" w:sz="4" w:space="0" w:color="auto"/>
            </w:tcBorders>
            <w:hideMark/>
          </w:tcPr>
          <w:p w14:paraId="7E51AB6B"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39' 36.98856000" N</w:t>
            </w:r>
          </w:p>
        </w:tc>
        <w:tc>
          <w:tcPr>
            <w:tcW w:w="2693" w:type="dxa"/>
            <w:tcBorders>
              <w:top w:val="single" w:sz="4" w:space="0" w:color="auto"/>
              <w:left w:val="single" w:sz="4" w:space="0" w:color="auto"/>
              <w:bottom w:val="single" w:sz="4" w:space="0" w:color="auto"/>
              <w:right w:val="single" w:sz="4" w:space="0" w:color="auto"/>
            </w:tcBorders>
            <w:hideMark/>
          </w:tcPr>
          <w:p w14:paraId="1E2A26CD"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57' 26.91756000" E</w:t>
            </w:r>
          </w:p>
        </w:tc>
      </w:tr>
      <w:tr w:rsidR="002E4058" w:rsidRPr="005C233F" w14:paraId="38CB254A"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1709C265"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8</w:t>
            </w:r>
          </w:p>
        </w:tc>
        <w:tc>
          <w:tcPr>
            <w:tcW w:w="992" w:type="dxa"/>
            <w:tcBorders>
              <w:top w:val="single" w:sz="4" w:space="0" w:color="auto"/>
              <w:left w:val="single" w:sz="4" w:space="0" w:color="auto"/>
              <w:bottom w:val="single" w:sz="4" w:space="0" w:color="auto"/>
              <w:right w:val="single" w:sz="4" w:space="0" w:color="auto"/>
            </w:tcBorders>
            <w:hideMark/>
          </w:tcPr>
          <w:p w14:paraId="6C735C4E"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G</w:t>
            </w:r>
          </w:p>
        </w:tc>
        <w:tc>
          <w:tcPr>
            <w:tcW w:w="2835" w:type="dxa"/>
            <w:tcBorders>
              <w:top w:val="single" w:sz="4" w:space="0" w:color="auto"/>
              <w:left w:val="single" w:sz="4" w:space="0" w:color="auto"/>
              <w:bottom w:val="single" w:sz="4" w:space="0" w:color="auto"/>
              <w:right w:val="single" w:sz="4" w:space="0" w:color="auto"/>
            </w:tcBorders>
            <w:hideMark/>
          </w:tcPr>
          <w:p w14:paraId="20A8FE58"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30' 42.01848000" N</w:t>
            </w:r>
          </w:p>
        </w:tc>
        <w:tc>
          <w:tcPr>
            <w:tcW w:w="2693" w:type="dxa"/>
            <w:tcBorders>
              <w:top w:val="single" w:sz="4" w:space="0" w:color="auto"/>
              <w:left w:val="single" w:sz="4" w:space="0" w:color="auto"/>
              <w:bottom w:val="single" w:sz="4" w:space="0" w:color="auto"/>
              <w:right w:val="single" w:sz="4" w:space="0" w:color="auto"/>
            </w:tcBorders>
            <w:hideMark/>
          </w:tcPr>
          <w:p w14:paraId="0E323FED"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59' 22.69464000" E</w:t>
            </w:r>
          </w:p>
        </w:tc>
      </w:tr>
      <w:tr w:rsidR="002E4058" w:rsidRPr="005C233F" w14:paraId="6CF0E2B7"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64625894"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9</w:t>
            </w:r>
          </w:p>
        </w:tc>
        <w:tc>
          <w:tcPr>
            <w:tcW w:w="992" w:type="dxa"/>
            <w:tcBorders>
              <w:top w:val="single" w:sz="4" w:space="0" w:color="auto"/>
              <w:left w:val="single" w:sz="4" w:space="0" w:color="auto"/>
              <w:bottom w:val="single" w:sz="4" w:space="0" w:color="auto"/>
              <w:right w:val="single" w:sz="4" w:space="0" w:color="auto"/>
            </w:tcBorders>
            <w:hideMark/>
          </w:tcPr>
          <w:p w14:paraId="2BED17A8"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H</w:t>
            </w:r>
          </w:p>
        </w:tc>
        <w:tc>
          <w:tcPr>
            <w:tcW w:w="2835" w:type="dxa"/>
            <w:tcBorders>
              <w:top w:val="single" w:sz="4" w:space="0" w:color="auto"/>
              <w:left w:val="single" w:sz="4" w:space="0" w:color="auto"/>
              <w:bottom w:val="single" w:sz="4" w:space="0" w:color="auto"/>
              <w:right w:val="single" w:sz="4" w:space="0" w:color="auto"/>
            </w:tcBorders>
            <w:hideMark/>
          </w:tcPr>
          <w:p w14:paraId="41B16578"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21' 40.96800000" N</w:t>
            </w:r>
          </w:p>
        </w:tc>
        <w:tc>
          <w:tcPr>
            <w:tcW w:w="2693" w:type="dxa"/>
            <w:tcBorders>
              <w:top w:val="single" w:sz="4" w:space="0" w:color="auto"/>
              <w:left w:val="single" w:sz="4" w:space="0" w:color="auto"/>
              <w:bottom w:val="single" w:sz="4" w:space="0" w:color="auto"/>
              <w:right w:val="single" w:sz="4" w:space="0" w:color="auto"/>
            </w:tcBorders>
            <w:hideMark/>
          </w:tcPr>
          <w:p w14:paraId="4D8E737A"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019° 04' 21.28800000" E</w:t>
            </w:r>
          </w:p>
        </w:tc>
      </w:tr>
      <w:tr w:rsidR="002E4058" w:rsidRPr="005C233F" w14:paraId="226ABBC5"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703666B0"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10</w:t>
            </w:r>
          </w:p>
        </w:tc>
        <w:tc>
          <w:tcPr>
            <w:tcW w:w="992" w:type="dxa"/>
            <w:tcBorders>
              <w:top w:val="single" w:sz="4" w:space="0" w:color="auto"/>
              <w:left w:val="single" w:sz="4" w:space="0" w:color="auto"/>
              <w:bottom w:val="single" w:sz="4" w:space="0" w:color="auto"/>
              <w:right w:val="single" w:sz="4" w:space="0" w:color="auto"/>
            </w:tcBorders>
            <w:hideMark/>
          </w:tcPr>
          <w:p w14:paraId="720E5077"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I</w:t>
            </w:r>
          </w:p>
        </w:tc>
        <w:tc>
          <w:tcPr>
            <w:tcW w:w="2835" w:type="dxa"/>
            <w:tcBorders>
              <w:top w:val="single" w:sz="4" w:space="0" w:color="auto"/>
              <w:left w:val="single" w:sz="4" w:space="0" w:color="auto"/>
              <w:bottom w:val="single" w:sz="4" w:space="0" w:color="auto"/>
              <w:right w:val="single" w:sz="4" w:space="0" w:color="auto"/>
            </w:tcBorders>
            <w:hideMark/>
          </w:tcPr>
          <w:p w14:paraId="2A31E00A"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18' 30.42000000" N</w:t>
            </w:r>
          </w:p>
        </w:tc>
        <w:tc>
          <w:tcPr>
            <w:tcW w:w="2693" w:type="dxa"/>
            <w:tcBorders>
              <w:top w:val="single" w:sz="4" w:space="0" w:color="auto"/>
              <w:left w:val="single" w:sz="4" w:space="0" w:color="auto"/>
              <w:bottom w:val="single" w:sz="4" w:space="0" w:color="auto"/>
              <w:right w:val="single" w:sz="4" w:space="0" w:color="auto"/>
            </w:tcBorders>
            <w:hideMark/>
          </w:tcPr>
          <w:p w14:paraId="566CAE62"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54' 06.12000000" E</w:t>
            </w:r>
          </w:p>
        </w:tc>
      </w:tr>
      <w:tr w:rsidR="002E4058" w:rsidRPr="005C233F" w14:paraId="13015E35"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73B24A0F"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11</w:t>
            </w:r>
          </w:p>
        </w:tc>
        <w:tc>
          <w:tcPr>
            <w:tcW w:w="992" w:type="dxa"/>
            <w:tcBorders>
              <w:top w:val="single" w:sz="4" w:space="0" w:color="auto"/>
              <w:left w:val="single" w:sz="4" w:space="0" w:color="auto"/>
              <w:bottom w:val="single" w:sz="4" w:space="0" w:color="auto"/>
              <w:right w:val="single" w:sz="4" w:space="0" w:color="auto"/>
            </w:tcBorders>
            <w:hideMark/>
          </w:tcPr>
          <w:p w14:paraId="19D004F5"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P</w:t>
            </w:r>
          </w:p>
        </w:tc>
        <w:tc>
          <w:tcPr>
            <w:tcW w:w="2835" w:type="dxa"/>
            <w:tcBorders>
              <w:top w:val="single" w:sz="4" w:space="0" w:color="auto"/>
              <w:left w:val="single" w:sz="4" w:space="0" w:color="auto"/>
              <w:bottom w:val="single" w:sz="4" w:space="0" w:color="auto"/>
              <w:right w:val="single" w:sz="4" w:space="0" w:color="auto"/>
            </w:tcBorders>
            <w:hideMark/>
          </w:tcPr>
          <w:p w14:paraId="5C5AE6DF"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18' 09.88610400" N</w:t>
            </w:r>
          </w:p>
        </w:tc>
        <w:tc>
          <w:tcPr>
            <w:tcW w:w="2693" w:type="dxa"/>
            <w:tcBorders>
              <w:top w:val="single" w:sz="4" w:space="0" w:color="auto"/>
              <w:left w:val="single" w:sz="4" w:space="0" w:color="auto"/>
              <w:bottom w:val="single" w:sz="4" w:space="0" w:color="auto"/>
              <w:right w:val="single" w:sz="4" w:space="0" w:color="auto"/>
            </w:tcBorders>
            <w:hideMark/>
          </w:tcPr>
          <w:p w14:paraId="2657D7DF"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44' 56.45333400" E</w:t>
            </w:r>
          </w:p>
        </w:tc>
      </w:tr>
      <w:tr w:rsidR="002E4058" w:rsidRPr="005C233F" w14:paraId="3F6809E2"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3687C2B7"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12</w:t>
            </w:r>
          </w:p>
        </w:tc>
        <w:tc>
          <w:tcPr>
            <w:tcW w:w="992" w:type="dxa"/>
            <w:tcBorders>
              <w:top w:val="single" w:sz="4" w:space="0" w:color="auto"/>
              <w:left w:val="single" w:sz="4" w:space="0" w:color="auto"/>
              <w:bottom w:val="single" w:sz="4" w:space="0" w:color="auto"/>
              <w:right w:val="single" w:sz="4" w:space="0" w:color="auto"/>
            </w:tcBorders>
            <w:hideMark/>
          </w:tcPr>
          <w:p w14:paraId="1145A772"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O</w:t>
            </w:r>
          </w:p>
        </w:tc>
        <w:tc>
          <w:tcPr>
            <w:tcW w:w="2835" w:type="dxa"/>
            <w:tcBorders>
              <w:top w:val="single" w:sz="4" w:space="0" w:color="auto"/>
              <w:left w:val="single" w:sz="4" w:space="0" w:color="auto"/>
              <w:bottom w:val="single" w:sz="4" w:space="0" w:color="auto"/>
              <w:right w:val="single" w:sz="4" w:space="0" w:color="auto"/>
            </w:tcBorders>
            <w:hideMark/>
          </w:tcPr>
          <w:p w14:paraId="3835866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21' 35.41141080" N</w:t>
            </w:r>
          </w:p>
        </w:tc>
        <w:tc>
          <w:tcPr>
            <w:tcW w:w="2693" w:type="dxa"/>
            <w:tcBorders>
              <w:top w:val="single" w:sz="4" w:space="0" w:color="auto"/>
              <w:left w:val="single" w:sz="4" w:space="0" w:color="auto"/>
              <w:bottom w:val="single" w:sz="4" w:space="0" w:color="auto"/>
              <w:right w:val="single" w:sz="4" w:space="0" w:color="auto"/>
            </w:tcBorders>
            <w:hideMark/>
          </w:tcPr>
          <w:p w14:paraId="7871C38E"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42' 55.44978840" E</w:t>
            </w:r>
          </w:p>
        </w:tc>
      </w:tr>
      <w:tr w:rsidR="002E4058" w:rsidRPr="005C233F" w14:paraId="5735E31D"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15500124"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13</w:t>
            </w:r>
          </w:p>
        </w:tc>
        <w:tc>
          <w:tcPr>
            <w:tcW w:w="992" w:type="dxa"/>
            <w:tcBorders>
              <w:top w:val="single" w:sz="4" w:space="0" w:color="auto"/>
              <w:left w:val="single" w:sz="4" w:space="0" w:color="auto"/>
              <w:bottom w:val="single" w:sz="4" w:space="0" w:color="auto"/>
              <w:right w:val="single" w:sz="4" w:space="0" w:color="auto"/>
            </w:tcBorders>
            <w:hideMark/>
          </w:tcPr>
          <w:p w14:paraId="394873FB"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N</w:t>
            </w:r>
          </w:p>
        </w:tc>
        <w:tc>
          <w:tcPr>
            <w:tcW w:w="2835" w:type="dxa"/>
            <w:tcBorders>
              <w:top w:val="single" w:sz="4" w:space="0" w:color="auto"/>
              <w:left w:val="single" w:sz="4" w:space="0" w:color="auto"/>
              <w:bottom w:val="single" w:sz="4" w:space="0" w:color="auto"/>
              <w:right w:val="single" w:sz="4" w:space="0" w:color="auto"/>
            </w:tcBorders>
            <w:hideMark/>
          </w:tcPr>
          <w:p w14:paraId="2B963CFA"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33' 48.79144800" N</w:t>
            </w:r>
          </w:p>
        </w:tc>
        <w:tc>
          <w:tcPr>
            <w:tcW w:w="2693" w:type="dxa"/>
            <w:tcBorders>
              <w:top w:val="single" w:sz="4" w:space="0" w:color="auto"/>
              <w:left w:val="single" w:sz="4" w:space="0" w:color="auto"/>
              <w:bottom w:val="single" w:sz="4" w:space="0" w:color="auto"/>
              <w:right w:val="single" w:sz="4" w:space="0" w:color="auto"/>
            </w:tcBorders>
            <w:hideMark/>
          </w:tcPr>
          <w:p w14:paraId="3DADFFAA"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41' 47.41117440" E</w:t>
            </w:r>
          </w:p>
        </w:tc>
      </w:tr>
      <w:tr w:rsidR="002E4058" w:rsidRPr="005C233F" w14:paraId="288BA8FA"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4956BEE1"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14</w:t>
            </w:r>
          </w:p>
        </w:tc>
        <w:tc>
          <w:tcPr>
            <w:tcW w:w="992" w:type="dxa"/>
            <w:tcBorders>
              <w:top w:val="single" w:sz="4" w:space="0" w:color="auto"/>
              <w:left w:val="single" w:sz="4" w:space="0" w:color="auto"/>
              <w:bottom w:val="single" w:sz="4" w:space="0" w:color="auto"/>
              <w:right w:val="single" w:sz="4" w:space="0" w:color="auto"/>
            </w:tcBorders>
            <w:hideMark/>
          </w:tcPr>
          <w:p w14:paraId="1FE5946F"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M</w:t>
            </w:r>
          </w:p>
        </w:tc>
        <w:tc>
          <w:tcPr>
            <w:tcW w:w="2835" w:type="dxa"/>
            <w:tcBorders>
              <w:top w:val="single" w:sz="4" w:space="0" w:color="auto"/>
              <w:left w:val="single" w:sz="4" w:space="0" w:color="auto"/>
              <w:bottom w:val="single" w:sz="4" w:space="0" w:color="auto"/>
              <w:right w:val="single" w:sz="4" w:space="0" w:color="auto"/>
            </w:tcBorders>
            <w:hideMark/>
          </w:tcPr>
          <w:p w14:paraId="457C1FDF"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42' 56.59378560" N</w:t>
            </w:r>
          </w:p>
        </w:tc>
        <w:tc>
          <w:tcPr>
            <w:tcW w:w="2693" w:type="dxa"/>
            <w:tcBorders>
              <w:top w:val="single" w:sz="4" w:space="0" w:color="auto"/>
              <w:left w:val="single" w:sz="4" w:space="0" w:color="auto"/>
              <w:bottom w:val="single" w:sz="4" w:space="0" w:color="auto"/>
              <w:right w:val="single" w:sz="4" w:space="0" w:color="auto"/>
            </w:tcBorders>
            <w:hideMark/>
          </w:tcPr>
          <w:p w14:paraId="45DF74AB"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37' 57.75797640" E</w:t>
            </w:r>
          </w:p>
        </w:tc>
      </w:tr>
      <w:tr w:rsidR="002E4058" w:rsidRPr="005C233F" w14:paraId="548A44FE"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10DE4508"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15</w:t>
            </w:r>
          </w:p>
        </w:tc>
        <w:tc>
          <w:tcPr>
            <w:tcW w:w="992" w:type="dxa"/>
            <w:tcBorders>
              <w:top w:val="single" w:sz="4" w:space="0" w:color="auto"/>
              <w:left w:val="single" w:sz="4" w:space="0" w:color="auto"/>
              <w:bottom w:val="single" w:sz="4" w:space="0" w:color="auto"/>
              <w:right w:val="single" w:sz="4" w:space="0" w:color="auto"/>
            </w:tcBorders>
            <w:hideMark/>
          </w:tcPr>
          <w:p w14:paraId="3A0AFEF3"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L</w:t>
            </w:r>
          </w:p>
        </w:tc>
        <w:tc>
          <w:tcPr>
            <w:tcW w:w="2835" w:type="dxa"/>
            <w:tcBorders>
              <w:top w:val="single" w:sz="4" w:space="0" w:color="auto"/>
              <w:left w:val="single" w:sz="4" w:space="0" w:color="auto"/>
              <w:bottom w:val="single" w:sz="4" w:space="0" w:color="auto"/>
              <w:right w:val="single" w:sz="4" w:space="0" w:color="auto"/>
            </w:tcBorders>
            <w:hideMark/>
          </w:tcPr>
          <w:p w14:paraId="52E38F3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48' 08.42628600" N</w:t>
            </w:r>
          </w:p>
        </w:tc>
        <w:tc>
          <w:tcPr>
            <w:tcW w:w="2693" w:type="dxa"/>
            <w:tcBorders>
              <w:top w:val="single" w:sz="4" w:space="0" w:color="auto"/>
              <w:left w:val="single" w:sz="4" w:space="0" w:color="auto"/>
              <w:bottom w:val="single" w:sz="4" w:space="0" w:color="auto"/>
              <w:right w:val="single" w:sz="4" w:space="0" w:color="auto"/>
            </w:tcBorders>
            <w:hideMark/>
          </w:tcPr>
          <w:p w14:paraId="7EF9E9C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30' 02.37403440" E</w:t>
            </w:r>
          </w:p>
        </w:tc>
      </w:tr>
      <w:tr w:rsidR="002E4058" w:rsidRPr="005C233F" w14:paraId="32048A02"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5785AC0C"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16</w:t>
            </w:r>
          </w:p>
        </w:tc>
        <w:tc>
          <w:tcPr>
            <w:tcW w:w="992" w:type="dxa"/>
            <w:tcBorders>
              <w:top w:val="single" w:sz="4" w:space="0" w:color="auto"/>
              <w:left w:val="single" w:sz="4" w:space="0" w:color="auto"/>
              <w:bottom w:val="single" w:sz="4" w:space="0" w:color="auto"/>
              <w:right w:val="single" w:sz="4" w:space="0" w:color="auto"/>
            </w:tcBorders>
            <w:hideMark/>
          </w:tcPr>
          <w:p w14:paraId="3E263827"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K</w:t>
            </w:r>
          </w:p>
        </w:tc>
        <w:tc>
          <w:tcPr>
            <w:tcW w:w="2835" w:type="dxa"/>
            <w:tcBorders>
              <w:top w:val="single" w:sz="4" w:space="0" w:color="auto"/>
              <w:left w:val="single" w:sz="4" w:space="0" w:color="auto"/>
              <w:bottom w:val="single" w:sz="4" w:space="0" w:color="auto"/>
              <w:right w:val="single" w:sz="4" w:space="0" w:color="auto"/>
            </w:tcBorders>
            <w:hideMark/>
          </w:tcPr>
          <w:p w14:paraId="5B450A4E"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50' 53.47825080" N</w:t>
            </w:r>
          </w:p>
        </w:tc>
        <w:tc>
          <w:tcPr>
            <w:tcW w:w="2693" w:type="dxa"/>
            <w:tcBorders>
              <w:top w:val="single" w:sz="4" w:space="0" w:color="auto"/>
              <w:left w:val="single" w:sz="4" w:space="0" w:color="auto"/>
              <w:bottom w:val="single" w:sz="4" w:space="0" w:color="auto"/>
              <w:right w:val="single" w:sz="4" w:space="0" w:color="auto"/>
            </w:tcBorders>
            <w:hideMark/>
          </w:tcPr>
          <w:p w14:paraId="02A93FE3"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21' 48.06343080" E</w:t>
            </w:r>
          </w:p>
        </w:tc>
      </w:tr>
      <w:tr w:rsidR="002E4058" w:rsidRPr="005C233F" w14:paraId="75033329" w14:textId="77777777" w:rsidTr="00095952">
        <w:trPr>
          <w:trHeight w:val="110"/>
          <w:jc w:val="center"/>
        </w:trPr>
        <w:tc>
          <w:tcPr>
            <w:tcW w:w="1096" w:type="dxa"/>
            <w:tcBorders>
              <w:top w:val="single" w:sz="4" w:space="0" w:color="auto"/>
              <w:left w:val="single" w:sz="4" w:space="0" w:color="auto"/>
              <w:bottom w:val="single" w:sz="4" w:space="0" w:color="auto"/>
              <w:right w:val="single" w:sz="4" w:space="0" w:color="auto"/>
            </w:tcBorders>
            <w:hideMark/>
          </w:tcPr>
          <w:p w14:paraId="732F3E73"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17</w:t>
            </w:r>
          </w:p>
        </w:tc>
        <w:tc>
          <w:tcPr>
            <w:tcW w:w="992" w:type="dxa"/>
            <w:tcBorders>
              <w:top w:val="single" w:sz="4" w:space="0" w:color="auto"/>
              <w:left w:val="single" w:sz="4" w:space="0" w:color="auto"/>
              <w:bottom w:val="single" w:sz="4" w:space="0" w:color="auto"/>
              <w:right w:val="single" w:sz="4" w:space="0" w:color="auto"/>
            </w:tcBorders>
            <w:hideMark/>
          </w:tcPr>
          <w:p w14:paraId="767BBCCE"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J</w:t>
            </w:r>
          </w:p>
        </w:tc>
        <w:tc>
          <w:tcPr>
            <w:tcW w:w="2835" w:type="dxa"/>
            <w:tcBorders>
              <w:top w:val="single" w:sz="4" w:space="0" w:color="auto"/>
              <w:left w:val="single" w:sz="4" w:space="0" w:color="auto"/>
              <w:bottom w:val="single" w:sz="4" w:space="0" w:color="auto"/>
              <w:right w:val="single" w:sz="4" w:space="0" w:color="auto"/>
            </w:tcBorders>
            <w:hideMark/>
          </w:tcPr>
          <w:p w14:paraId="040734EF"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52' 12.60584760" N</w:t>
            </w:r>
          </w:p>
        </w:tc>
        <w:tc>
          <w:tcPr>
            <w:tcW w:w="2693" w:type="dxa"/>
            <w:tcBorders>
              <w:top w:val="single" w:sz="4" w:space="0" w:color="auto"/>
              <w:left w:val="single" w:sz="4" w:space="0" w:color="auto"/>
              <w:bottom w:val="single" w:sz="4" w:space="0" w:color="auto"/>
              <w:right w:val="single" w:sz="4" w:space="0" w:color="auto"/>
            </w:tcBorders>
            <w:hideMark/>
          </w:tcPr>
          <w:p w14:paraId="23865F50" w14:textId="77777777" w:rsidR="002E4058" w:rsidRPr="005C233F" w:rsidRDefault="002E4058" w:rsidP="00095952">
            <w:pPr>
              <w:pStyle w:val="Default"/>
              <w:jc w:val="center"/>
              <w:rPr>
                <w:rFonts w:ascii="Times New Roman" w:hAnsi="Times New Roman" w:cs="Times New Roman"/>
                <w:color w:val="auto"/>
                <w:lang w:val="es-ES_tradnl"/>
              </w:rPr>
            </w:pPr>
            <w:r w:rsidRPr="005C233F">
              <w:rPr>
                <w:rFonts w:ascii="Times New Roman" w:hAnsi="Times New Roman"/>
                <w:color w:val="auto"/>
                <w:lang w:val="es-ES_tradnl"/>
              </w:rPr>
              <w:t>018° 19' 11.93260080" E</w:t>
            </w:r>
          </w:p>
        </w:tc>
      </w:tr>
    </w:tbl>
    <w:p w14:paraId="16CEA774" w14:textId="77777777" w:rsidR="002E4058" w:rsidRPr="005C233F" w:rsidRDefault="002E4058" w:rsidP="002E4058">
      <w:pPr>
        <w:pStyle w:val="AmOrLang"/>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851"/>
        <w:gridCol w:w="2835"/>
        <w:gridCol w:w="2835"/>
      </w:tblGrid>
      <w:tr w:rsidR="002E4058" w:rsidRPr="005C233F" w14:paraId="01C45C28" w14:textId="77777777" w:rsidTr="00095952">
        <w:trPr>
          <w:trHeight w:val="110"/>
          <w:jc w:val="center"/>
        </w:trPr>
        <w:tc>
          <w:tcPr>
            <w:tcW w:w="7650" w:type="dxa"/>
            <w:gridSpan w:val="4"/>
            <w:tcBorders>
              <w:top w:val="single" w:sz="4" w:space="0" w:color="auto"/>
              <w:left w:val="single" w:sz="4" w:space="0" w:color="auto"/>
              <w:bottom w:val="single" w:sz="4" w:space="0" w:color="auto"/>
              <w:right w:val="single" w:sz="4" w:space="0" w:color="auto"/>
            </w:tcBorders>
            <w:hideMark/>
          </w:tcPr>
          <w:p w14:paraId="10FAD4DA"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ZONA B (ZONA TAMPÓN)</w:t>
            </w:r>
          </w:p>
        </w:tc>
      </w:tr>
      <w:tr w:rsidR="002E4058" w:rsidRPr="005C233F" w14:paraId="1939DDD1"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65101D68"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ORDEN</w:t>
            </w:r>
          </w:p>
        </w:tc>
        <w:tc>
          <w:tcPr>
            <w:tcW w:w="851" w:type="dxa"/>
            <w:tcBorders>
              <w:top w:val="single" w:sz="4" w:space="0" w:color="auto"/>
              <w:left w:val="single" w:sz="4" w:space="0" w:color="auto"/>
              <w:bottom w:val="single" w:sz="4" w:space="0" w:color="auto"/>
              <w:right w:val="single" w:sz="4" w:space="0" w:color="auto"/>
            </w:tcBorders>
            <w:hideMark/>
          </w:tcPr>
          <w:p w14:paraId="36450570"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IDENTIFICADOR</w:t>
            </w:r>
          </w:p>
        </w:tc>
        <w:tc>
          <w:tcPr>
            <w:tcW w:w="2835" w:type="dxa"/>
            <w:tcBorders>
              <w:top w:val="single" w:sz="4" w:space="0" w:color="auto"/>
              <w:left w:val="single" w:sz="4" w:space="0" w:color="auto"/>
              <w:bottom w:val="single" w:sz="4" w:space="0" w:color="auto"/>
              <w:right w:val="single" w:sz="4" w:space="0" w:color="auto"/>
            </w:tcBorders>
            <w:hideMark/>
          </w:tcPr>
          <w:p w14:paraId="10EE5E53"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Latitud</w:t>
            </w:r>
          </w:p>
        </w:tc>
        <w:tc>
          <w:tcPr>
            <w:tcW w:w="2835" w:type="dxa"/>
            <w:tcBorders>
              <w:top w:val="single" w:sz="4" w:space="0" w:color="auto"/>
              <w:left w:val="single" w:sz="4" w:space="0" w:color="auto"/>
              <w:bottom w:val="single" w:sz="4" w:space="0" w:color="auto"/>
              <w:right w:val="single" w:sz="4" w:space="0" w:color="auto"/>
            </w:tcBorders>
            <w:hideMark/>
          </w:tcPr>
          <w:p w14:paraId="23A55851"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Longitud</w:t>
            </w:r>
          </w:p>
        </w:tc>
      </w:tr>
      <w:tr w:rsidR="002E4058" w:rsidRPr="005C233F" w14:paraId="3B55071D"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5BFF4BDA"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w:t>
            </w:r>
          </w:p>
        </w:tc>
        <w:tc>
          <w:tcPr>
            <w:tcW w:w="851" w:type="dxa"/>
            <w:tcBorders>
              <w:top w:val="single" w:sz="4" w:space="0" w:color="auto"/>
              <w:left w:val="single" w:sz="4" w:space="0" w:color="auto"/>
              <w:bottom w:val="single" w:sz="4" w:space="0" w:color="auto"/>
              <w:right w:val="single" w:sz="4" w:space="0" w:color="auto"/>
            </w:tcBorders>
            <w:hideMark/>
          </w:tcPr>
          <w:p w14:paraId="6C0DDB7C"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Q</w:t>
            </w:r>
          </w:p>
        </w:tc>
        <w:tc>
          <w:tcPr>
            <w:tcW w:w="2835" w:type="dxa"/>
            <w:tcBorders>
              <w:top w:val="single" w:sz="4" w:space="0" w:color="auto"/>
              <w:left w:val="single" w:sz="4" w:space="0" w:color="auto"/>
              <w:bottom w:val="single" w:sz="4" w:space="0" w:color="auto"/>
              <w:right w:val="single" w:sz="4" w:space="0" w:color="auto"/>
            </w:tcBorders>
            <w:hideMark/>
          </w:tcPr>
          <w:p w14:paraId="6AAA167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59' 23.96400000" N</w:t>
            </w:r>
          </w:p>
        </w:tc>
        <w:tc>
          <w:tcPr>
            <w:tcW w:w="2835" w:type="dxa"/>
            <w:tcBorders>
              <w:top w:val="single" w:sz="4" w:space="0" w:color="auto"/>
              <w:left w:val="single" w:sz="4" w:space="0" w:color="auto"/>
              <w:bottom w:val="single" w:sz="4" w:space="0" w:color="auto"/>
              <w:right w:val="single" w:sz="4" w:space="0" w:color="auto"/>
            </w:tcBorders>
            <w:hideMark/>
          </w:tcPr>
          <w:p w14:paraId="1A2C94CC"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32' 23.78400000" E</w:t>
            </w:r>
          </w:p>
        </w:tc>
      </w:tr>
      <w:tr w:rsidR="002E4058" w:rsidRPr="005C233F" w14:paraId="02E55D1D"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47FEB56E"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2</w:t>
            </w:r>
          </w:p>
        </w:tc>
        <w:tc>
          <w:tcPr>
            <w:tcW w:w="851" w:type="dxa"/>
            <w:tcBorders>
              <w:top w:val="single" w:sz="4" w:space="0" w:color="auto"/>
              <w:left w:val="single" w:sz="4" w:space="0" w:color="auto"/>
              <w:bottom w:val="single" w:sz="4" w:space="0" w:color="auto"/>
              <w:right w:val="single" w:sz="4" w:space="0" w:color="auto"/>
            </w:tcBorders>
            <w:hideMark/>
          </w:tcPr>
          <w:p w14:paraId="11832B42"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R</w:t>
            </w:r>
          </w:p>
        </w:tc>
        <w:tc>
          <w:tcPr>
            <w:tcW w:w="2835" w:type="dxa"/>
            <w:tcBorders>
              <w:top w:val="single" w:sz="4" w:space="0" w:color="auto"/>
              <w:left w:val="single" w:sz="4" w:space="0" w:color="auto"/>
              <w:bottom w:val="single" w:sz="4" w:space="0" w:color="auto"/>
              <w:right w:val="single" w:sz="4" w:space="0" w:color="auto"/>
            </w:tcBorders>
            <w:hideMark/>
          </w:tcPr>
          <w:p w14:paraId="701F44D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52' 28.12800000" N</w:t>
            </w:r>
          </w:p>
        </w:tc>
        <w:tc>
          <w:tcPr>
            <w:tcW w:w="2835" w:type="dxa"/>
            <w:tcBorders>
              <w:top w:val="single" w:sz="4" w:space="0" w:color="auto"/>
              <w:left w:val="single" w:sz="4" w:space="0" w:color="auto"/>
              <w:bottom w:val="single" w:sz="4" w:space="0" w:color="auto"/>
              <w:right w:val="single" w:sz="4" w:space="0" w:color="auto"/>
            </w:tcBorders>
            <w:hideMark/>
          </w:tcPr>
          <w:p w14:paraId="7AA0B8FB"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13' 56.20800000" E</w:t>
            </w:r>
          </w:p>
        </w:tc>
      </w:tr>
      <w:tr w:rsidR="002E4058" w:rsidRPr="005C233F" w14:paraId="1DED7BC6"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3431D29D"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3</w:t>
            </w:r>
          </w:p>
        </w:tc>
        <w:tc>
          <w:tcPr>
            <w:tcW w:w="851" w:type="dxa"/>
            <w:tcBorders>
              <w:top w:val="single" w:sz="4" w:space="0" w:color="auto"/>
              <w:left w:val="single" w:sz="4" w:space="0" w:color="auto"/>
              <w:bottom w:val="single" w:sz="4" w:space="0" w:color="auto"/>
              <w:right w:val="single" w:sz="4" w:space="0" w:color="auto"/>
            </w:tcBorders>
            <w:hideMark/>
          </w:tcPr>
          <w:p w14:paraId="7669A9E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S</w:t>
            </w:r>
          </w:p>
        </w:tc>
        <w:tc>
          <w:tcPr>
            <w:tcW w:w="2835" w:type="dxa"/>
            <w:tcBorders>
              <w:top w:val="single" w:sz="4" w:space="0" w:color="auto"/>
              <w:left w:val="single" w:sz="4" w:space="0" w:color="auto"/>
              <w:bottom w:val="single" w:sz="4" w:space="0" w:color="auto"/>
              <w:right w:val="single" w:sz="4" w:space="0" w:color="auto"/>
            </w:tcBorders>
            <w:hideMark/>
          </w:tcPr>
          <w:p w14:paraId="4EA7DDBB"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49' 07.64400000" N</w:t>
            </w:r>
          </w:p>
        </w:tc>
        <w:tc>
          <w:tcPr>
            <w:tcW w:w="2835" w:type="dxa"/>
            <w:tcBorders>
              <w:top w:val="single" w:sz="4" w:space="0" w:color="auto"/>
              <w:left w:val="single" w:sz="4" w:space="0" w:color="auto"/>
              <w:bottom w:val="single" w:sz="4" w:space="0" w:color="auto"/>
              <w:right w:val="single" w:sz="4" w:space="0" w:color="auto"/>
            </w:tcBorders>
            <w:hideMark/>
          </w:tcPr>
          <w:p w14:paraId="18F22E78"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20' 31.88400000" E</w:t>
            </w:r>
          </w:p>
        </w:tc>
      </w:tr>
      <w:tr w:rsidR="002E4058" w:rsidRPr="005C233F" w14:paraId="5DA0EF78"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3AB22E07"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4</w:t>
            </w:r>
          </w:p>
        </w:tc>
        <w:tc>
          <w:tcPr>
            <w:tcW w:w="851" w:type="dxa"/>
            <w:tcBorders>
              <w:top w:val="single" w:sz="4" w:space="0" w:color="auto"/>
              <w:left w:val="single" w:sz="4" w:space="0" w:color="auto"/>
              <w:bottom w:val="single" w:sz="4" w:space="0" w:color="auto"/>
              <w:right w:val="single" w:sz="4" w:space="0" w:color="auto"/>
            </w:tcBorders>
            <w:hideMark/>
          </w:tcPr>
          <w:p w14:paraId="609C86E0"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T</w:t>
            </w:r>
          </w:p>
        </w:tc>
        <w:tc>
          <w:tcPr>
            <w:tcW w:w="2835" w:type="dxa"/>
            <w:tcBorders>
              <w:top w:val="single" w:sz="4" w:space="0" w:color="auto"/>
              <w:left w:val="single" w:sz="4" w:space="0" w:color="auto"/>
              <w:bottom w:val="single" w:sz="4" w:space="0" w:color="auto"/>
              <w:right w:val="single" w:sz="4" w:space="0" w:color="auto"/>
            </w:tcBorders>
            <w:hideMark/>
          </w:tcPr>
          <w:p w14:paraId="6FEF3263"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46' 24.38400000" N</w:t>
            </w:r>
          </w:p>
        </w:tc>
        <w:tc>
          <w:tcPr>
            <w:tcW w:w="2835" w:type="dxa"/>
            <w:tcBorders>
              <w:top w:val="single" w:sz="4" w:space="0" w:color="auto"/>
              <w:left w:val="single" w:sz="4" w:space="0" w:color="auto"/>
              <w:bottom w:val="single" w:sz="4" w:space="0" w:color="auto"/>
              <w:right w:val="single" w:sz="4" w:space="0" w:color="auto"/>
            </w:tcBorders>
            <w:hideMark/>
          </w:tcPr>
          <w:p w14:paraId="466CF933"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28' 43.32000000" E</w:t>
            </w:r>
          </w:p>
        </w:tc>
      </w:tr>
      <w:tr w:rsidR="002E4058" w:rsidRPr="005C233F" w14:paraId="54A72C30"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020FB58D"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5</w:t>
            </w:r>
          </w:p>
        </w:tc>
        <w:tc>
          <w:tcPr>
            <w:tcW w:w="851" w:type="dxa"/>
            <w:tcBorders>
              <w:top w:val="single" w:sz="4" w:space="0" w:color="auto"/>
              <w:left w:val="single" w:sz="4" w:space="0" w:color="auto"/>
              <w:bottom w:val="single" w:sz="4" w:space="0" w:color="auto"/>
              <w:right w:val="single" w:sz="4" w:space="0" w:color="auto"/>
            </w:tcBorders>
            <w:hideMark/>
          </w:tcPr>
          <w:p w14:paraId="2FB4855E"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U</w:t>
            </w:r>
          </w:p>
        </w:tc>
        <w:tc>
          <w:tcPr>
            <w:tcW w:w="2835" w:type="dxa"/>
            <w:tcBorders>
              <w:top w:val="single" w:sz="4" w:space="0" w:color="auto"/>
              <w:left w:val="single" w:sz="4" w:space="0" w:color="auto"/>
              <w:bottom w:val="single" w:sz="4" w:space="0" w:color="auto"/>
              <w:right w:val="single" w:sz="4" w:space="0" w:color="auto"/>
            </w:tcBorders>
            <w:hideMark/>
          </w:tcPr>
          <w:p w14:paraId="3B6D21E5"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41' 39.37200000" N</w:t>
            </w:r>
          </w:p>
        </w:tc>
        <w:tc>
          <w:tcPr>
            <w:tcW w:w="2835" w:type="dxa"/>
            <w:tcBorders>
              <w:top w:val="single" w:sz="4" w:space="0" w:color="auto"/>
              <w:left w:val="single" w:sz="4" w:space="0" w:color="auto"/>
              <w:bottom w:val="single" w:sz="4" w:space="0" w:color="auto"/>
              <w:right w:val="single" w:sz="4" w:space="0" w:color="auto"/>
            </w:tcBorders>
            <w:hideMark/>
          </w:tcPr>
          <w:p w14:paraId="64BA2841"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35' 56.79600000" E</w:t>
            </w:r>
          </w:p>
        </w:tc>
      </w:tr>
      <w:tr w:rsidR="002E4058" w:rsidRPr="005C233F" w14:paraId="5FEDB17D"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2C5720D4"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6</w:t>
            </w:r>
          </w:p>
        </w:tc>
        <w:tc>
          <w:tcPr>
            <w:tcW w:w="851" w:type="dxa"/>
            <w:tcBorders>
              <w:top w:val="single" w:sz="4" w:space="0" w:color="auto"/>
              <w:left w:val="single" w:sz="4" w:space="0" w:color="auto"/>
              <w:bottom w:val="single" w:sz="4" w:space="0" w:color="auto"/>
              <w:right w:val="single" w:sz="4" w:space="0" w:color="auto"/>
            </w:tcBorders>
            <w:hideMark/>
          </w:tcPr>
          <w:p w14:paraId="2593345E"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V</w:t>
            </w:r>
          </w:p>
        </w:tc>
        <w:tc>
          <w:tcPr>
            <w:tcW w:w="2835" w:type="dxa"/>
            <w:tcBorders>
              <w:top w:val="single" w:sz="4" w:space="0" w:color="auto"/>
              <w:left w:val="single" w:sz="4" w:space="0" w:color="auto"/>
              <w:bottom w:val="single" w:sz="4" w:space="0" w:color="auto"/>
              <w:right w:val="single" w:sz="4" w:space="0" w:color="auto"/>
            </w:tcBorders>
            <w:hideMark/>
          </w:tcPr>
          <w:p w14:paraId="1B4CBB57"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33' 24.44400000" N</w:t>
            </w:r>
          </w:p>
        </w:tc>
        <w:tc>
          <w:tcPr>
            <w:tcW w:w="2835" w:type="dxa"/>
            <w:tcBorders>
              <w:top w:val="single" w:sz="4" w:space="0" w:color="auto"/>
              <w:left w:val="single" w:sz="4" w:space="0" w:color="auto"/>
              <w:bottom w:val="single" w:sz="4" w:space="0" w:color="auto"/>
              <w:right w:val="single" w:sz="4" w:space="0" w:color="auto"/>
            </w:tcBorders>
            <w:hideMark/>
          </w:tcPr>
          <w:p w14:paraId="69BBAD21"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39' 13.14000000" E</w:t>
            </w:r>
          </w:p>
        </w:tc>
      </w:tr>
      <w:tr w:rsidR="002E4058" w:rsidRPr="005C233F" w14:paraId="59036875"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3CBEF4D5"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lastRenderedPageBreak/>
              <w:t>7</w:t>
            </w:r>
          </w:p>
        </w:tc>
        <w:tc>
          <w:tcPr>
            <w:tcW w:w="851" w:type="dxa"/>
            <w:tcBorders>
              <w:top w:val="single" w:sz="4" w:space="0" w:color="auto"/>
              <w:left w:val="single" w:sz="4" w:space="0" w:color="auto"/>
              <w:bottom w:val="single" w:sz="4" w:space="0" w:color="auto"/>
              <w:right w:val="single" w:sz="4" w:space="0" w:color="auto"/>
            </w:tcBorders>
            <w:hideMark/>
          </w:tcPr>
          <w:p w14:paraId="04C362DA"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W</w:t>
            </w:r>
          </w:p>
        </w:tc>
        <w:tc>
          <w:tcPr>
            <w:tcW w:w="2835" w:type="dxa"/>
            <w:tcBorders>
              <w:top w:val="single" w:sz="4" w:space="0" w:color="auto"/>
              <w:left w:val="single" w:sz="4" w:space="0" w:color="auto"/>
              <w:bottom w:val="single" w:sz="4" w:space="0" w:color="auto"/>
              <w:right w:val="single" w:sz="4" w:space="0" w:color="auto"/>
            </w:tcBorders>
            <w:hideMark/>
          </w:tcPr>
          <w:p w14:paraId="56B40602"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21' 05.61600000" N</w:t>
            </w:r>
          </w:p>
        </w:tc>
        <w:tc>
          <w:tcPr>
            <w:tcW w:w="2835" w:type="dxa"/>
            <w:tcBorders>
              <w:top w:val="single" w:sz="4" w:space="0" w:color="auto"/>
              <w:left w:val="single" w:sz="4" w:space="0" w:color="auto"/>
              <w:bottom w:val="single" w:sz="4" w:space="0" w:color="auto"/>
              <w:right w:val="single" w:sz="4" w:space="0" w:color="auto"/>
            </w:tcBorders>
            <w:hideMark/>
          </w:tcPr>
          <w:p w14:paraId="53575923"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40' 20.71200000" E</w:t>
            </w:r>
          </w:p>
        </w:tc>
      </w:tr>
      <w:tr w:rsidR="002E4058" w:rsidRPr="005C233F" w14:paraId="01A02D98"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72CB3B0D"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8</w:t>
            </w:r>
          </w:p>
        </w:tc>
        <w:tc>
          <w:tcPr>
            <w:tcW w:w="851" w:type="dxa"/>
            <w:tcBorders>
              <w:top w:val="single" w:sz="4" w:space="0" w:color="auto"/>
              <w:left w:val="single" w:sz="4" w:space="0" w:color="auto"/>
              <w:bottom w:val="single" w:sz="4" w:space="0" w:color="auto"/>
              <w:right w:val="single" w:sz="4" w:space="0" w:color="auto"/>
            </w:tcBorders>
            <w:hideMark/>
          </w:tcPr>
          <w:p w14:paraId="79A546CC"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X</w:t>
            </w:r>
          </w:p>
        </w:tc>
        <w:tc>
          <w:tcPr>
            <w:tcW w:w="2835" w:type="dxa"/>
            <w:tcBorders>
              <w:top w:val="single" w:sz="4" w:space="0" w:color="auto"/>
              <w:left w:val="single" w:sz="4" w:space="0" w:color="auto"/>
              <w:bottom w:val="single" w:sz="4" w:space="0" w:color="auto"/>
              <w:right w:val="single" w:sz="4" w:space="0" w:color="auto"/>
            </w:tcBorders>
            <w:hideMark/>
          </w:tcPr>
          <w:p w14:paraId="549A01A9"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16' 05.62800000" N</w:t>
            </w:r>
          </w:p>
        </w:tc>
        <w:tc>
          <w:tcPr>
            <w:tcW w:w="2835" w:type="dxa"/>
            <w:tcBorders>
              <w:top w:val="single" w:sz="4" w:space="0" w:color="auto"/>
              <w:left w:val="single" w:sz="4" w:space="0" w:color="auto"/>
              <w:bottom w:val="single" w:sz="4" w:space="0" w:color="auto"/>
              <w:right w:val="single" w:sz="4" w:space="0" w:color="auto"/>
            </w:tcBorders>
            <w:hideMark/>
          </w:tcPr>
          <w:p w14:paraId="333E8C7C"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43' 17.50800000" E</w:t>
            </w:r>
          </w:p>
        </w:tc>
      </w:tr>
      <w:tr w:rsidR="002E4058" w:rsidRPr="005C233F" w14:paraId="6135800D"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7901CAB3"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9</w:t>
            </w:r>
          </w:p>
        </w:tc>
        <w:tc>
          <w:tcPr>
            <w:tcW w:w="851" w:type="dxa"/>
            <w:tcBorders>
              <w:top w:val="single" w:sz="4" w:space="0" w:color="auto"/>
              <w:left w:val="single" w:sz="4" w:space="0" w:color="auto"/>
              <w:bottom w:val="single" w:sz="4" w:space="0" w:color="auto"/>
              <w:right w:val="single" w:sz="4" w:space="0" w:color="auto"/>
            </w:tcBorders>
            <w:hideMark/>
          </w:tcPr>
          <w:p w14:paraId="54CA34DB"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Y</w:t>
            </w:r>
          </w:p>
        </w:tc>
        <w:tc>
          <w:tcPr>
            <w:tcW w:w="2835" w:type="dxa"/>
            <w:tcBorders>
              <w:top w:val="single" w:sz="4" w:space="0" w:color="auto"/>
              <w:left w:val="single" w:sz="4" w:space="0" w:color="auto"/>
              <w:bottom w:val="single" w:sz="4" w:space="0" w:color="auto"/>
              <w:right w:val="single" w:sz="4" w:space="0" w:color="auto"/>
            </w:tcBorders>
            <w:hideMark/>
          </w:tcPr>
          <w:p w14:paraId="6C5A964A"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16' 31.94400000" N</w:t>
            </w:r>
          </w:p>
        </w:tc>
        <w:tc>
          <w:tcPr>
            <w:tcW w:w="2835" w:type="dxa"/>
            <w:tcBorders>
              <w:top w:val="single" w:sz="4" w:space="0" w:color="auto"/>
              <w:left w:val="single" w:sz="4" w:space="0" w:color="auto"/>
              <w:bottom w:val="single" w:sz="4" w:space="0" w:color="auto"/>
              <w:right w:val="single" w:sz="4" w:space="0" w:color="auto"/>
            </w:tcBorders>
            <w:hideMark/>
          </w:tcPr>
          <w:p w14:paraId="6A4481D4"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54' 19.65600000" E</w:t>
            </w:r>
          </w:p>
        </w:tc>
      </w:tr>
      <w:tr w:rsidR="002E4058" w:rsidRPr="005C233F" w14:paraId="430D1583"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5C7E4AFD"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10</w:t>
            </w:r>
          </w:p>
        </w:tc>
        <w:tc>
          <w:tcPr>
            <w:tcW w:w="851" w:type="dxa"/>
            <w:tcBorders>
              <w:top w:val="single" w:sz="4" w:space="0" w:color="auto"/>
              <w:left w:val="single" w:sz="4" w:space="0" w:color="auto"/>
              <w:bottom w:val="single" w:sz="4" w:space="0" w:color="auto"/>
              <w:right w:val="single" w:sz="4" w:space="0" w:color="auto"/>
            </w:tcBorders>
            <w:hideMark/>
          </w:tcPr>
          <w:p w14:paraId="740FA4B3"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Z</w:t>
            </w:r>
          </w:p>
        </w:tc>
        <w:tc>
          <w:tcPr>
            <w:tcW w:w="2835" w:type="dxa"/>
            <w:tcBorders>
              <w:top w:val="single" w:sz="4" w:space="0" w:color="auto"/>
              <w:left w:val="single" w:sz="4" w:space="0" w:color="auto"/>
              <w:bottom w:val="single" w:sz="4" w:space="0" w:color="auto"/>
              <w:right w:val="single" w:sz="4" w:space="0" w:color="auto"/>
            </w:tcBorders>
            <w:hideMark/>
          </w:tcPr>
          <w:p w14:paraId="172E4A3C"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20' 34.40400000" N</w:t>
            </w:r>
          </w:p>
        </w:tc>
        <w:tc>
          <w:tcPr>
            <w:tcW w:w="2835" w:type="dxa"/>
            <w:tcBorders>
              <w:top w:val="single" w:sz="4" w:space="0" w:color="auto"/>
              <w:left w:val="single" w:sz="4" w:space="0" w:color="auto"/>
              <w:bottom w:val="single" w:sz="4" w:space="0" w:color="auto"/>
              <w:right w:val="single" w:sz="4" w:space="0" w:color="auto"/>
            </w:tcBorders>
            <w:hideMark/>
          </w:tcPr>
          <w:p w14:paraId="65E2A627"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019° 06' 31.70916000" E</w:t>
            </w:r>
          </w:p>
        </w:tc>
      </w:tr>
      <w:tr w:rsidR="002E4058" w:rsidRPr="005C233F" w14:paraId="2A677102"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67FF1948"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11</w:t>
            </w:r>
          </w:p>
        </w:tc>
        <w:tc>
          <w:tcPr>
            <w:tcW w:w="851" w:type="dxa"/>
            <w:tcBorders>
              <w:top w:val="single" w:sz="4" w:space="0" w:color="auto"/>
              <w:left w:val="single" w:sz="4" w:space="0" w:color="auto"/>
              <w:bottom w:val="single" w:sz="4" w:space="0" w:color="auto"/>
              <w:right w:val="single" w:sz="4" w:space="0" w:color="auto"/>
            </w:tcBorders>
            <w:hideMark/>
          </w:tcPr>
          <w:p w14:paraId="4079BF11"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AA</w:t>
            </w:r>
          </w:p>
        </w:tc>
        <w:tc>
          <w:tcPr>
            <w:tcW w:w="2835" w:type="dxa"/>
            <w:tcBorders>
              <w:top w:val="single" w:sz="4" w:space="0" w:color="auto"/>
              <w:left w:val="single" w:sz="4" w:space="0" w:color="auto"/>
              <w:bottom w:val="single" w:sz="4" w:space="0" w:color="auto"/>
              <w:right w:val="single" w:sz="4" w:space="0" w:color="auto"/>
            </w:tcBorders>
            <w:hideMark/>
          </w:tcPr>
          <w:p w14:paraId="19A3B5D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30' 59.31612000" N</w:t>
            </w:r>
          </w:p>
        </w:tc>
        <w:tc>
          <w:tcPr>
            <w:tcW w:w="2835" w:type="dxa"/>
            <w:tcBorders>
              <w:top w:val="single" w:sz="4" w:space="0" w:color="auto"/>
              <w:left w:val="single" w:sz="4" w:space="0" w:color="auto"/>
              <w:bottom w:val="single" w:sz="4" w:space="0" w:color="auto"/>
              <w:right w:val="single" w:sz="4" w:space="0" w:color="auto"/>
            </w:tcBorders>
            <w:hideMark/>
          </w:tcPr>
          <w:p w14:paraId="3883913C"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019° 00' 54.54936000" E</w:t>
            </w:r>
          </w:p>
        </w:tc>
      </w:tr>
      <w:tr w:rsidR="002E4058" w:rsidRPr="005C233F" w14:paraId="15BAFA6C"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5D6714C5"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12</w:t>
            </w:r>
          </w:p>
        </w:tc>
        <w:tc>
          <w:tcPr>
            <w:tcW w:w="851" w:type="dxa"/>
            <w:tcBorders>
              <w:top w:val="single" w:sz="4" w:space="0" w:color="auto"/>
              <w:left w:val="single" w:sz="4" w:space="0" w:color="auto"/>
              <w:bottom w:val="single" w:sz="4" w:space="0" w:color="auto"/>
              <w:right w:val="single" w:sz="4" w:space="0" w:color="auto"/>
            </w:tcBorders>
            <w:hideMark/>
          </w:tcPr>
          <w:p w14:paraId="5694A880"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AB</w:t>
            </w:r>
          </w:p>
        </w:tc>
        <w:tc>
          <w:tcPr>
            <w:tcW w:w="2835" w:type="dxa"/>
            <w:tcBorders>
              <w:top w:val="single" w:sz="4" w:space="0" w:color="auto"/>
              <w:left w:val="single" w:sz="4" w:space="0" w:color="auto"/>
              <w:bottom w:val="single" w:sz="4" w:space="0" w:color="auto"/>
              <w:right w:val="single" w:sz="4" w:space="0" w:color="auto"/>
            </w:tcBorders>
            <w:hideMark/>
          </w:tcPr>
          <w:p w14:paraId="201115A9"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40' 45.02136000" N</w:t>
            </w:r>
          </w:p>
        </w:tc>
        <w:tc>
          <w:tcPr>
            <w:tcW w:w="2835" w:type="dxa"/>
            <w:tcBorders>
              <w:top w:val="single" w:sz="4" w:space="0" w:color="auto"/>
              <w:left w:val="single" w:sz="4" w:space="0" w:color="auto"/>
              <w:bottom w:val="single" w:sz="4" w:space="0" w:color="auto"/>
              <w:right w:val="single" w:sz="4" w:space="0" w:color="auto"/>
            </w:tcBorders>
            <w:hideMark/>
          </w:tcPr>
          <w:p w14:paraId="4A78C218"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58' 40.49868000" E</w:t>
            </w:r>
          </w:p>
        </w:tc>
      </w:tr>
      <w:tr w:rsidR="002E4058" w:rsidRPr="005C233F" w14:paraId="2B3A5316"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4125C3B2"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13</w:t>
            </w:r>
          </w:p>
        </w:tc>
        <w:tc>
          <w:tcPr>
            <w:tcW w:w="851" w:type="dxa"/>
            <w:tcBorders>
              <w:top w:val="single" w:sz="4" w:space="0" w:color="auto"/>
              <w:left w:val="single" w:sz="4" w:space="0" w:color="auto"/>
              <w:bottom w:val="single" w:sz="4" w:space="0" w:color="auto"/>
              <w:right w:val="single" w:sz="4" w:space="0" w:color="auto"/>
            </w:tcBorders>
            <w:hideMark/>
          </w:tcPr>
          <w:p w14:paraId="60D161EC"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AC</w:t>
            </w:r>
          </w:p>
        </w:tc>
        <w:tc>
          <w:tcPr>
            <w:tcW w:w="2835" w:type="dxa"/>
            <w:tcBorders>
              <w:top w:val="single" w:sz="4" w:space="0" w:color="auto"/>
              <w:left w:val="single" w:sz="4" w:space="0" w:color="auto"/>
              <w:bottom w:val="single" w:sz="4" w:space="0" w:color="auto"/>
              <w:right w:val="single" w:sz="4" w:space="0" w:color="auto"/>
            </w:tcBorders>
            <w:hideMark/>
          </w:tcPr>
          <w:p w14:paraId="5BA687E7"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45' 45.86436000" N</w:t>
            </w:r>
          </w:p>
        </w:tc>
        <w:tc>
          <w:tcPr>
            <w:tcW w:w="2835" w:type="dxa"/>
            <w:tcBorders>
              <w:top w:val="single" w:sz="4" w:space="0" w:color="auto"/>
              <w:left w:val="single" w:sz="4" w:space="0" w:color="auto"/>
              <w:bottom w:val="single" w:sz="4" w:space="0" w:color="auto"/>
              <w:right w:val="single" w:sz="4" w:space="0" w:color="auto"/>
            </w:tcBorders>
            <w:hideMark/>
          </w:tcPr>
          <w:p w14:paraId="1EB89BB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54' 12.23640000" E</w:t>
            </w:r>
          </w:p>
        </w:tc>
      </w:tr>
      <w:tr w:rsidR="002E4058" w:rsidRPr="005C233F" w14:paraId="2523CA85"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77922EC8"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14</w:t>
            </w:r>
          </w:p>
        </w:tc>
        <w:tc>
          <w:tcPr>
            <w:tcW w:w="851" w:type="dxa"/>
            <w:tcBorders>
              <w:top w:val="single" w:sz="4" w:space="0" w:color="auto"/>
              <w:left w:val="single" w:sz="4" w:space="0" w:color="auto"/>
              <w:bottom w:val="single" w:sz="4" w:space="0" w:color="auto"/>
              <w:right w:val="single" w:sz="4" w:space="0" w:color="auto"/>
            </w:tcBorders>
            <w:hideMark/>
          </w:tcPr>
          <w:p w14:paraId="3E19ACE9"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AD</w:t>
            </w:r>
          </w:p>
        </w:tc>
        <w:tc>
          <w:tcPr>
            <w:tcW w:w="2835" w:type="dxa"/>
            <w:tcBorders>
              <w:top w:val="single" w:sz="4" w:space="0" w:color="auto"/>
              <w:left w:val="single" w:sz="4" w:space="0" w:color="auto"/>
              <w:bottom w:val="single" w:sz="4" w:space="0" w:color="auto"/>
              <w:right w:val="single" w:sz="4" w:space="0" w:color="auto"/>
            </w:tcBorders>
            <w:hideMark/>
          </w:tcPr>
          <w:p w14:paraId="7A0B4307"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47' 56.52672000" N</w:t>
            </w:r>
          </w:p>
        </w:tc>
        <w:tc>
          <w:tcPr>
            <w:tcW w:w="2835" w:type="dxa"/>
            <w:tcBorders>
              <w:top w:val="single" w:sz="4" w:space="0" w:color="auto"/>
              <w:left w:val="single" w:sz="4" w:space="0" w:color="auto"/>
              <w:bottom w:val="single" w:sz="4" w:space="0" w:color="auto"/>
              <w:right w:val="single" w:sz="4" w:space="0" w:color="auto"/>
            </w:tcBorders>
            <w:hideMark/>
          </w:tcPr>
          <w:p w14:paraId="1D176253"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53' 17.58480000" E</w:t>
            </w:r>
          </w:p>
        </w:tc>
      </w:tr>
      <w:tr w:rsidR="002E4058" w:rsidRPr="005C233F" w14:paraId="67D7B2F6"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691D04EA"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15</w:t>
            </w:r>
          </w:p>
        </w:tc>
        <w:tc>
          <w:tcPr>
            <w:tcW w:w="851" w:type="dxa"/>
            <w:tcBorders>
              <w:top w:val="single" w:sz="4" w:space="0" w:color="auto"/>
              <w:left w:val="single" w:sz="4" w:space="0" w:color="auto"/>
              <w:bottom w:val="single" w:sz="4" w:space="0" w:color="auto"/>
              <w:right w:val="single" w:sz="4" w:space="0" w:color="auto"/>
            </w:tcBorders>
            <w:hideMark/>
          </w:tcPr>
          <w:p w14:paraId="1952727B"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AD2</w:t>
            </w:r>
          </w:p>
        </w:tc>
        <w:tc>
          <w:tcPr>
            <w:tcW w:w="2835" w:type="dxa"/>
            <w:tcBorders>
              <w:top w:val="single" w:sz="4" w:space="0" w:color="auto"/>
              <w:left w:val="single" w:sz="4" w:space="0" w:color="auto"/>
              <w:bottom w:val="single" w:sz="4" w:space="0" w:color="auto"/>
              <w:right w:val="single" w:sz="4" w:space="0" w:color="auto"/>
            </w:tcBorders>
            <w:hideMark/>
          </w:tcPr>
          <w:p w14:paraId="0AFE9AA0"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49' 19.90344000" N</w:t>
            </w:r>
          </w:p>
        </w:tc>
        <w:tc>
          <w:tcPr>
            <w:tcW w:w="2835" w:type="dxa"/>
            <w:tcBorders>
              <w:top w:val="single" w:sz="4" w:space="0" w:color="auto"/>
              <w:left w:val="single" w:sz="4" w:space="0" w:color="auto"/>
              <w:bottom w:val="single" w:sz="4" w:space="0" w:color="auto"/>
              <w:right w:val="single" w:sz="4" w:space="0" w:color="auto"/>
            </w:tcBorders>
            <w:hideMark/>
          </w:tcPr>
          <w:p w14:paraId="647E999B"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51' 20.36196000" E</w:t>
            </w:r>
          </w:p>
        </w:tc>
      </w:tr>
      <w:tr w:rsidR="002E4058" w:rsidRPr="005C233F" w14:paraId="0A6691CD"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58F97789"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16</w:t>
            </w:r>
          </w:p>
        </w:tc>
        <w:tc>
          <w:tcPr>
            <w:tcW w:w="851" w:type="dxa"/>
            <w:tcBorders>
              <w:top w:val="single" w:sz="4" w:space="0" w:color="auto"/>
              <w:left w:val="single" w:sz="4" w:space="0" w:color="auto"/>
              <w:bottom w:val="single" w:sz="4" w:space="0" w:color="auto"/>
              <w:right w:val="single" w:sz="4" w:space="0" w:color="auto"/>
            </w:tcBorders>
            <w:hideMark/>
          </w:tcPr>
          <w:p w14:paraId="756B9962"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AF</w:t>
            </w:r>
          </w:p>
        </w:tc>
        <w:tc>
          <w:tcPr>
            <w:tcW w:w="2835" w:type="dxa"/>
            <w:tcBorders>
              <w:top w:val="single" w:sz="4" w:space="0" w:color="auto"/>
              <w:left w:val="single" w:sz="4" w:space="0" w:color="auto"/>
              <w:bottom w:val="single" w:sz="4" w:space="0" w:color="auto"/>
              <w:right w:val="single" w:sz="4" w:space="0" w:color="auto"/>
            </w:tcBorders>
            <w:hideMark/>
          </w:tcPr>
          <w:p w14:paraId="3BE843E8"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40° 53' 15.18144000" N</w:t>
            </w:r>
          </w:p>
        </w:tc>
        <w:tc>
          <w:tcPr>
            <w:tcW w:w="2835" w:type="dxa"/>
            <w:tcBorders>
              <w:top w:val="single" w:sz="4" w:space="0" w:color="auto"/>
              <w:left w:val="single" w:sz="4" w:space="0" w:color="auto"/>
              <w:bottom w:val="single" w:sz="4" w:space="0" w:color="auto"/>
              <w:right w:val="single" w:sz="4" w:space="0" w:color="auto"/>
            </w:tcBorders>
            <w:hideMark/>
          </w:tcPr>
          <w:p w14:paraId="5881E622"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018° 48' 36.66528000" E</w:t>
            </w:r>
          </w:p>
        </w:tc>
      </w:tr>
      <w:tr w:rsidR="002E4058" w:rsidRPr="005C233F" w14:paraId="4C9214E2" w14:textId="77777777" w:rsidTr="00095952">
        <w:trPr>
          <w:trHeight w:val="110"/>
          <w:jc w:val="center"/>
        </w:trPr>
        <w:tc>
          <w:tcPr>
            <w:tcW w:w="1129" w:type="dxa"/>
            <w:tcBorders>
              <w:top w:val="single" w:sz="4" w:space="0" w:color="auto"/>
              <w:left w:val="single" w:sz="4" w:space="0" w:color="auto"/>
              <w:bottom w:val="single" w:sz="4" w:space="0" w:color="auto"/>
              <w:right w:val="single" w:sz="4" w:space="0" w:color="auto"/>
            </w:tcBorders>
            <w:hideMark/>
          </w:tcPr>
          <w:p w14:paraId="1BF42B15"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b/>
                <w:color w:val="auto"/>
                <w:lang w:val="es-ES_tradnl"/>
              </w:rPr>
              <w:t>17</w:t>
            </w:r>
          </w:p>
        </w:tc>
        <w:tc>
          <w:tcPr>
            <w:tcW w:w="851" w:type="dxa"/>
            <w:tcBorders>
              <w:top w:val="single" w:sz="4" w:space="0" w:color="auto"/>
              <w:left w:val="single" w:sz="4" w:space="0" w:color="auto"/>
              <w:bottom w:val="single" w:sz="4" w:space="0" w:color="auto"/>
              <w:right w:val="single" w:sz="4" w:space="0" w:color="auto"/>
            </w:tcBorders>
            <w:hideMark/>
          </w:tcPr>
          <w:p w14:paraId="012594A8"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AE</w:t>
            </w:r>
          </w:p>
        </w:tc>
        <w:tc>
          <w:tcPr>
            <w:tcW w:w="2835" w:type="dxa"/>
            <w:tcBorders>
              <w:top w:val="single" w:sz="4" w:space="0" w:color="auto"/>
              <w:left w:val="single" w:sz="4" w:space="0" w:color="auto"/>
              <w:bottom w:val="single" w:sz="4" w:space="0" w:color="auto"/>
              <w:right w:val="single" w:sz="4" w:space="0" w:color="auto"/>
            </w:tcBorders>
            <w:hideMark/>
          </w:tcPr>
          <w:p w14:paraId="19C4A436" w14:textId="77777777" w:rsidR="002E4058" w:rsidRPr="005C233F" w:rsidRDefault="002E4058" w:rsidP="00095952">
            <w:pPr>
              <w:pStyle w:val="Default"/>
              <w:jc w:val="center"/>
              <w:rPr>
                <w:rFonts w:ascii="Times New Roman" w:hAnsi="Times New Roman" w:cs="Times New Roman"/>
                <w:lang w:val="es-ES_tradnl"/>
              </w:rPr>
            </w:pPr>
            <w:r w:rsidRPr="005C233F">
              <w:rPr>
                <w:rFonts w:ascii="Times New Roman" w:hAnsi="Times New Roman"/>
                <w:color w:val="auto"/>
                <w:lang w:val="es-ES_tradnl"/>
              </w:rPr>
              <w:t>41° 00' 17.90856000" N</w:t>
            </w:r>
          </w:p>
        </w:tc>
        <w:tc>
          <w:tcPr>
            <w:tcW w:w="2835" w:type="dxa"/>
            <w:tcBorders>
              <w:top w:val="single" w:sz="4" w:space="0" w:color="auto"/>
              <w:left w:val="single" w:sz="4" w:space="0" w:color="auto"/>
              <w:bottom w:val="single" w:sz="4" w:space="0" w:color="auto"/>
              <w:right w:val="single" w:sz="4" w:space="0" w:color="auto"/>
            </w:tcBorders>
            <w:hideMark/>
          </w:tcPr>
          <w:p w14:paraId="27DC616B" w14:textId="77777777" w:rsidR="002E4058" w:rsidRPr="005C233F" w:rsidRDefault="002E4058" w:rsidP="00095952">
            <w:pPr>
              <w:pStyle w:val="Default"/>
              <w:jc w:val="center"/>
              <w:rPr>
                <w:rFonts w:ascii="Times New Roman" w:hAnsi="Times New Roman" w:cs="Times New Roman"/>
                <w:color w:val="auto"/>
                <w:lang w:val="es-ES_tradnl"/>
              </w:rPr>
            </w:pPr>
            <w:r w:rsidRPr="005C233F">
              <w:rPr>
                <w:rFonts w:ascii="Times New Roman" w:hAnsi="Times New Roman"/>
                <w:color w:val="auto"/>
                <w:lang w:val="es-ES_tradnl"/>
              </w:rPr>
              <w:t>018° 44' 47.24772000" E</w:t>
            </w:r>
          </w:p>
        </w:tc>
      </w:tr>
    </w:tbl>
    <w:p w14:paraId="1B37FD7B" w14:textId="77777777" w:rsidR="002E4058" w:rsidRPr="005C233F" w:rsidRDefault="002E4058" w:rsidP="002E4058">
      <w:pPr>
        <w:pStyle w:val="AmOrLang"/>
      </w:pPr>
      <w:r w:rsidRPr="005C233F">
        <w:t xml:space="preserve">Or. </w:t>
      </w:r>
      <w:r w:rsidRPr="005C233F">
        <w:rPr>
          <w:rStyle w:val="HideTWBExt"/>
          <w:rFonts w:eastAsiaTheme="majorEastAsia"/>
        </w:rPr>
        <w:t>&lt;Original&gt;</w:t>
      </w:r>
      <w:r w:rsidRPr="005C233F">
        <w:rPr>
          <w:rStyle w:val="HideTWBInt"/>
        </w:rPr>
        <w:t>{EN}</w:t>
      </w:r>
      <w:r w:rsidRPr="005C233F">
        <w:t>en</w:t>
      </w:r>
      <w:r w:rsidRPr="005C233F">
        <w:rPr>
          <w:rStyle w:val="HideTWBExt"/>
          <w:rFonts w:eastAsiaTheme="majorEastAsia"/>
        </w:rPr>
        <w:t>&lt;/Original&gt;</w:t>
      </w:r>
    </w:p>
    <w:p w14:paraId="4E040B89" w14:textId="77777777" w:rsidR="002E4058" w:rsidRPr="005C233F" w:rsidRDefault="002E4058" w:rsidP="002E4058">
      <w:pPr>
        <w:pStyle w:val="Normal12Italic"/>
        <w:jc w:val="center"/>
        <w:rPr>
          <w:lang w:val="es-ES_tradnl"/>
        </w:rPr>
      </w:pPr>
      <w:r w:rsidRPr="005C233F">
        <w:rPr>
          <w:lang w:val="es-ES_tradnl"/>
        </w:rPr>
        <w:t>(32023R2124)</w:t>
      </w:r>
    </w:p>
    <w:p w14:paraId="0C3B54EC" w14:textId="77777777" w:rsidR="002E4058" w:rsidRPr="005C233F" w:rsidRDefault="002E4058" w:rsidP="002E4058">
      <w:pPr>
        <w:pStyle w:val="Normal12Italic"/>
        <w:jc w:val="center"/>
        <w:rPr>
          <w:noProof w:val="0"/>
          <w:lang w:val="es-ES_tradnl"/>
        </w:rPr>
      </w:pPr>
      <w:r w:rsidRPr="005C233F">
        <w:rPr>
          <w:lang w:val="es-ES_tradnl"/>
        </w:rPr>
        <w:t>Recomendación GFCM/47/2024/5.</w:t>
      </w:r>
    </w:p>
    <w:p w14:paraId="5B35A684" w14:textId="77777777" w:rsidR="002E4058" w:rsidRPr="005C233F" w:rsidRDefault="002E4058" w:rsidP="002E4058">
      <w:pPr>
        <w:pStyle w:val="AmCrossRef"/>
      </w:pPr>
    </w:p>
    <w:p w14:paraId="78BA1057" w14:textId="2F93BAFA" w:rsidR="002E4058" w:rsidRPr="005C233F" w:rsidRDefault="002E4058" w:rsidP="002E4058">
      <w:r w:rsidRPr="005C233F">
        <w:rPr>
          <w:rStyle w:val="HideTWBExt"/>
        </w:rPr>
        <w:t>&lt;/Amend&gt;&lt;/RepeatBlock-Amend&gt;</w:t>
      </w:r>
    </w:p>
    <w:p w14:paraId="574AF159" w14:textId="006012C8" w:rsidR="00FA192C" w:rsidRPr="005C233F" w:rsidRDefault="00FA192C" w:rsidP="002E4058"/>
    <w:sectPr w:rsidR="00FA192C" w:rsidRPr="005C233F" w:rsidSect="009D158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82A255" w14:textId="77777777" w:rsidR="00095952" w:rsidRPr="005C233F" w:rsidRDefault="00095952">
      <w:r w:rsidRPr="005C233F">
        <w:separator/>
      </w:r>
    </w:p>
  </w:endnote>
  <w:endnote w:type="continuationSeparator" w:id="0">
    <w:p w14:paraId="355F8881" w14:textId="77777777" w:rsidR="00095952" w:rsidRPr="005C233F" w:rsidRDefault="00095952">
      <w:r w:rsidRPr="005C23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EE766" w14:textId="15576A4E" w:rsidR="00095952" w:rsidRPr="005C233F" w:rsidRDefault="00095952" w:rsidP="009D158B">
    <w:pPr>
      <w:pStyle w:val="EPFooter"/>
    </w:pPr>
    <w:r w:rsidRPr="005C233F">
      <w:t>PE</w:t>
    </w:r>
    <w:r w:rsidRPr="005C233F">
      <w:rPr>
        <w:rStyle w:val="HideTWBExt"/>
      </w:rPr>
      <w:t>&lt;NoPE&gt;</w:t>
    </w:r>
    <w:r w:rsidRPr="005C233F">
      <w:t>771.930</w:t>
    </w:r>
    <w:r w:rsidRPr="005C233F">
      <w:rPr>
        <w:rStyle w:val="HideTWBExt"/>
      </w:rPr>
      <w:t>&lt;/NoPE&gt;&lt;Version&gt;</w:t>
    </w:r>
    <w:r w:rsidRPr="005C233F">
      <w:t>v03-00</w:t>
    </w:r>
    <w:r w:rsidRPr="005C233F">
      <w:rPr>
        <w:rStyle w:val="HideTWBExt"/>
      </w:rPr>
      <w:t>&lt;/Version&gt;</w:t>
    </w:r>
    <w:r w:rsidRPr="005C233F">
      <w:tab/>
    </w:r>
    <w:r w:rsidRPr="005C233F">
      <w:fldChar w:fldCharType="begin"/>
    </w:r>
    <w:r w:rsidRPr="005C233F">
      <w:instrText xml:space="preserve"> PAGE  \* MERGEFORMAT </w:instrText>
    </w:r>
    <w:r w:rsidRPr="005C233F">
      <w:fldChar w:fldCharType="separate"/>
    </w:r>
    <w:r w:rsidR="00A3546C">
      <w:rPr>
        <w:noProof/>
      </w:rPr>
      <w:t>8</w:t>
    </w:r>
    <w:r w:rsidRPr="005C233F">
      <w:fldChar w:fldCharType="end"/>
    </w:r>
    <w:r w:rsidRPr="005C233F">
      <w:t>/</w:t>
    </w:r>
    <w:r w:rsidR="00A3546C">
      <w:fldChar w:fldCharType="begin"/>
    </w:r>
    <w:r w:rsidR="00A3546C">
      <w:instrText xml:space="preserve"> NUMPAGES  \* MERGEFORMAT </w:instrText>
    </w:r>
    <w:r w:rsidR="00A3546C">
      <w:fldChar w:fldCharType="separate"/>
    </w:r>
    <w:r w:rsidR="00A3546C">
      <w:rPr>
        <w:noProof/>
      </w:rPr>
      <w:t>103</w:t>
    </w:r>
    <w:r w:rsidR="00A3546C">
      <w:rPr>
        <w:noProof/>
      </w:rPr>
      <w:fldChar w:fldCharType="end"/>
    </w:r>
    <w:r w:rsidRPr="005C233F">
      <w:tab/>
    </w:r>
    <w:r w:rsidRPr="005C233F">
      <w:rPr>
        <w:rStyle w:val="HideTWBExt"/>
      </w:rPr>
      <w:t>&lt;PathFdR&gt;</w:t>
    </w:r>
    <w:r w:rsidRPr="005C233F">
      <w:t>AM\1319572ES.docx</w:t>
    </w:r>
    <w:r w:rsidRPr="005C233F">
      <w:rPr>
        <w:rStyle w:val="HideTWBExt"/>
      </w:rPr>
      <w:t>&lt;/PathFdR&gt;</w:t>
    </w:r>
  </w:p>
  <w:p w14:paraId="565E0D6A" w14:textId="75D48897" w:rsidR="00095952" w:rsidRPr="005C233F" w:rsidRDefault="00095952" w:rsidP="009D158B">
    <w:pPr>
      <w:pStyle w:val="EPFooter2"/>
    </w:pPr>
    <w:r w:rsidRPr="005C233F">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01FF9" w14:textId="1016BFDB" w:rsidR="00095952" w:rsidRPr="005C233F" w:rsidRDefault="00095952" w:rsidP="009D158B">
    <w:pPr>
      <w:pStyle w:val="EPFooter"/>
    </w:pPr>
    <w:r w:rsidRPr="005C233F">
      <w:rPr>
        <w:rStyle w:val="HideTWBExt"/>
      </w:rPr>
      <w:t>&lt;PathFdR&gt;</w:t>
    </w:r>
    <w:r w:rsidRPr="005C233F">
      <w:t>AM\1319572ES.docx</w:t>
    </w:r>
    <w:r w:rsidRPr="005C233F">
      <w:rPr>
        <w:rStyle w:val="HideTWBExt"/>
      </w:rPr>
      <w:t>&lt;/PathFdR&gt;</w:t>
    </w:r>
    <w:r w:rsidRPr="005C233F">
      <w:tab/>
    </w:r>
    <w:r w:rsidRPr="005C233F">
      <w:fldChar w:fldCharType="begin"/>
    </w:r>
    <w:r w:rsidRPr="005C233F">
      <w:instrText xml:space="preserve"> PAGE  \* MERGEFORMAT </w:instrText>
    </w:r>
    <w:r w:rsidRPr="005C233F">
      <w:fldChar w:fldCharType="separate"/>
    </w:r>
    <w:r w:rsidR="00A3546C">
      <w:rPr>
        <w:noProof/>
      </w:rPr>
      <w:t>7</w:t>
    </w:r>
    <w:r w:rsidRPr="005C233F">
      <w:fldChar w:fldCharType="end"/>
    </w:r>
    <w:r w:rsidRPr="005C233F">
      <w:t>/</w:t>
    </w:r>
    <w:r w:rsidR="00A3546C">
      <w:fldChar w:fldCharType="begin"/>
    </w:r>
    <w:r w:rsidR="00A3546C">
      <w:instrText xml:space="preserve"> NUMPAGES  \* MERGEFORMAT </w:instrText>
    </w:r>
    <w:r w:rsidR="00A3546C">
      <w:fldChar w:fldCharType="separate"/>
    </w:r>
    <w:r w:rsidR="00A3546C">
      <w:rPr>
        <w:noProof/>
      </w:rPr>
      <w:t>103</w:t>
    </w:r>
    <w:r w:rsidR="00A3546C">
      <w:rPr>
        <w:noProof/>
      </w:rPr>
      <w:fldChar w:fldCharType="end"/>
    </w:r>
    <w:r w:rsidRPr="005C233F">
      <w:tab/>
      <w:t>PE</w:t>
    </w:r>
    <w:r w:rsidRPr="005C233F">
      <w:rPr>
        <w:rStyle w:val="HideTWBExt"/>
      </w:rPr>
      <w:t>&lt;NoPE&gt;</w:t>
    </w:r>
    <w:r w:rsidRPr="005C233F">
      <w:t>771.930</w:t>
    </w:r>
    <w:r w:rsidRPr="005C233F">
      <w:rPr>
        <w:rStyle w:val="HideTWBExt"/>
      </w:rPr>
      <w:t>&lt;/NoPE&gt;&lt;Version&gt;</w:t>
    </w:r>
    <w:r w:rsidRPr="005C233F">
      <w:t>v03-00</w:t>
    </w:r>
    <w:r w:rsidRPr="005C233F">
      <w:rPr>
        <w:rStyle w:val="HideTWBExt"/>
      </w:rPr>
      <w:t>&lt;/Version&gt;</w:t>
    </w:r>
  </w:p>
  <w:p w14:paraId="39677E4B" w14:textId="4776B08B" w:rsidR="00095952" w:rsidRPr="005C233F" w:rsidRDefault="00095952" w:rsidP="009D158B">
    <w:pPr>
      <w:pStyle w:val="EPFooter2"/>
    </w:pPr>
    <w:r w:rsidRPr="005C233F">
      <w:tab/>
    </w:r>
    <w:r w:rsidRPr="005C233F">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5589E" w14:textId="77777777" w:rsidR="00095952" w:rsidRPr="005C233F" w:rsidRDefault="00095952" w:rsidP="009D158B">
    <w:pPr>
      <w:pStyle w:val="EPFooter"/>
    </w:pPr>
    <w:r w:rsidRPr="005C233F">
      <w:rPr>
        <w:rStyle w:val="HideTWBExt"/>
      </w:rPr>
      <w:t>&lt;PathFdR&gt;</w:t>
    </w:r>
    <w:r w:rsidRPr="005C233F">
      <w:t>AM\1319572ES.docx</w:t>
    </w:r>
    <w:r w:rsidRPr="005C233F">
      <w:rPr>
        <w:rStyle w:val="HideTWBExt"/>
      </w:rPr>
      <w:t>&lt;/PathFdR&gt;</w:t>
    </w:r>
    <w:r w:rsidRPr="005C233F">
      <w:tab/>
    </w:r>
    <w:r w:rsidRPr="005C233F">
      <w:tab/>
      <w:t>PE</w:t>
    </w:r>
    <w:r w:rsidRPr="005C233F">
      <w:rPr>
        <w:rStyle w:val="HideTWBExt"/>
      </w:rPr>
      <w:t>&lt;NoPE&gt;</w:t>
    </w:r>
    <w:r w:rsidRPr="005C233F">
      <w:t>771.930</w:t>
    </w:r>
    <w:r w:rsidRPr="005C233F">
      <w:rPr>
        <w:rStyle w:val="HideTWBExt"/>
      </w:rPr>
      <w:t>&lt;/NoPE&gt;&lt;Version&gt;</w:t>
    </w:r>
    <w:r w:rsidRPr="005C233F">
      <w:t>v03-00</w:t>
    </w:r>
    <w:r w:rsidRPr="005C233F">
      <w:rPr>
        <w:rStyle w:val="HideTWBExt"/>
      </w:rPr>
      <w:t>&lt;/Version&gt;</w:t>
    </w:r>
  </w:p>
  <w:p w14:paraId="04DAD31B" w14:textId="403F332B" w:rsidR="00095952" w:rsidRPr="005C233F" w:rsidRDefault="00095952" w:rsidP="009D158B">
    <w:pPr>
      <w:pStyle w:val="EPFooter2"/>
    </w:pPr>
    <w:r w:rsidRPr="005C233F">
      <w:t>ES</w:t>
    </w:r>
    <w:r w:rsidRPr="005C233F">
      <w:tab/>
    </w:r>
    <w:r w:rsidRPr="005C233F">
      <w:rPr>
        <w:b w:val="0"/>
        <w:i/>
        <w:color w:val="C0C0C0"/>
        <w:sz w:val="22"/>
      </w:rPr>
      <w:t>Unida en la diversidad</w:t>
    </w:r>
    <w:r w:rsidRPr="005C233F">
      <w:tab/>
      <w: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4C5C19" w14:textId="77777777" w:rsidR="00095952" w:rsidRPr="005C233F" w:rsidRDefault="00095952">
      <w:r w:rsidRPr="005C233F">
        <w:separator/>
      </w:r>
    </w:p>
  </w:footnote>
  <w:footnote w:type="continuationSeparator" w:id="0">
    <w:p w14:paraId="44E48338" w14:textId="77777777" w:rsidR="00095952" w:rsidRPr="005C233F" w:rsidRDefault="00095952">
      <w:r w:rsidRPr="005C233F">
        <w:continuationSeparator/>
      </w:r>
    </w:p>
  </w:footnote>
  <w:footnote w:id="1">
    <w:p w14:paraId="3164589F" w14:textId="1AB7452E" w:rsidR="00095952" w:rsidRPr="00376D63" w:rsidRDefault="00095952" w:rsidP="00376D63">
      <w:pPr>
        <w:pStyle w:val="FootnoteText"/>
        <w:keepNext/>
        <w:keepLines/>
        <w:ind w:left="0" w:right="4678" w:firstLine="0"/>
        <w:jc w:val="left"/>
        <w:rPr>
          <w:sz w:val="24"/>
          <w:szCs w:val="24"/>
        </w:rPr>
      </w:pPr>
      <w:r w:rsidRPr="00376D63">
        <w:rPr>
          <w:rStyle w:val="FootnoteReference"/>
          <w:sz w:val="24"/>
          <w:szCs w:val="24"/>
        </w:rPr>
        <w:footnoteRef/>
      </w:r>
      <w:r w:rsidR="00376D63" w:rsidRPr="00376D63">
        <w:rPr>
          <w:sz w:val="24"/>
          <w:szCs w:val="24"/>
        </w:rPr>
        <w:t> </w:t>
      </w:r>
      <w:r w:rsidRPr="00376D63">
        <w:rPr>
          <w:sz w:val="24"/>
          <w:szCs w:val="24"/>
        </w:rPr>
        <w:t xml:space="preserve">Reglamento (CE) n.º 1005/2008 del Consejo, de 29 de septiembre de 2008, por el que se establece un sistema comunitario para prevenir, desalentar y eliminar la pesca ilegal, no declarada y no reglamentada, se </w:t>
      </w:r>
      <w:r w:rsidR="00A57A89">
        <w:rPr>
          <w:sz w:val="24"/>
          <w:szCs w:val="24"/>
        </w:rPr>
        <w:t>modifican los Reglamentos (CEE) </w:t>
      </w:r>
      <w:r w:rsidRPr="00376D63">
        <w:rPr>
          <w:sz w:val="24"/>
          <w:szCs w:val="24"/>
        </w:rPr>
        <w:t>n.º 2847/93, (CE</w:t>
      </w:r>
      <w:r w:rsidR="00376D63" w:rsidRPr="00376D63">
        <w:rPr>
          <w:sz w:val="24"/>
          <w:szCs w:val="24"/>
        </w:rPr>
        <w:t>) </w:t>
      </w:r>
      <w:r w:rsidR="00376D63">
        <w:rPr>
          <w:sz w:val="24"/>
          <w:szCs w:val="24"/>
        </w:rPr>
        <w:t>n.º 1936/2001 y (CE) </w:t>
      </w:r>
      <w:r w:rsidRPr="00376D63">
        <w:rPr>
          <w:sz w:val="24"/>
          <w:szCs w:val="24"/>
        </w:rPr>
        <w:t>n.º 601/2004, y se derogan los Reglamentos (CE) n.º 1093/94 y (CE) n.º 1447/1999</w:t>
      </w:r>
      <w:r w:rsidR="00376D63">
        <w:rPr>
          <w:sz w:val="24"/>
          <w:szCs w:val="24"/>
        </w:rPr>
        <w:t xml:space="preserve"> (DO L 286 de 29.10.2008, p. 1),</w:t>
      </w:r>
      <w:r w:rsidRPr="00376D63">
        <w:rPr>
          <w:sz w:val="24"/>
          <w:szCs w:val="24"/>
        </w:rPr>
        <w:t xml:space="preserve"> ELI:</w:t>
      </w:r>
      <w:r w:rsidR="00376D63">
        <w:rPr>
          <w:sz w:val="24"/>
          <w:szCs w:val="24"/>
        </w:rPr>
        <w:t xml:space="preserve"> </w:t>
      </w:r>
      <w:r w:rsidRPr="00376D63">
        <w:rPr>
          <w:sz w:val="24"/>
          <w:szCs w:val="24"/>
        </w:rPr>
        <w:t xml:space="preserve">http://data.europa.eu/eli/reg/2008/1005/oj.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2E6FB" w14:textId="77777777" w:rsidR="00D3097A" w:rsidRDefault="00D309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B9334" w14:textId="77777777" w:rsidR="00D3097A" w:rsidRDefault="00D309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6F47E" w14:textId="77777777" w:rsidR="00D3097A" w:rsidRDefault="00D309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PECH"/>
    <w:docVar w:name="CVA" w:val="244"/>
    <w:docVar w:name="DOCCODMNU" w:val=" 1"/>
    <w:docVar w:name="DOCDT" w:val="09/04/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44"/>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9663731 HideTWBInt;}}{\*\rsidtbl \rsid24658\rsid223860\rsid735077\rsid1718133\rsid2892074\rsid3554127_x000d__x000a_\rsid3565327\rsid4666813\rsid6641733\rsid7823322\rsid9636012\rsid9663731\rsid10377208\rsid11215221\rsid11549030\rsid12154954\rsid14382809\rsid14424199\rsid15204470\rsid15285974\rsid15950462\rsid16324206\rsid16662270}{\mmathPr\mmathFont34\mbrkBin0_x000d__x000a_\mbrkBinSub0\msmallFrac0\mdispDef1\mlMargin0\mrMargin0\mdefJc1\mwrapIndent1440\mintLim0\mnaryLim1}{\info{\author NENICKOVA Sylvia}{\operator NENICKOVA Sylvia}{\creatim\yr2025\mo4\dy8\hr19}{\revtim\yr2025\mo4\dy8\hr19}{\version1}{\edmins0}{\nofpages1}_x000d__x000a_{\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663731\newtblstyruls\nogrowautofit\usenormstyforlist\noindnmbrts\felnbrelev\nocxsptable\indrlsweleven\noafcnsttbl\afelev\utinl\hwelev\spltpgpar\notcvasp\notbrkcnstfrctbl\notvatxbx\krnprsnet\cachedcolbal _x000d__x000a_\nouicompat \fet0{\*\wgrffmtfilter 013f}\nofeaturethrottle1\ilfomacatclnup0{\*\template C:\\Users\\SNENIC~1\\AppData\\Local\\Temp\\Blank1.dotx}{\*\ftnsep \ltrpar \pard\plain \ltrpar_x000d__x000a_\ql \li0\ri0\widctlpar\wrapdefault\aspalpha\aspnum\faauto\adjustright\rin0\lin0\itap0 \rtlch\fcs1 \af0\afs20\alang1025 \ltrch\fcs0 \fs24\lang2057\langfe2057\cgrid\langnp2057\langfenp2057 {\rtlch\fcs1 \af0 \ltrch\fcs0 \insrsid3554127 \chftnsep _x000d__x000a_\par }}{\*\ftnsepc \ltrpar \pard\plain \ltrpar\ql \li0\ri0\widctlpar\wrapdefault\aspalpha\aspnum\faauto\adjustright\rin0\lin0\itap0 \rtlch\fcs1 \af0\afs20\alang1025 \ltrch\fcs0 \fs24\lang2057\langfe2057\cgrid\langnp2057\langfenp2057 {\rtlch\fcs1 \af0 _x000d__x000a_\ltrch\fcs0 \insrsid3554127 \chftnsepc _x000d__x000a_\par }}{\*\aftnsep \ltrpar \pard\plain \ltrpar\ql \li0\ri0\widctlpar\wrapdefault\aspalpha\aspnum\faauto\adjustright\rin0\lin0\itap0 \rtlch\fcs1 \af0\afs20\alang1025 \ltrch\fcs0 \fs24\lang2057\langfe2057\cgrid\langnp2057\langfenp2057 {\rtlch\fcs1 \af0 _x000d__x000a_\ltrch\fcs0 \insrsid3554127 \chftnsep _x000d__x000a_\par }}{\*\aftnsepc \ltrpar \pard\plain \ltrpar\ql \li0\ri0\widctlpar\wrapdefault\aspalpha\aspnum\faauto\adjustright\rin0\lin0\itap0 \rtlch\fcs1 \af0\afs20\alang1025 \ltrch\fcs0 \fs24\lang2057\langfe2057\cgrid\langnp2057\langfenp2057 {\rtlch\fcs1 \af0 _x000d__x000a_\ltrch\fcs0 \insrsid355412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9663731\charrsid11683480 {\*\bkmkstart ReplaceBookmark}#}{\rtlch\fcs1 \af1 \ltrch\fcs0 _x000d__x000a_\cs17\v\f1\fs20\cf15\insrsid9663731\charrsid11683480 &gt;&gt;&gt;CVAR@@AmendA}{\rtlch\fcs1 \af0 \ltrch\fcs0 \insrsid9663731\charrsid11683480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0b_x000d__x000a_6dc3a7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435556 HideTWBExt;}{\*\cs18 \additive \v\f1\fs20\cf15 _x000d__x000a_\spriority0 \styrsid13435556 HideTWBInt;}{\s19\ql \li0\ri0\sa120\nowidctlpar\wrapdefault\aspalpha\aspnum\faauto\adjustright\rin0\lin0\itap0 \rtlch\fcs1 \af0\afs20\alang1025 \ltrch\fcs0 \fs24\lang2057\langfe2057\cgrid\langnp2057\langfenp2057 _x000d__x000a_\sbasedon0 \snext19 \spriority0 \styrsid13435556 Normal6a;}{\s20\ql \li0\ri0\nowidctlpar\wrapdefault\aspalpha\aspnum\faauto\adjustright\rin0\lin0\itap0 \rtlch\fcs1 \af0\afs20\alang1025 \ltrch\fcs0 \b\fs24\lang2057\langfe2057\cgrid\langnp2057\langfenp2057 _x000d__x000a_\sbasedon0 \snext20 \spriority0 \styrsid13435556 NormalBold;}{\s21\qr \li0\ri0\sb240\sa240\nowidctlpar\wrapdefault\aspalpha\aspnum\faauto\adjustright\rin0\lin0\itap0 \rtlch\fcs1 \af0\afs20\alang1025 \ltrch\fcs0 _x000d__x000a_\fs24\lang2057\langfe2057\cgrid\langnp2057\langfenp2057 \sbasedon0 \snext21 \spriority0 \styrsid13435556 AmOrLang;}{\s22\qc \li0\ri0\sa240\nowidctlpar\wrapdefault\aspalpha\aspnum\faauto\adjustright\rin0\lin0\itap0 \rtlch\fcs1 \af0\afs20\alang1025 _x000d__x000a_\ltrch\fcs0 \i\fs24\lang2057\langfe2057\cgrid\langnp2057\langfenp2057 \sbasedon0 \snext22 \spriority0 \styrsid134355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435556 AmNumberTabs;}}{\*\rsidtbl \rsid24658\rsid223860\rsid735077\rsid1718133\rsid2892074\rsid3565327\rsid4666813\rsid6641733\rsid7823322_x000d__x000a_\rsid9469515\rsid9636012\rsid10377208\rsid11215221\rsid11549030\rsid12154954\rsid13435556\rsid14382809\rsid14424199\rsid15204470\rsid15285974\rsid15950462\rsid16324206\rsid16662270}{\mmathPr\mmathFont34\mbrkBin0\mbrkBinSub0\msmallFrac0\mdispDef1\mlMargin0_x000d__x000a_\mrMargin0\mdefJc1\mwrapIndent1440\mintLim0\mnaryLim1}{\info{\author NENICKOVA Sylvia}{\operator NENICKOVA Sylvia}{\creatim\yr2025\mo4\dy8\hr18\min57}{\revtim\yr2025\mo4\dy8\hr18\min57}{\version1}{\edmins0}{\nofpages1}{\nofwords70}{\nofchars404}_x000d__x000a_{\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435556\newtblstyruls\nogrowautofit\usenormstyforlist\noindnmbrts\felnbrelev\nocxsptable\indrlsweleven\noafcnsttbl\afelev\utinl\hwelev\spltpgpar\notcvasp\notbrkcnstfrctbl\notvatxbx\krnprsnet\cachedcolbal _x000d__x000a_\nouicompat \fet0{\*\wgrffmtfilter 013f}\nofeaturethrottle1\ilfomacatclnup0{\*\template C:\\Users\\SNENIC~1\\AppData\\Local\\Temp\\Blank1.dotx}{\*\ftnsep \ltrpar \pard\plain \ltrpar_x000d__x000a_\ql \li0\ri0\widctlpar\wrapdefault\aspalpha\aspnum\faauto\adjustright\rin0\lin0\itap0 \rtlch\fcs1 \af0\afs20\alang1025 \ltrch\fcs0 \fs24\lang2057\langfe2057\cgrid\langnp2057\langfenp2057 {\rtlch\fcs1 \af0 \ltrch\fcs0 \insrsid9469515 \chftnsep _x000d__x000a_\par }}{\*\ftnsepc \ltrpar \pard\plain \ltrpar\ql \li0\ri0\widctlpar\wrapdefault\aspalpha\aspnum\faauto\adjustright\rin0\lin0\itap0 \rtlch\fcs1 \af0\afs20\alang1025 \ltrch\fcs0 \fs24\lang2057\langfe2057\cgrid\langnp2057\langfenp2057 {\rtlch\fcs1 \af0 _x000d__x000a_\ltrch\fcs0 \insrsid9469515 \chftnsepc _x000d__x000a_\par }}{\*\aftnsep \ltrpar \pard\plain \ltrpar\ql \li0\ri0\widctlpar\wrapdefault\aspalpha\aspnum\faauto\adjustright\rin0\lin0\itap0 \rtlch\fcs1 \af0\afs20\alang1025 \ltrch\fcs0 \fs24\lang2057\langfe2057\cgrid\langnp2057\langfenp2057 {\rtlch\fcs1 \af0 _x000d__x000a_\ltrch\fcs0 \insrsid9469515 \chftnsep _x000d__x000a_\par }}{\*\aftnsepc \ltrpar \pard\plain \ltrpar\ql \li0\ri0\widctlpar\wrapdefault\aspalpha\aspnum\faauto\adjustright\rin0\lin0\itap0 \rtlch\fcs1 \af0\afs20\alang1025 \ltrch\fcs0 \fs24\lang2057\langfe2057\cgrid\langnp2057\langfenp2057 {\rtlch\fcs1 \af0 _x000d__x000a_\ltrch\fcs0 \insrsid946951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435556 \rtlch\fcs1 _x000d__x000a_\af0\afs20\alang1025 \ltrch\fcs0 \b\fs24\lang2057\langfe2057\cgrid\langnp2057\langfenp2057 {\rtlch\fcs1 \af0 \ltrch\fcs0 \cs17\b0\v\fs20\cf9\lang1024\langfe1024\loch\af1\hich\af1\dbch\af31501\noproof\insrsid13435556\charrsid11683480 {\*\bkmkstart restartA_x000d__x000a_}\hich\af1\dbch\af31501\loch\f1 &lt;AmendA&gt;}{\rtlch\fcs1 \af0 \ltrch\fcs0 \insrsid13435556\charrsid11683480 Amendment\tab \tab }{\rtlch\fcs1 \af0 \ltrch\fcs0 _x000d__x000a_\cs17\b0\v\fs20\cf9\lang1024\langfe1024\loch\af1\hich\af1\dbch\af31501\noproof\insrsid13435556\charrsid11683480 \hich\af1\dbch\af31501\loch\f1 &lt;NumAmA&gt;}{\rtlch\fcs1 \af0 \ltrch\fcs0 \insrsid13435556\charrsid11683480 #}{\rtlch\fcs1 \af1 \ltrch\fcs0 _x000d__x000a_\cs18\v\f1\fs20\cf15\insrsid13435556\charrsid11683480 ENMIENDA@NRAM@}{\rtlch\fcs1 \af0 \ltrch\fcs0 \insrsid13435556\charrsid11683480 #}{\rtlch\fcs1 \af0 \ltrch\fcs0 _x000d__x000a_\cs17\b0\v\fs20\cf9\lang1024\langfe1024\loch\af1\hich\af1\dbch\af31501\noproof\insrsid13435556\charrsid11683480 \hich\af1\dbch\af31501\loch\f1 &lt;/NumAmA&gt;}{\rtlch\fcs1 \af0 \ltrch\fcs0 \insrsid13435556\charrsid11683480 _x000d__x000a_\par }\pard\plain \ltrpar\s20\ql \li0\ri0\nowidctlpar\wrapdefault\aspalpha\aspnum\faauto\adjustright\rin0\lin0\itap0\pararsid13435556 \rtlch\fcs1 \af0\afs20\alang1025 \ltrch\fcs0 \b\fs24\lang2057\langfe2057\cgrid\langnp2057\langfenp2057 {\rtlch\fcs1 \af0 _x000d__x000a_\ltrch\fcs0 \cs17\b0\v\fs20\cf9\lang1024\langfe1024\loch\af1\hich\af1\dbch\af31501\noproof\insrsid13435556\charrsid11683480 \hich\af1\dbch\af31501\loch\f1 &lt;RepeatBlock-By&gt;}{\rtlch\fcs1 \af0 \ltrch\fcs0 \insrsid13435556\charrsid11683480 #}{\rtlch\fcs1 _x000d__x000a_\af1 \ltrch\fcs0 \cs18\v\f1\fs20\cf15\insrsid13435556\charrsid11683480 (MOD@InsideLoop()}{\rtlch\fcs1 \af0 \ltrch\fcs0 \insrsid13435556\charrsid11683480 ##}{\rtlch\fcs1 \af1 \ltrch\fcs0 \cs18\v\f1\fs20\cf15\insrsid13435556\charrsid11683480 _x000d__x000a_&gt;&gt;&gt;@[ZMEMBERSMSG]@}{\rtlch\fcs1 \af0 \ltrch\fcs0 \insrsid13435556\charrsid11683480 #}{\rtlch\fcs1 \af0 \ltrch\fcs0 \cs17\b0\v\fs20\cf9\lang1024\langfe1024\loch\af1\hich\af1\dbch\af31501\noproof\insrsid13435556\charrsid11683480 _x000d__x000a_\hich\af1\dbch\af31501\loch\f1 &lt;Members&gt;}{\rtlch\fcs1 \af0 \ltrch\fcs0 \insrsid13435556\charrsid11683480 #}{\rtlch\fcs1 \af1 \ltrch\fcs0 \cs18\v\f1\fs20\cf15\insrsid13435556\charrsid11683480 (MOD@InsideLoop(\'a7)}{\rtlch\fcs1 \af0 \ltrch\fcs0 _x000d__x000a_\insrsid13435556\charrsid11683480 #}{\rtlch\fcs1 \af0 \ltrch\fcs0 \cf10\insrsid13435556\charrsid11683480 \u9668\'3f}{\rtlch\fcs1 \af0 \ltrch\fcs0 \insrsid13435556\charrsid11683480 #}{\rtlch\fcs1 \af1 \ltrch\fcs0 _x000d__x000a_\cs18\v\f1\fs20\cf15\insrsid13435556\charrsid11683480 TVTMEMBERS\'a7@MEMBERS@}{\rtlch\fcs1 \af0 \ltrch\fcs0 \insrsid13435556\charrsid11683480 #}{\rtlch\fcs1 \af0 \ltrch\fcs0 \cf10\insrsid13435556\charrsid11683480 \u9658\'3f}{\rtlch\fcs1 \af0 \ltrch\fcs0 _x000d__x000a_\cs17\b0\v\fs20\cf9\lang1024\langfe1024\loch\af1\hich\af1\dbch\af31501\noproof\insrsid13435556\charrsid11683480 \hich\af1\dbch\af31501\loch\f1 &lt;/Members&gt;}{\rtlch\fcs1 \af0 \ltrch\fcs0 \insrsid13435556\charrsid11683480 _x000d__x000a_\par }\pard\plain \ltrpar\ql \li0\ri0\widctlpar\wrapdefault\aspalpha\aspnum\faauto\adjustright\rin0\lin0\itap0\pararsid13435556 \rtlch\fcs1 \af0\afs20\alang1025 \ltrch\fcs0 \fs24\lang2057\langfe2057\cgrid\langnp2057\langfenp2057 {\rtlch\fcs1 \af0 \ltrch\fcs0 _x000d__x000a_\cs17\v\fs20\cf9\lang1024\langfe1024\loch\af1\hich\af1\dbch\af31501\noproof\insrsid13435556\charrsid11683480 \hich\af1\dbch\af31501\loch\f1 &lt;AuNomDe&gt;&lt;OptDel&gt;}{\rtlch\fcs1 \af0 \ltrch\fcs0 \insrsid13435556\charrsid11683480 #}{\rtlch\fcs1 \af1 \ltrch\fcs0 _x000d__x000a_\cs18\v\f1\fs20\cf15\insrsid13435556\charrsid11683480 MNU[ONBEHALFYES][NOTAPP]@CHOICE@}{\rtlch\fcs1 \af0 \ltrch\fcs0 \insrsid13435556\charrsid11683480 #}{\rtlch\fcs1 \af0 \ltrch\fcs0 _x000d__x000a_\cs17\v\fs20\cf9\lang1024\langfe1024\loch\af1\hich\af1\dbch\af31501\noproof\insrsid13435556\charrsid11683480 \hich\af1\dbch\af31501\loch\f1 &lt;/OptDel&gt;&lt;/AuNomDe&gt;}{\rtlch\fcs1 \af0 \ltrch\fcs0 \insrsid13435556\charrsid11683480 _x000d__x000a_\par &lt;&lt;&lt;}{\rtlch\fcs1 \af0 \ltrch\fcs0 \cs17\v\fs20\cf9\lang1024\langfe1024\loch\af1\hich\af1\dbch\af31501\noproof\insrsid13435556\charrsid11683480 \hich\af1\dbch\af31501\loch\f1 &lt;/RepeatBlock-By&gt;}{\rtlch\fcs1 \af0 \ltrch\fcs0 _x000d__x000a_\insrsid13435556\charrsid11683480 _x000d__x000a_\par }\pard\plain \ltrpar\s20\ql \li0\ri0\nowidctlpar\wrapdefault\aspalpha\aspnum\faauto\adjustright\rin0\lin0\itap0\pararsid13435556 \rtlch\fcs1 \af0\afs20\alang1025 \ltrch\fcs0 \b\fs24\lang2057\langfe2057\cgrid\langnp2057\langfenp2057 {\rtlch\fcs1 \af0 _x000d__x000a_\ltrch\fcs0 \cs17\b0\v\fs20\cf9\lang1024\langfe1024\loch\af1\hich\af1\dbch\af31501\noproof\insrsid13435556\charrsid11683480 \hich\af1\dbch\af31501\loch\f1 &lt;DocAmend&gt;}{\rtlch\fcs1 \af0 \ltrch\fcs0 \insrsid13435556\charrsid11683480 _x000d__x000a_Draft legislative resolution}{\rtlch\fcs1 \af0 \ltrch\fcs0 \cs17\b0\v\fs20\cf9\lang1024\langfe1024\loch\af1\hich\af1\dbch\af31501\noproof\insrsid13435556\charrsid11683480 \hich\af1\dbch\af31501\loch\f1 &lt;/DocAmend&gt;}{\rtlch\fcs1 \af0 \ltrch\fcs0 _x000d__x000a_\insrsid13435556\charrsid11683480 _x000d__x000a_\par }{\rtlch\fcs1 \af0 \ltrch\fcs0 \cs17\b0\v\fs20\cf9\lang1024\langfe1024\loch\af1\hich\af1\dbch\af31501\noproof\insrsid13435556\charrsid11683480 \hich\af1\dbch\af31501\loch\f1 &lt;Article&gt;}{\rtlch\fcs1 \af0 \ltrch\fcs0 \cf10\insrsid13435556\charrsid11683480 _x000d__x000a_\u9668\'3f}{\rtlch\fcs1 \af0 \ltrch\fcs0 \insrsid13435556\charrsid11683480 #}{\rtlch\fcs1 \af1 \ltrch\fcs0 \cs18\v\f1\fs20\cf15\insrsid13435556\charrsid11683480 TVTRESPART@RESPART@}{\rtlch\fcs1 \af0 \ltrch\fcs0 \insrsid13435556\charrsid11683480 #}{_x000d__x000a_\rtlch\fcs1 \af0 \ltrch\fcs0 \cf10\insrsid13435556\charrsid11683480 \u9658\'3f}{\rtlch\fcs1 \af0 \ltrch\fcs0 \cs17\b0\v\fs20\cf9\lang1024\langfe1024\loch\af1\hich\af1\dbch\af31501\noproof\insrsid13435556\charrsid11683480 \hich\af1\dbch\af31501\loch\f1 _x000d__x000a_&lt;/Article&gt;}{\rtlch\fcs1 \af0 \ltrch\fcs0 \insrsid13435556\charrsid11683480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435556\charrsid11683480 \cell }\pard\plain \ltrpar\ql \li0\ri0\widctlpar\intbl\wrapdefault\aspalpha\aspnum\faauto\adjustright\rin0\lin0 \rtlch\fcs1 _x000d__x000a_\af0\afs20\alang1025 \ltrch\fcs0 \fs24\lang2057\langfe2057\cgrid\langnp2057\langfenp2057 {\rtlch\fcs1 \af0 \ltrch\fcs0 \insrsid13435556\charrsid11683480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435556\charrsid11683480 Draft legislative resolution\cell Amendment\cell }\pard\plain \ltrpar\ql \li0\ri0\widctlpar\intbl\wrapdefault\aspalpha\aspnum\faauto\adjustright\rin0\lin0 \rtlch\fcs1 \af0\afs20\alang1025 _x000d__x000a_\ltrch\fcs0 \fs24\lang2057\langfe2057\cgrid\langnp2057\langfenp2057 {\rtlch\fcs1 \af0 \ltrch\fcs0 \insrsid13435556\charrsid11683480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435556\charrsid11683480 ##\cell ##}{\rtlch\fcs1 \af0\afs24 \ltrch\fcs0 \insrsid13435556\charrsid11683480 \cell }\pard\plain \ltrpar\ql \li0\ri0\widctlpar\intbl\wrapdefault\aspalpha\aspnum\faauto\adjustright\rin0\lin0 \rtlch\fcs1 _x000d__x000a_\af0\afs20\alang1025 \ltrch\fcs0 \fs24\lang2057\langfe2057\cgrid\langnp2057\langfenp2057 {\rtlch\fcs1 \af0 \ltrch\fcs0 \insrsid13435556\charrsid11683480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435556 \rtlch\fcs1 \af0\afs20\alang1025 \ltrch\fcs0 \fs24\lang2057\langfe2057\cgrid\langnp2057\langfenp2057 {\rtlch\fcs1 \af0 \ltrch\fcs0 _x000d__x000a_\insrsid13435556\charrsid11683480 Or. }{\rtlch\fcs1 \af0 \ltrch\fcs0 \cs17\v\fs20\cf9\lang1024\langfe1024\loch\af1\hich\af1\dbch\af31501\noproof\insrsid13435556\charrsid11683480 \hich\af1\dbch\af31501\loch\f1 &lt;Original&gt;}{\rtlch\fcs1 \af0 \ltrch\fcs0 _x000d__x000a_\insrsid13435556\charrsid11683480 #}{\rtlch\fcs1 \af1 \ltrch\fcs0 \cs18\v\f1\fs20\cf15\insrsid13435556\charrsid11683480 KEY(MAIN/LANGMIN)sh@ORLANGMSG@}{\rtlch\fcs1 \af0 \ltrch\fcs0 \insrsid13435556\charrsid11683480 #}{\rtlch\fcs1 \af0 \ltrch\fcs0 _x000d__x000a_\cs17\v\fs20\cf9\lang1024\langfe1024\loch\af1\hich\af1\dbch\af31501\noproof\insrsid13435556\charrsid11683480 \hich\af1\dbch\af31501\loch\f1 &lt;/Original&gt;}{\rtlch\fcs1 \af0 \ltrch\fcs0 \insrsid13435556\charrsid11683480 _x000d__x000a_\par }\pard\plain \ltrpar\ql \li0\ri0\widctlpar\wrapdefault\aspalpha\aspnum\faauto\adjustright\rin0\lin0\itap0\pararsid13435556 \rtlch\fcs1 \af0\afs20\alang1025 \ltrch\fcs0 \fs24\lang2057\langfe2057\cgrid\langnp2057\langfenp2057 {\rtlch\fcs1 \af0 \ltrch\fcs0 _x000d__x000a_\cs17\v\fs20\cf9\lang1024\langfe1024\loch\af1\hich\af1\dbch\af31501\noproof\insrsid13435556\charrsid1168348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0b_x000d__x000a_7044a7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523705 HideTWBExt;}{\*\cs18 \additive \v\f1\fs20\cf15 _x000d__x000a_\spriority0 \styrsid4523705 HideTWBInt;}{\s19\ql \li0\ri0\sa120\nowidctlpar\wrapdefault\aspalpha\aspnum\faauto\adjustright\rin0\lin0\itap0 \rtlch\fcs1 \af0\afs20\alang1025 \ltrch\fcs0 \fs24\lang2057\langfe2057\cgrid\langnp2057\langfenp2057 _x000d__x000a_\sbasedon0 \snext19 \spriority0 \styrsid4523705 Normal6a;}{\s20\ql \li0\ri0\nowidctlpar\wrapdefault\aspalpha\aspnum\faauto\adjustright\rin0\lin0\itap0 \rtlch\fcs1 \af0\afs20\alang1025 \ltrch\fcs0 \b\fs24\lang2057\langfe2057\cgrid\langnp2057\langfenp2057 _x000d__x000a_\sbasedon0 \snext20 \spriority0 \styrsid4523705 NormalBold;}{\s21\ql \li0\ri0\sa240\nowidctlpar\wrapdefault\aspalpha\aspnum\faauto\adjustright\rin0\lin0\itap0 \rtlch\fcs1 \af0\afs20\alang1025 \ltrch\fcs0 _x000d__x000a_\i\fs24\lang2057\langfe2057\cgrid\langnp2057\langfenp2057 \sbasedon0 \snext21 \spriority0 \styrsid4523705 AmJustText;}{\s22\qc \li0\ri0\sb240\sa240\nowidctlpar\wrapdefault\aspalpha\aspnum\faauto\adjustright\rin0\lin0\itap0 \rtlch\fcs1 _x000d__x000a_\af0\afs20\alang1025 \ltrch\fcs0 \i\fs24\lang2057\langfe2057\cgrid\langnp2057\langfenp2057 \sbasedon0 \snext22 \spriority0 \styrsid4523705 AmCrossRef;}{_x000d__x000a_\s23\qc \li0\ri0\sb240\sa240\keepn\nowidctlpar\wrapdefault\aspalpha\aspnum\faauto\adjustright\rin0\lin0\itap0 \rtlch\fcs1 \af0\afs20\alang1025 \ltrch\fcs0 \i\fs24\lang2057\langfe2057\cgrid\langnp2057\langfenp2057 _x000d__x000a_\sbasedon0 \snext21 \spriority0 \styrsid4523705 AmJustTitle;}{\s24\qr \li0\ri0\sb240\sa240\nowidctlpar\wrapdefault\aspalpha\aspnum\faauto\adjustright\rin0\lin0\itap0 \rtlch\fcs1 \af0\afs20\alang1025 \ltrch\fcs0 _x000d__x000a_\fs24\lang2057\langfe2057\cgrid\langnp2057\langfenp2057 \sbasedon0 \snext24 \spriority0 \styrsid4523705 AmOrLang;}{\s25\qc \li0\ri0\sa240\nowidctlpar\wrapdefault\aspalpha\aspnum\faauto\adjustright\rin0\lin0\itap0 \rtlch\fcs1 \af0\afs20\alang1025 _x000d__x000a_\ltrch\fcs0 \i\fs24\lang2057\langfe2057\cgrid\langnp2057\langfenp2057 \sbasedon0 \snext25 \spriority0 \styrsid452370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523705 AmNumberTabs;}}{\*\rsidtbl \rsid24658\rsid223860\rsid735077\rsid1718133\rsid2892074\rsid3565327\rsid4523705\rsid4666813\rsid6044855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ENICKOVA Sylvia}{\operator NENICKOVA Sylvia}{\creatim\yr2025\mo4\dy8\hr18\min57}{\revtim\yr2025\mo4\dy8\hr18\min57}{\version1}{\edmins0}{\nofpages1}{\nofwords131}{\nofchars748}_x000d__x000a_{\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523705\newtblstyruls\nogrowautofit\usenormstyforlist\noindnmbrts\felnbrelev\nocxsptable\indrlsweleven\noafcnsttbl\afelev\utinl\hwelev\spltpgpar\notcvasp\notbrkcnstfrctbl\notvatxbx\krnprsnet\cachedcolbal _x000d__x000a_\nouicompat \fet0{\*\wgrffmtfilter 013f}\nofeaturethrottle1\ilfomacatclnup0{\*\template C:\\Users\\SNENIC~1\\AppData\\Local\\Temp\\Blank1.dotx}{\*\ftnsep \ltrpar \pard\plain \ltrpar_x000d__x000a_\ql \li0\ri0\widctlpar\wrapdefault\aspalpha\aspnum\faauto\adjustright\rin0\lin0\itap0 \rtlch\fcs1 \af0\afs20\alang1025 \ltrch\fcs0 \fs24\lang2057\langfe2057\cgrid\langnp2057\langfenp2057 {\rtlch\fcs1 \af0 \ltrch\fcs0 \insrsid6044855 \chftnsep _x000d__x000a_\par }}{\*\ftnsepc \ltrpar \pard\plain \ltrpar\ql \li0\ri0\widctlpar\wrapdefault\aspalpha\aspnum\faauto\adjustright\rin0\lin0\itap0 \rtlch\fcs1 \af0\afs20\alang1025 \ltrch\fcs0 \fs24\lang2057\langfe2057\cgrid\langnp2057\langfenp2057 {\rtlch\fcs1 \af0 _x000d__x000a_\ltrch\fcs0 \insrsid6044855 \chftnsepc _x000d__x000a_\par }}{\*\aftnsep \ltrpar \pard\plain \ltrpar\ql \li0\ri0\widctlpar\wrapdefault\aspalpha\aspnum\faauto\adjustright\rin0\lin0\itap0 \rtlch\fcs1 \af0\afs20\alang1025 \ltrch\fcs0 \fs24\lang2057\langfe2057\cgrid\langnp2057\langfenp2057 {\rtlch\fcs1 \af0 _x000d__x000a_\ltrch\fcs0 \insrsid6044855 \chftnsep _x000d__x000a_\par }}{\*\aftnsepc \ltrpar \pard\plain \ltrpar\ql \li0\ri0\widctlpar\wrapdefault\aspalpha\aspnum\faauto\adjustright\rin0\lin0\itap0 \rtlch\fcs1 \af0\afs20\alang1025 \ltrch\fcs0 \fs24\lang2057\langfe2057\cgrid\langnp2057\langfenp2057 {\rtlch\fcs1 \af0 _x000d__x000a_\ltrch\fcs0 \insrsid60448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523705 \rtlch\fcs1 _x000d__x000a_\af0\afs20\alang1025 \ltrch\fcs0 \b\fs24\lang2057\langfe2057\cgrid\langnp2057\langfenp2057 {\rtlch\fcs1 \af0 \ltrch\fcs0 \cs17\b0\v\fs20\cf9\lang1024\langfe1024\loch\af1\hich\af1\dbch\af31501\noproof\insrsid4523705\charrsid11683480 {\*\bkmkstart restartB}_x000d__x000a_\hich\af1\dbch\af31501\loch\f1 &lt;AmendB&gt;}{\rtlch\fcs1 \af0 \ltrch\fcs0 \insrsid4523705\charrsid11683480 Amendment\tab \tab }{\rtlch\fcs1 \af0 \ltrch\fcs0 _x000d__x000a_\cs17\b0\v\fs20\cf9\lang1024\langfe1024\loch\af1\hich\af1\dbch\af31501\noproof\insrsid4523705\charrsid11683480 \hich\af1\dbch\af31501\loch\f1 &lt;NumAmB&gt;}{\rtlch\fcs1 \af0 \ltrch\fcs0 \insrsid4523705\charrsid11683480 #}{\rtlch\fcs1 \af1 \ltrch\fcs0 _x000d__x000a_\cs18\v\f1\fs20\cf15\insrsid4523705\charrsid11683480 ENMIENDA@NRAM@}{\rtlch\fcs1 \af0 \ltrch\fcs0 \insrsid4523705\charrsid11683480 #}{\rtlch\fcs1 \af0 \ltrch\fcs0 _x000d__x000a_\cs17\b0\v\fs20\cf9\lang1024\langfe1024\loch\af1\hich\af1\dbch\af31501\noproof\insrsid4523705\charrsid11683480 \hich\af1\dbch\af31501\loch\f1 &lt;/NumAmB&gt;}{\rtlch\fcs1 \af0 \ltrch\fcs0 \insrsid4523705\charrsid11683480 _x000d__x000a_\par }\pard\plain \ltrpar\s20\ql \li0\ri0\nowidctlpar\wrapdefault\aspalpha\aspnum\faauto\adjustright\rin0\lin0\itap0\pararsid4523705 \rtlch\fcs1 \af0\afs20\alang1025 \ltrch\fcs0 \b\fs24\lang2057\langfe2057\cgrid\langnp2057\langfenp2057 {\rtlch\fcs1 \af0 _x000d__x000a_\ltrch\fcs0 \cs17\b0\v\fs20\cf9\lang1024\langfe1024\loch\af1\hich\af1\dbch\af31501\noproof\insrsid4523705\charrsid11683480 \hich\af1\dbch\af31501\loch\f1 &lt;RepeatBlock-By&gt;}{\rtlch\fcs1 \af0 \ltrch\fcs0 \insrsid4523705\charrsid11683480 #}{\rtlch\fcs1 \af1 _x000d__x000a_\ltrch\fcs0 \cs18\v\f1\fs20\cf15\insrsid4523705\charrsid11683480 (MOD@InsideLoop()}{\rtlch\fcs1 \af0 \ltrch\fcs0 \insrsid4523705\charrsid11683480 ##}{\rtlch\fcs1 \af1 \ltrch\fcs0 \cs18\v\f1\fs20\cf15\insrsid4523705\charrsid11683480 &gt;&gt;&gt;@[ZMEMBERSMSG]@}{_x000d__x000a_\rtlch\fcs1 \af0 \ltrch\fcs0 \insrsid4523705\charrsid11683480 #}{\rtlch\fcs1 \af0 \ltrch\fcs0 \cs17\b0\v\fs20\cf9\lang1024\langfe1024\loch\af1\hich\af1\dbch\af31501\noproof\insrsid4523705\charrsid11683480 \hich\af1\dbch\af31501\loch\f1 &lt;Members&gt;}{_x000d__x000a_\rtlch\fcs1 \af0 \ltrch\fcs0 \insrsid4523705\charrsid11683480 #}{\rtlch\fcs1 \af1 \ltrch\fcs0 \cs18\v\f1\fs20\cf15\insrsid4523705\charrsid11683480 (MOD@InsideLoop(\'a7)}{\rtlch\fcs1 \af0 \ltrch\fcs0 \insrsid4523705\charrsid11683480 #}{\rtlch\fcs1 \af0 _x000d__x000a_\ltrch\fcs0 \cf10\insrsid4523705\charrsid11683480 \u9668\'3f}{\rtlch\fcs1 \af0 \ltrch\fcs0 \insrsid4523705\charrsid11683480 #}{\rtlch\fcs1 \af1 \ltrch\fcs0 \cs18\v\f1\fs20\cf15\insrsid4523705\charrsid11683480 TVTMEMBERS\'a7@MEMBERS@}{\rtlch\fcs1 \af0 _x000d__x000a_\ltrch\fcs0 \insrsid4523705\charrsid11683480 #}{\rtlch\fcs1 \af0 \ltrch\fcs0 \cf10\insrsid4523705\charrsid11683480 \u9658\'3f}{\rtlch\fcs1 \af0 \ltrch\fcs0 _x000d__x000a_\cs17\b0\v\fs20\cf9\lang1024\langfe1024\loch\af1\hich\af1\dbch\af31501\noproof\insrsid4523705\charrsid11683480 \hich\af1\dbch\af31501\loch\f1 &lt;/Members&gt;}{\rtlch\fcs1 \af0 \ltrch\fcs0 \insrsid4523705\charrsid11683480 _x000d__x000a_\par }\pard\plain \ltrpar\ql \li0\ri0\widctlpar\wrapdefault\aspalpha\aspnum\faauto\adjustright\rin0\lin0\itap0\pararsid4523705 \rtlch\fcs1 \af0\afs20\alang1025 \ltrch\fcs0 \fs24\lang2057\langfe2057\cgrid\langnp2057\langfenp2057 {\rtlch\fcs1 \af0 \ltrch\fcs0 _x000d__x000a_\cs17\v\fs20\cf9\lang1024\langfe1024\loch\af1\hich\af1\dbch\af31501\noproof\insrsid4523705\charrsid11683480 \hich\af1\dbch\af31501\loch\f1 &lt;AuNomDe&gt;&lt;OptDel&gt;}{\rtlch\fcs1 \af0 \ltrch\fcs0 \insrsid4523705\charrsid11683480 #}{\rtlch\fcs1 \af1 \ltrch\fcs0 _x000d__x000a_\cs18\v\f1\fs20\cf15\insrsid4523705\charrsid11683480 MNU[ONBEHALFYES][NOTAPP]@CHOICE@}{\rtlch\fcs1 \af0 \ltrch\fcs0 \insrsid4523705\charrsid11683480 #}{\rtlch\fcs1 \af0 \ltrch\fcs0 _x000d__x000a_\cs17\v\fs20\cf9\lang1024\langfe1024\loch\af1\hich\af1\dbch\af31501\noproof\insrsid4523705\charrsid11683480 \hich\af1\dbch\af31501\loch\f1 &lt;/OptDel&gt;&lt;/AuNomDe&gt;}{\rtlch\fcs1 \af0 \ltrch\fcs0 \insrsid4523705\charrsid11683480 _x000d__x000a_\par &lt;&lt;&lt;}{\rtlch\fcs1 \af0 \ltrch\fcs0 \cs17\v\fs20\cf9\lang1024\langfe1024\loch\af1\hich\af1\dbch\af31501\noproof\insrsid4523705\charrsid11683480 \hich\af1\dbch\af31501\loch\f1 &lt;/RepeatBlock-By&gt;}{\rtlch\fcs1 \af0 \ltrch\fcs0 \insrsid4523705\charrsid11683480 _x000d__x000a__x000d__x000a_\par }\pard\plain \ltrpar\s20\ql \li0\ri0\nowidctlpar\wrapdefault\aspalpha\aspnum\faauto\adjustright\rin0\lin0\itap0\pararsid4523705 \rtlch\fcs1 \af0\afs20\alang1025 \ltrch\fcs0 \b\fs24\lang2057\langfe2057\cgrid\langnp2057\langfenp2057 {\rtlch\fcs1 \af0 _x000d__x000a_\ltrch\fcs0 \cs17\b0\v\fs20\cf9\lang1024\langfe1024\loch\af1\hich\af1\dbch\af31501\noproof\insrsid4523705\charrsid11683480 \hich\af1\dbch\af31501\loch\f1 &lt;DocAmend&gt;}{\rtlch\fcs1 \af0 \ltrch\fcs0 \insrsid4523705\charrsid11683480 #}{\rtlch\fcs1 \af1 _x000d__x000a_\ltrch\fcs0 \cs18\v\f1\fs20\cf15\insrsid4523705\charrsid11683480 MNU[OPTPROPOSALCOD][OPTPROPOSALCNS][OPTPROPOSALNLE]@CHOICE@CODEMNU}{\rtlch\fcs1 \af0 \ltrch\fcs0 \insrsid4523705\charrsid11683480 #}{\rtlch\fcs1 \af0 \ltrch\fcs0 _x000d__x000a_\cs17\b0\v\fs20\cf9\lang1024\langfe1024\loch\af1\hich\af1\dbch\af31501\noproof\insrsid4523705\charrsid11683480 \hich\af1\dbch\af31501\loch\f1 &lt;/DocAmend&gt;}{\rtlch\fcs1 \af0 \ltrch\fcs0 \insrsid4523705\charrsid11683480 _x000d__x000a_\par }\pard \ltrpar\s20\ql \li0\ri0\keepn\nowidctlpar\wrapdefault\aspalpha\aspnum\faauto\adjustright\rin0\lin0\itap0\pararsid4523705 {\rtlch\fcs1 \af0 \ltrch\fcs0 _x000d__x000a_\cs17\b0\v\fs20\cf9\lang1024\langfe1024\loch\af1\hich\af1\dbch\af31501\noproof\insrsid4523705\charrsid11683480 \hich\af1\dbch\af31501\loch\f1 &lt;Article&gt;}{\rtlch\fcs1 \af0 \ltrch\fcs0 \insrsid4523705\charrsid11683480 #}{\rtlch\fcs1 \af1 \ltrch\fcs0 _x000d__x000a_\cs18\v\f1\fs20\cf15\insrsid4523705\charrsid11683480 MNU[AMACTPARTYES][AMACTPARTNO]@CHOICE@AMACTMNU}{\rtlch\fcs1 \af0 \ltrch\fcs0 \insrsid4523705\charrsid11683480 #}{\rtlch\fcs1 \af0 \ltrch\fcs0 _x000d__x000a_\cs17\b0\v\fs20\cf9\lang1024\langfe1024\loch\af1\hich\af1\dbch\af31501\noproof\insrsid4523705\charrsid11683480 \hich\af1\dbch\af31501\loch\f1 &lt;/Article&gt;}{\rtlch\fcs1 \af0 \ltrch\fcs0 \insrsid4523705\charrsid11683480 _x000d__x000a_\par }\pard\plain \ltrpar\ql \li0\ri0\keepn\widctlpar\wrapdefault\aspalpha\aspnum\faauto\adjustright\rin0\lin0\itap0\pararsid4523705 \rtlch\fcs1 \af0\afs20\alang1025 \ltrch\fcs0 \fs24\lang2057\langfe2057\cgrid\langnp2057\langfenp2057 {\rtlch\fcs1 \af0 _x000d__x000a_\ltrch\fcs0 \cs17\v\fs20\cf9\lang1024\langfe1024\loch\af1\hich\af1\dbch\af31501\noproof\insrsid4523705\charrsid11683480 \hich\af1\dbch\af31501\loch\f1 &lt;DocAmend2&gt;&lt;OptDel&gt;}{\rtlch\fcs1 \af0 \ltrch\fcs0 \insrsid4523705\charrsid11683480 #}{\rtlch\fcs1 \af1 _x000d__x000a_\ltrch\fcs0 \cs18\v\f1\fs20\cf15\insrsid4523705\charrsid11683480 MNU[OPTNRACTYES][NOTAPP]@CHOICE@AMACTMNU}{\rtlch\fcs1 \af0 \ltrch\fcs0 \insrsid4523705\charrsid11683480 #}{\rtlch\fcs1 \af0 \ltrch\fcs0 _x000d__x000a_\cs17\v\fs20\cf9\lang1024\langfe1024\loch\af1\hich\af1\dbch\af31501\noproof\insrsid4523705\charrsid11683480 \hich\af1\dbch\af31501\loch\f1 &lt;/OptDel&gt;&lt;/DocAmend2&gt;}{\rtlch\fcs1 \af0 \ltrch\fcs0 \insrsid4523705\charrsid11683480 _x000d__x000a_\par }\pard \ltrpar\ql \li0\ri0\widctlpar\wrapdefault\aspalpha\aspnum\faauto\adjustright\rin0\lin0\itap0\pararsid4523705 {\rtlch\fcs1 \af0 \ltrch\fcs0 \cs17\v\fs20\cf9\lang1024\langfe1024\loch\af1\hich\af1\dbch\af31501\noproof\insrsid4523705\charrsid11683480 _x000d__x000a_\hich\af1\dbch\af31501\loch\f1 &lt;Article2&gt;&lt;OptDel&gt;}{\rtlch\fcs1 \af0 \ltrch\fcs0 \insrsid4523705\charrsid11683480 #}{\rtlch\fcs1 \af1 \ltrch\fcs0 \cs18\v\f1\fs20\cf15\insrsid4523705\charrsid11683480 MNU[OPTACTPARTYES][NOTAPP]@CHOICE@AMACTMNU}{\rtlch\fcs1 _x000d__x000a_\af0 \ltrch\fcs0 \insrsid4523705\charrsid11683480 #}{\rtlch\fcs1 \af0 \ltrch\fcs0 \cs17\v\fs20\cf9\lang1024\langfe1024\loch\af1\hich\af1\dbch\af31501\noproof\insrsid4523705\charrsid11683480 \hich\af1\dbch\af31501\loch\f1 &lt;/OptDel&gt;&lt;/Article2&gt;}{\rtlch\fcs1 _x000d__x000a_\af0 \ltrch\fcs0 \insrsid4523705\charrsid11683480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523705\charrsid11683480 \cell }\pard\plain \ltrpar\ql \li0\ri0\widctlpar\intbl\wrapdefault\aspalpha\aspnum\faauto\adjustright\rin0\lin0 \rtlch\fcs1 _x000d__x000a_\af0\afs20\alang1025 \ltrch\fcs0 \fs24\lang2057\langfe2057\cgrid\langnp2057\langfenp2057 {\rtlch\fcs1 \af0 \ltrch\fcs0 \insrsid4523705\charrsid11683480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4523705\charrsid11683480 #}{\rtlch\fcs1 \af1 \ltrch\fcs0 \cs18\v\f1\fs20\cf15\insrsid4523705\charrsid11683480 MNU[OPTLEFTAMACT][LEFTPROP]@CHOICE@AMACTMNU}{_x000d__x000a_\rtlch\fcs1 \af0 \ltrch\fcs0 \insrsid4523705\charrsid11683480 #\cell Amendment\cell }\pard\plain \ltrpar\ql \li0\ri0\widctlpar\intbl\wrapdefault\aspalpha\aspnum\faauto\adjustright\rin0\lin0 \rtlch\fcs1 \af0\afs20\alang1025 \ltrch\fcs0 _x000d__x000a_\fs24\lang2057\langfe2057\cgrid\langnp2057\langfenp2057 {\rtlch\fcs1 \af0 \ltrch\fcs0 \insrsid4523705\charrsid11683480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523705\charrsid11683480 ##\cell ##}{\rtlch\fcs1 \af0\afs24 \ltrch\fcs0 \insrsid4523705\charrsid11683480 \cell }\pard\plain \ltrpar\ql \li0\ri0\widctlpar\intbl\wrapdefault\aspalpha\aspnum\faauto\adjustright\rin0\lin0 \rtlch\fcs1 _x000d__x000a_\af0\afs20\alang1025 \ltrch\fcs0 \fs24\lang2057\langfe2057\cgrid\langnp2057\langfenp2057 {\rtlch\fcs1 \af0 \ltrch\fcs0 \insrsid4523705\charrsid11683480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523705 \rtlch\fcs1 \af0\afs20\alang1025 \ltrch\fcs0 \fs24\lang2057\langfe2057\cgrid\langnp2057\langfenp2057 {\rtlch\fcs1 \af0 \ltrch\fcs0 _x000d__x000a_\insrsid4523705\charrsid11683480 Or. }{\rtlch\fcs1 \af0 \ltrch\fcs0 \cs17\v\fs20\cf9\lang1024\langfe1024\loch\af1\hich\af1\dbch\af31501\noproof\insrsid4523705\charrsid11683480 \hich\af1\dbch\af31501\loch\f1 &lt;Original&gt;}{\rtlch\fcs1 \af0 \ltrch\fcs0 _x000d__x000a_\insrsid4523705\charrsid11683480 #}{\rtlch\fcs1 \af1 \ltrch\fcs0 \cs18\v\f1\fs20\cf15\insrsid4523705\charrsid11683480 KEY(MAIN/LANGMIN)sh@ORLANGMSG@}{\rtlch\fcs1 \af0 \ltrch\fcs0 \insrsid4523705\charrsid11683480 #}{\rtlch\fcs1 \af0 \ltrch\fcs0 _x000d__x000a_\cs17\v\fs20\cf9\lang1024\langfe1024\loch\af1\hich\af1\dbch\af31501\noproof\insrsid4523705\charrsid11683480 \hich\af1\dbch\af31501\loch\f1 &lt;/Original&gt;}{\rtlch\fcs1 \af0 \ltrch\fcs0 \insrsid4523705\charrsid11683480 _x000d__x000a_\par }\pard\plain \ltrpar\s22\qc \li0\ri0\sb240\sa240\nowidctlpar\wrapdefault\aspalpha\aspnum\faauto\adjustright\rin0\lin0\itap0\pararsid4523705 \rtlch\fcs1 \af0\afs20\alang1025 \ltrch\fcs0 \i\fs24\lang2057\langfe2057\cgrid\langnp2057\langfenp2057 {_x000d__x000a_\rtlch\fcs1 \af0 \ltrch\fcs0 \cs17\i0\v\fs20\cf9\lang1024\langfe1024\loch\af1\hich\af1\dbch\af31501\noproof\insrsid4523705\charrsid11683480 \hich\af1\dbch\af31501\loch\f1 &lt;OptDel&gt;}{\rtlch\fcs1 \af0 \ltrch\fcs0 \insrsid4523705\charrsid11683480 #}{_x000d__x000a_\rtlch\fcs1 \af1 \ltrch\fcs0 \cs18\v\f1\fs20\cf15\insrsid4523705\charrsid11683480 MNU[CROSSREFNO][CROSSREFYES]@CHOICE@}{\rtlch\fcs1 \af0 \ltrch\fcs0 \insrsid4523705\charrsid11683480 #}{\rtlch\fcs1 \af0 \ltrch\fcs0 _x000d__x000a_\cs17\i0\v\fs20\cf9\lang1024\langfe1024\loch\af1\hich\af1\dbch\af31501\noproof\insrsid4523705\charrsid11683480 \hich\af1\dbch\af31501\loch\f1 &lt;/OptDel&gt;}{\rtlch\fcs1 \af0 \ltrch\fcs0 \insrsid4523705\charrsid11683480 _x000d__x000a_\par }\pard\plain \ltrpar\s23\qc \li0\ri0\sb240\sa240\keepn\nowidctlpar\wrapdefault\aspalpha\aspnum\faauto\adjustright\rin0\lin0\itap0\pararsid4523705 \rtlch\fcs1 \af0\afs20\alang1025 \ltrch\fcs0 \i\fs24\lang2057\langfe2057\cgrid\langnp2057\langfenp2057 {_x000d__x000a_\rtlch\fcs1 \af0 \ltrch\fcs0 \cs17\i0\v\fs20\cf9\lang1024\langfe1024\loch\af1\hich\af1\dbch\af31501\noproof\insrsid4523705\charrsid11683480 \hich\af1\dbch\af31501\loch\f1 &lt;TitreJust&gt;}{\rtlch\fcs1 \af0 \ltrch\fcs0 \insrsid4523705\charrsid11683480 _x000d__x000a_Justification}{\rtlch\fcs1 \af0 \ltrch\fcs0 \cs17\i0\v\fs20\cf9\lang1024\langfe1024\loch\af1\hich\af1\dbch\af31501\noproof\insrsid4523705\charrsid11683480 \hich\af1\dbch\af31501\loch\f1 &lt;/TitreJust&gt;}{\rtlch\fcs1 \af0 \ltrch\fcs0 _x000d__x000a_\insrsid4523705\charrsid11683480 _x000d__x000a_\par }\pard\plain \ltrpar\s21\ql \li0\ri0\sa240\nowidctlpar\wrapdefault\aspalpha\aspnum\faauto\adjustright\rin0\lin0\itap0\pararsid4523705 \rtlch\fcs1 \af0\afs20\alang1025 \ltrch\fcs0 \i\fs24\lang2057\langfe2057\cgrid\langnp2057\langfenp2057 {\rtlch\fcs1 \af0 _x000d__x000a_\ltrch\fcs0 \cs17\i0\v\fs20\cf9\lang1024\langfe1024\loch\af1\hich\af1\dbch\af31501\noproof\insrsid4523705\charrsid11683480 \hich\af1\dbch\af31501\loch\f1 &lt;OptDelPrev&gt;}{\rtlch\fcs1 \af0 \ltrch\fcs0 \insrsid4523705\charrsid11683480 #}{\rtlch\fcs1 \af1 _x000d__x000a_\ltrch\fcs0 \cs18\v\f1\fs20\cf15\insrsid4523705\charrsid11683480 MNU[TEXTJUSTYES][TEXTJUSTNO]@CHOICE@}{\rtlch\fcs1 \af0 \ltrch\fcs0 \insrsid4523705\charrsid11683480 #}{\rtlch\fcs1 \af0 \ltrch\fcs0 _x000d__x000a_\cs17\i0\v\fs20\cf9\lang1024\langfe1024\loch\af1\hich\af1\dbch\af31501\noproof\insrsid4523705\charrsid11683480 \hich\af1\dbch\af31501\loch\f1 &lt;/OptDelPrev&gt;}{\rtlch\fcs1 \af0 \ltrch\fcs0 \insrsid4523705\charrsid11683480 _x000d__x000a_\par }\pard\plain \ltrpar\ql \li0\ri0\widctlpar\wrapdefault\aspalpha\aspnum\faauto\adjustright\rin0\lin0\itap0\pararsid4523705 \rtlch\fcs1 \af0\afs20\alang1025 \ltrch\fcs0 \fs24\lang2057\langfe2057\cgrid\langnp2057\langfenp2057 {\rtlch\fcs1 \af0 \ltrch\fcs0 _x000d__x000a_\cs17\v\fs20\cf9\lang1024\langfe1024\loch\af1\hich\af1\dbch\af31501\noproof\insrsid4523705\charrsid1168348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9c_x000d__x000a_7145a7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96262 HideTWBExt;}{\*\cs18 \additive \v\f1\fs20\cf15 _x000d__x000a_\spriority0 \styrsid1196262 HideTWBInt;}{\s19\ql \li0\ri0\sa120\nowidctlpar\wrapdefault\aspalpha\aspnum\faauto\adjustright\rin0\lin0\itap0 \rtlch\fcs1 \af0\afs20\alang1025 \ltrch\fcs0 \fs24\lang2057\langfe2057\cgrid\langnp2057\langfenp2057 _x000d__x000a_\sbasedon0 \snext19 \spriority0 \styrsid1196262 Normal6a;}{\s20\ql \li0\ri0\nowidctlpar\wrapdefault\aspalpha\aspnum\faauto\adjustright\rin0\lin0\itap0 \rtlch\fcs1 \af0\afs20\alang1025 \ltrch\fcs0 \b\fs24\lang2057\langfe2057\cgrid\langnp2057\langfenp2057 _x000d__x000a_\sbasedon0 \snext20 \spriority0 \styrsid1196262 NormalBold;}{\s21\ql \li0\ri0\sa240\nowidctlpar\wrapdefault\aspalpha\aspnum\faauto\adjustright\rin0\lin0\itap0 \rtlch\fcs1 \af0\afs20\alang1025 \ltrch\fcs0 _x000d__x000a_\i\fs24\lang2057\langfe2057\cgrid\langnp2057\langfenp2057 \sbasedon0 \snext21 \spriority0 \styrsid1196262 AmJustText;}{\s22\qc \li0\ri0\sb240\sa240\nowidctlpar\wrapdefault\aspalpha\aspnum\faauto\adjustright\rin0\lin0\itap0 \rtlch\fcs1 _x000d__x000a_\af0\afs20\alang1025 \ltrch\fcs0 \i\fs24\lang2057\langfe2057\cgrid\langnp2057\langfenp2057 \sbasedon0 \snext22 \spriority0 \styrsid1196262 AmCrossRef;}{_x000d__x000a_\s23\qc \li0\ri0\sb240\sa240\keepn\nowidctlpar\wrapdefault\aspalpha\aspnum\faauto\adjustright\rin0\lin0\itap0 \rtlch\fcs1 \af0\afs20\alang1025 \ltrch\fcs0 \i\fs24\lang2057\langfe2057\cgrid\langnp2057\langfenp2057 _x000d__x000a_\sbasedon0 \snext21 \spriority0 \styrsid1196262 AmJustTitle;}{\s24\qr \li0\ri0\sb240\sa240\nowidctlpar\wrapdefault\aspalpha\aspnum\faauto\adjustright\rin0\lin0\itap0 \rtlch\fcs1 \af0\afs20\alang1025 \ltrch\fcs0 _x000d__x000a_\fs24\lang2057\langfe2057\cgrid\langnp2057\langfenp2057 \sbasedon0 \snext24 \spriority0 \styrsid1196262 AmOrLang;}{\s25\qc \li0\ri0\sa240\nowidctlpar\wrapdefault\aspalpha\aspnum\faauto\adjustright\rin0\lin0\itap0 \rtlch\fcs1 \af0\afs20\alang1025 _x000d__x000a_\ltrch\fcs0 \i\fs24\lang2057\langfe2057\cgrid\langnp2057\langfenp2057 \sbasedon0 \snext25 \spriority0 \styrsid119626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96262 AmNumberTabs;}}{\*\rsidtbl \rsid24658\rsid223860\rsid735077\rsid863474\rsid1196262\rsid1718133\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ENICKOVA Sylvia}{\operator NENICKOVA Sylvia}{\creatim\yr2025\mo4\dy8\hr19}{\revtim\yr2025\mo4\dy8\hr19}{\version1}{\edmins0}{\nofpages1}{\nofwords130}{\nofchars745}{\nofcharsws87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96262\newtblstyruls\nogrowautofit\usenormstyforlist\noindnmbrts\felnbrelev\nocxsptable\indrlsweleven\noafcnsttbl\afelev\utinl\hwelev\spltpgpar\notcvasp\notbrkcnstfrctbl\notvatxbx\krnprsnet\cachedcolbal _x000d__x000a_\nouicompat \fet0{\*\wgrffmtfilter 013f}\nofeaturethrottle1\ilfomacatclnup0{\*\template C:\\Users\\SNENIC~1\\AppData\\Local\\Temp\\Blank1.dotx}{\*\ftnsep \ltrpar \pard\plain \ltrpar_x000d__x000a_\ql \li0\ri0\widctlpar\wrapdefault\aspalpha\aspnum\faauto\adjustright\rin0\lin0\itap0 \rtlch\fcs1 \af0\afs20\alang1025 \ltrch\fcs0 \fs24\lang2057\langfe2057\cgrid\langnp2057\langfenp2057 {\rtlch\fcs1 \af0 \ltrch\fcs0 \insrsid863474 \chftnsep _x000d__x000a_\par }}{\*\ftnsepc \ltrpar \pard\plain \ltrpar\ql \li0\ri0\widctlpar\wrapdefault\aspalpha\aspnum\faauto\adjustright\rin0\lin0\itap0 \rtlch\fcs1 \af0\afs20\alang1025 \ltrch\fcs0 \fs24\lang2057\langfe2057\cgrid\langnp2057\langfenp2057 {\rtlch\fcs1 \af0 _x000d__x000a_\ltrch\fcs0 \insrsid863474 \chftnsepc _x000d__x000a_\par }}{\*\aftnsep \ltrpar \pard\plain \ltrpar\ql \li0\ri0\widctlpar\wrapdefault\aspalpha\aspnum\faauto\adjustright\rin0\lin0\itap0 \rtlch\fcs1 \af0\afs20\alang1025 \ltrch\fcs0 \fs24\lang2057\langfe2057\cgrid\langnp2057\langfenp2057 {\rtlch\fcs1 \af0 _x000d__x000a_\ltrch\fcs0 \insrsid863474 \chftnsep _x000d__x000a_\par }}{\*\aftnsepc \ltrpar \pard\plain \ltrpar\ql \li0\ri0\widctlpar\wrapdefault\aspalpha\aspnum\faauto\adjustright\rin0\lin0\itap0 \rtlch\fcs1 \af0\afs20\alang1025 \ltrch\fcs0 \fs24\lang2057\langfe2057\cgrid\langnp2057\langfenp2057 {\rtlch\fcs1 \af0 _x000d__x000a_\ltrch\fcs0 \insrsid86347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96262 \rtlch\fcs1 _x000d__x000a_\af0\afs20\alang1025 \ltrch\fcs0 \b\fs24\lang2057\langfe2057\cgrid\langnp2057\langfenp2057 {\rtlch\fcs1 \af0 \ltrch\fcs0 \cs17\b0\v\fs20\cf9\lang1024\langfe1024\loch\af1\hich\af1\dbch\af31501\noproof\insrsid1196262\charrsid11683480 {\*\bkmkstart restart}_x000d__x000a_\hich\af1\dbch\af31501\loch\f1 &lt;}{\rtlch\fcs1 \af0 \ltrch\fcs0 \cs17\b0\v\fs20\cf9\lang1024\langfe1024\loch\af1\hich\af1\dbch\af31501\noproof\insrsid1196262 \hich\af1\dbch\af31501\loch\f1 Amend}{\rtlch\fcs1 \af0 \ltrch\fcs0 _x000d__x000a_\cs17\b0\v\fs20\cf9\lang1024\langfe1024\loch\af1\hich\af1\dbch\af31501\noproof\insrsid1196262\charrsid11683480 \hich\af1\dbch\af31501\loch\f1 &gt;}{\rtlch\fcs1 \af0 \ltrch\fcs0 \insrsid1196262\charrsid11683480 Amendment\tab \tab }{\rtlch\fcs1 \af0 _x000d__x000a_\ltrch\fcs0 \cs17\b0\v\fs20\cf9\lang1024\langfe1024\loch\af1\hich\af1\dbch\af31501\noproof\insrsid1196262\charrsid11683480 \hich\af1\dbch\af31501\loch\f1 &lt;}{\rtlch\fcs1 \af0 \ltrch\fcs0 _x000d__x000a_\cs17\b0\v\fs20\cf9\lang1024\langfe1024\loch\af1\hich\af1\dbch\af31501\noproof\insrsid1196262 \hich\af1\dbch\af31501\loch\f1 NumAm&gt;}{\rtlch\fcs1 \af0 \ltrch\fcs0 \insrsid1196262\charrsid11683480 #}{\rtlch\fcs1 \af1 \ltrch\fcs0 _x000d__x000a_\cs18\v\f1\fs20\cf15\insrsid1196262\charrsid11683480 ENMIENDA@NRAM@}{\rtlch\fcs1 \af0 \ltrch\fcs0 \insrsid1196262\charrsid11683480 #}{\rtlch\fcs1 \af0 \ltrch\fcs0 _x000d__x000a_\cs17\b0\v\fs20\cf9\lang1024\langfe1024\loch\af1\hich\af1\dbch\af31501\noproof\insrsid1196262\charrsid11683480 \hich\af1\dbch\af31501\loch\f1 &lt;/}{\rtlch\fcs1 \af0 \ltrch\fcs0 _x000d__x000a_\cs17\b0\v\fs20\cf9\lang1024\langfe1024\loch\af1\hich\af1\dbch\af31501\noproof\insrsid1196262 \hich\af1\dbch\af31501\loch\f1 NumAm&gt;}{\rtlch\fcs1 \af0 \ltrch\fcs0 \insrsid1196262\charrsid11683480 _x000d__x000a_\par }\pard\plain \ltrpar\s20\ql \li0\ri0\nowidctlpar\wrapdefault\aspalpha\aspnum\faauto\adjustright\rin0\lin0\itap0\pararsid1196262 \rtlch\fcs1 \af0\afs20\alang1025 \ltrch\fcs0 \b\fs24\lang2057\langfe2057\cgrid\langnp2057\langfenp2057 {\rtlch\fcs1 \af0 _x000d__x000a_\ltrch\fcs0 \cs17\b0\v\fs20\cf9\lang1024\langfe1024\loch\af1\hich\af1\dbch\af31501\noproof\insrsid1196262\charrsid11683480 \hich\af1\dbch\af31501\loch\f1 &lt;\hich\af1\dbch\af31501\loch\f1 RepeatBlock-By&gt;}{\rtlch\fcs1 \af0 \ltrch\fcs0 _x000d__x000a_\insrsid1196262\charrsid11683480 #}{\rtlch\fcs1 \af1 \ltrch\fcs0 \cs18\v\f1\fs20\cf15\insrsid1196262\charrsid11683480 (MOD@InsideLoop()}{\rtlch\fcs1 \af0 \ltrch\fcs0 \insrsid1196262\charrsid11683480 ##}{\rtlch\fcs1 \af1 \ltrch\fcs0 _x000d__x000a_\cs18\v\f1\fs20\cf15\insrsid1196262\charrsid11683480 &gt;&gt;&gt;@[ZMEMBERSMSG]@}{\rtlch\fcs1 \af0 \ltrch\fcs0 \insrsid1196262\charrsid11683480 #}{\rtlch\fcs1 \af0 \ltrch\fcs0 _x000d__x000a_\cs17\b0\v\fs20\cf9\lang1024\langfe1024\loch\af1\hich\af1\dbch\af31501\noproof\insrsid1196262\charrsid11683480 \hich\af1\dbch\af31501\loch\f1 &lt;Members&gt;}{\rtlch\fcs1 \af0 \ltrch\fcs0 \insrsid1196262\charrsid11683480 #}{\rtlch\fcs1 \af1 \ltrch\fcs0 _x000d__x000a_\cs18\v\f1\fs20\cf15\insrsid1196262\charrsid11683480 (MOD@InsideLoop(\'a7)}{\rtlch\fcs1 \af0 \ltrch\fcs0 \insrsid1196262\charrsid11683480 #}{\rtlch\fcs1 \af0 \ltrch\fcs0 \cf10\insrsid1196262\charrsid2112918 \u9668\'3f}{\rtlch\fcs1 \af0 \ltrch\fcs0 _x000d__x000a_\insrsid1196262\charrsid11683480 #}{\rtlch\fcs1 \af1 \ltrch\fcs0 \cs18\v\f1\fs20\cf15\insrsid1196262\charrsid11683480 TVTMEMBERS\'a7@MEMBERS@}{\rtlch\fcs1 \af0 \ltrch\fcs0 \insrsid1196262\charrsid11683480 #}{\rtlch\fcs1 \af0 \ltrch\fcs0 _x000d__x000a_\cf10\insrsid1196262\charrsid2112918 \u9658\'3f}{\rtlch\fcs1 \af0 \ltrch\fcs0 \cs17\b0\v\fs20\cf9\lang1024\langfe1024\loch\af1\hich\af1\dbch\af31501\noproof\insrsid1196262\charrsid11683480 \hich\af1\dbch\af31501\loch\f1 &lt;/Members&gt;}{\rtlch\fcs1 \af0 _x000d__x000a_\ltrch\fcs0 \insrsid1196262\charrsid11683480 _x000d__x000a_\par }\pard\plain \ltrpar\ql \li0\ri0\widctlpar\wrapdefault\aspalpha\aspnum\faauto\adjustright\rin0\lin0\itap0\pararsid1196262 \rtlch\fcs1 \af0\afs20\alang1025 \ltrch\fcs0 \fs24\lang2057\langfe2057\cgrid\langnp2057\langfenp2057 {\rtlch\fcs1 \af0 \ltrch\fcs0 _x000d__x000a_\cs17\v\fs20\cf9\lang1024\langfe1024\loch\af1\hich\af1\dbch\af31501\noproof\insrsid1196262\charrsid11683480 \hich\af1\dbch\af31501\loch\f1 &lt;AuNomDe&gt;&lt;OptDel&gt;}{\rtlch\fcs1 \af0 \ltrch\fcs0 \insrsid1196262\charrsid11683480 #}{\rtlch\fcs1 \af1 \ltrch\fcs0 _x000d__x000a_\cs18\v\f1\fs20\cf15\insrsid1196262\charrsid11683480 MNU[ONBEHALFYES][NOTAPP]@CHOICE@}{\rtlch\fcs1 \af0 \ltrch\fcs0 \insrsid1196262\charrsid11683480 #}{\rtlch\fcs1 \af0 \ltrch\fcs0 _x000d__x000a_\cs17\v\fs20\cf9\lang1024\langfe1024\loch\af1\hich\af1\dbch\af31501\noproof\insrsid1196262\charrsid11683480 \hich\af1\dbch\af31501\loch\f1 &lt;/OptDel&gt;&lt;/AuNomDe&gt;}{\rtlch\fcs1 \af0 \ltrch\fcs0 \insrsid1196262\charrsid11683480 _x000d__x000a_\par &lt;&lt;&lt;}{\rtlch\fcs1 \af0 \ltrch\fcs0 \cs17\v\fs20\cf9\lang1024\langfe1024\loch\af1\hich\af1\dbch\af31501\noproof\insrsid1196262\charrsid11683480 \hich\af1\dbch\af31501\loch\f1 &lt;/RepeatBlock-By&gt;}{\rtlch\fcs1 \af0 \ltrch\fcs0 \insrsid1196262\charrsid11683480 _x000d__x000a__x000d__x000a_\par }\pard\plain \ltrpar\s20\ql \li0\ri0\nowidctlpar\wrapdefault\aspalpha\aspnum\faauto\adjustright\rin0\lin0\itap0\pararsid1196262 \rtlch\fcs1 \af0\afs20\alang1025 \ltrch\fcs0 \b\fs24\lang2057\langfe2057\cgrid\langnp2057\langfenp2057 {\rtlch\fcs1 \af0 _x000d__x000a_\ltrch\fcs0 \cs17\b0\v\fs20\cf9\lang1024\langfe1024\loch\af1\hich\af1\dbch\af31501\noproof\insrsid1196262\charrsid11683480 \hich\af1\dbch\af31501\loch\f1 &lt;DocAmend&gt;}{\rtlch\fcs1 \af0 \ltrch\fcs0 \insrsid1196262\charrsid11683480 #}{\rtlch\fcs1 \af1 _x000d__x000a_\ltrch\fcs0 \cs18\v\f1\fs20\cf15\insrsid1196262\charrsid11683480 MNU[OPTPROPOSALCOD][OPTPROPOSALCNS][OPTPROPOSALNLE]@CHOICE@CODEMNU}{\rtlch\fcs1 \af0 \ltrch\fcs0 \insrsid1196262\charrsid11683480 #}{\rtlch\fcs1 \af0 \ltrch\fcs0 _x000d__x000a_\cs17\b0\v\fs20\cf9\lang1024\langfe1024\loch\af1\hich\af1\dbch\af31501\noproof\insrsid1196262\charrsid11683480 \hich\af1\dbch\af31501\loch\f1 &lt;/DocAmend&gt;}{\rtlch\fcs1 \af0 \ltrch\fcs0 \insrsid1196262\charrsid11683480 _x000d__x000a_\par }\pard \ltrpar\s20\ql \li0\ri0\keepn\nowidctlpar\wrapdefault\aspalpha\aspnum\faauto\adjustright\rin0\lin0\itap0\pararsid1196262 {\rtlch\fcs1 \af0 \ltrch\fcs0 _x000d__x000a_\cs17\b0\v\fs20\cf9\lang1024\langfe1024\loch\af1\hich\af1\dbch\af31501\noproof\insrsid1196262\charrsid11683480 \hich\af1\dbch\af31501\loch\f1 &lt;Article&gt;}{\rtlch\fcs1 \af0 \ltrch\fcs0 \insrsid1196262\charrsid11683480 #}{\rtlch\fcs1 \af1 \ltrch\fcs0 _x000d__x000a_\cs18\v\f1\fs20\cf15\insrsid1196262\charrsid11683480 MNU[AMACTPARTYES][AMACTPARTNO]@CHOICE@AMACTMNU}{\rtlch\fcs1 \af0 \ltrch\fcs0 \insrsid1196262\charrsid11683480 #}{\rtlch\fcs1 \af0 \ltrch\fcs0 _x000d__x000a_\cs17\b0\v\fs20\cf9\lang1024\langfe1024\loch\af1\hich\af1\dbch\af31501\noproof\insrsid1196262\charrsid11683480 \hich\af1\dbch\af31501\loch\f1 &lt;/Article&gt;}{\rtlch\fcs1 \af0 \ltrch\fcs0 \insrsid1196262\charrsid11683480 _x000d__x000a_\par }\pard\plain \ltrpar\ql \li0\ri0\keepn\widctlpar\wrapdefault\aspalpha\aspnum\faauto\adjustright\rin0\lin0\itap0\pararsid1196262 \rtlch\fcs1 \af0\afs20\alang1025 \ltrch\fcs0 \fs24\lang2057\langfe2057\cgrid\langnp2057\langfenp2057 {\rtlch\fcs1 \af0 _x000d__x000a_\ltrch\fcs0 \cs17\v\fs20\cf9\lang1024\langfe1024\loch\af1\hich\af1\dbch\af31501\noproof\insrsid1196262\charrsid11683480 \hich\af1\dbch\af31501\loch\f1 &lt;DocAmend2&gt;&lt;OptDel&gt;}{\rtlch\fcs1 \af0 \ltrch\fcs0 \insrsid1196262\charrsid11683480 #}{\rtlch\fcs1 \af1 _x000d__x000a_\ltrch\fcs0 \cs18\v\f1\fs20\cf15\insrsid1196262\charrsid11683480 MNU[OPTNRACTYES][NOTAPP]@CHOICE@AMACTMNU}{\rtlch\fcs1 \af0 \ltrch\fcs0 \insrsid1196262\charrsid11683480 #}{\rtlch\fcs1 \af0 \ltrch\fcs0 _x000d__x000a_\cs17\v\fs20\cf9\lang1024\langfe1024\loch\af1\hich\af1\dbch\af31501\noproof\insrsid1196262\charrsid11683480 \hich\af1\dbch\af31501\loch\f1 &lt;/OptDel&gt;&lt;/DocAmend2&gt;}{\rtlch\fcs1 \af0 \ltrch\fcs0 \insrsid1196262\charrsid11683480 _x000d__x000a_\par }\pard \ltrpar\ql \li0\ri0\widctlpar\wrapdefault\aspalpha\aspnum\faauto\adjustright\rin0\lin0\itap0\pararsid1196262 {\rtlch\fcs1 \af0 \ltrch\fcs0 \cs17\v\fs20\cf9\lang1024\langfe1024\loch\af1\hich\af1\dbch\af31501\noproof\insrsid1196262\charrsid11683480 _x000d__x000a_\hich\af1\dbch\af31501\loch\f1 &lt;Article2&gt;&lt;OptDel&gt;}{\rtlch\fcs1 \af0 \ltrch\fcs0 \insrsid1196262\charrsid11683480 #}{\rtlch\fcs1 \af1 \ltrch\fcs0 \cs18\v\f1\fs20\cf15\insrsid1196262\charrsid11683480 MNU[OPTACTPARTYES][NOTAPP]@CHOICE@AMACTMNU}{\rtlch\fcs1 _x000d__x000a_\af0 \ltrch\fcs0 \insrsid1196262\charrsid11683480 #}{\rtlch\fcs1 \af0 \ltrch\fcs0 \cs17\v\fs20\cf9\lang1024\langfe1024\loch\af1\hich\af1\dbch\af31501\noproof\insrsid1196262\charrsid11683480 \hich\af1\dbch\af31501\loch\f1 &lt;/OptDel&gt;&lt;/Article2&gt;}{\rtlch\fcs1 _x000d__x000a_\af0 \ltrch\fcs0 \insrsid1196262\charrsid11683480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196262\charrsid11683480 \cell }\pard\plain \ltrpar\ql \li0\ri0\widctlpar\intbl\wrapdefault\aspalpha\aspnum\faauto\adjustright\rin0\lin0 \rtlch\fcs1 _x000d__x000a_\af0\afs20\alang1025 \ltrch\fcs0 \fs24\lang2057\langfe2057\cgrid\langnp2057\langfenp2057 {\rtlch\fcs1 \af0 \ltrch\fcs0 \insrsid1196262\charrsid11683480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196262\charrsid11683480 #}{\rtlch\fcs1 \af1 \ltrch\fcs0 \cs18\v\f1\fs20\cf15\insrsid1196262\charrsid11683480 MNU[OPTLEFTAMACT][LEFTPROP]@CHOICE@AMACTMNU}{_x000d__x000a_\rtlch\fcs1 \af0 \ltrch\fcs0 \insrsid1196262\charrsid11683480 #\cell Amendment\cell }\pard\plain \ltrpar\ql \li0\ri0\widctlpar\intbl\wrapdefault\aspalpha\aspnum\faauto\adjustright\rin0\lin0 \rtlch\fcs1 \af0\afs20\alang1025 \ltrch\fcs0 _x000d__x000a_\fs24\lang2057\langfe2057\cgrid\langnp2057\langfenp2057 {\rtlch\fcs1 \af0 \ltrch\fcs0 \insrsid1196262\charrsid11683480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196262\charrsid11683480 ##\cell ##}{\rtlch\fcs1 \af0\afs24 \ltrch\fcs0 \insrsid1196262\charrsid11683480 \cell }\pard\plain \ltrpar\ql \li0\ri0\widctlpar\intbl\wrapdefault\aspalpha\aspnum\faauto\adjustright\rin0\lin0 \rtlch\fcs1 _x000d__x000a_\af0\afs20\alang1025 \ltrch\fcs0 \fs24\lang2057\langfe2057\cgrid\langnp2057\langfenp2057 {\rtlch\fcs1 \af0 \ltrch\fcs0 \insrsid1196262\charrsid11683480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196262 \rtlch\fcs1 \af0\afs20\alang1025 \ltrch\fcs0 \fs24\lang2057\langfe2057\cgrid\langnp2057\langfenp2057 {\rtlch\fcs1 \af0 \ltrch\fcs0 _x000d__x000a_\insrsid1196262\charrsid11683480 Or. }{\rtlch\fcs1 \af0 \ltrch\fcs0 \cs17\v\fs20\cf9\lang1024\langfe1024\loch\af1\hich\af1\dbch\af31501\noproof\insrsid1196262\charrsid11683480 \hich\af1\dbch\af31501\loch\f1 &lt;Original&gt;}{\rtlch\fcs1 \af0 \ltrch\fcs0 _x000d__x000a_\insrsid1196262\charrsid11683480 #}{\rtlch\fcs1 \af1 \ltrch\fcs0 \cs18\v\f1\fs20\cf15\insrsid1196262\charrsid11683480 KEY(MAIN/LANGMIN)sh@ORLANGMSG@}{\rtlch\fcs1 \af0 \ltrch\fcs0 \insrsid1196262\charrsid11683480 #}{\rtlch\fcs1 \af0 \ltrch\fcs0 _x000d__x000a_\cs17\v\fs20\cf9\lang1024\langfe1024\loch\af1\hich\af1\dbch\af31501\noproof\insrsid1196262\charrsid11683480 \hich\af1\dbch\af31501\loch\f1 &lt;/Original&gt;}{\rtlch\fcs1 \af0 \ltrch\fcs0 \insrsid1196262\charrsid11683480 _x000d__x000a_\par }\pard\plain \ltrpar\s22\qc \li0\ri0\sb240\sa240\nowidctlpar\wrapdefault\aspalpha\aspnum\faauto\adjustright\rin0\lin0\itap0\pararsid1196262 \rtlch\fcs1 \af0\afs20\alang1025 \ltrch\fcs0 \i\fs24\lang2057\langfe2057\cgrid\langnp2057\langfenp2057 {_x000d__x000a_\rtlch\fcs1 \af0 \ltrch\fcs0 \cs17\i0\v\fs20\cf9\lang1024\langfe1024\loch\af1\hich\af1\dbch\af31501\noproof\insrsid1196262\charrsid11683480 \hich\af1\dbch\af31501\loch\f1 &lt;OptDel&gt;}{\rtlch\fcs1 \af0 \ltrch\fcs0 \insrsid1196262\charrsid11683480 #}{_x000d__x000a_\rtlch\fcs1 \af1 \ltrch\fcs0 \cs18\v\f1\fs20\cf15\insrsid1196262\charrsid11683480 MNU[CROSSREFNO][CROSSREFYES]@CHOICE@}{\rtlch\fcs1 \af0 \ltrch\fcs0 \insrsid1196262\charrsid11683480 #}{\rtlch\fcs1 \af0 \ltrch\fcs0 _x000d__x000a_\cs17\i0\v\fs20\cf9\lang1024\langfe1024\loch\af1\hich\af1\dbch\af31501\noproof\insrsid1196262\charrsid11683480 \hich\af1\dbch\af31501\loch\f1 &lt;/OptDel&gt;}{\rtlch\fcs1 \af0 \ltrch\fcs0 \insrsid1196262\charrsid11683480 _x000d__x000a_\par }\pard\plain \ltrpar\s23\qc \li0\ri0\sb240\sa240\keepn\nowidctlpar\wrapdefault\aspalpha\aspnum\faauto\adjustright\rin0\lin0\itap0\pararsid1196262 \rtlch\fcs1 \af0\afs20\alang1025 \ltrch\fcs0 \i\fs24\lang2057\langfe2057\cgrid\langnp2057\langfenp2057 {_x000d__x000a_\rtlch\fcs1 \af0 \ltrch\fcs0 \cs17\i0\v\fs20\cf9\lang1024\langfe1024\loch\af1\hich\af1\dbch\af31501\noproof\insrsid1196262\charrsid11683480 \hich\af1\dbch\af31501\loch\f1 &lt;TitreJust&gt;}{\rtlch\fcs1 \af0 \ltrch\fcs0 \insrsid1196262\charrsid11683480 _x000d__x000a_Justification}{\rtlch\fcs1 \af0 \ltrch\fcs0 \cs17\i0\v\fs20\cf9\lang1024\langfe1024\loch\af1\hich\af1\dbch\af31501\noproof\insrsid1196262\charrsid11683480 \hich\af1\dbch\af31501\loch\f1 &lt;/TitreJust&gt;}{\rtlch\fcs1 \af0 \ltrch\fcs0 _x000d__x000a_\insrsid1196262\charrsid11683480 _x000d__x000a_\par }\pard\plain \ltrpar\s21\ql \li0\ri0\sa240\nowidctlpar\wrapdefault\aspalpha\aspnum\faauto\adjustright\rin0\lin0\itap0\pararsid1196262 \rtlch\fcs1 \af0\afs20\alang1025 \ltrch\fcs0 \i\fs24\lang2057\langfe2057\cgrid\langnp2057\langfenp2057 {\rtlch\fcs1 \af0 _x000d__x000a_\ltrch\fcs0 \cs17\i0\v\fs20\cf9\lang1024\langfe1024\loch\af1\hich\af1\dbch\af31501\noproof\insrsid1196262\charrsid11683480 \hich\af1\dbch\af31501\loch\f1 &lt;OptDelPrev&gt;}{\rtlch\fcs1 \af0 \ltrch\fcs0 \insrsid1196262\charrsid11683480 #}{\rtlch\fcs1 \af1 _x000d__x000a_\ltrch\fcs0 \cs18\v\f1\fs20\cf15\insrsid1196262\charrsid11683480 MNU[TEXTJUSTYES][TEXTJUSTNO]@CHOICE@}{\rtlch\fcs1 \af0 \ltrch\fcs0 \insrsid1196262\charrsid11683480 #}{\rtlch\fcs1 \af0 \ltrch\fcs0 _x000d__x000a_\cs17\i0\v\fs20\cf9\lang1024\langfe1024\loch\af1\hich\af1\dbch\af31501\noproof\insrsid1196262\charrsid11683480 \hich\af1\dbch\af31501\loch\f1 &lt;/OptDelPrev&gt;}{\rtlch\fcs1 \af0 \ltrch\fcs0 \insrsid1196262\charrsid11683480 _x000d__x000a_\par }\pard\plain \ltrpar\ql \li0\ri0\widctlpar\wrapdefault\aspalpha\aspnum\faauto\adjustright\rin0\lin0\itap0\pararsid1196262 \rtlch\fcs1 \af0\afs20\alang1025 \ltrch\fcs0 \fs24\lang2057\langfe2057\cgrid\langnp2057\langfenp2057 {\rtlch\fcs1 \af0 \ltrch\fcs0 _x000d__x000a_\cs17\v\fs20\cf9\lang1024\langfe1024\loch\af1\hich\af1\dbch\af31501\noproof\insrsid1196262\charrsid11683480 \hich\af1\dbch\af31501\loch\f1 &lt;/}{\rtlch\fcs1 \af0 \ltrch\fcs0 _x000d__x000a_\cs17\v\fs20\cf9\lang1024\langfe1024\loch\af1\hich\af1\dbch\af31501\noproof\insrsid1196262 \hich\af1\dbch\af31501\loch\f1 Ame\hich\af1\dbch\af31501\loch\f1 nd}{\rtlch\fcs1 \af0 \ltrch\fcs0 _x000d__x000a_\cs17\v\fs20\cf9\lang1024\langfe1024\loch\af1\hich\af1\dbch\af31501\noproof\insrsid1196262\charrsid11683480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ed_x000d__x000a_e1c3a7a8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9"/>
    <w:docVar w:name="TXTAUTHOR" w:val="Željana Zovko"/>
    <w:docVar w:name="TXTLANGUE" w:val="ES"/>
    <w:docVar w:name="TXTLANGUEMIN" w:val="es"/>
    <w:docVar w:name="TXTNRC" w:val="0006/2024"/>
    <w:docVar w:name="TXTNRCOM" w:val="(2024)0183"/>
    <w:docVar w:name="TXTNRFIRSTAM" w:val="127"/>
    <w:docVar w:name="TXTNRLASTAM" w:val="244"/>
    <w:docVar w:name="TXTNRPE" w:val="771.930"/>
    <w:docVar w:name="TXTNRPE2" w:val="765.292"/>
    <w:docVar w:name="TXTNRPROC" w:val="2024"/>
    <w:docVar w:name="TXTPEorAP" w:val="PE"/>
    <w:docVar w:name="TXTROUTE" w:val="AM\1319572ES.docx"/>
    <w:docVar w:name="TXTTITLE" w:val="Proposal for a regulation of the European Parliament and of the Council amending Regulation (EU) No 2023/2124 of the European Parliament and of the Council of 4 October 2023 on certain provisions for fishing in the GFCM (General Fisheries Commission for the Mediterranean) Agreement area"/>
    <w:docVar w:name="TXTVERSION" w:val="03-00"/>
    <w:docVar w:name="TXTVERSION2" w:val="01-00"/>
  </w:docVars>
  <w:rsids>
    <w:rsidRoot w:val="00B24698"/>
    <w:rsid w:val="000111BD"/>
    <w:rsid w:val="00023DEE"/>
    <w:rsid w:val="00073830"/>
    <w:rsid w:val="00075DBE"/>
    <w:rsid w:val="00095952"/>
    <w:rsid w:val="000B0781"/>
    <w:rsid w:val="000D001C"/>
    <w:rsid w:val="000D446F"/>
    <w:rsid w:val="000E7234"/>
    <w:rsid w:val="000F2A80"/>
    <w:rsid w:val="000F7815"/>
    <w:rsid w:val="001177CB"/>
    <w:rsid w:val="00126BC4"/>
    <w:rsid w:val="0013748B"/>
    <w:rsid w:val="00150057"/>
    <w:rsid w:val="00166CCB"/>
    <w:rsid w:val="0017484C"/>
    <w:rsid w:val="001809DD"/>
    <w:rsid w:val="001A4802"/>
    <w:rsid w:val="001B761C"/>
    <w:rsid w:val="001C2054"/>
    <w:rsid w:val="001C502E"/>
    <w:rsid w:val="001D13C9"/>
    <w:rsid w:val="001D5CC4"/>
    <w:rsid w:val="001D7A49"/>
    <w:rsid w:val="001F0FDD"/>
    <w:rsid w:val="0020367C"/>
    <w:rsid w:val="00203D96"/>
    <w:rsid w:val="00222325"/>
    <w:rsid w:val="0023027E"/>
    <w:rsid w:val="00231EA7"/>
    <w:rsid w:val="00236619"/>
    <w:rsid w:val="002574CB"/>
    <w:rsid w:val="00280EA6"/>
    <w:rsid w:val="002A1C82"/>
    <w:rsid w:val="002B5936"/>
    <w:rsid w:val="002B6A7B"/>
    <w:rsid w:val="002C5761"/>
    <w:rsid w:val="002E3F68"/>
    <w:rsid w:val="002E4058"/>
    <w:rsid w:val="002E4311"/>
    <w:rsid w:val="003003A7"/>
    <w:rsid w:val="00315664"/>
    <w:rsid w:val="00322475"/>
    <w:rsid w:val="00363AD3"/>
    <w:rsid w:val="003743DE"/>
    <w:rsid w:val="0037660F"/>
    <w:rsid w:val="00376D63"/>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57F0B"/>
    <w:rsid w:val="00461E32"/>
    <w:rsid w:val="00464338"/>
    <w:rsid w:val="00495E20"/>
    <w:rsid w:val="004E0AAC"/>
    <w:rsid w:val="004E1C4C"/>
    <w:rsid w:val="004F03F0"/>
    <w:rsid w:val="004F2903"/>
    <w:rsid w:val="004F2CB9"/>
    <w:rsid w:val="005246D8"/>
    <w:rsid w:val="00547F73"/>
    <w:rsid w:val="00557617"/>
    <w:rsid w:val="005632C6"/>
    <w:rsid w:val="00571479"/>
    <w:rsid w:val="005862A2"/>
    <w:rsid w:val="005A7205"/>
    <w:rsid w:val="005A7EB4"/>
    <w:rsid w:val="005B32E3"/>
    <w:rsid w:val="005C233F"/>
    <w:rsid w:val="005E50C2"/>
    <w:rsid w:val="006051F7"/>
    <w:rsid w:val="00607ABE"/>
    <w:rsid w:val="006337D4"/>
    <w:rsid w:val="00637384"/>
    <w:rsid w:val="0066168A"/>
    <w:rsid w:val="00665DDA"/>
    <w:rsid w:val="00672807"/>
    <w:rsid w:val="006746CD"/>
    <w:rsid w:val="00687070"/>
    <w:rsid w:val="00695CC1"/>
    <w:rsid w:val="006965BE"/>
    <w:rsid w:val="006A2838"/>
    <w:rsid w:val="006B4B58"/>
    <w:rsid w:val="006B6438"/>
    <w:rsid w:val="006D4E12"/>
    <w:rsid w:val="006D6B15"/>
    <w:rsid w:val="006F3F81"/>
    <w:rsid w:val="006F4B73"/>
    <w:rsid w:val="00702F62"/>
    <w:rsid w:val="007059E9"/>
    <w:rsid w:val="00706049"/>
    <w:rsid w:val="007152AF"/>
    <w:rsid w:val="00736FBA"/>
    <w:rsid w:val="0074160E"/>
    <w:rsid w:val="007418EC"/>
    <w:rsid w:val="007659AC"/>
    <w:rsid w:val="0079060C"/>
    <w:rsid w:val="007A42AB"/>
    <w:rsid w:val="007C71DE"/>
    <w:rsid w:val="00822C94"/>
    <w:rsid w:val="008363E4"/>
    <w:rsid w:val="00851460"/>
    <w:rsid w:val="0085430F"/>
    <w:rsid w:val="0087052C"/>
    <w:rsid w:val="00870CF2"/>
    <w:rsid w:val="0087412A"/>
    <w:rsid w:val="00874862"/>
    <w:rsid w:val="00875A9C"/>
    <w:rsid w:val="00882BA8"/>
    <w:rsid w:val="00887FDC"/>
    <w:rsid w:val="008B251A"/>
    <w:rsid w:val="008D6D06"/>
    <w:rsid w:val="008F0DDD"/>
    <w:rsid w:val="00900CAE"/>
    <w:rsid w:val="00904AD5"/>
    <w:rsid w:val="00907CCA"/>
    <w:rsid w:val="009154FF"/>
    <w:rsid w:val="00917A85"/>
    <w:rsid w:val="0094646B"/>
    <w:rsid w:val="00966038"/>
    <w:rsid w:val="009A65D8"/>
    <w:rsid w:val="009B0305"/>
    <w:rsid w:val="009B4539"/>
    <w:rsid w:val="009C4214"/>
    <w:rsid w:val="009D158B"/>
    <w:rsid w:val="009F230F"/>
    <w:rsid w:val="00A15973"/>
    <w:rsid w:val="00A233E9"/>
    <w:rsid w:val="00A3546C"/>
    <w:rsid w:val="00A46736"/>
    <w:rsid w:val="00A507FC"/>
    <w:rsid w:val="00A5426B"/>
    <w:rsid w:val="00A57A89"/>
    <w:rsid w:val="00A845EF"/>
    <w:rsid w:val="00A84E16"/>
    <w:rsid w:val="00A93389"/>
    <w:rsid w:val="00A93F8C"/>
    <w:rsid w:val="00AA0426"/>
    <w:rsid w:val="00AB74D6"/>
    <w:rsid w:val="00AC7149"/>
    <w:rsid w:val="00AD730A"/>
    <w:rsid w:val="00AE1432"/>
    <w:rsid w:val="00AE4459"/>
    <w:rsid w:val="00AF25FC"/>
    <w:rsid w:val="00AF2819"/>
    <w:rsid w:val="00B0638A"/>
    <w:rsid w:val="00B10564"/>
    <w:rsid w:val="00B24698"/>
    <w:rsid w:val="00B41B4D"/>
    <w:rsid w:val="00B72691"/>
    <w:rsid w:val="00B77A45"/>
    <w:rsid w:val="00B8066A"/>
    <w:rsid w:val="00B85286"/>
    <w:rsid w:val="00B90B7F"/>
    <w:rsid w:val="00B9188F"/>
    <w:rsid w:val="00B93401"/>
    <w:rsid w:val="00BA3C6C"/>
    <w:rsid w:val="00BA48D2"/>
    <w:rsid w:val="00BC1B1F"/>
    <w:rsid w:val="00BE0C84"/>
    <w:rsid w:val="00BE293C"/>
    <w:rsid w:val="00BE5062"/>
    <w:rsid w:val="00C046F3"/>
    <w:rsid w:val="00C10F61"/>
    <w:rsid w:val="00C20A06"/>
    <w:rsid w:val="00C22CC4"/>
    <w:rsid w:val="00C2336C"/>
    <w:rsid w:val="00C35E35"/>
    <w:rsid w:val="00C41E32"/>
    <w:rsid w:val="00C92798"/>
    <w:rsid w:val="00CB34F1"/>
    <w:rsid w:val="00CB7B07"/>
    <w:rsid w:val="00CC3983"/>
    <w:rsid w:val="00D00CC7"/>
    <w:rsid w:val="00D100D1"/>
    <w:rsid w:val="00D14FCE"/>
    <w:rsid w:val="00D15308"/>
    <w:rsid w:val="00D1583C"/>
    <w:rsid w:val="00D15D1E"/>
    <w:rsid w:val="00D23D18"/>
    <w:rsid w:val="00D3097A"/>
    <w:rsid w:val="00D42398"/>
    <w:rsid w:val="00D44842"/>
    <w:rsid w:val="00D677D5"/>
    <w:rsid w:val="00D755F1"/>
    <w:rsid w:val="00D767AC"/>
    <w:rsid w:val="00D773DF"/>
    <w:rsid w:val="00D82FCC"/>
    <w:rsid w:val="00D85E21"/>
    <w:rsid w:val="00D87B31"/>
    <w:rsid w:val="00DB429F"/>
    <w:rsid w:val="00DB65C2"/>
    <w:rsid w:val="00DC4160"/>
    <w:rsid w:val="00DC6A1B"/>
    <w:rsid w:val="00DE672F"/>
    <w:rsid w:val="00E15A86"/>
    <w:rsid w:val="00E259F6"/>
    <w:rsid w:val="00E25DC5"/>
    <w:rsid w:val="00E44BB0"/>
    <w:rsid w:val="00E471BE"/>
    <w:rsid w:val="00E57F50"/>
    <w:rsid w:val="00E660E2"/>
    <w:rsid w:val="00EA25AE"/>
    <w:rsid w:val="00EB3A71"/>
    <w:rsid w:val="00EE011D"/>
    <w:rsid w:val="00EE3E0D"/>
    <w:rsid w:val="00EF03A3"/>
    <w:rsid w:val="00EF11AD"/>
    <w:rsid w:val="00F27170"/>
    <w:rsid w:val="00F459F7"/>
    <w:rsid w:val="00F92B49"/>
    <w:rsid w:val="00FA192C"/>
    <w:rsid w:val="00FC063D"/>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081178"/>
  <w15:chartTrackingRefBased/>
  <w15:docId w15:val="{C96CA274-2611-4930-A483-DECAFDDC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es-ES_tradnl"/>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3D96"/>
    <w:rPr>
      <w:rFonts w:ascii="Arial" w:hAnsi="Arial"/>
      <w:b/>
      <w:kern w:val="28"/>
      <w:sz w:val="28"/>
    </w:rPr>
  </w:style>
  <w:style w:type="character" w:customStyle="1" w:styleId="Heading2Char">
    <w:name w:val="Heading 2 Char"/>
    <w:basedOn w:val="DefaultParagraphFont"/>
    <w:link w:val="Heading2"/>
    <w:semiHidden/>
    <w:rsid w:val="00203D96"/>
    <w:rPr>
      <w:rFonts w:ascii="Arial" w:hAnsi="Arial"/>
      <w:b/>
      <w:i/>
      <w:sz w:val="24"/>
    </w:rPr>
  </w:style>
  <w:style w:type="character" w:customStyle="1" w:styleId="Heading3Char">
    <w:name w:val="Heading 3 Char"/>
    <w:basedOn w:val="DefaultParagraphFont"/>
    <w:link w:val="Heading3"/>
    <w:semiHidden/>
    <w:rsid w:val="00203D96"/>
    <w:rPr>
      <w:rFonts w:ascii="Arial" w:hAnsi="Arial"/>
      <w:sz w:val="24"/>
    </w:rPr>
  </w:style>
  <w:style w:type="character" w:customStyle="1" w:styleId="Heading4Char">
    <w:name w:val="Heading 4 Char"/>
    <w:basedOn w:val="DefaultParagraphFont"/>
    <w:link w:val="Heading4"/>
    <w:semiHidden/>
    <w:rsid w:val="00203D96"/>
    <w:rPr>
      <w:rFonts w:ascii="Arial" w:hAnsi="Arial"/>
      <w:b/>
      <w:sz w:val="24"/>
    </w:rPr>
  </w:style>
  <w:style w:type="character" w:customStyle="1" w:styleId="Heading5Char">
    <w:name w:val="Heading 5 Char"/>
    <w:basedOn w:val="DefaultParagraphFont"/>
    <w:link w:val="Heading5"/>
    <w:semiHidden/>
    <w:rsid w:val="00203D96"/>
    <w:rPr>
      <w:sz w:val="22"/>
    </w:rPr>
  </w:style>
  <w:style w:type="character" w:customStyle="1" w:styleId="Heading6Char">
    <w:name w:val="Heading 6 Char"/>
    <w:basedOn w:val="DefaultParagraphFont"/>
    <w:link w:val="Heading6"/>
    <w:semiHidden/>
    <w:rsid w:val="00203D96"/>
    <w:rPr>
      <w:i/>
      <w:sz w:val="22"/>
    </w:rPr>
  </w:style>
  <w:style w:type="character" w:customStyle="1" w:styleId="Heading7Char">
    <w:name w:val="Heading 7 Char"/>
    <w:basedOn w:val="DefaultParagraphFont"/>
    <w:link w:val="Heading7"/>
    <w:semiHidden/>
    <w:rsid w:val="00203D96"/>
    <w:rPr>
      <w:rFonts w:ascii="Arial" w:hAnsi="Arial"/>
      <w:sz w:val="24"/>
    </w:rPr>
  </w:style>
  <w:style w:type="character" w:customStyle="1" w:styleId="Heading8Char">
    <w:name w:val="Heading 8 Char"/>
    <w:basedOn w:val="DefaultParagraphFont"/>
    <w:link w:val="Heading8"/>
    <w:semiHidden/>
    <w:rsid w:val="00203D96"/>
    <w:rPr>
      <w:rFonts w:ascii="Arial" w:hAnsi="Arial"/>
      <w:i/>
      <w:sz w:val="24"/>
    </w:rPr>
  </w:style>
  <w:style w:type="character" w:customStyle="1" w:styleId="Heading9Char">
    <w:name w:val="Heading 9 Char"/>
    <w:basedOn w:val="DefaultParagraphFont"/>
    <w:link w:val="Heading9"/>
    <w:semiHidden/>
    <w:rsid w:val="00203D96"/>
    <w:rPr>
      <w:rFonts w:ascii="Arial" w:hAnsi="Arial"/>
      <w:b/>
      <w:i/>
      <w:sz w:val="18"/>
    </w:rPr>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203D96"/>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uiPriority w:val="39"/>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noteTextChar">
    <w:name w:val="Footnote Text Char"/>
    <w:basedOn w:val="DefaultParagraphFont"/>
    <w:link w:val="FootnoteText"/>
    <w:uiPriority w:val="99"/>
    <w:rsid w:val="00203D96"/>
    <w:rPr>
      <w:rFonts w:eastAsiaTheme="minorHAnsi"/>
      <w:lang w:eastAsia="en-US"/>
    </w:rPr>
  </w:style>
  <w:style w:type="paragraph" w:styleId="FootnoteText">
    <w:name w:val="footnote text"/>
    <w:basedOn w:val="Normal"/>
    <w:link w:val="FootnoteTextChar"/>
    <w:uiPriority w:val="99"/>
    <w:unhideWhenUsed/>
    <w:rsid w:val="00203D96"/>
    <w:pPr>
      <w:widowControl/>
      <w:ind w:left="720" w:hanging="720"/>
      <w:jc w:val="both"/>
    </w:pPr>
    <w:rPr>
      <w:rFonts w:eastAsiaTheme="minorHAnsi"/>
      <w:sz w:val="20"/>
      <w:lang w:eastAsia="en-US"/>
    </w:rPr>
  </w:style>
  <w:style w:type="character" w:customStyle="1" w:styleId="CommentTextChar">
    <w:name w:val="Comment Text Char"/>
    <w:basedOn w:val="DefaultParagraphFont"/>
    <w:link w:val="CommentText"/>
    <w:rsid w:val="00203D96"/>
  </w:style>
  <w:style w:type="paragraph" w:styleId="CommentText">
    <w:name w:val="annotation text"/>
    <w:basedOn w:val="Normal"/>
    <w:link w:val="CommentTextChar"/>
    <w:unhideWhenUsed/>
    <w:rsid w:val="00203D96"/>
    <w:rPr>
      <w:sz w:val="20"/>
    </w:rPr>
  </w:style>
  <w:style w:type="character" w:customStyle="1" w:styleId="FooterChar">
    <w:name w:val="Footer Char"/>
    <w:basedOn w:val="DefaultParagraphFont"/>
    <w:link w:val="Footer"/>
    <w:semiHidden/>
    <w:rsid w:val="00203D96"/>
    <w:rPr>
      <w:sz w:val="24"/>
    </w:rPr>
  </w:style>
  <w:style w:type="paragraph" w:styleId="Footer">
    <w:name w:val="footer"/>
    <w:basedOn w:val="Normal"/>
    <w:link w:val="FooterChar"/>
    <w:semiHidden/>
    <w:unhideWhenUsed/>
    <w:rsid w:val="00203D96"/>
    <w:pPr>
      <w:tabs>
        <w:tab w:val="center" w:pos="4513"/>
        <w:tab w:val="right" w:pos="9026"/>
      </w:tabs>
    </w:pPr>
  </w:style>
  <w:style w:type="character" w:customStyle="1" w:styleId="CommentSubjectChar">
    <w:name w:val="Comment Subject Char"/>
    <w:basedOn w:val="CommentTextChar"/>
    <w:link w:val="CommentSubject"/>
    <w:semiHidden/>
    <w:rsid w:val="00203D96"/>
    <w:rPr>
      <w:b/>
      <w:bCs/>
    </w:rPr>
  </w:style>
  <w:style w:type="paragraph" w:styleId="CommentSubject">
    <w:name w:val="annotation subject"/>
    <w:basedOn w:val="CommentText"/>
    <w:next w:val="CommentText"/>
    <w:link w:val="CommentSubjectChar"/>
    <w:semiHidden/>
    <w:unhideWhenUsed/>
    <w:rsid w:val="00203D96"/>
    <w:rPr>
      <w:b/>
      <w:bCs/>
    </w:rPr>
  </w:style>
  <w:style w:type="character" w:customStyle="1" w:styleId="BalloonTextChar">
    <w:name w:val="Balloon Text Char"/>
    <w:basedOn w:val="DefaultParagraphFont"/>
    <w:link w:val="BalloonText"/>
    <w:semiHidden/>
    <w:rsid w:val="00203D96"/>
    <w:rPr>
      <w:rFonts w:ascii="Segoe UI" w:hAnsi="Segoe UI" w:cs="Segoe UI"/>
      <w:sz w:val="18"/>
      <w:szCs w:val="18"/>
    </w:rPr>
  </w:style>
  <w:style w:type="paragraph" w:styleId="BalloonText">
    <w:name w:val="Balloon Text"/>
    <w:basedOn w:val="Normal"/>
    <w:link w:val="BalloonTextChar"/>
    <w:semiHidden/>
    <w:unhideWhenUsed/>
    <w:rsid w:val="00203D96"/>
    <w:rPr>
      <w:rFonts w:ascii="Segoe UI" w:hAnsi="Segoe UI" w:cs="Segoe UI"/>
      <w:sz w:val="18"/>
      <w:szCs w:val="18"/>
    </w:rPr>
  </w:style>
  <w:style w:type="character" w:customStyle="1" w:styleId="Normal6Char">
    <w:name w:val="Normal6 Char"/>
    <w:basedOn w:val="DefaultParagraphFont"/>
    <w:link w:val="Normal6"/>
    <w:locked/>
    <w:rsid w:val="00203D96"/>
    <w:rPr>
      <w:sz w:val="24"/>
      <w:lang w:val="es-ES"/>
    </w:rPr>
  </w:style>
  <w:style w:type="paragraph" w:customStyle="1" w:styleId="Normal6">
    <w:name w:val="Normal6"/>
    <w:basedOn w:val="Normal"/>
    <w:link w:val="Normal6Char"/>
    <w:rsid w:val="00203D96"/>
    <w:pPr>
      <w:spacing w:after="120"/>
    </w:pPr>
    <w:rPr>
      <w:lang w:val="es-ES"/>
    </w:rPr>
  </w:style>
  <w:style w:type="paragraph" w:customStyle="1" w:styleId="ColumnHeading">
    <w:name w:val="ColumnHeading"/>
    <w:basedOn w:val="Normal"/>
    <w:rsid w:val="00203D96"/>
    <w:pPr>
      <w:spacing w:after="240"/>
      <w:jc w:val="center"/>
    </w:pPr>
    <w:rPr>
      <w:i/>
      <w:lang w:val="es-ES"/>
    </w:rPr>
  </w:style>
  <w:style w:type="paragraph" w:customStyle="1" w:styleId="Normal12Italic">
    <w:name w:val="Normal12Italic"/>
    <w:basedOn w:val="Normal"/>
    <w:rsid w:val="00203D96"/>
    <w:pPr>
      <w:spacing w:after="240"/>
    </w:pPr>
    <w:rPr>
      <w:i/>
      <w:noProof/>
      <w:lang w:val="es-ES"/>
    </w:rPr>
  </w:style>
  <w:style w:type="paragraph" w:customStyle="1" w:styleId="TableParagraph">
    <w:name w:val="Table Paragraph"/>
    <w:basedOn w:val="Normal"/>
    <w:uiPriority w:val="1"/>
    <w:qFormat/>
    <w:rsid w:val="00203D96"/>
    <w:pPr>
      <w:spacing w:line="252" w:lineRule="auto"/>
    </w:pPr>
    <w:rPr>
      <w:sz w:val="22"/>
      <w:szCs w:val="22"/>
      <w:lang w:val="es-ES" w:eastAsia="en-US"/>
    </w:rPr>
  </w:style>
  <w:style w:type="paragraph" w:customStyle="1" w:styleId="Olang">
    <w:name w:val="Olang"/>
    <w:basedOn w:val="Normal"/>
    <w:rsid w:val="00203D96"/>
    <w:pPr>
      <w:spacing w:before="240" w:after="240"/>
      <w:jc w:val="right"/>
    </w:pPr>
    <w:rPr>
      <w:noProof/>
      <w:szCs w:val="24"/>
      <w:lang w:val="es-ES"/>
    </w:rPr>
  </w:style>
  <w:style w:type="character" w:styleId="FootnoteReference">
    <w:name w:val="footnote reference"/>
    <w:basedOn w:val="DefaultParagraphFont"/>
    <w:uiPriority w:val="99"/>
    <w:unhideWhenUsed/>
    <w:rsid w:val="00203D96"/>
    <w:rPr>
      <w:vertAlign w:val="superscript"/>
    </w:rPr>
  </w:style>
  <w:style w:type="paragraph" w:customStyle="1" w:styleId="Default">
    <w:name w:val="Default"/>
    <w:rsid w:val="0017484C"/>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763736">
      <w:bodyDiv w:val="1"/>
      <w:marLeft w:val="0"/>
      <w:marRight w:val="0"/>
      <w:marTop w:val="0"/>
      <w:marBottom w:val="0"/>
      <w:divBdr>
        <w:top w:val="none" w:sz="0" w:space="0" w:color="auto"/>
        <w:left w:val="none" w:sz="0" w:space="0" w:color="auto"/>
        <w:bottom w:val="none" w:sz="0" w:space="0" w:color="auto"/>
        <w:right w:val="none" w:sz="0" w:space="0" w:color="auto"/>
      </w:divBdr>
      <w:divsChild>
        <w:div w:id="967277577">
          <w:marLeft w:val="0"/>
          <w:marRight w:val="0"/>
          <w:marTop w:val="0"/>
          <w:marBottom w:val="0"/>
          <w:divBdr>
            <w:top w:val="none" w:sz="0" w:space="0" w:color="auto"/>
            <w:left w:val="none" w:sz="0" w:space="0" w:color="auto"/>
            <w:bottom w:val="none" w:sz="0" w:space="0" w:color="auto"/>
            <w:right w:val="none" w:sz="0" w:space="0" w:color="auto"/>
          </w:divBdr>
          <w:divsChild>
            <w:div w:id="776678728">
              <w:marLeft w:val="0"/>
              <w:marRight w:val="0"/>
              <w:marTop w:val="0"/>
              <w:marBottom w:val="0"/>
              <w:divBdr>
                <w:top w:val="none" w:sz="0" w:space="0" w:color="auto"/>
                <w:left w:val="none" w:sz="0" w:space="0" w:color="auto"/>
                <w:bottom w:val="none" w:sz="0" w:space="0" w:color="auto"/>
                <w:right w:val="none" w:sz="0" w:space="0" w:color="auto"/>
              </w:divBdr>
              <w:divsChild>
                <w:div w:id="920722322">
                  <w:marLeft w:val="0"/>
                  <w:marRight w:val="0"/>
                  <w:marTop w:val="0"/>
                  <w:marBottom w:val="0"/>
                  <w:divBdr>
                    <w:top w:val="none" w:sz="0" w:space="0" w:color="auto"/>
                    <w:left w:val="none" w:sz="0" w:space="0" w:color="auto"/>
                    <w:bottom w:val="none" w:sz="0" w:space="0" w:color="auto"/>
                    <w:right w:val="none" w:sz="0" w:space="0" w:color="auto"/>
                  </w:divBdr>
                  <w:divsChild>
                    <w:div w:id="499273728">
                      <w:marLeft w:val="0"/>
                      <w:marRight w:val="0"/>
                      <w:marTop w:val="0"/>
                      <w:marBottom w:val="0"/>
                      <w:divBdr>
                        <w:top w:val="single" w:sz="6" w:space="0" w:color="E5E9F2"/>
                        <w:left w:val="single" w:sz="6" w:space="0" w:color="E5E9F2"/>
                        <w:bottom w:val="single" w:sz="6" w:space="0" w:color="E5E9F2"/>
                        <w:right w:val="single" w:sz="6" w:space="0" w:color="E5E9F2"/>
                      </w:divBdr>
                      <w:divsChild>
                        <w:div w:id="155912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58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103</Pages>
  <Words>23527</Words>
  <Characters>121889</Characters>
  <Application>Microsoft Office Word</Application>
  <DocSecurity>0</DocSecurity>
  <Lines>5300</Lines>
  <Paragraphs>1855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144126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2025-04-24T11:26:00Z</dcterms:created>
  <dcterms:modified xsi:type="dcterms:W3CDTF">2025-04-24T11:26:00Z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1319572</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\\eiciBRUpr1\pdocep$\DocEP\TRANSFIL\EN\AM_Com_LegReport.EN(16/08/2024 16:58:03)</vt:lpwstr>
  </property>
  <property fmtid="{D5CDD505-2E9C-101B-9397-08002B2CF9AE}" pid="7" name="&lt;Type&gt;">
    <vt:lpwstr>AM</vt:lpwstr>
  </property>
  <property fmtid="{D5CDD505-2E9C-101B-9397-08002B2CF9AE}" pid="8" name="Created with">
    <vt:lpwstr>10.0.1 Build [20250315]</vt:lpwstr>
  </property>
  <property fmtid="{D5CDD505-2E9C-101B-9397-08002B2CF9AE}" pid="9" name="FooterPath">
    <vt:lpwstr>AM\1319572ES.docx</vt:lpwstr>
  </property>
  <property fmtid="{D5CDD505-2E9C-101B-9397-08002B2CF9AE}" pid="10" name="LastEdited with">
    <vt:lpwstr>10.1.0 Build [20250401]</vt:lpwstr>
  </property>
  <property fmtid="{D5CDD505-2E9C-101B-9397-08002B2CF9AE}" pid="11" name="PE number">
    <vt:lpwstr>771.930</vt:lpwstr>
  </property>
  <property fmtid="{D5CDD505-2E9C-101B-9397-08002B2CF9AE}" pid="12" name="SendToEpades">
    <vt:lpwstr>OK(AMNUM) - 2025/04/09 09:01</vt:lpwstr>
  </property>
  <property fmtid="{D5CDD505-2E9C-101B-9397-08002B2CF9AE}" pid="13" name="Bookout">
    <vt:lpwstr>NOK(TYPAM) - 2025/04/24 13:25</vt:lpwstr>
  </property>
</Properties>
</file>