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C01CD" w:rsidRPr="00D85863" w14:paraId="2BEF7630" w14:textId="77777777">
        <w:trPr>
          <w:trHeight w:hRule="exact" w:val="1417"/>
          <w:jc w:val="center"/>
        </w:trPr>
        <w:tc>
          <w:tcPr>
            <w:tcW w:w="6804" w:type="dxa"/>
            <w:tcBorders>
              <w:top w:val="nil"/>
              <w:left w:val="nil"/>
              <w:bottom w:val="nil"/>
              <w:right w:val="nil"/>
            </w:tcBorders>
            <w:vAlign w:val="center"/>
          </w:tcPr>
          <w:p w14:paraId="5B7AB60F" w14:textId="77777777" w:rsidR="00C474C6" w:rsidRPr="00D85863" w:rsidRDefault="00E275F9">
            <w:pPr>
              <w:pStyle w:val="EPName"/>
            </w:pPr>
            <w:r w:rsidRPr="00D85863">
              <w:t>Parlement européen</w:t>
            </w:r>
          </w:p>
          <w:p w14:paraId="0DA744DB" w14:textId="77777777" w:rsidR="00C474C6" w:rsidRPr="00D85863" w:rsidRDefault="00E275F9">
            <w:pPr>
              <w:pStyle w:val="EPTerm"/>
            </w:pPr>
            <w:r w:rsidRPr="00D85863">
              <w:t>2024-2029</w:t>
            </w:r>
          </w:p>
        </w:tc>
        <w:tc>
          <w:tcPr>
            <w:tcW w:w="2268" w:type="dxa"/>
            <w:tcBorders>
              <w:top w:val="nil"/>
              <w:left w:val="nil"/>
              <w:bottom w:val="nil"/>
              <w:right w:val="nil"/>
            </w:tcBorders>
          </w:tcPr>
          <w:p w14:paraId="65092C25" w14:textId="77777777" w:rsidR="00C474C6" w:rsidRPr="00D85863" w:rsidRDefault="003D54A5">
            <w:pPr>
              <w:pStyle w:val="EPLogo"/>
            </w:pPr>
            <w:r w:rsidRPr="00D85863">
              <w:pict w14:anchorId="2ADE6D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15pt;height:50.1pt">
                  <v:imagedata r:id="rId6" o:title=""/>
                </v:shape>
              </w:pict>
            </w:r>
          </w:p>
        </w:tc>
      </w:tr>
    </w:tbl>
    <w:p w14:paraId="1C95D4C0" w14:textId="77777777" w:rsidR="00C474C6" w:rsidRPr="00D85863" w:rsidRDefault="00E275F9">
      <w:pPr>
        <w:pStyle w:val="LineTop"/>
      </w:pPr>
      <w:r w:rsidRPr="00D85863">
        <w:t xml:space="preserve"> </w:t>
      </w:r>
    </w:p>
    <w:p w14:paraId="3B0F7DE7" w14:textId="77777777" w:rsidR="00C474C6" w:rsidRPr="00D85863" w:rsidRDefault="00E275F9">
      <w:pPr>
        <w:pStyle w:val="EPBody"/>
      </w:pPr>
      <w:r w:rsidRPr="00D85863">
        <w:rPr>
          <w:rStyle w:val="HideTWBExt"/>
          <w:rFonts w:eastAsia="Times New Roman"/>
          <w:i w:val="0"/>
          <w:noProof w:val="0"/>
        </w:rPr>
        <w:t>&lt;Commission&gt;</w:t>
      </w:r>
      <w:r w:rsidRPr="00D85863">
        <w:rPr>
          <w:rStyle w:val="HideTWBInt"/>
          <w:i w:val="0"/>
          <w:noProof w:val="0"/>
        </w:rPr>
        <w:t>{PECH}</w:t>
      </w:r>
      <w:r w:rsidRPr="00D85863">
        <w:t>Commission de la pêche</w:t>
      </w:r>
      <w:r w:rsidRPr="00D85863">
        <w:rPr>
          <w:rStyle w:val="HideTWBExt"/>
          <w:rFonts w:eastAsia="Times New Roman"/>
          <w:i w:val="0"/>
          <w:noProof w:val="0"/>
        </w:rPr>
        <w:t>&lt;/Commission&gt;</w:t>
      </w:r>
    </w:p>
    <w:p w14:paraId="5C5DCA94" w14:textId="77777777" w:rsidR="00C474C6" w:rsidRPr="00D85863" w:rsidRDefault="00E275F9">
      <w:pPr>
        <w:pStyle w:val="LineBottom"/>
      </w:pPr>
      <w:r w:rsidRPr="00D85863">
        <w:t xml:space="preserve"> </w:t>
      </w:r>
    </w:p>
    <w:p w14:paraId="15316A6F" w14:textId="77777777" w:rsidR="00C474C6" w:rsidRPr="00D85863" w:rsidRDefault="00E275F9">
      <w:pPr>
        <w:pStyle w:val="CoverReference"/>
      </w:pPr>
      <w:r w:rsidRPr="00D85863">
        <w:rPr>
          <w:rStyle w:val="HideTWBExt"/>
          <w:rFonts w:eastAsia="Times New Roman"/>
          <w:b w:val="0"/>
          <w:noProof w:val="0"/>
        </w:rPr>
        <w:t>&lt;RefProc&gt;</w:t>
      </w:r>
      <w:r w:rsidRPr="00D85863">
        <w:t>2024/2127</w:t>
      </w:r>
      <w:r w:rsidRPr="00D85863">
        <w:rPr>
          <w:rStyle w:val="HideTWBExt"/>
          <w:rFonts w:eastAsia="Times New Roman"/>
          <w:b w:val="0"/>
          <w:noProof w:val="0"/>
        </w:rPr>
        <w:t>&lt;/RefProc&gt;&lt;RefTypeProc&gt;</w:t>
      </w:r>
      <w:r w:rsidRPr="00D85863">
        <w:t>(INI)</w:t>
      </w:r>
      <w:r w:rsidRPr="00D85863">
        <w:rPr>
          <w:rStyle w:val="HideTWBExt"/>
          <w:rFonts w:eastAsia="Times New Roman"/>
          <w:b w:val="0"/>
          <w:noProof w:val="0"/>
        </w:rPr>
        <w:t>&lt;/RefTypeProc&gt;</w:t>
      </w:r>
    </w:p>
    <w:p w14:paraId="23CCCF8F" w14:textId="77777777" w:rsidR="00C474C6" w:rsidRPr="00D85863" w:rsidRDefault="00E275F9">
      <w:pPr>
        <w:pStyle w:val="CoverDate"/>
      </w:pPr>
      <w:r w:rsidRPr="00D85863">
        <w:rPr>
          <w:rStyle w:val="HideTWBExt"/>
          <w:noProof w:val="0"/>
        </w:rPr>
        <w:t>&lt;Date&gt;</w:t>
      </w:r>
      <w:r w:rsidRPr="00D85863">
        <w:rPr>
          <w:rStyle w:val="HideTWBInt"/>
          <w:noProof w:val="0"/>
        </w:rPr>
        <w:t>{19/11/2025}</w:t>
      </w:r>
      <w:r w:rsidRPr="00D85863">
        <w:t>19.11.2025</w:t>
      </w:r>
      <w:r w:rsidRPr="00D85863">
        <w:rPr>
          <w:rStyle w:val="HideTWBExt"/>
          <w:noProof w:val="0"/>
        </w:rPr>
        <w:t>&lt;/Date&gt;</w:t>
      </w:r>
    </w:p>
    <w:p w14:paraId="03437360" w14:textId="77777777" w:rsidR="00C474C6" w:rsidRPr="00D85863" w:rsidRDefault="00E275F9">
      <w:pPr>
        <w:pStyle w:val="CoverDocType"/>
      </w:pPr>
      <w:r w:rsidRPr="00D85863">
        <w:rPr>
          <w:rStyle w:val="HideTWBExt"/>
          <w:b w:val="0"/>
          <w:noProof w:val="0"/>
        </w:rPr>
        <w:t>&lt;TypeAM&gt;</w:t>
      </w:r>
      <w:r w:rsidRPr="00D85863">
        <w:t>AMENDEMENTS</w:t>
      </w:r>
      <w:r w:rsidRPr="00D85863">
        <w:rPr>
          <w:rStyle w:val="HideTWBExt"/>
          <w:b w:val="0"/>
          <w:noProof w:val="0"/>
        </w:rPr>
        <w:t>&lt;/TypeAM&gt;</w:t>
      </w:r>
    </w:p>
    <w:p w14:paraId="4DADD5DB" w14:textId="77777777" w:rsidR="00C474C6" w:rsidRPr="00D85863" w:rsidRDefault="00E275F9">
      <w:pPr>
        <w:pStyle w:val="CoverDocType24a"/>
      </w:pPr>
      <w:r w:rsidRPr="00D85863">
        <w:rPr>
          <w:rStyle w:val="HideTWBExt"/>
          <w:rFonts w:eastAsia="Times New Roman"/>
          <w:b w:val="0"/>
          <w:noProof w:val="0"/>
        </w:rPr>
        <w:t>&lt;RangeAM&gt;</w:t>
      </w:r>
      <w:r w:rsidRPr="00D85863">
        <w:t>1 - 215</w:t>
      </w:r>
      <w:r w:rsidRPr="00D85863">
        <w:rPr>
          <w:rStyle w:val="HideTWBExt"/>
          <w:rFonts w:eastAsia="Times New Roman"/>
          <w:b w:val="0"/>
          <w:noProof w:val="0"/>
        </w:rPr>
        <w:t>&lt;/RangeAM&gt;</w:t>
      </w:r>
    </w:p>
    <w:p w14:paraId="20F2244E" w14:textId="77777777" w:rsidR="00C474C6" w:rsidRPr="00D85863" w:rsidRDefault="00E275F9">
      <w:pPr>
        <w:pStyle w:val="CoverBold"/>
      </w:pPr>
      <w:r w:rsidRPr="00D85863">
        <w:rPr>
          <w:rStyle w:val="HideTWBExt"/>
          <w:b w:val="0"/>
          <w:noProof w:val="0"/>
        </w:rPr>
        <w:t>&lt;TitreType&gt;</w:t>
      </w:r>
      <w:r w:rsidRPr="00D85863">
        <w:t>Projet de rapport</w:t>
      </w:r>
      <w:r w:rsidRPr="00D85863">
        <w:rPr>
          <w:rStyle w:val="HideTWBExt"/>
          <w:b w:val="0"/>
          <w:noProof w:val="0"/>
        </w:rPr>
        <w:t>&lt;/TitreType&gt;</w:t>
      </w:r>
    </w:p>
    <w:p w14:paraId="0467847B" w14:textId="77777777" w:rsidR="00C474C6" w:rsidRPr="00D85863" w:rsidRDefault="00E275F9">
      <w:pPr>
        <w:pStyle w:val="CoverBold"/>
      </w:pPr>
      <w:r w:rsidRPr="00D85863">
        <w:rPr>
          <w:rStyle w:val="HideTWBExt"/>
          <w:b w:val="0"/>
          <w:noProof w:val="0"/>
        </w:rPr>
        <w:t>&lt;Rapporteur&gt;</w:t>
      </w:r>
      <w:r w:rsidRPr="00D85863">
        <w:t>Isabella Lövin</w:t>
      </w:r>
      <w:r w:rsidRPr="00D85863">
        <w:rPr>
          <w:rStyle w:val="HideTWBExt"/>
          <w:b w:val="0"/>
          <w:noProof w:val="0"/>
        </w:rPr>
        <w:t>&lt;/Rapporteur&gt;</w:t>
      </w:r>
    </w:p>
    <w:p w14:paraId="12520262" w14:textId="77777777" w:rsidR="00C474C6" w:rsidRPr="00D85863" w:rsidRDefault="00E275F9">
      <w:pPr>
        <w:pStyle w:val="CoverNormal24a"/>
      </w:pPr>
      <w:r w:rsidRPr="00D85863">
        <w:rPr>
          <w:rStyle w:val="HideTWBExt"/>
          <w:noProof w:val="0"/>
        </w:rPr>
        <w:t>&lt;DocRefPE&gt;</w:t>
      </w:r>
      <w:r w:rsidRPr="00D85863">
        <w:t>(PE778.399v01-00)</w:t>
      </w:r>
      <w:r w:rsidRPr="00D85863">
        <w:rPr>
          <w:rStyle w:val="HideTWBExt"/>
          <w:noProof w:val="0"/>
        </w:rPr>
        <w:t>&lt;/DocRefPE&gt;</w:t>
      </w:r>
    </w:p>
    <w:p w14:paraId="6F3216B5" w14:textId="77777777" w:rsidR="00C474C6" w:rsidRPr="00D85863" w:rsidRDefault="00E275F9">
      <w:pPr>
        <w:pStyle w:val="CoverNormal"/>
      </w:pPr>
      <w:r w:rsidRPr="00D85863">
        <w:rPr>
          <w:rStyle w:val="HideTWBExt"/>
          <w:noProof w:val="0"/>
        </w:rPr>
        <w:t>&lt;Titre&gt;</w:t>
      </w:r>
      <w:r w:rsidRPr="00D85863">
        <w:t>Plan pluriannuel pour la mer Baltique et prochaines étapes</w:t>
      </w:r>
      <w:r w:rsidRPr="00D85863">
        <w:rPr>
          <w:rStyle w:val="HideTWBExt"/>
          <w:noProof w:val="0"/>
        </w:rPr>
        <w:t>&lt;/Titre&gt;</w:t>
      </w:r>
    </w:p>
    <w:p w14:paraId="6F9E04ED" w14:textId="77777777" w:rsidR="00C474C6" w:rsidRPr="00D85863" w:rsidRDefault="00E275F9">
      <w:pPr>
        <w:pStyle w:val="CoverNormal24a"/>
      </w:pPr>
      <w:r w:rsidRPr="00D85863">
        <w:rPr>
          <w:rStyle w:val="HideTWBExt"/>
          <w:noProof w:val="0"/>
        </w:rPr>
        <w:t>&lt;DocRef&gt;</w:t>
      </w:r>
      <w:r w:rsidRPr="00D85863">
        <w:t>(2024/2127(INI))</w:t>
      </w:r>
      <w:r w:rsidRPr="00D85863">
        <w:rPr>
          <w:rStyle w:val="HideTWBExt"/>
          <w:noProof w:val="0"/>
        </w:rPr>
        <w:t>&lt;/DocRef&gt;</w:t>
      </w:r>
    </w:p>
    <w:p w14:paraId="1C2FFCF3" w14:textId="77777777" w:rsidR="00C474C6" w:rsidRPr="00D85863" w:rsidRDefault="00E275F9">
      <w:r w:rsidRPr="00D85863">
        <w:br w:type="page"/>
      </w:r>
      <w:r w:rsidRPr="00D85863">
        <w:lastRenderedPageBreak/>
        <w:t>AM_Com_NonLegReport</w:t>
      </w:r>
    </w:p>
    <w:p w14:paraId="607EA543" w14:textId="6E7D2346" w:rsidR="005C01CD" w:rsidRPr="00D85863" w:rsidRDefault="00E275F9" w:rsidP="005C01CD">
      <w:pPr>
        <w:pStyle w:val="AmNumberTabs"/>
      </w:pPr>
      <w:r w:rsidRPr="00D85863">
        <w:br w:type="page"/>
      </w:r>
      <w:r w:rsidR="005C01CD" w:rsidRPr="00D85863">
        <w:rPr>
          <w:rStyle w:val="HideTWBExt"/>
          <w:b w:val="0"/>
          <w:noProof w:val="0"/>
        </w:rPr>
        <w:lastRenderedPageBreak/>
        <w:t>&lt;RepeatBlock-Amend&gt;&lt;Amend&gt;</w:t>
      </w:r>
      <w:r w:rsidR="005C01CD" w:rsidRPr="00D85863">
        <w:t>Amendement</w:t>
      </w:r>
      <w:r w:rsidR="005C01CD" w:rsidRPr="00D85863">
        <w:tab/>
      </w:r>
      <w:r w:rsidR="005C01CD" w:rsidRPr="00D85863">
        <w:tab/>
      </w:r>
      <w:r w:rsidR="005C01CD" w:rsidRPr="00D85863">
        <w:rPr>
          <w:rStyle w:val="HideTWBExt"/>
          <w:b w:val="0"/>
          <w:noProof w:val="0"/>
        </w:rPr>
        <w:t>&lt;NumAm&gt;</w:t>
      </w:r>
      <w:r w:rsidR="005C01CD" w:rsidRPr="00D85863">
        <w:t>1</w:t>
      </w:r>
      <w:r w:rsidR="005C01CD" w:rsidRPr="00D85863">
        <w:rPr>
          <w:rStyle w:val="HideTWBExt"/>
          <w:b w:val="0"/>
          <w:noProof w:val="0"/>
        </w:rPr>
        <w:t>&lt;/NumAm&gt;</w:t>
      </w:r>
    </w:p>
    <w:p w14:paraId="7596F0C0"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3A9EE7CB" w14:textId="77777777" w:rsidR="005C01CD" w:rsidRPr="00D85863" w:rsidRDefault="005C01CD" w:rsidP="005C01CD">
      <w:pPr>
        <w:pStyle w:val="NormalBold"/>
      </w:pPr>
      <w:r w:rsidRPr="00D85863">
        <w:rPr>
          <w:rStyle w:val="HideTWBExt"/>
          <w:b w:val="0"/>
          <w:noProof w:val="0"/>
        </w:rPr>
        <w:t>&lt;/RepeatBlock-By&gt;</w:t>
      </w:r>
    </w:p>
    <w:p w14:paraId="7D2F1BE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34E5FDC" w14:textId="77777777" w:rsidR="005C01CD" w:rsidRPr="00D85863" w:rsidRDefault="005C01CD" w:rsidP="005C01CD">
      <w:pPr>
        <w:pStyle w:val="NormalBold"/>
      </w:pPr>
      <w:r w:rsidRPr="00D85863">
        <w:rPr>
          <w:rStyle w:val="HideTWBExt"/>
          <w:b w:val="0"/>
          <w:noProof w:val="0"/>
        </w:rPr>
        <w:t>&lt;Article&gt;</w:t>
      </w:r>
      <w:r w:rsidRPr="00D85863">
        <w:t>Visa -1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B6FA64F" w14:textId="77777777" w:rsidTr="002F50DB">
        <w:trPr>
          <w:trHeight w:hRule="exact" w:val="240"/>
          <w:jc w:val="center"/>
        </w:trPr>
        <w:tc>
          <w:tcPr>
            <w:tcW w:w="9752" w:type="dxa"/>
            <w:gridSpan w:val="2"/>
            <w:tcBorders>
              <w:top w:val="nil"/>
              <w:left w:val="nil"/>
              <w:bottom w:val="nil"/>
              <w:right w:val="nil"/>
            </w:tcBorders>
          </w:tcPr>
          <w:p w14:paraId="40C046F9" w14:textId="77777777" w:rsidR="005C01CD" w:rsidRPr="00D85863" w:rsidRDefault="005C01CD" w:rsidP="002F50DB"/>
        </w:tc>
      </w:tr>
      <w:tr w:rsidR="005C01CD" w:rsidRPr="00D85863" w14:paraId="5DB92B00" w14:textId="77777777" w:rsidTr="002F50DB">
        <w:trPr>
          <w:trHeight w:val="240"/>
          <w:jc w:val="center"/>
        </w:trPr>
        <w:tc>
          <w:tcPr>
            <w:tcW w:w="4876" w:type="dxa"/>
            <w:tcBorders>
              <w:top w:val="nil"/>
              <w:left w:val="nil"/>
              <w:bottom w:val="nil"/>
              <w:right w:val="nil"/>
            </w:tcBorders>
          </w:tcPr>
          <w:p w14:paraId="754BF51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E069619" w14:textId="77777777" w:rsidR="005C01CD" w:rsidRPr="00D85863" w:rsidRDefault="005C01CD" w:rsidP="002F50DB">
            <w:pPr>
              <w:pStyle w:val="AmColumnHeading"/>
            </w:pPr>
            <w:r w:rsidRPr="00D85863">
              <w:t>Amendement</w:t>
            </w:r>
          </w:p>
        </w:tc>
      </w:tr>
      <w:tr w:rsidR="005C01CD" w:rsidRPr="00D85863" w14:paraId="1B616E72" w14:textId="77777777" w:rsidTr="002F50DB">
        <w:trPr>
          <w:jc w:val="center"/>
        </w:trPr>
        <w:tc>
          <w:tcPr>
            <w:tcW w:w="4876" w:type="dxa"/>
            <w:tcBorders>
              <w:top w:val="nil"/>
              <w:left w:val="nil"/>
              <w:bottom w:val="nil"/>
              <w:right w:val="nil"/>
            </w:tcBorders>
          </w:tcPr>
          <w:p w14:paraId="23B38AD3" w14:textId="77777777" w:rsidR="005C01CD" w:rsidRPr="00D85863" w:rsidRDefault="005C01CD" w:rsidP="002F50DB">
            <w:pPr>
              <w:pStyle w:val="Normal6a"/>
            </w:pPr>
          </w:p>
        </w:tc>
        <w:tc>
          <w:tcPr>
            <w:tcW w:w="4876" w:type="dxa"/>
            <w:tcBorders>
              <w:top w:val="nil"/>
              <w:left w:val="nil"/>
              <w:bottom w:val="nil"/>
              <w:right w:val="nil"/>
            </w:tcBorders>
          </w:tcPr>
          <w:p w14:paraId="39E182BD" w14:textId="7BDE2C4C" w:rsidR="005C01CD" w:rsidRPr="00D85863" w:rsidRDefault="005C01CD" w:rsidP="002F50DB">
            <w:pPr>
              <w:pStyle w:val="Normal6a"/>
            </w:pPr>
            <w:r w:rsidRPr="00D85863">
              <w:rPr>
                <w:b/>
                <w:i/>
              </w:rPr>
              <w:t>–</w:t>
            </w:r>
            <w:r w:rsidRPr="00D85863">
              <w:tab/>
            </w:r>
            <w:r w:rsidRPr="00D85863">
              <w:rPr>
                <w:b/>
                <w:i/>
              </w:rPr>
              <w:t>vu l</w:t>
            </w:r>
            <w:r w:rsidR="00561722" w:rsidRPr="00D85863">
              <w:rPr>
                <w:b/>
                <w:i/>
              </w:rPr>
              <w:t>’</w:t>
            </w:r>
            <w:r w:rsidRPr="00D85863">
              <w:rPr>
                <w:b/>
                <w:i/>
              </w:rPr>
              <w:t>article 3, paragraphe 3, du traité sur l</w:t>
            </w:r>
            <w:r w:rsidR="00561722" w:rsidRPr="00D85863">
              <w:rPr>
                <w:b/>
                <w:i/>
              </w:rPr>
              <w:t>’</w:t>
            </w:r>
            <w:r w:rsidRPr="00D85863">
              <w:rPr>
                <w:b/>
                <w:i/>
              </w:rPr>
              <w:t>Union européenne (TUE), l</w:t>
            </w:r>
            <w:r w:rsidR="00561722" w:rsidRPr="00D85863">
              <w:rPr>
                <w:b/>
                <w:i/>
              </w:rPr>
              <w:t>’</w:t>
            </w:r>
            <w:r w:rsidRPr="00D85863">
              <w:rPr>
                <w:b/>
                <w:i/>
              </w:rPr>
              <w:t>article 4, l</w:t>
            </w:r>
            <w:r w:rsidR="00561722" w:rsidRPr="00D85863">
              <w:rPr>
                <w:b/>
                <w:i/>
              </w:rPr>
              <w:t>’</w:t>
            </w:r>
            <w:r w:rsidRPr="00D85863">
              <w:rPr>
                <w:b/>
                <w:i/>
              </w:rPr>
              <w:t>article 43, paragraphes 3 et 191, du traité sur le fonctionnement de l</w:t>
            </w:r>
            <w:r w:rsidR="00561722" w:rsidRPr="00D85863">
              <w:rPr>
                <w:b/>
                <w:i/>
              </w:rPr>
              <w:t>’</w:t>
            </w:r>
            <w:r w:rsidRPr="00D85863">
              <w:rPr>
                <w:b/>
                <w:i/>
              </w:rPr>
              <w:t>Union européenne (TFUE), et l</w:t>
            </w:r>
            <w:r w:rsidR="00561722" w:rsidRPr="00D85863">
              <w:rPr>
                <w:b/>
                <w:i/>
              </w:rPr>
              <w:t>’</w:t>
            </w:r>
            <w:r w:rsidRPr="00D85863">
              <w:rPr>
                <w:b/>
                <w:i/>
              </w:rPr>
              <w:t>article 37 de la charte des droits fondamentaux de l</w:t>
            </w:r>
            <w:r w:rsidR="00561722" w:rsidRPr="00D85863">
              <w:rPr>
                <w:b/>
                <w:i/>
              </w:rPr>
              <w:t>’</w:t>
            </w:r>
            <w:r w:rsidRPr="00D85863">
              <w:rPr>
                <w:b/>
                <w:i/>
              </w:rPr>
              <w:t>Union européenne,</w:t>
            </w:r>
          </w:p>
        </w:tc>
      </w:tr>
    </w:tbl>
    <w:p w14:paraId="03D6C07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60A25FC8" w14:textId="77777777" w:rsidR="005C01CD" w:rsidRPr="00D85863" w:rsidRDefault="005C01CD" w:rsidP="005C01CD">
      <w:r w:rsidRPr="00D85863">
        <w:rPr>
          <w:rStyle w:val="HideTWBExt"/>
          <w:noProof w:val="0"/>
        </w:rPr>
        <w:t>&lt;/Amend&gt;</w:t>
      </w:r>
    </w:p>
    <w:p w14:paraId="498D30C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w:t>
      </w:r>
      <w:r w:rsidRPr="00D85863">
        <w:rPr>
          <w:rStyle w:val="HideTWBExt"/>
          <w:b w:val="0"/>
          <w:noProof w:val="0"/>
        </w:rPr>
        <w:t>&lt;/NumAm&gt;</w:t>
      </w:r>
    </w:p>
    <w:p w14:paraId="48960768"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3EA6FFF1" w14:textId="77777777" w:rsidR="005C01CD" w:rsidRPr="00D85863" w:rsidRDefault="005C01CD" w:rsidP="005C01CD">
      <w:pPr>
        <w:pStyle w:val="NormalBold"/>
      </w:pPr>
      <w:r w:rsidRPr="00D85863">
        <w:rPr>
          <w:rStyle w:val="HideTWBExt"/>
          <w:b w:val="0"/>
          <w:noProof w:val="0"/>
        </w:rPr>
        <w:t>&lt;/RepeatBlock-By&gt;</w:t>
      </w:r>
    </w:p>
    <w:p w14:paraId="27B58E4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B1F14F3" w14:textId="77777777" w:rsidR="005C01CD" w:rsidRPr="00D85863" w:rsidRDefault="005C01CD" w:rsidP="005C01CD">
      <w:pPr>
        <w:pStyle w:val="NormalBold"/>
      </w:pPr>
      <w:r w:rsidRPr="00D85863">
        <w:rPr>
          <w:rStyle w:val="HideTWBExt"/>
          <w:b w:val="0"/>
          <w:noProof w:val="0"/>
        </w:rPr>
        <w:t>&lt;Article&gt;</w:t>
      </w:r>
      <w:r w:rsidRPr="00D85863">
        <w:t>Visa 2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7789EC7" w14:textId="77777777" w:rsidTr="002F50DB">
        <w:trPr>
          <w:trHeight w:hRule="exact" w:val="240"/>
          <w:jc w:val="center"/>
        </w:trPr>
        <w:tc>
          <w:tcPr>
            <w:tcW w:w="9752" w:type="dxa"/>
            <w:gridSpan w:val="2"/>
            <w:tcBorders>
              <w:top w:val="nil"/>
              <w:left w:val="nil"/>
              <w:bottom w:val="nil"/>
              <w:right w:val="nil"/>
            </w:tcBorders>
          </w:tcPr>
          <w:p w14:paraId="72739719" w14:textId="77777777" w:rsidR="005C01CD" w:rsidRPr="00D85863" w:rsidRDefault="005C01CD" w:rsidP="002F50DB"/>
        </w:tc>
      </w:tr>
      <w:tr w:rsidR="005C01CD" w:rsidRPr="00D85863" w14:paraId="0E657D16" w14:textId="77777777" w:rsidTr="002F50DB">
        <w:trPr>
          <w:trHeight w:val="240"/>
          <w:jc w:val="center"/>
        </w:trPr>
        <w:tc>
          <w:tcPr>
            <w:tcW w:w="4876" w:type="dxa"/>
            <w:tcBorders>
              <w:top w:val="nil"/>
              <w:left w:val="nil"/>
              <w:bottom w:val="nil"/>
              <w:right w:val="nil"/>
            </w:tcBorders>
          </w:tcPr>
          <w:p w14:paraId="49702C8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F684680" w14:textId="77777777" w:rsidR="005C01CD" w:rsidRPr="00D85863" w:rsidRDefault="005C01CD" w:rsidP="002F50DB">
            <w:pPr>
              <w:pStyle w:val="AmColumnHeading"/>
            </w:pPr>
            <w:r w:rsidRPr="00D85863">
              <w:t>Amendement</w:t>
            </w:r>
          </w:p>
        </w:tc>
      </w:tr>
      <w:tr w:rsidR="005C01CD" w:rsidRPr="00D85863" w14:paraId="176C1F71" w14:textId="77777777" w:rsidTr="002F50DB">
        <w:trPr>
          <w:jc w:val="center"/>
        </w:trPr>
        <w:tc>
          <w:tcPr>
            <w:tcW w:w="4876" w:type="dxa"/>
            <w:tcBorders>
              <w:top w:val="nil"/>
              <w:left w:val="nil"/>
              <w:bottom w:val="nil"/>
              <w:right w:val="nil"/>
            </w:tcBorders>
          </w:tcPr>
          <w:p w14:paraId="667C6DB6" w14:textId="77777777" w:rsidR="005C01CD" w:rsidRPr="00D85863" w:rsidRDefault="005C01CD" w:rsidP="002F50DB">
            <w:pPr>
              <w:pStyle w:val="Normal6a"/>
            </w:pPr>
          </w:p>
        </w:tc>
        <w:tc>
          <w:tcPr>
            <w:tcW w:w="4876" w:type="dxa"/>
            <w:tcBorders>
              <w:top w:val="nil"/>
              <w:left w:val="nil"/>
              <w:bottom w:val="nil"/>
              <w:right w:val="nil"/>
            </w:tcBorders>
          </w:tcPr>
          <w:p w14:paraId="4E89CC36" w14:textId="7637E5C4" w:rsidR="005C01CD" w:rsidRPr="00D85863" w:rsidRDefault="005C01CD" w:rsidP="002F50DB">
            <w:pPr>
              <w:pStyle w:val="Normal6a"/>
            </w:pPr>
            <w:r w:rsidRPr="00D85863">
              <w:rPr>
                <w:b/>
                <w:i/>
              </w:rPr>
              <w:t>–</w:t>
            </w:r>
            <w:r w:rsidRPr="00D85863">
              <w:tab/>
            </w:r>
            <w:r w:rsidRPr="00D85863">
              <w:rPr>
                <w:b/>
                <w:i/>
              </w:rPr>
              <w:t>vu la résolution du Parlement européen du 18 janvier 2024 intitulée «Plan d</w:t>
            </w:r>
            <w:r w:rsidR="00561722" w:rsidRPr="00D85863">
              <w:rPr>
                <w:b/>
                <w:i/>
              </w:rPr>
              <w:t>’</w:t>
            </w:r>
            <w:r w:rsidRPr="00D85863">
              <w:rPr>
                <w:b/>
                <w:i/>
              </w:rPr>
              <w:t>action de l</w:t>
            </w:r>
            <w:r w:rsidR="00561722" w:rsidRPr="00D85863">
              <w:rPr>
                <w:b/>
                <w:i/>
              </w:rPr>
              <w:t>’</w:t>
            </w:r>
            <w:r w:rsidRPr="00D85863">
              <w:rPr>
                <w:b/>
                <w:i/>
              </w:rPr>
              <w:t>UE: protéger et restaurer les écosystèmes marins pour une pêche durable et résiliente» (2023/2124(INI)),</w:t>
            </w:r>
          </w:p>
        </w:tc>
      </w:tr>
    </w:tbl>
    <w:p w14:paraId="29FEF42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4E8C47F" w14:textId="77777777" w:rsidR="005C01CD" w:rsidRPr="00D85863" w:rsidRDefault="005C01CD" w:rsidP="005C01CD">
      <w:r w:rsidRPr="00D85863">
        <w:rPr>
          <w:rStyle w:val="HideTWBExt"/>
          <w:noProof w:val="0"/>
        </w:rPr>
        <w:t>&lt;/Amend&gt;</w:t>
      </w:r>
    </w:p>
    <w:p w14:paraId="434FB23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w:t>
      </w:r>
      <w:r w:rsidRPr="00D85863">
        <w:rPr>
          <w:rStyle w:val="HideTWBExt"/>
          <w:b w:val="0"/>
          <w:noProof w:val="0"/>
        </w:rPr>
        <w:t>&lt;/NumAm&gt;</w:t>
      </w:r>
    </w:p>
    <w:p w14:paraId="637520AD"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1F73833D" w14:textId="77777777" w:rsidR="005C01CD" w:rsidRPr="00D85863" w:rsidRDefault="005C01CD" w:rsidP="005C01CD">
      <w:pPr>
        <w:pStyle w:val="NormalBold"/>
      </w:pPr>
      <w:r w:rsidRPr="00D85863">
        <w:rPr>
          <w:rStyle w:val="HideTWBExt"/>
          <w:b w:val="0"/>
          <w:noProof w:val="0"/>
        </w:rPr>
        <w:t>&lt;/RepeatBlock-By&gt;</w:t>
      </w:r>
    </w:p>
    <w:p w14:paraId="2D7E6E5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65BB567" w14:textId="77777777" w:rsidR="005C01CD" w:rsidRPr="00D85863" w:rsidRDefault="005C01CD" w:rsidP="005C01CD">
      <w:pPr>
        <w:pStyle w:val="NormalBold"/>
      </w:pPr>
      <w:r w:rsidRPr="00D85863">
        <w:rPr>
          <w:rStyle w:val="HideTWBExt"/>
          <w:b w:val="0"/>
          <w:noProof w:val="0"/>
        </w:rPr>
        <w:t>&lt;Article&gt;</w:t>
      </w:r>
      <w:r w:rsidRPr="00D85863">
        <w:t>Visa 3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73C7BF9" w14:textId="77777777" w:rsidTr="002F50DB">
        <w:trPr>
          <w:trHeight w:hRule="exact" w:val="240"/>
          <w:jc w:val="center"/>
        </w:trPr>
        <w:tc>
          <w:tcPr>
            <w:tcW w:w="9752" w:type="dxa"/>
            <w:gridSpan w:val="2"/>
            <w:tcBorders>
              <w:top w:val="nil"/>
              <w:left w:val="nil"/>
              <w:bottom w:val="nil"/>
              <w:right w:val="nil"/>
            </w:tcBorders>
          </w:tcPr>
          <w:p w14:paraId="674B1A4A" w14:textId="77777777" w:rsidR="005C01CD" w:rsidRPr="00D85863" w:rsidRDefault="005C01CD" w:rsidP="002F50DB"/>
        </w:tc>
      </w:tr>
      <w:tr w:rsidR="005C01CD" w:rsidRPr="00D85863" w14:paraId="496C45B2" w14:textId="77777777" w:rsidTr="002F50DB">
        <w:trPr>
          <w:trHeight w:val="240"/>
          <w:jc w:val="center"/>
        </w:trPr>
        <w:tc>
          <w:tcPr>
            <w:tcW w:w="4876" w:type="dxa"/>
            <w:tcBorders>
              <w:top w:val="nil"/>
              <w:left w:val="nil"/>
              <w:bottom w:val="nil"/>
              <w:right w:val="nil"/>
            </w:tcBorders>
          </w:tcPr>
          <w:p w14:paraId="766CD94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8D90A48" w14:textId="77777777" w:rsidR="005C01CD" w:rsidRPr="00D85863" w:rsidRDefault="005C01CD" w:rsidP="002F50DB">
            <w:pPr>
              <w:pStyle w:val="AmColumnHeading"/>
            </w:pPr>
            <w:r w:rsidRPr="00D85863">
              <w:t>Amendement</w:t>
            </w:r>
          </w:p>
        </w:tc>
      </w:tr>
      <w:tr w:rsidR="005C01CD" w:rsidRPr="00D85863" w14:paraId="73F590C4" w14:textId="77777777" w:rsidTr="002F50DB">
        <w:trPr>
          <w:jc w:val="center"/>
        </w:trPr>
        <w:tc>
          <w:tcPr>
            <w:tcW w:w="4876" w:type="dxa"/>
            <w:tcBorders>
              <w:top w:val="nil"/>
              <w:left w:val="nil"/>
              <w:bottom w:val="nil"/>
              <w:right w:val="nil"/>
            </w:tcBorders>
          </w:tcPr>
          <w:p w14:paraId="59BA99D3" w14:textId="77777777" w:rsidR="005C01CD" w:rsidRPr="00D85863" w:rsidRDefault="005C01CD" w:rsidP="002F50DB">
            <w:pPr>
              <w:pStyle w:val="Normal6a"/>
            </w:pPr>
          </w:p>
        </w:tc>
        <w:tc>
          <w:tcPr>
            <w:tcW w:w="4876" w:type="dxa"/>
            <w:tcBorders>
              <w:top w:val="nil"/>
              <w:left w:val="nil"/>
              <w:bottom w:val="nil"/>
              <w:right w:val="nil"/>
            </w:tcBorders>
          </w:tcPr>
          <w:p w14:paraId="66AC1D86" w14:textId="3518B152" w:rsidR="005C01CD" w:rsidRPr="00D85863" w:rsidRDefault="005C01CD" w:rsidP="002F50DB">
            <w:pPr>
              <w:pStyle w:val="Normal6a"/>
            </w:pPr>
            <w:r w:rsidRPr="00D85863">
              <w:rPr>
                <w:b/>
                <w:i/>
              </w:rPr>
              <w:t>–</w:t>
            </w:r>
            <w:r w:rsidRPr="00D85863">
              <w:tab/>
            </w:r>
            <w:r w:rsidRPr="00D85863">
              <w:rPr>
                <w:b/>
                <w:i/>
              </w:rPr>
              <w:t>vu le règlement (UE) 2020/1781 du Parlement européen et du Conseil du 25 novembre 2020 modifiant le règlement (UE) 2016/1139 en ce qui concerne une réduction de la capacité de pêche en mer Baltique, ainsi que le règlement (UE) n° 508/2014 en ce qui concerne l</w:t>
            </w:r>
            <w:r w:rsidR="00561722" w:rsidRPr="00D85863">
              <w:rPr>
                <w:b/>
                <w:i/>
              </w:rPr>
              <w:t>’</w:t>
            </w:r>
            <w:r w:rsidRPr="00D85863">
              <w:rPr>
                <w:b/>
                <w:i/>
              </w:rPr>
              <w:t>arrêt définitif des activités de pêche pour les flottes pêchant le cabillaud de la Baltique orientale, le cabillaud de la Baltique occidentale et le hareng de la Baltique occidentale,</w:t>
            </w:r>
          </w:p>
        </w:tc>
      </w:tr>
    </w:tbl>
    <w:p w14:paraId="2EBFAF6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AB8FA88" w14:textId="77777777" w:rsidR="005C01CD" w:rsidRPr="00D85863" w:rsidRDefault="005C01CD" w:rsidP="005C01CD">
      <w:r w:rsidRPr="00D85863">
        <w:rPr>
          <w:rStyle w:val="HideTWBExt"/>
          <w:noProof w:val="0"/>
        </w:rPr>
        <w:t>&lt;/Amend&gt;</w:t>
      </w:r>
    </w:p>
    <w:p w14:paraId="10FE1BD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w:t>
      </w:r>
      <w:r w:rsidRPr="00D85863">
        <w:rPr>
          <w:rStyle w:val="HideTWBExt"/>
          <w:b w:val="0"/>
          <w:noProof w:val="0"/>
        </w:rPr>
        <w:t>&lt;/NumAm&gt;</w:t>
      </w:r>
    </w:p>
    <w:p w14:paraId="7F7EAEBD"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3A028C3C" w14:textId="77777777" w:rsidR="005C01CD" w:rsidRPr="00D85863" w:rsidRDefault="005C01CD" w:rsidP="005C01CD">
      <w:pPr>
        <w:pStyle w:val="NormalBold"/>
      </w:pPr>
      <w:r w:rsidRPr="00D85863">
        <w:rPr>
          <w:rStyle w:val="HideTWBExt"/>
          <w:b w:val="0"/>
          <w:noProof w:val="0"/>
        </w:rPr>
        <w:t>&lt;/RepeatBlock-By&gt;</w:t>
      </w:r>
    </w:p>
    <w:p w14:paraId="0ECAB22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120C87A" w14:textId="77777777" w:rsidR="005C01CD" w:rsidRPr="00D85863" w:rsidRDefault="005C01CD" w:rsidP="005C01CD">
      <w:pPr>
        <w:pStyle w:val="NormalBold"/>
      </w:pPr>
      <w:r w:rsidRPr="00D85863">
        <w:rPr>
          <w:rStyle w:val="HideTWBExt"/>
          <w:b w:val="0"/>
          <w:noProof w:val="0"/>
        </w:rPr>
        <w:t>&lt;Article&gt;</w:t>
      </w:r>
      <w:r w:rsidRPr="00D85863">
        <w:t>Visa 6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DDCD1BA" w14:textId="77777777" w:rsidTr="002F50DB">
        <w:trPr>
          <w:trHeight w:hRule="exact" w:val="240"/>
          <w:jc w:val="center"/>
        </w:trPr>
        <w:tc>
          <w:tcPr>
            <w:tcW w:w="9752" w:type="dxa"/>
            <w:gridSpan w:val="2"/>
            <w:tcBorders>
              <w:top w:val="nil"/>
              <w:left w:val="nil"/>
              <w:bottom w:val="nil"/>
              <w:right w:val="nil"/>
            </w:tcBorders>
          </w:tcPr>
          <w:p w14:paraId="31B7A90B" w14:textId="77777777" w:rsidR="005C01CD" w:rsidRPr="00D85863" w:rsidRDefault="005C01CD" w:rsidP="002F50DB"/>
        </w:tc>
      </w:tr>
      <w:tr w:rsidR="005C01CD" w:rsidRPr="00D85863" w14:paraId="69A5DFF1" w14:textId="77777777" w:rsidTr="002F50DB">
        <w:trPr>
          <w:trHeight w:val="240"/>
          <w:jc w:val="center"/>
        </w:trPr>
        <w:tc>
          <w:tcPr>
            <w:tcW w:w="4876" w:type="dxa"/>
            <w:tcBorders>
              <w:top w:val="nil"/>
              <w:left w:val="nil"/>
              <w:bottom w:val="nil"/>
              <w:right w:val="nil"/>
            </w:tcBorders>
          </w:tcPr>
          <w:p w14:paraId="4B66B86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EBCBCDA" w14:textId="77777777" w:rsidR="005C01CD" w:rsidRPr="00D85863" w:rsidRDefault="005C01CD" w:rsidP="002F50DB">
            <w:pPr>
              <w:pStyle w:val="AmColumnHeading"/>
            </w:pPr>
            <w:r w:rsidRPr="00D85863">
              <w:t>Amendement</w:t>
            </w:r>
          </w:p>
        </w:tc>
      </w:tr>
      <w:tr w:rsidR="005C01CD" w:rsidRPr="00D85863" w14:paraId="3876B121" w14:textId="77777777" w:rsidTr="002F50DB">
        <w:trPr>
          <w:jc w:val="center"/>
        </w:trPr>
        <w:tc>
          <w:tcPr>
            <w:tcW w:w="4876" w:type="dxa"/>
            <w:tcBorders>
              <w:top w:val="nil"/>
              <w:left w:val="nil"/>
              <w:bottom w:val="nil"/>
              <w:right w:val="nil"/>
            </w:tcBorders>
          </w:tcPr>
          <w:p w14:paraId="1B8D1E35" w14:textId="77777777" w:rsidR="005C01CD" w:rsidRPr="00D85863" w:rsidRDefault="005C01CD" w:rsidP="002F50DB">
            <w:pPr>
              <w:pStyle w:val="Normal6a"/>
            </w:pPr>
          </w:p>
        </w:tc>
        <w:tc>
          <w:tcPr>
            <w:tcW w:w="4876" w:type="dxa"/>
            <w:tcBorders>
              <w:top w:val="nil"/>
              <w:left w:val="nil"/>
              <w:bottom w:val="nil"/>
              <w:right w:val="nil"/>
            </w:tcBorders>
          </w:tcPr>
          <w:p w14:paraId="0FCCA22F" w14:textId="77777777" w:rsidR="005C01CD" w:rsidRPr="00D85863" w:rsidRDefault="005C01CD" w:rsidP="002F50DB">
            <w:pPr>
              <w:pStyle w:val="Normal6a"/>
            </w:pPr>
            <w:r w:rsidRPr="00D85863">
              <w:rPr>
                <w:b/>
                <w:i/>
              </w:rPr>
              <w:t>–</w:t>
            </w:r>
            <w:r w:rsidRPr="00D85863">
              <w:tab/>
            </w:r>
            <w:r w:rsidRPr="00D85863">
              <w:rPr>
                <w:b/>
                <w:i/>
              </w:rPr>
              <w:t>vu la résolution du Parlement européen du 27 avril 2021 sur les résidus chimiques dans la mer Baltique, sur la base des pétitions n° 1328/2019 et 0406/2020 (2021/2567(RSP)),</w:t>
            </w:r>
          </w:p>
        </w:tc>
      </w:tr>
    </w:tbl>
    <w:p w14:paraId="3C76007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5FD18B9" w14:textId="77777777" w:rsidR="005C01CD" w:rsidRPr="00D85863" w:rsidRDefault="005C01CD" w:rsidP="005C01CD">
      <w:r w:rsidRPr="00D85863">
        <w:rPr>
          <w:rStyle w:val="HideTWBExt"/>
          <w:noProof w:val="0"/>
        </w:rPr>
        <w:t>&lt;/Amend&gt;</w:t>
      </w:r>
    </w:p>
    <w:p w14:paraId="172CFCF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w:t>
      </w:r>
      <w:r w:rsidRPr="00D85863">
        <w:rPr>
          <w:rStyle w:val="HideTWBExt"/>
          <w:b w:val="0"/>
          <w:noProof w:val="0"/>
        </w:rPr>
        <w:t>&lt;/NumAm&gt;</w:t>
      </w:r>
    </w:p>
    <w:p w14:paraId="33F11534"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42C72955" w14:textId="77777777" w:rsidR="005C01CD" w:rsidRPr="00D85863" w:rsidRDefault="005C01CD" w:rsidP="005C01CD">
      <w:pPr>
        <w:pStyle w:val="NormalBold"/>
      </w:pPr>
      <w:r w:rsidRPr="00D85863">
        <w:rPr>
          <w:rStyle w:val="HideTWBExt"/>
          <w:b w:val="0"/>
          <w:noProof w:val="0"/>
        </w:rPr>
        <w:t>&lt;/RepeatBlock-By&gt;</w:t>
      </w:r>
    </w:p>
    <w:p w14:paraId="6D89799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E0B9723" w14:textId="77777777" w:rsidR="005C01CD" w:rsidRPr="00D85863" w:rsidRDefault="005C01CD" w:rsidP="005C01CD">
      <w:pPr>
        <w:pStyle w:val="NormalBold"/>
      </w:pPr>
      <w:r w:rsidRPr="00D85863">
        <w:rPr>
          <w:rStyle w:val="HideTWBExt"/>
          <w:b w:val="0"/>
          <w:noProof w:val="0"/>
        </w:rPr>
        <w:t>&lt;Article&gt;</w:t>
      </w:r>
      <w:r w:rsidRPr="00D85863">
        <w:t>Visa 8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ED96043" w14:textId="77777777" w:rsidTr="002F50DB">
        <w:trPr>
          <w:trHeight w:hRule="exact" w:val="240"/>
          <w:jc w:val="center"/>
        </w:trPr>
        <w:tc>
          <w:tcPr>
            <w:tcW w:w="9752" w:type="dxa"/>
            <w:gridSpan w:val="2"/>
            <w:tcBorders>
              <w:top w:val="nil"/>
              <w:left w:val="nil"/>
              <w:bottom w:val="nil"/>
              <w:right w:val="nil"/>
            </w:tcBorders>
          </w:tcPr>
          <w:p w14:paraId="2DB1F38E" w14:textId="77777777" w:rsidR="005C01CD" w:rsidRPr="00D85863" w:rsidRDefault="005C01CD" w:rsidP="002F50DB"/>
        </w:tc>
      </w:tr>
      <w:tr w:rsidR="005C01CD" w:rsidRPr="00D85863" w14:paraId="105A47A1" w14:textId="77777777" w:rsidTr="002F50DB">
        <w:trPr>
          <w:trHeight w:val="240"/>
          <w:jc w:val="center"/>
        </w:trPr>
        <w:tc>
          <w:tcPr>
            <w:tcW w:w="4876" w:type="dxa"/>
            <w:tcBorders>
              <w:top w:val="nil"/>
              <w:left w:val="nil"/>
              <w:bottom w:val="nil"/>
              <w:right w:val="nil"/>
            </w:tcBorders>
          </w:tcPr>
          <w:p w14:paraId="144E9D5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6F7ED60" w14:textId="77777777" w:rsidR="005C01CD" w:rsidRPr="00D85863" w:rsidRDefault="005C01CD" w:rsidP="002F50DB">
            <w:pPr>
              <w:pStyle w:val="AmColumnHeading"/>
            </w:pPr>
            <w:r w:rsidRPr="00D85863">
              <w:t>Amendement</w:t>
            </w:r>
          </w:p>
        </w:tc>
      </w:tr>
      <w:tr w:rsidR="005C01CD" w:rsidRPr="00D85863" w14:paraId="08B1FA22" w14:textId="77777777" w:rsidTr="002F50DB">
        <w:trPr>
          <w:jc w:val="center"/>
        </w:trPr>
        <w:tc>
          <w:tcPr>
            <w:tcW w:w="4876" w:type="dxa"/>
            <w:tcBorders>
              <w:top w:val="nil"/>
              <w:left w:val="nil"/>
              <w:bottom w:val="nil"/>
              <w:right w:val="nil"/>
            </w:tcBorders>
          </w:tcPr>
          <w:p w14:paraId="727AB776" w14:textId="77777777" w:rsidR="005C01CD" w:rsidRPr="00D85863" w:rsidRDefault="005C01CD" w:rsidP="002F50DB">
            <w:pPr>
              <w:pStyle w:val="Normal6a"/>
            </w:pPr>
          </w:p>
        </w:tc>
        <w:tc>
          <w:tcPr>
            <w:tcW w:w="4876" w:type="dxa"/>
            <w:tcBorders>
              <w:top w:val="nil"/>
              <w:left w:val="nil"/>
              <w:bottom w:val="nil"/>
              <w:right w:val="nil"/>
            </w:tcBorders>
          </w:tcPr>
          <w:p w14:paraId="68DD311C" w14:textId="6AA96829" w:rsidR="005C01CD" w:rsidRPr="00D85863" w:rsidRDefault="005C01CD" w:rsidP="002F50DB">
            <w:pPr>
              <w:pStyle w:val="Normal6a"/>
            </w:pPr>
            <w:r w:rsidRPr="00D85863">
              <w:rPr>
                <w:b/>
                <w:i/>
              </w:rPr>
              <w:t>–</w:t>
            </w:r>
            <w:r w:rsidRPr="00D85863">
              <w:tab/>
            </w:r>
            <w:r w:rsidRPr="00D85863">
              <w:rPr>
                <w:b/>
                <w:i/>
              </w:rPr>
              <w:t>vu la communication de la Commission au Parlement européen, au Conseil, au Comité économique et social européen et au Comité des régions du 21 février 2023 intitulée «Plan d</w:t>
            </w:r>
            <w:r w:rsidR="00561722" w:rsidRPr="00D85863">
              <w:rPr>
                <w:b/>
                <w:i/>
              </w:rPr>
              <w:t>’</w:t>
            </w:r>
            <w:r w:rsidRPr="00D85863">
              <w:rPr>
                <w:b/>
                <w:i/>
              </w:rPr>
              <w:t>action de l</w:t>
            </w:r>
            <w:r w:rsidR="00561722" w:rsidRPr="00D85863">
              <w:rPr>
                <w:b/>
                <w:i/>
              </w:rPr>
              <w:t>’</w:t>
            </w:r>
            <w:r w:rsidRPr="00D85863">
              <w:rPr>
                <w:b/>
                <w:i/>
              </w:rPr>
              <w:t>UE: protéger et restaurer les écosystèmes marins pour une pêche durable et résiliente»,</w:t>
            </w:r>
          </w:p>
        </w:tc>
      </w:tr>
    </w:tbl>
    <w:p w14:paraId="2ED5A09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47EFAE7" w14:textId="77777777" w:rsidR="005C01CD" w:rsidRPr="00D85863" w:rsidRDefault="005C01CD" w:rsidP="005C01CD">
      <w:r w:rsidRPr="00D85863">
        <w:rPr>
          <w:rStyle w:val="HideTWBExt"/>
          <w:noProof w:val="0"/>
        </w:rPr>
        <w:t>&lt;/Amend&gt;</w:t>
      </w:r>
    </w:p>
    <w:p w14:paraId="104050B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w:t>
      </w:r>
      <w:r w:rsidRPr="00D85863">
        <w:rPr>
          <w:rStyle w:val="HideTWBExt"/>
          <w:b w:val="0"/>
          <w:noProof w:val="0"/>
        </w:rPr>
        <w:t>&lt;/NumAm&gt;</w:t>
      </w:r>
    </w:p>
    <w:p w14:paraId="0E657797"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65A9A00A"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376D84B6" w14:textId="77777777" w:rsidR="005C01CD" w:rsidRPr="00D85863" w:rsidRDefault="005C01CD" w:rsidP="005C01CD">
      <w:pPr>
        <w:pStyle w:val="NormalBold"/>
      </w:pPr>
      <w:r w:rsidRPr="00D85863">
        <w:rPr>
          <w:rStyle w:val="HideTWBExt"/>
          <w:b w:val="0"/>
          <w:noProof w:val="0"/>
        </w:rPr>
        <w:t>&lt;/RepeatBlock-By&gt;</w:t>
      </w:r>
    </w:p>
    <w:p w14:paraId="7F89153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9004D7A" w14:textId="77777777" w:rsidR="005C01CD" w:rsidRPr="00D85863" w:rsidRDefault="005C01CD" w:rsidP="005C01CD">
      <w:pPr>
        <w:pStyle w:val="NormalBold"/>
      </w:pPr>
      <w:r w:rsidRPr="00D85863">
        <w:rPr>
          <w:rStyle w:val="HideTWBExt"/>
          <w:b w:val="0"/>
          <w:noProof w:val="0"/>
        </w:rPr>
        <w:t>&lt;Article&gt;</w:t>
      </w:r>
      <w:r w:rsidRPr="00D85863">
        <w:t>Visa 8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2753AB5" w14:textId="77777777" w:rsidTr="002F50DB">
        <w:trPr>
          <w:trHeight w:hRule="exact" w:val="240"/>
          <w:jc w:val="center"/>
        </w:trPr>
        <w:tc>
          <w:tcPr>
            <w:tcW w:w="9752" w:type="dxa"/>
            <w:gridSpan w:val="2"/>
            <w:tcBorders>
              <w:top w:val="nil"/>
              <w:left w:val="nil"/>
              <w:bottom w:val="nil"/>
              <w:right w:val="nil"/>
            </w:tcBorders>
          </w:tcPr>
          <w:p w14:paraId="2BA92174" w14:textId="77777777" w:rsidR="005C01CD" w:rsidRPr="00D85863" w:rsidRDefault="005C01CD" w:rsidP="002F50DB"/>
        </w:tc>
      </w:tr>
      <w:tr w:rsidR="005C01CD" w:rsidRPr="00D85863" w14:paraId="4DB7A52A" w14:textId="77777777" w:rsidTr="002F50DB">
        <w:trPr>
          <w:trHeight w:val="240"/>
          <w:jc w:val="center"/>
        </w:trPr>
        <w:tc>
          <w:tcPr>
            <w:tcW w:w="4876" w:type="dxa"/>
            <w:tcBorders>
              <w:top w:val="nil"/>
              <w:left w:val="nil"/>
              <w:bottom w:val="nil"/>
              <w:right w:val="nil"/>
            </w:tcBorders>
          </w:tcPr>
          <w:p w14:paraId="3659E3E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1881C6F" w14:textId="77777777" w:rsidR="005C01CD" w:rsidRPr="00D85863" w:rsidRDefault="005C01CD" w:rsidP="002F50DB">
            <w:pPr>
              <w:pStyle w:val="AmColumnHeading"/>
            </w:pPr>
            <w:r w:rsidRPr="00D85863">
              <w:t>Amendement</w:t>
            </w:r>
          </w:p>
        </w:tc>
      </w:tr>
      <w:tr w:rsidR="005C01CD" w:rsidRPr="00D85863" w14:paraId="64D5CC4F" w14:textId="77777777" w:rsidTr="002F50DB">
        <w:trPr>
          <w:jc w:val="center"/>
        </w:trPr>
        <w:tc>
          <w:tcPr>
            <w:tcW w:w="4876" w:type="dxa"/>
            <w:tcBorders>
              <w:top w:val="nil"/>
              <w:left w:val="nil"/>
              <w:bottom w:val="nil"/>
              <w:right w:val="nil"/>
            </w:tcBorders>
          </w:tcPr>
          <w:p w14:paraId="19482A1B" w14:textId="77777777" w:rsidR="005C01CD" w:rsidRPr="00D85863" w:rsidRDefault="005C01CD" w:rsidP="002F50DB">
            <w:pPr>
              <w:pStyle w:val="Normal6a"/>
            </w:pPr>
          </w:p>
        </w:tc>
        <w:tc>
          <w:tcPr>
            <w:tcW w:w="4876" w:type="dxa"/>
            <w:tcBorders>
              <w:top w:val="nil"/>
              <w:left w:val="nil"/>
              <w:bottom w:val="nil"/>
              <w:right w:val="nil"/>
            </w:tcBorders>
          </w:tcPr>
          <w:p w14:paraId="00840C3A" w14:textId="3ECBE1B6" w:rsidR="005C01CD" w:rsidRPr="00D85863" w:rsidRDefault="005C01CD" w:rsidP="002F50DB">
            <w:pPr>
              <w:pStyle w:val="Normal6a"/>
            </w:pPr>
            <w:r w:rsidRPr="00D85863">
              <w:rPr>
                <w:b/>
                <w:i/>
              </w:rPr>
              <w:t>–</w:t>
            </w:r>
            <w:r w:rsidRPr="00D85863">
              <w:tab/>
            </w:r>
            <w:r w:rsidRPr="00D85863">
              <w:rPr>
                <w:b/>
                <w:i/>
              </w:rPr>
              <w:t>vu l</w:t>
            </w:r>
            <w:r w:rsidR="00561722" w:rsidRPr="00D85863">
              <w:rPr>
                <w:b/>
                <w:i/>
              </w:rPr>
              <w:t>’</w:t>
            </w:r>
            <w:r w:rsidRPr="00D85863">
              <w:rPr>
                <w:b/>
                <w:i/>
              </w:rPr>
              <w:t>arrêt de la Cour du 11 janvier 2024 dans l</w:t>
            </w:r>
            <w:r w:rsidR="00561722" w:rsidRPr="00D85863">
              <w:rPr>
                <w:b/>
                <w:i/>
              </w:rPr>
              <w:t>’</w:t>
            </w:r>
            <w:r w:rsidRPr="00D85863">
              <w:rPr>
                <w:b/>
                <w:i/>
              </w:rPr>
              <w:t>affaire C-330/22, Friends of the Irish Environment CLG/Minister for Agriculture, Food and the Marine, Ireland, EU:C:2024:19,</w:t>
            </w:r>
          </w:p>
        </w:tc>
      </w:tr>
    </w:tbl>
    <w:p w14:paraId="790BD83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6731318" w14:textId="77777777" w:rsidR="005C01CD" w:rsidRPr="00D85863" w:rsidRDefault="005C01CD" w:rsidP="005C01CD">
      <w:r w:rsidRPr="00D85863">
        <w:rPr>
          <w:rStyle w:val="HideTWBExt"/>
          <w:noProof w:val="0"/>
        </w:rPr>
        <w:t>&lt;/Amend&gt;</w:t>
      </w:r>
    </w:p>
    <w:p w14:paraId="362C844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w:t>
      </w:r>
      <w:r w:rsidRPr="00D85863">
        <w:rPr>
          <w:rStyle w:val="HideTWBExt"/>
          <w:b w:val="0"/>
          <w:noProof w:val="0"/>
        </w:rPr>
        <w:t>&lt;/NumAm&gt;</w:t>
      </w:r>
    </w:p>
    <w:p w14:paraId="64DBD00A"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5FC90292" w14:textId="77777777" w:rsidR="005C01CD" w:rsidRPr="00D85863" w:rsidRDefault="005C01CD" w:rsidP="005C01CD">
      <w:pPr>
        <w:pStyle w:val="NormalBold"/>
      </w:pPr>
      <w:r w:rsidRPr="00D85863">
        <w:rPr>
          <w:rStyle w:val="HideTWBExt"/>
          <w:b w:val="0"/>
          <w:noProof w:val="0"/>
        </w:rPr>
        <w:t>&lt;/RepeatBlock-By&gt;</w:t>
      </w:r>
    </w:p>
    <w:p w14:paraId="3D748D4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B5DC340" w14:textId="77777777" w:rsidR="005C01CD" w:rsidRPr="00D85863" w:rsidRDefault="005C01CD" w:rsidP="005C01CD">
      <w:pPr>
        <w:pStyle w:val="NormalBold"/>
      </w:pPr>
      <w:r w:rsidRPr="00D85863">
        <w:rPr>
          <w:rStyle w:val="HideTWBExt"/>
          <w:b w:val="0"/>
          <w:noProof w:val="0"/>
        </w:rPr>
        <w:t>&lt;Article&gt;</w:t>
      </w:r>
      <w:r w:rsidRPr="00D85863">
        <w:t>Visa 8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9646E19" w14:textId="77777777" w:rsidTr="002F50DB">
        <w:trPr>
          <w:trHeight w:hRule="exact" w:val="240"/>
          <w:jc w:val="center"/>
        </w:trPr>
        <w:tc>
          <w:tcPr>
            <w:tcW w:w="9752" w:type="dxa"/>
            <w:gridSpan w:val="2"/>
            <w:tcBorders>
              <w:top w:val="nil"/>
              <w:left w:val="nil"/>
              <w:bottom w:val="nil"/>
              <w:right w:val="nil"/>
            </w:tcBorders>
          </w:tcPr>
          <w:p w14:paraId="171846E5" w14:textId="77777777" w:rsidR="005C01CD" w:rsidRPr="00D85863" w:rsidRDefault="005C01CD" w:rsidP="002F50DB"/>
        </w:tc>
      </w:tr>
      <w:tr w:rsidR="005C01CD" w:rsidRPr="00D85863" w14:paraId="0C7AF493" w14:textId="77777777" w:rsidTr="002F50DB">
        <w:trPr>
          <w:trHeight w:val="240"/>
          <w:jc w:val="center"/>
        </w:trPr>
        <w:tc>
          <w:tcPr>
            <w:tcW w:w="4876" w:type="dxa"/>
            <w:tcBorders>
              <w:top w:val="nil"/>
              <w:left w:val="nil"/>
              <w:bottom w:val="nil"/>
              <w:right w:val="nil"/>
            </w:tcBorders>
          </w:tcPr>
          <w:p w14:paraId="3CE083A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C2898CF" w14:textId="77777777" w:rsidR="005C01CD" w:rsidRPr="00D85863" w:rsidRDefault="005C01CD" w:rsidP="002F50DB">
            <w:pPr>
              <w:pStyle w:val="AmColumnHeading"/>
            </w:pPr>
            <w:r w:rsidRPr="00D85863">
              <w:t>Amendement</w:t>
            </w:r>
          </w:p>
        </w:tc>
      </w:tr>
      <w:tr w:rsidR="005C01CD" w:rsidRPr="00D85863" w14:paraId="46B26186" w14:textId="77777777" w:rsidTr="002F50DB">
        <w:trPr>
          <w:jc w:val="center"/>
        </w:trPr>
        <w:tc>
          <w:tcPr>
            <w:tcW w:w="4876" w:type="dxa"/>
            <w:tcBorders>
              <w:top w:val="nil"/>
              <w:left w:val="nil"/>
              <w:bottom w:val="nil"/>
              <w:right w:val="nil"/>
            </w:tcBorders>
          </w:tcPr>
          <w:p w14:paraId="640567CB" w14:textId="77777777" w:rsidR="005C01CD" w:rsidRPr="00D85863" w:rsidRDefault="005C01CD" w:rsidP="002F50DB">
            <w:pPr>
              <w:pStyle w:val="Normal6a"/>
            </w:pPr>
          </w:p>
        </w:tc>
        <w:tc>
          <w:tcPr>
            <w:tcW w:w="4876" w:type="dxa"/>
            <w:tcBorders>
              <w:top w:val="nil"/>
              <w:left w:val="nil"/>
              <w:bottom w:val="nil"/>
              <w:right w:val="nil"/>
            </w:tcBorders>
          </w:tcPr>
          <w:p w14:paraId="3E6BC005" w14:textId="206CCAB8" w:rsidR="005C01CD" w:rsidRPr="00D85863" w:rsidRDefault="005C01CD" w:rsidP="002F50DB">
            <w:pPr>
              <w:pStyle w:val="Normal6a"/>
            </w:pPr>
            <w:r w:rsidRPr="00D85863">
              <w:rPr>
                <w:b/>
                <w:i/>
              </w:rPr>
              <w:t>–</w:t>
            </w:r>
            <w:r w:rsidRPr="00D85863">
              <w:tab/>
            </w:r>
            <w:r w:rsidRPr="00D85863">
              <w:rPr>
                <w:b/>
                <w:i/>
              </w:rPr>
              <w:t>vu la communication de la Commission du 6 juin 2025 intitulée «Pêche durable dans l</w:t>
            </w:r>
            <w:r w:rsidR="00561722" w:rsidRPr="00D85863">
              <w:rPr>
                <w:b/>
                <w:i/>
              </w:rPr>
              <w:t>’</w:t>
            </w:r>
            <w:r w:rsidRPr="00D85863">
              <w:rPr>
                <w:b/>
                <w:i/>
              </w:rPr>
              <w:t>UE: état des lieux et orientations pour 2026» (COM(2025)296),</w:t>
            </w:r>
          </w:p>
        </w:tc>
      </w:tr>
    </w:tbl>
    <w:p w14:paraId="4454262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6B47684C" w14:textId="77777777" w:rsidR="005C01CD" w:rsidRPr="00D85863" w:rsidRDefault="005C01CD" w:rsidP="005C01CD">
      <w:r w:rsidRPr="00D85863">
        <w:rPr>
          <w:rStyle w:val="HideTWBExt"/>
          <w:noProof w:val="0"/>
        </w:rPr>
        <w:t>&lt;/Amend&gt;</w:t>
      </w:r>
    </w:p>
    <w:p w14:paraId="0C519FE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w:t>
      </w:r>
      <w:r w:rsidRPr="00D85863">
        <w:rPr>
          <w:rStyle w:val="HideTWBExt"/>
          <w:b w:val="0"/>
          <w:noProof w:val="0"/>
        </w:rPr>
        <w:t>&lt;/NumAm&gt;</w:t>
      </w:r>
    </w:p>
    <w:p w14:paraId="32714979"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3F1C82E5" w14:textId="77777777" w:rsidR="005C01CD" w:rsidRPr="00D85863" w:rsidRDefault="005C01CD" w:rsidP="005C01CD">
      <w:pPr>
        <w:pStyle w:val="NormalBold"/>
      </w:pPr>
      <w:r w:rsidRPr="00D85863">
        <w:rPr>
          <w:rStyle w:val="HideTWBExt"/>
          <w:b w:val="0"/>
          <w:noProof w:val="0"/>
        </w:rPr>
        <w:t>&lt;/RepeatBlock-By&gt;</w:t>
      </w:r>
    </w:p>
    <w:p w14:paraId="43D6602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233DDFD" w14:textId="77777777" w:rsidR="005C01CD" w:rsidRPr="00D85863" w:rsidRDefault="005C01CD" w:rsidP="005C01CD">
      <w:pPr>
        <w:pStyle w:val="NormalBold"/>
      </w:pPr>
      <w:r w:rsidRPr="00D85863">
        <w:rPr>
          <w:rStyle w:val="HideTWBExt"/>
          <w:b w:val="0"/>
          <w:noProof w:val="0"/>
        </w:rPr>
        <w:t>&lt;Article&gt;</w:t>
      </w:r>
      <w:r w:rsidRPr="00D85863">
        <w:t>Visa 8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7831793" w14:textId="77777777" w:rsidTr="002F50DB">
        <w:trPr>
          <w:trHeight w:hRule="exact" w:val="240"/>
          <w:jc w:val="center"/>
        </w:trPr>
        <w:tc>
          <w:tcPr>
            <w:tcW w:w="9752" w:type="dxa"/>
            <w:gridSpan w:val="2"/>
            <w:tcBorders>
              <w:top w:val="nil"/>
              <w:left w:val="nil"/>
              <w:bottom w:val="nil"/>
              <w:right w:val="nil"/>
            </w:tcBorders>
          </w:tcPr>
          <w:p w14:paraId="6AD7E542" w14:textId="77777777" w:rsidR="005C01CD" w:rsidRPr="00D85863" w:rsidRDefault="005C01CD" w:rsidP="002F50DB"/>
        </w:tc>
      </w:tr>
      <w:tr w:rsidR="005C01CD" w:rsidRPr="00D85863" w14:paraId="0905E5D4" w14:textId="77777777" w:rsidTr="002F50DB">
        <w:trPr>
          <w:trHeight w:val="240"/>
          <w:jc w:val="center"/>
        </w:trPr>
        <w:tc>
          <w:tcPr>
            <w:tcW w:w="4876" w:type="dxa"/>
            <w:tcBorders>
              <w:top w:val="nil"/>
              <w:left w:val="nil"/>
              <w:bottom w:val="nil"/>
              <w:right w:val="nil"/>
            </w:tcBorders>
          </w:tcPr>
          <w:p w14:paraId="7B2C535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E85406F" w14:textId="77777777" w:rsidR="005C01CD" w:rsidRPr="00D85863" w:rsidRDefault="005C01CD" w:rsidP="002F50DB">
            <w:pPr>
              <w:pStyle w:val="AmColumnHeading"/>
            </w:pPr>
            <w:r w:rsidRPr="00D85863">
              <w:t>Amendement</w:t>
            </w:r>
          </w:p>
        </w:tc>
      </w:tr>
      <w:tr w:rsidR="005C01CD" w:rsidRPr="00D85863" w14:paraId="24ED530D" w14:textId="77777777" w:rsidTr="002F50DB">
        <w:trPr>
          <w:jc w:val="center"/>
        </w:trPr>
        <w:tc>
          <w:tcPr>
            <w:tcW w:w="4876" w:type="dxa"/>
            <w:tcBorders>
              <w:top w:val="nil"/>
              <w:left w:val="nil"/>
              <w:bottom w:val="nil"/>
              <w:right w:val="nil"/>
            </w:tcBorders>
          </w:tcPr>
          <w:p w14:paraId="424EA119" w14:textId="77777777" w:rsidR="005C01CD" w:rsidRPr="00D85863" w:rsidRDefault="005C01CD" w:rsidP="002F50DB">
            <w:pPr>
              <w:pStyle w:val="Normal6a"/>
            </w:pPr>
          </w:p>
        </w:tc>
        <w:tc>
          <w:tcPr>
            <w:tcW w:w="4876" w:type="dxa"/>
            <w:tcBorders>
              <w:top w:val="nil"/>
              <w:left w:val="nil"/>
              <w:bottom w:val="nil"/>
              <w:right w:val="nil"/>
            </w:tcBorders>
          </w:tcPr>
          <w:p w14:paraId="5D8726EE" w14:textId="73CA13FF" w:rsidR="005C01CD" w:rsidRPr="00D85863" w:rsidRDefault="005C01CD" w:rsidP="002F50DB">
            <w:pPr>
              <w:pStyle w:val="Normal6a"/>
            </w:pPr>
            <w:r w:rsidRPr="00D85863">
              <w:rPr>
                <w:b/>
                <w:i/>
              </w:rPr>
              <w:t>–</w:t>
            </w:r>
            <w:r w:rsidRPr="00D85863">
              <w:tab/>
            </w:r>
            <w:r w:rsidRPr="00D85863">
              <w:rPr>
                <w:b/>
                <w:i/>
              </w:rPr>
              <w:t>vu la communication de la Commission du 6 juin 2025 intitulée «Pêche durable dans l</w:t>
            </w:r>
            <w:r w:rsidR="00561722" w:rsidRPr="00D85863">
              <w:rPr>
                <w:b/>
                <w:i/>
              </w:rPr>
              <w:t>’</w:t>
            </w:r>
            <w:r w:rsidRPr="00D85863">
              <w:rPr>
                <w:b/>
                <w:i/>
              </w:rPr>
              <w:t>Union européenne: état des lieux et orientations pour 2026»,</w:t>
            </w:r>
          </w:p>
        </w:tc>
      </w:tr>
    </w:tbl>
    <w:p w14:paraId="3F97E45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120273D" w14:textId="77777777" w:rsidR="005C01CD" w:rsidRPr="00D85863" w:rsidRDefault="005C01CD" w:rsidP="005C01CD">
      <w:r w:rsidRPr="00D85863">
        <w:rPr>
          <w:rStyle w:val="HideTWBExt"/>
          <w:noProof w:val="0"/>
        </w:rPr>
        <w:t>&lt;/Amend&gt;</w:t>
      </w:r>
    </w:p>
    <w:p w14:paraId="29C6063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w:t>
      </w:r>
      <w:r w:rsidRPr="00D85863">
        <w:rPr>
          <w:rStyle w:val="HideTWBExt"/>
          <w:b w:val="0"/>
          <w:noProof w:val="0"/>
        </w:rPr>
        <w:t>&lt;/NumAm&gt;</w:t>
      </w:r>
    </w:p>
    <w:p w14:paraId="2CE8E324"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7D5EA548" w14:textId="77777777" w:rsidR="005C01CD" w:rsidRPr="00D85863" w:rsidRDefault="005C01CD" w:rsidP="005C01CD">
      <w:pPr>
        <w:pStyle w:val="NormalBold"/>
      </w:pPr>
      <w:r w:rsidRPr="00D85863">
        <w:rPr>
          <w:rStyle w:val="HideTWBExt"/>
          <w:b w:val="0"/>
          <w:noProof w:val="0"/>
        </w:rPr>
        <w:t>&lt;/RepeatBlock-By&gt;</w:t>
      </w:r>
    </w:p>
    <w:p w14:paraId="32F7A6C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1C50DA8" w14:textId="77777777" w:rsidR="005C01CD" w:rsidRPr="00D85863" w:rsidRDefault="005C01CD" w:rsidP="005C01CD">
      <w:pPr>
        <w:pStyle w:val="NormalBold"/>
      </w:pPr>
      <w:r w:rsidRPr="00D85863">
        <w:rPr>
          <w:rStyle w:val="HideTWBExt"/>
          <w:b w:val="0"/>
          <w:noProof w:val="0"/>
        </w:rPr>
        <w:t>&lt;Article&gt;</w:t>
      </w:r>
      <w:r w:rsidRPr="00D85863">
        <w:t>Visa 8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13D9CA4" w14:textId="77777777" w:rsidTr="002F50DB">
        <w:trPr>
          <w:trHeight w:hRule="exact" w:val="240"/>
          <w:jc w:val="center"/>
        </w:trPr>
        <w:tc>
          <w:tcPr>
            <w:tcW w:w="9752" w:type="dxa"/>
            <w:gridSpan w:val="2"/>
            <w:tcBorders>
              <w:top w:val="nil"/>
              <w:left w:val="nil"/>
              <w:bottom w:val="nil"/>
              <w:right w:val="nil"/>
            </w:tcBorders>
          </w:tcPr>
          <w:p w14:paraId="5FA9D42D" w14:textId="77777777" w:rsidR="005C01CD" w:rsidRPr="00D85863" w:rsidRDefault="005C01CD" w:rsidP="002F50DB"/>
        </w:tc>
      </w:tr>
      <w:tr w:rsidR="005C01CD" w:rsidRPr="00D85863" w14:paraId="5DC0A9C1" w14:textId="77777777" w:rsidTr="002F50DB">
        <w:trPr>
          <w:trHeight w:val="240"/>
          <w:jc w:val="center"/>
        </w:trPr>
        <w:tc>
          <w:tcPr>
            <w:tcW w:w="4876" w:type="dxa"/>
            <w:tcBorders>
              <w:top w:val="nil"/>
              <w:left w:val="nil"/>
              <w:bottom w:val="nil"/>
              <w:right w:val="nil"/>
            </w:tcBorders>
          </w:tcPr>
          <w:p w14:paraId="03AEEE5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8FA19E7" w14:textId="77777777" w:rsidR="005C01CD" w:rsidRPr="00D85863" w:rsidRDefault="005C01CD" w:rsidP="002F50DB">
            <w:pPr>
              <w:pStyle w:val="AmColumnHeading"/>
            </w:pPr>
            <w:r w:rsidRPr="00D85863">
              <w:t>Amendement</w:t>
            </w:r>
          </w:p>
        </w:tc>
      </w:tr>
      <w:tr w:rsidR="005C01CD" w:rsidRPr="00D85863" w14:paraId="312AC9DC" w14:textId="77777777" w:rsidTr="002F50DB">
        <w:trPr>
          <w:jc w:val="center"/>
        </w:trPr>
        <w:tc>
          <w:tcPr>
            <w:tcW w:w="4876" w:type="dxa"/>
            <w:tcBorders>
              <w:top w:val="nil"/>
              <w:left w:val="nil"/>
              <w:bottom w:val="nil"/>
              <w:right w:val="nil"/>
            </w:tcBorders>
          </w:tcPr>
          <w:p w14:paraId="433D2E19" w14:textId="77777777" w:rsidR="005C01CD" w:rsidRPr="00D85863" w:rsidRDefault="005C01CD" w:rsidP="002F50DB">
            <w:pPr>
              <w:pStyle w:val="Normal6a"/>
            </w:pPr>
          </w:p>
        </w:tc>
        <w:tc>
          <w:tcPr>
            <w:tcW w:w="4876" w:type="dxa"/>
            <w:tcBorders>
              <w:top w:val="nil"/>
              <w:left w:val="nil"/>
              <w:bottom w:val="nil"/>
              <w:right w:val="nil"/>
            </w:tcBorders>
          </w:tcPr>
          <w:p w14:paraId="1D1E5EE2" w14:textId="5AFA8F9E" w:rsidR="005C01CD" w:rsidRPr="00D85863" w:rsidRDefault="005C01CD" w:rsidP="002F50DB">
            <w:pPr>
              <w:pStyle w:val="Normal6a"/>
            </w:pPr>
            <w:r w:rsidRPr="00D85863">
              <w:rPr>
                <w:b/>
                <w:i/>
              </w:rPr>
              <w:t>–</w:t>
            </w:r>
            <w:r w:rsidRPr="00D85863">
              <w:tab/>
            </w:r>
            <w:r w:rsidRPr="00D85863">
              <w:rPr>
                <w:b/>
                <w:i/>
              </w:rPr>
              <w:t>vu la communication de la Commission du 6 juin 2025 intitulée «Pêche durable dans l</w:t>
            </w:r>
            <w:r w:rsidR="00561722" w:rsidRPr="00D85863">
              <w:rPr>
                <w:b/>
                <w:i/>
              </w:rPr>
              <w:t>’</w:t>
            </w:r>
            <w:r w:rsidRPr="00D85863">
              <w:rPr>
                <w:b/>
                <w:i/>
              </w:rPr>
              <w:t>Union européenne: état des lieux et orientations pour 2026»,</w:t>
            </w:r>
          </w:p>
        </w:tc>
      </w:tr>
    </w:tbl>
    <w:p w14:paraId="518EDAE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06FE165" w14:textId="77777777" w:rsidR="005C01CD" w:rsidRPr="00D85863" w:rsidRDefault="005C01CD" w:rsidP="005C01CD">
      <w:r w:rsidRPr="00D85863">
        <w:rPr>
          <w:rStyle w:val="HideTWBExt"/>
          <w:noProof w:val="0"/>
        </w:rPr>
        <w:t>&lt;/Amend&gt;</w:t>
      </w:r>
    </w:p>
    <w:p w14:paraId="0F5DDE8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w:t>
      </w:r>
      <w:r w:rsidRPr="00D85863">
        <w:rPr>
          <w:rStyle w:val="HideTWBExt"/>
          <w:b w:val="0"/>
          <w:noProof w:val="0"/>
        </w:rPr>
        <w:t>&lt;/NumAm&gt;</w:t>
      </w:r>
    </w:p>
    <w:p w14:paraId="1F2EB4F7"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5DE12BFD" w14:textId="77777777" w:rsidR="005C01CD" w:rsidRPr="00D85863" w:rsidRDefault="005C01CD" w:rsidP="005C01CD">
      <w:pPr>
        <w:pStyle w:val="NormalBold"/>
      </w:pPr>
      <w:r w:rsidRPr="00D85863">
        <w:rPr>
          <w:rStyle w:val="HideTWBExt"/>
          <w:b w:val="0"/>
          <w:noProof w:val="0"/>
        </w:rPr>
        <w:t>&lt;/RepeatBlock-By&gt;</w:t>
      </w:r>
    </w:p>
    <w:p w14:paraId="226174F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FD0B200" w14:textId="77777777" w:rsidR="005C01CD" w:rsidRPr="00D85863" w:rsidRDefault="005C01CD" w:rsidP="005C01CD">
      <w:pPr>
        <w:pStyle w:val="NormalBold"/>
      </w:pPr>
      <w:r w:rsidRPr="00D85863">
        <w:rPr>
          <w:rStyle w:val="HideTWBExt"/>
          <w:b w:val="0"/>
          <w:noProof w:val="0"/>
        </w:rPr>
        <w:t>&lt;Article&gt;</w:t>
      </w:r>
      <w:r w:rsidRPr="00D85863">
        <w:t>Visa 8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CEA4AA0" w14:textId="77777777" w:rsidTr="002F50DB">
        <w:trPr>
          <w:trHeight w:hRule="exact" w:val="240"/>
          <w:jc w:val="center"/>
        </w:trPr>
        <w:tc>
          <w:tcPr>
            <w:tcW w:w="9752" w:type="dxa"/>
            <w:gridSpan w:val="2"/>
            <w:tcBorders>
              <w:top w:val="nil"/>
              <w:left w:val="nil"/>
              <w:bottom w:val="nil"/>
              <w:right w:val="nil"/>
            </w:tcBorders>
          </w:tcPr>
          <w:p w14:paraId="5449590E" w14:textId="77777777" w:rsidR="005C01CD" w:rsidRPr="00D85863" w:rsidRDefault="005C01CD" w:rsidP="002F50DB"/>
        </w:tc>
      </w:tr>
      <w:tr w:rsidR="005C01CD" w:rsidRPr="00D85863" w14:paraId="4A041287" w14:textId="77777777" w:rsidTr="002F50DB">
        <w:trPr>
          <w:trHeight w:val="240"/>
          <w:jc w:val="center"/>
        </w:trPr>
        <w:tc>
          <w:tcPr>
            <w:tcW w:w="4876" w:type="dxa"/>
            <w:tcBorders>
              <w:top w:val="nil"/>
              <w:left w:val="nil"/>
              <w:bottom w:val="nil"/>
              <w:right w:val="nil"/>
            </w:tcBorders>
          </w:tcPr>
          <w:p w14:paraId="633D9C1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D9AE305" w14:textId="77777777" w:rsidR="005C01CD" w:rsidRPr="00D85863" w:rsidRDefault="005C01CD" w:rsidP="002F50DB">
            <w:pPr>
              <w:pStyle w:val="AmColumnHeading"/>
            </w:pPr>
            <w:r w:rsidRPr="00D85863">
              <w:t>Amendement</w:t>
            </w:r>
          </w:p>
        </w:tc>
      </w:tr>
      <w:tr w:rsidR="005C01CD" w:rsidRPr="00D85863" w14:paraId="6230A3F3" w14:textId="77777777" w:rsidTr="002F50DB">
        <w:trPr>
          <w:jc w:val="center"/>
        </w:trPr>
        <w:tc>
          <w:tcPr>
            <w:tcW w:w="4876" w:type="dxa"/>
            <w:tcBorders>
              <w:top w:val="nil"/>
              <w:left w:val="nil"/>
              <w:bottom w:val="nil"/>
              <w:right w:val="nil"/>
            </w:tcBorders>
          </w:tcPr>
          <w:p w14:paraId="1947AB79" w14:textId="77777777" w:rsidR="005C01CD" w:rsidRPr="00D85863" w:rsidRDefault="005C01CD" w:rsidP="002F50DB">
            <w:pPr>
              <w:pStyle w:val="Normal6a"/>
            </w:pPr>
          </w:p>
        </w:tc>
        <w:tc>
          <w:tcPr>
            <w:tcW w:w="4876" w:type="dxa"/>
            <w:tcBorders>
              <w:top w:val="nil"/>
              <w:left w:val="nil"/>
              <w:bottom w:val="nil"/>
              <w:right w:val="nil"/>
            </w:tcBorders>
          </w:tcPr>
          <w:p w14:paraId="6D8A000B" w14:textId="77777777" w:rsidR="005C01CD" w:rsidRPr="00D85863" w:rsidRDefault="005C01CD" w:rsidP="002F50DB">
            <w:pPr>
              <w:pStyle w:val="Normal6a"/>
            </w:pPr>
            <w:r w:rsidRPr="00D85863">
              <w:rPr>
                <w:b/>
                <w:i/>
              </w:rPr>
              <w:t>–</w:t>
            </w:r>
            <w:r w:rsidRPr="00D85863">
              <w:tab/>
            </w:r>
            <w:r w:rsidRPr="00D85863">
              <w:rPr>
                <w:b/>
                <w:i/>
              </w:rPr>
              <w:t>vu le cadre pour un plan européen de gestion du grand cormoran («Framework for a European Management Plan for the Great Cormorant») établi en avril 2025 par la Commission européenne consultative pour les pêches dans les eaux intérieures (CECPI) de la FAO,</w:t>
            </w:r>
          </w:p>
        </w:tc>
      </w:tr>
    </w:tbl>
    <w:p w14:paraId="7F0E882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B8A2911" w14:textId="77777777" w:rsidR="005C01CD" w:rsidRPr="00D85863" w:rsidRDefault="005C01CD" w:rsidP="005C01CD">
      <w:r w:rsidRPr="00D85863">
        <w:rPr>
          <w:rStyle w:val="HideTWBExt"/>
          <w:noProof w:val="0"/>
        </w:rPr>
        <w:t>&lt;/Amend&gt;</w:t>
      </w:r>
    </w:p>
    <w:p w14:paraId="22C8999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w:t>
      </w:r>
      <w:r w:rsidRPr="00D85863">
        <w:rPr>
          <w:rStyle w:val="HideTWBExt"/>
          <w:b w:val="0"/>
          <w:noProof w:val="0"/>
        </w:rPr>
        <w:t>&lt;/NumAm&gt;</w:t>
      </w:r>
    </w:p>
    <w:p w14:paraId="04B7DFDD"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D13DDC1" w14:textId="77777777" w:rsidR="005C01CD" w:rsidRPr="00D85863" w:rsidRDefault="005C01CD" w:rsidP="005C01CD">
      <w:pPr>
        <w:pStyle w:val="NormalBold"/>
      </w:pPr>
      <w:r w:rsidRPr="00D85863">
        <w:rPr>
          <w:rStyle w:val="HideTWBExt"/>
          <w:b w:val="0"/>
          <w:noProof w:val="0"/>
        </w:rPr>
        <w:t>&lt;/RepeatBlock-By&gt;</w:t>
      </w:r>
    </w:p>
    <w:p w14:paraId="1E2EFEF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BF933DD" w14:textId="77777777" w:rsidR="005C01CD" w:rsidRPr="00D85863" w:rsidRDefault="005C01CD" w:rsidP="005C01CD">
      <w:pPr>
        <w:pStyle w:val="NormalBold"/>
      </w:pPr>
      <w:r w:rsidRPr="00D85863">
        <w:rPr>
          <w:rStyle w:val="HideTWBExt"/>
          <w:b w:val="0"/>
          <w:noProof w:val="0"/>
        </w:rPr>
        <w:t>&lt;Article&gt;</w:t>
      </w:r>
      <w:r w:rsidRPr="00D85863">
        <w:t>Visa 9</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5646B2D" w14:textId="77777777" w:rsidTr="002F50DB">
        <w:trPr>
          <w:trHeight w:hRule="exact" w:val="240"/>
          <w:jc w:val="center"/>
        </w:trPr>
        <w:tc>
          <w:tcPr>
            <w:tcW w:w="9752" w:type="dxa"/>
            <w:gridSpan w:val="2"/>
            <w:tcBorders>
              <w:top w:val="nil"/>
              <w:left w:val="nil"/>
              <w:bottom w:val="nil"/>
              <w:right w:val="nil"/>
            </w:tcBorders>
          </w:tcPr>
          <w:p w14:paraId="724753BD" w14:textId="77777777" w:rsidR="005C01CD" w:rsidRPr="00D85863" w:rsidRDefault="005C01CD" w:rsidP="002F50DB"/>
        </w:tc>
      </w:tr>
      <w:tr w:rsidR="005C01CD" w:rsidRPr="00D85863" w14:paraId="15584711" w14:textId="77777777" w:rsidTr="002F50DB">
        <w:trPr>
          <w:trHeight w:val="240"/>
          <w:jc w:val="center"/>
        </w:trPr>
        <w:tc>
          <w:tcPr>
            <w:tcW w:w="4876" w:type="dxa"/>
            <w:tcBorders>
              <w:top w:val="nil"/>
              <w:left w:val="nil"/>
              <w:bottom w:val="nil"/>
              <w:right w:val="nil"/>
            </w:tcBorders>
          </w:tcPr>
          <w:p w14:paraId="68707E6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EAD31B2" w14:textId="77777777" w:rsidR="005C01CD" w:rsidRPr="00D85863" w:rsidRDefault="005C01CD" w:rsidP="002F50DB">
            <w:pPr>
              <w:pStyle w:val="AmColumnHeading"/>
            </w:pPr>
            <w:r w:rsidRPr="00D85863">
              <w:t>Amendement</w:t>
            </w:r>
          </w:p>
        </w:tc>
      </w:tr>
      <w:tr w:rsidR="005C01CD" w:rsidRPr="00D85863" w14:paraId="7DFAA388" w14:textId="77777777" w:rsidTr="002F50DB">
        <w:trPr>
          <w:jc w:val="center"/>
        </w:trPr>
        <w:tc>
          <w:tcPr>
            <w:tcW w:w="4876" w:type="dxa"/>
            <w:tcBorders>
              <w:top w:val="nil"/>
              <w:left w:val="nil"/>
              <w:bottom w:val="nil"/>
              <w:right w:val="nil"/>
            </w:tcBorders>
          </w:tcPr>
          <w:p w14:paraId="76AB2300" w14:textId="13A070A5" w:rsidR="005C01CD" w:rsidRPr="00D85863" w:rsidRDefault="005C01CD" w:rsidP="002F50DB">
            <w:pPr>
              <w:pStyle w:val="Normal6a"/>
            </w:pPr>
            <w:r w:rsidRPr="00D85863">
              <w:t>–</w:t>
            </w:r>
            <w:r w:rsidRPr="00D85863">
              <w:tab/>
              <w:t>vu la convention sur la protection de l</w:t>
            </w:r>
            <w:r w:rsidR="00561722" w:rsidRPr="00D85863">
              <w:t>’</w:t>
            </w:r>
            <w:r w:rsidRPr="00D85863">
              <w:t>environnement marin de la zone de la mer Baltique de 1992 (convention d</w:t>
            </w:r>
            <w:r w:rsidR="00561722" w:rsidRPr="00D85863">
              <w:t>’</w:t>
            </w:r>
            <w:r w:rsidRPr="00D85863">
              <w:t>Helsinki), qui est entrée en vigueur le 17 janvier 2000, et la Commission pour la protection de l</w:t>
            </w:r>
            <w:r w:rsidR="00561722" w:rsidRPr="00D85863">
              <w:t>’</w:t>
            </w:r>
            <w:r w:rsidRPr="00D85863">
              <w:t>environnement marin de la mer Baltique, également connue sous le nom de Commission d</w:t>
            </w:r>
            <w:r w:rsidR="00561722" w:rsidRPr="00D85863">
              <w:t>’</w:t>
            </w:r>
            <w:r w:rsidRPr="00D85863">
              <w:t>Helsinki (HELCOM),</w:t>
            </w:r>
          </w:p>
        </w:tc>
        <w:tc>
          <w:tcPr>
            <w:tcW w:w="4876" w:type="dxa"/>
            <w:tcBorders>
              <w:top w:val="nil"/>
              <w:left w:val="nil"/>
              <w:bottom w:val="nil"/>
              <w:right w:val="nil"/>
            </w:tcBorders>
          </w:tcPr>
          <w:p w14:paraId="1E6AB050" w14:textId="31FFEAB2" w:rsidR="005C01CD" w:rsidRPr="00D85863" w:rsidRDefault="005C01CD" w:rsidP="002F50DB">
            <w:pPr>
              <w:pStyle w:val="Normal6a"/>
            </w:pPr>
            <w:r w:rsidRPr="00D85863">
              <w:t>–</w:t>
            </w:r>
            <w:r w:rsidRPr="00D85863">
              <w:tab/>
              <w:t>vu la convention sur la protection de l</w:t>
            </w:r>
            <w:r w:rsidR="00561722" w:rsidRPr="00D85863">
              <w:t>’</w:t>
            </w:r>
            <w:r w:rsidRPr="00D85863">
              <w:t>environnement marin de la zone de la mer Baltique de 1992 (convention d</w:t>
            </w:r>
            <w:r w:rsidR="00561722" w:rsidRPr="00D85863">
              <w:t>’</w:t>
            </w:r>
            <w:r w:rsidRPr="00D85863">
              <w:t>Helsinki), qui est entrée en vigueur le 17 janvier 2000, et la Commission pour la protection de l</w:t>
            </w:r>
            <w:r w:rsidR="00561722" w:rsidRPr="00D85863">
              <w:t>’</w:t>
            </w:r>
            <w:r w:rsidRPr="00D85863">
              <w:t>environnement marin de la mer Baltique, également connue sous le nom de Commission d</w:t>
            </w:r>
            <w:r w:rsidR="00561722" w:rsidRPr="00D85863">
              <w:t>’</w:t>
            </w:r>
            <w:r w:rsidRPr="00D85863">
              <w:t>Helsinki (HELCOM),</w:t>
            </w:r>
            <w:r w:rsidRPr="00D85863">
              <w:rPr>
                <w:b/>
                <w:i/>
              </w:rPr>
              <w:t xml:space="preserve"> le plan d</w:t>
            </w:r>
            <w:r w:rsidR="00561722" w:rsidRPr="00D85863">
              <w:rPr>
                <w:b/>
                <w:i/>
              </w:rPr>
              <w:t>’</w:t>
            </w:r>
            <w:r w:rsidRPr="00D85863">
              <w:rPr>
                <w:b/>
                <w:i/>
              </w:rPr>
              <w:t>action pour la mer Baltique et les conclusions de la Commission pour la protection de l</w:t>
            </w:r>
            <w:r w:rsidR="00561722" w:rsidRPr="00D85863">
              <w:rPr>
                <w:b/>
                <w:i/>
              </w:rPr>
              <w:t>’</w:t>
            </w:r>
            <w:r w:rsidRPr="00D85863">
              <w:rPr>
                <w:b/>
                <w:i/>
              </w:rPr>
              <w:t>environnement marin de la mer Baltique (HELCOM) relatives aux munitions chimiques immergées en mer,</w:t>
            </w:r>
          </w:p>
        </w:tc>
      </w:tr>
    </w:tbl>
    <w:p w14:paraId="13609AA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7C190700" w14:textId="77777777" w:rsidR="005C01CD" w:rsidRPr="00D85863" w:rsidRDefault="005C01CD" w:rsidP="005C01CD">
      <w:r w:rsidRPr="00D85863">
        <w:rPr>
          <w:rStyle w:val="HideTWBExt"/>
          <w:noProof w:val="0"/>
        </w:rPr>
        <w:t>&lt;/Amend&gt;</w:t>
      </w:r>
    </w:p>
    <w:p w14:paraId="6959C26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w:t>
      </w:r>
      <w:r w:rsidRPr="00D85863">
        <w:rPr>
          <w:rStyle w:val="HideTWBExt"/>
          <w:b w:val="0"/>
          <w:noProof w:val="0"/>
        </w:rPr>
        <w:t>&lt;/NumAm&gt;</w:t>
      </w:r>
    </w:p>
    <w:p w14:paraId="33843D17"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73287A5D" w14:textId="77777777" w:rsidR="005C01CD" w:rsidRPr="00D85863" w:rsidRDefault="005C01CD" w:rsidP="005C01CD">
      <w:pPr>
        <w:pStyle w:val="NormalBold"/>
      </w:pPr>
      <w:r w:rsidRPr="00D85863">
        <w:rPr>
          <w:rStyle w:val="HideTWBExt"/>
          <w:b w:val="0"/>
          <w:noProof w:val="0"/>
        </w:rPr>
        <w:t>&lt;/RepeatBlock-By&gt;</w:t>
      </w:r>
    </w:p>
    <w:p w14:paraId="72EB27E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26705AA" w14:textId="77777777" w:rsidR="005C01CD" w:rsidRPr="00D85863" w:rsidRDefault="005C01CD" w:rsidP="005C01CD">
      <w:pPr>
        <w:pStyle w:val="NormalBold"/>
      </w:pPr>
      <w:r w:rsidRPr="00D85863">
        <w:rPr>
          <w:rStyle w:val="HideTWBExt"/>
          <w:b w:val="0"/>
          <w:noProof w:val="0"/>
        </w:rPr>
        <w:t>&lt;Article&gt;</w:t>
      </w:r>
      <w:r w:rsidRPr="00D85863">
        <w:t>Visa 9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26670BE" w14:textId="77777777" w:rsidTr="002F50DB">
        <w:trPr>
          <w:trHeight w:hRule="exact" w:val="240"/>
          <w:jc w:val="center"/>
        </w:trPr>
        <w:tc>
          <w:tcPr>
            <w:tcW w:w="9752" w:type="dxa"/>
            <w:gridSpan w:val="2"/>
            <w:tcBorders>
              <w:top w:val="nil"/>
              <w:left w:val="nil"/>
              <w:bottom w:val="nil"/>
              <w:right w:val="nil"/>
            </w:tcBorders>
          </w:tcPr>
          <w:p w14:paraId="05511384" w14:textId="77777777" w:rsidR="005C01CD" w:rsidRPr="00D85863" w:rsidRDefault="005C01CD" w:rsidP="002F50DB"/>
        </w:tc>
      </w:tr>
      <w:tr w:rsidR="005C01CD" w:rsidRPr="00D85863" w14:paraId="6DACEE79" w14:textId="77777777" w:rsidTr="002F50DB">
        <w:trPr>
          <w:trHeight w:val="240"/>
          <w:jc w:val="center"/>
        </w:trPr>
        <w:tc>
          <w:tcPr>
            <w:tcW w:w="4876" w:type="dxa"/>
            <w:tcBorders>
              <w:top w:val="nil"/>
              <w:left w:val="nil"/>
              <w:bottom w:val="nil"/>
              <w:right w:val="nil"/>
            </w:tcBorders>
          </w:tcPr>
          <w:p w14:paraId="7EFFEEE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B7E0C5C" w14:textId="77777777" w:rsidR="005C01CD" w:rsidRPr="00D85863" w:rsidRDefault="005C01CD" w:rsidP="002F50DB">
            <w:pPr>
              <w:pStyle w:val="AmColumnHeading"/>
            </w:pPr>
            <w:r w:rsidRPr="00D85863">
              <w:t>Amendement</w:t>
            </w:r>
          </w:p>
        </w:tc>
      </w:tr>
      <w:tr w:rsidR="005C01CD" w:rsidRPr="00D85863" w14:paraId="4773223B" w14:textId="77777777" w:rsidTr="002F50DB">
        <w:trPr>
          <w:jc w:val="center"/>
        </w:trPr>
        <w:tc>
          <w:tcPr>
            <w:tcW w:w="4876" w:type="dxa"/>
            <w:tcBorders>
              <w:top w:val="nil"/>
              <w:left w:val="nil"/>
              <w:bottom w:val="nil"/>
              <w:right w:val="nil"/>
            </w:tcBorders>
          </w:tcPr>
          <w:p w14:paraId="1E459BFC" w14:textId="77777777" w:rsidR="005C01CD" w:rsidRPr="00D85863" w:rsidRDefault="005C01CD" w:rsidP="002F50DB">
            <w:pPr>
              <w:pStyle w:val="Normal6a"/>
            </w:pPr>
          </w:p>
        </w:tc>
        <w:tc>
          <w:tcPr>
            <w:tcW w:w="4876" w:type="dxa"/>
            <w:tcBorders>
              <w:top w:val="nil"/>
              <w:left w:val="nil"/>
              <w:bottom w:val="nil"/>
              <w:right w:val="nil"/>
            </w:tcBorders>
          </w:tcPr>
          <w:p w14:paraId="6F7DC81E" w14:textId="1DC8B1C5" w:rsidR="005C01CD" w:rsidRPr="00D85863" w:rsidRDefault="005C01CD" w:rsidP="002F50DB">
            <w:pPr>
              <w:pStyle w:val="Normal6a"/>
            </w:pPr>
            <w:r w:rsidRPr="00D85863">
              <w:rPr>
                <w:b/>
                <w:i/>
              </w:rPr>
              <w:t>–</w:t>
            </w:r>
            <w:r w:rsidRPr="00D85863">
              <w:tab/>
            </w:r>
            <w:r w:rsidRPr="00D85863">
              <w:rPr>
                <w:b/>
                <w:i/>
              </w:rPr>
              <w:t>vu la communication de la Commission du 29 janvier 2025 intitulée «Une boussole pour la compétitivité de l</w:t>
            </w:r>
            <w:r w:rsidR="00561722" w:rsidRPr="00D85863">
              <w:rPr>
                <w:b/>
                <w:i/>
              </w:rPr>
              <w:t>’</w:t>
            </w:r>
            <w:r w:rsidRPr="00D85863">
              <w:rPr>
                <w:b/>
                <w:i/>
              </w:rPr>
              <w:t>UE» (COM(2025)30),</w:t>
            </w:r>
          </w:p>
        </w:tc>
      </w:tr>
    </w:tbl>
    <w:p w14:paraId="26F50AA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1A74F23" w14:textId="77777777" w:rsidR="005C01CD" w:rsidRPr="00D85863" w:rsidRDefault="005C01CD" w:rsidP="005C01CD">
      <w:r w:rsidRPr="00D85863">
        <w:rPr>
          <w:rStyle w:val="HideTWBExt"/>
          <w:noProof w:val="0"/>
        </w:rPr>
        <w:t>&lt;/Amend&gt;</w:t>
      </w:r>
    </w:p>
    <w:p w14:paraId="4D50E40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w:t>
      </w:r>
      <w:r w:rsidRPr="00D85863">
        <w:rPr>
          <w:rStyle w:val="HideTWBExt"/>
          <w:b w:val="0"/>
          <w:noProof w:val="0"/>
        </w:rPr>
        <w:t>&lt;/NumAm&gt;</w:t>
      </w:r>
    </w:p>
    <w:p w14:paraId="3348C386"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0981C380" w14:textId="77777777" w:rsidR="005C01CD" w:rsidRPr="00D85863" w:rsidRDefault="005C01CD" w:rsidP="005C01CD">
      <w:pPr>
        <w:pStyle w:val="NormalBold"/>
      </w:pPr>
      <w:r w:rsidRPr="00D85863">
        <w:rPr>
          <w:rStyle w:val="HideTWBExt"/>
          <w:b w:val="0"/>
          <w:noProof w:val="0"/>
        </w:rPr>
        <w:t>&lt;/RepeatBlock-By&gt;</w:t>
      </w:r>
    </w:p>
    <w:p w14:paraId="5235B47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159A840" w14:textId="77777777" w:rsidR="005C01CD" w:rsidRPr="00D85863" w:rsidRDefault="005C01CD" w:rsidP="005C01CD">
      <w:pPr>
        <w:pStyle w:val="NormalBold"/>
      </w:pPr>
      <w:r w:rsidRPr="00D85863">
        <w:rPr>
          <w:rStyle w:val="HideTWBExt"/>
          <w:b w:val="0"/>
          <w:noProof w:val="0"/>
        </w:rPr>
        <w:t>&lt;Article&gt;</w:t>
      </w:r>
      <w:r w:rsidRPr="00D85863">
        <w:t>Visa 9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1E85C64" w14:textId="77777777" w:rsidTr="002F50DB">
        <w:trPr>
          <w:trHeight w:hRule="exact" w:val="240"/>
          <w:jc w:val="center"/>
        </w:trPr>
        <w:tc>
          <w:tcPr>
            <w:tcW w:w="9752" w:type="dxa"/>
            <w:gridSpan w:val="2"/>
            <w:tcBorders>
              <w:top w:val="nil"/>
              <w:left w:val="nil"/>
              <w:bottom w:val="nil"/>
              <w:right w:val="nil"/>
            </w:tcBorders>
          </w:tcPr>
          <w:p w14:paraId="179889BA" w14:textId="77777777" w:rsidR="005C01CD" w:rsidRPr="00D85863" w:rsidRDefault="005C01CD" w:rsidP="002F50DB"/>
        </w:tc>
      </w:tr>
      <w:tr w:rsidR="005C01CD" w:rsidRPr="00D85863" w14:paraId="55AE7F98" w14:textId="77777777" w:rsidTr="002F50DB">
        <w:trPr>
          <w:trHeight w:val="240"/>
          <w:jc w:val="center"/>
        </w:trPr>
        <w:tc>
          <w:tcPr>
            <w:tcW w:w="4876" w:type="dxa"/>
            <w:tcBorders>
              <w:top w:val="nil"/>
              <w:left w:val="nil"/>
              <w:bottom w:val="nil"/>
              <w:right w:val="nil"/>
            </w:tcBorders>
          </w:tcPr>
          <w:p w14:paraId="5A2D4E8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72A87F5" w14:textId="77777777" w:rsidR="005C01CD" w:rsidRPr="00D85863" w:rsidRDefault="005C01CD" w:rsidP="002F50DB">
            <w:pPr>
              <w:pStyle w:val="AmColumnHeading"/>
            </w:pPr>
            <w:r w:rsidRPr="00D85863">
              <w:t>Amendement</w:t>
            </w:r>
          </w:p>
        </w:tc>
      </w:tr>
      <w:tr w:rsidR="005C01CD" w:rsidRPr="00D85863" w14:paraId="23FCEA61" w14:textId="77777777" w:rsidTr="002F50DB">
        <w:trPr>
          <w:jc w:val="center"/>
        </w:trPr>
        <w:tc>
          <w:tcPr>
            <w:tcW w:w="4876" w:type="dxa"/>
            <w:tcBorders>
              <w:top w:val="nil"/>
              <w:left w:val="nil"/>
              <w:bottom w:val="nil"/>
              <w:right w:val="nil"/>
            </w:tcBorders>
          </w:tcPr>
          <w:p w14:paraId="2261CFE6" w14:textId="77777777" w:rsidR="005C01CD" w:rsidRPr="00D85863" w:rsidRDefault="005C01CD" w:rsidP="002F50DB">
            <w:pPr>
              <w:pStyle w:val="Normal6a"/>
            </w:pPr>
          </w:p>
        </w:tc>
        <w:tc>
          <w:tcPr>
            <w:tcW w:w="4876" w:type="dxa"/>
            <w:tcBorders>
              <w:top w:val="nil"/>
              <w:left w:val="nil"/>
              <w:bottom w:val="nil"/>
              <w:right w:val="nil"/>
            </w:tcBorders>
          </w:tcPr>
          <w:p w14:paraId="1D7170B1" w14:textId="5DFAD90D" w:rsidR="005C01CD" w:rsidRPr="00D85863" w:rsidRDefault="005C01CD" w:rsidP="002F50DB">
            <w:pPr>
              <w:pStyle w:val="Normal6a"/>
            </w:pPr>
            <w:r w:rsidRPr="00D85863">
              <w:rPr>
                <w:b/>
                <w:i/>
              </w:rPr>
              <w:t>–</w:t>
            </w:r>
            <w:r w:rsidRPr="00D85863">
              <w:tab/>
            </w:r>
            <w:r w:rsidRPr="00D85863">
              <w:rPr>
                <w:b/>
                <w:i/>
              </w:rPr>
              <w:t>vu la communication de la Commission du 6 juin 2025 intitulée «Pêche durable dans l</w:t>
            </w:r>
            <w:r w:rsidR="00561722" w:rsidRPr="00D85863">
              <w:rPr>
                <w:b/>
                <w:i/>
              </w:rPr>
              <w:t>’</w:t>
            </w:r>
            <w:r w:rsidRPr="00D85863">
              <w:rPr>
                <w:b/>
                <w:i/>
              </w:rPr>
              <w:t>Union européenne: état des lieux et orientations pour 2026»,</w:t>
            </w:r>
          </w:p>
        </w:tc>
      </w:tr>
    </w:tbl>
    <w:p w14:paraId="38B847E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0AC5440" w14:textId="77777777" w:rsidR="005C01CD" w:rsidRPr="00D85863" w:rsidRDefault="005C01CD" w:rsidP="005C01CD">
      <w:r w:rsidRPr="00D85863">
        <w:rPr>
          <w:rStyle w:val="HideTWBExt"/>
          <w:noProof w:val="0"/>
        </w:rPr>
        <w:t>&lt;/Amend&gt;</w:t>
      </w:r>
    </w:p>
    <w:p w14:paraId="73317DF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w:t>
      </w:r>
      <w:r w:rsidRPr="00D85863">
        <w:rPr>
          <w:rStyle w:val="HideTWBExt"/>
          <w:b w:val="0"/>
          <w:noProof w:val="0"/>
        </w:rPr>
        <w:t>&lt;/NumAm&gt;</w:t>
      </w:r>
    </w:p>
    <w:p w14:paraId="4CBAE2F2"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38A132F5" w14:textId="77777777" w:rsidR="005C01CD" w:rsidRPr="00D85863" w:rsidRDefault="005C01CD" w:rsidP="005C01CD">
      <w:pPr>
        <w:pStyle w:val="NormalBold"/>
      </w:pPr>
      <w:r w:rsidRPr="00D85863">
        <w:rPr>
          <w:rStyle w:val="HideTWBExt"/>
          <w:b w:val="0"/>
          <w:noProof w:val="0"/>
        </w:rPr>
        <w:t>&lt;/RepeatBlock-By&gt;</w:t>
      </w:r>
    </w:p>
    <w:p w14:paraId="1B2CC11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EF75769" w14:textId="77777777" w:rsidR="005C01CD" w:rsidRPr="00D85863" w:rsidRDefault="005C01CD" w:rsidP="005C01CD">
      <w:pPr>
        <w:pStyle w:val="NormalBold"/>
      </w:pPr>
      <w:r w:rsidRPr="00D85863">
        <w:rPr>
          <w:rStyle w:val="HideTWBExt"/>
          <w:b w:val="0"/>
          <w:noProof w:val="0"/>
        </w:rPr>
        <w:t>&lt;Article&gt;</w:t>
      </w:r>
      <w:r w:rsidRPr="00D85863">
        <w:t>Visa 9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1CBA2A7" w14:textId="77777777" w:rsidTr="002F50DB">
        <w:trPr>
          <w:trHeight w:hRule="exact" w:val="240"/>
          <w:jc w:val="center"/>
        </w:trPr>
        <w:tc>
          <w:tcPr>
            <w:tcW w:w="9752" w:type="dxa"/>
            <w:gridSpan w:val="2"/>
            <w:tcBorders>
              <w:top w:val="nil"/>
              <w:left w:val="nil"/>
              <w:bottom w:val="nil"/>
              <w:right w:val="nil"/>
            </w:tcBorders>
          </w:tcPr>
          <w:p w14:paraId="11E10D65" w14:textId="77777777" w:rsidR="005C01CD" w:rsidRPr="00D85863" w:rsidRDefault="005C01CD" w:rsidP="002F50DB"/>
        </w:tc>
      </w:tr>
      <w:tr w:rsidR="005C01CD" w:rsidRPr="00D85863" w14:paraId="44F32B2A" w14:textId="77777777" w:rsidTr="002F50DB">
        <w:trPr>
          <w:trHeight w:val="240"/>
          <w:jc w:val="center"/>
        </w:trPr>
        <w:tc>
          <w:tcPr>
            <w:tcW w:w="4876" w:type="dxa"/>
            <w:tcBorders>
              <w:top w:val="nil"/>
              <w:left w:val="nil"/>
              <w:bottom w:val="nil"/>
              <w:right w:val="nil"/>
            </w:tcBorders>
          </w:tcPr>
          <w:p w14:paraId="7C2B94A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EF34036" w14:textId="77777777" w:rsidR="005C01CD" w:rsidRPr="00D85863" w:rsidRDefault="005C01CD" w:rsidP="002F50DB">
            <w:pPr>
              <w:pStyle w:val="AmColumnHeading"/>
            </w:pPr>
            <w:r w:rsidRPr="00D85863">
              <w:t>Amendement</w:t>
            </w:r>
          </w:p>
        </w:tc>
      </w:tr>
      <w:tr w:rsidR="005C01CD" w:rsidRPr="00D85863" w14:paraId="57F549DA" w14:textId="77777777" w:rsidTr="002F50DB">
        <w:trPr>
          <w:jc w:val="center"/>
        </w:trPr>
        <w:tc>
          <w:tcPr>
            <w:tcW w:w="4876" w:type="dxa"/>
            <w:tcBorders>
              <w:top w:val="nil"/>
              <w:left w:val="nil"/>
              <w:bottom w:val="nil"/>
              <w:right w:val="nil"/>
            </w:tcBorders>
          </w:tcPr>
          <w:p w14:paraId="3FCBB20A" w14:textId="77777777" w:rsidR="005C01CD" w:rsidRPr="00D85863" w:rsidRDefault="005C01CD" w:rsidP="002F50DB">
            <w:pPr>
              <w:pStyle w:val="Normal6a"/>
            </w:pPr>
          </w:p>
        </w:tc>
        <w:tc>
          <w:tcPr>
            <w:tcW w:w="4876" w:type="dxa"/>
            <w:tcBorders>
              <w:top w:val="nil"/>
              <w:left w:val="nil"/>
              <w:bottom w:val="nil"/>
              <w:right w:val="nil"/>
            </w:tcBorders>
          </w:tcPr>
          <w:p w14:paraId="047A03ED" w14:textId="1D4422F9" w:rsidR="005C01CD" w:rsidRPr="00D85863" w:rsidRDefault="005C01CD" w:rsidP="002F50DB">
            <w:pPr>
              <w:pStyle w:val="Normal6a"/>
            </w:pPr>
            <w:r w:rsidRPr="00D85863">
              <w:rPr>
                <w:b/>
                <w:i/>
              </w:rPr>
              <w:t>–</w:t>
            </w:r>
            <w:r w:rsidRPr="00D85863">
              <w:tab/>
            </w:r>
            <w:r w:rsidRPr="00D85863">
              <w:rPr>
                <w:b/>
                <w:i/>
              </w:rPr>
              <w:t>vu sa résolution du 4 décembre 2008 sur l</w:t>
            </w:r>
            <w:r w:rsidR="00561722" w:rsidRPr="00D85863">
              <w:rPr>
                <w:b/>
                <w:i/>
              </w:rPr>
              <w:t>’</w:t>
            </w:r>
            <w:r w:rsidRPr="00D85863">
              <w:rPr>
                <w:b/>
                <w:i/>
              </w:rPr>
              <w:t>établissement d</w:t>
            </w:r>
            <w:r w:rsidR="00561722" w:rsidRPr="00D85863">
              <w:rPr>
                <w:b/>
                <w:i/>
              </w:rPr>
              <w:t>’</w:t>
            </w:r>
            <w:r w:rsidRPr="00D85863">
              <w:rPr>
                <w:b/>
                <w:i/>
              </w:rPr>
              <w:t>un plan européen de gestion des cormorans permettant de réduire l</w:t>
            </w:r>
            <w:r w:rsidR="00561722" w:rsidRPr="00D85863">
              <w:rPr>
                <w:b/>
                <w:i/>
              </w:rPr>
              <w:t>’</w:t>
            </w:r>
            <w:r w:rsidRPr="00D85863">
              <w:rPr>
                <w:b/>
                <w:i/>
              </w:rPr>
              <w:t>incidence croissante des cormorans sur les ressources halieutiques, la pêche et l</w:t>
            </w:r>
            <w:r w:rsidR="00561722" w:rsidRPr="00D85863">
              <w:rPr>
                <w:b/>
                <w:i/>
              </w:rPr>
              <w:t>’</w:t>
            </w:r>
            <w:r w:rsidRPr="00D85863">
              <w:rPr>
                <w:b/>
                <w:i/>
              </w:rPr>
              <w:t>aquaculture,</w:t>
            </w:r>
          </w:p>
        </w:tc>
      </w:tr>
    </w:tbl>
    <w:p w14:paraId="781F173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BCAB62E" w14:textId="77777777" w:rsidR="005C01CD" w:rsidRPr="00D85863" w:rsidRDefault="005C01CD" w:rsidP="005C01CD">
      <w:r w:rsidRPr="00D85863">
        <w:rPr>
          <w:rStyle w:val="HideTWBExt"/>
          <w:noProof w:val="0"/>
        </w:rPr>
        <w:t>&lt;/Amend&gt;</w:t>
      </w:r>
    </w:p>
    <w:p w14:paraId="0F0A05A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w:t>
      </w:r>
      <w:r w:rsidRPr="00D85863">
        <w:rPr>
          <w:rStyle w:val="HideTWBExt"/>
          <w:b w:val="0"/>
          <w:noProof w:val="0"/>
        </w:rPr>
        <w:t>&lt;/NumAm&gt;</w:t>
      </w:r>
    </w:p>
    <w:p w14:paraId="0E8835D5"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1A85F583" w14:textId="77777777" w:rsidR="005C01CD" w:rsidRPr="00D85863" w:rsidRDefault="005C01CD" w:rsidP="005C01CD">
      <w:pPr>
        <w:pStyle w:val="NormalBold"/>
      </w:pPr>
      <w:r w:rsidRPr="00D85863">
        <w:rPr>
          <w:rStyle w:val="HideTWBExt"/>
          <w:b w:val="0"/>
          <w:noProof w:val="0"/>
        </w:rPr>
        <w:t>&lt;/RepeatBlock-By&gt;</w:t>
      </w:r>
    </w:p>
    <w:p w14:paraId="202860DC"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8188939" w14:textId="77777777" w:rsidR="005C01CD" w:rsidRPr="00D85863" w:rsidRDefault="005C01CD" w:rsidP="005C01CD">
      <w:pPr>
        <w:pStyle w:val="NormalBold"/>
      </w:pPr>
      <w:r w:rsidRPr="00D85863">
        <w:rPr>
          <w:rStyle w:val="HideTWBExt"/>
          <w:b w:val="0"/>
          <w:noProof w:val="0"/>
        </w:rPr>
        <w:t>&lt;Article&gt;</w:t>
      </w:r>
      <w:r w:rsidRPr="00D85863">
        <w:t>Visa 9 quinquies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1244F22" w14:textId="77777777" w:rsidTr="002F50DB">
        <w:trPr>
          <w:trHeight w:hRule="exact" w:val="240"/>
          <w:jc w:val="center"/>
        </w:trPr>
        <w:tc>
          <w:tcPr>
            <w:tcW w:w="9752" w:type="dxa"/>
            <w:gridSpan w:val="2"/>
            <w:tcBorders>
              <w:top w:val="nil"/>
              <w:left w:val="nil"/>
              <w:bottom w:val="nil"/>
              <w:right w:val="nil"/>
            </w:tcBorders>
          </w:tcPr>
          <w:p w14:paraId="70553D79" w14:textId="77777777" w:rsidR="005C01CD" w:rsidRPr="00D85863" w:rsidRDefault="005C01CD" w:rsidP="002F50DB"/>
        </w:tc>
      </w:tr>
      <w:tr w:rsidR="005C01CD" w:rsidRPr="00D85863" w14:paraId="14325627" w14:textId="77777777" w:rsidTr="002F50DB">
        <w:trPr>
          <w:trHeight w:val="240"/>
          <w:jc w:val="center"/>
        </w:trPr>
        <w:tc>
          <w:tcPr>
            <w:tcW w:w="4876" w:type="dxa"/>
            <w:tcBorders>
              <w:top w:val="nil"/>
              <w:left w:val="nil"/>
              <w:bottom w:val="nil"/>
              <w:right w:val="nil"/>
            </w:tcBorders>
          </w:tcPr>
          <w:p w14:paraId="38FC8EB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BFBC145" w14:textId="77777777" w:rsidR="005C01CD" w:rsidRPr="00D85863" w:rsidRDefault="005C01CD" w:rsidP="002F50DB">
            <w:pPr>
              <w:pStyle w:val="AmColumnHeading"/>
            </w:pPr>
            <w:r w:rsidRPr="00D85863">
              <w:t>Amendement</w:t>
            </w:r>
          </w:p>
        </w:tc>
      </w:tr>
      <w:tr w:rsidR="005C01CD" w:rsidRPr="00D85863" w14:paraId="09087770" w14:textId="77777777" w:rsidTr="002F50DB">
        <w:trPr>
          <w:jc w:val="center"/>
        </w:trPr>
        <w:tc>
          <w:tcPr>
            <w:tcW w:w="4876" w:type="dxa"/>
            <w:tcBorders>
              <w:top w:val="nil"/>
              <w:left w:val="nil"/>
              <w:bottom w:val="nil"/>
              <w:right w:val="nil"/>
            </w:tcBorders>
          </w:tcPr>
          <w:p w14:paraId="6A1FC0BA" w14:textId="77777777" w:rsidR="005C01CD" w:rsidRPr="00D85863" w:rsidRDefault="005C01CD" w:rsidP="002F50DB">
            <w:pPr>
              <w:pStyle w:val="Normal6a"/>
            </w:pPr>
          </w:p>
        </w:tc>
        <w:tc>
          <w:tcPr>
            <w:tcW w:w="4876" w:type="dxa"/>
            <w:tcBorders>
              <w:top w:val="nil"/>
              <w:left w:val="nil"/>
              <w:bottom w:val="nil"/>
              <w:right w:val="nil"/>
            </w:tcBorders>
          </w:tcPr>
          <w:p w14:paraId="5F318000" w14:textId="77777777" w:rsidR="005C01CD" w:rsidRPr="00D85863" w:rsidRDefault="005C01CD" w:rsidP="002F50DB">
            <w:pPr>
              <w:pStyle w:val="Normal6a"/>
            </w:pPr>
            <w:r w:rsidRPr="00D85863">
              <w:rPr>
                <w:b/>
                <w:i/>
              </w:rPr>
              <w:t>–</w:t>
            </w:r>
            <w:r w:rsidRPr="00D85863">
              <w:tab/>
            </w:r>
            <w:r w:rsidRPr="00D85863">
              <w:rPr>
                <w:b/>
                <w:i/>
              </w:rPr>
              <w:t>vu la proposition de résolution du Parlement européen sur les résidus chimiques dans la mer Baltique, établie sur la base des pétitions nº 1328/2019 et 0406/2020 (2021/2567(RSP)),</w:t>
            </w:r>
          </w:p>
        </w:tc>
      </w:tr>
    </w:tbl>
    <w:p w14:paraId="24DACBB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8C5347E" w14:textId="77777777" w:rsidR="005C01CD" w:rsidRPr="00D85863" w:rsidRDefault="005C01CD" w:rsidP="005C01CD">
      <w:r w:rsidRPr="00D85863">
        <w:rPr>
          <w:rStyle w:val="HideTWBExt"/>
          <w:noProof w:val="0"/>
        </w:rPr>
        <w:t>&lt;/Amend&gt;</w:t>
      </w:r>
    </w:p>
    <w:p w14:paraId="1B2FA47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w:t>
      </w:r>
      <w:r w:rsidRPr="00D85863">
        <w:rPr>
          <w:rStyle w:val="HideTWBExt"/>
          <w:b w:val="0"/>
          <w:noProof w:val="0"/>
        </w:rPr>
        <w:t>&lt;/NumAm&gt;</w:t>
      </w:r>
    </w:p>
    <w:p w14:paraId="0DC5A4DB"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72521270" w14:textId="77777777" w:rsidR="005C01CD" w:rsidRPr="00D85863" w:rsidRDefault="005C01CD" w:rsidP="005C01CD">
      <w:pPr>
        <w:pStyle w:val="NormalBold"/>
      </w:pPr>
      <w:r w:rsidRPr="00D85863">
        <w:rPr>
          <w:rStyle w:val="HideTWBExt"/>
          <w:b w:val="0"/>
          <w:noProof w:val="0"/>
        </w:rPr>
        <w:t>&lt;/RepeatBlock-By&gt;</w:t>
      </w:r>
    </w:p>
    <w:p w14:paraId="519A4B5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74873B7" w14:textId="77777777" w:rsidR="005C01CD" w:rsidRPr="00D85863" w:rsidRDefault="005C01CD" w:rsidP="005C01CD">
      <w:pPr>
        <w:pStyle w:val="NormalBold"/>
      </w:pPr>
      <w:r w:rsidRPr="00D85863">
        <w:rPr>
          <w:rStyle w:val="HideTWBExt"/>
          <w:b w:val="0"/>
          <w:noProof w:val="0"/>
        </w:rPr>
        <w:t>&lt;Article&gt;</w:t>
      </w:r>
      <w:r w:rsidRPr="00D85863">
        <w:t>Visa 9 sexies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050295C" w14:textId="77777777" w:rsidTr="002F50DB">
        <w:trPr>
          <w:trHeight w:hRule="exact" w:val="240"/>
          <w:jc w:val="center"/>
        </w:trPr>
        <w:tc>
          <w:tcPr>
            <w:tcW w:w="9752" w:type="dxa"/>
            <w:gridSpan w:val="2"/>
            <w:tcBorders>
              <w:top w:val="nil"/>
              <w:left w:val="nil"/>
              <w:bottom w:val="nil"/>
              <w:right w:val="nil"/>
            </w:tcBorders>
          </w:tcPr>
          <w:p w14:paraId="218BEEAD" w14:textId="77777777" w:rsidR="005C01CD" w:rsidRPr="00D85863" w:rsidRDefault="005C01CD" w:rsidP="002F50DB"/>
        </w:tc>
      </w:tr>
      <w:tr w:rsidR="005C01CD" w:rsidRPr="00D85863" w14:paraId="494F16CC" w14:textId="77777777" w:rsidTr="002F50DB">
        <w:trPr>
          <w:trHeight w:val="240"/>
          <w:jc w:val="center"/>
        </w:trPr>
        <w:tc>
          <w:tcPr>
            <w:tcW w:w="4876" w:type="dxa"/>
            <w:tcBorders>
              <w:top w:val="nil"/>
              <w:left w:val="nil"/>
              <w:bottom w:val="nil"/>
              <w:right w:val="nil"/>
            </w:tcBorders>
          </w:tcPr>
          <w:p w14:paraId="6E4F5EF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5FB6B44" w14:textId="77777777" w:rsidR="005C01CD" w:rsidRPr="00D85863" w:rsidRDefault="005C01CD" w:rsidP="002F50DB">
            <w:pPr>
              <w:pStyle w:val="AmColumnHeading"/>
            </w:pPr>
            <w:r w:rsidRPr="00D85863">
              <w:t>Amendement</w:t>
            </w:r>
          </w:p>
        </w:tc>
      </w:tr>
      <w:tr w:rsidR="005C01CD" w:rsidRPr="00D85863" w14:paraId="231107D4" w14:textId="77777777" w:rsidTr="002F50DB">
        <w:trPr>
          <w:jc w:val="center"/>
        </w:trPr>
        <w:tc>
          <w:tcPr>
            <w:tcW w:w="4876" w:type="dxa"/>
            <w:tcBorders>
              <w:top w:val="nil"/>
              <w:left w:val="nil"/>
              <w:bottom w:val="nil"/>
              <w:right w:val="nil"/>
            </w:tcBorders>
          </w:tcPr>
          <w:p w14:paraId="7A2A7D20" w14:textId="77777777" w:rsidR="005C01CD" w:rsidRPr="00D85863" w:rsidRDefault="005C01CD" w:rsidP="002F50DB">
            <w:pPr>
              <w:pStyle w:val="Normal6a"/>
            </w:pPr>
          </w:p>
        </w:tc>
        <w:tc>
          <w:tcPr>
            <w:tcW w:w="4876" w:type="dxa"/>
            <w:tcBorders>
              <w:top w:val="nil"/>
              <w:left w:val="nil"/>
              <w:bottom w:val="nil"/>
              <w:right w:val="nil"/>
            </w:tcBorders>
          </w:tcPr>
          <w:p w14:paraId="4B0F3FD7" w14:textId="7405A8E6" w:rsidR="005C01CD" w:rsidRPr="00D85863" w:rsidRDefault="005C01CD" w:rsidP="002F50DB">
            <w:pPr>
              <w:pStyle w:val="Normal6a"/>
            </w:pPr>
            <w:r w:rsidRPr="00D85863">
              <w:rPr>
                <w:b/>
                <w:i/>
              </w:rPr>
              <w:t>–</w:t>
            </w:r>
            <w:r w:rsidRPr="00D85863">
              <w:tab/>
            </w:r>
            <w:r w:rsidRPr="00D85863">
              <w:rPr>
                <w:b/>
                <w:i/>
              </w:rPr>
              <w:t>vu la proposition de résolution du Parlement européen sur l</w:t>
            </w:r>
            <w:r w:rsidR="00561722" w:rsidRPr="00D85863">
              <w:rPr>
                <w:b/>
                <w:i/>
              </w:rPr>
              <w:t>’</w:t>
            </w:r>
            <w:r w:rsidRPr="00D85863">
              <w:rPr>
                <w:b/>
                <w:i/>
              </w:rPr>
              <w:t>action de l</w:t>
            </w:r>
            <w:r w:rsidR="00561722" w:rsidRPr="00D85863">
              <w:rPr>
                <w:b/>
                <w:i/>
              </w:rPr>
              <w:t>’</w:t>
            </w:r>
            <w:r w:rsidRPr="00D85863">
              <w:rPr>
                <w:b/>
                <w:i/>
              </w:rPr>
              <w:t>Union contre la flotte fantôme russe et pour la pleine application des sanctions contre la Russie (2024/2885(RSP)),</w:t>
            </w:r>
          </w:p>
        </w:tc>
      </w:tr>
    </w:tbl>
    <w:p w14:paraId="5F6618F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AD9C554" w14:textId="77777777" w:rsidR="005C01CD" w:rsidRPr="00D85863" w:rsidRDefault="005C01CD" w:rsidP="005C01CD">
      <w:r w:rsidRPr="00D85863">
        <w:rPr>
          <w:rStyle w:val="HideTWBExt"/>
          <w:noProof w:val="0"/>
        </w:rPr>
        <w:t>&lt;/Amend&gt;</w:t>
      </w:r>
    </w:p>
    <w:p w14:paraId="743B1C0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w:t>
      </w:r>
      <w:r w:rsidRPr="00D85863">
        <w:rPr>
          <w:rStyle w:val="HideTWBExt"/>
          <w:b w:val="0"/>
          <w:noProof w:val="0"/>
        </w:rPr>
        <w:t>&lt;/NumAm&gt;</w:t>
      </w:r>
    </w:p>
    <w:p w14:paraId="1AAFDB91"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67871008"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437EF240" w14:textId="77777777" w:rsidR="005C01CD" w:rsidRPr="00D85863" w:rsidRDefault="005C01CD" w:rsidP="005C01CD">
      <w:pPr>
        <w:pStyle w:val="NormalBold"/>
      </w:pPr>
      <w:r w:rsidRPr="00D85863">
        <w:rPr>
          <w:rStyle w:val="HideTWBExt"/>
          <w:b w:val="0"/>
          <w:noProof w:val="0"/>
        </w:rPr>
        <w:t>&lt;/RepeatBlock-By&gt;</w:t>
      </w:r>
    </w:p>
    <w:p w14:paraId="782057F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BDA9876" w14:textId="77777777" w:rsidR="005C01CD" w:rsidRPr="00D85863" w:rsidRDefault="005C01CD" w:rsidP="005C01CD">
      <w:pPr>
        <w:pStyle w:val="NormalBold"/>
      </w:pPr>
      <w:r w:rsidRPr="00D85863">
        <w:rPr>
          <w:rStyle w:val="HideTWBExt"/>
          <w:b w:val="0"/>
          <w:noProof w:val="0"/>
        </w:rPr>
        <w:t>&lt;Article&gt;</w:t>
      </w:r>
      <w:r w:rsidRPr="00D85863">
        <w:t>Visa 12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368D289" w14:textId="77777777" w:rsidTr="002F50DB">
        <w:trPr>
          <w:trHeight w:hRule="exact" w:val="240"/>
          <w:jc w:val="center"/>
        </w:trPr>
        <w:tc>
          <w:tcPr>
            <w:tcW w:w="9752" w:type="dxa"/>
            <w:gridSpan w:val="2"/>
            <w:tcBorders>
              <w:top w:val="nil"/>
              <w:left w:val="nil"/>
              <w:bottom w:val="nil"/>
              <w:right w:val="nil"/>
            </w:tcBorders>
          </w:tcPr>
          <w:p w14:paraId="5C17AD86" w14:textId="77777777" w:rsidR="005C01CD" w:rsidRPr="00D85863" w:rsidRDefault="005C01CD" w:rsidP="002F50DB"/>
        </w:tc>
      </w:tr>
      <w:tr w:rsidR="005C01CD" w:rsidRPr="00D85863" w14:paraId="268A1702" w14:textId="77777777" w:rsidTr="002F50DB">
        <w:trPr>
          <w:trHeight w:val="240"/>
          <w:jc w:val="center"/>
        </w:trPr>
        <w:tc>
          <w:tcPr>
            <w:tcW w:w="4876" w:type="dxa"/>
            <w:tcBorders>
              <w:top w:val="nil"/>
              <w:left w:val="nil"/>
              <w:bottom w:val="nil"/>
              <w:right w:val="nil"/>
            </w:tcBorders>
          </w:tcPr>
          <w:p w14:paraId="376197F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610333A" w14:textId="77777777" w:rsidR="005C01CD" w:rsidRPr="00D85863" w:rsidRDefault="005C01CD" w:rsidP="002F50DB">
            <w:pPr>
              <w:pStyle w:val="AmColumnHeading"/>
            </w:pPr>
            <w:r w:rsidRPr="00D85863">
              <w:t>Amendement</w:t>
            </w:r>
          </w:p>
        </w:tc>
      </w:tr>
      <w:tr w:rsidR="005C01CD" w:rsidRPr="00D85863" w14:paraId="042DEAF1" w14:textId="77777777" w:rsidTr="002F50DB">
        <w:trPr>
          <w:jc w:val="center"/>
        </w:trPr>
        <w:tc>
          <w:tcPr>
            <w:tcW w:w="4876" w:type="dxa"/>
            <w:tcBorders>
              <w:top w:val="nil"/>
              <w:left w:val="nil"/>
              <w:bottom w:val="nil"/>
              <w:right w:val="nil"/>
            </w:tcBorders>
          </w:tcPr>
          <w:p w14:paraId="1AA16086" w14:textId="77777777" w:rsidR="005C01CD" w:rsidRPr="00D85863" w:rsidRDefault="005C01CD" w:rsidP="002F50DB">
            <w:pPr>
              <w:pStyle w:val="Normal6a"/>
            </w:pPr>
          </w:p>
        </w:tc>
        <w:tc>
          <w:tcPr>
            <w:tcW w:w="4876" w:type="dxa"/>
            <w:tcBorders>
              <w:top w:val="nil"/>
              <w:left w:val="nil"/>
              <w:bottom w:val="nil"/>
              <w:right w:val="nil"/>
            </w:tcBorders>
          </w:tcPr>
          <w:p w14:paraId="3C00C262" w14:textId="251E6CE8" w:rsidR="005C01CD" w:rsidRPr="00D85863" w:rsidRDefault="005C01CD" w:rsidP="002F50DB">
            <w:pPr>
              <w:pStyle w:val="Normal6a"/>
            </w:pPr>
            <w:r w:rsidRPr="00D85863">
              <w:rPr>
                <w:b/>
                <w:i/>
              </w:rPr>
              <w:t>–</w:t>
            </w:r>
            <w:r w:rsidRPr="00D85863">
              <w:tab/>
            </w:r>
            <w:r w:rsidRPr="00D85863">
              <w:rPr>
                <w:b/>
                <w:i/>
              </w:rPr>
              <w:t>vu le rapport 2016 du PNUE intitulé «Options for Ecosystem-based Adaptation (EBA) in Coastal Environments: A Guide for environmental managers and planners» (Options pour l</w:t>
            </w:r>
            <w:r w:rsidR="00561722" w:rsidRPr="00D85863">
              <w:rPr>
                <w:b/>
                <w:i/>
              </w:rPr>
              <w:t>’</w:t>
            </w:r>
            <w:r w:rsidRPr="00D85863">
              <w:rPr>
                <w:b/>
                <w:i/>
              </w:rPr>
              <w:t>adaptation fondée sur les écosystèmes dans les environnements côtiers: guide à l</w:t>
            </w:r>
            <w:r w:rsidR="00561722" w:rsidRPr="00D85863">
              <w:rPr>
                <w:b/>
                <w:i/>
              </w:rPr>
              <w:t>’</w:t>
            </w:r>
            <w:r w:rsidRPr="00D85863">
              <w:rPr>
                <w:b/>
                <w:i/>
              </w:rPr>
              <w:t>intention des gestionnaires et des planificateurs environnementaux),</w:t>
            </w:r>
          </w:p>
        </w:tc>
      </w:tr>
    </w:tbl>
    <w:p w14:paraId="709AE20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0DD6B5B" w14:textId="77777777" w:rsidR="005C01CD" w:rsidRPr="00D85863" w:rsidRDefault="005C01CD" w:rsidP="005C01CD">
      <w:r w:rsidRPr="00D85863">
        <w:rPr>
          <w:rStyle w:val="HideTWBExt"/>
          <w:noProof w:val="0"/>
        </w:rPr>
        <w:t>&lt;/Amend&gt;</w:t>
      </w:r>
    </w:p>
    <w:p w14:paraId="74CD779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w:t>
      </w:r>
      <w:r w:rsidRPr="00D85863">
        <w:rPr>
          <w:rStyle w:val="HideTWBExt"/>
          <w:b w:val="0"/>
          <w:noProof w:val="0"/>
        </w:rPr>
        <w:t>&lt;/NumAm&gt;</w:t>
      </w:r>
    </w:p>
    <w:p w14:paraId="09718E83"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6474E2F9" w14:textId="77777777" w:rsidR="005C01CD" w:rsidRPr="00D85863" w:rsidRDefault="005C01CD" w:rsidP="005C01CD">
      <w:pPr>
        <w:pStyle w:val="NormalBold"/>
      </w:pPr>
      <w:r w:rsidRPr="00D85863">
        <w:rPr>
          <w:rStyle w:val="HideTWBExt"/>
          <w:b w:val="0"/>
          <w:noProof w:val="0"/>
        </w:rPr>
        <w:t>&lt;/RepeatBlock-By&gt;</w:t>
      </w:r>
    </w:p>
    <w:p w14:paraId="73344AD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826FE08" w14:textId="77777777" w:rsidR="005C01CD" w:rsidRPr="00D85863" w:rsidRDefault="005C01CD" w:rsidP="005C01CD">
      <w:pPr>
        <w:pStyle w:val="NormalBold"/>
      </w:pPr>
      <w:r w:rsidRPr="00D85863">
        <w:rPr>
          <w:rStyle w:val="HideTWBExt"/>
          <w:b w:val="0"/>
          <w:noProof w:val="0"/>
        </w:rPr>
        <w:t>&lt;Article&gt;</w:t>
      </w:r>
      <w:r w:rsidRPr="00D85863">
        <w:t>Visa 21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5241298" w14:textId="77777777" w:rsidTr="002F50DB">
        <w:trPr>
          <w:trHeight w:hRule="exact" w:val="240"/>
          <w:jc w:val="center"/>
        </w:trPr>
        <w:tc>
          <w:tcPr>
            <w:tcW w:w="9752" w:type="dxa"/>
            <w:gridSpan w:val="2"/>
            <w:tcBorders>
              <w:top w:val="nil"/>
              <w:left w:val="nil"/>
              <w:bottom w:val="nil"/>
              <w:right w:val="nil"/>
            </w:tcBorders>
          </w:tcPr>
          <w:p w14:paraId="4AEC451C" w14:textId="77777777" w:rsidR="005C01CD" w:rsidRPr="00D85863" w:rsidRDefault="005C01CD" w:rsidP="002F50DB"/>
        </w:tc>
      </w:tr>
      <w:tr w:rsidR="005C01CD" w:rsidRPr="00D85863" w14:paraId="49959879" w14:textId="77777777" w:rsidTr="002F50DB">
        <w:trPr>
          <w:trHeight w:val="240"/>
          <w:jc w:val="center"/>
        </w:trPr>
        <w:tc>
          <w:tcPr>
            <w:tcW w:w="4876" w:type="dxa"/>
            <w:tcBorders>
              <w:top w:val="nil"/>
              <w:left w:val="nil"/>
              <w:bottom w:val="nil"/>
              <w:right w:val="nil"/>
            </w:tcBorders>
          </w:tcPr>
          <w:p w14:paraId="33EA3FB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C9C0C6D" w14:textId="77777777" w:rsidR="005C01CD" w:rsidRPr="00D85863" w:rsidRDefault="005C01CD" w:rsidP="002F50DB">
            <w:pPr>
              <w:pStyle w:val="AmColumnHeading"/>
            </w:pPr>
            <w:r w:rsidRPr="00D85863">
              <w:t>Amendement</w:t>
            </w:r>
          </w:p>
        </w:tc>
      </w:tr>
      <w:tr w:rsidR="005C01CD" w:rsidRPr="00D85863" w14:paraId="0636F813" w14:textId="77777777" w:rsidTr="002F50DB">
        <w:trPr>
          <w:jc w:val="center"/>
        </w:trPr>
        <w:tc>
          <w:tcPr>
            <w:tcW w:w="4876" w:type="dxa"/>
            <w:tcBorders>
              <w:top w:val="nil"/>
              <w:left w:val="nil"/>
              <w:bottom w:val="nil"/>
              <w:right w:val="nil"/>
            </w:tcBorders>
          </w:tcPr>
          <w:p w14:paraId="0B0742DC" w14:textId="189F818B" w:rsidR="005C01CD" w:rsidRPr="00D85863" w:rsidRDefault="005C01CD" w:rsidP="002F50DB">
            <w:pPr>
              <w:pStyle w:val="Normal6a"/>
            </w:pPr>
            <w:r w:rsidRPr="00D85863">
              <w:rPr>
                <w:b/>
                <w:i/>
              </w:rPr>
              <w:t>–</w:t>
            </w:r>
            <w:r w:rsidRPr="00D85863">
              <w:tab/>
            </w:r>
            <w:r w:rsidRPr="00D85863">
              <w:rPr>
                <w:b/>
                <w:i/>
              </w:rPr>
              <w:t>vu le rapport du 24 septembre 2025 de l</w:t>
            </w:r>
            <w:r w:rsidR="00561722" w:rsidRPr="00D85863">
              <w:rPr>
                <w:b/>
                <w:i/>
              </w:rPr>
              <w:t>’</w:t>
            </w:r>
            <w:r w:rsidRPr="00D85863">
              <w:rPr>
                <w:b/>
                <w:i/>
              </w:rPr>
              <w:t>Institut de Potsdam pour la recherche sur les effets du climat intitulé: «Planetary Health Check 2025: A Scientific Assessment of the State of the Planet» (Bilan de santé planétaire 2025: une évaluation scientifique de l</w:t>
            </w:r>
            <w:r w:rsidR="00561722" w:rsidRPr="00D85863">
              <w:rPr>
                <w:b/>
                <w:i/>
              </w:rPr>
              <w:t>’</w:t>
            </w:r>
            <w:r w:rsidRPr="00D85863">
              <w:rPr>
                <w:b/>
                <w:i/>
              </w:rPr>
              <w:t>état de la planète),</w:t>
            </w:r>
          </w:p>
        </w:tc>
        <w:tc>
          <w:tcPr>
            <w:tcW w:w="4876" w:type="dxa"/>
            <w:tcBorders>
              <w:top w:val="nil"/>
              <w:left w:val="nil"/>
              <w:bottom w:val="nil"/>
              <w:right w:val="nil"/>
            </w:tcBorders>
          </w:tcPr>
          <w:p w14:paraId="309CB0CA" w14:textId="77777777" w:rsidR="005C01CD" w:rsidRPr="00D85863" w:rsidRDefault="005C01CD" w:rsidP="002F50DB">
            <w:pPr>
              <w:pStyle w:val="Normal6a"/>
            </w:pPr>
            <w:r w:rsidRPr="00D85863">
              <w:rPr>
                <w:b/>
                <w:i/>
              </w:rPr>
              <w:t>supprimé</w:t>
            </w:r>
          </w:p>
        </w:tc>
      </w:tr>
    </w:tbl>
    <w:p w14:paraId="05D7975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3AD5C56A" w14:textId="77777777" w:rsidR="005C01CD" w:rsidRPr="00D85863" w:rsidRDefault="005C01CD" w:rsidP="005C01CD">
      <w:r w:rsidRPr="00D85863">
        <w:rPr>
          <w:rStyle w:val="HideTWBExt"/>
          <w:noProof w:val="0"/>
        </w:rPr>
        <w:t>&lt;/Amend&gt;</w:t>
      </w:r>
    </w:p>
    <w:p w14:paraId="5AC1EE5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w:t>
      </w:r>
      <w:r w:rsidRPr="00D85863">
        <w:rPr>
          <w:rStyle w:val="HideTWBExt"/>
          <w:b w:val="0"/>
          <w:noProof w:val="0"/>
        </w:rPr>
        <w:t>&lt;/NumAm&gt;</w:t>
      </w:r>
    </w:p>
    <w:p w14:paraId="5CE1B1DC"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5971237B" w14:textId="77777777" w:rsidR="005C01CD" w:rsidRPr="00D85863" w:rsidRDefault="005C01CD" w:rsidP="005C01CD">
      <w:pPr>
        <w:pStyle w:val="NormalBold"/>
      </w:pPr>
      <w:r w:rsidRPr="00D85863">
        <w:rPr>
          <w:rStyle w:val="HideTWBExt"/>
          <w:b w:val="0"/>
          <w:noProof w:val="0"/>
        </w:rPr>
        <w:t>&lt;/RepeatBlock-By&gt;</w:t>
      </w:r>
    </w:p>
    <w:p w14:paraId="646B085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92CBA17" w14:textId="77777777" w:rsidR="005C01CD" w:rsidRPr="00D85863" w:rsidRDefault="005C01CD" w:rsidP="005C01CD">
      <w:pPr>
        <w:pStyle w:val="NormalBold"/>
      </w:pPr>
      <w:r w:rsidRPr="00D85863">
        <w:rPr>
          <w:rStyle w:val="HideTWBExt"/>
          <w:b w:val="0"/>
          <w:noProof w:val="0"/>
        </w:rPr>
        <w:t>&lt;Article&gt;</w:t>
      </w:r>
      <w:r w:rsidRPr="00D85863">
        <w:t>Visa 21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C83E138" w14:textId="77777777" w:rsidTr="002F50DB">
        <w:trPr>
          <w:trHeight w:hRule="exact" w:val="240"/>
          <w:jc w:val="center"/>
        </w:trPr>
        <w:tc>
          <w:tcPr>
            <w:tcW w:w="9752" w:type="dxa"/>
            <w:gridSpan w:val="2"/>
            <w:tcBorders>
              <w:top w:val="nil"/>
              <w:left w:val="nil"/>
              <w:bottom w:val="nil"/>
              <w:right w:val="nil"/>
            </w:tcBorders>
          </w:tcPr>
          <w:p w14:paraId="43EBEA2F" w14:textId="77777777" w:rsidR="005C01CD" w:rsidRPr="00D85863" w:rsidRDefault="005C01CD" w:rsidP="002F50DB"/>
        </w:tc>
      </w:tr>
      <w:tr w:rsidR="005C01CD" w:rsidRPr="00D85863" w14:paraId="315DBED6" w14:textId="77777777" w:rsidTr="002F50DB">
        <w:trPr>
          <w:trHeight w:val="240"/>
          <w:jc w:val="center"/>
        </w:trPr>
        <w:tc>
          <w:tcPr>
            <w:tcW w:w="4876" w:type="dxa"/>
            <w:tcBorders>
              <w:top w:val="nil"/>
              <w:left w:val="nil"/>
              <w:bottom w:val="nil"/>
              <w:right w:val="nil"/>
            </w:tcBorders>
          </w:tcPr>
          <w:p w14:paraId="7A63FA8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88E2CE8" w14:textId="77777777" w:rsidR="005C01CD" w:rsidRPr="00D85863" w:rsidRDefault="005C01CD" w:rsidP="002F50DB">
            <w:pPr>
              <w:pStyle w:val="AmColumnHeading"/>
            </w:pPr>
            <w:r w:rsidRPr="00D85863">
              <w:t>Amendement</w:t>
            </w:r>
          </w:p>
        </w:tc>
      </w:tr>
      <w:tr w:rsidR="005C01CD" w:rsidRPr="00D85863" w14:paraId="3907F9A3" w14:textId="77777777" w:rsidTr="002F50DB">
        <w:trPr>
          <w:jc w:val="center"/>
        </w:trPr>
        <w:tc>
          <w:tcPr>
            <w:tcW w:w="4876" w:type="dxa"/>
            <w:tcBorders>
              <w:top w:val="nil"/>
              <w:left w:val="nil"/>
              <w:bottom w:val="nil"/>
              <w:right w:val="nil"/>
            </w:tcBorders>
          </w:tcPr>
          <w:p w14:paraId="746EE990" w14:textId="1DFD19B8" w:rsidR="005C01CD" w:rsidRPr="00D85863" w:rsidRDefault="005C01CD" w:rsidP="002F50DB">
            <w:pPr>
              <w:pStyle w:val="Normal6a"/>
            </w:pPr>
            <w:r w:rsidRPr="00D85863">
              <w:rPr>
                <w:b/>
                <w:i/>
              </w:rPr>
              <w:t>–</w:t>
            </w:r>
            <w:r w:rsidRPr="00D85863">
              <w:tab/>
            </w:r>
            <w:r w:rsidRPr="00D85863">
              <w:rPr>
                <w:b/>
                <w:i/>
              </w:rPr>
              <w:t>vu le rapport du 24 septembre 2025 de l</w:t>
            </w:r>
            <w:r w:rsidR="00561722" w:rsidRPr="00D85863">
              <w:rPr>
                <w:b/>
                <w:i/>
              </w:rPr>
              <w:t>’</w:t>
            </w:r>
            <w:r w:rsidRPr="00D85863">
              <w:rPr>
                <w:b/>
                <w:i/>
              </w:rPr>
              <w:t>Institut de Potsdam pour la recherche sur les effets du climat intitulé: «Planetary Health Check 2025: A Scientific Assessment of the State of the Planet» (Bilan de santé planétaire 2025: une évaluation scientifique de l</w:t>
            </w:r>
            <w:r w:rsidR="00561722" w:rsidRPr="00D85863">
              <w:rPr>
                <w:b/>
                <w:i/>
              </w:rPr>
              <w:t>’</w:t>
            </w:r>
            <w:r w:rsidRPr="00D85863">
              <w:rPr>
                <w:b/>
                <w:i/>
              </w:rPr>
              <w:t>état de la planète),</w:t>
            </w:r>
          </w:p>
        </w:tc>
        <w:tc>
          <w:tcPr>
            <w:tcW w:w="4876" w:type="dxa"/>
            <w:tcBorders>
              <w:top w:val="nil"/>
              <w:left w:val="nil"/>
              <w:bottom w:val="nil"/>
              <w:right w:val="nil"/>
            </w:tcBorders>
          </w:tcPr>
          <w:p w14:paraId="5E0320A3" w14:textId="77777777" w:rsidR="005C01CD" w:rsidRPr="00D85863" w:rsidRDefault="005C01CD" w:rsidP="002F50DB">
            <w:pPr>
              <w:pStyle w:val="Normal6a"/>
            </w:pPr>
            <w:r w:rsidRPr="00D85863">
              <w:rPr>
                <w:b/>
                <w:i/>
              </w:rPr>
              <w:t>supprimé</w:t>
            </w:r>
          </w:p>
        </w:tc>
      </w:tr>
    </w:tbl>
    <w:p w14:paraId="0200B5B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046E1BF" w14:textId="77777777" w:rsidR="005C01CD" w:rsidRPr="00D85863" w:rsidRDefault="005C01CD" w:rsidP="005C01CD">
      <w:r w:rsidRPr="00D85863">
        <w:rPr>
          <w:rStyle w:val="HideTWBExt"/>
          <w:noProof w:val="0"/>
        </w:rPr>
        <w:t>&lt;/Amend&gt;</w:t>
      </w:r>
    </w:p>
    <w:p w14:paraId="350AAF8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w:t>
      </w:r>
      <w:r w:rsidRPr="00D85863">
        <w:rPr>
          <w:rStyle w:val="HideTWBExt"/>
          <w:b w:val="0"/>
          <w:noProof w:val="0"/>
        </w:rPr>
        <w:t>&lt;/NumAm&gt;</w:t>
      </w:r>
    </w:p>
    <w:p w14:paraId="75FBCBE4"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57C9D679" w14:textId="77777777" w:rsidR="005C01CD" w:rsidRPr="00D85863" w:rsidRDefault="005C01CD" w:rsidP="005C01CD">
      <w:pPr>
        <w:pStyle w:val="NormalBold"/>
      </w:pPr>
      <w:r w:rsidRPr="00D85863">
        <w:rPr>
          <w:rStyle w:val="HideTWBExt"/>
          <w:b w:val="0"/>
          <w:noProof w:val="0"/>
        </w:rPr>
        <w:t>&lt;/RepeatBlock-By&gt;</w:t>
      </w:r>
    </w:p>
    <w:p w14:paraId="7535C87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B58FF6F" w14:textId="77777777" w:rsidR="005C01CD" w:rsidRPr="00D85863" w:rsidRDefault="005C01CD" w:rsidP="005C01CD">
      <w:pPr>
        <w:pStyle w:val="NormalBold"/>
      </w:pPr>
      <w:r w:rsidRPr="00D85863">
        <w:rPr>
          <w:rStyle w:val="HideTWBExt"/>
          <w:b w:val="0"/>
          <w:noProof w:val="0"/>
        </w:rPr>
        <w:t>&lt;Article&gt;</w:t>
      </w:r>
      <w:r w:rsidRPr="00D85863">
        <w:t>Visa 21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2F86411" w14:textId="77777777" w:rsidTr="002F50DB">
        <w:trPr>
          <w:trHeight w:hRule="exact" w:val="240"/>
          <w:jc w:val="center"/>
        </w:trPr>
        <w:tc>
          <w:tcPr>
            <w:tcW w:w="9752" w:type="dxa"/>
            <w:gridSpan w:val="2"/>
            <w:tcBorders>
              <w:top w:val="nil"/>
              <w:left w:val="nil"/>
              <w:bottom w:val="nil"/>
              <w:right w:val="nil"/>
            </w:tcBorders>
          </w:tcPr>
          <w:p w14:paraId="104C1CC5" w14:textId="77777777" w:rsidR="005C01CD" w:rsidRPr="00D85863" w:rsidRDefault="005C01CD" w:rsidP="002F50DB"/>
        </w:tc>
      </w:tr>
      <w:tr w:rsidR="005C01CD" w:rsidRPr="00D85863" w14:paraId="2528BA2E" w14:textId="77777777" w:rsidTr="002F50DB">
        <w:trPr>
          <w:trHeight w:val="240"/>
          <w:jc w:val="center"/>
        </w:trPr>
        <w:tc>
          <w:tcPr>
            <w:tcW w:w="4876" w:type="dxa"/>
            <w:tcBorders>
              <w:top w:val="nil"/>
              <w:left w:val="nil"/>
              <w:bottom w:val="nil"/>
              <w:right w:val="nil"/>
            </w:tcBorders>
          </w:tcPr>
          <w:p w14:paraId="1E23CA5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E16A0EE" w14:textId="77777777" w:rsidR="005C01CD" w:rsidRPr="00D85863" w:rsidRDefault="005C01CD" w:rsidP="002F50DB">
            <w:pPr>
              <w:pStyle w:val="AmColumnHeading"/>
            </w:pPr>
            <w:r w:rsidRPr="00D85863">
              <w:t>Amendement</w:t>
            </w:r>
          </w:p>
        </w:tc>
      </w:tr>
      <w:tr w:rsidR="005C01CD" w:rsidRPr="00D85863" w14:paraId="1AD71450" w14:textId="77777777" w:rsidTr="002F50DB">
        <w:trPr>
          <w:jc w:val="center"/>
        </w:trPr>
        <w:tc>
          <w:tcPr>
            <w:tcW w:w="4876" w:type="dxa"/>
            <w:tcBorders>
              <w:top w:val="nil"/>
              <w:left w:val="nil"/>
              <w:bottom w:val="nil"/>
              <w:right w:val="nil"/>
            </w:tcBorders>
          </w:tcPr>
          <w:p w14:paraId="267B49E2" w14:textId="6AA2A888" w:rsidR="005C01CD" w:rsidRPr="00D85863" w:rsidRDefault="005C01CD" w:rsidP="002F50DB">
            <w:pPr>
              <w:pStyle w:val="Normal6a"/>
            </w:pPr>
            <w:r w:rsidRPr="00D85863">
              <w:rPr>
                <w:b/>
                <w:i/>
              </w:rPr>
              <w:t>–</w:t>
            </w:r>
            <w:r w:rsidRPr="00D85863">
              <w:tab/>
            </w:r>
            <w:r w:rsidRPr="00D85863">
              <w:rPr>
                <w:b/>
                <w:i/>
              </w:rPr>
              <w:t>vu le rapport du 24 septembre 2025 de l</w:t>
            </w:r>
            <w:r w:rsidR="00561722" w:rsidRPr="00D85863">
              <w:rPr>
                <w:b/>
                <w:i/>
              </w:rPr>
              <w:t>’</w:t>
            </w:r>
            <w:r w:rsidRPr="00D85863">
              <w:rPr>
                <w:b/>
                <w:i/>
              </w:rPr>
              <w:t>Institut de Potsdam pour la recherche sur les effets du climat intitulé: «Planetary Health Check 2025: A Scientific Assessment of the State of the Planet» (Bilan de santé planétaire 2025: une évaluation scientifique de l</w:t>
            </w:r>
            <w:r w:rsidR="00561722" w:rsidRPr="00D85863">
              <w:rPr>
                <w:b/>
                <w:i/>
              </w:rPr>
              <w:t>’</w:t>
            </w:r>
            <w:r w:rsidRPr="00D85863">
              <w:rPr>
                <w:b/>
                <w:i/>
              </w:rPr>
              <w:t>état de la planète),</w:t>
            </w:r>
          </w:p>
        </w:tc>
        <w:tc>
          <w:tcPr>
            <w:tcW w:w="4876" w:type="dxa"/>
            <w:tcBorders>
              <w:top w:val="nil"/>
              <w:left w:val="nil"/>
              <w:bottom w:val="nil"/>
              <w:right w:val="nil"/>
            </w:tcBorders>
          </w:tcPr>
          <w:p w14:paraId="62CE2E67" w14:textId="77777777" w:rsidR="005C01CD" w:rsidRPr="00D85863" w:rsidRDefault="005C01CD" w:rsidP="002F50DB">
            <w:pPr>
              <w:pStyle w:val="Normal6a"/>
            </w:pPr>
            <w:r w:rsidRPr="00D85863">
              <w:rPr>
                <w:b/>
                <w:i/>
              </w:rPr>
              <w:t>supprimé</w:t>
            </w:r>
          </w:p>
        </w:tc>
      </w:tr>
    </w:tbl>
    <w:p w14:paraId="4833144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A9EECF8" w14:textId="77777777" w:rsidR="005C01CD" w:rsidRPr="00D85863" w:rsidRDefault="005C01CD" w:rsidP="005C01CD">
      <w:r w:rsidRPr="00D85863">
        <w:rPr>
          <w:rStyle w:val="HideTWBExt"/>
          <w:noProof w:val="0"/>
        </w:rPr>
        <w:t>&lt;/Amend&gt;</w:t>
      </w:r>
    </w:p>
    <w:p w14:paraId="1EDD3BE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21</w:t>
      </w:r>
      <w:r w:rsidRPr="00D85863">
        <w:rPr>
          <w:rStyle w:val="HideTWBExt"/>
          <w:b w:val="0"/>
          <w:noProof w:val="0"/>
        </w:rPr>
        <w:t>&lt;/NumAm&gt;</w:t>
      </w:r>
    </w:p>
    <w:p w14:paraId="284F5FAA"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0815BB54" w14:textId="77777777" w:rsidR="005C01CD" w:rsidRPr="00D85863" w:rsidRDefault="005C01CD" w:rsidP="005C01CD">
      <w:pPr>
        <w:pStyle w:val="NormalBold"/>
      </w:pPr>
      <w:r w:rsidRPr="00D85863">
        <w:rPr>
          <w:rStyle w:val="HideTWBExt"/>
          <w:b w:val="0"/>
          <w:noProof w:val="0"/>
        </w:rPr>
        <w:t>&lt;/RepeatBlock-By&gt;</w:t>
      </w:r>
    </w:p>
    <w:p w14:paraId="44C02C5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B716FCE" w14:textId="77777777" w:rsidR="005C01CD" w:rsidRPr="00D85863" w:rsidRDefault="005C01CD" w:rsidP="005C01CD">
      <w:pPr>
        <w:pStyle w:val="NormalBold"/>
      </w:pPr>
      <w:r w:rsidRPr="00D85863">
        <w:rPr>
          <w:rStyle w:val="HideTWBExt"/>
          <w:b w:val="0"/>
          <w:noProof w:val="0"/>
        </w:rPr>
        <w:t>&lt;Article&gt;</w:t>
      </w:r>
      <w:r w:rsidRPr="00D85863">
        <w:t>Visa 21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E6DD64C" w14:textId="77777777" w:rsidTr="002F50DB">
        <w:trPr>
          <w:trHeight w:hRule="exact" w:val="240"/>
          <w:jc w:val="center"/>
        </w:trPr>
        <w:tc>
          <w:tcPr>
            <w:tcW w:w="9752" w:type="dxa"/>
            <w:gridSpan w:val="2"/>
            <w:tcBorders>
              <w:top w:val="nil"/>
              <w:left w:val="nil"/>
              <w:bottom w:val="nil"/>
              <w:right w:val="nil"/>
            </w:tcBorders>
          </w:tcPr>
          <w:p w14:paraId="69DAEAC7" w14:textId="77777777" w:rsidR="005C01CD" w:rsidRPr="00D85863" w:rsidRDefault="005C01CD" w:rsidP="002F50DB"/>
        </w:tc>
      </w:tr>
      <w:tr w:rsidR="005C01CD" w:rsidRPr="00D85863" w14:paraId="542A1EF2" w14:textId="77777777" w:rsidTr="002F50DB">
        <w:trPr>
          <w:trHeight w:val="240"/>
          <w:jc w:val="center"/>
        </w:trPr>
        <w:tc>
          <w:tcPr>
            <w:tcW w:w="4876" w:type="dxa"/>
            <w:tcBorders>
              <w:top w:val="nil"/>
              <w:left w:val="nil"/>
              <w:bottom w:val="nil"/>
              <w:right w:val="nil"/>
            </w:tcBorders>
          </w:tcPr>
          <w:p w14:paraId="26C2DAB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C4D14F8" w14:textId="77777777" w:rsidR="005C01CD" w:rsidRPr="00D85863" w:rsidRDefault="005C01CD" w:rsidP="002F50DB">
            <w:pPr>
              <w:pStyle w:val="AmColumnHeading"/>
            </w:pPr>
            <w:r w:rsidRPr="00D85863">
              <w:t>Amendement</w:t>
            </w:r>
          </w:p>
        </w:tc>
      </w:tr>
      <w:tr w:rsidR="005C01CD" w:rsidRPr="00D85863" w14:paraId="7520FC80" w14:textId="77777777" w:rsidTr="002F50DB">
        <w:trPr>
          <w:jc w:val="center"/>
        </w:trPr>
        <w:tc>
          <w:tcPr>
            <w:tcW w:w="4876" w:type="dxa"/>
            <w:tcBorders>
              <w:top w:val="nil"/>
              <w:left w:val="nil"/>
              <w:bottom w:val="nil"/>
              <w:right w:val="nil"/>
            </w:tcBorders>
          </w:tcPr>
          <w:p w14:paraId="6EF2143C" w14:textId="36DB7C17" w:rsidR="005C01CD" w:rsidRPr="00D85863" w:rsidRDefault="005C01CD" w:rsidP="002F50DB">
            <w:pPr>
              <w:pStyle w:val="Normal6a"/>
            </w:pPr>
            <w:r w:rsidRPr="00D85863">
              <w:rPr>
                <w:b/>
                <w:i/>
              </w:rPr>
              <w:t>–</w:t>
            </w:r>
            <w:r w:rsidRPr="00D85863">
              <w:tab/>
            </w:r>
            <w:r w:rsidRPr="00D85863">
              <w:rPr>
                <w:b/>
                <w:i/>
              </w:rPr>
              <w:t>vu le rapport du 24 septembre 2025 de l</w:t>
            </w:r>
            <w:r w:rsidR="00561722" w:rsidRPr="00D85863">
              <w:rPr>
                <w:b/>
                <w:i/>
              </w:rPr>
              <w:t>’</w:t>
            </w:r>
            <w:r w:rsidRPr="00D85863">
              <w:rPr>
                <w:b/>
                <w:i/>
              </w:rPr>
              <w:t>Institut de Potsdam pour la recherche sur les effets du climat intitulé: «Planetary Health Check 2025: A Scientific Assessment of the State of the Planet» (Bilan de santé planétaire 2025: une évaluation scientifique de l</w:t>
            </w:r>
            <w:r w:rsidR="00561722" w:rsidRPr="00D85863">
              <w:rPr>
                <w:b/>
                <w:i/>
              </w:rPr>
              <w:t>’</w:t>
            </w:r>
            <w:r w:rsidRPr="00D85863">
              <w:rPr>
                <w:b/>
                <w:i/>
              </w:rPr>
              <w:t>état de la planète),</w:t>
            </w:r>
          </w:p>
        </w:tc>
        <w:tc>
          <w:tcPr>
            <w:tcW w:w="4876" w:type="dxa"/>
            <w:tcBorders>
              <w:top w:val="nil"/>
              <w:left w:val="nil"/>
              <w:bottom w:val="nil"/>
              <w:right w:val="nil"/>
            </w:tcBorders>
          </w:tcPr>
          <w:p w14:paraId="57FF3855" w14:textId="77777777" w:rsidR="005C01CD" w:rsidRPr="00D85863" w:rsidRDefault="005C01CD" w:rsidP="002F50DB">
            <w:pPr>
              <w:pStyle w:val="Normal6a"/>
            </w:pPr>
            <w:r w:rsidRPr="00D85863">
              <w:rPr>
                <w:b/>
                <w:i/>
              </w:rPr>
              <w:t>supprimé</w:t>
            </w:r>
          </w:p>
        </w:tc>
      </w:tr>
    </w:tbl>
    <w:p w14:paraId="0D83C2B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2D1EF61" w14:textId="77777777" w:rsidR="005C01CD" w:rsidRPr="00D85863" w:rsidRDefault="005C01CD" w:rsidP="005C01CD">
      <w:r w:rsidRPr="00D85863">
        <w:rPr>
          <w:rStyle w:val="HideTWBExt"/>
          <w:noProof w:val="0"/>
        </w:rPr>
        <w:t>&lt;/Amend&gt;</w:t>
      </w:r>
    </w:p>
    <w:p w14:paraId="59FF7A4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22</w:t>
      </w:r>
      <w:r w:rsidRPr="00D85863">
        <w:rPr>
          <w:rStyle w:val="HideTWBExt"/>
          <w:b w:val="0"/>
          <w:noProof w:val="0"/>
        </w:rPr>
        <w:t>&lt;/NumAm&gt;</w:t>
      </w:r>
    </w:p>
    <w:p w14:paraId="3903073B"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44392B90" w14:textId="77777777" w:rsidR="005C01CD" w:rsidRPr="00D85863" w:rsidRDefault="005C01CD" w:rsidP="005C01CD">
      <w:pPr>
        <w:pStyle w:val="NormalBold"/>
      </w:pPr>
      <w:r w:rsidRPr="00D85863">
        <w:rPr>
          <w:rStyle w:val="HideTWBExt"/>
          <w:b w:val="0"/>
          <w:noProof w:val="0"/>
        </w:rPr>
        <w:t>&lt;/RepeatBlock-By&gt;</w:t>
      </w:r>
    </w:p>
    <w:p w14:paraId="604917F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F285037" w14:textId="77777777" w:rsidR="005C01CD" w:rsidRPr="00D85863" w:rsidRDefault="005C01CD" w:rsidP="005C01CD">
      <w:pPr>
        <w:pStyle w:val="NormalBold"/>
      </w:pPr>
      <w:r w:rsidRPr="00D85863">
        <w:rPr>
          <w:rStyle w:val="HideTWBExt"/>
          <w:b w:val="0"/>
          <w:noProof w:val="0"/>
        </w:rPr>
        <w:t>&lt;Article&gt;</w:t>
      </w:r>
      <w:r w:rsidRPr="00D85863">
        <w:t>Visa 21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FF312A2" w14:textId="77777777" w:rsidTr="002F50DB">
        <w:trPr>
          <w:trHeight w:hRule="exact" w:val="240"/>
          <w:jc w:val="center"/>
        </w:trPr>
        <w:tc>
          <w:tcPr>
            <w:tcW w:w="9752" w:type="dxa"/>
            <w:gridSpan w:val="2"/>
            <w:tcBorders>
              <w:top w:val="nil"/>
              <w:left w:val="nil"/>
              <w:bottom w:val="nil"/>
              <w:right w:val="nil"/>
            </w:tcBorders>
          </w:tcPr>
          <w:p w14:paraId="789A3BBF" w14:textId="77777777" w:rsidR="005C01CD" w:rsidRPr="00D85863" w:rsidRDefault="005C01CD" w:rsidP="002F50DB"/>
        </w:tc>
      </w:tr>
      <w:tr w:rsidR="005C01CD" w:rsidRPr="00D85863" w14:paraId="0426D165" w14:textId="77777777" w:rsidTr="002F50DB">
        <w:trPr>
          <w:trHeight w:val="240"/>
          <w:jc w:val="center"/>
        </w:trPr>
        <w:tc>
          <w:tcPr>
            <w:tcW w:w="4876" w:type="dxa"/>
            <w:tcBorders>
              <w:top w:val="nil"/>
              <w:left w:val="nil"/>
              <w:bottom w:val="nil"/>
              <w:right w:val="nil"/>
            </w:tcBorders>
          </w:tcPr>
          <w:p w14:paraId="3B1EC19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5F6B267" w14:textId="77777777" w:rsidR="005C01CD" w:rsidRPr="00D85863" w:rsidRDefault="005C01CD" w:rsidP="002F50DB">
            <w:pPr>
              <w:pStyle w:val="AmColumnHeading"/>
            </w:pPr>
            <w:r w:rsidRPr="00D85863">
              <w:t>Amendement</w:t>
            </w:r>
          </w:p>
        </w:tc>
      </w:tr>
      <w:tr w:rsidR="005C01CD" w:rsidRPr="00D85863" w14:paraId="1DA3F03E" w14:textId="77777777" w:rsidTr="002F50DB">
        <w:trPr>
          <w:jc w:val="center"/>
        </w:trPr>
        <w:tc>
          <w:tcPr>
            <w:tcW w:w="4876" w:type="dxa"/>
            <w:tcBorders>
              <w:top w:val="nil"/>
              <w:left w:val="nil"/>
              <w:bottom w:val="nil"/>
              <w:right w:val="nil"/>
            </w:tcBorders>
          </w:tcPr>
          <w:p w14:paraId="603BB71A" w14:textId="7531879C" w:rsidR="005C01CD" w:rsidRPr="00D85863" w:rsidRDefault="005C01CD" w:rsidP="002F50DB">
            <w:pPr>
              <w:pStyle w:val="Normal6a"/>
            </w:pPr>
            <w:r w:rsidRPr="00D85863">
              <w:rPr>
                <w:b/>
                <w:i/>
              </w:rPr>
              <w:t>–</w:t>
            </w:r>
            <w:r w:rsidRPr="00D85863">
              <w:tab/>
            </w:r>
            <w:r w:rsidRPr="00D85863">
              <w:rPr>
                <w:b/>
                <w:i/>
              </w:rPr>
              <w:t>vu le rapport du 24 septembre 2025 de l</w:t>
            </w:r>
            <w:r w:rsidR="00561722" w:rsidRPr="00D85863">
              <w:rPr>
                <w:b/>
                <w:i/>
              </w:rPr>
              <w:t>’</w:t>
            </w:r>
            <w:r w:rsidRPr="00D85863">
              <w:rPr>
                <w:b/>
                <w:i/>
              </w:rPr>
              <w:t>Institut de Potsdam pour la recherche sur les effets du climat intitulé: «Planetary Health Check 2025: A Scientific Assessment of the State of the Planet» (Bilan de santé planétaire 2025: une évaluation scientifique de l</w:t>
            </w:r>
            <w:r w:rsidR="00561722" w:rsidRPr="00D85863">
              <w:rPr>
                <w:b/>
                <w:i/>
              </w:rPr>
              <w:t>’</w:t>
            </w:r>
            <w:r w:rsidRPr="00D85863">
              <w:rPr>
                <w:b/>
                <w:i/>
              </w:rPr>
              <w:t>état de la planète),</w:t>
            </w:r>
          </w:p>
        </w:tc>
        <w:tc>
          <w:tcPr>
            <w:tcW w:w="4876" w:type="dxa"/>
            <w:tcBorders>
              <w:top w:val="nil"/>
              <w:left w:val="nil"/>
              <w:bottom w:val="nil"/>
              <w:right w:val="nil"/>
            </w:tcBorders>
          </w:tcPr>
          <w:p w14:paraId="6DEC4F1D" w14:textId="77777777" w:rsidR="005C01CD" w:rsidRPr="00D85863" w:rsidRDefault="005C01CD" w:rsidP="002F50DB">
            <w:pPr>
              <w:pStyle w:val="Normal6a"/>
            </w:pPr>
            <w:r w:rsidRPr="00D85863">
              <w:rPr>
                <w:b/>
                <w:i/>
              </w:rPr>
              <w:t>supprimé</w:t>
            </w:r>
          </w:p>
        </w:tc>
      </w:tr>
    </w:tbl>
    <w:p w14:paraId="354432C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45D7F66" w14:textId="77777777" w:rsidR="005C01CD" w:rsidRPr="00D85863" w:rsidRDefault="005C01CD" w:rsidP="005C01CD">
      <w:r w:rsidRPr="00D85863">
        <w:rPr>
          <w:rStyle w:val="HideTWBExt"/>
          <w:noProof w:val="0"/>
        </w:rPr>
        <w:t>&lt;/Amend&gt;</w:t>
      </w:r>
    </w:p>
    <w:p w14:paraId="624A252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23</w:t>
      </w:r>
      <w:r w:rsidRPr="00D85863">
        <w:rPr>
          <w:rStyle w:val="HideTWBExt"/>
          <w:b w:val="0"/>
          <w:noProof w:val="0"/>
        </w:rPr>
        <w:t>&lt;/NumAm&gt;</w:t>
      </w:r>
    </w:p>
    <w:p w14:paraId="518123B6"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6243DA54" w14:textId="77777777" w:rsidR="005C01CD" w:rsidRPr="00D85863" w:rsidRDefault="005C01CD" w:rsidP="005C01CD">
      <w:pPr>
        <w:pStyle w:val="NormalBold"/>
      </w:pPr>
      <w:r w:rsidRPr="00D85863">
        <w:rPr>
          <w:rStyle w:val="HideTWBExt"/>
          <w:b w:val="0"/>
          <w:noProof w:val="0"/>
        </w:rPr>
        <w:t>&lt;/RepeatBlock-By&gt;</w:t>
      </w:r>
    </w:p>
    <w:p w14:paraId="601BA0D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EF6D152" w14:textId="77777777" w:rsidR="005C01CD" w:rsidRPr="00D85863" w:rsidRDefault="005C01CD" w:rsidP="005C01CD">
      <w:pPr>
        <w:pStyle w:val="NormalBold"/>
      </w:pPr>
      <w:r w:rsidRPr="00D85863">
        <w:rPr>
          <w:rStyle w:val="HideTWBExt"/>
          <w:b w:val="0"/>
          <w:noProof w:val="0"/>
        </w:rPr>
        <w:t>&lt;Article&gt;</w:t>
      </w:r>
      <w:r w:rsidRPr="00D85863">
        <w:t>Visa 21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0993B53" w14:textId="77777777" w:rsidTr="002F50DB">
        <w:trPr>
          <w:trHeight w:hRule="exact" w:val="240"/>
          <w:jc w:val="center"/>
        </w:trPr>
        <w:tc>
          <w:tcPr>
            <w:tcW w:w="9752" w:type="dxa"/>
            <w:gridSpan w:val="2"/>
            <w:tcBorders>
              <w:top w:val="nil"/>
              <w:left w:val="nil"/>
              <w:bottom w:val="nil"/>
              <w:right w:val="nil"/>
            </w:tcBorders>
          </w:tcPr>
          <w:p w14:paraId="7DC8EF82" w14:textId="77777777" w:rsidR="005C01CD" w:rsidRPr="00D85863" w:rsidRDefault="005C01CD" w:rsidP="002F50DB"/>
        </w:tc>
      </w:tr>
      <w:tr w:rsidR="005C01CD" w:rsidRPr="00D85863" w14:paraId="4217D00B" w14:textId="77777777" w:rsidTr="002F50DB">
        <w:trPr>
          <w:trHeight w:val="240"/>
          <w:jc w:val="center"/>
        </w:trPr>
        <w:tc>
          <w:tcPr>
            <w:tcW w:w="4876" w:type="dxa"/>
            <w:tcBorders>
              <w:top w:val="nil"/>
              <w:left w:val="nil"/>
              <w:bottom w:val="nil"/>
              <w:right w:val="nil"/>
            </w:tcBorders>
          </w:tcPr>
          <w:p w14:paraId="3185A49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F08DD1F" w14:textId="77777777" w:rsidR="005C01CD" w:rsidRPr="00D85863" w:rsidRDefault="005C01CD" w:rsidP="002F50DB">
            <w:pPr>
              <w:pStyle w:val="AmColumnHeading"/>
            </w:pPr>
            <w:r w:rsidRPr="00D85863">
              <w:t>Amendement</w:t>
            </w:r>
          </w:p>
        </w:tc>
      </w:tr>
      <w:tr w:rsidR="005C01CD" w:rsidRPr="00D85863" w14:paraId="2646137E" w14:textId="77777777" w:rsidTr="002F50DB">
        <w:trPr>
          <w:jc w:val="center"/>
        </w:trPr>
        <w:tc>
          <w:tcPr>
            <w:tcW w:w="4876" w:type="dxa"/>
            <w:tcBorders>
              <w:top w:val="nil"/>
              <w:left w:val="nil"/>
              <w:bottom w:val="nil"/>
              <w:right w:val="nil"/>
            </w:tcBorders>
          </w:tcPr>
          <w:p w14:paraId="2695117C" w14:textId="77777777" w:rsidR="005C01CD" w:rsidRPr="00D85863" w:rsidRDefault="005C01CD" w:rsidP="002F50DB">
            <w:pPr>
              <w:pStyle w:val="Normal6a"/>
            </w:pPr>
          </w:p>
        </w:tc>
        <w:tc>
          <w:tcPr>
            <w:tcW w:w="4876" w:type="dxa"/>
            <w:tcBorders>
              <w:top w:val="nil"/>
              <w:left w:val="nil"/>
              <w:bottom w:val="nil"/>
              <w:right w:val="nil"/>
            </w:tcBorders>
          </w:tcPr>
          <w:p w14:paraId="3FCC9392" w14:textId="5B88E870" w:rsidR="005C01CD" w:rsidRPr="00D85863" w:rsidRDefault="005C01CD" w:rsidP="002F50DB">
            <w:pPr>
              <w:pStyle w:val="Normal6a"/>
            </w:pPr>
            <w:r w:rsidRPr="00D85863">
              <w:rPr>
                <w:b/>
                <w:i/>
              </w:rPr>
              <w:t>–</w:t>
            </w:r>
            <w:r w:rsidRPr="00D85863">
              <w:tab/>
            </w:r>
            <w:r w:rsidRPr="00D85863">
              <w:rPr>
                <w:b/>
                <w:i/>
              </w:rPr>
              <w:t>vu les engagements pris par les États au titre des objectifs de développement durable des Nations unies, à savoir l</w:t>
            </w:r>
            <w:r w:rsidR="00561722" w:rsidRPr="00D85863">
              <w:rPr>
                <w:b/>
                <w:i/>
              </w:rPr>
              <w:t>’</w:t>
            </w:r>
            <w:r w:rsidRPr="00D85863">
              <w:rPr>
                <w:b/>
                <w:i/>
              </w:rPr>
              <w:t>objectif 3.9 visant à réduire le nombre de décès et de maladies dus à des substances chimiques dangereuses et à la contamination, l</w:t>
            </w:r>
            <w:r w:rsidR="00561722" w:rsidRPr="00D85863">
              <w:rPr>
                <w:b/>
                <w:i/>
              </w:rPr>
              <w:t>’</w:t>
            </w:r>
            <w:r w:rsidRPr="00D85863">
              <w:rPr>
                <w:b/>
                <w:i/>
              </w:rPr>
              <w:t>objectif 6.3 visant à améliorer la qualité de l</w:t>
            </w:r>
            <w:r w:rsidR="00561722" w:rsidRPr="00D85863">
              <w:rPr>
                <w:b/>
                <w:i/>
              </w:rPr>
              <w:t>’</w:t>
            </w:r>
            <w:r w:rsidRPr="00D85863">
              <w:rPr>
                <w:b/>
                <w:i/>
              </w:rPr>
              <w:t>eau en éliminant l</w:t>
            </w:r>
            <w:r w:rsidR="00561722" w:rsidRPr="00D85863">
              <w:rPr>
                <w:b/>
                <w:i/>
              </w:rPr>
              <w:t>’</w:t>
            </w:r>
            <w:r w:rsidRPr="00D85863">
              <w:rPr>
                <w:b/>
                <w:i/>
              </w:rPr>
              <w:t>immersion de déchets et en réduisant au minimum les émissions de matières dangereuses, et les objectifs 14.1 et 14.2 visant à prévenir la pollution marine et à protéger les écosystèmes marins et côtiers,</w:t>
            </w:r>
          </w:p>
        </w:tc>
      </w:tr>
    </w:tbl>
    <w:p w14:paraId="69669F3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20F7D887" w14:textId="77777777" w:rsidR="005C01CD" w:rsidRPr="00D85863" w:rsidRDefault="005C01CD" w:rsidP="005C01CD">
      <w:r w:rsidRPr="00D85863">
        <w:rPr>
          <w:rStyle w:val="HideTWBExt"/>
          <w:noProof w:val="0"/>
        </w:rPr>
        <w:t>&lt;/Amend&gt;</w:t>
      </w:r>
    </w:p>
    <w:p w14:paraId="4CC66DA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24</w:t>
      </w:r>
      <w:r w:rsidRPr="00D85863">
        <w:rPr>
          <w:rStyle w:val="HideTWBExt"/>
          <w:b w:val="0"/>
          <w:noProof w:val="0"/>
        </w:rPr>
        <w:t>&lt;/NumAm&gt;</w:t>
      </w:r>
    </w:p>
    <w:p w14:paraId="7368BAA9"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3CDEB4B" w14:textId="77777777" w:rsidR="005C01CD" w:rsidRPr="00D85863" w:rsidRDefault="005C01CD" w:rsidP="005C01CD">
      <w:pPr>
        <w:pStyle w:val="NormalBold"/>
      </w:pPr>
      <w:r w:rsidRPr="00D85863">
        <w:rPr>
          <w:rStyle w:val="HideTWBExt"/>
          <w:b w:val="0"/>
          <w:noProof w:val="0"/>
        </w:rPr>
        <w:t>&lt;/RepeatBlock-By&gt;</w:t>
      </w:r>
    </w:p>
    <w:p w14:paraId="5DC8668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C111690" w14:textId="77777777" w:rsidR="005C01CD" w:rsidRPr="00D85863" w:rsidRDefault="005C01CD" w:rsidP="005C01CD">
      <w:pPr>
        <w:pStyle w:val="NormalBold"/>
      </w:pPr>
      <w:r w:rsidRPr="00D85863">
        <w:rPr>
          <w:rStyle w:val="HideTWBExt"/>
          <w:b w:val="0"/>
          <w:noProof w:val="0"/>
        </w:rPr>
        <w:t>&lt;Article&gt;</w:t>
      </w:r>
      <w:r w:rsidRPr="00D85863">
        <w:t>Visa 23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5798FED" w14:textId="77777777" w:rsidTr="002F50DB">
        <w:trPr>
          <w:trHeight w:hRule="exact" w:val="240"/>
          <w:jc w:val="center"/>
        </w:trPr>
        <w:tc>
          <w:tcPr>
            <w:tcW w:w="9752" w:type="dxa"/>
            <w:gridSpan w:val="2"/>
            <w:tcBorders>
              <w:top w:val="nil"/>
              <w:left w:val="nil"/>
              <w:bottom w:val="nil"/>
              <w:right w:val="nil"/>
            </w:tcBorders>
          </w:tcPr>
          <w:p w14:paraId="669B78E3" w14:textId="77777777" w:rsidR="005C01CD" w:rsidRPr="00D85863" w:rsidRDefault="005C01CD" w:rsidP="002F50DB"/>
        </w:tc>
      </w:tr>
      <w:tr w:rsidR="005C01CD" w:rsidRPr="00D85863" w14:paraId="1836A079" w14:textId="77777777" w:rsidTr="002F50DB">
        <w:trPr>
          <w:trHeight w:val="240"/>
          <w:jc w:val="center"/>
        </w:trPr>
        <w:tc>
          <w:tcPr>
            <w:tcW w:w="4876" w:type="dxa"/>
            <w:tcBorders>
              <w:top w:val="nil"/>
              <w:left w:val="nil"/>
              <w:bottom w:val="nil"/>
              <w:right w:val="nil"/>
            </w:tcBorders>
          </w:tcPr>
          <w:p w14:paraId="539373C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ACD7CB9" w14:textId="77777777" w:rsidR="005C01CD" w:rsidRPr="00D85863" w:rsidRDefault="005C01CD" w:rsidP="002F50DB">
            <w:pPr>
              <w:pStyle w:val="AmColumnHeading"/>
            </w:pPr>
            <w:r w:rsidRPr="00D85863">
              <w:t>Amendement</w:t>
            </w:r>
          </w:p>
        </w:tc>
      </w:tr>
      <w:tr w:rsidR="005C01CD" w:rsidRPr="00D85863" w14:paraId="610DAAB0" w14:textId="77777777" w:rsidTr="002F50DB">
        <w:trPr>
          <w:jc w:val="center"/>
        </w:trPr>
        <w:tc>
          <w:tcPr>
            <w:tcW w:w="4876" w:type="dxa"/>
            <w:tcBorders>
              <w:top w:val="nil"/>
              <w:left w:val="nil"/>
              <w:bottom w:val="nil"/>
              <w:right w:val="nil"/>
            </w:tcBorders>
          </w:tcPr>
          <w:p w14:paraId="02B6FE94" w14:textId="77777777" w:rsidR="005C01CD" w:rsidRPr="00D85863" w:rsidRDefault="005C01CD" w:rsidP="002F50DB">
            <w:pPr>
              <w:pStyle w:val="Normal6a"/>
            </w:pPr>
          </w:p>
        </w:tc>
        <w:tc>
          <w:tcPr>
            <w:tcW w:w="4876" w:type="dxa"/>
            <w:tcBorders>
              <w:top w:val="nil"/>
              <w:left w:val="nil"/>
              <w:bottom w:val="nil"/>
              <w:right w:val="nil"/>
            </w:tcBorders>
          </w:tcPr>
          <w:p w14:paraId="41512538" w14:textId="2BEEC0F5" w:rsidR="005C01CD" w:rsidRPr="00D85863" w:rsidRDefault="005C01CD" w:rsidP="002F50DB">
            <w:pPr>
              <w:pStyle w:val="Normal6a"/>
            </w:pPr>
            <w:r w:rsidRPr="00D85863">
              <w:rPr>
                <w:b/>
                <w:i/>
              </w:rPr>
              <w:t>–</w:t>
            </w:r>
            <w:r w:rsidRPr="00D85863">
              <w:tab/>
            </w:r>
            <w:r w:rsidRPr="00D85863">
              <w:rPr>
                <w:b/>
                <w:i/>
              </w:rPr>
              <w:t>vu la résolution 1612 (2008) de l</w:t>
            </w:r>
            <w:r w:rsidR="00561722" w:rsidRPr="00D85863">
              <w:rPr>
                <w:b/>
                <w:i/>
              </w:rPr>
              <w:t>’</w:t>
            </w:r>
            <w:r w:rsidRPr="00D85863">
              <w:rPr>
                <w:b/>
                <w:i/>
              </w:rPr>
              <w:t>Assemblée parlementaire du Conseil de l</w:t>
            </w:r>
            <w:r w:rsidR="00561722" w:rsidRPr="00D85863">
              <w:rPr>
                <w:b/>
                <w:i/>
              </w:rPr>
              <w:t>’</w:t>
            </w:r>
            <w:r w:rsidRPr="00D85863">
              <w:rPr>
                <w:b/>
                <w:i/>
              </w:rPr>
              <w:t>Europe sur les munitions chimiques ensevelies dans la mer Baltique et le rapport y afférent du 28 avril 2008,</w:t>
            </w:r>
          </w:p>
        </w:tc>
      </w:tr>
    </w:tbl>
    <w:p w14:paraId="645A0E8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6DEB72A2" w14:textId="77777777" w:rsidR="005C01CD" w:rsidRPr="00D85863" w:rsidRDefault="005C01CD" w:rsidP="005C01CD">
      <w:r w:rsidRPr="00D85863">
        <w:rPr>
          <w:rStyle w:val="HideTWBExt"/>
          <w:noProof w:val="0"/>
        </w:rPr>
        <w:t>&lt;/Amend&gt;</w:t>
      </w:r>
    </w:p>
    <w:p w14:paraId="0E4BF68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25</w:t>
      </w:r>
      <w:r w:rsidRPr="00D85863">
        <w:rPr>
          <w:rStyle w:val="HideTWBExt"/>
          <w:b w:val="0"/>
          <w:noProof w:val="0"/>
        </w:rPr>
        <w:t>&lt;/NumAm&gt;</w:t>
      </w:r>
    </w:p>
    <w:p w14:paraId="133E8F3D" w14:textId="77777777" w:rsidR="005C01CD" w:rsidRPr="00D85863" w:rsidRDefault="005C01CD" w:rsidP="005C01CD">
      <w:pPr>
        <w:pStyle w:val="NormalBold"/>
      </w:pPr>
      <w:r w:rsidRPr="00D85863">
        <w:rPr>
          <w:rStyle w:val="HideTWBExt"/>
          <w:b w:val="0"/>
          <w:noProof w:val="0"/>
        </w:rPr>
        <w:t>&lt;RepeatBlock-By&gt;&lt;Members&gt;</w:t>
      </w:r>
      <w:r w:rsidRPr="00D85863">
        <w:t>Jessica Polfjärd</w:t>
      </w:r>
      <w:r w:rsidRPr="00D85863">
        <w:rPr>
          <w:rStyle w:val="HideTWBExt"/>
          <w:b w:val="0"/>
          <w:noProof w:val="0"/>
        </w:rPr>
        <w:t>&lt;/Members&gt;</w:t>
      </w:r>
    </w:p>
    <w:p w14:paraId="6209CEFB" w14:textId="77777777" w:rsidR="005C01CD" w:rsidRPr="00D85863" w:rsidRDefault="005C01CD" w:rsidP="005C01CD">
      <w:pPr>
        <w:pStyle w:val="NormalBold"/>
      </w:pPr>
      <w:r w:rsidRPr="00D85863">
        <w:rPr>
          <w:rStyle w:val="HideTWBExt"/>
          <w:b w:val="0"/>
          <w:noProof w:val="0"/>
        </w:rPr>
        <w:t>&lt;/RepeatBlock-By&gt;</w:t>
      </w:r>
    </w:p>
    <w:p w14:paraId="2D56596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4AFFB83" w14:textId="77777777" w:rsidR="005C01CD" w:rsidRPr="00D85863" w:rsidRDefault="005C01CD" w:rsidP="005C01CD">
      <w:pPr>
        <w:pStyle w:val="NormalBold"/>
      </w:pPr>
      <w:r w:rsidRPr="00D85863">
        <w:rPr>
          <w:rStyle w:val="HideTWBExt"/>
          <w:b w:val="0"/>
          <w:noProof w:val="0"/>
        </w:rPr>
        <w:t>&lt;Article&gt;</w:t>
      </w:r>
      <w:r w:rsidRPr="00D85863">
        <w:t>Visa 25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92B1E2D" w14:textId="77777777" w:rsidTr="002F50DB">
        <w:trPr>
          <w:trHeight w:hRule="exact" w:val="240"/>
          <w:jc w:val="center"/>
        </w:trPr>
        <w:tc>
          <w:tcPr>
            <w:tcW w:w="9752" w:type="dxa"/>
            <w:gridSpan w:val="2"/>
            <w:tcBorders>
              <w:top w:val="nil"/>
              <w:left w:val="nil"/>
              <w:bottom w:val="nil"/>
              <w:right w:val="nil"/>
            </w:tcBorders>
          </w:tcPr>
          <w:p w14:paraId="4E50B48B" w14:textId="77777777" w:rsidR="005C01CD" w:rsidRPr="00D85863" w:rsidRDefault="005C01CD" w:rsidP="002F50DB"/>
        </w:tc>
      </w:tr>
      <w:tr w:rsidR="005C01CD" w:rsidRPr="00D85863" w14:paraId="58534751" w14:textId="77777777" w:rsidTr="002F50DB">
        <w:trPr>
          <w:trHeight w:val="240"/>
          <w:jc w:val="center"/>
        </w:trPr>
        <w:tc>
          <w:tcPr>
            <w:tcW w:w="4876" w:type="dxa"/>
            <w:tcBorders>
              <w:top w:val="nil"/>
              <w:left w:val="nil"/>
              <w:bottom w:val="nil"/>
              <w:right w:val="nil"/>
            </w:tcBorders>
          </w:tcPr>
          <w:p w14:paraId="56316A7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0CECB1F" w14:textId="77777777" w:rsidR="005C01CD" w:rsidRPr="00D85863" w:rsidRDefault="005C01CD" w:rsidP="002F50DB">
            <w:pPr>
              <w:pStyle w:val="AmColumnHeading"/>
            </w:pPr>
            <w:r w:rsidRPr="00D85863">
              <w:t>Amendement</w:t>
            </w:r>
          </w:p>
        </w:tc>
      </w:tr>
      <w:tr w:rsidR="005C01CD" w:rsidRPr="00D85863" w14:paraId="156A4B0D" w14:textId="77777777" w:rsidTr="002F50DB">
        <w:trPr>
          <w:jc w:val="center"/>
        </w:trPr>
        <w:tc>
          <w:tcPr>
            <w:tcW w:w="4876" w:type="dxa"/>
            <w:tcBorders>
              <w:top w:val="nil"/>
              <w:left w:val="nil"/>
              <w:bottom w:val="nil"/>
              <w:right w:val="nil"/>
            </w:tcBorders>
          </w:tcPr>
          <w:p w14:paraId="0DE3CD37" w14:textId="77777777" w:rsidR="005C01CD" w:rsidRPr="00D85863" w:rsidRDefault="005C01CD" w:rsidP="002F50DB">
            <w:pPr>
              <w:pStyle w:val="Normal6a"/>
            </w:pPr>
          </w:p>
        </w:tc>
        <w:tc>
          <w:tcPr>
            <w:tcW w:w="4876" w:type="dxa"/>
            <w:tcBorders>
              <w:top w:val="nil"/>
              <w:left w:val="nil"/>
              <w:bottom w:val="nil"/>
              <w:right w:val="nil"/>
            </w:tcBorders>
          </w:tcPr>
          <w:p w14:paraId="774461D6" w14:textId="57F474F6" w:rsidR="005C01CD" w:rsidRPr="00D85863" w:rsidRDefault="005C01CD" w:rsidP="002F50DB">
            <w:pPr>
              <w:pStyle w:val="Normal6a"/>
            </w:pPr>
            <w:r w:rsidRPr="00D85863">
              <w:rPr>
                <w:b/>
                <w:i/>
              </w:rPr>
              <w:t>–</w:t>
            </w:r>
            <w:r w:rsidRPr="00D85863">
              <w:tab/>
            </w:r>
            <w:r w:rsidRPr="00D85863">
              <w:rPr>
                <w:b/>
                <w:i/>
              </w:rPr>
              <w:t>vu la communication de la Commission du 29 janvier 2025 intitulée «Une boussole pour la compétitivité de l</w:t>
            </w:r>
            <w:r w:rsidR="00561722" w:rsidRPr="00D85863">
              <w:rPr>
                <w:b/>
                <w:i/>
              </w:rPr>
              <w:t>’</w:t>
            </w:r>
            <w:r w:rsidRPr="00D85863">
              <w:rPr>
                <w:b/>
                <w:i/>
              </w:rPr>
              <w:t>UE» (COM(2025)0030),</w:t>
            </w:r>
          </w:p>
        </w:tc>
      </w:tr>
    </w:tbl>
    <w:p w14:paraId="29CDF26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CD89070" w14:textId="77777777" w:rsidR="005C01CD" w:rsidRPr="00D85863" w:rsidRDefault="005C01CD" w:rsidP="005C01CD">
      <w:r w:rsidRPr="00D85863">
        <w:rPr>
          <w:rStyle w:val="HideTWBExt"/>
          <w:noProof w:val="0"/>
        </w:rPr>
        <w:t>&lt;/Amend&gt;</w:t>
      </w:r>
    </w:p>
    <w:p w14:paraId="14D5CBE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26</w:t>
      </w:r>
      <w:r w:rsidRPr="00D85863">
        <w:rPr>
          <w:rStyle w:val="HideTWBExt"/>
          <w:b w:val="0"/>
          <w:noProof w:val="0"/>
        </w:rPr>
        <w:t>&lt;/NumAm&gt;</w:t>
      </w:r>
    </w:p>
    <w:p w14:paraId="68FB8506"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142B34EA" w14:textId="77777777" w:rsidR="005C01CD" w:rsidRPr="00D85863" w:rsidRDefault="005C01CD" w:rsidP="005C01CD">
      <w:pPr>
        <w:pStyle w:val="NormalBold"/>
      </w:pPr>
      <w:r w:rsidRPr="00D85863">
        <w:rPr>
          <w:rStyle w:val="HideTWBExt"/>
          <w:b w:val="0"/>
          <w:noProof w:val="0"/>
        </w:rPr>
        <w:t>&lt;/RepeatBlock-By&gt;</w:t>
      </w:r>
    </w:p>
    <w:p w14:paraId="5899A08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8B0BC6E"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D693087" w14:textId="77777777" w:rsidTr="002F50DB">
        <w:trPr>
          <w:trHeight w:hRule="exact" w:val="240"/>
          <w:jc w:val="center"/>
        </w:trPr>
        <w:tc>
          <w:tcPr>
            <w:tcW w:w="9752" w:type="dxa"/>
            <w:gridSpan w:val="2"/>
            <w:tcBorders>
              <w:top w:val="nil"/>
              <w:left w:val="nil"/>
              <w:bottom w:val="nil"/>
              <w:right w:val="nil"/>
            </w:tcBorders>
          </w:tcPr>
          <w:p w14:paraId="4F3989D3" w14:textId="77777777" w:rsidR="005C01CD" w:rsidRPr="00D85863" w:rsidRDefault="005C01CD" w:rsidP="002F50DB"/>
        </w:tc>
      </w:tr>
      <w:tr w:rsidR="005C01CD" w:rsidRPr="00D85863" w14:paraId="0D908BEE" w14:textId="77777777" w:rsidTr="002F50DB">
        <w:trPr>
          <w:trHeight w:val="240"/>
          <w:jc w:val="center"/>
        </w:trPr>
        <w:tc>
          <w:tcPr>
            <w:tcW w:w="4876" w:type="dxa"/>
            <w:tcBorders>
              <w:top w:val="nil"/>
              <w:left w:val="nil"/>
              <w:bottom w:val="nil"/>
              <w:right w:val="nil"/>
            </w:tcBorders>
          </w:tcPr>
          <w:p w14:paraId="777792D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1484BCB" w14:textId="77777777" w:rsidR="005C01CD" w:rsidRPr="00D85863" w:rsidRDefault="005C01CD" w:rsidP="002F50DB">
            <w:pPr>
              <w:pStyle w:val="AmColumnHeading"/>
            </w:pPr>
            <w:r w:rsidRPr="00D85863">
              <w:t>Amendement</w:t>
            </w:r>
          </w:p>
        </w:tc>
      </w:tr>
      <w:tr w:rsidR="005C01CD" w:rsidRPr="00D85863" w14:paraId="146DB67B" w14:textId="77777777" w:rsidTr="002F50DB">
        <w:trPr>
          <w:jc w:val="center"/>
        </w:trPr>
        <w:tc>
          <w:tcPr>
            <w:tcW w:w="4876" w:type="dxa"/>
            <w:tcBorders>
              <w:top w:val="nil"/>
              <w:left w:val="nil"/>
              <w:bottom w:val="nil"/>
              <w:right w:val="nil"/>
            </w:tcBorders>
          </w:tcPr>
          <w:p w14:paraId="7D54F37D" w14:textId="0F8587C1"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n</w:t>
            </w:r>
            <w:r w:rsidR="00561722" w:rsidRPr="00D85863">
              <w:rPr>
                <w:b/>
                <w:i/>
              </w:rPr>
              <w:t>’</w:t>
            </w:r>
            <w:r w:rsidRPr="00D85863">
              <w:rPr>
                <w:b/>
                <w:i/>
              </w:rPr>
              <w:t>a pas atteint ses objectifs et n</w:t>
            </w:r>
            <w:r w:rsidR="00561722" w:rsidRPr="00D85863">
              <w:rPr>
                <w:b/>
                <w:i/>
              </w:rPr>
              <w:t>’</w:t>
            </w:r>
            <w:r w:rsidRPr="00D85863">
              <w:rPr>
                <w:b/>
                <w:i/>
              </w:rPr>
              <w:t>a pas suscité le rétablissement et le maintien des populations d</w:t>
            </w:r>
            <w:r w:rsidR="00561722" w:rsidRPr="00D85863">
              <w:rPr>
                <w:b/>
                <w:i/>
              </w:rPr>
              <w:t>’</w:t>
            </w:r>
            <w:r w:rsidRPr="00D85863">
              <w:rPr>
                <w:b/>
                <w:i/>
              </w:rPr>
              <w:t>espèces exploitées au-dessus des</w:t>
            </w:r>
            <w:r w:rsidRPr="00D85863">
              <w:t xml:space="preserve"> niveaux </w:t>
            </w:r>
            <w:r w:rsidRPr="00D85863">
              <w:rPr>
                <w:b/>
                <w:i/>
              </w:rPr>
              <w:t>permettant d</w:t>
            </w:r>
            <w:r w:rsidR="00561722" w:rsidRPr="00D85863">
              <w:rPr>
                <w:b/>
                <w:i/>
              </w:rPr>
              <w:t>’</w:t>
            </w:r>
            <w:r w:rsidRPr="00D85863">
              <w:rPr>
                <w:b/>
                <w:i/>
              </w:rPr>
              <w:t>obtenir le</w:t>
            </w:r>
            <w:r w:rsidRPr="00D85863">
              <w:t xml:space="preserve"> RMD</w:t>
            </w:r>
            <w:r w:rsidRPr="00D85863">
              <w:rPr>
                <w:b/>
                <w:i/>
              </w:rPr>
              <w:t>, ni la mise en œuvre de l</w:t>
            </w:r>
            <w:r w:rsidR="00561722" w:rsidRPr="00D85863">
              <w:rPr>
                <w:b/>
                <w:i/>
              </w:rPr>
              <w:t>’</w:t>
            </w:r>
            <w:r w:rsidRPr="00D85863">
              <w:rPr>
                <w:b/>
                <w:i/>
              </w:rPr>
              <w:t>approche écosystémique</w:t>
            </w:r>
            <w:r w:rsidRPr="00D85863">
              <w:t xml:space="preserve"> de la </w:t>
            </w:r>
            <w:r w:rsidRPr="00D85863">
              <w:rPr>
                <w:b/>
                <w:i/>
              </w:rPr>
              <w:t>gestion des pêches</w:t>
            </w:r>
            <w:r w:rsidRPr="00D85863">
              <w:t xml:space="preserve">, ce qui a eu de </w:t>
            </w:r>
            <w:r w:rsidRPr="00D85863">
              <w:rPr>
                <w:b/>
                <w:i/>
              </w:rPr>
              <w:t>nombreuses</w:t>
            </w:r>
            <w:r w:rsidRPr="00D85863">
              <w:t xml:space="preserve"> conséquences socioéconomiques </w:t>
            </w:r>
            <w:r w:rsidRPr="00D85863">
              <w:rPr>
                <w:b/>
                <w:i/>
              </w:rPr>
              <w:t>désastreuses</w:t>
            </w:r>
            <w:r w:rsidRPr="00D85863">
              <w:t xml:space="preserve"> pour le secteur </w:t>
            </w:r>
            <w:r w:rsidRPr="00D85863">
              <w:rPr>
                <w:b/>
                <w:i/>
              </w:rPr>
              <w:t>de la pêche</w:t>
            </w:r>
            <w:r w:rsidRPr="00D85863">
              <w:t>;</w:t>
            </w:r>
          </w:p>
        </w:tc>
        <w:tc>
          <w:tcPr>
            <w:tcW w:w="4876" w:type="dxa"/>
            <w:tcBorders>
              <w:top w:val="nil"/>
              <w:left w:val="nil"/>
              <w:bottom w:val="nil"/>
              <w:right w:val="nil"/>
            </w:tcBorders>
          </w:tcPr>
          <w:p w14:paraId="3F0DEDEF" w14:textId="764AE032"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a contribué au maintien de la pression de pêche conformément aux</w:t>
            </w:r>
            <w:r w:rsidRPr="00D85863">
              <w:t xml:space="preserve"> niveaux </w:t>
            </w:r>
            <w:r w:rsidRPr="00D85863">
              <w:rPr>
                <w:b/>
                <w:i/>
              </w:rPr>
              <w:t>nécessaires pour atteindre le rendement maximal durable (</w:t>
            </w:r>
            <w:r w:rsidRPr="00D85863">
              <w:t>RMD</w:t>
            </w:r>
            <w:r w:rsidRPr="00D85863">
              <w:rPr>
                <w:b/>
                <w:i/>
              </w:rPr>
              <w:t>), tandis qu</w:t>
            </w:r>
            <w:r w:rsidR="00561722" w:rsidRPr="00D85863">
              <w:rPr>
                <w:b/>
                <w:i/>
              </w:rPr>
              <w:t>’</w:t>
            </w:r>
            <w:r w:rsidRPr="00D85863">
              <w:rPr>
                <w:b/>
                <w:i/>
              </w:rPr>
              <w:t>en 2023, les écorégions de la mer Baltique,</w:t>
            </w:r>
            <w:r w:rsidRPr="00D85863">
              <w:t xml:space="preserve"> de la </w:t>
            </w:r>
            <w:r w:rsidRPr="00D85863">
              <w:rPr>
                <w:b/>
                <w:i/>
              </w:rPr>
              <w:t>mer Celtique et de la mer du Nord au sens large ont réduit la pression de pêche moyenne à des niveaux inférieurs au RMD, avec respectivement une mortalité par pêche de 54 %, 48 % et 23 % en dessous des objectifs de RMD, par rapport aux niveaux cibles en 2003; que les stocks halieutiques de la Baltique ont continué de diminuer en raison de pressions autres que la pêche, telles que l</w:t>
            </w:r>
            <w:r w:rsidR="00561722" w:rsidRPr="00D85863">
              <w:rPr>
                <w:b/>
                <w:i/>
              </w:rPr>
              <w:t>’</w:t>
            </w:r>
            <w:r w:rsidRPr="00D85863">
              <w:rPr>
                <w:b/>
                <w:i/>
              </w:rPr>
              <w:t>eutrophisation, le changement climatique, la pollution, les munitions chimiques et les déséquilibres causés par les prédateurs</w:t>
            </w:r>
            <w:r w:rsidRPr="00D85863">
              <w:t xml:space="preserve">, ce qui a eu de </w:t>
            </w:r>
            <w:r w:rsidRPr="00D85863">
              <w:rPr>
                <w:b/>
                <w:i/>
              </w:rPr>
              <w:t>graves</w:t>
            </w:r>
            <w:r w:rsidRPr="00D85863">
              <w:t xml:space="preserve"> conséquences socioéconomiques pour le secteur; </w:t>
            </w:r>
            <w:r w:rsidRPr="00D85863">
              <w:rPr>
                <w:b/>
                <w:i/>
              </w:rPr>
              <w:t>que la Commission reconnaît la nécessité de relever ces défis environnementaux supplémentaires pour soutenir la durabilité à long terme</w:t>
            </w:r>
            <w:r w:rsidRPr="00D85863">
              <w:rPr>
                <w:b/>
                <w:i/>
                <w:vertAlign w:val="superscript"/>
              </w:rPr>
              <w:t>5 bis</w:t>
            </w:r>
            <w:r w:rsidRPr="00D85863">
              <w:rPr>
                <w:b/>
                <w:i/>
              </w:rPr>
              <w:t>;</w:t>
            </w:r>
          </w:p>
        </w:tc>
      </w:tr>
      <w:tr w:rsidR="005C01CD" w:rsidRPr="00D85863" w14:paraId="75D5BA3B" w14:textId="77777777" w:rsidTr="002F50DB">
        <w:trPr>
          <w:jc w:val="center"/>
        </w:trPr>
        <w:tc>
          <w:tcPr>
            <w:tcW w:w="4876" w:type="dxa"/>
            <w:tcBorders>
              <w:top w:val="nil"/>
              <w:left w:val="nil"/>
              <w:bottom w:val="nil"/>
              <w:right w:val="nil"/>
            </w:tcBorders>
          </w:tcPr>
          <w:p w14:paraId="4FFE3931" w14:textId="77777777" w:rsidR="005C01CD" w:rsidRPr="00D85863" w:rsidRDefault="005C01CD" w:rsidP="002F50DB"/>
        </w:tc>
        <w:tc>
          <w:tcPr>
            <w:tcW w:w="4876" w:type="dxa"/>
            <w:tcBorders>
              <w:top w:val="nil"/>
              <w:left w:val="nil"/>
              <w:bottom w:val="nil"/>
              <w:right w:val="nil"/>
            </w:tcBorders>
          </w:tcPr>
          <w:p w14:paraId="66E4E297" w14:textId="77777777" w:rsidR="005C01CD" w:rsidRPr="00D85863" w:rsidRDefault="005C01CD" w:rsidP="002F50DB">
            <w:pPr>
              <w:pStyle w:val="Normal6a"/>
            </w:pPr>
            <w:r w:rsidRPr="00D85863">
              <w:rPr>
                <w:b/>
                <w:i/>
              </w:rPr>
              <w:t>_________________</w:t>
            </w:r>
          </w:p>
        </w:tc>
      </w:tr>
      <w:tr w:rsidR="005C01CD" w:rsidRPr="00D85863" w14:paraId="5A960888" w14:textId="77777777" w:rsidTr="002F50DB">
        <w:trPr>
          <w:jc w:val="center"/>
        </w:trPr>
        <w:tc>
          <w:tcPr>
            <w:tcW w:w="4876" w:type="dxa"/>
            <w:tcBorders>
              <w:top w:val="nil"/>
              <w:left w:val="nil"/>
              <w:bottom w:val="nil"/>
              <w:right w:val="nil"/>
            </w:tcBorders>
          </w:tcPr>
          <w:p w14:paraId="2356618C" w14:textId="77777777" w:rsidR="005C01CD" w:rsidRPr="00D85863" w:rsidRDefault="005C01CD" w:rsidP="002F50DB"/>
        </w:tc>
        <w:tc>
          <w:tcPr>
            <w:tcW w:w="4876" w:type="dxa"/>
            <w:tcBorders>
              <w:top w:val="nil"/>
              <w:left w:val="nil"/>
              <w:bottom w:val="nil"/>
              <w:right w:val="nil"/>
            </w:tcBorders>
          </w:tcPr>
          <w:p w14:paraId="43E8F1EE" w14:textId="77777777" w:rsidR="005C01CD" w:rsidRPr="00D85863" w:rsidRDefault="005C01CD" w:rsidP="002F50DB">
            <w:pPr>
              <w:pStyle w:val="Normal6a"/>
            </w:pPr>
            <w:r w:rsidRPr="00D85863">
              <w:rPr>
                <w:b/>
                <w:i/>
                <w:vertAlign w:val="superscript"/>
              </w:rPr>
              <w:t>5 bis</w:t>
            </w:r>
            <w:r w:rsidRPr="00D85863">
              <w:t xml:space="preserve"> </w:t>
            </w:r>
            <w:r w:rsidRPr="00D85863">
              <w:rPr>
                <w:b/>
                <w:i/>
              </w:rPr>
              <w:t>https://eur-lex.europa.eu/legal-content/FR/TXT/?uri=celex:52025DC0296</w:t>
            </w:r>
          </w:p>
        </w:tc>
      </w:tr>
    </w:tbl>
    <w:p w14:paraId="48D237C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3B29620" w14:textId="77777777" w:rsidR="005C01CD" w:rsidRPr="00D85863" w:rsidRDefault="005C01CD" w:rsidP="005C01CD">
      <w:r w:rsidRPr="00D85863">
        <w:rPr>
          <w:rStyle w:val="HideTWBExt"/>
          <w:noProof w:val="0"/>
        </w:rPr>
        <w:t>&lt;/Amend&gt;</w:t>
      </w:r>
    </w:p>
    <w:p w14:paraId="7432395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27</w:t>
      </w:r>
      <w:r w:rsidRPr="00D85863">
        <w:rPr>
          <w:rStyle w:val="HideTWBExt"/>
          <w:b w:val="0"/>
          <w:noProof w:val="0"/>
        </w:rPr>
        <w:t>&lt;/NumAm&gt;</w:t>
      </w:r>
    </w:p>
    <w:p w14:paraId="45CFBADE" w14:textId="77777777" w:rsidR="005C01CD" w:rsidRPr="00D85863" w:rsidRDefault="005C01CD" w:rsidP="005C01CD">
      <w:pPr>
        <w:pStyle w:val="NormalBold"/>
      </w:pPr>
      <w:r w:rsidRPr="00D85863">
        <w:rPr>
          <w:rStyle w:val="HideTWBExt"/>
          <w:b w:val="0"/>
          <w:noProof w:val="0"/>
        </w:rPr>
        <w:t>&lt;RepeatBlock-By&gt;&lt;Members&gt;</w:t>
      </w:r>
      <w:r w:rsidRPr="00D85863">
        <w:t>Michal Wiezik</w:t>
      </w:r>
      <w:r w:rsidRPr="00D85863">
        <w:rPr>
          <w:rStyle w:val="HideTWBExt"/>
          <w:b w:val="0"/>
          <w:noProof w:val="0"/>
        </w:rPr>
        <w:t>&lt;/Members&gt;</w:t>
      </w:r>
    </w:p>
    <w:p w14:paraId="4D40A9E5" w14:textId="77777777" w:rsidR="005C01CD" w:rsidRPr="00D85863" w:rsidRDefault="005C01CD" w:rsidP="005C01CD">
      <w:pPr>
        <w:pStyle w:val="NormalBold"/>
      </w:pPr>
      <w:r w:rsidRPr="00D85863">
        <w:rPr>
          <w:rStyle w:val="HideTWBExt"/>
          <w:b w:val="0"/>
          <w:noProof w:val="0"/>
        </w:rPr>
        <w:t>&lt;/RepeatBlock-By&gt;</w:t>
      </w:r>
    </w:p>
    <w:p w14:paraId="44C2887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5FA01A3"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7FCA746" w14:textId="77777777" w:rsidTr="002F50DB">
        <w:trPr>
          <w:trHeight w:hRule="exact" w:val="240"/>
          <w:jc w:val="center"/>
        </w:trPr>
        <w:tc>
          <w:tcPr>
            <w:tcW w:w="9752" w:type="dxa"/>
            <w:gridSpan w:val="2"/>
            <w:tcBorders>
              <w:top w:val="nil"/>
              <w:left w:val="nil"/>
              <w:bottom w:val="nil"/>
              <w:right w:val="nil"/>
            </w:tcBorders>
          </w:tcPr>
          <w:p w14:paraId="131DC433" w14:textId="77777777" w:rsidR="005C01CD" w:rsidRPr="00D85863" w:rsidRDefault="005C01CD" w:rsidP="002F50DB"/>
        </w:tc>
      </w:tr>
      <w:tr w:rsidR="005C01CD" w:rsidRPr="00D85863" w14:paraId="1CD7892C" w14:textId="77777777" w:rsidTr="002F50DB">
        <w:trPr>
          <w:trHeight w:val="240"/>
          <w:jc w:val="center"/>
        </w:trPr>
        <w:tc>
          <w:tcPr>
            <w:tcW w:w="4876" w:type="dxa"/>
            <w:tcBorders>
              <w:top w:val="nil"/>
              <w:left w:val="nil"/>
              <w:bottom w:val="nil"/>
              <w:right w:val="nil"/>
            </w:tcBorders>
          </w:tcPr>
          <w:p w14:paraId="32AA24F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458C703" w14:textId="77777777" w:rsidR="005C01CD" w:rsidRPr="00D85863" w:rsidRDefault="005C01CD" w:rsidP="002F50DB">
            <w:pPr>
              <w:pStyle w:val="AmColumnHeading"/>
            </w:pPr>
            <w:r w:rsidRPr="00D85863">
              <w:t>Amendement</w:t>
            </w:r>
          </w:p>
        </w:tc>
      </w:tr>
      <w:tr w:rsidR="005C01CD" w:rsidRPr="00D85863" w14:paraId="2C856B4E" w14:textId="77777777" w:rsidTr="002F50DB">
        <w:trPr>
          <w:jc w:val="center"/>
        </w:trPr>
        <w:tc>
          <w:tcPr>
            <w:tcW w:w="4876" w:type="dxa"/>
            <w:tcBorders>
              <w:top w:val="nil"/>
              <w:left w:val="nil"/>
              <w:bottom w:val="nil"/>
              <w:right w:val="nil"/>
            </w:tcBorders>
          </w:tcPr>
          <w:p w14:paraId="13B6109D" w14:textId="46764AFE"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a pas atteint ses objectifs et n</w:t>
            </w:r>
            <w:r w:rsidR="00561722" w:rsidRPr="00D85863">
              <w:t>’</w:t>
            </w:r>
            <w:r w:rsidRPr="00D85863">
              <w:t>a pas suscité le rétablissement et le maintien des populations d</w:t>
            </w:r>
            <w:r w:rsidR="00561722" w:rsidRPr="00D85863">
              <w:t>’</w:t>
            </w:r>
            <w:r w:rsidRPr="00D85863">
              <w:t>espèces exploitées au-dessus des niveaux permettant d</w:t>
            </w:r>
            <w:r w:rsidR="00561722" w:rsidRPr="00D85863">
              <w:t>’</w:t>
            </w:r>
            <w:r w:rsidRPr="00D85863">
              <w:t>obtenir le RMD, ni la mise en œuvre de l</w:t>
            </w:r>
            <w:r w:rsidR="00561722" w:rsidRPr="00D85863">
              <w:t>’</w:t>
            </w:r>
            <w:r w:rsidRPr="00D85863">
              <w:t>approche écosystémique de la gestion des pêches, ce qui a eu de nombreuses conséquences socioéconomiques désastreuses pour le secteur de la pêche;</w:t>
            </w:r>
          </w:p>
        </w:tc>
        <w:tc>
          <w:tcPr>
            <w:tcW w:w="4876" w:type="dxa"/>
            <w:tcBorders>
              <w:top w:val="nil"/>
              <w:left w:val="nil"/>
              <w:bottom w:val="nil"/>
              <w:right w:val="nil"/>
            </w:tcBorders>
          </w:tcPr>
          <w:p w14:paraId="4AA81048" w14:textId="6C381F97"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a pas atteint ses objectifs et n</w:t>
            </w:r>
            <w:r w:rsidR="00561722" w:rsidRPr="00D85863">
              <w:t>’</w:t>
            </w:r>
            <w:r w:rsidRPr="00D85863">
              <w:t>a pas suscité le rétablissement et le maintien des populations d</w:t>
            </w:r>
            <w:r w:rsidR="00561722" w:rsidRPr="00D85863">
              <w:t>’</w:t>
            </w:r>
            <w:r w:rsidRPr="00D85863">
              <w:t>espèces exploitées au-dessus des niveaux permettant d</w:t>
            </w:r>
            <w:r w:rsidR="00561722" w:rsidRPr="00D85863">
              <w:t>’</w:t>
            </w:r>
            <w:r w:rsidRPr="00D85863">
              <w:t>obtenir le RMD, ni la mise en œuvre de l</w:t>
            </w:r>
            <w:r w:rsidR="00561722" w:rsidRPr="00D85863">
              <w:t>’</w:t>
            </w:r>
            <w:r w:rsidRPr="00D85863">
              <w:t xml:space="preserve">approche écosystémique de la gestion des pêches, ce qui a eu de nombreuses conséquences socioéconomiques désastreuses pour le secteur de la pêche; </w:t>
            </w:r>
            <w:r w:rsidRPr="00D85863">
              <w:rPr>
                <w:b/>
                <w:i/>
              </w:rPr>
              <w:t>que des mises à jour régulières sur les captures et la valeur ajoutée brute du secteur de la pêche récréative, y compris la pêche récréative en mer, permettraient une évaluation complète de l</w:t>
            </w:r>
            <w:r w:rsidR="00561722" w:rsidRPr="00D85863">
              <w:rPr>
                <w:b/>
                <w:i/>
              </w:rPr>
              <w:t>’</w:t>
            </w:r>
            <w:r w:rsidRPr="00D85863">
              <w:rPr>
                <w:b/>
                <w:i/>
              </w:rPr>
              <w:t>incidence globale d</w:t>
            </w:r>
            <w:r w:rsidR="00561722" w:rsidRPr="00D85863">
              <w:rPr>
                <w:b/>
                <w:i/>
              </w:rPr>
              <w:t>’</w:t>
            </w:r>
            <w:r w:rsidRPr="00D85863">
              <w:rPr>
                <w:b/>
                <w:i/>
              </w:rPr>
              <w:t>une crise des écosystèmes en cours sur tous les acteurs de la pêche dans la région de la mer Baltique;</w:t>
            </w:r>
          </w:p>
        </w:tc>
      </w:tr>
    </w:tbl>
    <w:p w14:paraId="15725E5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F98E7C5" w14:textId="77777777" w:rsidR="005C01CD" w:rsidRPr="00D85863" w:rsidRDefault="005C01CD" w:rsidP="005C01CD">
      <w:r w:rsidRPr="00D85863">
        <w:rPr>
          <w:rStyle w:val="HideTWBExt"/>
          <w:noProof w:val="0"/>
        </w:rPr>
        <w:t>&lt;/Amend&gt;</w:t>
      </w:r>
    </w:p>
    <w:p w14:paraId="6C12B67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28</w:t>
      </w:r>
      <w:r w:rsidRPr="00D85863">
        <w:rPr>
          <w:rStyle w:val="HideTWBExt"/>
          <w:b w:val="0"/>
          <w:noProof w:val="0"/>
        </w:rPr>
        <w:t>&lt;/NumAm&gt;</w:t>
      </w:r>
    </w:p>
    <w:p w14:paraId="24F01ED9"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2ADC3649" w14:textId="77777777" w:rsidR="005C01CD" w:rsidRPr="00D85863" w:rsidRDefault="005C01CD" w:rsidP="005C01CD">
      <w:pPr>
        <w:pStyle w:val="NormalBold"/>
      </w:pPr>
      <w:r w:rsidRPr="00D85863">
        <w:rPr>
          <w:rStyle w:val="HideTWBExt"/>
          <w:b w:val="0"/>
          <w:noProof w:val="0"/>
        </w:rPr>
        <w:t>&lt;/RepeatBlock-By&gt;</w:t>
      </w:r>
    </w:p>
    <w:p w14:paraId="5D1B64FC"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EFE08E9"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0A80C46" w14:textId="77777777" w:rsidTr="002F50DB">
        <w:trPr>
          <w:trHeight w:hRule="exact" w:val="240"/>
          <w:jc w:val="center"/>
        </w:trPr>
        <w:tc>
          <w:tcPr>
            <w:tcW w:w="9752" w:type="dxa"/>
            <w:gridSpan w:val="2"/>
            <w:tcBorders>
              <w:top w:val="nil"/>
              <w:left w:val="nil"/>
              <w:bottom w:val="nil"/>
              <w:right w:val="nil"/>
            </w:tcBorders>
          </w:tcPr>
          <w:p w14:paraId="72A8CC07" w14:textId="77777777" w:rsidR="005C01CD" w:rsidRPr="00D85863" w:rsidRDefault="005C01CD" w:rsidP="002F50DB"/>
        </w:tc>
      </w:tr>
      <w:tr w:rsidR="005C01CD" w:rsidRPr="00D85863" w14:paraId="5BB79C2B" w14:textId="77777777" w:rsidTr="002F50DB">
        <w:trPr>
          <w:trHeight w:val="240"/>
          <w:jc w:val="center"/>
        </w:trPr>
        <w:tc>
          <w:tcPr>
            <w:tcW w:w="4876" w:type="dxa"/>
            <w:tcBorders>
              <w:top w:val="nil"/>
              <w:left w:val="nil"/>
              <w:bottom w:val="nil"/>
              <w:right w:val="nil"/>
            </w:tcBorders>
          </w:tcPr>
          <w:p w14:paraId="59EBAA4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0F03F42" w14:textId="77777777" w:rsidR="005C01CD" w:rsidRPr="00D85863" w:rsidRDefault="005C01CD" w:rsidP="002F50DB">
            <w:pPr>
              <w:pStyle w:val="AmColumnHeading"/>
            </w:pPr>
            <w:r w:rsidRPr="00D85863">
              <w:t>Amendement</w:t>
            </w:r>
          </w:p>
        </w:tc>
      </w:tr>
      <w:tr w:rsidR="005C01CD" w:rsidRPr="00D85863" w14:paraId="222E3B1D" w14:textId="77777777" w:rsidTr="002F50DB">
        <w:trPr>
          <w:jc w:val="center"/>
        </w:trPr>
        <w:tc>
          <w:tcPr>
            <w:tcW w:w="4876" w:type="dxa"/>
            <w:tcBorders>
              <w:top w:val="nil"/>
              <w:left w:val="nil"/>
              <w:bottom w:val="nil"/>
              <w:right w:val="nil"/>
            </w:tcBorders>
          </w:tcPr>
          <w:p w14:paraId="2DEF0B9E" w14:textId="7AE91655"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n</w:t>
            </w:r>
            <w:r w:rsidR="00561722" w:rsidRPr="00D85863">
              <w:rPr>
                <w:b/>
                <w:i/>
              </w:rPr>
              <w:t>’</w:t>
            </w:r>
            <w:r w:rsidRPr="00D85863">
              <w:rPr>
                <w:b/>
                <w:i/>
              </w:rPr>
              <w:t>a pas atteint ses objectifs et n</w:t>
            </w:r>
            <w:r w:rsidR="00561722" w:rsidRPr="00D85863">
              <w:rPr>
                <w:b/>
                <w:i/>
              </w:rPr>
              <w:t>’</w:t>
            </w:r>
            <w:r w:rsidRPr="00D85863">
              <w:rPr>
                <w:b/>
                <w:i/>
              </w:rPr>
              <w:t>a pas suscité le rétablissement et le maintien des populations d</w:t>
            </w:r>
            <w:r w:rsidR="00561722" w:rsidRPr="00D85863">
              <w:rPr>
                <w:b/>
                <w:i/>
              </w:rPr>
              <w:t>’</w:t>
            </w:r>
            <w:r w:rsidRPr="00D85863">
              <w:rPr>
                <w:b/>
                <w:i/>
              </w:rPr>
              <w:t>espèces exploitées au-dessus</w:t>
            </w:r>
            <w:r w:rsidRPr="00D85863">
              <w:t xml:space="preserve"> des niveaux </w:t>
            </w:r>
            <w:r w:rsidRPr="00D85863">
              <w:rPr>
                <w:b/>
                <w:i/>
              </w:rPr>
              <w:t>permettant d</w:t>
            </w:r>
            <w:r w:rsidR="00561722" w:rsidRPr="00D85863">
              <w:rPr>
                <w:b/>
                <w:i/>
              </w:rPr>
              <w:t>’</w:t>
            </w:r>
            <w:r w:rsidRPr="00D85863">
              <w:rPr>
                <w:b/>
                <w:i/>
              </w:rPr>
              <w:t>obtenir le</w:t>
            </w:r>
            <w:r w:rsidRPr="00D85863">
              <w:t xml:space="preserve"> RMD</w:t>
            </w:r>
            <w:r w:rsidRPr="00D85863">
              <w:rPr>
                <w:b/>
                <w:i/>
              </w:rPr>
              <w:t>, ni la mise en œuvre de l</w:t>
            </w:r>
            <w:r w:rsidR="00561722" w:rsidRPr="00D85863">
              <w:rPr>
                <w:b/>
                <w:i/>
              </w:rPr>
              <w:t>’</w:t>
            </w:r>
            <w:r w:rsidRPr="00D85863">
              <w:rPr>
                <w:b/>
                <w:i/>
              </w:rPr>
              <w:t>approche écosystémique de la gestion des pêches, ce qui a eu de nombreuses conséquences socioéconomiques désastreuses pour le secteur de la pêche</w:t>
            </w:r>
            <w:r w:rsidRPr="00D85863">
              <w:t>;</w:t>
            </w:r>
          </w:p>
        </w:tc>
        <w:tc>
          <w:tcPr>
            <w:tcW w:w="4876" w:type="dxa"/>
            <w:tcBorders>
              <w:top w:val="nil"/>
              <w:left w:val="nil"/>
              <w:bottom w:val="nil"/>
              <w:right w:val="nil"/>
            </w:tcBorders>
          </w:tcPr>
          <w:p w14:paraId="469D78C0" w14:textId="45F44396"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a contribué à maintenir la pression de pêche à</w:t>
            </w:r>
            <w:r w:rsidRPr="00D85863">
              <w:t xml:space="preserve"> des niveaux </w:t>
            </w:r>
            <w:r w:rsidRPr="00D85863">
              <w:rPr>
                <w:b/>
                <w:i/>
              </w:rPr>
              <w:t>conformes au</w:t>
            </w:r>
            <w:r w:rsidRPr="00D85863">
              <w:t xml:space="preserve"> RMD;</w:t>
            </w:r>
          </w:p>
        </w:tc>
      </w:tr>
    </w:tbl>
    <w:p w14:paraId="629E877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6BF1E4A" w14:textId="77777777" w:rsidR="005C01CD" w:rsidRPr="00D85863" w:rsidRDefault="005C01CD" w:rsidP="005C01CD">
      <w:r w:rsidRPr="00D85863">
        <w:rPr>
          <w:rStyle w:val="HideTWBExt"/>
          <w:noProof w:val="0"/>
        </w:rPr>
        <w:t>&lt;/Amend&gt;</w:t>
      </w:r>
    </w:p>
    <w:p w14:paraId="682BE5C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29</w:t>
      </w:r>
      <w:r w:rsidRPr="00D85863">
        <w:rPr>
          <w:rStyle w:val="HideTWBExt"/>
          <w:b w:val="0"/>
          <w:noProof w:val="0"/>
        </w:rPr>
        <w:t>&lt;/NumAm&gt;</w:t>
      </w:r>
    </w:p>
    <w:p w14:paraId="771A11D9"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3E2BB1E3" w14:textId="77777777" w:rsidR="005C01CD" w:rsidRPr="00D85863" w:rsidRDefault="005C01CD" w:rsidP="005C01CD">
      <w:pPr>
        <w:pStyle w:val="NormalBold"/>
      </w:pPr>
      <w:r w:rsidRPr="00D85863">
        <w:rPr>
          <w:rStyle w:val="HideTWBExt"/>
          <w:b w:val="0"/>
          <w:noProof w:val="0"/>
        </w:rPr>
        <w:t>&lt;/RepeatBlock-By&gt;</w:t>
      </w:r>
    </w:p>
    <w:p w14:paraId="2D54154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DC10708"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A4CE884" w14:textId="77777777" w:rsidTr="002F50DB">
        <w:trPr>
          <w:trHeight w:hRule="exact" w:val="240"/>
          <w:jc w:val="center"/>
        </w:trPr>
        <w:tc>
          <w:tcPr>
            <w:tcW w:w="9752" w:type="dxa"/>
            <w:gridSpan w:val="2"/>
            <w:tcBorders>
              <w:top w:val="nil"/>
              <w:left w:val="nil"/>
              <w:bottom w:val="nil"/>
              <w:right w:val="nil"/>
            </w:tcBorders>
          </w:tcPr>
          <w:p w14:paraId="41378743" w14:textId="77777777" w:rsidR="005C01CD" w:rsidRPr="00D85863" w:rsidRDefault="005C01CD" w:rsidP="002F50DB"/>
        </w:tc>
      </w:tr>
      <w:tr w:rsidR="005C01CD" w:rsidRPr="00D85863" w14:paraId="49EBF574" w14:textId="77777777" w:rsidTr="002F50DB">
        <w:trPr>
          <w:trHeight w:val="240"/>
          <w:jc w:val="center"/>
        </w:trPr>
        <w:tc>
          <w:tcPr>
            <w:tcW w:w="4876" w:type="dxa"/>
            <w:tcBorders>
              <w:top w:val="nil"/>
              <w:left w:val="nil"/>
              <w:bottom w:val="nil"/>
              <w:right w:val="nil"/>
            </w:tcBorders>
          </w:tcPr>
          <w:p w14:paraId="4380B4E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BA87DB9" w14:textId="77777777" w:rsidR="005C01CD" w:rsidRPr="00D85863" w:rsidRDefault="005C01CD" w:rsidP="002F50DB">
            <w:pPr>
              <w:pStyle w:val="AmColumnHeading"/>
            </w:pPr>
            <w:r w:rsidRPr="00D85863">
              <w:t>Amendement</w:t>
            </w:r>
          </w:p>
        </w:tc>
      </w:tr>
      <w:tr w:rsidR="005C01CD" w:rsidRPr="00D85863" w14:paraId="505AF611" w14:textId="77777777" w:rsidTr="002F50DB">
        <w:trPr>
          <w:jc w:val="center"/>
        </w:trPr>
        <w:tc>
          <w:tcPr>
            <w:tcW w:w="4876" w:type="dxa"/>
            <w:tcBorders>
              <w:top w:val="nil"/>
              <w:left w:val="nil"/>
              <w:bottom w:val="nil"/>
              <w:right w:val="nil"/>
            </w:tcBorders>
          </w:tcPr>
          <w:p w14:paraId="7C343569" w14:textId="737B517A"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n</w:t>
            </w:r>
            <w:r w:rsidR="00561722" w:rsidRPr="00D85863">
              <w:rPr>
                <w:b/>
                <w:i/>
              </w:rPr>
              <w:t>’</w:t>
            </w:r>
            <w:r w:rsidRPr="00D85863">
              <w:rPr>
                <w:b/>
                <w:i/>
              </w:rPr>
              <w:t>a pas atteint ses objectifs et n</w:t>
            </w:r>
            <w:r w:rsidR="00561722" w:rsidRPr="00D85863">
              <w:rPr>
                <w:b/>
                <w:i/>
              </w:rPr>
              <w:t>’</w:t>
            </w:r>
            <w:r w:rsidRPr="00D85863">
              <w:rPr>
                <w:b/>
                <w:i/>
              </w:rPr>
              <w:t>a pas suscité le rétablissement et le maintien des populations d</w:t>
            </w:r>
            <w:r w:rsidR="00561722" w:rsidRPr="00D85863">
              <w:rPr>
                <w:b/>
                <w:i/>
              </w:rPr>
              <w:t>’</w:t>
            </w:r>
            <w:r w:rsidRPr="00D85863">
              <w:rPr>
                <w:b/>
                <w:i/>
              </w:rPr>
              <w:t>espèces exploitées au-dessus</w:t>
            </w:r>
            <w:r w:rsidRPr="00D85863">
              <w:t xml:space="preserve"> des niveaux </w:t>
            </w:r>
            <w:r w:rsidRPr="00D85863">
              <w:rPr>
                <w:b/>
                <w:i/>
              </w:rPr>
              <w:t>permettant d</w:t>
            </w:r>
            <w:r w:rsidR="00561722" w:rsidRPr="00D85863">
              <w:rPr>
                <w:b/>
                <w:i/>
              </w:rPr>
              <w:t>’</w:t>
            </w:r>
            <w:r w:rsidRPr="00D85863">
              <w:rPr>
                <w:b/>
                <w:i/>
              </w:rPr>
              <w:t>obtenir le</w:t>
            </w:r>
            <w:r w:rsidRPr="00D85863">
              <w:t xml:space="preserve"> RMD</w:t>
            </w:r>
            <w:r w:rsidRPr="00D85863">
              <w:rPr>
                <w:b/>
                <w:i/>
              </w:rPr>
              <w:t>, ni la mise en œuvre de l</w:t>
            </w:r>
            <w:r w:rsidR="00561722" w:rsidRPr="00D85863">
              <w:rPr>
                <w:b/>
                <w:i/>
              </w:rPr>
              <w:t>’</w:t>
            </w:r>
            <w:r w:rsidRPr="00D85863">
              <w:rPr>
                <w:b/>
                <w:i/>
              </w:rPr>
              <w:t>approche écosystémique de la gestion des pêches, ce qui a eu de nombreuses conséquences socioéconomiques désastreuses pour le secteur de la pêche</w:t>
            </w:r>
            <w:r w:rsidRPr="00D85863">
              <w:t>;</w:t>
            </w:r>
          </w:p>
        </w:tc>
        <w:tc>
          <w:tcPr>
            <w:tcW w:w="4876" w:type="dxa"/>
            <w:tcBorders>
              <w:top w:val="nil"/>
              <w:left w:val="nil"/>
              <w:bottom w:val="nil"/>
              <w:right w:val="nil"/>
            </w:tcBorders>
          </w:tcPr>
          <w:p w14:paraId="79F1E7EA" w14:textId="3D9D37A6"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a contribué à maintenir la pression de pêche à</w:t>
            </w:r>
            <w:r w:rsidRPr="00D85863">
              <w:t xml:space="preserve"> des niveaux </w:t>
            </w:r>
            <w:r w:rsidRPr="00D85863">
              <w:rPr>
                <w:b/>
                <w:i/>
              </w:rPr>
              <w:t>conformes au</w:t>
            </w:r>
            <w:r w:rsidRPr="00D85863">
              <w:t xml:space="preserve"> RMD;</w:t>
            </w:r>
          </w:p>
        </w:tc>
      </w:tr>
    </w:tbl>
    <w:p w14:paraId="4C9EBFF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137661D" w14:textId="77777777" w:rsidR="005C01CD" w:rsidRPr="00D85863" w:rsidRDefault="005C01CD" w:rsidP="005C01CD">
      <w:r w:rsidRPr="00D85863">
        <w:rPr>
          <w:rStyle w:val="HideTWBExt"/>
          <w:noProof w:val="0"/>
        </w:rPr>
        <w:t>&lt;/Amend&gt;</w:t>
      </w:r>
    </w:p>
    <w:p w14:paraId="2D38768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30</w:t>
      </w:r>
      <w:r w:rsidRPr="00D85863">
        <w:rPr>
          <w:rStyle w:val="HideTWBExt"/>
          <w:b w:val="0"/>
          <w:noProof w:val="0"/>
        </w:rPr>
        <w:t>&lt;/NumAm&gt;</w:t>
      </w:r>
    </w:p>
    <w:p w14:paraId="6A28CB46"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3A0B2448" w14:textId="77777777" w:rsidR="005C01CD" w:rsidRPr="00D85863" w:rsidRDefault="005C01CD" w:rsidP="005C01CD">
      <w:pPr>
        <w:pStyle w:val="NormalBold"/>
      </w:pPr>
      <w:r w:rsidRPr="00D85863">
        <w:rPr>
          <w:rStyle w:val="HideTWBExt"/>
          <w:b w:val="0"/>
          <w:noProof w:val="0"/>
        </w:rPr>
        <w:t>&lt;/RepeatBlock-By&gt;</w:t>
      </w:r>
    </w:p>
    <w:p w14:paraId="587BAE8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BE4539B"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3F49208" w14:textId="77777777" w:rsidTr="002F50DB">
        <w:trPr>
          <w:trHeight w:hRule="exact" w:val="240"/>
          <w:jc w:val="center"/>
        </w:trPr>
        <w:tc>
          <w:tcPr>
            <w:tcW w:w="9752" w:type="dxa"/>
            <w:gridSpan w:val="2"/>
            <w:tcBorders>
              <w:top w:val="nil"/>
              <w:left w:val="nil"/>
              <w:bottom w:val="nil"/>
              <w:right w:val="nil"/>
            </w:tcBorders>
          </w:tcPr>
          <w:p w14:paraId="216828DE" w14:textId="77777777" w:rsidR="005C01CD" w:rsidRPr="00D85863" w:rsidRDefault="005C01CD" w:rsidP="002F50DB"/>
        </w:tc>
      </w:tr>
      <w:tr w:rsidR="005C01CD" w:rsidRPr="00D85863" w14:paraId="0CAB9CB1" w14:textId="77777777" w:rsidTr="002F50DB">
        <w:trPr>
          <w:trHeight w:val="240"/>
          <w:jc w:val="center"/>
        </w:trPr>
        <w:tc>
          <w:tcPr>
            <w:tcW w:w="4876" w:type="dxa"/>
            <w:tcBorders>
              <w:top w:val="nil"/>
              <w:left w:val="nil"/>
              <w:bottom w:val="nil"/>
              <w:right w:val="nil"/>
            </w:tcBorders>
          </w:tcPr>
          <w:p w14:paraId="48931E6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F01A1DE" w14:textId="77777777" w:rsidR="005C01CD" w:rsidRPr="00D85863" w:rsidRDefault="005C01CD" w:rsidP="002F50DB">
            <w:pPr>
              <w:pStyle w:val="AmColumnHeading"/>
            </w:pPr>
            <w:r w:rsidRPr="00D85863">
              <w:t>Amendement</w:t>
            </w:r>
          </w:p>
        </w:tc>
      </w:tr>
      <w:tr w:rsidR="005C01CD" w:rsidRPr="00D85863" w14:paraId="5FCCF049" w14:textId="77777777" w:rsidTr="002F50DB">
        <w:trPr>
          <w:jc w:val="center"/>
        </w:trPr>
        <w:tc>
          <w:tcPr>
            <w:tcW w:w="4876" w:type="dxa"/>
            <w:tcBorders>
              <w:top w:val="nil"/>
              <w:left w:val="nil"/>
              <w:bottom w:val="nil"/>
              <w:right w:val="nil"/>
            </w:tcBorders>
          </w:tcPr>
          <w:p w14:paraId="2EA6DA04" w14:textId="653ED058"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n</w:t>
            </w:r>
            <w:r w:rsidR="00561722" w:rsidRPr="00D85863">
              <w:rPr>
                <w:b/>
                <w:i/>
              </w:rPr>
              <w:t>’</w:t>
            </w:r>
            <w:r w:rsidRPr="00D85863">
              <w:rPr>
                <w:b/>
                <w:i/>
              </w:rPr>
              <w:t>a pas atteint ses objectifs et n</w:t>
            </w:r>
            <w:r w:rsidR="00561722" w:rsidRPr="00D85863">
              <w:rPr>
                <w:b/>
                <w:i/>
              </w:rPr>
              <w:t>’</w:t>
            </w:r>
            <w:r w:rsidRPr="00D85863">
              <w:rPr>
                <w:b/>
                <w:i/>
              </w:rPr>
              <w:t>a pas suscité le rétablissement et le maintien des populations d</w:t>
            </w:r>
            <w:r w:rsidR="00561722" w:rsidRPr="00D85863">
              <w:rPr>
                <w:b/>
                <w:i/>
              </w:rPr>
              <w:t>’</w:t>
            </w:r>
            <w:r w:rsidRPr="00D85863">
              <w:rPr>
                <w:b/>
                <w:i/>
              </w:rPr>
              <w:t>espèces exploitées au-dessus</w:t>
            </w:r>
            <w:r w:rsidRPr="00D85863">
              <w:t xml:space="preserve"> des niveaux </w:t>
            </w:r>
            <w:r w:rsidRPr="00D85863">
              <w:rPr>
                <w:b/>
                <w:i/>
              </w:rPr>
              <w:t>permettant d</w:t>
            </w:r>
            <w:r w:rsidR="00561722" w:rsidRPr="00D85863">
              <w:rPr>
                <w:b/>
                <w:i/>
              </w:rPr>
              <w:t>’</w:t>
            </w:r>
            <w:r w:rsidRPr="00D85863">
              <w:rPr>
                <w:b/>
                <w:i/>
              </w:rPr>
              <w:t>obtenir le</w:t>
            </w:r>
            <w:r w:rsidRPr="00D85863">
              <w:t xml:space="preserve"> RMD</w:t>
            </w:r>
            <w:r w:rsidRPr="00D85863">
              <w:rPr>
                <w:b/>
                <w:i/>
              </w:rPr>
              <w:t>, ni la mise en œuvre de l</w:t>
            </w:r>
            <w:r w:rsidR="00561722" w:rsidRPr="00D85863">
              <w:rPr>
                <w:b/>
                <w:i/>
              </w:rPr>
              <w:t>’</w:t>
            </w:r>
            <w:r w:rsidRPr="00D85863">
              <w:rPr>
                <w:b/>
                <w:i/>
              </w:rPr>
              <w:t>approche écosystémique de la gestion des pêches</w:t>
            </w:r>
            <w:r w:rsidRPr="00D85863">
              <w:t>, ce qui a eu de nombreuses conséquences socioéconomiques désastreuses pour le secteur de la pêche;</w:t>
            </w:r>
          </w:p>
        </w:tc>
        <w:tc>
          <w:tcPr>
            <w:tcW w:w="4876" w:type="dxa"/>
            <w:tcBorders>
              <w:top w:val="nil"/>
              <w:left w:val="nil"/>
              <w:bottom w:val="nil"/>
              <w:right w:val="nil"/>
            </w:tcBorders>
          </w:tcPr>
          <w:p w14:paraId="52068945" w14:textId="1E486B2B" w:rsidR="005C01CD" w:rsidRPr="00D85863" w:rsidRDefault="005C01CD" w:rsidP="002F50DB">
            <w:pPr>
              <w:pStyle w:val="Normal6a"/>
            </w:pPr>
            <w:r w:rsidRPr="00D85863">
              <w:t>A.</w:t>
            </w:r>
            <w:r w:rsidRPr="00D85863">
              <w:tab/>
              <w:t>considérant que le plan pluriannuel de l</w:t>
            </w:r>
            <w:r w:rsidR="00561722" w:rsidRPr="00D85863">
              <w:t>’</w:t>
            </w:r>
            <w:r w:rsidRPr="00D85863">
              <w:t xml:space="preserve">Union pour la pêche en mer Baltique (règlement établissant un plan pluriannuel pour la mer Baltique) </w:t>
            </w:r>
            <w:r w:rsidRPr="00D85863">
              <w:rPr>
                <w:b/>
                <w:i/>
              </w:rPr>
              <w:t>a contribué à maintenir la pression de pêche à</w:t>
            </w:r>
            <w:r w:rsidRPr="00D85863">
              <w:t xml:space="preserve"> des niveaux </w:t>
            </w:r>
            <w:r w:rsidRPr="00D85863">
              <w:rPr>
                <w:b/>
                <w:i/>
              </w:rPr>
              <w:t>conformes au</w:t>
            </w:r>
            <w:r w:rsidRPr="00D85863">
              <w:t xml:space="preserve"> RMD</w:t>
            </w:r>
            <w:r w:rsidRPr="00D85863">
              <w:rPr>
                <w:b/>
                <w:i/>
              </w:rPr>
              <w:t>; que, malgré d</w:t>
            </w:r>
            <w:r w:rsidR="00561722" w:rsidRPr="00D85863">
              <w:rPr>
                <w:b/>
                <w:i/>
              </w:rPr>
              <w:t>’</w:t>
            </w:r>
            <w:r w:rsidRPr="00D85863">
              <w:rPr>
                <w:b/>
                <w:i/>
              </w:rPr>
              <w:t>importantes réductions de l</w:t>
            </w:r>
            <w:r w:rsidR="00561722" w:rsidRPr="00D85863">
              <w:rPr>
                <w:b/>
                <w:i/>
              </w:rPr>
              <w:t>’</w:t>
            </w:r>
            <w:r w:rsidRPr="00D85863">
              <w:rPr>
                <w:b/>
                <w:i/>
              </w:rPr>
              <w:t>effort de pêche au cours des dernières années, certaines populations de stocks halieutiques se sont détériorées en raison d</w:t>
            </w:r>
            <w:r w:rsidR="00561722" w:rsidRPr="00D85863">
              <w:rPr>
                <w:b/>
                <w:i/>
              </w:rPr>
              <w:t>’</w:t>
            </w:r>
            <w:r w:rsidRPr="00D85863">
              <w:rPr>
                <w:b/>
                <w:i/>
              </w:rPr>
              <w:t>une combinaison de pressions allant au-delà de l</w:t>
            </w:r>
            <w:r w:rsidR="00561722" w:rsidRPr="00D85863">
              <w:rPr>
                <w:b/>
                <w:i/>
              </w:rPr>
              <w:t>’</w:t>
            </w:r>
            <w:r w:rsidRPr="00D85863">
              <w:rPr>
                <w:b/>
                <w:i/>
              </w:rPr>
              <w:t>activité de pêche, notamment l</w:t>
            </w:r>
            <w:r w:rsidR="00561722" w:rsidRPr="00D85863">
              <w:rPr>
                <w:b/>
                <w:i/>
              </w:rPr>
              <w:t>’</w:t>
            </w:r>
            <w:r w:rsidRPr="00D85863">
              <w:rPr>
                <w:b/>
                <w:i/>
              </w:rPr>
              <w:t>eutrophisation, la pollution, la prédation et les changements d</w:t>
            </w:r>
            <w:r w:rsidR="00561722" w:rsidRPr="00D85863">
              <w:rPr>
                <w:b/>
                <w:i/>
              </w:rPr>
              <w:t>’</w:t>
            </w:r>
            <w:r w:rsidRPr="00D85863">
              <w:rPr>
                <w:b/>
                <w:i/>
              </w:rPr>
              <w:t>écosystèmes dus au climat</w:t>
            </w:r>
            <w:r w:rsidRPr="00D85863">
              <w:t>, ce qui a eu de nombreuses conséquences socioéconomiques désastreuses pour le secteur de la pêche;</w:t>
            </w:r>
          </w:p>
        </w:tc>
      </w:tr>
    </w:tbl>
    <w:p w14:paraId="542B00A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0C4E23C" w14:textId="77777777" w:rsidR="005C01CD" w:rsidRPr="00D85863" w:rsidRDefault="005C01CD" w:rsidP="005C01CD">
      <w:r w:rsidRPr="00D85863">
        <w:rPr>
          <w:rStyle w:val="HideTWBExt"/>
          <w:noProof w:val="0"/>
        </w:rPr>
        <w:t>&lt;/Amend&gt;</w:t>
      </w:r>
    </w:p>
    <w:p w14:paraId="3398B6F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31</w:t>
      </w:r>
      <w:r w:rsidRPr="00D85863">
        <w:rPr>
          <w:rStyle w:val="HideTWBExt"/>
          <w:b w:val="0"/>
          <w:noProof w:val="0"/>
        </w:rPr>
        <w:t>&lt;/NumAm&gt;</w:t>
      </w:r>
    </w:p>
    <w:p w14:paraId="04AFBCA2"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64E44E58" w14:textId="77777777" w:rsidR="005C01CD" w:rsidRPr="00D85863" w:rsidRDefault="005C01CD" w:rsidP="005C01CD">
      <w:pPr>
        <w:pStyle w:val="NormalBold"/>
      </w:pPr>
      <w:r w:rsidRPr="00D85863">
        <w:rPr>
          <w:rStyle w:val="HideTWBExt"/>
          <w:b w:val="0"/>
          <w:noProof w:val="0"/>
        </w:rPr>
        <w:t>&lt;/RepeatBlock-By&gt;</w:t>
      </w:r>
    </w:p>
    <w:p w14:paraId="259E685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9160B21"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0B789C1" w14:textId="77777777" w:rsidTr="002F50DB">
        <w:trPr>
          <w:trHeight w:hRule="exact" w:val="240"/>
          <w:jc w:val="center"/>
        </w:trPr>
        <w:tc>
          <w:tcPr>
            <w:tcW w:w="9752" w:type="dxa"/>
            <w:gridSpan w:val="2"/>
            <w:tcBorders>
              <w:top w:val="nil"/>
              <w:left w:val="nil"/>
              <w:bottom w:val="nil"/>
              <w:right w:val="nil"/>
            </w:tcBorders>
          </w:tcPr>
          <w:p w14:paraId="6DB5C0EF" w14:textId="77777777" w:rsidR="005C01CD" w:rsidRPr="00D85863" w:rsidRDefault="005C01CD" w:rsidP="002F50DB"/>
        </w:tc>
      </w:tr>
      <w:tr w:rsidR="005C01CD" w:rsidRPr="00D85863" w14:paraId="6C7AD8B8" w14:textId="77777777" w:rsidTr="002F50DB">
        <w:trPr>
          <w:trHeight w:val="240"/>
          <w:jc w:val="center"/>
        </w:trPr>
        <w:tc>
          <w:tcPr>
            <w:tcW w:w="4876" w:type="dxa"/>
            <w:tcBorders>
              <w:top w:val="nil"/>
              <w:left w:val="nil"/>
              <w:bottom w:val="nil"/>
              <w:right w:val="nil"/>
            </w:tcBorders>
          </w:tcPr>
          <w:p w14:paraId="4C2CB7E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A9836CA" w14:textId="77777777" w:rsidR="005C01CD" w:rsidRPr="00D85863" w:rsidRDefault="005C01CD" w:rsidP="002F50DB">
            <w:pPr>
              <w:pStyle w:val="AmColumnHeading"/>
            </w:pPr>
            <w:r w:rsidRPr="00D85863">
              <w:t>Amendement</w:t>
            </w:r>
          </w:p>
        </w:tc>
      </w:tr>
      <w:tr w:rsidR="005C01CD" w:rsidRPr="00D85863" w14:paraId="34CC5000" w14:textId="77777777" w:rsidTr="002F50DB">
        <w:trPr>
          <w:jc w:val="center"/>
        </w:trPr>
        <w:tc>
          <w:tcPr>
            <w:tcW w:w="4876" w:type="dxa"/>
            <w:tcBorders>
              <w:top w:val="nil"/>
              <w:left w:val="nil"/>
              <w:bottom w:val="nil"/>
              <w:right w:val="nil"/>
            </w:tcBorders>
          </w:tcPr>
          <w:p w14:paraId="3FD8F5EB" w14:textId="43340B57"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a pas atteint ses objectifs et n</w:t>
            </w:r>
            <w:r w:rsidR="00561722" w:rsidRPr="00D85863">
              <w:t>’</w:t>
            </w:r>
            <w:r w:rsidRPr="00D85863">
              <w:t>a pas suscité le rétablissement et le maintien des populations d</w:t>
            </w:r>
            <w:r w:rsidR="00561722" w:rsidRPr="00D85863">
              <w:t>’</w:t>
            </w:r>
            <w:r w:rsidRPr="00D85863">
              <w:t>espèces exploitées au-dessus des niveaux permettant d</w:t>
            </w:r>
            <w:r w:rsidR="00561722" w:rsidRPr="00D85863">
              <w:t>’</w:t>
            </w:r>
            <w:r w:rsidRPr="00D85863">
              <w:t>obtenir le RMD, ni la mise en œuvre de l</w:t>
            </w:r>
            <w:r w:rsidR="00561722" w:rsidRPr="00D85863">
              <w:t>’</w:t>
            </w:r>
            <w:r w:rsidRPr="00D85863">
              <w:t>approche écosystémique de la gestion des pêches, ce qui a eu de nombreuses conséquences socioéconomiques désastreuses pour le secteur de la pêche;</w:t>
            </w:r>
          </w:p>
        </w:tc>
        <w:tc>
          <w:tcPr>
            <w:tcW w:w="4876" w:type="dxa"/>
            <w:tcBorders>
              <w:top w:val="nil"/>
              <w:left w:val="nil"/>
              <w:bottom w:val="nil"/>
              <w:right w:val="nil"/>
            </w:tcBorders>
          </w:tcPr>
          <w:p w14:paraId="015F0195" w14:textId="0EA1A797"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a pas atteint ses objectifs et n</w:t>
            </w:r>
            <w:r w:rsidR="00561722" w:rsidRPr="00D85863">
              <w:t>’</w:t>
            </w:r>
            <w:r w:rsidRPr="00D85863">
              <w:t>a pas suscité le rétablissement et le maintien des populations d</w:t>
            </w:r>
            <w:r w:rsidR="00561722" w:rsidRPr="00D85863">
              <w:t>’</w:t>
            </w:r>
            <w:r w:rsidRPr="00D85863">
              <w:t>espèces exploitées au-dessus des niveaux permettant d</w:t>
            </w:r>
            <w:r w:rsidR="00561722" w:rsidRPr="00D85863">
              <w:t>’</w:t>
            </w:r>
            <w:r w:rsidRPr="00D85863">
              <w:t>obtenir le RMD, ni la mise en œuvre de l</w:t>
            </w:r>
            <w:r w:rsidR="00561722" w:rsidRPr="00D85863">
              <w:t>’</w:t>
            </w:r>
            <w:r w:rsidRPr="00D85863">
              <w:t>approche écosystémique de la gestion des pêches</w:t>
            </w:r>
            <w:r w:rsidRPr="00D85863">
              <w:rPr>
                <w:b/>
                <w:i/>
              </w:rPr>
              <w:t>, ni l</w:t>
            </w:r>
            <w:r w:rsidR="00561722" w:rsidRPr="00D85863">
              <w:rPr>
                <w:b/>
                <w:i/>
              </w:rPr>
              <w:t>’</w:t>
            </w:r>
            <w:r w:rsidRPr="00D85863">
              <w:rPr>
                <w:b/>
                <w:i/>
              </w:rPr>
              <w:t>application du principe de précaution à cette gestion</w:t>
            </w:r>
            <w:r w:rsidRPr="00D85863">
              <w:t>, ce qui a eu de nombreuses conséquences socioéconomiques désastreuses pour le secteur de la pêche;</w:t>
            </w:r>
          </w:p>
        </w:tc>
      </w:tr>
    </w:tbl>
    <w:p w14:paraId="1D25E38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1974524" w14:textId="77777777" w:rsidR="005C01CD" w:rsidRPr="00D85863" w:rsidRDefault="005C01CD" w:rsidP="005C01CD">
      <w:r w:rsidRPr="00D85863">
        <w:rPr>
          <w:rStyle w:val="HideTWBExt"/>
          <w:noProof w:val="0"/>
        </w:rPr>
        <w:t>&lt;/Amend&gt;</w:t>
      </w:r>
    </w:p>
    <w:p w14:paraId="5A8B1C8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32</w:t>
      </w:r>
      <w:r w:rsidRPr="00D85863">
        <w:rPr>
          <w:rStyle w:val="HideTWBExt"/>
          <w:b w:val="0"/>
          <w:noProof w:val="0"/>
        </w:rPr>
        <w:t>&lt;/NumAm&gt;</w:t>
      </w:r>
    </w:p>
    <w:p w14:paraId="25D21580"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78F9AA8" w14:textId="77777777" w:rsidR="005C01CD" w:rsidRPr="00D85863" w:rsidRDefault="005C01CD" w:rsidP="005C01CD">
      <w:pPr>
        <w:pStyle w:val="NormalBold"/>
      </w:pPr>
      <w:r w:rsidRPr="00D85863">
        <w:rPr>
          <w:rStyle w:val="HideTWBExt"/>
          <w:b w:val="0"/>
          <w:noProof w:val="0"/>
        </w:rPr>
        <w:t>&lt;/RepeatBlock-By&gt;</w:t>
      </w:r>
    </w:p>
    <w:p w14:paraId="2B2CD9A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2A5AA9C"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4FAAB68" w14:textId="77777777" w:rsidTr="002F50DB">
        <w:trPr>
          <w:trHeight w:hRule="exact" w:val="240"/>
          <w:jc w:val="center"/>
        </w:trPr>
        <w:tc>
          <w:tcPr>
            <w:tcW w:w="9752" w:type="dxa"/>
            <w:gridSpan w:val="2"/>
            <w:tcBorders>
              <w:top w:val="nil"/>
              <w:left w:val="nil"/>
              <w:bottom w:val="nil"/>
              <w:right w:val="nil"/>
            </w:tcBorders>
          </w:tcPr>
          <w:p w14:paraId="588F1A8E" w14:textId="77777777" w:rsidR="005C01CD" w:rsidRPr="00D85863" w:rsidRDefault="005C01CD" w:rsidP="002F50DB"/>
        </w:tc>
      </w:tr>
      <w:tr w:rsidR="005C01CD" w:rsidRPr="00D85863" w14:paraId="707A859D" w14:textId="77777777" w:rsidTr="002F50DB">
        <w:trPr>
          <w:trHeight w:val="240"/>
          <w:jc w:val="center"/>
        </w:trPr>
        <w:tc>
          <w:tcPr>
            <w:tcW w:w="4876" w:type="dxa"/>
            <w:tcBorders>
              <w:top w:val="nil"/>
              <w:left w:val="nil"/>
              <w:bottom w:val="nil"/>
              <w:right w:val="nil"/>
            </w:tcBorders>
          </w:tcPr>
          <w:p w14:paraId="1F8E64E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4C12378" w14:textId="77777777" w:rsidR="005C01CD" w:rsidRPr="00D85863" w:rsidRDefault="005C01CD" w:rsidP="002F50DB">
            <w:pPr>
              <w:pStyle w:val="AmColumnHeading"/>
            </w:pPr>
            <w:r w:rsidRPr="00D85863">
              <w:t>Amendement</w:t>
            </w:r>
          </w:p>
        </w:tc>
      </w:tr>
      <w:tr w:rsidR="005C01CD" w:rsidRPr="00D85863" w14:paraId="0DA80F31" w14:textId="77777777" w:rsidTr="002F50DB">
        <w:trPr>
          <w:jc w:val="center"/>
        </w:trPr>
        <w:tc>
          <w:tcPr>
            <w:tcW w:w="4876" w:type="dxa"/>
            <w:tcBorders>
              <w:top w:val="nil"/>
              <w:left w:val="nil"/>
              <w:bottom w:val="nil"/>
              <w:right w:val="nil"/>
            </w:tcBorders>
          </w:tcPr>
          <w:p w14:paraId="2764BBC4" w14:textId="709612F3"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a pas atteint ses objectifs et n</w:t>
            </w:r>
            <w:r w:rsidR="00561722" w:rsidRPr="00D85863">
              <w:t>’</w:t>
            </w:r>
            <w:r w:rsidRPr="00D85863">
              <w:t>a pas suscité le rétablissement et le maintien des populations d</w:t>
            </w:r>
            <w:r w:rsidR="00561722" w:rsidRPr="00D85863">
              <w:t>’</w:t>
            </w:r>
            <w:r w:rsidRPr="00D85863">
              <w:t>espèces exploitées au-dessus des niveaux permettant d</w:t>
            </w:r>
            <w:r w:rsidR="00561722" w:rsidRPr="00D85863">
              <w:t>’</w:t>
            </w:r>
            <w:r w:rsidRPr="00D85863">
              <w:t>obtenir le RMD, ni la mise en œuvre de l</w:t>
            </w:r>
            <w:r w:rsidR="00561722" w:rsidRPr="00D85863">
              <w:t>’</w:t>
            </w:r>
            <w:r w:rsidRPr="00D85863">
              <w:t>approche écosystémique de la gestion des pêches, ce qui a eu de nombreuses conséquences socioéconomiques désastreuses pour le secteur de la pêche;</w:t>
            </w:r>
          </w:p>
        </w:tc>
        <w:tc>
          <w:tcPr>
            <w:tcW w:w="4876" w:type="dxa"/>
            <w:tcBorders>
              <w:top w:val="nil"/>
              <w:left w:val="nil"/>
              <w:bottom w:val="nil"/>
              <w:right w:val="nil"/>
            </w:tcBorders>
          </w:tcPr>
          <w:p w14:paraId="5E841F0D" w14:textId="3A15EEB4"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 xml:space="preserve">a pas </w:t>
            </w:r>
            <w:r w:rsidRPr="00D85863">
              <w:rPr>
                <w:b/>
                <w:i/>
              </w:rPr>
              <w:t xml:space="preserve">pleinement </w:t>
            </w:r>
            <w:r w:rsidRPr="00D85863">
              <w:t>atteint ses objectifs et n</w:t>
            </w:r>
            <w:r w:rsidR="00561722" w:rsidRPr="00D85863">
              <w:t>’</w:t>
            </w:r>
            <w:r w:rsidRPr="00D85863">
              <w:t>a pas suscité le rétablissement et le maintien des populations d</w:t>
            </w:r>
            <w:r w:rsidR="00561722" w:rsidRPr="00D85863">
              <w:t>’</w:t>
            </w:r>
            <w:r w:rsidRPr="00D85863">
              <w:t>espèces exploitées au-dessus des niveaux permettant d</w:t>
            </w:r>
            <w:r w:rsidR="00561722" w:rsidRPr="00D85863">
              <w:t>’</w:t>
            </w:r>
            <w:r w:rsidRPr="00D85863">
              <w:t>obtenir le RMD, ni la mise en œuvre de l</w:t>
            </w:r>
            <w:r w:rsidR="00561722" w:rsidRPr="00D85863">
              <w:t>’</w:t>
            </w:r>
            <w:r w:rsidRPr="00D85863">
              <w:t>approche écosystémique de la gestion des pêches, ce qui a eu de nombreuses conséquences socioéconomiques désastreuses pour le secteur de la pêche;</w:t>
            </w:r>
          </w:p>
        </w:tc>
      </w:tr>
    </w:tbl>
    <w:p w14:paraId="035B79A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6756037B" w14:textId="77777777" w:rsidR="005C01CD" w:rsidRPr="00D85863" w:rsidRDefault="005C01CD" w:rsidP="005C01CD">
      <w:r w:rsidRPr="00D85863">
        <w:rPr>
          <w:rStyle w:val="HideTWBExt"/>
          <w:noProof w:val="0"/>
        </w:rPr>
        <w:t>&lt;/Amend&gt;</w:t>
      </w:r>
    </w:p>
    <w:p w14:paraId="03B355F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33</w:t>
      </w:r>
      <w:r w:rsidRPr="00D85863">
        <w:rPr>
          <w:rStyle w:val="HideTWBExt"/>
          <w:b w:val="0"/>
          <w:noProof w:val="0"/>
        </w:rPr>
        <w:t>&lt;/NumAm&gt;</w:t>
      </w:r>
    </w:p>
    <w:p w14:paraId="11F67014"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 Karin Karlsbro</w:t>
      </w:r>
      <w:r w:rsidRPr="00D85863">
        <w:rPr>
          <w:rStyle w:val="HideTWBExt"/>
          <w:b w:val="0"/>
          <w:noProof w:val="0"/>
        </w:rPr>
        <w:t>&lt;/Members&gt;</w:t>
      </w:r>
    </w:p>
    <w:p w14:paraId="36366657" w14:textId="77777777" w:rsidR="005C01CD" w:rsidRPr="00D85863" w:rsidRDefault="005C01CD" w:rsidP="005C01CD">
      <w:pPr>
        <w:pStyle w:val="NormalBold"/>
      </w:pPr>
      <w:r w:rsidRPr="00D85863">
        <w:rPr>
          <w:rStyle w:val="HideTWBExt"/>
          <w:b w:val="0"/>
          <w:noProof w:val="0"/>
        </w:rPr>
        <w:t>&lt;/RepeatBlock-By&gt;</w:t>
      </w:r>
    </w:p>
    <w:p w14:paraId="6000DE7C"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C6434CF" w14:textId="77777777" w:rsidR="005C01CD" w:rsidRPr="00D85863" w:rsidRDefault="005C01CD" w:rsidP="005C01CD">
      <w:pPr>
        <w:pStyle w:val="NormalBold"/>
      </w:pPr>
      <w:r w:rsidRPr="00D85863">
        <w:rPr>
          <w:rStyle w:val="HideTWBExt"/>
          <w:b w:val="0"/>
          <w:noProof w:val="0"/>
        </w:rPr>
        <w:t>&lt;Article&gt;</w:t>
      </w:r>
      <w:r w:rsidRPr="00D85863">
        <w:t>Considérant A</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95DBF88" w14:textId="77777777" w:rsidTr="002F50DB">
        <w:trPr>
          <w:trHeight w:hRule="exact" w:val="240"/>
          <w:jc w:val="center"/>
        </w:trPr>
        <w:tc>
          <w:tcPr>
            <w:tcW w:w="9752" w:type="dxa"/>
            <w:gridSpan w:val="2"/>
            <w:tcBorders>
              <w:top w:val="nil"/>
              <w:left w:val="nil"/>
              <w:bottom w:val="nil"/>
              <w:right w:val="nil"/>
            </w:tcBorders>
          </w:tcPr>
          <w:p w14:paraId="4B4AA30B" w14:textId="77777777" w:rsidR="005C01CD" w:rsidRPr="00D85863" w:rsidRDefault="005C01CD" w:rsidP="002F50DB"/>
        </w:tc>
      </w:tr>
      <w:tr w:rsidR="005C01CD" w:rsidRPr="00D85863" w14:paraId="74CF555F" w14:textId="77777777" w:rsidTr="002F50DB">
        <w:trPr>
          <w:trHeight w:val="240"/>
          <w:jc w:val="center"/>
        </w:trPr>
        <w:tc>
          <w:tcPr>
            <w:tcW w:w="4876" w:type="dxa"/>
            <w:tcBorders>
              <w:top w:val="nil"/>
              <w:left w:val="nil"/>
              <w:bottom w:val="nil"/>
              <w:right w:val="nil"/>
            </w:tcBorders>
          </w:tcPr>
          <w:p w14:paraId="6C89726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FF71436" w14:textId="77777777" w:rsidR="005C01CD" w:rsidRPr="00D85863" w:rsidRDefault="005C01CD" w:rsidP="002F50DB">
            <w:pPr>
              <w:pStyle w:val="AmColumnHeading"/>
            </w:pPr>
            <w:r w:rsidRPr="00D85863">
              <w:t>Amendement</w:t>
            </w:r>
          </w:p>
        </w:tc>
      </w:tr>
      <w:tr w:rsidR="005C01CD" w:rsidRPr="00D85863" w14:paraId="76B26F06" w14:textId="77777777" w:rsidTr="002F50DB">
        <w:trPr>
          <w:jc w:val="center"/>
        </w:trPr>
        <w:tc>
          <w:tcPr>
            <w:tcW w:w="4876" w:type="dxa"/>
            <w:tcBorders>
              <w:top w:val="nil"/>
              <w:left w:val="nil"/>
              <w:bottom w:val="nil"/>
              <w:right w:val="nil"/>
            </w:tcBorders>
          </w:tcPr>
          <w:p w14:paraId="510B2428" w14:textId="3CABDFB4"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 xml:space="preserve">a pas atteint ses objectifs </w:t>
            </w:r>
            <w:r w:rsidRPr="00D85863">
              <w:rPr>
                <w:b/>
                <w:i/>
              </w:rPr>
              <w:t>et n</w:t>
            </w:r>
            <w:r w:rsidR="00561722" w:rsidRPr="00D85863">
              <w:rPr>
                <w:b/>
                <w:i/>
              </w:rPr>
              <w:t>’</w:t>
            </w:r>
            <w:r w:rsidRPr="00D85863">
              <w:rPr>
                <w:b/>
                <w:i/>
              </w:rPr>
              <w:t>a pas suscité le rétablissement et le maintien des</w:t>
            </w:r>
            <w:r w:rsidRPr="00D85863">
              <w:t xml:space="preserve"> populations d</w:t>
            </w:r>
            <w:r w:rsidR="00561722" w:rsidRPr="00D85863">
              <w:t>’</w:t>
            </w:r>
            <w:r w:rsidRPr="00D85863">
              <w:t xml:space="preserve">espèces exploitées </w:t>
            </w:r>
            <w:r w:rsidRPr="00D85863">
              <w:rPr>
                <w:b/>
                <w:i/>
              </w:rPr>
              <w:t>au-dessus</w:t>
            </w:r>
            <w:r w:rsidRPr="00D85863">
              <w:t xml:space="preserve"> des niveaux </w:t>
            </w:r>
            <w:r w:rsidRPr="00D85863">
              <w:rPr>
                <w:b/>
                <w:i/>
              </w:rPr>
              <w:t>permettant d</w:t>
            </w:r>
            <w:r w:rsidR="00561722" w:rsidRPr="00D85863">
              <w:rPr>
                <w:b/>
                <w:i/>
              </w:rPr>
              <w:t>’</w:t>
            </w:r>
            <w:r w:rsidRPr="00D85863">
              <w:rPr>
                <w:b/>
                <w:i/>
              </w:rPr>
              <w:t>obtenir le</w:t>
            </w:r>
            <w:r w:rsidRPr="00D85863">
              <w:t xml:space="preserve"> RMD, ni </w:t>
            </w:r>
            <w:r w:rsidRPr="00D85863">
              <w:rPr>
                <w:b/>
                <w:i/>
              </w:rPr>
              <w:t>la mise</w:t>
            </w:r>
            <w:r w:rsidRPr="00D85863">
              <w:t xml:space="preserve"> en œuvre </w:t>
            </w:r>
            <w:r w:rsidRPr="00D85863">
              <w:rPr>
                <w:b/>
                <w:i/>
              </w:rPr>
              <w:t>de</w:t>
            </w:r>
            <w:r w:rsidRPr="00D85863">
              <w:t xml:space="preserve"> l</w:t>
            </w:r>
            <w:r w:rsidR="00561722" w:rsidRPr="00D85863">
              <w:t>’</w:t>
            </w:r>
            <w:r w:rsidRPr="00D85863">
              <w:t>approche écosystémique de la gestion des pêches, ce qui a eu de nombreuses conséquences socioéconomiques désastreuses pour le secteur de la pêche;</w:t>
            </w:r>
          </w:p>
        </w:tc>
        <w:tc>
          <w:tcPr>
            <w:tcW w:w="4876" w:type="dxa"/>
            <w:tcBorders>
              <w:top w:val="nil"/>
              <w:left w:val="nil"/>
              <w:bottom w:val="nil"/>
              <w:right w:val="nil"/>
            </w:tcBorders>
          </w:tcPr>
          <w:p w14:paraId="3376FC1B" w14:textId="49A58DEF" w:rsidR="005C01CD" w:rsidRPr="00D85863" w:rsidRDefault="005C01CD" w:rsidP="002F50DB">
            <w:pPr>
              <w:pStyle w:val="Normal6a"/>
            </w:pPr>
            <w:r w:rsidRPr="00D85863">
              <w:t>A.</w:t>
            </w:r>
            <w:r w:rsidRPr="00D85863">
              <w:tab/>
              <w:t>considérant que le plan pluriannuel de l</w:t>
            </w:r>
            <w:r w:rsidR="00561722" w:rsidRPr="00D85863">
              <w:t>’</w:t>
            </w:r>
            <w:r w:rsidRPr="00D85863">
              <w:t>Union pour la pêche en mer Baltique (règlement établissant un plan pluriannuel pour la mer Baltique) n</w:t>
            </w:r>
            <w:r w:rsidR="00561722" w:rsidRPr="00D85863">
              <w:t>’</w:t>
            </w:r>
            <w:r w:rsidRPr="00D85863">
              <w:t>a</w:t>
            </w:r>
            <w:r w:rsidRPr="00D85863">
              <w:rPr>
                <w:b/>
                <w:i/>
              </w:rPr>
              <w:t>, dans une large mesure,</w:t>
            </w:r>
            <w:r w:rsidRPr="00D85863">
              <w:t xml:space="preserve"> pas atteint ses objectifs </w:t>
            </w:r>
            <w:r w:rsidRPr="00D85863">
              <w:rPr>
                <w:b/>
                <w:i/>
              </w:rPr>
              <w:t>visant à rétablir et à maintenir les</w:t>
            </w:r>
            <w:r w:rsidRPr="00D85863">
              <w:t xml:space="preserve"> populations d</w:t>
            </w:r>
            <w:r w:rsidR="00561722" w:rsidRPr="00D85863">
              <w:t>’</w:t>
            </w:r>
            <w:r w:rsidRPr="00D85863">
              <w:t xml:space="preserve">espèces exploitées </w:t>
            </w:r>
            <w:r w:rsidRPr="00D85863">
              <w:rPr>
                <w:b/>
                <w:i/>
              </w:rPr>
              <w:t>à</w:t>
            </w:r>
            <w:r w:rsidRPr="00D85863">
              <w:t xml:space="preserve"> des niveaux </w:t>
            </w:r>
            <w:r w:rsidRPr="00D85863">
              <w:rPr>
                <w:b/>
                <w:i/>
              </w:rPr>
              <w:t>supérieurs au</w:t>
            </w:r>
            <w:r w:rsidRPr="00D85863">
              <w:t xml:space="preserve"> RMD, ni </w:t>
            </w:r>
            <w:r w:rsidRPr="00D85863">
              <w:rPr>
                <w:b/>
                <w:i/>
              </w:rPr>
              <w:t>à mettre</w:t>
            </w:r>
            <w:r w:rsidRPr="00D85863">
              <w:t xml:space="preserve"> en œuvre l</w:t>
            </w:r>
            <w:r w:rsidR="00561722" w:rsidRPr="00D85863">
              <w:t>’</w:t>
            </w:r>
            <w:r w:rsidRPr="00D85863">
              <w:t>approche écosystémique de la gestion des pêches, ce qui a eu de nombreuses conséquences socioéconomiques désastreuses pour le secteur de la pêche;</w:t>
            </w:r>
          </w:p>
        </w:tc>
      </w:tr>
    </w:tbl>
    <w:p w14:paraId="365A238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B10DC1D" w14:textId="77777777" w:rsidR="005C01CD" w:rsidRPr="00D85863" w:rsidRDefault="005C01CD" w:rsidP="005C01CD">
      <w:r w:rsidRPr="00D85863">
        <w:rPr>
          <w:rStyle w:val="HideTWBExt"/>
          <w:noProof w:val="0"/>
        </w:rPr>
        <w:t>&lt;/Amend&gt;</w:t>
      </w:r>
    </w:p>
    <w:p w14:paraId="0EF00C9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34</w:t>
      </w:r>
      <w:r w:rsidRPr="00D85863">
        <w:rPr>
          <w:rStyle w:val="HideTWBExt"/>
          <w:b w:val="0"/>
          <w:noProof w:val="0"/>
        </w:rPr>
        <w:t>&lt;/NumAm&gt;</w:t>
      </w:r>
    </w:p>
    <w:p w14:paraId="2A204D62"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34456F7C" w14:textId="77777777" w:rsidR="005C01CD" w:rsidRPr="00D85863" w:rsidRDefault="005C01CD" w:rsidP="005C01CD">
      <w:pPr>
        <w:pStyle w:val="NormalBold"/>
      </w:pPr>
      <w:r w:rsidRPr="00D85863">
        <w:rPr>
          <w:rStyle w:val="HideTWBExt"/>
          <w:b w:val="0"/>
          <w:noProof w:val="0"/>
        </w:rPr>
        <w:t>&lt;/RepeatBlock-By&gt;</w:t>
      </w:r>
    </w:p>
    <w:p w14:paraId="66D2BB7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D6DBE42" w14:textId="77777777" w:rsidR="005C01CD" w:rsidRPr="00D85863" w:rsidRDefault="005C01CD" w:rsidP="005C01CD">
      <w:pPr>
        <w:pStyle w:val="NormalBold"/>
      </w:pPr>
      <w:r w:rsidRPr="00D85863">
        <w:rPr>
          <w:rStyle w:val="HideTWBExt"/>
          <w:b w:val="0"/>
          <w:noProof w:val="0"/>
        </w:rPr>
        <w:t>&lt;Article&gt;</w:t>
      </w:r>
      <w:r w:rsidRPr="00D85863">
        <w:t>Considérant A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63A6B98" w14:textId="77777777" w:rsidTr="002F50DB">
        <w:trPr>
          <w:trHeight w:hRule="exact" w:val="240"/>
          <w:jc w:val="center"/>
        </w:trPr>
        <w:tc>
          <w:tcPr>
            <w:tcW w:w="9752" w:type="dxa"/>
            <w:gridSpan w:val="2"/>
            <w:tcBorders>
              <w:top w:val="nil"/>
              <w:left w:val="nil"/>
              <w:bottom w:val="nil"/>
              <w:right w:val="nil"/>
            </w:tcBorders>
          </w:tcPr>
          <w:p w14:paraId="3628CC82" w14:textId="77777777" w:rsidR="005C01CD" w:rsidRPr="00D85863" w:rsidRDefault="005C01CD" w:rsidP="002F50DB"/>
        </w:tc>
      </w:tr>
      <w:tr w:rsidR="005C01CD" w:rsidRPr="00D85863" w14:paraId="39E6DA22" w14:textId="77777777" w:rsidTr="002F50DB">
        <w:trPr>
          <w:trHeight w:val="240"/>
          <w:jc w:val="center"/>
        </w:trPr>
        <w:tc>
          <w:tcPr>
            <w:tcW w:w="4876" w:type="dxa"/>
            <w:tcBorders>
              <w:top w:val="nil"/>
              <w:left w:val="nil"/>
              <w:bottom w:val="nil"/>
              <w:right w:val="nil"/>
            </w:tcBorders>
          </w:tcPr>
          <w:p w14:paraId="1A3E944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DCBAE33" w14:textId="77777777" w:rsidR="005C01CD" w:rsidRPr="00D85863" w:rsidRDefault="005C01CD" w:rsidP="002F50DB">
            <w:pPr>
              <w:pStyle w:val="AmColumnHeading"/>
            </w:pPr>
            <w:r w:rsidRPr="00D85863">
              <w:t>Amendement</w:t>
            </w:r>
          </w:p>
        </w:tc>
      </w:tr>
      <w:tr w:rsidR="005C01CD" w:rsidRPr="00D85863" w14:paraId="32968186" w14:textId="77777777" w:rsidTr="002F50DB">
        <w:trPr>
          <w:jc w:val="center"/>
        </w:trPr>
        <w:tc>
          <w:tcPr>
            <w:tcW w:w="4876" w:type="dxa"/>
            <w:tcBorders>
              <w:top w:val="nil"/>
              <w:left w:val="nil"/>
              <w:bottom w:val="nil"/>
              <w:right w:val="nil"/>
            </w:tcBorders>
          </w:tcPr>
          <w:p w14:paraId="684B0AB6" w14:textId="77777777" w:rsidR="005C01CD" w:rsidRPr="00D85863" w:rsidRDefault="005C01CD" w:rsidP="002F50DB">
            <w:pPr>
              <w:pStyle w:val="Normal6a"/>
            </w:pPr>
          </w:p>
        </w:tc>
        <w:tc>
          <w:tcPr>
            <w:tcW w:w="4876" w:type="dxa"/>
            <w:tcBorders>
              <w:top w:val="nil"/>
              <w:left w:val="nil"/>
              <w:bottom w:val="nil"/>
              <w:right w:val="nil"/>
            </w:tcBorders>
          </w:tcPr>
          <w:p w14:paraId="21E6E972" w14:textId="6364E54E" w:rsidR="005C01CD" w:rsidRPr="00D85863" w:rsidRDefault="005C01CD" w:rsidP="002F50DB">
            <w:pPr>
              <w:pStyle w:val="Normal6a"/>
            </w:pPr>
            <w:r w:rsidRPr="00D85863">
              <w:rPr>
                <w:b/>
                <w:i/>
              </w:rPr>
              <w:t>A bis.</w:t>
            </w:r>
            <w:r w:rsidRPr="00D85863">
              <w:tab/>
            </w:r>
            <w:r w:rsidRPr="00D85863">
              <w:rPr>
                <w:b/>
                <w:i/>
              </w:rPr>
              <w:t>considérant que, malgré d</w:t>
            </w:r>
            <w:r w:rsidR="00561722" w:rsidRPr="00D85863">
              <w:rPr>
                <w:b/>
                <w:i/>
              </w:rPr>
              <w:t>’</w:t>
            </w:r>
            <w:r w:rsidRPr="00D85863">
              <w:rPr>
                <w:b/>
                <w:i/>
              </w:rPr>
              <w:t>importantes réductions de l</w:t>
            </w:r>
            <w:r w:rsidR="00561722" w:rsidRPr="00D85863">
              <w:rPr>
                <w:b/>
                <w:i/>
              </w:rPr>
              <w:t>’</w:t>
            </w:r>
            <w:r w:rsidRPr="00D85863">
              <w:rPr>
                <w:b/>
                <w:i/>
              </w:rPr>
              <w:t>effort de pêche au cours des dernières années, certaines populations de stocks halieutiques se sont détériorées en raison d</w:t>
            </w:r>
            <w:r w:rsidR="00561722" w:rsidRPr="00D85863">
              <w:rPr>
                <w:b/>
                <w:i/>
              </w:rPr>
              <w:t>’</w:t>
            </w:r>
            <w:r w:rsidRPr="00D85863">
              <w:rPr>
                <w:b/>
                <w:i/>
              </w:rPr>
              <w:t>une combinaison de pressions autres que l</w:t>
            </w:r>
            <w:r w:rsidR="00561722" w:rsidRPr="00D85863">
              <w:rPr>
                <w:b/>
                <w:i/>
              </w:rPr>
              <w:t>’</w:t>
            </w:r>
            <w:r w:rsidRPr="00D85863">
              <w:rPr>
                <w:b/>
                <w:i/>
              </w:rPr>
              <w:t>activité de pêche, notamment l</w:t>
            </w:r>
            <w:r w:rsidR="00561722" w:rsidRPr="00D85863">
              <w:rPr>
                <w:b/>
                <w:i/>
              </w:rPr>
              <w:t>’</w:t>
            </w:r>
            <w:r w:rsidRPr="00D85863">
              <w:rPr>
                <w:b/>
                <w:i/>
              </w:rPr>
              <w:t>eutrophisation, l</w:t>
            </w:r>
            <w:r w:rsidR="00561722" w:rsidRPr="00D85863">
              <w:rPr>
                <w:b/>
                <w:i/>
              </w:rPr>
              <w:t>’</w:t>
            </w:r>
            <w:r w:rsidRPr="00D85863">
              <w:rPr>
                <w:b/>
                <w:i/>
              </w:rPr>
              <w:t>agriculture, l</w:t>
            </w:r>
            <w:r w:rsidR="00561722" w:rsidRPr="00D85863">
              <w:rPr>
                <w:b/>
                <w:i/>
              </w:rPr>
              <w:t>’</w:t>
            </w:r>
            <w:r w:rsidRPr="00D85863">
              <w:rPr>
                <w:b/>
                <w:i/>
              </w:rPr>
              <w:t>industrie du bois, la pollution et les changements d</w:t>
            </w:r>
            <w:r w:rsidR="00561722" w:rsidRPr="00D85863">
              <w:rPr>
                <w:b/>
                <w:i/>
              </w:rPr>
              <w:t>’</w:t>
            </w:r>
            <w:r w:rsidRPr="00D85863">
              <w:rPr>
                <w:b/>
                <w:i/>
              </w:rPr>
              <w:t>écosystèmes dus au climat, ce qui a eu de nombreuses conséquences socioéconomiques désastreuses pour le secteur de la pêche;</w:t>
            </w:r>
          </w:p>
        </w:tc>
      </w:tr>
    </w:tbl>
    <w:p w14:paraId="52F3B39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A3E883E" w14:textId="77777777" w:rsidR="005C01CD" w:rsidRPr="00D85863" w:rsidRDefault="005C01CD" w:rsidP="005C01CD">
      <w:r w:rsidRPr="00D85863">
        <w:rPr>
          <w:rStyle w:val="HideTWBExt"/>
          <w:noProof w:val="0"/>
        </w:rPr>
        <w:t>&lt;/Amend&gt;</w:t>
      </w:r>
    </w:p>
    <w:p w14:paraId="0773980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35</w:t>
      </w:r>
      <w:r w:rsidRPr="00D85863">
        <w:rPr>
          <w:rStyle w:val="HideTWBExt"/>
          <w:b w:val="0"/>
          <w:noProof w:val="0"/>
        </w:rPr>
        <w:t>&lt;/NumAm&gt;</w:t>
      </w:r>
    </w:p>
    <w:p w14:paraId="789C5E71"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21E018B4" w14:textId="77777777" w:rsidR="005C01CD" w:rsidRPr="00D85863" w:rsidRDefault="005C01CD" w:rsidP="005C01CD">
      <w:pPr>
        <w:pStyle w:val="NormalBold"/>
      </w:pPr>
      <w:r w:rsidRPr="00D85863">
        <w:rPr>
          <w:rStyle w:val="HideTWBExt"/>
          <w:b w:val="0"/>
          <w:noProof w:val="0"/>
        </w:rPr>
        <w:t>&lt;/RepeatBlock-By&gt;</w:t>
      </w:r>
    </w:p>
    <w:p w14:paraId="2D206A6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F9F20C0" w14:textId="77777777" w:rsidR="005C01CD" w:rsidRPr="00D85863" w:rsidRDefault="005C01CD" w:rsidP="005C01CD">
      <w:pPr>
        <w:pStyle w:val="NormalBold"/>
      </w:pPr>
      <w:r w:rsidRPr="00D85863">
        <w:rPr>
          <w:rStyle w:val="HideTWBExt"/>
          <w:b w:val="0"/>
          <w:noProof w:val="0"/>
        </w:rPr>
        <w:t>&lt;Article&gt;</w:t>
      </w:r>
      <w:r w:rsidRPr="00D85863">
        <w:t>Considérant A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5A5D2F2" w14:textId="77777777" w:rsidTr="002F50DB">
        <w:trPr>
          <w:trHeight w:hRule="exact" w:val="240"/>
          <w:jc w:val="center"/>
        </w:trPr>
        <w:tc>
          <w:tcPr>
            <w:tcW w:w="9752" w:type="dxa"/>
            <w:gridSpan w:val="2"/>
            <w:tcBorders>
              <w:top w:val="nil"/>
              <w:left w:val="nil"/>
              <w:bottom w:val="nil"/>
              <w:right w:val="nil"/>
            </w:tcBorders>
          </w:tcPr>
          <w:p w14:paraId="26B84117" w14:textId="77777777" w:rsidR="005C01CD" w:rsidRPr="00D85863" w:rsidRDefault="005C01CD" w:rsidP="002F50DB"/>
        </w:tc>
      </w:tr>
      <w:tr w:rsidR="005C01CD" w:rsidRPr="00D85863" w14:paraId="4946CD5B" w14:textId="77777777" w:rsidTr="002F50DB">
        <w:trPr>
          <w:trHeight w:val="240"/>
          <w:jc w:val="center"/>
        </w:trPr>
        <w:tc>
          <w:tcPr>
            <w:tcW w:w="4876" w:type="dxa"/>
            <w:tcBorders>
              <w:top w:val="nil"/>
              <w:left w:val="nil"/>
              <w:bottom w:val="nil"/>
              <w:right w:val="nil"/>
            </w:tcBorders>
          </w:tcPr>
          <w:p w14:paraId="459A3B3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8DFB59B" w14:textId="77777777" w:rsidR="005C01CD" w:rsidRPr="00D85863" w:rsidRDefault="005C01CD" w:rsidP="002F50DB">
            <w:pPr>
              <w:pStyle w:val="AmColumnHeading"/>
            </w:pPr>
            <w:r w:rsidRPr="00D85863">
              <w:t>Amendement</w:t>
            </w:r>
          </w:p>
        </w:tc>
      </w:tr>
      <w:tr w:rsidR="005C01CD" w:rsidRPr="00D85863" w14:paraId="3A668041" w14:textId="77777777" w:rsidTr="002F50DB">
        <w:trPr>
          <w:jc w:val="center"/>
        </w:trPr>
        <w:tc>
          <w:tcPr>
            <w:tcW w:w="4876" w:type="dxa"/>
            <w:tcBorders>
              <w:top w:val="nil"/>
              <w:left w:val="nil"/>
              <w:bottom w:val="nil"/>
              <w:right w:val="nil"/>
            </w:tcBorders>
          </w:tcPr>
          <w:p w14:paraId="3C40F1ED" w14:textId="77777777" w:rsidR="005C01CD" w:rsidRPr="00D85863" w:rsidRDefault="005C01CD" w:rsidP="002F50DB">
            <w:pPr>
              <w:pStyle w:val="Normal6a"/>
            </w:pPr>
          </w:p>
        </w:tc>
        <w:tc>
          <w:tcPr>
            <w:tcW w:w="4876" w:type="dxa"/>
            <w:tcBorders>
              <w:top w:val="nil"/>
              <w:left w:val="nil"/>
              <w:bottom w:val="nil"/>
              <w:right w:val="nil"/>
            </w:tcBorders>
          </w:tcPr>
          <w:p w14:paraId="228DF115" w14:textId="1C397E9E" w:rsidR="005C01CD" w:rsidRPr="00D85863" w:rsidRDefault="005C01CD" w:rsidP="002F50DB">
            <w:pPr>
              <w:pStyle w:val="Normal6a"/>
            </w:pPr>
            <w:r w:rsidRPr="00D85863">
              <w:rPr>
                <w:b/>
                <w:i/>
              </w:rPr>
              <w:t>A bis.</w:t>
            </w:r>
            <w:r w:rsidRPr="00D85863">
              <w:tab/>
            </w:r>
            <w:r w:rsidRPr="00D85863">
              <w:rPr>
                <w:b/>
                <w:i/>
              </w:rPr>
              <w:t>considérant que le plan pluriannuel n</w:t>
            </w:r>
            <w:r w:rsidR="00561722" w:rsidRPr="00D85863">
              <w:rPr>
                <w:b/>
                <w:i/>
              </w:rPr>
              <w:t>’</w:t>
            </w:r>
            <w:r w:rsidRPr="00D85863">
              <w:rPr>
                <w:b/>
                <w:i/>
              </w:rPr>
              <w:t>a pas contribué à augmenter le total admissible des captures (TAC) fixé au niveau du RMD et n</w:t>
            </w:r>
            <w:r w:rsidR="00561722" w:rsidRPr="00D85863">
              <w:rPr>
                <w:b/>
                <w:i/>
              </w:rPr>
              <w:t>’</w:t>
            </w:r>
            <w:r w:rsidRPr="00D85863">
              <w:rPr>
                <w:b/>
                <w:i/>
              </w:rPr>
              <w:t>a pas contribué à traiter des cas difficiles tels que les stocks de cabillaud de la Baltique orientale et occidentale et le hareng occidental, et que les dispositions du plan pluriannuel ont, dans certains cas, été contre-productives;</w:t>
            </w:r>
          </w:p>
        </w:tc>
      </w:tr>
    </w:tbl>
    <w:p w14:paraId="09531E5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4C002EA" w14:textId="77777777" w:rsidR="005C01CD" w:rsidRPr="00D85863" w:rsidRDefault="005C01CD" w:rsidP="005C01CD">
      <w:r w:rsidRPr="00D85863">
        <w:rPr>
          <w:rStyle w:val="HideTWBExt"/>
          <w:noProof w:val="0"/>
        </w:rPr>
        <w:t>&lt;/Amend&gt;</w:t>
      </w:r>
    </w:p>
    <w:p w14:paraId="61A8FF1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36</w:t>
      </w:r>
      <w:r w:rsidRPr="00D85863">
        <w:rPr>
          <w:rStyle w:val="HideTWBExt"/>
          <w:b w:val="0"/>
          <w:noProof w:val="0"/>
        </w:rPr>
        <w:t>&lt;/NumAm&gt;</w:t>
      </w:r>
    </w:p>
    <w:p w14:paraId="2B4E9488"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0A4FF53" w14:textId="77777777" w:rsidR="005C01CD" w:rsidRPr="00D85863" w:rsidRDefault="005C01CD" w:rsidP="005C01CD">
      <w:pPr>
        <w:pStyle w:val="NormalBold"/>
      </w:pPr>
      <w:r w:rsidRPr="00D85863">
        <w:rPr>
          <w:rStyle w:val="HideTWBExt"/>
          <w:b w:val="0"/>
          <w:noProof w:val="0"/>
        </w:rPr>
        <w:t>&lt;/RepeatBlock-By&gt;</w:t>
      </w:r>
    </w:p>
    <w:p w14:paraId="54E3C56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119E23B" w14:textId="77777777" w:rsidR="005C01CD" w:rsidRPr="00D85863" w:rsidRDefault="005C01CD" w:rsidP="005C01CD">
      <w:pPr>
        <w:pStyle w:val="NormalBold"/>
      </w:pPr>
      <w:r w:rsidRPr="00D85863">
        <w:rPr>
          <w:rStyle w:val="HideTWBExt"/>
          <w:b w:val="0"/>
          <w:noProof w:val="0"/>
        </w:rPr>
        <w:t>&lt;Article&gt;</w:t>
      </w:r>
      <w:r w:rsidRPr="00D85863">
        <w:t>Considérant A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173ADB8" w14:textId="77777777" w:rsidTr="002F50DB">
        <w:trPr>
          <w:trHeight w:hRule="exact" w:val="240"/>
          <w:jc w:val="center"/>
        </w:trPr>
        <w:tc>
          <w:tcPr>
            <w:tcW w:w="9752" w:type="dxa"/>
            <w:gridSpan w:val="2"/>
            <w:tcBorders>
              <w:top w:val="nil"/>
              <w:left w:val="nil"/>
              <w:bottom w:val="nil"/>
              <w:right w:val="nil"/>
            </w:tcBorders>
          </w:tcPr>
          <w:p w14:paraId="1908CB80" w14:textId="77777777" w:rsidR="005C01CD" w:rsidRPr="00D85863" w:rsidRDefault="005C01CD" w:rsidP="002F50DB"/>
        </w:tc>
      </w:tr>
      <w:tr w:rsidR="005C01CD" w:rsidRPr="00D85863" w14:paraId="49EDFE6B" w14:textId="77777777" w:rsidTr="002F50DB">
        <w:trPr>
          <w:trHeight w:val="240"/>
          <w:jc w:val="center"/>
        </w:trPr>
        <w:tc>
          <w:tcPr>
            <w:tcW w:w="4876" w:type="dxa"/>
            <w:tcBorders>
              <w:top w:val="nil"/>
              <w:left w:val="nil"/>
              <w:bottom w:val="nil"/>
              <w:right w:val="nil"/>
            </w:tcBorders>
          </w:tcPr>
          <w:p w14:paraId="4DDC128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EBED495" w14:textId="77777777" w:rsidR="005C01CD" w:rsidRPr="00D85863" w:rsidRDefault="005C01CD" w:rsidP="002F50DB">
            <w:pPr>
              <w:pStyle w:val="AmColumnHeading"/>
            </w:pPr>
            <w:r w:rsidRPr="00D85863">
              <w:t>Amendement</w:t>
            </w:r>
          </w:p>
        </w:tc>
      </w:tr>
      <w:tr w:rsidR="005C01CD" w:rsidRPr="00D85863" w14:paraId="512E69F1" w14:textId="77777777" w:rsidTr="002F50DB">
        <w:trPr>
          <w:jc w:val="center"/>
        </w:trPr>
        <w:tc>
          <w:tcPr>
            <w:tcW w:w="4876" w:type="dxa"/>
            <w:tcBorders>
              <w:top w:val="nil"/>
              <w:left w:val="nil"/>
              <w:bottom w:val="nil"/>
              <w:right w:val="nil"/>
            </w:tcBorders>
          </w:tcPr>
          <w:p w14:paraId="4A4621BE" w14:textId="77777777" w:rsidR="005C01CD" w:rsidRPr="00D85863" w:rsidRDefault="005C01CD" w:rsidP="002F50DB">
            <w:pPr>
              <w:pStyle w:val="Normal6a"/>
            </w:pPr>
          </w:p>
        </w:tc>
        <w:tc>
          <w:tcPr>
            <w:tcW w:w="4876" w:type="dxa"/>
            <w:tcBorders>
              <w:top w:val="nil"/>
              <w:left w:val="nil"/>
              <w:bottom w:val="nil"/>
              <w:right w:val="nil"/>
            </w:tcBorders>
          </w:tcPr>
          <w:p w14:paraId="7F894BD0" w14:textId="4825C13D" w:rsidR="005C01CD" w:rsidRPr="00D85863" w:rsidRDefault="005C01CD" w:rsidP="002F50DB">
            <w:pPr>
              <w:pStyle w:val="Normal6a"/>
            </w:pPr>
            <w:r w:rsidRPr="00D85863">
              <w:rPr>
                <w:b/>
                <w:i/>
              </w:rPr>
              <w:t>A bis.</w:t>
            </w:r>
            <w:r w:rsidRPr="00D85863">
              <w:tab/>
            </w:r>
            <w:r w:rsidRPr="00D85863">
              <w:rPr>
                <w:b/>
                <w:i/>
              </w:rPr>
              <w:t>considérant que, malgré une réduction significative de l</w:t>
            </w:r>
            <w:r w:rsidR="00561722" w:rsidRPr="00D85863">
              <w:rPr>
                <w:b/>
                <w:i/>
              </w:rPr>
              <w:t>’</w:t>
            </w:r>
            <w:r w:rsidRPr="00D85863">
              <w:rPr>
                <w:b/>
                <w:i/>
              </w:rPr>
              <w:t>effort de pêche au cours des dernières années, certaines populations de poissons ont continué à décroître en raison d</w:t>
            </w:r>
            <w:r w:rsidR="00561722" w:rsidRPr="00D85863">
              <w:rPr>
                <w:b/>
                <w:i/>
              </w:rPr>
              <w:t>’</w:t>
            </w:r>
            <w:r w:rsidRPr="00D85863">
              <w:rPr>
                <w:b/>
                <w:i/>
              </w:rPr>
              <w:t>une combinaison de facteurs de pression autres que la pêche;</w:t>
            </w:r>
          </w:p>
        </w:tc>
      </w:tr>
    </w:tbl>
    <w:p w14:paraId="7CA3144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74E87F8" w14:textId="77777777" w:rsidR="005C01CD" w:rsidRPr="00D85863" w:rsidRDefault="005C01CD" w:rsidP="005C01CD">
      <w:r w:rsidRPr="00D85863">
        <w:rPr>
          <w:rStyle w:val="HideTWBExt"/>
          <w:noProof w:val="0"/>
        </w:rPr>
        <w:t>&lt;/Amend&gt;</w:t>
      </w:r>
    </w:p>
    <w:p w14:paraId="72A5273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37</w:t>
      </w:r>
      <w:r w:rsidRPr="00D85863">
        <w:rPr>
          <w:rStyle w:val="HideTWBExt"/>
          <w:b w:val="0"/>
          <w:noProof w:val="0"/>
        </w:rPr>
        <w:t>&lt;/NumAm&gt;</w:t>
      </w:r>
    </w:p>
    <w:p w14:paraId="44DD84CD" w14:textId="77777777" w:rsidR="005C01CD" w:rsidRPr="00D85863" w:rsidRDefault="005C01CD" w:rsidP="005C01CD">
      <w:pPr>
        <w:pStyle w:val="NormalBold"/>
      </w:pPr>
      <w:r w:rsidRPr="00D85863">
        <w:rPr>
          <w:rStyle w:val="HideTWBExt"/>
          <w:b w:val="0"/>
          <w:noProof w:val="0"/>
        </w:rPr>
        <w:t>&lt;RepeatBlock-By&gt;&lt;Members&gt;</w:t>
      </w:r>
      <w:r w:rsidRPr="00D85863">
        <w:t>Jessica Polfjärd</w:t>
      </w:r>
      <w:r w:rsidRPr="00D85863">
        <w:rPr>
          <w:rStyle w:val="HideTWBExt"/>
          <w:b w:val="0"/>
          <w:noProof w:val="0"/>
        </w:rPr>
        <w:t>&lt;/Members&gt;</w:t>
      </w:r>
    </w:p>
    <w:p w14:paraId="013C8C03" w14:textId="77777777" w:rsidR="005C01CD" w:rsidRPr="00D85863" w:rsidRDefault="005C01CD" w:rsidP="005C01CD">
      <w:pPr>
        <w:pStyle w:val="NormalBold"/>
      </w:pPr>
      <w:r w:rsidRPr="00D85863">
        <w:rPr>
          <w:rStyle w:val="HideTWBExt"/>
          <w:b w:val="0"/>
          <w:noProof w:val="0"/>
        </w:rPr>
        <w:t>&lt;/RepeatBlock-By&gt;</w:t>
      </w:r>
    </w:p>
    <w:p w14:paraId="0AD3F2E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01A8162" w14:textId="77777777" w:rsidR="005C01CD" w:rsidRPr="00D85863" w:rsidRDefault="005C01CD" w:rsidP="005C01CD">
      <w:pPr>
        <w:pStyle w:val="NormalBold"/>
      </w:pPr>
      <w:r w:rsidRPr="00D85863">
        <w:rPr>
          <w:rStyle w:val="HideTWBExt"/>
          <w:b w:val="0"/>
          <w:noProof w:val="0"/>
        </w:rPr>
        <w:t>&lt;Article&gt;</w:t>
      </w:r>
      <w:r w:rsidRPr="00D85863">
        <w:t>Considérant A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8415234" w14:textId="77777777" w:rsidTr="002F50DB">
        <w:trPr>
          <w:trHeight w:hRule="exact" w:val="240"/>
          <w:jc w:val="center"/>
        </w:trPr>
        <w:tc>
          <w:tcPr>
            <w:tcW w:w="9752" w:type="dxa"/>
            <w:gridSpan w:val="2"/>
            <w:tcBorders>
              <w:top w:val="nil"/>
              <w:left w:val="nil"/>
              <w:bottom w:val="nil"/>
              <w:right w:val="nil"/>
            </w:tcBorders>
          </w:tcPr>
          <w:p w14:paraId="13E23614" w14:textId="77777777" w:rsidR="005C01CD" w:rsidRPr="00D85863" w:rsidRDefault="005C01CD" w:rsidP="002F50DB"/>
        </w:tc>
      </w:tr>
      <w:tr w:rsidR="005C01CD" w:rsidRPr="00D85863" w14:paraId="74AF73D4" w14:textId="77777777" w:rsidTr="002F50DB">
        <w:trPr>
          <w:trHeight w:val="240"/>
          <w:jc w:val="center"/>
        </w:trPr>
        <w:tc>
          <w:tcPr>
            <w:tcW w:w="4876" w:type="dxa"/>
            <w:tcBorders>
              <w:top w:val="nil"/>
              <w:left w:val="nil"/>
              <w:bottom w:val="nil"/>
              <w:right w:val="nil"/>
            </w:tcBorders>
          </w:tcPr>
          <w:p w14:paraId="2CFB768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5FF781B" w14:textId="77777777" w:rsidR="005C01CD" w:rsidRPr="00D85863" w:rsidRDefault="005C01CD" w:rsidP="002F50DB">
            <w:pPr>
              <w:pStyle w:val="AmColumnHeading"/>
            </w:pPr>
            <w:r w:rsidRPr="00D85863">
              <w:t>Amendement</w:t>
            </w:r>
          </w:p>
        </w:tc>
      </w:tr>
      <w:tr w:rsidR="005C01CD" w:rsidRPr="00D85863" w14:paraId="5F8C3526" w14:textId="77777777" w:rsidTr="002F50DB">
        <w:trPr>
          <w:jc w:val="center"/>
        </w:trPr>
        <w:tc>
          <w:tcPr>
            <w:tcW w:w="4876" w:type="dxa"/>
            <w:tcBorders>
              <w:top w:val="nil"/>
              <w:left w:val="nil"/>
              <w:bottom w:val="nil"/>
              <w:right w:val="nil"/>
            </w:tcBorders>
          </w:tcPr>
          <w:p w14:paraId="09FB8BEC" w14:textId="77777777" w:rsidR="005C01CD" w:rsidRPr="00D85863" w:rsidRDefault="005C01CD" w:rsidP="002F50DB">
            <w:pPr>
              <w:pStyle w:val="Normal6a"/>
            </w:pPr>
          </w:p>
        </w:tc>
        <w:tc>
          <w:tcPr>
            <w:tcW w:w="4876" w:type="dxa"/>
            <w:tcBorders>
              <w:top w:val="nil"/>
              <w:left w:val="nil"/>
              <w:bottom w:val="nil"/>
              <w:right w:val="nil"/>
            </w:tcBorders>
          </w:tcPr>
          <w:p w14:paraId="1233929C" w14:textId="77777777" w:rsidR="005C01CD" w:rsidRPr="00D85863" w:rsidRDefault="005C01CD" w:rsidP="002F50DB">
            <w:pPr>
              <w:pStyle w:val="Normal6a"/>
            </w:pPr>
            <w:r w:rsidRPr="00D85863">
              <w:rPr>
                <w:b/>
                <w:i/>
              </w:rPr>
              <w:t>A bis.</w:t>
            </w:r>
            <w:r w:rsidRPr="00D85863">
              <w:tab/>
            </w:r>
            <w:r w:rsidRPr="00D85863">
              <w:rPr>
                <w:b/>
                <w:i/>
              </w:rPr>
              <w:t>considérant que la gestion durable des stocks halieutiques de la mer Baltique est compliquée par le manque de données résultant de la non-communication de données par la Fédération de Russie;</w:t>
            </w:r>
          </w:p>
        </w:tc>
      </w:tr>
    </w:tbl>
    <w:p w14:paraId="20DFE1C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7E54325" w14:textId="77777777" w:rsidR="005C01CD" w:rsidRPr="00D85863" w:rsidRDefault="005C01CD" w:rsidP="005C01CD">
      <w:r w:rsidRPr="00D85863">
        <w:rPr>
          <w:rStyle w:val="HideTWBExt"/>
          <w:noProof w:val="0"/>
        </w:rPr>
        <w:t>&lt;/Amend&gt;</w:t>
      </w:r>
    </w:p>
    <w:p w14:paraId="342566A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38</w:t>
      </w:r>
      <w:r w:rsidRPr="00D85863">
        <w:rPr>
          <w:rStyle w:val="HideTWBExt"/>
          <w:b w:val="0"/>
          <w:noProof w:val="0"/>
        </w:rPr>
        <w:t>&lt;/NumAm&gt;</w:t>
      </w:r>
    </w:p>
    <w:p w14:paraId="19E0A7A8"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5A8CA355" w14:textId="77777777" w:rsidR="005C01CD" w:rsidRPr="00D85863" w:rsidRDefault="005C01CD" w:rsidP="005C01CD">
      <w:pPr>
        <w:pStyle w:val="NormalBold"/>
      </w:pPr>
      <w:r w:rsidRPr="00D85863">
        <w:rPr>
          <w:rStyle w:val="HideTWBExt"/>
          <w:b w:val="0"/>
          <w:noProof w:val="0"/>
        </w:rPr>
        <w:t>&lt;/RepeatBlock-By&gt;</w:t>
      </w:r>
    </w:p>
    <w:p w14:paraId="6062E2C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CA2992D" w14:textId="77777777" w:rsidR="005C01CD" w:rsidRPr="00D85863" w:rsidRDefault="005C01CD" w:rsidP="005C01CD">
      <w:pPr>
        <w:pStyle w:val="NormalBold"/>
      </w:pPr>
      <w:r w:rsidRPr="00D85863">
        <w:rPr>
          <w:rStyle w:val="HideTWBExt"/>
          <w:b w:val="0"/>
          <w:noProof w:val="0"/>
        </w:rPr>
        <w:t>&lt;Article&gt;</w:t>
      </w:r>
      <w:r w:rsidRPr="00D85863">
        <w:t>Considérant A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63F092C" w14:textId="77777777" w:rsidTr="002F50DB">
        <w:trPr>
          <w:trHeight w:hRule="exact" w:val="240"/>
          <w:jc w:val="center"/>
        </w:trPr>
        <w:tc>
          <w:tcPr>
            <w:tcW w:w="9752" w:type="dxa"/>
            <w:gridSpan w:val="2"/>
            <w:tcBorders>
              <w:top w:val="nil"/>
              <w:left w:val="nil"/>
              <w:bottom w:val="nil"/>
              <w:right w:val="nil"/>
            </w:tcBorders>
          </w:tcPr>
          <w:p w14:paraId="14DB259F" w14:textId="77777777" w:rsidR="005C01CD" w:rsidRPr="00D85863" w:rsidRDefault="005C01CD" w:rsidP="002F50DB"/>
        </w:tc>
      </w:tr>
      <w:tr w:rsidR="005C01CD" w:rsidRPr="00D85863" w14:paraId="76FD8A9D" w14:textId="77777777" w:rsidTr="002F50DB">
        <w:trPr>
          <w:trHeight w:val="240"/>
          <w:jc w:val="center"/>
        </w:trPr>
        <w:tc>
          <w:tcPr>
            <w:tcW w:w="4876" w:type="dxa"/>
            <w:tcBorders>
              <w:top w:val="nil"/>
              <w:left w:val="nil"/>
              <w:bottom w:val="nil"/>
              <w:right w:val="nil"/>
            </w:tcBorders>
          </w:tcPr>
          <w:p w14:paraId="2B4FB09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B36F90F" w14:textId="77777777" w:rsidR="005C01CD" w:rsidRPr="00D85863" w:rsidRDefault="005C01CD" w:rsidP="002F50DB">
            <w:pPr>
              <w:pStyle w:val="AmColumnHeading"/>
            </w:pPr>
            <w:r w:rsidRPr="00D85863">
              <w:t>Amendement</w:t>
            </w:r>
          </w:p>
        </w:tc>
      </w:tr>
      <w:tr w:rsidR="005C01CD" w:rsidRPr="00D85863" w14:paraId="5DB0590E" w14:textId="77777777" w:rsidTr="002F50DB">
        <w:trPr>
          <w:jc w:val="center"/>
        </w:trPr>
        <w:tc>
          <w:tcPr>
            <w:tcW w:w="4876" w:type="dxa"/>
            <w:tcBorders>
              <w:top w:val="nil"/>
              <w:left w:val="nil"/>
              <w:bottom w:val="nil"/>
              <w:right w:val="nil"/>
            </w:tcBorders>
          </w:tcPr>
          <w:p w14:paraId="77BBA4E3" w14:textId="77777777" w:rsidR="005C01CD" w:rsidRPr="00D85863" w:rsidRDefault="005C01CD" w:rsidP="002F50DB">
            <w:pPr>
              <w:pStyle w:val="Normal6a"/>
            </w:pPr>
          </w:p>
        </w:tc>
        <w:tc>
          <w:tcPr>
            <w:tcW w:w="4876" w:type="dxa"/>
            <w:tcBorders>
              <w:top w:val="nil"/>
              <w:left w:val="nil"/>
              <w:bottom w:val="nil"/>
              <w:right w:val="nil"/>
            </w:tcBorders>
          </w:tcPr>
          <w:p w14:paraId="74B1A268" w14:textId="0212816C" w:rsidR="005C01CD" w:rsidRPr="00D85863" w:rsidRDefault="005C01CD" w:rsidP="002F50DB">
            <w:pPr>
              <w:pStyle w:val="Normal6a"/>
            </w:pPr>
            <w:r w:rsidRPr="00D85863">
              <w:rPr>
                <w:b/>
                <w:i/>
              </w:rPr>
              <w:t>A ter.</w:t>
            </w:r>
            <w:r w:rsidRPr="00D85863">
              <w:tab/>
            </w:r>
            <w:r w:rsidRPr="00D85863">
              <w:rPr>
                <w:b/>
                <w:i/>
              </w:rPr>
              <w:t>considérant que, selon la Commission, en 2023, les écorégions de la mer Baltique, de la mer Celtique et de la mer du Nord au sens large ont poursuivi leur tendance de réduction de la pression de pêche moyenne à des niveaux durables [de respectivement 29 %, 51 % et 65 % au-dessus de l</w:t>
            </w:r>
            <w:r w:rsidR="00561722" w:rsidRPr="00D85863">
              <w:rPr>
                <w:b/>
                <w:i/>
              </w:rPr>
              <w:t>’</w:t>
            </w:r>
            <w:r w:rsidRPr="00D85863">
              <w:rPr>
                <w:b/>
                <w:i/>
              </w:rPr>
              <w:t>objectif de mortalité par pêche permettant d</w:t>
            </w:r>
            <w:r w:rsidR="00561722" w:rsidRPr="00D85863">
              <w:rPr>
                <w:b/>
                <w:i/>
              </w:rPr>
              <w:t>’</w:t>
            </w:r>
            <w:r w:rsidRPr="00D85863">
              <w:rPr>
                <w:b/>
                <w:i/>
              </w:rPr>
              <w:t>atteindre le rendement maximal durable (F</w:t>
            </w:r>
            <w:r w:rsidRPr="00D85863">
              <w:rPr>
                <w:b/>
                <w:i/>
                <w:vertAlign w:val="subscript"/>
              </w:rPr>
              <w:t>RMD</w:t>
            </w:r>
            <w:r w:rsidRPr="00D85863">
              <w:rPr>
                <w:b/>
                <w:i/>
              </w:rPr>
              <w:t>) en 2003 à 54 %, 48 % et 23 % en dessous de l</w:t>
            </w:r>
            <w:r w:rsidR="00561722" w:rsidRPr="00D85863">
              <w:rPr>
                <w:b/>
                <w:i/>
              </w:rPr>
              <w:t>’</w:t>
            </w:r>
            <w:r w:rsidRPr="00D85863">
              <w:rPr>
                <w:b/>
                <w:i/>
              </w:rPr>
              <w:t>objectif de F</w:t>
            </w:r>
            <w:r w:rsidRPr="00D85863">
              <w:rPr>
                <w:b/>
                <w:i/>
                <w:vertAlign w:val="subscript"/>
              </w:rPr>
              <w:t>RMD</w:t>
            </w:r>
            <w:r w:rsidRPr="00D85863">
              <w:rPr>
                <w:b/>
                <w:i/>
              </w:rPr>
              <w:t xml:space="preserve"> en 2023],</w:t>
            </w:r>
          </w:p>
        </w:tc>
      </w:tr>
    </w:tbl>
    <w:p w14:paraId="51554FD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0E5D30F" w14:textId="77777777" w:rsidR="005C01CD" w:rsidRPr="00D85863" w:rsidRDefault="005C01CD" w:rsidP="005C01CD">
      <w:r w:rsidRPr="00D85863">
        <w:rPr>
          <w:rStyle w:val="HideTWBExt"/>
          <w:noProof w:val="0"/>
        </w:rPr>
        <w:t>&lt;/Amend&gt;</w:t>
      </w:r>
    </w:p>
    <w:p w14:paraId="300A965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39</w:t>
      </w:r>
      <w:r w:rsidRPr="00D85863">
        <w:rPr>
          <w:rStyle w:val="HideTWBExt"/>
          <w:b w:val="0"/>
          <w:noProof w:val="0"/>
        </w:rPr>
        <w:t>&lt;/NumAm&gt;</w:t>
      </w:r>
    </w:p>
    <w:p w14:paraId="2135927F"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F41C949" w14:textId="77777777" w:rsidR="005C01CD" w:rsidRPr="00D85863" w:rsidRDefault="005C01CD" w:rsidP="005C01CD">
      <w:pPr>
        <w:pStyle w:val="NormalBold"/>
      </w:pPr>
      <w:r w:rsidRPr="00D85863">
        <w:rPr>
          <w:rStyle w:val="HideTWBExt"/>
          <w:b w:val="0"/>
          <w:noProof w:val="0"/>
        </w:rPr>
        <w:t>&lt;/RepeatBlock-By&gt;</w:t>
      </w:r>
    </w:p>
    <w:p w14:paraId="39D3C35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BFAE2CA" w14:textId="77777777" w:rsidR="005C01CD" w:rsidRPr="00D85863" w:rsidRDefault="005C01CD" w:rsidP="005C01CD">
      <w:pPr>
        <w:pStyle w:val="NormalBold"/>
      </w:pPr>
      <w:r w:rsidRPr="00D85863">
        <w:rPr>
          <w:rStyle w:val="HideTWBExt"/>
          <w:b w:val="0"/>
          <w:noProof w:val="0"/>
        </w:rPr>
        <w:t>&lt;Article&gt;</w:t>
      </w:r>
      <w:r w:rsidRPr="00D85863">
        <w:t>Considérant A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A7207F5" w14:textId="77777777" w:rsidTr="002F50DB">
        <w:trPr>
          <w:trHeight w:hRule="exact" w:val="240"/>
          <w:jc w:val="center"/>
        </w:trPr>
        <w:tc>
          <w:tcPr>
            <w:tcW w:w="9752" w:type="dxa"/>
            <w:gridSpan w:val="2"/>
            <w:tcBorders>
              <w:top w:val="nil"/>
              <w:left w:val="nil"/>
              <w:bottom w:val="nil"/>
              <w:right w:val="nil"/>
            </w:tcBorders>
          </w:tcPr>
          <w:p w14:paraId="32DB199A" w14:textId="77777777" w:rsidR="005C01CD" w:rsidRPr="00D85863" w:rsidRDefault="005C01CD" w:rsidP="002F50DB"/>
        </w:tc>
      </w:tr>
      <w:tr w:rsidR="005C01CD" w:rsidRPr="00D85863" w14:paraId="07D0EF85" w14:textId="77777777" w:rsidTr="002F50DB">
        <w:trPr>
          <w:trHeight w:val="240"/>
          <w:jc w:val="center"/>
        </w:trPr>
        <w:tc>
          <w:tcPr>
            <w:tcW w:w="4876" w:type="dxa"/>
            <w:tcBorders>
              <w:top w:val="nil"/>
              <w:left w:val="nil"/>
              <w:bottom w:val="nil"/>
              <w:right w:val="nil"/>
            </w:tcBorders>
          </w:tcPr>
          <w:p w14:paraId="23A801C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F58AC24" w14:textId="77777777" w:rsidR="005C01CD" w:rsidRPr="00D85863" w:rsidRDefault="005C01CD" w:rsidP="002F50DB">
            <w:pPr>
              <w:pStyle w:val="AmColumnHeading"/>
            </w:pPr>
            <w:r w:rsidRPr="00D85863">
              <w:t>Amendement</w:t>
            </w:r>
          </w:p>
        </w:tc>
      </w:tr>
      <w:tr w:rsidR="005C01CD" w:rsidRPr="00D85863" w14:paraId="1C83D26D" w14:textId="77777777" w:rsidTr="002F50DB">
        <w:trPr>
          <w:jc w:val="center"/>
        </w:trPr>
        <w:tc>
          <w:tcPr>
            <w:tcW w:w="4876" w:type="dxa"/>
            <w:tcBorders>
              <w:top w:val="nil"/>
              <w:left w:val="nil"/>
              <w:bottom w:val="nil"/>
              <w:right w:val="nil"/>
            </w:tcBorders>
          </w:tcPr>
          <w:p w14:paraId="75818054" w14:textId="77777777" w:rsidR="005C01CD" w:rsidRPr="00D85863" w:rsidRDefault="005C01CD" w:rsidP="002F50DB">
            <w:pPr>
              <w:pStyle w:val="Normal6a"/>
            </w:pPr>
          </w:p>
        </w:tc>
        <w:tc>
          <w:tcPr>
            <w:tcW w:w="4876" w:type="dxa"/>
            <w:tcBorders>
              <w:top w:val="nil"/>
              <w:left w:val="nil"/>
              <w:bottom w:val="nil"/>
              <w:right w:val="nil"/>
            </w:tcBorders>
          </w:tcPr>
          <w:p w14:paraId="04250D81" w14:textId="6739B780" w:rsidR="005C01CD" w:rsidRPr="00D85863" w:rsidRDefault="005C01CD" w:rsidP="002F50DB">
            <w:pPr>
              <w:pStyle w:val="Normal6a"/>
            </w:pPr>
            <w:r w:rsidRPr="00D85863">
              <w:rPr>
                <w:b/>
                <w:i/>
              </w:rPr>
              <w:t>A ter.</w:t>
            </w:r>
            <w:r w:rsidRPr="00D85863">
              <w:tab/>
            </w:r>
            <w:r w:rsidRPr="00D85863">
              <w:rPr>
                <w:b/>
                <w:i/>
              </w:rPr>
              <w:t>considérant que le MAP n</w:t>
            </w:r>
            <w:r w:rsidR="00561722" w:rsidRPr="00D85863">
              <w:rPr>
                <w:b/>
                <w:i/>
              </w:rPr>
              <w:t>’</w:t>
            </w:r>
            <w:r w:rsidRPr="00D85863">
              <w:rPr>
                <w:b/>
                <w:i/>
              </w:rPr>
              <w:t>a pas contribué (comme prévu) à augmenter le nombre de TAC fixés au niveau du RMD et n</w:t>
            </w:r>
            <w:r w:rsidR="00561722" w:rsidRPr="00D85863">
              <w:rPr>
                <w:b/>
                <w:i/>
              </w:rPr>
              <w:t>’</w:t>
            </w:r>
            <w:r w:rsidRPr="00D85863">
              <w:rPr>
                <w:b/>
                <w:i/>
              </w:rPr>
              <w:t>a pas aidé à résoudre des cas difficiles, tels que ceux des stocks de cabillaud dans les parties orientale et occidentale de la mer Baltique et du hareng occidental, et que les dispositions du MAP se sont révélées inefficaces dans certains cas;</w:t>
            </w:r>
          </w:p>
        </w:tc>
      </w:tr>
    </w:tbl>
    <w:p w14:paraId="082C5AC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28A3E441" w14:textId="77777777" w:rsidR="005C01CD" w:rsidRPr="00D85863" w:rsidRDefault="005C01CD" w:rsidP="005C01CD">
      <w:r w:rsidRPr="00D85863">
        <w:rPr>
          <w:rStyle w:val="HideTWBExt"/>
          <w:noProof w:val="0"/>
        </w:rPr>
        <w:t>&lt;/Amend&gt;</w:t>
      </w:r>
    </w:p>
    <w:p w14:paraId="4FA9BB2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40</w:t>
      </w:r>
      <w:r w:rsidRPr="00D85863">
        <w:rPr>
          <w:rStyle w:val="HideTWBExt"/>
          <w:b w:val="0"/>
          <w:noProof w:val="0"/>
        </w:rPr>
        <w:t>&lt;/NumAm&gt;</w:t>
      </w:r>
    </w:p>
    <w:p w14:paraId="3D7D9338" w14:textId="77777777" w:rsidR="005C01CD" w:rsidRPr="00D85863" w:rsidRDefault="005C01CD" w:rsidP="005C01CD">
      <w:pPr>
        <w:pStyle w:val="NormalBold"/>
      </w:pPr>
      <w:r w:rsidRPr="00D85863">
        <w:rPr>
          <w:rStyle w:val="HideTWBExt"/>
          <w:b w:val="0"/>
          <w:noProof w:val="0"/>
        </w:rPr>
        <w:t>&lt;RepeatBlock-By&gt;&lt;Members&gt;</w:t>
      </w:r>
      <w:r w:rsidRPr="00D85863">
        <w:t>Jessica Polfjärd</w:t>
      </w:r>
      <w:r w:rsidRPr="00D85863">
        <w:rPr>
          <w:rStyle w:val="HideTWBExt"/>
          <w:b w:val="0"/>
          <w:noProof w:val="0"/>
        </w:rPr>
        <w:t>&lt;/Members&gt;</w:t>
      </w:r>
    </w:p>
    <w:p w14:paraId="1585B333" w14:textId="77777777" w:rsidR="005C01CD" w:rsidRPr="00D85863" w:rsidRDefault="005C01CD" w:rsidP="005C01CD">
      <w:pPr>
        <w:pStyle w:val="NormalBold"/>
      </w:pPr>
      <w:r w:rsidRPr="00D85863">
        <w:rPr>
          <w:rStyle w:val="HideTWBExt"/>
          <w:b w:val="0"/>
          <w:noProof w:val="0"/>
        </w:rPr>
        <w:t>&lt;/RepeatBlock-By&gt;</w:t>
      </w:r>
    </w:p>
    <w:p w14:paraId="4538559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D374B55" w14:textId="77777777" w:rsidR="005C01CD" w:rsidRPr="00D85863" w:rsidRDefault="005C01CD" w:rsidP="005C01CD">
      <w:pPr>
        <w:pStyle w:val="NormalBold"/>
      </w:pPr>
      <w:r w:rsidRPr="00D85863">
        <w:rPr>
          <w:rStyle w:val="HideTWBExt"/>
          <w:b w:val="0"/>
          <w:noProof w:val="0"/>
        </w:rPr>
        <w:t>&lt;Article&gt;</w:t>
      </w:r>
      <w:r w:rsidRPr="00D85863">
        <w:t>Considérant A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4C36511" w14:textId="77777777" w:rsidTr="002F50DB">
        <w:trPr>
          <w:trHeight w:hRule="exact" w:val="240"/>
          <w:jc w:val="center"/>
        </w:trPr>
        <w:tc>
          <w:tcPr>
            <w:tcW w:w="9752" w:type="dxa"/>
            <w:gridSpan w:val="2"/>
            <w:tcBorders>
              <w:top w:val="nil"/>
              <w:left w:val="nil"/>
              <w:bottom w:val="nil"/>
              <w:right w:val="nil"/>
            </w:tcBorders>
          </w:tcPr>
          <w:p w14:paraId="6D51C36F" w14:textId="77777777" w:rsidR="005C01CD" w:rsidRPr="00D85863" w:rsidRDefault="005C01CD" w:rsidP="002F50DB"/>
        </w:tc>
      </w:tr>
      <w:tr w:rsidR="005C01CD" w:rsidRPr="00D85863" w14:paraId="2B633F89" w14:textId="77777777" w:rsidTr="002F50DB">
        <w:trPr>
          <w:trHeight w:val="240"/>
          <w:jc w:val="center"/>
        </w:trPr>
        <w:tc>
          <w:tcPr>
            <w:tcW w:w="4876" w:type="dxa"/>
            <w:tcBorders>
              <w:top w:val="nil"/>
              <w:left w:val="nil"/>
              <w:bottom w:val="nil"/>
              <w:right w:val="nil"/>
            </w:tcBorders>
          </w:tcPr>
          <w:p w14:paraId="0709452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9AF768A" w14:textId="77777777" w:rsidR="005C01CD" w:rsidRPr="00D85863" w:rsidRDefault="005C01CD" w:rsidP="002F50DB">
            <w:pPr>
              <w:pStyle w:val="AmColumnHeading"/>
            </w:pPr>
            <w:r w:rsidRPr="00D85863">
              <w:t>Amendement</w:t>
            </w:r>
          </w:p>
        </w:tc>
      </w:tr>
      <w:tr w:rsidR="005C01CD" w:rsidRPr="00D85863" w14:paraId="73170971" w14:textId="77777777" w:rsidTr="002F50DB">
        <w:trPr>
          <w:jc w:val="center"/>
        </w:trPr>
        <w:tc>
          <w:tcPr>
            <w:tcW w:w="4876" w:type="dxa"/>
            <w:tcBorders>
              <w:top w:val="nil"/>
              <w:left w:val="nil"/>
              <w:bottom w:val="nil"/>
              <w:right w:val="nil"/>
            </w:tcBorders>
          </w:tcPr>
          <w:p w14:paraId="1989357A" w14:textId="77777777" w:rsidR="005C01CD" w:rsidRPr="00D85863" w:rsidRDefault="005C01CD" w:rsidP="002F50DB">
            <w:pPr>
              <w:pStyle w:val="Normal6a"/>
            </w:pPr>
          </w:p>
        </w:tc>
        <w:tc>
          <w:tcPr>
            <w:tcW w:w="4876" w:type="dxa"/>
            <w:tcBorders>
              <w:top w:val="nil"/>
              <w:left w:val="nil"/>
              <w:bottom w:val="nil"/>
              <w:right w:val="nil"/>
            </w:tcBorders>
          </w:tcPr>
          <w:p w14:paraId="3FD54078" w14:textId="77777777" w:rsidR="005C01CD" w:rsidRPr="00D85863" w:rsidRDefault="005C01CD" w:rsidP="002F50DB">
            <w:pPr>
              <w:pStyle w:val="Normal6a"/>
            </w:pPr>
            <w:r w:rsidRPr="00D85863">
              <w:rPr>
                <w:b/>
                <w:i/>
              </w:rPr>
              <w:t>A ter.</w:t>
            </w:r>
            <w:r w:rsidRPr="00D85863">
              <w:tab/>
            </w:r>
            <w:r w:rsidRPr="00D85863">
              <w:rPr>
                <w:b/>
                <w:i/>
              </w:rPr>
              <w:t>considérant que la Russie décide unilatéralement des quotas, en ne tenant pas compte des avis scientifiques et en fixant systématiquement des quotas supérieurs au RMD;</w:t>
            </w:r>
          </w:p>
        </w:tc>
      </w:tr>
    </w:tbl>
    <w:p w14:paraId="55D229B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A9625AB" w14:textId="77777777" w:rsidR="005C01CD" w:rsidRPr="00D85863" w:rsidRDefault="005C01CD" w:rsidP="005C01CD">
      <w:r w:rsidRPr="00D85863">
        <w:rPr>
          <w:rStyle w:val="HideTWBExt"/>
          <w:noProof w:val="0"/>
        </w:rPr>
        <w:t>&lt;/Amend&gt;</w:t>
      </w:r>
    </w:p>
    <w:p w14:paraId="606EAF8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41</w:t>
      </w:r>
      <w:r w:rsidRPr="00D85863">
        <w:rPr>
          <w:rStyle w:val="HideTWBExt"/>
          <w:b w:val="0"/>
          <w:noProof w:val="0"/>
        </w:rPr>
        <w:t>&lt;/NumAm&gt;</w:t>
      </w:r>
    </w:p>
    <w:p w14:paraId="11501447"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4826998C" w14:textId="77777777" w:rsidR="005C01CD" w:rsidRPr="00D85863" w:rsidRDefault="005C01CD" w:rsidP="005C01CD">
      <w:pPr>
        <w:pStyle w:val="NormalBold"/>
      </w:pPr>
      <w:r w:rsidRPr="00D85863">
        <w:rPr>
          <w:rStyle w:val="HideTWBExt"/>
          <w:b w:val="0"/>
          <w:noProof w:val="0"/>
        </w:rPr>
        <w:t>&lt;/RepeatBlock-By&gt;</w:t>
      </w:r>
    </w:p>
    <w:p w14:paraId="0BDD5AB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5EDE390" w14:textId="77777777" w:rsidR="005C01CD" w:rsidRPr="00D85863" w:rsidRDefault="005C01CD" w:rsidP="005C01CD">
      <w:pPr>
        <w:pStyle w:val="NormalBold"/>
      </w:pPr>
      <w:r w:rsidRPr="00D85863">
        <w:rPr>
          <w:rStyle w:val="HideTWBExt"/>
          <w:b w:val="0"/>
          <w:noProof w:val="0"/>
        </w:rPr>
        <w:t>&lt;Article&gt;</w:t>
      </w:r>
      <w:r w:rsidRPr="00D85863">
        <w:t>Considérant A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AFE7B8A" w14:textId="77777777" w:rsidTr="002F50DB">
        <w:trPr>
          <w:trHeight w:hRule="exact" w:val="240"/>
          <w:jc w:val="center"/>
        </w:trPr>
        <w:tc>
          <w:tcPr>
            <w:tcW w:w="9752" w:type="dxa"/>
            <w:gridSpan w:val="2"/>
            <w:tcBorders>
              <w:top w:val="nil"/>
              <w:left w:val="nil"/>
              <w:bottom w:val="nil"/>
              <w:right w:val="nil"/>
            </w:tcBorders>
          </w:tcPr>
          <w:p w14:paraId="523FF749" w14:textId="77777777" w:rsidR="005C01CD" w:rsidRPr="00D85863" w:rsidRDefault="005C01CD" w:rsidP="002F50DB"/>
        </w:tc>
      </w:tr>
      <w:tr w:rsidR="005C01CD" w:rsidRPr="00D85863" w14:paraId="201F8BB5" w14:textId="77777777" w:rsidTr="002F50DB">
        <w:trPr>
          <w:trHeight w:val="240"/>
          <w:jc w:val="center"/>
        </w:trPr>
        <w:tc>
          <w:tcPr>
            <w:tcW w:w="4876" w:type="dxa"/>
            <w:tcBorders>
              <w:top w:val="nil"/>
              <w:left w:val="nil"/>
              <w:bottom w:val="nil"/>
              <w:right w:val="nil"/>
            </w:tcBorders>
          </w:tcPr>
          <w:p w14:paraId="0FD65D0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DBBFE82" w14:textId="77777777" w:rsidR="005C01CD" w:rsidRPr="00D85863" w:rsidRDefault="005C01CD" w:rsidP="002F50DB">
            <w:pPr>
              <w:pStyle w:val="AmColumnHeading"/>
            </w:pPr>
            <w:r w:rsidRPr="00D85863">
              <w:t>Amendement</w:t>
            </w:r>
          </w:p>
        </w:tc>
      </w:tr>
      <w:tr w:rsidR="005C01CD" w:rsidRPr="00D85863" w14:paraId="1ED7515E" w14:textId="77777777" w:rsidTr="002F50DB">
        <w:trPr>
          <w:jc w:val="center"/>
        </w:trPr>
        <w:tc>
          <w:tcPr>
            <w:tcW w:w="4876" w:type="dxa"/>
            <w:tcBorders>
              <w:top w:val="nil"/>
              <w:left w:val="nil"/>
              <w:bottom w:val="nil"/>
              <w:right w:val="nil"/>
            </w:tcBorders>
          </w:tcPr>
          <w:p w14:paraId="753F675B" w14:textId="77777777" w:rsidR="005C01CD" w:rsidRPr="00D85863" w:rsidRDefault="005C01CD" w:rsidP="002F50DB">
            <w:pPr>
              <w:pStyle w:val="Normal6a"/>
            </w:pPr>
          </w:p>
        </w:tc>
        <w:tc>
          <w:tcPr>
            <w:tcW w:w="4876" w:type="dxa"/>
            <w:tcBorders>
              <w:top w:val="nil"/>
              <w:left w:val="nil"/>
              <w:bottom w:val="nil"/>
              <w:right w:val="nil"/>
            </w:tcBorders>
          </w:tcPr>
          <w:p w14:paraId="1C6D0EA3" w14:textId="302FF1EB" w:rsidR="005C01CD" w:rsidRPr="00D85863" w:rsidRDefault="005C01CD" w:rsidP="002F50DB">
            <w:pPr>
              <w:pStyle w:val="Normal6a"/>
            </w:pPr>
            <w:r w:rsidRPr="00D85863">
              <w:rPr>
                <w:b/>
                <w:i/>
              </w:rPr>
              <w:t>A quater.</w:t>
            </w:r>
            <w:r w:rsidRPr="00D85863">
              <w:tab/>
            </w:r>
            <w:r w:rsidRPr="00D85863">
              <w:rPr>
                <w:b/>
                <w:i/>
              </w:rPr>
              <w:t>considérant que les flottes de l</w:t>
            </w:r>
            <w:r w:rsidR="00561722" w:rsidRPr="00D85863">
              <w:rPr>
                <w:b/>
                <w:i/>
              </w:rPr>
              <w:t>’</w:t>
            </w:r>
            <w:r w:rsidRPr="00D85863">
              <w:rPr>
                <w:b/>
                <w:i/>
              </w:rPr>
              <w:t>Union opérant en mer Baltique ont passé 267 000 jours en mer en 2022, soit une baisse de 8 % par rapport à 2021 (ou de 30 % par rapport à la période 2013-2021), atteignant leur niveau le plus bas depuis 2013; qu</w:t>
            </w:r>
            <w:r w:rsidR="00561722" w:rsidRPr="00D85863">
              <w:rPr>
                <w:b/>
                <w:i/>
              </w:rPr>
              <w:t>’</w:t>
            </w:r>
            <w:r w:rsidRPr="00D85863">
              <w:rPr>
                <w:b/>
                <w:i/>
              </w:rPr>
              <w:t>en 2021, la flotte opérant en mer Baltique a consommé 63,6 millions de litres de carburant en valeur estimée et qu</w:t>
            </w:r>
            <w:r w:rsidR="00561722" w:rsidRPr="00D85863">
              <w:rPr>
                <w:b/>
                <w:i/>
              </w:rPr>
              <w:t>’</w:t>
            </w:r>
            <w:r w:rsidRPr="00D85863">
              <w:rPr>
                <w:b/>
                <w:i/>
              </w:rPr>
              <w:t>en 2022, cette consommation a diminué pour atteindre 45,7 millions de litres (-28 %);</w:t>
            </w:r>
          </w:p>
        </w:tc>
      </w:tr>
    </w:tbl>
    <w:p w14:paraId="455947E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D296BED" w14:textId="77777777" w:rsidR="005C01CD" w:rsidRPr="00D85863" w:rsidRDefault="005C01CD" w:rsidP="005C01CD">
      <w:r w:rsidRPr="00D85863">
        <w:rPr>
          <w:rStyle w:val="HideTWBExt"/>
          <w:noProof w:val="0"/>
        </w:rPr>
        <w:t>&lt;/Amend&gt;</w:t>
      </w:r>
    </w:p>
    <w:p w14:paraId="0E0D57A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42</w:t>
      </w:r>
      <w:r w:rsidRPr="00D85863">
        <w:rPr>
          <w:rStyle w:val="HideTWBExt"/>
          <w:b w:val="0"/>
          <w:noProof w:val="0"/>
        </w:rPr>
        <w:t>&lt;/NumAm&gt;</w:t>
      </w:r>
    </w:p>
    <w:p w14:paraId="30E74395" w14:textId="77777777" w:rsidR="005C01CD" w:rsidRPr="00D85863" w:rsidRDefault="005C01CD" w:rsidP="005C01CD">
      <w:pPr>
        <w:pStyle w:val="NormalBold"/>
      </w:pPr>
      <w:r w:rsidRPr="00D85863">
        <w:rPr>
          <w:rStyle w:val="HideTWBExt"/>
          <w:b w:val="0"/>
          <w:noProof w:val="0"/>
        </w:rPr>
        <w:t>&lt;RepeatBlock-By&gt;&lt;Members&gt;</w:t>
      </w:r>
      <w:r w:rsidRPr="00D85863">
        <w:t>Jessica Polfjärd</w:t>
      </w:r>
      <w:r w:rsidRPr="00D85863">
        <w:rPr>
          <w:rStyle w:val="HideTWBExt"/>
          <w:b w:val="0"/>
          <w:noProof w:val="0"/>
        </w:rPr>
        <w:t>&lt;/Members&gt;</w:t>
      </w:r>
    </w:p>
    <w:p w14:paraId="33187648" w14:textId="77777777" w:rsidR="005C01CD" w:rsidRPr="00D85863" w:rsidRDefault="005C01CD" w:rsidP="005C01CD">
      <w:pPr>
        <w:pStyle w:val="NormalBold"/>
      </w:pPr>
      <w:r w:rsidRPr="00D85863">
        <w:rPr>
          <w:rStyle w:val="HideTWBExt"/>
          <w:b w:val="0"/>
          <w:noProof w:val="0"/>
        </w:rPr>
        <w:t>&lt;/RepeatBlock-By&gt;</w:t>
      </w:r>
    </w:p>
    <w:p w14:paraId="4C7E891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D5EF906" w14:textId="77777777" w:rsidR="005C01CD" w:rsidRPr="00D85863" w:rsidRDefault="005C01CD" w:rsidP="005C01CD">
      <w:pPr>
        <w:pStyle w:val="NormalBold"/>
      </w:pPr>
      <w:r w:rsidRPr="00D85863">
        <w:rPr>
          <w:rStyle w:val="HideTWBExt"/>
          <w:b w:val="0"/>
          <w:noProof w:val="0"/>
        </w:rPr>
        <w:t>&lt;Article&gt;</w:t>
      </w:r>
      <w:r w:rsidRPr="00D85863">
        <w:t>Considérant A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CB3C0D7" w14:textId="77777777" w:rsidTr="002F50DB">
        <w:trPr>
          <w:trHeight w:hRule="exact" w:val="240"/>
          <w:jc w:val="center"/>
        </w:trPr>
        <w:tc>
          <w:tcPr>
            <w:tcW w:w="9752" w:type="dxa"/>
            <w:gridSpan w:val="2"/>
            <w:tcBorders>
              <w:top w:val="nil"/>
              <w:left w:val="nil"/>
              <w:bottom w:val="nil"/>
              <w:right w:val="nil"/>
            </w:tcBorders>
          </w:tcPr>
          <w:p w14:paraId="2F842CB4" w14:textId="77777777" w:rsidR="005C01CD" w:rsidRPr="00D85863" w:rsidRDefault="005C01CD" w:rsidP="002F50DB"/>
        </w:tc>
      </w:tr>
      <w:tr w:rsidR="005C01CD" w:rsidRPr="00D85863" w14:paraId="5800F890" w14:textId="77777777" w:rsidTr="002F50DB">
        <w:trPr>
          <w:trHeight w:val="240"/>
          <w:jc w:val="center"/>
        </w:trPr>
        <w:tc>
          <w:tcPr>
            <w:tcW w:w="4876" w:type="dxa"/>
            <w:tcBorders>
              <w:top w:val="nil"/>
              <w:left w:val="nil"/>
              <w:bottom w:val="nil"/>
              <w:right w:val="nil"/>
            </w:tcBorders>
          </w:tcPr>
          <w:p w14:paraId="16F9F4F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E366658" w14:textId="77777777" w:rsidR="005C01CD" w:rsidRPr="00D85863" w:rsidRDefault="005C01CD" w:rsidP="002F50DB">
            <w:pPr>
              <w:pStyle w:val="AmColumnHeading"/>
            </w:pPr>
            <w:r w:rsidRPr="00D85863">
              <w:t>Amendement</w:t>
            </w:r>
          </w:p>
        </w:tc>
      </w:tr>
      <w:tr w:rsidR="005C01CD" w:rsidRPr="00D85863" w14:paraId="5D1AC617" w14:textId="77777777" w:rsidTr="002F50DB">
        <w:trPr>
          <w:jc w:val="center"/>
        </w:trPr>
        <w:tc>
          <w:tcPr>
            <w:tcW w:w="4876" w:type="dxa"/>
            <w:tcBorders>
              <w:top w:val="nil"/>
              <w:left w:val="nil"/>
              <w:bottom w:val="nil"/>
              <w:right w:val="nil"/>
            </w:tcBorders>
          </w:tcPr>
          <w:p w14:paraId="384C87CD" w14:textId="77777777" w:rsidR="005C01CD" w:rsidRPr="00D85863" w:rsidRDefault="005C01CD" w:rsidP="002F50DB">
            <w:pPr>
              <w:pStyle w:val="Normal6a"/>
            </w:pPr>
          </w:p>
        </w:tc>
        <w:tc>
          <w:tcPr>
            <w:tcW w:w="4876" w:type="dxa"/>
            <w:tcBorders>
              <w:top w:val="nil"/>
              <w:left w:val="nil"/>
              <w:bottom w:val="nil"/>
              <w:right w:val="nil"/>
            </w:tcBorders>
          </w:tcPr>
          <w:p w14:paraId="6B0294FE" w14:textId="2415F828" w:rsidR="005C01CD" w:rsidRPr="00D85863" w:rsidRDefault="005C01CD" w:rsidP="002F50DB">
            <w:pPr>
              <w:pStyle w:val="Normal6a"/>
            </w:pPr>
            <w:r w:rsidRPr="00D85863">
              <w:rPr>
                <w:b/>
                <w:i/>
              </w:rPr>
              <w:t>A quater.</w:t>
            </w:r>
            <w:r w:rsidRPr="00D85863">
              <w:tab/>
            </w:r>
            <w:r w:rsidRPr="00D85863">
              <w:rPr>
                <w:b/>
                <w:i/>
              </w:rPr>
              <w:t>considérant que les opérations de la flotte fantôme russe en mer Baltique suscitent également des inquiétudes en ce qui concerne la pêche, car elles présentent un risque important de causer des dommages environnementaux à la région de la mer Baltique, ce qui pourrait compromettre l</w:t>
            </w:r>
            <w:r w:rsidR="00561722" w:rsidRPr="00D85863">
              <w:rPr>
                <w:b/>
                <w:i/>
              </w:rPr>
              <w:t>’</w:t>
            </w:r>
            <w:r w:rsidRPr="00D85863">
              <w:rPr>
                <w:b/>
                <w:i/>
              </w:rPr>
              <w:t>équilibre des écosystèmes de la mer Baltique;</w:t>
            </w:r>
          </w:p>
        </w:tc>
      </w:tr>
    </w:tbl>
    <w:p w14:paraId="672E36E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2FCE786" w14:textId="77777777" w:rsidR="005C01CD" w:rsidRPr="00D85863" w:rsidRDefault="005C01CD" w:rsidP="005C01CD">
      <w:r w:rsidRPr="00D85863">
        <w:rPr>
          <w:rStyle w:val="HideTWBExt"/>
          <w:noProof w:val="0"/>
        </w:rPr>
        <w:t>&lt;/Amend&gt;</w:t>
      </w:r>
    </w:p>
    <w:p w14:paraId="4F0B022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43</w:t>
      </w:r>
      <w:r w:rsidRPr="00D85863">
        <w:rPr>
          <w:rStyle w:val="HideTWBExt"/>
          <w:b w:val="0"/>
          <w:noProof w:val="0"/>
        </w:rPr>
        <w:t>&lt;/NumAm&gt;</w:t>
      </w:r>
    </w:p>
    <w:p w14:paraId="745FAE45"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15AD8E2C" w14:textId="77777777" w:rsidR="005C01CD" w:rsidRPr="00D85863" w:rsidRDefault="005C01CD" w:rsidP="005C01CD">
      <w:pPr>
        <w:pStyle w:val="NormalBold"/>
      </w:pPr>
      <w:r w:rsidRPr="00D85863">
        <w:rPr>
          <w:rStyle w:val="HideTWBExt"/>
          <w:b w:val="0"/>
          <w:noProof w:val="0"/>
        </w:rPr>
        <w:t>&lt;/RepeatBlock-By&gt;</w:t>
      </w:r>
    </w:p>
    <w:p w14:paraId="3E33E04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72F3F9B" w14:textId="77777777" w:rsidR="005C01CD" w:rsidRPr="00D85863" w:rsidRDefault="005C01CD" w:rsidP="005C01CD">
      <w:pPr>
        <w:pStyle w:val="NormalBold"/>
      </w:pPr>
      <w:r w:rsidRPr="00D85863">
        <w:rPr>
          <w:rStyle w:val="HideTWBExt"/>
          <w:b w:val="0"/>
          <w:noProof w:val="0"/>
        </w:rPr>
        <w:t>&lt;Article&gt;</w:t>
      </w:r>
      <w:r w:rsidRPr="00D85863">
        <w:t>Considérant A quinquies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CD1CFA9" w14:textId="77777777" w:rsidTr="002F50DB">
        <w:trPr>
          <w:trHeight w:hRule="exact" w:val="240"/>
          <w:jc w:val="center"/>
        </w:trPr>
        <w:tc>
          <w:tcPr>
            <w:tcW w:w="9752" w:type="dxa"/>
            <w:gridSpan w:val="2"/>
            <w:tcBorders>
              <w:top w:val="nil"/>
              <w:left w:val="nil"/>
              <w:bottom w:val="nil"/>
              <w:right w:val="nil"/>
            </w:tcBorders>
          </w:tcPr>
          <w:p w14:paraId="1AA81246" w14:textId="77777777" w:rsidR="005C01CD" w:rsidRPr="00D85863" w:rsidRDefault="005C01CD" w:rsidP="002F50DB"/>
        </w:tc>
      </w:tr>
      <w:tr w:rsidR="005C01CD" w:rsidRPr="00D85863" w14:paraId="5F15EA4C" w14:textId="77777777" w:rsidTr="002F50DB">
        <w:trPr>
          <w:trHeight w:val="240"/>
          <w:jc w:val="center"/>
        </w:trPr>
        <w:tc>
          <w:tcPr>
            <w:tcW w:w="4876" w:type="dxa"/>
            <w:tcBorders>
              <w:top w:val="nil"/>
              <w:left w:val="nil"/>
              <w:bottom w:val="nil"/>
              <w:right w:val="nil"/>
            </w:tcBorders>
          </w:tcPr>
          <w:p w14:paraId="5818642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AC628BF" w14:textId="77777777" w:rsidR="005C01CD" w:rsidRPr="00D85863" w:rsidRDefault="005C01CD" w:rsidP="002F50DB">
            <w:pPr>
              <w:pStyle w:val="AmColumnHeading"/>
            </w:pPr>
            <w:r w:rsidRPr="00D85863">
              <w:t>Amendement</w:t>
            </w:r>
          </w:p>
        </w:tc>
      </w:tr>
      <w:tr w:rsidR="005C01CD" w:rsidRPr="00D85863" w14:paraId="2C26B3B0" w14:textId="77777777" w:rsidTr="002F50DB">
        <w:trPr>
          <w:jc w:val="center"/>
        </w:trPr>
        <w:tc>
          <w:tcPr>
            <w:tcW w:w="4876" w:type="dxa"/>
            <w:tcBorders>
              <w:top w:val="nil"/>
              <w:left w:val="nil"/>
              <w:bottom w:val="nil"/>
              <w:right w:val="nil"/>
            </w:tcBorders>
          </w:tcPr>
          <w:p w14:paraId="66CA4750" w14:textId="77777777" w:rsidR="005C01CD" w:rsidRPr="00D85863" w:rsidRDefault="005C01CD" w:rsidP="002F50DB">
            <w:pPr>
              <w:pStyle w:val="Normal6a"/>
            </w:pPr>
          </w:p>
        </w:tc>
        <w:tc>
          <w:tcPr>
            <w:tcW w:w="4876" w:type="dxa"/>
            <w:tcBorders>
              <w:top w:val="nil"/>
              <w:left w:val="nil"/>
              <w:bottom w:val="nil"/>
              <w:right w:val="nil"/>
            </w:tcBorders>
          </w:tcPr>
          <w:p w14:paraId="791EC2DE" w14:textId="3D777E90" w:rsidR="005C01CD" w:rsidRPr="00D85863" w:rsidRDefault="005C01CD" w:rsidP="002F50DB">
            <w:pPr>
              <w:pStyle w:val="Normal6a"/>
            </w:pPr>
            <w:r w:rsidRPr="00D85863">
              <w:rPr>
                <w:b/>
                <w:i/>
              </w:rPr>
              <w:t>A quinquies.</w:t>
            </w:r>
            <w:r w:rsidRPr="00D85863">
              <w:tab/>
            </w:r>
            <w:r w:rsidRPr="00D85863">
              <w:rPr>
                <w:b/>
                <w:i/>
              </w:rPr>
              <w:t>considérant que la Commission reconnaît que des efforts doivent également être consentis pour faire face aux pressions non liées à la pêche qui affectent de plus en plus les stocks halieutiques, y compris des facteurs tels que l</w:t>
            </w:r>
            <w:r w:rsidR="00561722" w:rsidRPr="00D85863">
              <w:rPr>
                <w:b/>
                <w:i/>
              </w:rPr>
              <w:t>’</w:t>
            </w:r>
            <w:r w:rsidRPr="00D85863">
              <w:rPr>
                <w:b/>
                <w:i/>
              </w:rPr>
              <w:t>abondance du zooplancton et l</w:t>
            </w:r>
            <w:r w:rsidR="00561722" w:rsidRPr="00D85863">
              <w:rPr>
                <w:b/>
                <w:i/>
              </w:rPr>
              <w:t>’</w:t>
            </w:r>
            <w:r w:rsidRPr="00D85863">
              <w:rPr>
                <w:b/>
                <w:i/>
              </w:rPr>
              <w:t>eutrophisation;</w:t>
            </w:r>
          </w:p>
        </w:tc>
      </w:tr>
    </w:tbl>
    <w:p w14:paraId="63C8364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2D77613" w14:textId="77777777" w:rsidR="005C01CD" w:rsidRPr="00D85863" w:rsidRDefault="005C01CD" w:rsidP="005C01CD">
      <w:r w:rsidRPr="00D85863">
        <w:rPr>
          <w:rStyle w:val="HideTWBExt"/>
          <w:noProof w:val="0"/>
        </w:rPr>
        <w:t>&lt;/Amend&gt;</w:t>
      </w:r>
    </w:p>
    <w:p w14:paraId="6A590FA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44</w:t>
      </w:r>
      <w:r w:rsidRPr="00D85863">
        <w:rPr>
          <w:rStyle w:val="HideTWBExt"/>
          <w:b w:val="0"/>
          <w:noProof w:val="0"/>
        </w:rPr>
        <w:t>&lt;/NumAm&gt;</w:t>
      </w:r>
    </w:p>
    <w:p w14:paraId="75BB9672"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38878681" w14:textId="77777777" w:rsidR="005C01CD" w:rsidRPr="00D85863" w:rsidRDefault="005C01CD" w:rsidP="005C01CD">
      <w:pPr>
        <w:pStyle w:val="NormalBold"/>
      </w:pPr>
      <w:r w:rsidRPr="00D85863">
        <w:rPr>
          <w:rStyle w:val="HideTWBExt"/>
          <w:b w:val="0"/>
          <w:noProof w:val="0"/>
        </w:rPr>
        <w:t>&lt;/RepeatBlock-By&gt;</w:t>
      </w:r>
    </w:p>
    <w:p w14:paraId="423FDCB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702B710" w14:textId="77777777" w:rsidR="005C01CD" w:rsidRPr="00D85863" w:rsidRDefault="005C01CD" w:rsidP="005C01CD">
      <w:pPr>
        <w:pStyle w:val="NormalBold"/>
      </w:pPr>
      <w:r w:rsidRPr="00D85863">
        <w:rPr>
          <w:rStyle w:val="HideTWBExt"/>
          <w:b w:val="0"/>
          <w:noProof w:val="0"/>
        </w:rPr>
        <w:t>&lt;Article&gt;</w:t>
      </w:r>
      <w:r w:rsidRPr="00D85863">
        <w:t>Considérant B</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E352B1D" w14:textId="77777777" w:rsidTr="002F50DB">
        <w:trPr>
          <w:trHeight w:hRule="exact" w:val="240"/>
          <w:jc w:val="center"/>
        </w:trPr>
        <w:tc>
          <w:tcPr>
            <w:tcW w:w="9752" w:type="dxa"/>
            <w:gridSpan w:val="2"/>
            <w:tcBorders>
              <w:top w:val="nil"/>
              <w:left w:val="nil"/>
              <w:bottom w:val="nil"/>
              <w:right w:val="nil"/>
            </w:tcBorders>
          </w:tcPr>
          <w:p w14:paraId="2E35BA34" w14:textId="77777777" w:rsidR="005C01CD" w:rsidRPr="00D85863" w:rsidRDefault="005C01CD" w:rsidP="002F50DB"/>
        </w:tc>
      </w:tr>
      <w:tr w:rsidR="005C01CD" w:rsidRPr="00D85863" w14:paraId="20E5D5D3" w14:textId="77777777" w:rsidTr="002F50DB">
        <w:trPr>
          <w:trHeight w:val="240"/>
          <w:jc w:val="center"/>
        </w:trPr>
        <w:tc>
          <w:tcPr>
            <w:tcW w:w="4876" w:type="dxa"/>
            <w:tcBorders>
              <w:top w:val="nil"/>
              <w:left w:val="nil"/>
              <w:bottom w:val="nil"/>
              <w:right w:val="nil"/>
            </w:tcBorders>
          </w:tcPr>
          <w:p w14:paraId="38C3E9A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EE777A5" w14:textId="77777777" w:rsidR="005C01CD" w:rsidRPr="00D85863" w:rsidRDefault="005C01CD" w:rsidP="002F50DB">
            <w:pPr>
              <w:pStyle w:val="AmColumnHeading"/>
            </w:pPr>
            <w:r w:rsidRPr="00D85863">
              <w:t>Amendement</w:t>
            </w:r>
          </w:p>
        </w:tc>
      </w:tr>
      <w:tr w:rsidR="005C01CD" w:rsidRPr="00D85863" w14:paraId="0913F892" w14:textId="77777777" w:rsidTr="002F50DB">
        <w:trPr>
          <w:jc w:val="center"/>
        </w:trPr>
        <w:tc>
          <w:tcPr>
            <w:tcW w:w="4876" w:type="dxa"/>
            <w:tcBorders>
              <w:top w:val="nil"/>
              <w:left w:val="nil"/>
              <w:bottom w:val="nil"/>
              <w:right w:val="nil"/>
            </w:tcBorders>
          </w:tcPr>
          <w:p w14:paraId="2C48D42C" w14:textId="77777777" w:rsidR="005C01CD" w:rsidRPr="00D85863" w:rsidRDefault="005C01CD" w:rsidP="002F50DB">
            <w:pPr>
              <w:pStyle w:val="Normal6a"/>
            </w:pPr>
            <w:r w:rsidRPr="00D85863">
              <w:t>B.</w:t>
            </w:r>
            <w:r w:rsidRPr="00D85863">
              <w:tab/>
              <w:t xml:space="preserve">considérant que les stocks de cabillaud de la Baltique </w:t>
            </w:r>
            <w:r w:rsidRPr="00D85863">
              <w:rPr>
                <w:b/>
                <w:i/>
              </w:rPr>
              <w:t>se</w:t>
            </w:r>
            <w:r w:rsidRPr="00D85863">
              <w:t xml:space="preserve"> sont </w:t>
            </w:r>
            <w:r w:rsidRPr="00D85863">
              <w:rPr>
                <w:b/>
                <w:i/>
              </w:rPr>
              <w:t>effondrés et ne se sont pas rétablis</w:t>
            </w:r>
            <w:r w:rsidRPr="00D85863">
              <w:t xml:space="preserve"> malgré la fermeture de la pêche ciblée depuis 2019;</w:t>
            </w:r>
          </w:p>
        </w:tc>
        <w:tc>
          <w:tcPr>
            <w:tcW w:w="4876" w:type="dxa"/>
            <w:tcBorders>
              <w:top w:val="nil"/>
              <w:left w:val="nil"/>
              <w:bottom w:val="nil"/>
              <w:right w:val="nil"/>
            </w:tcBorders>
          </w:tcPr>
          <w:p w14:paraId="010071A2" w14:textId="062578B7" w:rsidR="005C01CD" w:rsidRPr="00D85863" w:rsidRDefault="005C01CD" w:rsidP="002F50DB">
            <w:pPr>
              <w:pStyle w:val="Normal6a"/>
            </w:pPr>
            <w:r w:rsidRPr="00D85863">
              <w:t>B.</w:t>
            </w:r>
            <w:r w:rsidRPr="00D85863">
              <w:tab/>
              <w:t xml:space="preserve">considérant que les stocks de cabillaud de la Baltique sont </w:t>
            </w:r>
            <w:r w:rsidRPr="00D85863">
              <w:rPr>
                <w:b/>
                <w:i/>
              </w:rPr>
              <w:t>susceptibles de se reconstituer lentement, avec une tendance à la baisse par rapport aux années précédentes, en raison de conditions environnementales défavorables,</w:t>
            </w:r>
            <w:r w:rsidRPr="00D85863">
              <w:t xml:space="preserve"> malgré la fermeture de la pêche ciblée depuis 2019; </w:t>
            </w:r>
            <w:r w:rsidRPr="00D85863">
              <w:rPr>
                <w:b/>
                <w:i/>
              </w:rPr>
              <w:t>que des facteurs clés, notamment la stratification de l</w:t>
            </w:r>
            <w:r w:rsidR="00561722" w:rsidRPr="00D85863">
              <w:rPr>
                <w:b/>
                <w:i/>
              </w:rPr>
              <w:t>’</w:t>
            </w:r>
            <w:r w:rsidRPr="00D85863">
              <w:rPr>
                <w:b/>
                <w:i/>
              </w:rPr>
              <w:t>oxygène qui entrave le recrutement, ainsi que l</w:t>
            </w:r>
            <w:r w:rsidR="00561722" w:rsidRPr="00D85863">
              <w:rPr>
                <w:b/>
                <w:i/>
              </w:rPr>
              <w:t>’</w:t>
            </w:r>
            <w:r w:rsidRPr="00D85863">
              <w:rPr>
                <w:b/>
                <w:i/>
              </w:rPr>
              <w:t>augmentation de la pression de prédation et les infestations parasitaires, qui augmentent la mortalité des juvéniles, contribuent de manière significative à l</w:t>
            </w:r>
            <w:r w:rsidR="00561722" w:rsidRPr="00D85863">
              <w:rPr>
                <w:b/>
                <w:i/>
              </w:rPr>
              <w:t>’</w:t>
            </w:r>
            <w:r w:rsidRPr="00D85863">
              <w:rPr>
                <w:b/>
                <w:i/>
              </w:rPr>
              <w:t>état actuel du stock et à la lenteur de sa reconstitution;</w:t>
            </w:r>
          </w:p>
        </w:tc>
      </w:tr>
    </w:tbl>
    <w:p w14:paraId="5E33ACA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F73E0DD" w14:textId="77777777" w:rsidR="005C01CD" w:rsidRPr="00D85863" w:rsidRDefault="005C01CD" w:rsidP="005C01CD">
      <w:r w:rsidRPr="00D85863">
        <w:rPr>
          <w:rStyle w:val="HideTWBExt"/>
          <w:noProof w:val="0"/>
        </w:rPr>
        <w:t>&lt;/Amend&gt;</w:t>
      </w:r>
    </w:p>
    <w:p w14:paraId="45288C3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45</w:t>
      </w:r>
      <w:r w:rsidRPr="00D85863">
        <w:rPr>
          <w:rStyle w:val="HideTWBExt"/>
          <w:b w:val="0"/>
          <w:noProof w:val="0"/>
        </w:rPr>
        <w:t>&lt;/NumAm&gt;</w:t>
      </w:r>
    </w:p>
    <w:p w14:paraId="3F98FE31"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6B5C6535" w14:textId="77777777" w:rsidR="005C01CD" w:rsidRPr="00D85863" w:rsidRDefault="005C01CD" w:rsidP="005C01CD">
      <w:pPr>
        <w:pStyle w:val="NormalBold"/>
      </w:pPr>
      <w:r w:rsidRPr="00D85863">
        <w:rPr>
          <w:rStyle w:val="HideTWBExt"/>
          <w:b w:val="0"/>
          <w:noProof w:val="0"/>
        </w:rPr>
        <w:t>&lt;/RepeatBlock-By&gt;</w:t>
      </w:r>
    </w:p>
    <w:p w14:paraId="52A3801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574CF89" w14:textId="77777777" w:rsidR="005C01CD" w:rsidRPr="00D85863" w:rsidRDefault="005C01CD" w:rsidP="005C01CD">
      <w:pPr>
        <w:pStyle w:val="NormalBold"/>
      </w:pPr>
      <w:r w:rsidRPr="00D85863">
        <w:rPr>
          <w:rStyle w:val="HideTWBExt"/>
          <w:b w:val="0"/>
          <w:noProof w:val="0"/>
        </w:rPr>
        <w:t>&lt;Article&gt;</w:t>
      </w:r>
      <w:r w:rsidRPr="00D85863">
        <w:t>Considérant B</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2E602D1" w14:textId="77777777" w:rsidTr="002F50DB">
        <w:trPr>
          <w:trHeight w:hRule="exact" w:val="240"/>
          <w:jc w:val="center"/>
        </w:trPr>
        <w:tc>
          <w:tcPr>
            <w:tcW w:w="9752" w:type="dxa"/>
            <w:gridSpan w:val="2"/>
            <w:tcBorders>
              <w:top w:val="nil"/>
              <w:left w:val="nil"/>
              <w:bottom w:val="nil"/>
              <w:right w:val="nil"/>
            </w:tcBorders>
          </w:tcPr>
          <w:p w14:paraId="4D4A9FEC" w14:textId="77777777" w:rsidR="005C01CD" w:rsidRPr="00D85863" w:rsidRDefault="005C01CD" w:rsidP="002F50DB"/>
        </w:tc>
      </w:tr>
      <w:tr w:rsidR="005C01CD" w:rsidRPr="00D85863" w14:paraId="26616EC7" w14:textId="77777777" w:rsidTr="002F50DB">
        <w:trPr>
          <w:trHeight w:val="240"/>
          <w:jc w:val="center"/>
        </w:trPr>
        <w:tc>
          <w:tcPr>
            <w:tcW w:w="4876" w:type="dxa"/>
            <w:tcBorders>
              <w:top w:val="nil"/>
              <w:left w:val="nil"/>
              <w:bottom w:val="nil"/>
              <w:right w:val="nil"/>
            </w:tcBorders>
          </w:tcPr>
          <w:p w14:paraId="0D06DCD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B535143" w14:textId="77777777" w:rsidR="005C01CD" w:rsidRPr="00D85863" w:rsidRDefault="005C01CD" w:rsidP="002F50DB">
            <w:pPr>
              <w:pStyle w:val="AmColumnHeading"/>
            </w:pPr>
            <w:r w:rsidRPr="00D85863">
              <w:t>Amendement</w:t>
            </w:r>
          </w:p>
        </w:tc>
      </w:tr>
      <w:tr w:rsidR="005C01CD" w:rsidRPr="00D85863" w14:paraId="45298198" w14:textId="77777777" w:rsidTr="002F50DB">
        <w:trPr>
          <w:jc w:val="center"/>
        </w:trPr>
        <w:tc>
          <w:tcPr>
            <w:tcW w:w="4876" w:type="dxa"/>
            <w:tcBorders>
              <w:top w:val="nil"/>
              <w:left w:val="nil"/>
              <w:bottom w:val="nil"/>
              <w:right w:val="nil"/>
            </w:tcBorders>
          </w:tcPr>
          <w:p w14:paraId="02E3904E" w14:textId="77777777" w:rsidR="005C01CD" w:rsidRPr="00D85863" w:rsidRDefault="005C01CD" w:rsidP="002F50DB">
            <w:pPr>
              <w:pStyle w:val="Normal6a"/>
            </w:pPr>
            <w:r w:rsidRPr="00D85863">
              <w:t>B.</w:t>
            </w:r>
            <w:r w:rsidRPr="00D85863">
              <w:tab/>
              <w:t xml:space="preserve">considérant que les </w:t>
            </w:r>
            <w:r w:rsidRPr="00D85863">
              <w:rPr>
                <w:b/>
                <w:i/>
              </w:rPr>
              <w:t>stocks</w:t>
            </w:r>
            <w:r w:rsidRPr="00D85863">
              <w:t xml:space="preserve"> de cabillaud de la Baltique se sont </w:t>
            </w:r>
            <w:r w:rsidRPr="00D85863">
              <w:rPr>
                <w:b/>
                <w:i/>
              </w:rPr>
              <w:t>effondrés</w:t>
            </w:r>
            <w:r w:rsidRPr="00D85863">
              <w:t xml:space="preserve"> et ne se sont pas </w:t>
            </w:r>
            <w:r w:rsidRPr="00D85863">
              <w:rPr>
                <w:b/>
                <w:i/>
              </w:rPr>
              <w:t>rétablis</w:t>
            </w:r>
            <w:r w:rsidRPr="00D85863">
              <w:t xml:space="preserve"> malgré la fermeture de la pêche ciblée depuis 2019;</w:t>
            </w:r>
          </w:p>
        </w:tc>
        <w:tc>
          <w:tcPr>
            <w:tcW w:w="4876" w:type="dxa"/>
            <w:tcBorders>
              <w:top w:val="nil"/>
              <w:left w:val="nil"/>
              <w:bottom w:val="nil"/>
              <w:right w:val="nil"/>
            </w:tcBorders>
          </w:tcPr>
          <w:p w14:paraId="6F23A2CD" w14:textId="731FBB23" w:rsidR="005C01CD" w:rsidRPr="00D85863" w:rsidRDefault="005C01CD" w:rsidP="002F50DB">
            <w:pPr>
              <w:pStyle w:val="Normal6a"/>
            </w:pPr>
            <w:r w:rsidRPr="00D85863">
              <w:t>B.</w:t>
            </w:r>
            <w:r w:rsidRPr="00D85863">
              <w:tab/>
              <w:t xml:space="preserve">considérant que les </w:t>
            </w:r>
            <w:r w:rsidRPr="00D85863">
              <w:rPr>
                <w:b/>
                <w:i/>
              </w:rPr>
              <w:t>populations</w:t>
            </w:r>
            <w:r w:rsidRPr="00D85863">
              <w:t xml:space="preserve"> de cabillaud de la Baltique se sont </w:t>
            </w:r>
            <w:r w:rsidRPr="00D85863">
              <w:rPr>
                <w:b/>
                <w:i/>
              </w:rPr>
              <w:t>effondrées</w:t>
            </w:r>
            <w:r w:rsidRPr="00D85863">
              <w:t xml:space="preserve"> et ne se sont pas </w:t>
            </w:r>
            <w:r w:rsidRPr="00D85863">
              <w:rPr>
                <w:b/>
                <w:i/>
              </w:rPr>
              <w:t>rétablies</w:t>
            </w:r>
            <w:r w:rsidRPr="00D85863">
              <w:t xml:space="preserve"> malgré la fermeture de la pêche ciblée depuis 2019; </w:t>
            </w:r>
            <w:r w:rsidRPr="00D85863">
              <w:rPr>
                <w:b/>
                <w:i/>
              </w:rPr>
              <w:t>que des centaines de milliers de cabillauds sont encore capturés en tant que «prises accessoires» par des pêcheries ciblant principalement d</w:t>
            </w:r>
            <w:r w:rsidR="00561722" w:rsidRPr="00D85863">
              <w:rPr>
                <w:b/>
                <w:i/>
              </w:rPr>
              <w:t>’</w:t>
            </w:r>
            <w:r w:rsidRPr="00D85863">
              <w:rPr>
                <w:b/>
                <w:i/>
              </w:rPr>
              <w:t>autres espèces; que des mesures de protection supplémentaires sont nécessaires pour éviter un nouvel effondrement des populations de cabillaud en mer Baltique;</w:t>
            </w:r>
          </w:p>
        </w:tc>
      </w:tr>
    </w:tbl>
    <w:p w14:paraId="645D7D0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19198EE" w14:textId="77777777" w:rsidR="005C01CD" w:rsidRPr="00D85863" w:rsidRDefault="005C01CD" w:rsidP="005C01CD">
      <w:r w:rsidRPr="00D85863">
        <w:rPr>
          <w:rStyle w:val="HideTWBExt"/>
          <w:noProof w:val="0"/>
        </w:rPr>
        <w:t>&lt;/Amend&gt;</w:t>
      </w:r>
    </w:p>
    <w:p w14:paraId="32CC386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46</w:t>
      </w:r>
      <w:r w:rsidRPr="00D85863">
        <w:rPr>
          <w:rStyle w:val="HideTWBExt"/>
          <w:b w:val="0"/>
          <w:noProof w:val="0"/>
        </w:rPr>
        <w:t>&lt;/NumAm&gt;</w:t>
      </w:r>
    </w:p>
    <w:p w14:paraId="5F9D26ED"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2AEB4BEF" w14:textId="77777777" w:rsidR="005C01CD" w:rsidRPr="00D85863" w:rsidRDefault="005C01CD" w:rsidP="005C01CD">
      <w:pPr>
        <w:pStyle w:val="NormalBold"/>
      </w:pPr>
      <w:r w:rsidRPr="00D85863">
        <w:rPr>
          <w:rStyle w:val="HideTWBExt"/>
          <w:b w:val="0"/>
          <w:noProof w:val="0"/>
        </w:rPr>
        <w:t>&lt;/RepeatBlock-By&gt;</w:t>
      </w:r>
    </w:p>
    <w:p w14:paraId="1FCCD0A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F6CDBA1" w14:textId="77777777" w:rsidR="005C01CD" w:rsidRPr="00D85863" w:rsidRDefault="005C01CD" w:rsidP="005C01CD">
      <w:pPr>
        <w:pStyle w:val="NormalBold"/>
      </w:pPr>
      <w:r w:rsidRPr="00D85863">
        <w:rPr>
          <w:rStyle w:val="HideTWBExt"/>
          <w:b w:val="0"/>
          <w:noProof w:val="0"/>
        </w:rPr>
        <w:t>&lt;Article&gt;</w:t>
      </w:r>
      <w:r w:rsidRPr="00D85863">
        <w:t>Considérant B</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D47F832" w14:textId="77777777" w:rsidTr="002F50DB">
        <w:trPr>
          <w:trHeight w:hRule="exact" w:val="240"/>
          <w:jc w:val="center"/>
        </w:trPr>
        <w:tc>
          <w:tcPr>
            <w:tcW w:w="9752" w:type="dxa"/>
            <w:gridSpan w:val="2"/>
            <w:tcBorders>
              <w:top w:val="nil"/>
              <w:left w:val="nil"/>
              <w:bottom w:val="nil"/>
              <w:right w:val="nil"/>
            </w:tcBorders>
          </w:tcPr>
          <w:p w14:paraId="5E325DDE" w14:textId="77777777" w:rsidR="005C01CD" w:rsidRPr="00D85863" w:rsidRDefault="005C01CD" w:rsidP="002F50DB"/>
        </w:tc>
      </w:tr>
      <w:tr w:rsidR="005C01CD" w:rsidRPr="00D85863" w14:paraId="0CEF4643" w14:textId="77777777" w:rsidTr="002F50DB">
        <w:trPr>
          <w:trHeight w:val="240"/>
          <w:jc w:val="center"/>
        </w:trPr>
        <w:tc>
          <w:tcPr>
            <w:tcW w:w="4876" w:type="dxa"/>
            <w:tcBorders>
              <w:top w:val="nil"/>
              <w:left w:val="nil"/>
              <w:bottom w:val="nil"/>
              <w:right w:val="nil"/>
            </w:tcBorders>
          </w:tcPr>
          <w:p w14:paraId="5D097B3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FC9D4A3" w14:textId="77777777" w:rsidR="005C01CD" w:rsidRPr="00D85863" w:rsidRDefault="005C01CD" w:rsidP="002F50DB">
            <w:pPr>
              <w:pStyle w:val="AmColumnHeading"/>
            </w:pPr>
            <w:r w:rsidRPr="00D85863">
              <w:t>Amendement</w:t>
            </w:r>
          </w:p>
        </w:tc>
      </w:tr>
      <w:tr w:rsidR="005C01CD" w:rsidRPr="00D85863" w14:paraId="3AF295E6" w14:textId="77777777" w:rsidTr="002F50DB">
        <w:trPr>
          <w:jc w:val="center"/>
        </w:trPr>
        <w:tc>
          <w:tcPr>
            <w:tcW w:w="4876" w:type="dxa"/>
            <w:tcBorders>
              <w:top w:val="nil"/>
              <w:left w:val="nil"/>
              <w:bottom w:val="nil"/>
              <w:right w:val="nil"/>
            </w:tcBorders>
          </w:tcPr>
          <w:p w14:paraId="52673209" w14:textId="77777777" w:rsidR="005C01CD" w:rsidRPr="00D85863" w:rsidRDefault="005C01CD" w:rsidP="002F50DB">
            <w:pPr>
              <w:pStyle w:val="Normal6a"/>
            </w:pPr>
            <w:r w:rsidRPr="00D85863">
              <w:t>B.</w:t>
            </w:r>
            <w:r w:rsidRPr="00D85863">
              <w:tab/>
              <w:t>considérant que</w:t>
            </w:r>
            <w:r w:rsidRPr="00D85863">
              <w:rPr>
                <w:b/>
                <w:i/>
              </w:rPr>
              <w:t xml:space="preserve"> les</w:t>
            </w:r>
            <w:r w:rsidRPr="00D85863">
              <w:t xml:space="preserve"> stocks de cabillaud de la Baltique </w:t>
            </w:r>
            <w:r w:rsidRPr="00D85863">
              <w:rPr>
                <w:b/>
                <w:i/>
              </w:rPr>
              <w:t>se sont effondrés et ne se sont pas rétablis</w:t>
            </w:r>
            <w:r w:rsidRPr="00D85863">
              <w:t xml:space="preserve"> malgré la fermeture de la pêche ciblée depuis 2019;</w:t>
            </w:r>
          </w:p>
        </w:tc>
        <w:tc>
          <w:tcPr>
            <w:tcW w:w="4876" w:type="dxa"/>
            <w:tcBorders>
              <w:top w:val="nil"/>
              <w:left w:val="nil"/>
              <w:bottom w:val="nil"/>
              <w:right w:val="nil"/>
            </w:tcBorders>
          </w:tcPr>
          <w:p w14:paraId="5BF757DD" w14:textId="624BD8AF" w:rsidR="005C01CD" w:rsidRPr="00D85863" w:rsidRDefault="005C01CD" w:rsidP="002F50DB">
            <w:pPr>
              <w:pStyle w:val="Normal6a"/>
            </w:pPr>
            <w:r w:rsidRPr="00D85863">
              <w:t>B.</w:t>
            </w:r>
            <w:r w:rsidRPr="00D85863">
              <w:tab/>
              <w:t>considérant que</w:t>
            </w:r>
            <w:r w:rsidRPr="00D85863">
              <w:rPr>
                <w:b/>
                <w:i/>
              </w:rPr>
              <w:t>, selon les estimations du CIEM, l</w:t>
            </w:r>
            <w:r w:rsidR="00561722" w:rsidRPr="00D85863">
              <w:rPr>
                <w:b/>
                <w:i/>
              </w:rPr>
              <w:t>’</w:t>
            </w:r>
            <w:r w:rsidRPr="00D85863">
              <w:rPr>
                <w:b/>
                <w:i/>
              </w:rPr>
              <w:t>évolution des</w:t>
            </w:r>
            <w:r w:rsidRPr="00D85863">
              <w:t xml:space="preserve"> stocks de cabillaud de la Baltique </w:t>
            </w:r>
            <w:r w:rsidRPr="00D85863">
              <w:rPr>
                <w:b/>
                <w:i/>
              </w:rPr>
              <w:t>continuera d</w:t>
            </w:r>
            <w:r w:rsidR="00561722" w:rsidRPr="00D85863">
              <w:rPr>
                <w:b/>
                <w:i/>
              </w:rPr>
              <w:t>’</w:t>
            </w:r>
            <w:r w:rsidRPr="00D85863">
              <w:rPr>
                <w:b/>
                <w:i/>
              </w:rPr>
              <w:t>être lente, avec une tendance à la baisse par rapport aux années précédentes</w:t>
            </w:r>
            <w:r w:rsidRPr="00D85863">
              <w:t xml:space="preserve"> malgré la fermeture de la pêche ciblée depuis 2019;</w:t>
            </w:r>
          </w:p>
        </w:tc>
      </w:tr>
    </w:tbl>
    <w:p w14:paraId="076D5F8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9F5FEF5" w14:textId="77777777" w:rsidR="005C01CD" w:rsidRPr="00D85863" w:rsidRDefault="005C01CD" w:rsidP="005C01CD">
      <w:r w:rsidRPr="00D85863">
        <w:rPr>
          <w:rStyle w:val="HideTWBExt"/>
          <w:noProof w:val="0"/>
        </w:rPr>
        <w:t>&lt;/Amend&gt;</w:t>
      </w:r>
    </w:p>
    <w:p w14:paraId="017391D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47</w:t>
      </w:r>
      <w:r w:rsidRPr="00D85863">
        <w:rPr>
          <w:rStyle w:val="HideTWBExt"/>
          <w:b w:val="0"/>
          <w:noProof w:val="0"/>
        </w:rPr>
        <w:t>&lt;/NumAm&gt;</w:t>
      </w:r>
    </w:p>
    <w:p w14:paraId="49ADE594"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2F4D32C3" w14:textId="77777777" w:rsidR="005C01CD" w:rsidRPr="00D85863" w:rsidRDefault="005C01CD" w:rsidP="005C01CD">
      <w:pPr>
        <w:pStyle w:val="NormalBold"/>
      </w:pPr>
      <w:r w:rsidRPr="00D85863">
        <w:rPr>
          <w:rStyle w:val="HideTWBExt"/>
          <w:b w:val="0"/>
          <w:noProof w:val="0"/>
        </w:rPr>
        <w:t>&lt;/RepeatBlock-By&gt;</w:t>
      </w:r>
    </w:p>
    <w:p w14:paraId="3FA1398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728F651" w14:textId="77777777" w:rsidR="005C01CD" w:rsidRPr="00D85863" w:rsidRDefault="005C01CD" w:rsidP="005C01CD">
      <w:pPr>
        <w:pStyle w:val="NormalBold"/>
      </w:pPr>
      <w:r w:rsidRPr="00D85863">
        <w:rPr>
          <w:rStyle w:val="HideTWBExt"/>
          <w:b w:val="0"/>
          <w:noProof w:val="0"/>
        </w:rPr>
        <w:t>&lt;Article&gt;</w:t>
      </w:r>
      <w:r w:rsidRPr="00D85863">
        <w:t>Considérant B</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CA0327C" w14:textId="77777777" w:rsidTr="002F50DB">
        <w:trPr>
          <w:trHeight w:hRule="exact" w:val="240"/>
          <w:jc w:val="center"/>
        </w:trPr>
        <w:tc>
          <w:tcPr>
            <w:tcW w:w="9752" w:type="dxa"/>
            <w:gridSpan w:val="2"/>
            <w:tcBorders>
              <w:top w:val="nil"/>
              <w:left w:val="nil"/>
              <w:bottom w:val="nil"/>
              <w:right w:val="nil"/>
            </w:tcBorders>
          </w:tcPr>
          <w:p w14:paraId="697E4815" w14:textId="77777777" w:rsidR="005C01CD" w:rsidRPr="00D85863" w:rsidRDefault="005C01CD" w:rsidP="002F50DB"/>
        </w:tc>
      </w:tr>
      <w:tr w:rsidR="005C01CD" w:rsidRPr="00D85863" w14:paraId="60DDCEC0" w14:textId="77777777" w:rsidTr="002F50DB">
        <w:trPr>
          <w:trHeight w:val="240"/>
          <w:jc w:val="center"/>
        </w:trPr>
        <w:tc>
          <w:tcPr>
            <w:tcW w:w="4876" w:type="dxa"/>
            <w:tcBorders>
              <w:top w:val="nil"/>
              <w:left w:val="nil"/>
              <w:bottom w:val="nil"/>
              <w:right w:val="nil"/>
            </w:tcBorders>
          </w:tcPr>
          <w:p w14:paraId="18BD854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9ADF005" w14:textId="77777777" w:rsidR="005C01CD" w:rsidRPr="00D85863" w:rsidRDefault="005C01CD" w:rsidP="002F50DB">
            <w:pPr>
              <w:pStyle w:val="AmColumnHeading"/>
            </w:pPr>
            <w:r w:rsidRPr="00D85863">
              <w:t>Amendement</w:t>
            </w:r>
          </w:p>
        </w:tc>
      </w:tr>
      <w:tr w:rsidR="005C01CD" w:rsidRPr="00D85863" w14:paraId="75CAB9AB" w14:textId="77777777" w:rsidTr="002F50DB">
        <w:trPr>
          <w:jc w:val="center"/>
        </w:trPr>
        <w:tc>
          <w:tcPr>
            <w:tcW w:w="4876" w:type="dxa"/>
            <w:tcBorders>
              <w:top w:val="nil"/>
              <w:left w:val="nil"/>
              <w:bottom w:val="nil"/>
              <w:right w:val="nil"/>
            </w:tcBorders>
          </w:tcPr>
          <w:p w14:paraId="38517AE9" w14:textId="77777777" w:rsidR="005C01CD" w:rsidRPr="00D85863" w:rsidRDefault="005C01CD" w:rsidP="002F50DB">
            <w:pPr>
              <w:pStyle w:val="Normal6a"/>
            </w:pPr>
            <w:r w:rsidRPr="00D85863">
              <w:t>B.</w:t>
            </w:r>
            <w:r w:rsidRPr="00D85863">
              <w:tab/>
              <w:t xml:space="preserve">considérant que les stocks de cabillaud de la Baltique </w:t>
            </w:r>
            <w:r w:rsidRPr="00D85863">
              <w:rPr>
                <w:b/>
                <w:i/>
              </w:rPr>
              <w:t>se sont effondrés et ne se sont pas rétablis</w:t>
            </w:r>
            <w:r w:rsidRPr="00D85863">
              <w:t xml:space="preserve"> malgré la fermeture de la pêche ciblée depuis 2019;</w:t>
            </w:r>
          </w:p>
        </w:tc>
        <w:tc>
          <w:tcPr>
            <w:tcW w:w="4876" w:type="dxa"/>
            <w:tcBorders>
              <w:top w:val="nil"/>
              <w:left w:val="nil"/>
              <w:bottom w:val="nil"/>
              <w:right w:val="nil"/>
            </w:tcBorders>
          </w:tcPr>
          <w:p w14:paraId="28E50A59" w14:textId="77777777" w:rsidR="005C01CD" w:rsidRPr="00D85863" w:rsidRDefault="005C01CD" w:rsidP="002F50DB">
            <w:pPr>
              <w:pStyle w:val="Normal6a"/>
            </w:pPr>
            <w:r w:rsidRPr="00D85863">
              <w:t>B.</w:t>
            </w:r>
            <w:r w:rsidRPr="00D85863">
              <w:tab/>
              <w:t xml:space="preserve">considérant que </w:t>
            </w:r>
            <w:r w:rsidRPr="00D85863">
              <w:rPr>
                <w:b/>
                <w:i/>
              </w:rPr>
              <w:t>le CIEM estime que</w:t>
            </w:r>
            <w:r w:rsidRPr="00D85863">
              <w:t xml:space="preserve"> les stocks de cabillaud de la Baltique </w:t>
            </w:r>
            <w:r w:rsidRPr="00D85863">
              <w:rPr>
                <w:b/>
                <w:i/>
              </w:rPr>
              <w:t>continueront de se développer lentement, avec une tendance à la baisse par rapport aux années précédentes,</w:t>
            </w:r>
            <w:r w:rsidRPr="00D85863">
              <w:t xml:space="preserve"> malgré la fermeture de la pêche ciblée depuis 2019;</w:t>
            </w:r>
          </w:p>
        </w:tc>
      </w:tr>
    </w:tbl>
    <w:p w14:paraId="7D41BDF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E20CB3F" w14:textId="77777777" w:rsidR="005C01CD" w:rsidRPr="00D85863" w:rsidRDefault="005C01CD" w:rsidP="005C01CD">
      <w:r w:rsidRPr="00D85863">
        <w:rPr>
          <w:rStyle w:val="HideTWBExt"/>
          <w:noProof w:val="0"/>
        </w:rPr>
        <w:t>&lt;/Amend&gt;</w:t>
      </w:r>
    </w:p>
    <w:p w14:paraId="1FFFB73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48</w:t>
      </w:r>
      <w:r w:rsidRPr="00D85863">
        <w:rPr>
          <w:rStyle w:val="HideTWBExt"/>
          <w:b w:val="0"/>
          <w:noProof w:val="0"/>
        </w:rPr>
        <w:t>&lt;/NumAm&gt;</w:t>
      </w:r>
    </w:p>
    <w:p w14:paraId="3025A702" w14:textId="77777777" w:rsidR="005C01CD" w:rsidRPr="00D85863" w:rsidRDefault="005C01CD" w:rsidP="005C01CD">
      <w:pPr>
        <w:pStyle w:val="NormalBold"/>
      </w:pPr>
      <w:r w:rsidRPr="00D85863">
        <w:rPr>
          <w:rStyle w:val="HideTWBExt"/>
          <w:b w:val="0"/>
          <w:noProof w:val="0"/>
        </w:rPr>
        <w:t>&lt;RepeatBlock-By&gt;&lt;Members&gt;</w:t>
      </w:r>
      <w:r w:rsidRPr="00D85863">
        <w:t>Asger Christensen, Elsi Katainen</w:t>
      </w:r>
      <w:r w:rsidRPr="00D85863">
        <w:rPr>
          <w:rStyle w:val="HideTWBExt"/>
          <w:b w:val="0"/>
          <w:noProof w:val="0"/>
        </w:rPr>
        <w:t>&lt;/Members&gt;</w:t>
      </w:r>
    </w:p>
    <w:p w14:paraId="2F84B744" w14:textId="77777777" w:rsidR="005C01CD" w:rsidRPr="00D85863" w:rsidRDefault="005C01CD" w:rsidP="005C01CD">
      <w:pPr>
        <w:pStyle w:val="NormalBold"/>
      </w:pPr>
      <w:r w:rsidRPr="00D85863">
        <w:rPr>
          <w:rStyle w:val="HideTWBExt"/>
          <w:b w:val="0"/>
          <w:noProof w:val="0"/>
        </w:rPr>
        <w:t>&lt;/RepeatBlock-By&gt;</w:t>
      </w:r>
    </w:p>
    <w:p w14:paraId="117786B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178F51A" w14:textId="77777777" w:rsidR="005C01CD" w:rsidRPr="00D85863" w:rsidRDefault="005C01CD" w:rsidP="005C01CD">
      <w:pPr>
        <w:pStyle w:val="NormalBold"/>
      </w:pPr>
      <w:r w:rsidRPr="00D85863">
        <w:rPr>
          <w:rStyle w:val="HideTWBExt"/>
          <w:b w:val="0"/>
          <w:noProof w:val="0"/>
        </w:rPr>
        <w:t>&lt;Article&gt;</w:t>
      </w:r>
      <w:r w:rsidRPr="00D85863">
        <w:t>Considérant B</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82D728F" w14:textId="77777777" w:rsidTr="002F50DB">
        <w:trPr>
          <w:trHeight w:hRule="exact" w:val="240"/>
          <w:jc w:val="center"/>
        </w:trPr>
        <w:tc>
          <w:tcPr>
            <w:tcW w:w="9752" w:type="dxa"/>
            <w:gridSpan w:val="2"/>
            <w:tcBorders>
              <w:top w:val="nil"/>
              <w:left w:val="nil"/>
              <w:bottom w:val="nil"/>
              <w:right w:val="nil"/>
            </w:tcBorders>
          </w:tcPr>
          <w:p w14:paraId="085FA444" w14:textId="77777777" w:rsidR="005C01CD" w:rsidRPr="00D85863" w:rsidRDefault="005C01CD" w:rsidP="002F50DB"/>
        </w:tc>
      </w:tr>
      <w:tr w:rsidR="005C01CD" w:rsidRPr="00D85863" w14:paraId="5383054A" w14:textId="77777777" w:rsidTr="002F50DB">
        <w:trPr>
          <w:trHeight w:val="240"/>
          <w:jc w:val="center"/>
        </w:trPr>
        <w:tc>
          <w:tcPr>
            <w:tcW w:w="4876" w:type="dxa"/>
            <w:tcBorders>
              <w:top w:val="nil"/>
              <w:left w:val="nil"/>
              <w:bottom w:val="nil"/>
              <w:right w:val="nil"/>
            </w:tcBorders>
          </w:tcPr>
          <w:p w14:paraId="6290B81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4F2D930" w14:textId="77777777" w:rsidR="005C01CD" w:rsidRPr="00D85863" w:rsidRDefault="005C01CD" w:rsidP="002F50DB">
            <w:pPr>
              <w:pStyle w:val="AmColumnHeading"/>
            </w:pPr>
            <w:r w:rsidRPr="00D85863">
              <w:t>Amendement</w:t>
            </w:r>
          </w:p>
        </w:tc>
      </w:tr>
      <w:tr w:rsidR="005C01CD" w:rsidRPr="00D85863" w14:paraId="42BAD927" w14:textId="77777777" w:rsidTr="002F50DB">
        <w:trPr>
          <w:jc w:val="center"/>
        </w:trPr>
        <w:tc>
          <w:tcPr>
            <w:tcW w:w="4876" w:type="dxa"/>
            <w:tcBorders>
              <w:top w:val="nil"/>
              <w:left w:val="nil"/>
              <w:bottom w:val="nil"/>
              <w:right w:val="nil"/>
            </w:tcBorders>
          </w:tcPr>
          <w:p w14:paraId="646ED593" w14:textId="77777777" w:rsidR="005C01CD" w:rsidRPr="00D85863" w:rsidRDefault="005C01CD" w:rsidP="002F50DB">
            <w:pPr>
              <w:pStyle w:val="Normal6a"/>
            </w:pPr>
            <w:r w:rsidRPr="00D85863">
              <w:t>B.</w:t>
            </w:r>
            <w:r w:rsidRPr="00D85863">
              <w:tab/>
              <w:t xml:space="preserve">considérant que les stocks de cabillaud de la Baltique </w:t>
            </w:r>
            <w:r w:rsidRPr="00D85863">
              <w:rPr>
                <w:b/>
                <w:i/>
              </w:rPr>
              <w:t>se sont effondrés et ne se sont pas rétablis</w:t>
            </w:r>
            <w:r w:rsidRPr="00D85863">
              <w:t xml:space="preserve"> malgré la fermeture de la pêche ciblée depuis 2019;</w:t>
            </w:r>
          </w:p>
        </w:tc>
        <w:tc>
          <w:tcPr>
            <w:tcW w:w="4876" w:type="dxa"/>
            <w:tcBorders>
              <w:top w:val="nil"/>
              <w:left w:val="nil"/>
              <w:bottom w:val="nil"/>
              <w:right w:val="nil"/>
            </w:tcBorders>
          </w:tcPr>
          <w:p w14:paraId="0B04659C" w14:textId="77777777" w:rsidR="005C01CD" w:rsidRPr="00D85863" w:rsidRDefault="005C01CD" w:rsidP="002F50DB">
            <w:pPr>
              <w:pStyle w:val="Normal6a"/>
            </w:pPr>
            <w:r w:rsidRPr="00D85863">
              <w:t>B.</w:t>
            </w:r>
            <w:r w:rsidRPr="00D85863">
              <w:tab/>
              <w:t xml:space="preserve">considérant que </w:t>
            </w:r>
            <w:r w:rsidRPr="00D85863">
              <w:rPr>
                <w:b/>
                <w:i/>
              </w:rPr>
              <w:t>le CIEM estime que</w:t>
            </w:r>
            <w:r w:rsidRPr="00D85863">
              <w:t xml:space="preserve"> les stocks de cabillaud de la Baltique </w:t>
            </w:r>
            <w:r w:rsidRPr="00D85863">
              <w:rPr>
                <w:b/>
                <w:i/>
              </w:rPr>
              <w:t>continueront de se développer lentement, avec une tendance à la baisse par rapport aux années précédentes,</w:t>
            </w:r>
            <w:r w:rsidRPr="00D85863">
              <w:t xml:space="preserve"> malgré la fermeture de la pêche ciblée depuis 2019;</w:t>
            </w:r>
          </w:p>
        </w:tc>
      </w:tr>
    </w:tbl>
    <w:p w14:paraId="152991F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6D0D684" w14:textId="77777777" w:rsidR="005C01CD" w:rsidRPr="00D85863" w:rsidRDefault="005C01CD" w:rsidP="005C01CD">
      <w:r w:rsidRPr="00D85863">
        <w:rPr>
          <w:rStyle w:val="HideTWBExt"/>
          <w:noProof w:val="0"/>
        </w:rPr>
        <w:t>&lt;/Amend&gt;</w:t>
      </w:r>
    </w:p>
    <w:p w14:paraId="2727E42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49</w:t>
      </w:r>
      <w:r w:rsidRPr="00D85863">
        <w:rPr>
          <w:rStyle w:val="HideTWBExt"/>
          <w:b w:val="0"/>
          <w:noProof w:val="0"/>
        </w:rPr>
        <w:t>&lt;/NumAm&gt;</w:t>
      </w:r>
    </w:p>
    <w:p w14:paraId="40680A3A"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725D220B" w14:textId="77777777" w:rsidR="005C01CD" w:rsidRPr="00D85863" w:rsidRDefault="005C01CD" w:rsidP="005C01CD">
      <w:pPr>
        <w:pStyle w:val="NormalBold"/>
      </w:pPr>
      <w:r w:rsidRPr="00D85863">
        <w:rPr>
          <w:rStyle w:val="HideTWBExt"/>
          <w:b w:val="0"/>
          <w:noProof w:val="0"/>
        </w:rPr>
        <w:t>&lt;/RepeatBlock-By&gt;</w:t>
      </w:r>
    </w:p>
    <w:p w14:paraId="79EFEB1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419DABF" w14:textId="77777777" w:rsidR="005C01CD" w:rsidRPr="00D85863" w:rsidRDefault="005C01CD" w:rsidP="005C01CD">
      <w:pPr>
        <w:pStyle w:val="NormalBold"/>
      </w:pPr>
      <w:r w:rsidRPr="00D85863">
        <w:rPr>
          <w:rStyle w:val="HideTWBExt"/>
          <w:b w:val="0"/>
          <w:noProof w:val="0"/>
        </w:rPr>
        <w:t>&lt;Article&gt;</w:t>
      </w:r>
      <w:r w:rsidRPr="00D85863">
        <w:t>Considérant B</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247052E" w14:textId="77777777" w:rsidTr="002F50DB">
        <w:trPr>
          <w:trHeight w:hRule="exact" w:val="240"/>
          <w:jc w:val="center"/>
        </w:trPr>
        <w:tc>
          <w:tcPr>
            <w:tcW w:w="9752" w:type="dxa"/>
            <w:gridSpan w:val="2"/>
            <w:tcBorders>
              <w:top w:val="nil"/>
              <w:left w:val="nil"/>
              <w:bottom w:val="nil"/>
              <w:right w:val="nil"/>
            </w:tcBorders>
          </w:tcPr>
          <w:p w14:paraId="6EE996B1" w14:textId="77777777" w:rsidR="005C01CD" w:rsidRPr="00D85863" w:rsidRDefault="005C01CD" w:rsidP="002F50DB"/>
        </w:tc>
      </w:tr>
      <w:tr w:rsidR="005C01CD" w:rsidRPr="00D85863" w14:paraId="0D16EBF3" w14:textId="77777777" w:rsidTr="002F50DB">
        <w:trPr>
          <w:trHeight w:val="240"/>
          <w:jc w:val="center"/>
        </w:trPr>
        <w:tc>
          <w:tcPr>
            <w:tcW w:w="4876" w:type="dxa"/>
            <w:tcBorders>
              <w:top w:val="nil"/>
              <w:left w:val="nil"/>
              <w:bottom w:val="nil"/>
              <w:right w:val="nil"/>
            </w:tcBorders>
          </w:tcPr>
          <w:p w14:paraId="499E795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FA30C2C" w14:textId="77777777" w:rsidR="005C01CD" w:rsidRPr="00D85863" w:rsidRDefault="005C01CD" w:rsidP="002F50DB">
            <w:pPr>
              <w:pStyle w:val="AmColumnHeading"/>
            </w:pPr>
            <w:r w:rsidRPr="00D85863">
              <w:t>Amendement</w:t>
            </w:r>
          </w:p>
        </w:tc>
      </w:tr>
      <w:tr w:rsidR="005C01CD" w:rsidRPr="00D85863" w14:paraId="1F2B0A3C" w14:textId="77777777" w:rsidTr="002F50DB">
        <w:trPr>
          <w:jc w:val="center"/>
        </w:trPr>
        <w:tc>
          <w:tcPr>
            <w:tcW w:w="4876" w:type="dxa"/>
            <w:tcBorders>
              <w:top w:val="nil"/>
              <w:left w:val="nil"/>
              <w:bottom w:val="nil"/>
              <w:right w:val="nil"/>
            </w:tcBorders>
          </w:tcPr>
          <w:p w14:paraId="43667556" w14:textId="77777777" w:rsidR="005C01CD" w:rsidRPr="00D85863" w:rsidRDefault="005C01CD" w:rsidP="002F50DB">
            <w:pPr>
              <w:pStyle w:val="Normal6a"/>
            </w:pPr>
            <w:r w:rsidRPr="00D85863">
              <w:t>B.</w:t>
            </w:r>
            <w:r w:rsidRPr="00D85863">
              <w:tab/>
              <w:t xml:space="preserve">considérant que les stocks de cabillaud de la Baltique </w:t>
            </w:r>
            <w:r w:rsidRPr="00D85863">
              <w:rPr>
                <w:b/>
                <w:i/>
              </w:rPr>
              <w:t>se sont effondrés et ne se sont pas rétablis</w:t>
            </w:r>
            <w:r w:rsidRPr="00D85863">
              <w:t xml:space="preserve"> malgré la fermeture de la pêche ciblée depuis 2019;</w:t>
            </w:r>
          </w:p>
        </w:tc>
        <w:tc>
          <w:tcPr>
            <w:tcW w:w="4876" w:type="dxa"/>
            <w:tcBorders>
              <w:top w:val="nil"/>
              <w:left w:val="nil"/>
              <w:bottom w:val="nil"/>
              <w:right w:val="nil"/>
            </w:tcBorders>
          </w:tcPr>
          <w:p w14:paraId="4CB03697" w14:textId="77777777" w:rsidR="005C01CD" w:rsidRPr="00D85863" w:rsidRDefault="005C01CD" w:rsidP="002F50DB">
            <w:pPr>
              <w:pStyle w:val="Normal6a"/>
            </w:pPr>
            <w:r w:rsidRPr="00D85863">
              <w:t>B.</w:t>
            </w:r>
            <w:r w:rsidRPr="00D85863">
              <w:tab/>
              <w:t xml:space="preserve">considérant que </w:t>
            </w:r>
            <w:r w:rsidRPr="00D85863">
              <w:rPr>
                <w:b/>
                <w:i/>
              </w:rPr>
              <w:t>le CIEM estime que</w:t>
            </w:r>
            <w:r w:rsidRPr="00D85863">
              <w:t xml:space="preserve"> les stocks de cabillaud de la Baltique </w:t>
            </w:r>
            <w:r w:rsidRPr="00D85863">
              <w:rPr>
                <w:b/>
                <w:i/>
              </w:rPr>
              <w:t>continueront de se développer lentement, avec une tendance à la baisse par rapport aux années précédentes,</w:t>
            </w:r>
            <w:r w:rsidRPr="00D85863">
              <w:t xml:space="preserve"> malgré la fermeture de la pêche ciblée depuis 2019;</w:t>
            </w:r>
          </w:p>
        </w:tc>
      </w:tr>
    </w:tbl>
    <w:p w14:paraId="51346F4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39E85BB" w14:textId="77777777" w:rsidR="005C01CD" w:rsidRPr="00D85863" w:rsidRDefault="005C01CD" w:rsidP="005C01CD">
      <w:r w:rsidRPr="00D85863">
        <w:rPr>
          <w:rStyle w:val="HideTWBExt"/>
          <w:noProof w:val="0"/>
        </w:rPr>
        <w:t>&lt;/Amend&gt;</w:t>
      </w:r>
    </w:p>
    <w:p w14:paraId="51308DC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50</w:t>
      </w:r>
      <w:r w:rsidRPr="00D85863">
        <w:rPr>
          <w:rStyle w:val="HideTWBExt"/>
          <w:b w:val="0"/>
          <w:noProof w:val="0"/>
        </w:rPr>
        <w:t>&lt;/NumAm&gt;</w:t>
      </w:r>
    </w:p>
    <w:p w14:paraId="4EBB7018"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07C82509" w14:textId="77777777" w:rsidR="005C01CD" w:rsidRPr="00D85863" w:rsidRDefault="005C01CD" w:rsidP="005C01CD">
      <w:pPr>
        <w:pStyle w:val="NormalBold"/>
      </w:pPr>
      <w:r w:rsidRPr="00D85863">
        <w:rPr>
          <w:rStyle w:val="HideTWBExt"/>
          <w:b w:val="0"/>
          <w:noProof w:val="0"/>
        </w:rPr>
        <w:t>&lt;/RepeatBlock-By&gt;</w:t>
      </w:r>
    </w:p>
    <w:p w14:paraId="2441755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E3FE88A" w14:textId="77777777" w:rsidR="005C01CD" w:rsidRPr="00D85863" w:rsidRDefault="005C01CD" w:rsidP="005C01CD">
      <w:pPr>
        <w:pStyle w:val="NormalBold"/>
      </w:pPr>
      <w:r w:rsidRPr="00D85863">
        <w:rPr>
          <w:rStyle w:val="HideTWBExt"/>
          <w:b w:val="0"/>
          <w:noProof w:val="0"/>
        </w:rPr>
        <w:t>&lt;Article&gt;</w:t>
      </w:r>
      <w:r w:rsidRPr="00D85863">
        <w:t>Considérant B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CBBD1B2" w14:textId="77777777" w:rsidTr="002F50DB">
        <w:trPr>
          <w:trHeight w:hRule="exact" w:val="240"/>
          <w:jc w:val="center"/>
        </w:trPr>
        <w:tc>
          <w:tcPr>
            <w:tcW w:w="9752" w:type="dxa"/>
            <w:gridSpan w:val="2"/>
            <w:tcBorders>
              <w:top w:val="nil"/>
              <w:left w:val="nil"/>
              <w:bottom w:val="nil"/>
              <w:right w:val="nil"/>
            </w:tcBorders>
          </w:tcPr>
          <w:p w14:paraId="74C8F715" w14:textId="77777777" w:rsidR="005C01CD" w:rsidRPr="00D85863" w:rsidRDefault="005C01CD" w:rsidP="002F50DB"/>
        </w:tc>
      </w:tr>
      <w:tr w:rsidR="005C01CD" w:rsidRPr="00D85863" w14:paraId="0D1D28B2" w14:textId="77777777" w:rsidTr="002F50DB">
        <w:trPr>
          <w:trHeight w:val="240"/>
          <w:jc w:val="center"/>
        </w:trPr>
        <w:tc>
          <w:tcPr>
            <w:tcW w:w="4876" w:type="dxa"/>
            <w:tcBorders>
              <w:top w:val="nil"/>
              <w:left w:val="nil"/>
              <w:bottom w:val="nil"/>
              <w:right w:val="nil"/>
            </w:tcBorders>
          </w:tcPr>
          <w:p w14:paraId="2C68774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EB3A712" w14:textId="77777777" w:rsidR="005C01CD" w:rsidRPr="00D85863" w:rsidRDefault="005C01CD" w:rsidP="002F50DB">
            <w:pPr>
              <w:pStyle w:val="AmColumnHeading"/>
            </w:pPr>
            <w:r w:rsidRPr="00D85863">
              <w:t>Amendement</w:t>
            </w:r>
          </w:p>
        </w:tc>
      </w:tr>
      <w:tr w:rsidR="005C01CD" w:rsidRPr="00D85863" w14:paraId="1588B0C1" w14:textId="77777777" w:rsidTr="002F50DB">
        <w:trPr>
          <w:jc w:val="center"/>
        </w:trPr>
        <w:tc>
          <w:tcPr>
            <w:tcW w:w="4876" w:type="dxa"/>
            <w:tcBorders>
              <w:top w:val="nil"/>
              <w:left w:val="nil"/>
              <w:bottom w:val="nil"/>
              <w:right w:val="nil"/>
            </w:tcBorders>
          </w:tcPr>
          <w:p w14:paraId="32AEEF42" w14:textId="77777777" w:rsidR="005C01CD" w:rsidRPr="00D85863" w:rsidRDefault="005C01CD" w:rsidP="002F50DB">
            <w:pPr>
              <w:pStyle w:val="Normal6a"/>
            </w:pPr>
          </w:p>
        </w:tc>
        <w:tc>
          <w:tcPr>
            <w:tcW w:w="4876" w:type="dxa"/>
            <w:tcBorders>
              <w:top w:val="nil"/>
              <w:left w:val="nil"/>
              <w:bottom w:val="nil"/>
              <w:right w:val="nil"/>
            </w:tcBorders>
          </w:tcPr>
          <w:p w14:paraId="7C1D9276" w14:textId="1DA01F95" w:rsidR="005C01CD" w:rsidRPr="00D85863" w:rsidRDefault="005C01CD" w:rsidP="002F50DB">
            <w:pPr>
              <w:pStyle w:val="Normal6a"/>
            </w:pPr>
            <w:r w:rsidRPr="00D85863">
              <w:rPr>
                <w:b/>
                <w:i/>
              </w:rPr>
              <w:t>B bis.</w:t>
            </w:r>
            <w:r w:rsidRPr="00D85863">
              <w:tab/>
            </w:r>
            <w:r w:rsidRPr="00D85863">
              <w:rPr>
                <w:b/>
                <w:i/>
              </w:rPr>
              <w:t>considérant que les stocks de saumon et de truite ne sont pas couverts par le règlement établissant un plan pluriannuel pour la mer Baltique; qu</w:t>
            </w:r>
            <w:r w:rsidR="00561722" w:rsidRPr="00D85863">
              <w:rPr>
                <w:b/>
                <w:i/>
              </w:rPr>
              <w:t>’</w:t>
            </w:r>
            <w:r w:rsidRPr="00D85863">
              <w:rPr>
                <w:b/>
                <w:i/>
              </w:rPr>
              <w:t>il existe des liens importants entre les stocks de saumon et de truite et les stocks de hareng, compte tenu notamment des écosystèmes alimentaires;</w:t>
            </w:r>
          </w:p>
        </w:tc>
      </w:tr>
    </w:tbl>
    <w:p w14:paraId="37F1A79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CB63C25" w14:textId="77777777" w:rsidR="005C01CD" w:rsidRPr="00D85863" w:rsidRDefault="005C01CD" w:rsidP="005C01CD">
      <w:r w:rsidRPr="00D85863">
        <w:rPr>
          <w:rStyle w:val="HideTWBExt"/>
          <w:noProof w:val="0"/>
        </w:rPr>
        <w:t>&lt;/Amend&gt;</w:t>
      </w:r>
    </w:p>
    <w:p w14:paraId="017FAD8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51</w:t>
      </w:r>
      <w:r w:rsidRPr="00D85863">
        <w:rPr>
          <w:rStyle w:val="HideTWBExt"/>
          <w:b w:val="0"/>
          <w:noProof w:val="0"/>
        </w:rPr>
        <w:t>&lt;/NumAm&gt;</w:t>
      </w:r>
    </w:p>
    <w:p w14:paraId="1A30127F"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41424371" w14:textId="77777777" w:rsidR="005C01CD" w:rsidRPr="00D85863" w:rsidRDefault="005C01CD" w:rsidP="005C01CD">
      <w:pPr>
        <w:pStyle w:val="NormalBold"/>
      </w:pPr>
      <w:r w:rsidRPr="00D85863">
        <w:rPr>
          <w:rStyle w:val="HideTWBExt"/>
          <w:b w:val="0"/>
          <w:noProof w:val="0"/>
        </w:rPr>
        <w:t>&lt;/RepeatBlock-By&gt;</w:t>
      </w:r>
    </w:p>
    <w:p w14:paraId="262218F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5245B81" w14:textId="77777777" w:rsidR="005C01CD" w:rsidRPr="00D85863" w:rsidRDefault="005C01CD" w:rsidP="005C01CD">
      <w:pPr>
        <w:pStyle w:val="NormalBold"/>
      </w:pPr>
      <w:r w:rsidRPr="00D85863">
        <w:rPr>
          <w:rStyle w:val="HideTWBExt"/>
          <w:b w:val="0"/>
          <w:noProof w:val="0"/>
        </w:rPr>
        <w:t>&lt;Article&gt;</w:t>
      </w:r>
      <w:r w:rsidRPr="00D85863">
        <w:t>Considérant C</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CBE353D" w14:textId="77777777" w:rsidTr="002F50DB">
        <w:trPr>
          <w:trHeight w:hRule="exact" w:val="240"/>
          <w:jc w:val="center"/>
        </w:trPr>
        <w:tc>
          <w:tcPr>
            <w:tcW w:w="9752" w:type="dxa"/>
            <w:gridSpan w:val="2"/>
            <w:tcBorders>
              <w:top w:val="nil"/>
              <w:left w:val="nil"/>
              <w:bottom w:val="nil"/>
              <w:right w:val="nil"/>
            </w:tcBorders>
          </w:tcPr>
          <w:p w14:paraId="5ED717F0" w14:textId="77777777" w:rsidR="005C01CD" w:rsidRPr="00D85863" w:rsidRDefault="005C01CD" w:rsidP="002F50DB"/>
        </w:tc>
      </w:tr>
      <w:tr w:rsidR="005C01CD" w:rsidRPr="00D85863" w14:paraId="0BBBF88D" w14:textId="77777777" w:rsidTr="002F50DB">
        <w:trPr>
          <w:trHeight w:val="240"/>
          <w:jc w:val="center"/>
        </w:trPr>
        <w:tc>
          <w:tcPr>
            <w:tcW w:w="4876" w:type="dxa"/>
            <w:tcBorders>
              <w:top w:val="nil"/>
              <w:left w:val="nil"/>
              <w:bottom w:val="nil"/>
              <w:right w:val="nil"/>
            </w:tcBorders>
          </w:tcPr>
          <w:p w14:paraId="280D6A4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5B42A00" w14:textId="77777777" w:rsidR="005C01CD" w:rsidRPr="00D85863" w:rsidRDefault="005C01CD" w:rsidP="002F50DB">
            <w:pPr>
              <w:pStyle w:val="AmColumnHeading"/>
            </w:pPr>
            <w:r w:rsidRPr="00D85863">
              <w:t>Amendement</w:t>
            </w:r>
          </w:p>
        </w:tc>
      </w:tr>
      <w:tr w:rsidR="005C01CD" w:rsidRPr="00D85863" w14:paraId="7B672F4B" w14:textId="77777777" w:rsidTr="002F50DB">
        <w:trPr>
          <w:jc w:val="center"/>
        </w:trPr>
        <w:tc>
          <w:tcPr>
            <w:tcW w:w="4876" w:type="dxa"/>
            <w:tcBorders>
              <w:top w:val="nil"/>
              <w:left w:val="nil"/>
              <w:bottom w:val="nil"/>
              <w:right w:val="nil"/>
            </w:tcBorders>
          </w:tcPr>
          <w:p w14:paraId="453AF5B1" w14:textId="172125CF"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elle ne débarque que 7 % du poids total, mais qu</w:t>
            </w:r>
            <w:r w:rsidR="00561722" w:rsidRPr="00D85863">
              <w:t>’</w:t>
            </w:r>
            <w:r w:rsidRPr="00D85863">
              <w:t>elle représente 22 % de la valeur débarquée, ce qui indique une valeur ajoutée supérieure pour ce segment de flotte;</w:t>
            </w:r>
          </w:p>
        </w:tc>
        <w:tc>
          <w:tcPr>
            <w:tcW w:w="4876" w:type="dxa"/>
            <w:tcBorders>
              <w:top w:val="nil"/>
              <w:left w:val="nil"/>
              <w:bottom w:val="nil"/>
              <w:right w:val="nil"/>
            </w:tcBorders>
          </w:tcPr>
          <w:p w14:paraId="01F0512F" w14:textId="4504FF4C"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elle ne débarque que 7 % du poids total, mais qu</w:t>
            </w:r>
            <w:r w:rsidR="00561722" w:rsidRPr="00D85863">
              <w:t>’</w:t>
            </w:r>
            <w:r w:rsidRPr="00D85863">
              <w:t>elle représente 22 % de la valeur débarquée, ce qui indique une valeur ajoutée supérieure pour ce segment de flotte;</w:t>
            </w:r>
            <w:r w:rsidRPr="00D85863">
              <w:rPr>
                <w:b/>
                <w:i/>
              </w:rPr>
              <w:t> que la flotte côtière artisanale dépend fortement de la disponibilité de stocks halieutiques plus importants, qui sont essentiels à la viabilité économique du secteur; que la mise en œuvre actuelle du plan pluriannuel pour la mer Baltique n</w:t>
            </w:r>
            <w:r w:rsidR="00561722" w:rsidRPr="00D85863">
              <w:rPr>
                <w:b/>
                <w:i/>
              </w:rPr>
              <w:t>’</w:t>
            </w:r>
            <w:r w:rsidRPr="00D85863">
              <w:rPr>
                <w:b/>
                <w:i/>
              </w:rPr>
              <w:t>a pas permis de répondre efficacement à ce besoin, ce qui a entraîné d</w:t>
            </w:r>
            <w:r w:rsidR="00561722" w:rsidRPr="00D85863">
              <w:rPr>
                <w:b/>
                <w:i/>
              </w:rPr>
              <w:t>’</w:t>
            </w:r>
            <w:r w:rsidRPr="00D85863">
              <w:rPr>
                <w:b/>
                <w:i/>
              </w:rPr>
              <w:t>importants défis socioéconomiques pour les communautés locales de pêcheurs et le secteur au sens large;</w:t>
            </w:r>
          </w:p>
        </w:tc>
      </w:tr>
    </w:tbl>
    <w:p w14:paraId="408E4B6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DF09D31" w14:textId="77777777" w:rsidR="005C01CD" w:rsidRPr="00D85863" w:rsidRDefault="005C01CD" w:rsidP="005C01CD">
      <w:r w:rsidRPr="00D85863">
        <w:rPr>
          <w:rStyle w:val="HideTWBExt"/>
          <w:noProof w:val="0"/>
        </w:rPr>
        <w:t>&lt;/Amend&gt;</w:t>
      </w:r>
    </w:p>
    <w:p w14:paraId="6258D0D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52</w:t>
      </w:r>
      <w:r w:rsidRPr="00D85863">
        <w:rPr>
          <w:rStyle w:val="HideTWBExt"/>
          <w:b w:val="0"/>
          <w:noProof w:val="0"/>
        </w:rPr>
        <w:t>&lt;/NumAm&gt;</w:t>
      </w:r>
    </w:p>
    <w:p w14:paraId="0450AC70"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25F4007B" w14:textId="77777777" w:rsidR="005C01CD" w:rsidRPr="00D85863" w:rsidRDefault="005C01CD" w:rsidP="005C01CD">
      <w:pPr>
        <w:pStyle w:val="NormalBold"/>
      </w:pPr>
      <w:r w:rsidRPr="00D85863">
        <w:rPr>
          <w:rStyle w:val="HideTWBExt"/>
          <w:b w:val="0"/>
          <w:noProof w:val="0"/>
        </w:rPr>
        <w:t>&lt;/RepeatBlock-By&gt;</w:t>
      </w:r>
    </w:p>
    <w:p w14:paraId="1CC3469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A7751B8" w14:textId="77777777" w:rsidR="005C01CD" w:rsidRPr="00D85863" w:rsidRDefault="005C01CD" w:rsidP="005C01CD">
      <w:pPr>
        <w:pStyle w:val="NormalBold"/>
      </w:pPr>
      <w:r w:rsidRPr="00D85863">
        <w:rPr>
          <w:rStyle w:val="HideTWBExt"/>
          <w:b w:val="0"/>
          <w:noProof w:val="0"/>
        </w:rPr>
        <w:t>&lt;Article&gt;</w:t>
      </w:r>
      <w:r w:rsidRPr="00D85863">
        <w:t>Considérant C</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F5830F2" w14:textId="77777777" w:rsidTr="002F50DB">
        <w:trPr>
          <w:trHeight w:hRule="exact" w:val="240"/>
          <w:jc w:val="center"/>
        </w:trPr>
        <w:tc>
          <w:tcPr>
            <w:tcW w:w="9752" w:type="dxa"/>
            <w:gridSpan w:val="2"/>
            <w:tcBorders>
              <w:top w:val="nil"/>
              <w:left w:val="nil"/>
              <w:bottom w:val="nil"/>
              <w:right w:val="nil"/>
            </w:tcBorders>
          </w:tcPr>
          <w:p w14:paraId="1E86AAEE" w14:textId="77777777" w:rsidR="005C01CD" w:rsidRPr="00D85863" w:rsidRDefault="005C01CD" w:rsidP="002F50DB"/>
        </w:tc>
      </w:tr>
      <w:tr w:rsidR="005C01CD" w:rsidRPr="00D85863" w14:paraId="1B547951" w14:textId="77777777" w:rsidTr="002F50DB">
        <w:trPr>
          <w:trHeight w:val="240"/>
          <w:jc w:val="center"/>
        </w:trPr>
        <w:tc>
          <w:tcPr>
            <w:tcW w:w="4876" w:type="dxa"/>
            <w:tcBorders>
              <w:top w:val="nil"/>
              <w:left w:val="nil"/>
              <w:bottom w:val="nil"/>
              <w:right w:val="nil"/>
            </w:tcBorders>
          </w:tcPr>
          <w:p w14:paraId="655A8E8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E19B57E" w14:textId="77777777" w:rsidR="005C01CD" w:rsidRPr="00D85863" w:rsidRDefault="005C01CD" w:rsidP="002F50DB">
            <w:pPr>
              <w:pStyle w:val="AmColumnHeading"/>
            </w:pPr>
            <w:r w:rsidRPr="00D85863">
              <w:t>Amendement</w:t>
            </w:r>
          </w:p>
        </w:tc>
      </w:tr>
      <w:tr w:rsidR="005C01CD" w:rsidRPr="00D85863" w14:paraId="607789BE" w14:textId="77777777" w:rsidTr="002F50DB">
        <w:trPr>
          <w:jc w:val="center"/>
        </w:trPr>
        <w:tc>
          <w:tcPr>
            <w:tcW w:w="4876" w:type="dxa"/>
            <w:tcBorders>
              <w:top w:val="nil"/>
              <w:left w:val="nil"/>
              <w:bottom w:val="nil"/>
              <w:right w:val="nil"/>
            </w:tcBorders>
          </w:tcPr>
          <w:p w14:paraId="12BEEA67" w14:textId="6F4C02DC"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elle ne débarque que 7 % du poids total</w:t>
            </w:r>
            <w:r w:rsidRPr="00D85863">
              <w:rPr>
                <w:b/>
                <w:i/>
              </w:rPr>
              <w:t>, mais qu</w:t>
            </w:r>
            <w:r w:rsidR="00561722" w:rsidRPr="00D85863">
              <w:rPr>
                <w:b/>
                <w:i/>
              </w:rPr>
              <w:t>’</w:t>
            </w:r>
            <w:r w:rsidRPr="00D85863">
              <w:rPr>
                <w:b/>
                <w:i/>
              </w:rPr>
              <w:t>elle représente</w:t>
            </w:r>
            <w:r w:rsidRPr="00D85863">
              <w:t xml:space="preserve"> 22 % de la valeur débarquée, ce qui indique une valeur ajoutée </w:t>
            </w:r>
            <w:r w:rsidRPr="00D85863">
              <w:rPr>
                <w:b/>
                <w:i/>
              </w:rPr>
              <w:t>supérieure</w:t>
            </w:r>
            <w:r w:rsidRPr="00D85863">
              <w:t xml:space="preserve"> pour </w:t>
            </w:r>
            <w:r w:rsidRPr="00D85863">
              <w:rPr>
                <w:b/>
                <w:i/>
              </w:rPr>
              <w:t>ce segment de flotte</w:t>
            </w:r>
            <w:r w:rsidRPr="00D85863">
              <w:t>;</w:t>
            </w:r>
          </w:p>
        </w:tc>
        <w:tc>
          <w:tcPr>
            <w:tcW w:w="4876" w:type="dxa"/>
            <w:tcBorders>
              <w:top w:val="nil"/>
              <w:left w:val="nil"/>
              <w:bottom w:val="nil"/>
              <w:right w:val="nil"/>
            </w:tcBorders>
          </w:tcPr>
          <w:p w14:paraId="413319F4" w14:textId="477238C6"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 xml:space="preserve">elle ne débarque que 7 % du poids total </w:t>
            </w:r>
            <w:r w:rsidRPr="00D85863">
              <w:rPr>
                <w:b/>
                <w:i/>
              </w:rPr>
              <w:t>et</w:t>
            </w:r>
            <w:r w:rsidRPr="00D85863">
              <w:t xml:space="preserve"> 22 % de la valeur débarquée, ce qui indique une </w:t>
            </w:r>
            <w:r w:rsidRPr="00D85863">
              <w:rPr>
                <w:b/>
                <w:i/>
              </w:rPr>
              <w:t>forte</w:t>
            </w:r>
            <w:r w:rsidRPr="00D85863">
              <w:t xml:space="preserve"> valeur ajoutée pour </w:t>
            </w:r>
            <w:r w:rsidRPr="00D85863">
              <w:rPr>
                <w:b/>
                <w:i/>
              </w:rPr>
              <w:t>les communautés côtières</w:t>
            </w:r>
            <w:r w:rsidRPr="00D85863">
              <w:t>;</w:t>
            </w:r>
            <w:r w:rsidRPr="00D85863">
              <w:rPr>
                <w:b/>
                <w:i/>
              </w:rPr>
              <w:t xml:space="preserve"> que les engins de pêche actifs sont les principaux fournisseurs de produits de la mer dans la région;</w:t>
            </w:r>
          </w:p>
        </w:tc>
      </w:tr>
    </w:tbl>
    <w:p w14:paraId="64EC31A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4391E78" w14:textId="77777777" w:rsidR="005C01CD" w:rsidRPr="00D85863" w:rsidRDefault="005C01CD" w:rsidP="005C01CD">
      <w:r w:rsidRPr="00D85863">
        <w:rPr>
          <w:rStyle w:val="HideTWBExt"/>
          <w:noProof w:val="0"/>
        </w:rPr>
        <w:t>&lt;/Amend&gt;</w:t>
      </w:r>
    </w:p>
    <w:p w14:paraId="4D40A17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53</w:t>
      </w:r>
      <w:r w:rsidRPr="00D85863">
        <w:rPr>
          <w:rStyle w:val="HideTWBExt"/>
          <w:b w:val="0"/>
          <w:noProof w:val="0"/>
        </w:rPr>
        <w:t>&lt;/NumAm&gt;</w:t>
      </w:r>
    </w:p>
    <w:p w14:paraId="438020A3"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2570DA18" w14:textId="77777777" w:rsidR="005C01CD" w:rsidRPr="00D85863" w:rsidRDefault="005C01CD" w:rsidP="005C01CD">
      <w:pPr>
        <w:pStyle w:val="NormalBold"/>
      </w:pPr>
      <w:r w:rsidRPr="00D85863">
        <w:rPr>
          <w:rStyle w:val="HideTWBExt"/>
          <w:b w:val="0"/>
          <w:noProof w:val="0"/>
        </w:rPr>
        <w:t>&lt;/RepeatBlock-By&gt;</w:t>
      </w:r>
    </w:p>
    <w:p w14:paraId="756B8C2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9EBBDC8" w14:textId="77777777" w:rsidR="005C01CD" w:rsidRPr="00D85863" w:rsidRDefault="005C01CD" w:rsidP="005C01CD">
      <w:pPr>
        <w:pStyle w:val="NormalBold"/>
      </w:pPr>
      <w:r w:rsidRPr="00D85863">
        <w:rPr>
          <w:rStyle w:val="HideTWBExt"/>
          <w:b w:val="0"/>
          <w:noProof w:val="0"/>
        </w:rPr>
        <w:t>&lt;Article&gt;</w:t>
      </w:r>
      <w:r w:rsidRPr="00D85863">
        <w:t>Considérant C</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C86084A" w14:textId="77777777" w:rsidTr="002F50DB">
        <w:trPr>
          <w:trHeight w:hRule="exact" w:val="240"/>
          <w:jc w:val="center"/>
        </w:trPr>
        <w:tc>
          <w:tcPr>
            <w:tcW w:w="9752" w:type="dxa"/>
            <w:gridSpan w:val="2"/>
            <w:tcBorders>
              <w:top w:val="nil"/>
              <w:left w:val="nil"/>
              <w:bottom w:val="nil"/>
              <w:right w:val="nil"/>
            </w:tcBorders>
          </w:tcPr>
          <w:p w14:paraId="23DC7BCC" w14:textId="77777777" w:rsidR="005C01CD" w:rsidRPr="00D85863" w:rsidRDefault="005C01CD" w:rsidP="002F50DB"/>
        </w:tc>
      </w:tr>
      <w:tr w:rsidR="005C01CD" w:rsidRPr="00D85863" w14:paraId="4EE897DB" w14:textId="77777777" w:rsidTr="002F50DB">
        <w:trPr>
          <w:trHeight w:val="240"/>
          <w:jc w:val="center"/>
        </w:trPr>
        <w:tc>
          <w:tcPr>
            <w:tcW w:w="4876" w:type="dxa"/>
            <w:tcBorders>
              <w:top w:val="nil"/>
              <w:left w:val="nil"/>
              <w:bottom w:val="nil"/>
              <w:right w:val="nil"/>
            </w:tcBorders>
          </w:tcPr>
          <w:p w14:paraId="1CF8EE2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4D51DE5" w14:textId="77777777" w:rsidR="005C01CD" w:rsidRPr="00D85863" w:rsidRDefault="005C01CD" w:rsidP="002F50DB">
            <w:pPr>
              <w:pStyle w:val="AmColumnHeading"/>
            </w:pPr>
            <w:r w:rsidRPr="00D85863">
              <w:t>Amendement</w:t>
            </w:r>
          </w:p>
        </w:tc>
      </w:tr>
      <w:tr w:rsidR="005C01CD" w:rsidRPr="00D85863" w14:paraId="17E13385" w14:textId="77777777" w:rsidTr="002F50DB">
        <w:trPr>
          <w:jc w:val="center"/>
        </w:trPr>
        <w:tc>
          <w:tcPr>
            <w:tcW w:w="4876" w:type="dxa"/>
            <w:tcBorders>
              <w:top w:val="nil"/>
              <w:left w:val="nil"/>
              <w:bottom w:val="nil"/>
              <w:right w:val="nil"/>
            </w:tcBorders>
          </w:tcPr>
          <w:p w14:paraId="4C169934" w14:textId="36F75DE4"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 xml:space="preserve">elle </w:t>
            </w:r>
            <w:r w:rsidRPr="00D85863">
              <w:rPr>
                <w:b/>
                <w:i/>
              </w:rPr>
              <w:t>ne</w:t>
            </w:r>
            <w:r w:rsidRPr="00D85863">
              <w:t xml:space="preserve"> débarque </w:t>
            </w:r>
            <w:r w:rsidRPr="00D85863">
              <w:rPr>
                <w:b/>
                <w:i/>
              </w:rPr>
              <w:t>que</w:t>
            </w:r>
            <w:r w:rsidRPr="00D85863">
              <w:t xml:space="preserve"> 7 % du poids total</w:t>
            </w:r>
            <w:r w:rsidRPr="00D85863">
              <w:rPr>
                <w:b/>
                <w:i/>
              </w:rPr>
              <w:t>, mais qu</w:t>
            </w:r>
            <w:r w:rsidR="00561722" w:rsidRPr="00D85863">
              <w:rPr>
                <w:b/>
                <w:i/>
              </w:rPr>
              <w:t>’</w:t>
            </w:r>
            <w:r w:rsidRPr="00D85863">
              <w:rPr>
                <w:b/>
                <w:i/>
              </w:rPr>
              <w:t>elle représente</w:t>
            </w:r>
            <w:r w:rsidRPr="00D85863">
              <w:t xml:space="preserve"> 22 % de la valeur débarquée, ce qui indique une valeur ajoutée supérieure pour </w:t>
            </w:r>
            <w:r w:rsidRPr="00D85863">
              <w:rPr>
                <w:b/>
                <w:i/>
              </w:rPr>
              <w:t>ce segment de flotte</w:t>
            </w:r>
            <w:r w:rsidRPr="00D85863">
              <w:t>;</w:t>
            </w:r>
          </w:p>
        </w:tc>
        <w:tc>
          <w:tcPr>
            <w:tcW w:w="4876" w:type="dxa"/>
            <w:tcBorders>
              <w:top w:val="nil"/>
              <w:left w:val="nil"/>
              <w:bottom w:val="nil"/>
              <w:right w:val="nil"/>
            </w:tcBorders>
          </w:tcPr>
          <w:p w14:paraId="1A004845" w14:textId="1D023558" w:rsidR="005C01CD" w:rsidRPr="00D85863" w:rsidRDefault="005C01CD" w:rsidP="002F50DB">
            <w:pPr>
              <w:pStyle w:val="Normal6a"/>
            </w:pPr>
            <w:r w:rsidRPr="00D85863">
              <w:t>C.</w:t>
            </w:r>
            <w:r w:rsidRPr="00D85863">
              <w:tab/>
              <w:t>considérant que la petite pêche côtière représente 92 % des navires de la mer Baltique</w:t>
            </w:r>
            <w:r w:rsidRPr="00D85863">
              <w:rPr>
                <w:b/>
                <w:i/>
              </w:rPr>
              <w:t>,</w:t>
            </w:r>
            <w:r w:rsidRPr="00D85863">
              <w:t xml:space="preserve"> alors qu</w:t>
            </w:r>
            <w:r w:rsidR="00561722" w:rsidRPr="00D85863">
              <w:t>’</w:t>
            </w:r>
            <w:r w:rsidRPr="00D85863">
              <w:t xml:space="preserve">elle débarque 7 % du poids total </w:t>
            </w:r>
            <w:r w:rsidRPr="00D85863">
              <w:rPr>
                <w:b/>
                <w:i/>
              </w:rPr>
              <w:t>et</w:t>
            </w:r>
            <w:r w:rsidRPr="00D85863">
              <w:t xml:space="preserve"> 22 % de la valeur débarquée, ce qui indique une valeur ajoutée supérieure pour </w:t>
            </w:r>
            <w:r w:rsidRPr="00D85863">
              <w:rPr>
                <w:b/>
                <w:i/>
              </w:rPr>
              <w:t>les communautés côtières</w:t>
            </w:r>
            <w:r w:rsidRPr="00D85863">
              <w:t>;</w:t>
            </w:r>
            <w:r w:rsidRPr="00D85863">
              <w:rPr>
                <w:b/>
                <w:i/>
              </w:rPr>
              <w:t xml:space="preserve"> que les engins de pêche actifs sont les principaux fournisseurs de produits de la mer dans la région;</w:t>
            </w:r>
          </w:p>
        </w:tc>
      </w:tr>
    </w:tbl>
    <w:p w14:paraId="35822E7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E3E3B96" w14:textId="77777777" w:rsidR="005C01CD" w:rsidRPr="00D85863" w:rsidRDefault="005C01CD" w:rsidP="005C01CD">
      <w:r w:rsidRPr="00D85863">
        <w:rPr>
          <w:rStyle w:val="HideTWBExt"/>
          <w:noProof w:val="0"/>
        </w:rPr>
        <w:t>&lt;/Amend&gt;</w:t>
      </w:r>
    </w:p>
    <w:p w14:paraId="78BEC73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54</w:t>
      </w:r>
      <w:r w:rsidRPr="00D85863">
        <w:rPr>
          <w:rStyle w:val="HideTWBExt"/>
          <w:b w:val="0"/>
          <w:noProof w:val="0"/>
        </w:rPr>
        <w:t>&lt;/NumAm&gt;</w:t>
      </w:r>
    </w:p>
    <w:p w14:paraId="49EDAB46"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3DD0870E" w14:textId="77777777" w:rsidR="005C01CD" w:rsidRPr="00D85863" w:rsidRDefault="005C01CD" w:rsidP="005C01CD">
      <w:pPr>
        <w:pStyle w:val="NormalBold"/>
      </w:pPr>
      <w:r w:rsidRPr="00D85863">
        <w:rPr>
          <w:rStyle w:val="HideTWBExt"/>
          <w:b w:val="0"/>
          <w:noProof w:val="0"/>
        </w:rPr>
        <w:t>&lt;/RepeatBlock-By&gt;</w:t>
      </w:r>
    </w:p>
    <w:p w14:paraId="03D9E9C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9EA018F" w14:textId="77777777" w:rsidR="005C01CD" w:rsidRPr="00D85863" w:rsidRDefault="005C01CD" w:rsidP="005C01CD">
      <w:pPr>
        <w:pStyle w:val="NormalBold"/>
      </w:pPr>
      <w:r w:rsidRPr="00D85863">
        <w:rPr>
          <w:rStyle w:val="HideTWBExt"/>
          <w:b w:val="0"/>
          <w:noProof w:val="0"/>
        </w:rPr>
        <w:t>&lt;Article&gt;</w:t>
      </w:r>
      <w:r w:rsidRPr="00D85863">
        <w:t>Considérant C</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6F712B0" w14:textId="77777777" w:rsidTr="002F50DB">
        <w:trPr>
          <w:trHeight w:hRule="exact" w:val="240"/>
          <w:jc w:val="center"/>
        </w:trPr>
        <w:tc>
          <w:tcPr>
            <w:tcW w:w="9752" w:type="dxa"/>
            <w:gridSpan w:val="2"/>
            <w:tcBorders>
              <w:top w:val="nil"/>
              <w:left w:val="nil"/>
              <w:bottom w:val="nil"/>
              <w:right w:val="nil"/>
            </w:tcBorders>
          </w:tcPr>
          <w:p w14:paraId="014AA05F" w14:textId="77777777" w:rsidR="005C01CD" w:rsidRPr="00D85863" w:rsidRDefault="005C01CD" w:rsidP="002F50DB"/>
        </w:tc>
      </w:tr>
      <w:tr w:rsidR="005C01CD" w:rsidRPr="00D85863" w14:paraId="1F79B71B" w14:textId="77777777" w:rsidTr="002F50DB">
        <w:trPr>
          <w:trHeight w:val="240"/>
          <w:jc w:val="center"/>
        </w:trPr>
        <w:tc>
          <w:tcPr>
            <w:tcW w:w="4876" w:type="dxa"/>
            <w:tcBorders>
              <w:top w:val="nil"/>
              <w:left w:val="nil"/>
              <w:bottom w:val="nil"/>
              <w:right w:val="nil"/>
            </w:tcBorders>
          </w:tcPr>
          <w:p w14:paraId="6F94A9E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547D316" w14:textId="77777777" w:rsidR="005C01CD" w:rsidRPr="00D85863" w:rsidRDefault="005C01CD" w:rsidP="002F50DB">
            <w:pPr>
              <w:pStyle w:val="AmColumnHeading"/>
            </w:pPr>
            <w:r w:rsidRPr="00D85863">
              <w:t>Amendement</w:t>
            </w:r>
          </w:p>
        </w:tc>
      </w:tr>
      <w:tr w:rsidR="005C01CD" w:rsidRPr="00D85863" w14:paraId="2EB0C8F6" w14:textId="77777777" w:rsidTr="002F50DB">
        <w:trPr>
          <w:jc w:val="center"/>
        </w:trPr>
        <w:tc>
          <w:tcPr>
            <w:tcW w:w="4876" w:type="dxa"/>
            <w:tcBorders>
              <w:top w:val="nil"/>
              <w:left w:val="nil"/>
              <w:bottom w:val="nil"/>
              <w:right w:val="nil"/>
            </w:tcBorders>
          </w:tcPr>
          <w:p w14:paraId="1B723E8F" w14:textId="45D9D3F7" w:rsidR="005C01CD" w:rsidRPr="00D85863" w:rsidRDefault="005C01CD" w:rsidP="002F50DB">
            <w:pPr>
              <w:pStyle w:val="Normal6a"/>
            </w:pPr>
            <w:r w:rsidRPr="00D85863">
              <w:t>C.</w:t>
            </w:r>
            <w:r w:rsidRPr="00D85863">
              <w:tab/>
              <w:t xml:space="preserve">considérant que la petite pêche côtière représente 92 % des navires de la mer Baltique </w:t>
            </w:r>
            <w:r w:rsidRPr="00D85863">
              <w:rPr>
                <w:b/>
                <w:i/>
              </w:rPr>
              <w:t>alors</w:t>
            </w:r>
            <w:r w:rsidRPr="00D85863">
              <w:t xml:space="preserve"> qu</w:t>
            </w:r>
            <w:r w:rsidR="00561722" w:rsidRPr="00D85863">
              <w:t>’</w:t>
            </w:r>
            <w:r w:rsidRPr="00D85863">
              <w:t xml:space="preserve">elle </w:t>
            </w:r>
            <w:r w:rsidRPr="00D85863">
              <w:rPr>
                <w:b/>
                <w:i/>
              </w:rPr>
              <w:t>ne débarque que</w:t>
            </w:r>
            <w:r w:rsidRPr="00D85863">
              <w:t xml:space="preserve"> 7 % du poids total</w:t>
            </w:r>
            <w:r w:rsidRPr="00D85863">
              <w:rPr>
                <w:b/>
                <w:i/>
              </w:rPr>
              <w:t>, mais qu</w:t>
            </w:r>
            <w:r w:rsidR="00561722" w:rsidRPr="00D85863">
              <w:rPr>
                <w:b/>
                <w:i/>
              </w:rPr>
              <w:t>’</w:t>
            </w:r>
            <w:r w:rsidRPr="00D85863">
              <w:rPr>
                <w:b/>
                <w:i/>
              </w:rPr>
              <w:t>elle représente</w:t>
            </w:r>
            <w:r w:rsidRPr="00D85863">
              <w:t xml:space="preserve"> 22 % de la valeur débarquée, ce qui </w:t>
            </w:r>
            <w:r w:rsidRPr="00D85863">
              <w:rPr>
                <w:b/>
                <w:i/>
              </w:rPr>
              <w:t>indique une valeur ajoutée supérieure pour ce segment de flotte</w:t>
            </w:r>
            <w:r w:rsidRPr="00D85863">
              <w:t>;</w:t>
            </w:r>
          </w:p>
        </w:tc>
        <w:tc>
          <w:tcPr>
            <w:tcW w:w="4876" w:type="dxa"/>
            <w:tcBorders>
              <w:top w:val="nil"/>
              <w:left w:val="nil"/>
              <w:bottom w:val="nil"/>
              <w:right w:val="nil"/>
            </w:tcBorders>
          </w:tcPr>
          <w:p w14:paraId="08D6ACD3" w14:textId="78F2A5AC" w:rsidR="005C01CD" w:rsidRPr="00D85863" w:rsidRDefault="005C01CD" w:rsidP="002F50DB">
            <w:pPr>
              <w:pStyle w:val="Normal6a"/>
            </w:pPr>
            <w:r w:rsidRPr="00D85863">
              <w:t>C.</w:t>
            </w:r>
            <w:r w:rsidRPr="00D85863">
              <w:tab/>
              <w:t>considérant que la petite pêche côtière représente 92 % des navires de la mer Baltique</w:t>
            </w:r>
            <w:r w:rsidRPr="00D85863">
              <w:rPr>
                <w:b/>
                <w:i/>
              </w:rPr>
              <w:t>,</w:t>
            </w:r>
            <w:r w:rsidRPr="00D85863">
              <w:t xml:space="preserve"> qu</w:t>
            </w:r>
            <w:r w:rsidR="00561722" w:rsidRPr="00D85863">
              <w:t>’</w:t>
            </w:r>
            <w:r w:rsidRPr="00D85863">
              <w:t xml:space="preserve">elle </w:t>
            </w:r>
            <w:r w:rsidRPr="00D85863">
              <w:rPr>
                <w:b/>
                <w:i/>
              </w:rPr>
              <w:t>représente</w:t>
            </w:r>
            <w:r w:rsidRPr="00D85863">
              <w:t xml:space="preserve"> 7 % du poids total </w:t>
            </w:r>
            <w:r w:rsidRPr="00D85863">
              <w:rPr>
                <w:b/>
                <w:i/>
              </w:rPr>
              <w:t>débarqué et</w:t>
            </w:r>
            <w:r w:rsidRPr="00D85863">
              <w:t xml:space="preserve"> 22 % de la valeur débarquée, ce qui </w:t>
            </w:r>
            <w:r w:rsidRPr="00D85863">
              <w:rPr>
                <w:b/>
                <w:i/>
              </w:rPr>
              <w:t>apporte des avantages économiques et sociaux considérables aux communautés côtières</w:t>
            </w:r>
            <w:r w:rsidRPr="00D85863">
              <w:t>;</w:t>
            </w:r>
          </w:p>
        </w:tc>
      </w:tr>
    </w:tbl>
    <w:p w14:paraId="4F1A429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D793754" w14:textId="77777777" w:rsidR="005C01CD" w:rsidRPr="00D85863" w:rsidRDefault="005C01CD" w:rsidP="005C01CD">
      <w:r w:rsidRPr="00D85863">
        <w:rPr>
          <w:rStyle w:val="HideTWBExt"/>
          <w:noProof w:val="0"/>
        </w:rPr>
        <w:t>&lt;/Amend&gt;</w:t>
      </w:r>
    </w:p>
    <w:p w14:paraId="1A58B7E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55</w:t>
      </w:r>
      <w:r w:rsidRPr="00D85863">
        <w:rPr>
          <w:rStyle w:val="HideTWBExt"/>
          <w:b w:val="0"/>
          <w:noProof w:val="0"/>
        </w:rPr>
        <w:t>&lt;/NumAm&gt;</w:t>
      </w:r>
    </w:p>
    <w:p w14:paraId="5892F6C6"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911E113" w14:textId="77777777" w:rsidR="005C01CD" w:rsidRPr="00D85863" w:rsidRDefault="005C01CD" w:rsidP="005C01CD">
      <w:pPr>
        <w:pStyle w:val="NormalBold"/>
      </w:pPr>
      <w:r w:rsidRPr="00D85863">
        <w:rPr>
          <w:rStyle w:val="HideTWBExt"/>
          <w:b w:val="0"/>
          <w:noProof w:val="0"/>
        </w:rPr>
        <w:t>&lt;/RepeatBlock-By&gt;</w:t>
      </w:r>
    </w:p>
    <w:p w14:paraId="5DF452E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11CEF7D" w14:textId="77777777" w:rsidR="005C01CD" w:rsidRPr="00D85863" w:rsidRDefault="005C01CD" w:rsidP="005C01CD">
      <w:pPr>
        <w:pStyle w:val="NormalBold"/>
      </w:pPr>
      <w:r w:rsidRPr="00D85863">
        <w:rPr>
          <w:rStyle w:val="HideTWBExt"/>
          <w:b w:val="0"/>
          <w:noProof w:val="0"/>
        </w:rPr>
        <w:t>&lt;Article&gt;</w:t>
      </w:r>
      <w:r w:rsidRPr="00D85863">
        <w:t>Considérant C</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F153C40" w14:textId="77777777" w:rsidTr="002F50DB">
        <w:trPr>
          <w:trHeight w:hRule="exact" w:val="240"/>
          <w:jc w:val="center"/>
        </w:trPr>
        <w:tc>
          <w:tcPr>
            <w:tcW w:w="9752" w:type="dxa"/>
            <w:gridSpan w:val="2"/>
            <w:tcBorders>
              <w:top w:val="nil"/>
              <w:left w:val="nil"/>
              <w:bottom w:val="nil"/>
              <w:right w:val="nil"/>
            </w:tcBorders>
          </w:tcPr>
          <w:p w14:paraId="4E1C4F26" w14:textId="77777777" w:rsidR="005C01CD" w:rsidRPr="00D85863" w:rsidRDefault="005C01CD" w:rsidP="002F50DB"/>
        </w:tc>
      </w:tr>
      <w:tr w:rsidR="005C01CD" w:rsidRPr="00D85863" w14:paraId="37129F9B" w14:textId="77777777" w:rsidTr="002F50DB">
        <w:trPr>
          <w:trHeight w:val="240"/>
          <w:jc w:val="center"/>
        </w:trPr>
        <w:tc>
          <w:tcPr>
            <w:tcW w:w="4876" w:type="dxa"/>
            <w:tcBorders>
              <w:top w:val="nil"/>
              <w:left w:val="nil"/>
              <w:bottom w:val="nil"/>
              <w:right w:val="nil"/>
            </w:tcBorders>
          </w:tcPr>
          <w:p w14:paraId="5CB5213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BC81D23" w14:textId="77777777" w:rsidR="005C01CD" w:rsidRPr="00D85863" w:rsidRDefault="005C01CD" w:rsidP="002F50DB">
            <w:pPr>
              <w:pStyle w:val="AmColumnHeading"/>
            </w:pPr>
            <w:r w:rsidRPr="00D85863">
              <w:t>Amendement</w:t>
            </w:r>
          </w:p>
        </w:tc>
      </w:tr>
      <w:tr w:rsidR="005C01CD" w:rsidRPr="00D85863" w14:paraId="720B2E19" w14:textId="77777777" w:rsidTr="002F50DB">
        <w:trPr>
          <w:jc w:val="center"/>
        </w:trPr>
        <w:tc>
          <w:tcPr>
            <w:tcW w:w="4876" w:type="dxa"/>
            <w:tcBorders>
              <w:top w:val="nil"/>
              <w:left w:val="nil"/>
              <w:bottom w:val="nil"/>
              <w:right w:val="nil"/>
            </w:tcBorders>
          </w:tcPr>
          <w:p w14:paraId="6081D99E" w14:textId="72A7694F"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elle ne débarque que 7 % du poids total, mais qu</w:t>
            </w:r>
            <w:r w:rsidR="00561722" w:rsidRPr="00D85863">
              <w:t>’</w:t>
            </w:r>
            <w:r w:rsidRPr="00D85863">
              <w:t xml:space="preserve">elle représente 22 % de la valeur débarquée, ce qui indique une valeur ajoutée supérieure pour </w:t>
            </w:r>
            <w:r w:rsidRPr="00D85863">
              <w:rPr>
                <w:b/>
                <w:i/>
              </w:rPr>
              <w:t>ce segment de flotte</w:t>
            </w:r>
            <w:r w:rsidRPr="00D85863">
              <w:t>;</w:t>
            </w:r>
          </w:p>
        </w:tc>
        <w:tc>
          <w:tcPr>
            <w:tcW w:w="4876" w:type="dxa"/>
            <w:tcBorders>
              <w:top w:val="nil"/>
              <w:left w:val="nil"/>
              <w:bottom w:val="nil"/>
              <w:right w:val="nil"/>
            </w:tcBorders>
          </w:tcPr>
          <w:p w14:paraId="70867A35" w14:textId="6DECB7B4"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elle ne débarque que 7 % du poids total, mais qu</w:t>
            </w:r>
            <w:r w:rsidR="00561722" w:rsidRPr="00D85863">
              <w:t>’</w:t>
            </w:r>
            <w:r w:rsidRPr="00D85863">
              <w:t xml:space="preserve">elle représente 22 % de la valeur débarquée, ce qui indique une valeur ajoutée supérieure pour </w:t>
            </w:r>
            <w:r w:rsidRPr="00D85863">
              <w:rPr>
                <w:b/>
                <w:i/>
              </w:rPr>
              <w:t>les communautés côtières</w:t>
            </w:r>
            <w:r w:rsidRPr="00D85863">
              <w:t>;</w:t>
            </w:r>
          </w:p>
        </w:tc>
      </w:tr>
    </w:tbl>
    <w:p w14:paraId="31F4762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A66C1B8" w14:textId="77777777" w:rsidR="005C01CD" w:rsidRPr="00D85863" w:rsidRDefault="005C01CD" w:rsidP="005C01CD">
      <w:r w:rsidRPr="00D85863">
        <w:rPr>
          <w:rStyle w:val="HideTWBExt"/>
          <w:noProof w:val="0"/>
        </w:rPr>
        <w:t>&lt;/Amend&gt;</w:t>
      </w:r>
    </w:p>
    <w:p w14:paraId="6919CAA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56</w:t>
      </w:r>
      <w:r w:rsidRPr="00D85863">
        <w:rPr>
          <w:rStyle w:val="HideTWBExt"/>
          <w:b w:val="0"/>
          <w:noProof w:val="0"/>
        </w:rPr>
        <w:t>&lt;/NumAm&gt;</w:t>
      </w:r>
    </w:p>
    <w:p w14:paraId="1D7FBB57"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4842B034" w14:textId="77777777" w:rsidR="005C01CD" w:rsidRPr="00D85863" w:rsidRDefault="005C01CD" w:rsidP="005C01CD">
      <w:pPr>
        <w:pStyle w:val="NormalBold"/>
      </w:pPr>
      <w:r w:rsidRPr="00D85863">
        <w:rPr>
          <w:rStyle w:val="HideTWBExt"/>
          <w:b w:val="0"/>
          <w:noProof w:val="0"/>
        </w:rPr>
        <w:t>&lt;/RepeatBlock-By&gt;</w:t>
      </w:r>
    </w:p>
    <w:p w14:paraId="416E8C3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904EA59" w14:textId="77777777" w:rsidR="005C01CD" w:rsidRPr="00D85863" w:rsidRDefault="005C01CD" w:rsidP="005C01CD">
      <w:pPr>
        <w:pStyle w:val="NormalBold"/>
      </w:pPr>
      <w:r w:rsidRPr="00D85863">
        <w:rPr>
          <w:rStyle w:val="HideTWBExt"/>
          <w:b w:val="0"/>
          <w:noProof w:val="0"/>
        </w:rPr>
        <w:t>&lt;Article&gt;</w:t>
      </w:r>
      <w:r w:rsidRPr="00D85863">
        <w:t>Considérant C</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3AD8423" w14:textId="77777777" w:rsidTr="002F50DB">
        <w:trPr>
          <w:trHeight w:hRule="exact" w:val="240"/>
          <w:jc w:val="center"/>
        </w:trPr>
        <w:tc>
          <w:tcPr>
            <w:tcW w:w="9752" w:type="dxa"/>
            <w:gridSpan w:val="2"/>
            <w:tcBorders>
              <w:top w:val="nil"/>
              <w:left w:val="nil"/>
              <w:bottom w:val="nil"/>
              <w:right w:val="nil"/>
            </w:tcBorders>
          </w:tcPr>
          <w:p w14:paraId="5C9F3B29" w14:textId="77777777" w:rsidR="005C01CD" w:rsidRPr="00D85863" w:rsidRDefault="005C01CD" w:rsidP="002F50DB"/>
        </w:tc>
      </w:tr>
      <w:tr w:rsidR="005C01CD" w:rsidRPr="00D85863" w14:paraId="6260ECE6" w14:textId="77777777" w:rsidTr="002F50DB">
        <w:trPr>
          <w:trHeight w:val="240"/>
          <w:jc w:val="center"/>
        </w:trPr>
        <w:tc>
          <w:tcPr>
            <w:tcW w:w="4876" w:type="dxa"/>
            <w:tcBorders>
              <w:top w:val="nil"/>
              <w:left w:val="nil"/>
              <w:bottom w:val="nil"/>
              <w:right w:val="nil"/>
            </w:tcBorders>
          </w:tcPr>
          <w:p w14:paraId="12B3104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A852ECA" w14:textId="77777777" w:rsidR="005C01CD" w:rsidRPr="00D85863" w:rsidRDefault="005C01CD" w:rsidP="002F50DB">
            <w:pPr>
              <w:pStyle w:val="AmColumnHeading"/>
            </w:pPr>
            <w:r w:rsidRPr="00D85863">
              <w:t>Amendement</w:t>
            </w:r>
          </w:p>
        </w:tc>
      </w:tr>
      <w:tr w:rsidR="005C01CD" w:rsidRPr="00D85863" w14:paraId="531A57AD" w14:textId="77777777" w:rsidTr="002F50DB">
        <w:trPr>
          <w:jc w:val="center"/>
        </w:trPr>
        <w:tc>
          <w:tcPr>
            <w:tcW w:w="4876" w:type="dxa"/>
            <w:tcBorders>
              <w:top w:val="nil"/>
              <w:left w:val="nil"/>
              <w:bottom w:val="nil"/>
              <w:right w:val="nil"/>
            </w:tcBorders>
          </w:tcPr>
          <w:p w14:paraId="3B6D1496" w14:textId="0ECAC032"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 xml:space="preserve">elle </w:t>
            </w:r>
            <w:r w:rsidRPr="00D85863">
              <w:rPr>
                <w:b/>
                <w:i/>
              </w:rPr>
              <w:t>ne</w:t>
            </w:r>
            <w:r w:rsidRPr="00D85863">
              <w:t xml:space="preserve"> débarque </w:t>
            </w:r>
            <w:r w:rsidRPr="00D85863">
              <w:rPr>
                <w:b/>
                <w:i/>
              </w:rPr>
              <w:t>que</w:t>
            </w:r>
            <w:r w:rsidRPr="00D85863">
              <w:t xml:space="preserve"> 7 % du poids total</w:t>
            </w:r>
            <w:r w:rsidRPr="00D85863">
              <w:rPr>
                <w:b/>
                <w:i/>
              </w:rPr>
              <w:t>, mais qu</w:t>
            </w:r>
            <w:r w:rsidR="00561722" w:rsidRPr="00D85863">
              <w:rPr>
                <w:b/>
                <w:i/>
              </w:rPr>
              <w:t>’</w:t>
            </w:r>
            <w:r w:rsidRPr="00D85863">
              <w:rPr>
                <w:b/>
                <w:i/>
              </w:rPr>
              <w:t>elle représente</w:t>
            </w:r>
            <w:r w:rsidRPr="00D85863">
              <w:t xml:space="preserve"> 22 % de la valeur débarquée, ce qui indique une valeur ajoutée </w:t>
            </w:r>
            <w:r w:rsidRPr="00D85863">
              <w:rPr>
                <w:b/>
                <w:i/>
              </w:rPr>
              <w:t>supérieure</w:t>
            </w:r>
            <w:r w:rsidRPr="00D85863">
              <w:t xml:space="preserve"> pour </w:t>
            </w:r>
            <w:r w:rsidRPr="00D85863">
              <w:rPr>
                <w:b/>
                <w:i/>
              </w:rPr>
              <w:t>ce segment de flotte</w:t>
            </w:r>
            <w:r w:rsidRPr="00D85863">
              <w:t>;</w:t>
            </w:r>
          </w:p>
        </w:tc>
        <w:tc>
          <w:tcPr>
            <w:tcW w:w="4876" w:type="dxa"/>
            <w:tcBorders>
              <w:top w:val="nil"/>
              <w:left w:val="nil"/>
              <w:bottom w:val="nil"/>
              <w:right w:val="nil"/>
            </w:tcBorders>
          </w:tcPr>
          <w:p w14:paraId="62BBA0F2" w14:textId="7FC2DA73" w:rsidR="005C01CD" w:rsidRPr="00D85863" w:rsidRDefault="005C01CD" w:rsidP="002F50DB">
            <w:pPr>
              <w:pStyle w:val="Normal6a"/>
            </w:pPr>
            <w:r w:rsidRPr="00D85863">
              <w:t>C.</w:t>
            </w:r>
            <w:r w:rsidRPr="00D85863">
              <w:tab/>
              <w:t>considérant que la petite pêche côtière représente 92 % des navires de la mer Baltique alors qu</w:t>
            </w:r>
            <w:r w:rsidR="00561722" w:rsidRPr="00D85863">
              <w:t>’</w:t>
            </w:r>
            <w:r w:rsidRPr="00D85863">
              <w:t xml:space="preserve">elle débarque 7 % du poids total </w:t>
            </w:r>
            <w:r w:rsidRPr="00D85863">
              <w:rPr>
                <w:b/>
                <w:i/>
              </w:rPr>
              <w:t>et</w:t>
            </w:r>
            <w:r w:rsidRPr="00D85863">
              <w:t xml:space="preserve"> 22 % de la valeur débarquée, ce qui indique une </w:t>
            </w:r>
            <w:r w:rsidRPr="00D85863">
              <w:rPr>
                <w:b/>
                <w:i/>
              </w:rPr>
              <w:t>forte</w:t>
            </w:r>
            <w:r w:rsidRPr="00D85863">
              <w:t xml:space="preserve"> valeur ajoutée pour </w:t>
            </w:r>
            <w:r w:rsidRPr="00D85863">
              <w:rPr>
                <w:b/>
                <w:i/>
              </w:rPr>
              <w:t>les communautés côtières</w:t>
            </w:r>
            <w:r w:rsidRPr="00D85863">
              <w:t>;</w:t>
            </w:r>
          </w:p>
        </w:tc>
      </w:tr>
    </w:tbl>
    <w:p w14:paraId="34A27A0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830A494" w14:textId="77777777" w:rsidR="005C01CD" w:rsidRPr="00D85863" w:rsidRDefault="005C01CD" w:rsidP="005C01CD">
      <w:r w:rsidRPr="00D85863">
        <w:rPr>
          <w:rStyle w:val="HideTWBExt"/>
          <w:noProof w:val="0"/>
        </w:rPr>
        <w:t>&lt;/Amend&gt;</w:t>
      </w:r>
    </w:p>
    <w:p w14:paraId="616BCF4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57</w:t>
      </w:r>
      <w:r w:rsidRPr="00D85863">
        <w:rPr>
          <w:rStyle w:val="HideTWBExt"/>
          <w:b w:val="0"/>
          <w:noProof w:val="0"/>
        </w:rPr>
        <w:t>&lt;/NumAm&gt;</w:t>
      </w:r>
    </w:p>
    <w:p w14:paraId="7FFC1F86"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6524920" w14:textId="77777777" w:rsidR="005C01CD" w:rsidRPr="00D85863" w:rsidRDefault="005C01CD" w:rsidP="005C01CD">
      <w:pPr>
        <w:pStyle w:val="NormalBold"/>
      </w:pPr>
      <w:r w:rsidRPr="00D85863">
        <w:rPr>
          <w:rStyle w:val="HideTWBExt"/>
          <w:b w:val="0"/>
          <w:noProof w:val="0"/>
        </w:rPr>
        <w:t>&lt;/RepeatBlock-By&gt;</w:t>
      </w:r>
    </w:p>
    <w:p w14:paraId="1DCC046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6D1AA9A" w14:textId="77777777" w:rsidR="005C01CD" w:rsidRPr="00D85863" w:rsidRDefault="005C01CD" w:rsidP="005C01CD">
      <w:pPr>
        <w:pStyle w:val="NormalBold"/>
      </w:pPr>
      <w:r w:rsidRPr="00D85863">
        <w:rPr>
          <w:rStyle w:val="HideTWBExt"/>
          <w:b w:val="0"/>
          <w:noProof w:val="0"/>
        </w:rPr>
        <w:t>&lt;Article&gt;</w:t>
      </w:r>
      <w:r w:rsidRPr="00D85863">
        <w:t>Considérant C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4FCE0EB" w14:textId="77777777" w:rsidTr="002F50DB">
        <w:trPr>
          <w:trHeight w:hRule="exact" w:val="240"/>
          <w:jc w:val="center"/>
        </w:trPr>
        <w:tc>
          <w:tcPr>
            <w:tcW w:w="9752" w:type="dxa"/>
            <w:gridSpan w:val="2"/>
            <w:tcBorders>
              <w:top w:val="nil"/>
              <w:left w:val="nil"/>
              <w:bottom w:val="nil"/>
              <w:right w:val="nil"/>
            </w:tcBorders>
          </w:tcPr>
          <w:p w14:paraId="248A9EDA" w14:textId="77777777" w:rsidR="005C01CD" w:rsidRPr="00D85863" w:rsidRDefault="005C01CD" w:rsidP="002F50DB"/>
        </w:tc>
      </w:tr>
      <w:tr w:rsidR="005C01CD" w:rsidRPr="00D85863" w14:paraId="1DEC6F47" w14:textId="77777777" w:rsidTr="002F50DB">
        <w:trPr>
          <w:trHeight w:val="240"/>
          <w:jc w:val="center"/>
        </w:trPr>
        <w:tc>
          <w:tcPr>
            <w:tcW w:w="4876" w:type="dxa"/>
            <w:tcBorders>
              <w:top w:val="nil"/>
              <w:left w:val="nil"/>
              <w:bottom w:val="nil"/>
              <w:right w:val="nil"/>
            </w:tcBorders>
          </w:tcPr>
          <w:p w14:paraId="244D7B6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B83E4C6" w14:textId="77777777" w:rsidR="005C01CD" w:rsidRPr="00D85863" w:rsidRDefault="005C01CD" w:rsidP="002F50DB">
            <w:pPr>
              <w:pStyle w:val="AmColumnHeading"/>
            </w:pPr>
            <w:r w:rsidRPr="00D85863">
              <w:t>Amendement</w:t>
            </w:r>
          </w:p>
        </w:tc>
      </w:tr>
      <w:tr w:rsidR="005C01CD" w:rsidRPr="00D85863" w14:paraId="7DD9CEA3" w14:textId="77777777" w:rsidTr="002F50DB">
        <w:trPr>
          <w:jc w:val="center"/>
        </w:trPr>
        <w:tc>
          <w:tcPr>
            <w:tcW w:w="4876" w:type="dxa"/>
            <w:tcBorders>
              <w:top w:val="nil"/>
              <w:left w:val="nil"/>
              <w:bottom w:val="nil"/>
              <w:right w:val="nil"/>
            </w:tcBorders>
          </w:tcPr>
          <w:p w14:paraId="1275A720" w14:textId="77777777" w:rsidR="005C01CD" w:rsidRPr="00D85863" w:rsidRDefault="005C01CD" w:rsidP="002F50DB">
            <w:pPr>
              <w:pStyle w:val="Normal6a"/>
            </w:pPr>
          </w:p>
        </w:tc>
        <w:tc>
          <w:tcPr>
            <w:tcW w:w="4876" w:type="dxa"/>
            <w:tcBorders>
              <w:top w:val="nil"/>
              <w:left w:val="nil"/>
              <w:bottom w:val="nil"/>
              <w:right w:val="nil"/>
            </w:tcBorders>
          </w:tcPr>
          <w:p w14:paraId="4699302B" w14:textId="77777777" w:rsidR="005C01CD" w:rsidRPr="00D85863" w:rsidRDefault="005C01CD" w:rsidP="002F50DB">
            <w:pPr>
              <w:pStyle w:val="Normal6a"/>
            </w:pPr>
            <w:r w:rsidRPr="00D85863">
              <w:rPr>
                <w:b/>
                <w:i/>
              </w:rPr>
              <w:t>C bis.</w:t>
            </w:r>
            <w:r w:rsidRPr="00D85863">
              <w:tab/>
            </w:r>
            <w:r w:rsidRPr="00D85863">
              <w:rPr>
                <w:b/>
                <w:i/>
              </w:rPr>
              <w:t>considérant que, malgré sa prédominance numérique, la pêche artisanale côtière a un accès limité aux quotas de pêche qui sont principalement concentrés entre les mains de grands opérateurs ou de flottes industrielles, ce qui conduit à une marginalisation des entreprises de pêche familiales;</w:t>
            </w:r>
          </w:p>
        </w:tc>
      </w:tr>
    </w:tbl>
    <w:p w14:paraId="27D94E6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56A2BEAE" w14:textId="77777777" w:rsidR="005C01CD" w:rsidRPr="00D85863" w:rsidRDefault="005C01CD" w:rsidP="005C01CD">
      <w:r w:rsidRPr="00D85863">
        <w:rPr>
          <w:rStyle w:val="HideTWBExt"/>
          <w:noProof w:val="0"/>
        </w:rPr>
        <w:t>&lt;/Amend&gt;</w:t>
      </w:r>
    </w:p>
    <w:p w14:paraId="343FC7C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58</w:t>
      </w:r>
      <w:r w:rsidRPr="00D85863">
        <w:rPr>
          <w:rStyle w:val="HideTWBExt"/>
          <w:b w:val="0"/>
          <w:noProof w:val="0"/>
        </w:rPr>
        <w:t>&lt;/NumAm&gt;</w:t>
      </w:r>
    </w:p>
    <w:p w14:paraId="0DE026CA" w14:textId="77777777" w:rsidR="005C01CD" w:rsidRPr="00D85863" w:rsidRDefault="005C01CD" w:rsidP="005C01CD">
      <w:pPr>
        <w:pStyle w:val="NormalBold"/>
      </w:pPr>
      <w:r w:rsidRPr="00D85863">
        <w:rPr>
          <w:rStyle w:val="HideTWBExt"/>
          <w:b w:val="0"/>
          <w:noProof w:val="0"/>
        </w:rPr>
        <w:t>&lt;RepeatBlock-By&gt;&lt;Members&gt;</w:t>
      </w:r>
      <w:r w:rsidRPr="00D85863">
        <w:t>Nora Junco García, Stephen Nikola Bartulica, Aurelijus Veryga, Piotr Müller</w:t>
      </w:r>
      <w:r w:rsidRPr="00D85863">
        <w:rPr>
          <w:rStyle w:val="HideTWBExt"/>
          <w:b w:val="0"/>
          <w:noProof w:val="0"/>
        </w:rPr>
        <w:t>&lt;/Members&gt;</w:t>
      </w:r>
    </w:p>
    <w:p w14:paraId="6B3CD2C5" w14:textId="77777777" w:rsidR="005C01CD" w:rsidRPr="00D85863" w:rsidRDefault="005C01CD" w:rsidP="005C01CD">
      <w:pPr>
        <w:pStyle w:val="NormalBold"/>
      </w:pPr>
      <w:r w:rsidRPr="00D85863">
        <w:rPr>
          <w:rStyle w:val="HideTWBExt"/>
          <w:b w:val="0"/>
          <w:noProof w:val="0"/>
        </w:rPr>
        <w:t>&lt;/RepeatBlock-By&gt;</w:t>
      </w:r>
    </w:p>
    <w:p w14:paraId="176EC30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F3CE04D" w14:textId="77777777" w:rsidR="005C01CD" w:rsidRPr="00D85863" w:rsidRDefault="005C01CD" w:rsidP="005C01CD">
      <w:pPr>
        <w:pStyle w:val="NormalBold"/>
      </w:pPr>
      <w:r w:rsidRPr="00D85863">
        <w:rPr>
          <w:rStyle w:val="HideTWBExt"/>
          <w:b w:val="0"/>
          <w:noProof w:val="0"/>
        </w:rPr>
        <w:t>&lt;Article&gt;</w:t>
      </w:r>
      <w:r w:rsidRPr="00D85863">
        <w:t>Considérant D</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6A159DF" w14:textId="77777777" w:rsidTr="002F50DB">
        <w:trPr>
          <w:trHeight w:hRule="exact" w:val="240"/>
          <w:jc w:val="center"/>
        </w:trPr>
        <w:tc>
          <w:tcPr>
            <w:tcW w:w="9752" w:type="dxa"/>
            <w:gridSpan w:val="2"/>
            <w:tcBorders>
              <w:top w:val="nil"/>
              <w:left w:val="nil"/>
              <w:bottom w:val="nil"/>
              <w:right w:val="nil"/>
            </w:tcBorders>
          </w:tcPr>
          <w:p w14:paraId="2D75AE02" w14:textId="77777777" w:rsidR="005C01CD" w:rsidRPr="00D85863" w:rsidRDefault="005C01CD" w:rsidP="002F50DB"/>
        </w:tc>
      </w:tr>
      <w:tr w:rsidR="005C01CD" w:rsidRPr="00D85863" w14:paraId="786D0B21" w14:textId="77777777" w:rsidTr="002F50DB">
        <w:trPr>
          <w:trHeight w:val="240"/>
          <w:jc w:val="center"/>
        </w:trPr>
        <w:tc>
          <w:tcPr>
            <w:tcW w:w="4876" w:type="dxa"/>
            <w:tcBorders>
              <w:top w:val="nil"/>
              <w:left w:val="nil"/>
              <w:bottom w:val="nil"/>
              <w:right w:val="nil"/>
            </w:tcBorders>
          </w:tcPr>
          <w:p w14:paraId="47017D0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F2563A9" w14:textId="77777777" w:rsidR="005C01CD" w:rsidRPr="00D85863" w:rsidRDefault="005C01CD" w:rsidP="002F50DB">
            <w:pPr>
              <w:pStyle w:val="AmColumnHeading"/>
            </w:pPr>
            <w:r w:rsidRPr="00D85863">
              <w:t>Amendement</w:t>
            </w:r>
          </w:p>
        </w:tc>
      </w:tr>
      <w:tr w:rsidR="005C01CD" w:rsidRPr="00D85863" w14:paraId="5137BCB7" w14:textId="77777777" w:rsidTr="002F50DB">
        <w:trPr>
          <w:jc w:val="center"/>
        </w:trPr>
        <w:tc>
          <w:tcPr>
            <w:tcW w:w="4876" w:type="dxa"/>
            <w:tcBorders>
              <w:top w:val="nil"/>
              <w:left w:val="nil"/>
              <w:bottom w:val="nil"/>
              <w:right w:val="nil"/>
            </w:tcBorders>
          </w:tcPr>
          <w:p w14:paraId="0A50EECC" w14:textId="009E0D49" w:rsidR="005C01CD" w:rsidRPr="00D85863" w:rsidRDefault="005C01CD" w:rsidP="002F50DB">
            <w:pPr>
              <w:pStyle w:val="Normal6a"/>
            </w:pPr>
            <w:r w:rsidRPr="00D85863">
              <w:t>D.</w:t>
            </w:r>
            <w:r w:rsidRPr="00D85863">
              <w:tab/>
              <w:t>considérant que les pêcheurs artisanaux ont vu leur valeur ajoutée brute considérablement diminuer depuis l</w:t>
            </w:r>
            <w:r w:rsidR="00561722" w:rsidRPr="00D85863">
              <w:t>’</w:t>
            </w:r>
            <w:r w:rsidRPr="00D85863">
              <w:t>application du règlement établissant un plan pluriannuel pour la mer Baltique, selon les évaluations du comité scientifique, technique et économique de la pêche de la Commission, ce qui menace la sécurité alimentaire et accroît la dépendance de l</w:t>
            </w:r>
            <w:r w:rsidR="00561722" w:rsidRPr="00D85863">
              <w:t>’</w:t>
            </w:r>
            <w:r w:rsidRPr="00D85863">
              <w:t>Union à l</w:t>
            </w:r>
            <w:r w:rsidR="00561722" w:rsidRPr="00D85863">
              <w:t>’</w:t>
            </w:r>
            <w:r w:rsidRPr="00D85863">
              <w:t>égard des importations;</w:t>
            </w:r>
          </w:p>
        </w:tc>
        <w:tc>
          <w:tcPr>
            <w:tcW w:w="4876" w:type="dxa"/>
            <w:tcBorders>
              <w:top w:val="nil"/>
              <w:left w:val="nil"/>
              <w:bottom w:val="nil"/>
              <w:right w:val="nil"/>
            </w:tcBorders>
          </w:tcPr>
          <w:p w14:paraId="5DE5BAAF" w14:textId="415F7474" w:rsidR="005C01CD" w:rsidRPr="00D85863" w:rsidRDefault="005C01CD" w:rsidP="002F50DB">
            <w:pPr>
              <w:pStyle w:val="Normal6a"/>
            </w:pPr>
            <w:r w:rsidRPr="00D85863">
              <w:t>D.</w:t>
            </w:r>
            <w:r w:rsidRPr="00D85863">
              <w:tab/>
              <w:t>considérant que les pêcheurs artisanaux ont vu leur valeur ajoutée brute considérablement diminuer depuis l</w:t>
            </w:r>
            <w:r w:rsidR="00561722" w:rsidRPr="00D85863">
              <w:t>’</w:t>
            </w:r>
            <w:r w:rsidRPr="00D85863">
              <w:t>application du règlement établissant un plan pluriannuel pour la mer Baltique, selon les évaluations du comité scientifique, technique et économique de la pêche de la Commission, ce qui menace la sécurité alimentaire et accroît la dépendance de l</w:t>
            </w:r>
            <w:r w:rsidR="00561722" w:rsidRPr="00D85863">
              <w:t>’</w:t>
            </w:r>
            <w:r w:rsidRPr="00D85863">
              <w:t>Union à l</w:t>
            </w:r>
            <w:r w:rsidR="00561722" w:rsidRPr="00D85863">
              <w:t>’</w:t>
            </w:r>
            <w:r w:rsidRPr="00D85863">
              <w:t xml:space="preserve">égard des importations; </w:t>
            </w:r>
            <w:r w:rsidRPr="00D85863">
              <w:rPr>
                <w:b/>
                <w:i/>
              </w:rPr>
              <w:t>que le renforcement des communautés côtières européennes et le soutien à la pêche artisanale locale sont essentiels pour réduire cette dépendance et garantir la durabilité économique et sociale du littoral européen;</w:t>
            </w:r>
          </w:p>
        </w:tc>
      </w:tr>
    </w:tbl>
    <w:p w14:paraId="624F9CF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{ES}</w:t>
      </w:r>
      <w:r w:rsidRPr="00D85863">
        <w:t>es</w:t>
      </w:r>
      <w:r w:rsidRPr="00D85863">
        <w:rPr>
          <w:rStyle w:val="HideTWBExt"/>
          <w:noProof w:val="0"/>
        </w:rPr>
        <w:t>&lt;/Original&gt;</w:t>
      </w:r>
    </w:p>
    <w:p w14:paraId="23455319" w14:textId="77777777" w:rsidR="005C01CD" w:rsidRPr="00D85863" w:rsidRDefault="005C01CD" w:rsidP="005C01CD">
      <w:r w:rsidRPr="00D85863">
        <w:rPr>
          <w:rStyle w:val="HideTWBExt"/>
          <w:noProof w:val="0"/>
        </w:rPr>
        <w:t>&lt;/Amend&gt;</w:t>
      </w:r>
    </w:p>
    <w:p w14:paraId="7731AE7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59</w:t>
      </w:r>
      <w:r w:rsidRPr="00D85863">
        <w:rPr>
          <w:rStyle w:val="HideTWBExt"/>
          <w:b w:val="0"/>
          <w:noProof w:val="0"/>
        </w:rPr>
        <w:t>&lt;/NumAm&gt;</w:t>
      </w:r>
    </w:p>
    <w:p w14:paraId="47FEEA77"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975ABFA" w14:textId="77777777" w:rsidR="005C01CD" w:rsidRPr="00D85863" w:rsidRDefault="005C01CD" w:rsidP="005C01CD">
      <w:pPr>
        <w:pStyle w:val="NormalBold"/>
      </w:pPr>
      <w:r w:rsidRPr="00D85863">
        <w:rPr>
          <w:rStyle w:val="HideTWBExt"/>
          <w:b w:val="0"/>
          <w:noProof w:val="0"/>
        </w:rPr>
        <w:t>&lt;/RepeatBlock-By&gt;</w:t>
      </w:r>
    </w:p>
    <w:p w14:paraId="52535A0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2B0BD71" w14:textId="77777777" w:rsidR="005C01CD" w:rsidRPr="00D85863" w:rsidRDefault="005C01CD" w:rsidP="005C01CD">
      <w:pPr>
        <w:pStyle w:val="NormalBold"/>
      </w:pPr>
      <w:r w:rsidRPr="00D85863">
        <w:rPr>
          <w:rStyle w:val="HideTWBExt"/>
          <w:b w:val="0"/>
          <w:noProof w:val="0"/>
        </w:rPr>
        <w:t>&lt;Article&gt;</w:t>
      </w:r>
      <w:r w:rsidRPr="00D85863">
        <w:t>Considérant D</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C2EE74D" w14:textId="77777777" w:rsidTr="002F50DB">
        <w:trPr>
          <w:trHeight w:hRule="exact" w:val="240"/>
          <w:jc w:val="center"/>
        </w:trPr>
        <w:tc>
          <w:tcPr>
            <w:tcW w:w="9752" w:type="dxa"/>
            <w:gridSpan w:val="2"/>
            <w:tcBorders>
              <w:top w:val="nil"/>
              <w:left w:val="nil"/>
              <w:bottom w:val="nil"/>
              <w:right w:val="nil"/>
            </w:tcBorders>
          </w:tcPr>
          <w:p w14:paraId="3160732A" w14:textId="77777777" w:rsidR="005C01CD" w:rsidRPr="00D85863" w:rsidRDefault="005C01CD" w:rsidP="002F50DB"/>
        </w:tc>
      </w:tr>
      <w:tr w:rsidR="005C01CD" w:rsidRPr="00D85863" w14:paraId="3D12531D" w14:textId="77777777" w:rsidTr="002F50DB">
        <w:trPr>
          <w:trHeight w:val="240"/>
          <w:jc w:val="center"/>
        </w:trPr>
        <w:tc>
          <w:tcPr>
            <w:tcW w:w="4876" w:type="dxa"/>
            <w:tcBorders>
              <w:top w:val="nil"/>
              <w:left w:val="nil"/>
              <w:bottom w:val="nil"/>
              <w:right w:val="nil"/>
            </w:tcBorders>
          </w:tcPr>
          <w:p w14:paraId="0E6C550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D06E87F" w14:textId="77777777" w:rsidR="005C01CD" w:rsidRPr="00D85863" w:rsidRDefault="005C01CD" w:rsidP="002F50DB">
            <w:pPr>
              <w:pStyle w:val="AmColumnHeading"/>
            </w:pPr>
            <w:r w:rsidRPr="00D85863">
              <w:t>Amendement</w:t>
            </w:r>
          </w:p>
        </w:tc>
      </w:tr>
      <w:tr w:rsidR="005C01CD" w:rsidRPr="00D85863" w14:paraId="1C095CCE" w14:textId="77777777" w:rsidTr="002F50DB">
        <w:trPr>
          <w:jc w:val="center"/>
        </w:trPr>
        <w:tc>
          <w:tcPr>
            <w:tcW w:w="4876" w:type="dxa"/>
            <w:tcBorders>
              <w:top w:val="nil"/>
              <w:left w:val="nil"/>
              <w:bottom w:val="nil"/>
              <w:right w:val="nil"/>
            </w:tcBorders>
          </w:tcPr>
          <w:p w14:paraId="030B467F" w14:textId="384D27ED" w:rsidR="005C01CD" w:rsidRPr="00D85863" w:rsidRDefault="005C01CD" w:rsidP="002F50DB">
            <w:pPr>
              <w:pStyle w:val="Normal6a"/>
            </w:pPr>
            <w:r w:rsidRPr="00D85863">
              <w:t>D.</w:t>
            </w:r>
            <w:r w:rsidRPr="00D85863">
              <w:tab/>
              <w:t>considérant que les pêcheurs artisanaux ont vu leur valeur ajoutée brute considérablement diminuer depuis l</w:t>
            </w:r>
            <w:r w:rsidR="00561722" w:rsidRPr="00D85863">
              <w:t>’</w:t>
            </w:r>
            <w:r w:rsidRPr="00D85863">
              <w:t>application du règlement établissant un plan pluriannuel pour la mer Baltique, selon les évaluations du comité scientifique, technique et économique de la pêche de la Commission, ce qui menace la sécurité alimentaire et accroît la dépendance de l</w:t>
            </w:r>
            <w:r w:rsidR="00561722" w:rsidRPr="00D85863">
              <w:t>’</w:t>
            </w:r>
            <w:r w:rsidRPr="00D85863">
              <w:t>Union à l</w:t>
            </w:r>
            <w:r w:rsidR="00561722" w:rsidRPr="00D85863">
              <w:t>’</w:t>
            </w:r>
            <w:r w:rsidRPr="00D85863">
              <w:t>égard des importations;</w:t>
            </w:r>
          </w:p>
        </w:tc>
        <w:tc>
          <w:tcPr>
            <w:tcW w:w="4876" w:type="dxa"/>
            <w:tcBorders>
              <w:top w:val="nil"/>
              <w:left w:val="nil"/>
              <w:bottom w:val="nil"/>
              <w:right w:val="nil"/>
            </w:tcBorders>
          </w:tcPr>
          <w:p w14:paraId="629C2A23" w14:textId="7878D299" w:rsidR="005C01CD" w:rsidRPr="00D85863" w:rsidRDefault="005C01CD" w:rsidP="002F50DB">
            <w:pPr>
              <w:pStyle w:val="Normal6a"/>
            </w:pPr>
            <w:r w:rsidRPr="00D85863">
              <w:t>D.</w:t>
            </w:r>
            <w:r w:rsidRPr="00D85863">
              <w:tab/>
              <w:t xml:space="preserve">considérant que les pêcheurs artisanaux </w:t>
            </w:r>
            <w:r w:rsidRPr="00D85863">
              <w:rPr>
                <w:b/>
                <w:i/>
              </w:rPr>
              <w:t xml:space="preserve">de la région de la mer Baltique </w:t>
            </w:r>
            <w:r w:rsidRPr="00D85863">
              <w:t>ont vu leur valeur ajoutée brute considérablement diminuer depuis l</w:t>
            </w:r>
            <w:r w:rsidR="00561722" w:rsidRPr="00D85863">
              <w:t>’</w:t>
            </w:r>
            <w:r w:rsidRPr="00D85863">
              <w:t>application du règlement établissant un plan pluriannuel pour la mer Baltique, selon les évaluations du comité scientifique, technique et économique de la pêche de la Commission, ce qui menace la sécurité alimentaire et accroît la dépendance de l</w:t>
            </w:r>
            <w:r w:rsidR="00561722" w:rsidRPr="00D85863">
              <w:t>’</w:t>
            </w:r>
            <w:r w:rsidRPr="00D85863">
              <w:t>Union à l</w:t>
            </w:r>
            <w:r w:rsidR="00561722" w:rsidRPr="00D85863">
              <w:t>’</w:t>
            </w:r>
            <w:r w:rsidRPr="00D85863">
              <w:t>égard des importations;</w:t>
            </w:r>
          </w:p>
        </w:tc>
      </w:tr>
    </w:tbl>
    <w:p w14:paraId="2E3A1E6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6AC5D63" w14:textId="77777777" w:rsidR="005C01CD" w:rsidRPr="00D85863" w:rsidRDefault="005C01CD" w:rsidP="005C01CD">
      <w:r w:rsidRPr="00D85863">
        <w:rPr>
          <w:rStyle w:val="HideTWBExt"/>
          <w:noProof w:val="0"/>
        </w:rPr>
        <w:t>&lt;/Amend&gt;</w:t>
      </w:r>
    </w:p>
    <w:p w14:paraId="35ACB82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60</w:t>
      </w:r>
      <w:r w:rsidRPr="00D85863">
        <w:rPr>
          <w:rStyle w:val="HideTWBExt"/>
          <w:b w:val="0"/>
          <w:noProof w:val="0"/>
        </w:rPr>
        <w:t>&lt;/NumAm&gt;</w:t>
      </w:r>
    </w:p>
    <w:p w14:paraId="3E214200"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1CEDDCAF" w14:textId="77777777" w:rsidR="005C01CD" w:rsidRPr="00D85863" w:rsidRDefault="005C01CD" w:rsidP="005C01CD">
      <w:pPr>
        <w:pStyle w:val="NormalBold"/>
      </w:pPr>
      <w:r w:rsidRPr="00D85863">
        <w:rPr>
          <w:rStyle w:val="HideTWBExt"/>
          <w:b w:val="0"/>
          <w:noProof w:val="0"/>
        </w:rPr>
        <w:t>&lt;/RepeatBlock-By&gt;</w:t>
      </w:r>
    </w:p>
    <w:p w14:paraId="6C37E18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6D36AC8" w14:textId="77777777" w:rsidR="005C01CD" w:rsidRPr="00D85863" w:rsidRDefault="005C01CD" w:rsidP="005C01CD">
      <w:pPr>
        <w:pStyle w:val="NormalBold"/>
      </w:pPr>
      <w:r w:rsidRPr="00D85863">
        <w:rPr>
          <w:rStyle w:val="HideTWBExt"/>
          <w:b w:val="0"/>
          <w:noProof w:val="0"/>
        </w:rPr>
        <w:t>&lt;Article&gt;</w:t>
      </w:r>
      <w:r w:rsidRPr="00D85863">
        <w:t>Considérant D</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B3FE7A4" w14:textId="77777777" w:rsidTr="002F50DB">
        <w:trPr>
          <w:trHeight w:hRule="exact" w:val="240"/>
          <w:jc w:val="center"/>
        </w:trPr>
        <w:tc>
          <w:tcPr>
            <w:tcW w:w="9752" w:type="dxa"/>
            <w:gridSpan w:val="2"/>
            <w:tcBorders>
              <w:top w:val="nil"/>
              <w:left w:val="nil"/>
              <w:bottom w:val="nil"/>
              <w:right w:val="nil"/>
            </w:tcBorders>
          </w:tcPr>
          <w:p w14:paraId="67B44ECC" w14:textId="77777777" w:rsidR="005C01CD" w:rsidRPr="00D85863" w:rsidRDefault="005C01CD" w:rsidP="002F50DB"/>
        </w:tc>
      </w:tr>
      <w:tr w:rsidR="005C01CD" w:rsidRPr="00D85863" w14:paraId="182C7357" w14:textId="77777777" w:rsidTr="002F50DB">
        <w:trPr>
          <w:trHeight w:val="240"/>
          <w:jc w:val="center"/>
        </w:trPr>
        <w:tc>
          <w:tcPr>
            <w:tcW w:w="4876" w:type="dxa"/>
            <w:tcBorders>
              <w:top w:val="nil"/>
              <w:left w:val="nil"/>
              <w:bottom w:val="nil"/>
              <w:right w:val="nil"/>
            </w:tcBorders>
          </w:tcPr>
          <w:p w14:paraId="2DA637E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CBB4AAB" w14:textId="77777777" w:rsidR="005C01CD" w:rsidRPr="00D85863" w:rsidRDefault="005C01CD" w:rsidP="002F50DB">
            <w:pPr>
              <w:pStyle w:val="AmColumnHeading"/>
            </w:pPr>
            <w:r w:rsidRPr="00D85863">
              <w:t>Amendement</w:t>
            </w:r>
          </w:p>
        </w:tc>
      </w:tr>
      <w:tr w:rsidR="005C01CD" w:rsidRPr="00D85863" w14:paraId="4FA6F6BE" w14:textId="77777777" w:rsidTr="002F50DB">
        <w:trPr>
          <w:jc w:val="center"/>
        </w:trPr>
        <w:tc>
          <w:tcPr>
            <w:tcW w:w="4876" w:type="dxa"/>
            <w:tcBorders>
              <w:top w:val="nil"/>
              <w:left w:val="nil"/>
              <w:bottom w:val="nil"/>
              <w:right w:val="nil"/>
            </w:tcBorders>
          </w:tcPr>
          <w:p w14:paraId="7C5195B0" w14:textId="116E1F7B" w:rsidR="005C01CD" w:rsidRPr="00D85863" w:rsidRDefault="005C01CD" w:rsidP="002F50DB">
            <w:pPr>
              <w:pStyle w:val="Normal6a"/>
            </w:pPr>
            <w:r w:rsidRPr="00D85863">
              <w:t>D.</w:t>
            </w:r>
            <w:r w:rsidRPr="00D85863">
              <w:tab/>
              <w:t xml:space="preserve">considérant que les pêcheurs </w:t>
            </w:r>
            <w:r w:rsidRPr="00D85863">
              <w:rPr>
                <w:b/>
                <w:i/>
              </w:rPr>
              <w:t>artisanaux</w:t>
            </w:r>
            <w:r w:rsidRPr="00D85863">
              <w:t xml:space="preserve"> ont vu leur valeur ajoutée brute considérablement diminuer depuis l</w:t>
            </w:r>
            <w:r w:rsidR="00561722" w:rsidRPr="00D85863">
              <w:t>’</w:t>
            </w:r>
            <w:r w:rsidRPr="00D85863">
              <w:t>application du règlement établissant un plan pluriannuel pour la mer Baltique, selon les évaluations du comité scientifique, technique et économique de la pêche de la Commission, ce qui menace la sécurité alimentaire et accroît la dépendance de l</w:t>
            </w:r>
            <w:r w:rsidR="00561722" w:rsidRPr="00D85863">
              <w:t>’</w:t>
            </w:r>
            <w:r w:rsidRPr="00D85863">
              <w:t>Union à l</w:t>
            </w:r>
            <w:r w:rsidR="00561722" w:rsidRPr="00D85863">
              <w:t>’</w:t>
            </w:r>
            <w:r w:rsidRPr="00D85863">
              <w:t>égard des importations;</w:t>
            </w:r>
          </w:p>
        </w:tc>
        <w:tc>
          <w:tcPr>
            <w:tcW w:w="4876" w:type="dxa"/>
            <w:tcBorders>
              <w:top w:val="nil"/>
              <w:left w:val="nil"/>
              <w:bottom w:val="nil"/>
              <w:right w:val="nil"/>
            </w:tcBorders>
          </w:tcPr>
          <w:p w14:paraId="60E86CE8" w14:textId="4F6C1D83" w:rsidR="005C01CD" w:rsidRPr="00D85863" w:rsidRDefault="005C01CD" w:rsidP="002F50DB">
            <w:pPr>
              <w:pStyle w:val="Normal6a"/>
            </w:pPr>
            <w:r w:rsidRPr="00D85863">
              <w:t>D.</w:t>
            </w:r>
            <w:r w:rsidRPr="00D85863">
              <w:tab/>
              <w:t xml:space="preserve">considérant que les pêcheurs </w:t>
            </w:r>
            <w:r w:rsidRPr="00D85863">
              <w:rPr>
                <w:b/>
                <w:i/>
              </w:rPr>
              <w:t>de la Baltique</w:t>
            </w:r>
            <w:r w:rsidRPr="00D85863">
              <w:t xml:space="preserve"> ont vu leur valeur ajoutée brute considérablement diminuer depuis l</w:t>
            </w:r>
            <w:r w:rsidR="00561722" w:rsidRPr="00D85863">
              <w:t>’</w:t>
            </w:r>
            <w:r w:rsidRPr="00D85863">
              <w:t>application du règlement établissant un plan pluriannuel pour la mer Baltique, selon les évaluations du comité scientifique, technique et économique de la pêche de la Commission, ce qui menace la sécurité alimentaire et accroît la dépendance de l</w:t>
            </w:r>
            <w:r w:rsidR="00561722" w:rsidRPr="00D85863">
              <w:t>’</w:t>
            </w:r>
            <w:r w:rsidRPr="00D85863">
              <w:t>Union à l</w:t>
            </w:r>
            <w:r w:rsidR="00561722" w:rsidRPr="00D85863">
              <w:t>’</w:t>
            </w:r>
            <w:r w:rsidRPr="00D85863">
              <w:t>égard des importations;</w:t>
            </w:r>
          </w:p>
        </w:tc>
      </w:tr>
    </w:tbl>
    <w:p w14:paraId="5354B78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411B472" w14:textId="77777777" w:rsidR="005C01CD" w:rsidRPr="00D85863" w:rsidRDefault="005C01CD" w:rsidP="005C01CD">
      <w:r w:rsidRPr="00D85863">
        <w:rPr>
          <w:rStyle w:val="HideTWBExt"/>
          <w:noProof w:val="0"/>
        </w:rPr>
        <w:t>&lt;/Amend&gt;</w:t>
      </w:r>
    </w:p>
    <w:p w14:paraId="7500F2C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61</w:t>
      </w:r>
      <w:r w:rsidRPr="00D85863">
        <w:rPr>
          <w:rStyle w:val="HideTWBExt"/>
          <w:b w:val="0"/>
          <w:noProof w:val="0"/>
        </w:rPr>
        <w:t>&lt;/NumAm&gt;</w:t>
      </w:r>
    </w:p>
    <w:p w14:paraId="406FE643" w14:textId="77777777" w:rsidR="005C01CD" w:rsidRPr="00D85863" w:rsidRDefault="005C01CD" w:rsidP="005C01CD">
      <w:pPr>
        <w:pStyle w:val="NormalBold"/>
      </w:pPr>
      <w:r w:rsidRPr="00D85863">
        <w:rPr>
          <w:rStyle w:val="HideTWBExt"/>
          <w:b w:val="0"/>
          <w:noProof w:val="0"/>
        </w:rPr>
        <w:t>&lt;RepeatBlock-By&gt;&lt;Members&gt;</w:t>
      </w:r>
      <w:r w:rsidRPr="00D85863">
        <w:t>Michal Wiezik</w:t>
      </w:r>
      <w:r w:rsidRPr="00D85863">
        <w:rPr>
          <w:rStyle w:val="HideTWBExt"/>
          <w:b w:val="0"/>
          <w:noProof w:val="0"/>
        </w:rPr>
        <w:t>&lt;/Members&gt;</w:t>
      </w:r>
    </w:p>
    <w:p w14:paraId="1FE163F2" w14:textId="77777777" w:rsidR="005C01CD" w:rsidRPr="00D85863" w:rsidRDefault="005C01CD" w:rsidP="005C01CD">
      <w:pPr>
        <w:pStyle w:val="NormalBold"/>
      </w:pPr>
      <w:r w:rsidRPr="00D85863">
        <w:rPr>
          <w:rStyle w:val="HideTWBExt"/>
          <w:b w:val="0"/>
          <w:noProof w:val="0"/>
        </w:rPr>
        <w:t>&lt;/RepeatBlock-By&gt;</w:t>
      </w:r>
    </w:p>
    <w:p w14:paraId="24C3F8F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D3291C5" w14:textId="77777777" w:rsidR="005C01CD" w:rsidRPr="00D85863" w:rsidRDefault="005C01CD" w:rsidP="005C01CD">
      <w:pPr>
        <w:pStyle w:val="NormalBold"/>
      </w:pPr>
      <w:r w:rsidRPr="00D85863">
        <w:rPr>
          <w:rStyle w:val="HideTWBExt"/>
          <w:b w:val="0"/>
          <w:noProof w:val="0"/>
        </w:rPr>
        <w:t>&lt;Article&gt;</w:t>
      </w:r>
      <w:r w:rsidRPr="00D85863">
        <w:t>Considérant D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DB33025" w14:textId="77777777" w:rsidTr="002F50DB">
        <w:trPr>
          <w:trHeight w:hRule="exact" w:val="240"/>
          <w:jc w:val="center"/>
        </w:trPr>
        <w:tc>
          <w:tcPr>
            <w:tcW w:w="9752" w:type="dxa"/>
            <w:gridSpan w:val="2"/>
            <w:tcBorders>
              <w:top w:val="nil"/>
              <w:left w:val="nil"/>
              <w:bottom w:val="nil"/>
              <w:right w:val="nil"/>
            </w:tcBorders>
          </w:tcPr>
          <w:p w14:paraId="680EDFF9" w14:textId="77777777" w:rsidR="005C01CD" w:rsidRPr="00D85863" w:rsidRDefault="005C01CD" w:rsidP="002F50DB"/>
        </w:tc>
      </w:tr>
      <w:tr w:rsidR="005C01CD" w:rsidRPr="00D85863" w14:paraId="490865DD" w14:textId="77777777" w:rsidTr="002F50DB">
        <w:trPr>
          <w:trHeight w:val="240"/>
          <w:jc w:val="center"/>
        </w:trPr>
        <w:tc>
          <w:tcPr>
            <w:tcW w:w="4876" w:type="dxa"/>
            <w:tcBorders>
              <w:top w:val="nil"/>
              <w:left w:val="nil"/>
              <w:bottom w:val="nil"/>
              <w:right w:val="nil"/>
            </w:tcBorders>
          </w:tcPr>
          <w:p w14:paraId="7E4AC95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61BF165" w14:textId="77777777" w:rsidR="005C01CD" w:rsidRPr="00D85863" w:rsidRDefault="005C01CD" w:rsidP="002F50DB">
            <w:pPr>
              <w:pStyle w:val="AmColumnHeading"/>
            </w:pPr>
            <w:r w:rsidRPr="00D85863">
              <w:t>Amendement</w:t>
            </w:r>
          </w:p>
        </w:tc>
      </w:tr>
      <w:tr w:rsidR="005C01CD" w:rsidRPr="00D85863" w14:paraId="07FD0ABE" w14:textId="77777777" w:rsidTr="002F50DB">
        <w:trPr>
          <w:jc w:val="center"/>
        </w:trPr>
        <w:tc>
          <w:tcPr>
            <w:tcW w:w="4876" w:type="dxa"/>
            <w:tcBorders>
              <w:top w:val="nil"/>
              <w:left w:val="nil"/>
              <w:bottom w:val="nil"/>
              <w:right w:val="nil"/>
            </w:tcBorders>
          </w:tcPr>
          <w:p w14:paraId="6238B5A3" w14:textId="77777777" w:rsidR="005C01CD" w:rsidRPr="00D85863" w:rsidRDefault="005C01CD" w:rsidP="002F50DB">
            <w:pPr>
              <w:pStyle w:val="Normal6a"/>
            </w:pPr>
          </w:p>
        </w:tc>
        <w:tc>
          <w:tcPr>
            <w:tcW w:w="4876" w:type="dxa"/>
            <w:tcBorders>
              <w:top w:val="nil"/>
              <w:left w:val="nil"/>
              <w:bottom w:val="nil"/>
              <w:right w:val="nil"/>
            </w:tcBorders>
          </w:tcPr>
          <w:p w14:paraId="349D0CB3" w14:textId="3FF83EC1" w:rsidR="005C01CD" w:rsidRPr="00D85863" w:rsidRDefault="005C01CD" w:rsidP="002F50DB">
            <w:pPr>
              <w:pStyle w:val="Normal6a"/>
            </w:pPr>
            <w:r w:rsidRPr="00D85863">
              <w:rPr>
                <w:b/>
                <w:i/>
              </w:rPr>
              <w:t>D bis.</w:t>
            </w:r>
            <w:r w:rsidRPr="00D85863">
              <w:tab/>
            </w:r>
            <w:r w:rsidRPr="00D85863">
              <w:rPr>
                <w:b/>
                <w:i/>
              </w:rPr>
              <w:t>considérant que les données disponibles indiquent que le secteur de la pêche récréative dans la région de la mer Baltique constitue un acteur socioéconomique majeur, avec, selon les estimations, jusqu</w:t>
            </w:r>
            <w:r w:rsidR="00561722" w:rsidRPr="00D85863">
              <w:rPr>
                <w:b/>
                <w:i/>
              </w:rPr>
              <w:t>’</w:t>
            </w:r>
            <w:r w:rsidRPr="00D85863">
              <w:rPr>
                <w:b/>
                <w:i/>
              </w:rPr>
              <w:t>à 11 millions de citoyens de l</w:t>
            </w:r>
            <w:r w:rsidR="00561722" w:rsidRPr="00D85863">
              <w:rPr>
                <w:b/>
                <w:i/>
              </w:rPr>
              <w:t>’</w:t>
            </w:r>
            <w:r w:rsidRPr="00D85863">
              <w:rPr>
                <w:b/>
                <w:i/>
              </w:rPr>
              <w:t>Union participant activement à cette activité</w:t>
            </w:r>
            <w:r w:rsidRPr="00D85863">
              <w:rPr>
                <w:b/>
                <w:i/>
                <w:vertAlign w:val="superscript"/>
              </w:rPr>
              <w:t>1 bis</w:t>
            </w:r>
            <w:r w:rsidRPr="00D85863">
              <w:rPr>
                <w:b/>
                <w:i/>
              </w:rPr>
              <w:t>, ce qui génère une contribution économique de 1,5 milliard d</w:t>
            </w:r>
            <w:r w:rsidR="00561722" w:rsidRPr="00D85863">
              <w:rPr>
                <w:b/>
                <w:i/>
              </w:rPr>
              <w:t>’</w:t>
            </w:r>
            <w:r w:rsidRPr="00D85863">
              <w:rPr>
                <w:b/>
                <w:i/>
              </w:rPr>
              <w:t>euros dans la région de la mer Baltique et soutient la création de plus de 14 000 emplois équivalents temps plein (ETP) liés à la pêche récréative en mer</w:t>
            </w:r>
            <w:r w:rsidRPr="00D85863">
              <w:rPr>
                <w:b/>
                <w:i/>
                <w:vertAlign w:val="superscript"/>
              </w:rPr>
              <w:t>2 bis</w:t>
            </w:r>
            <w:r w:rsidRPr="00D85863">
              <w:rPr>
                <w:b/>
                <w:i/>
              </w:rPr>
              <w:t xml:space="preserve">; </w:t>
            </w:r>
          </w:p>
        </w:tc>
      </w:tr>
      <w:tr w:rsidR="005C01CD" w:rsidRPr="00D85863" w14:paraId="3679AD02" w14:textId="77777777" w:rsidTr="002F50DB">
        <w:trPr>
          <w:jc w:val="center"/>
        </w:trPr>
        <w:tc>
          <w:tcPr>
            <w:tcW w:w="4876" w:type="dxa"/>
            <w:tcBorders>
              <w:top w:val="nil"/>
              <w:left w:val="nil"/>
              <w:bottom w:val="nil"/>
              <w:right w:val="nil"/>
            </w:tcBorders>
          </w:tcPr>
          <w:p w14:paraId="1191DB17" w14:textId="77777777" w:rsidR="005C01CD" w:rsidRPr="00D85863" w:rsidRDefault="005C01CD" w:rsidP="002F50DB"/>
        </w:tc>
        <w:tc>
          <w:tcPr>
            <w:tcW w:w="4876" w:type="dxa"/>
            <w:tcBorders>
              <w:top w:val="nil"/>
              <w:left w:val="nil"/>
              <w:bottom w:val="nil"/>
              <w:right w:val="nil"/>
            </w:tcBorders>
          </w:tcPr>
          <w:p w14:paraId="238EC072" w14:textId="77777777" w:rsidR="005C01CD" w:rsidRPr="00D85863" w:rsidRDefault="005C01CD" w:rsidP="002F50DB">
            <w:pPr>
              <w:pStyle w:val="Normal6a"/>
            </w:pPr>
            <w:r w:rsidRPr="00D85863">
              <w:rPr>
                <w:b/>
                <w:i/>
              </w:rPr>
              <w:t>_________________</w:t>
            </w:r>
          </w:p>
        </w:tc>
      </w:tr>
      <w:tr w:rsidR="005C01CD" w:rsidRPr="00D85863" w14:paraId="131A09DD" w14:textId="77777777" w:rsidTr="002F50DB">
        <w:trPr>
          <w:jc w:val="center"/>
        </w:trPr>
        <w:tc>
          <w:tcPr>
            <w:tcW w:w="4876" w:type="dxa"/>
            <w:tcBorders>
              <w:top w:val="nil"/>
              <w:left w:val="nil"/>
              <w:bottom w:val="nil"/>
              <w:right w:val="nil"/>
            </w:tcBorders>
          </w:tcPr>
          <w:p w14:paraId="74EEE629" w14:textId="77777777" w:rsidR="005C01CD" w:rsidRPr="00D85863" w:rsidRDefault="005C01CD" w:rsidP="002F50DB"/>
        </w:tc>
        <w:tc>
          <w:tcPr>
            <w:tcW w:w="4876" w:type="dxa"/>
            <w:tcBorders>
              <w:top w:val="nil"/>
              <w:left w:val="nil"/>
              <w:bottom w:val="nil"/>
              <w:right w:val="nil"/>
            </w:tcBorders>
          </w:tcPr>
          <w:p w14:paraId="0C00BB31" w14:textId="77777777" w:rsidR="005C01CD" w:rsidRPr="00D85863" w:rsidRDefault="005C01CD" w:rsidP="002F50DB">
            <w:pPr>
              <w:pStyle w:val="Normal6a"/>
            </w:pPr>
            <w:r w:rsidRPr="00D85863">
              <w:rPr>
                <w:b/>
                <w:i/>
                <w:vertAlign w:val="superscript"/>
              </w:rPr>
              <w:t>1 bis</w:t>
            </w:r>
            <w:r w:rsidRPr="00D85863">
              <w:t xml:space="preserve"> </w:t>
            </w:r>
            <w:r w:rsidRPr="00D85863">
              <w:rPr>
                <w:b/>
                <w:i/>
              </w:rPr>
              <w:t>Coalition Baltique propre (CCB) (2017): Recreational fishing in the Baltic Sea region (Pêche récréative dans la région de la mer Baltique)</w:t>
            </w:r>
          </w:p>
        </w:tc>
      </w:tr>
      <w:tr w:rsidR="005C01CD" w:rsidRPr="00D85863" w14:paraId="4BBCC129" w14:textId="77777777" w:rsidTr="002F50DB">
        <w:trPr>
          <w:jc w:val="center"/>
        </w:trPr>
        <w:tc>
          <w:tcPr>
            <w:tcW w:w="4876" w:type="dxa"/>
            <w:tcBorders>
              <w:top w:val="nil"/>
              <w:left w:val="nil"/>
              <w:bottom w:val="nil"/>
              <w:right w:val="nil"/>
            </w:tcBorders>
          </w:tcPr>
          <w:p w14:paraId="68F92C90" w14:textId="77777777" w:rsidR="005C01CD" w:rsidRPr="00D85863" w:rsidRDefault="005C01CD" w:rsidP="002F50DB"/>
        </w:tc>
        <w:tc>
          <w:tcPr>
            <w:tcW w:w="4876" w:type="dxa"/>
            <w:tcBorders>
              <w:top w:val="nil"/>
              <w:left w:val="nil"/>
              <w:bottom w:val="nil"/>
              <w:right w:val="nil"/>
            </w:tcBorders>
          </w:tcPr>
          <w:p w14:paraId="3A2F82E1" w14:textId="77777777" w:rsidR="005C01CD" w:rsidRPr="00D85863" w:rsidRDefault="005C01CD" w:rsidP="002F50DB">
            <w:pPr>
              <w:pStyle w:val="Normal6a"/>
            </w:pPr>
            <w:r w:rsidRPr="00D85863">
              <w:rPr>
                <w:b/>
                <w:i/>
                <w:vertAlign w:val="superscript"/>
              </w:rPr>
              <w:t>2 bis</w:t>
            </w:r>
            <w:r w:rsidRPr="00D85863">
              <w:t xml:space="preserve"> </w:t>
            </w:r>
            <w:r w:rsidRPr="00D85863">
              <w:rPr>
                <w:b/>
                <w:i/>
              </w:rPr>
              <w:t>Research for PECH Committee - Marine recreational and semi-subsistence fishing - its value and its impact on fish stocks (Recherche pour la commission PECH - La pêche maritime récréative et de semi-subsistance: sa valeur et son incidence sur les stocks) | Groupe de réflexion | Parlement européen https://www.europarl.europa.eu/RegData/etudes/STUD/2017/601996/IPOL_STU(2017)601996_EN.pdf</w:t>
            </w:r>
          </w:p>
        </w:tc>
      </w:tr>
    </w:tbl>
    <w:p w14:paraId="234B306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68D2947" w14:textId="77777777" w:rsidR="005C01CD" w:rsidRPr="00D85863" w:rsidRDefault="005C01CD" w:rsidP="005C01CD">
      <w:r w:rsidRPr="00D85863">
        <w:rPr>
          <w:rStyle w:val="HideTWBExt"/>
          <w:noProof w:val="0"/>
        </w:rPr>
        <w:t>&lt;/Amend&gt;</w:t>
      </w:r>
    </w:p>
    <w:p w14:paraId="0F45B76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62</w:t>
      </w:r>
      <w:r w:rsidRPr="00D85863">
        <w:rPr>
          <w:rStyle w:val="HideTWBExt"/>
          <w:b w:val="0"/>
          <w:noProof w:val="0"/>
        </w:rPr>
        <w:t>&lt;/NumAm&gt;</w:t>
      </w:r>
    </w:p>
    <w:p w14:paraId="0098B70B"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7DB2DA50" w14:textId="77777777" w:rsidR="005C01CD" w:rsidRPr="00D85863" w:rsidRDefault="005C01CD" w:rsidP="005C01CD">
      <w:pPr>
        <w:pStyle w:val="NormalBold"/>
      </w:pPr>
      <w:r w:rsidRPr="00D85863">
        <w:rPr>
          <w:rStyle w:val="HideTWBExt"/>
          <w:b w:val="0"/>
          <w:noProof w:val="0"/>
        </w:rPr>
        <w:t>&lt;/RepeatBlock-By&gt;</w:t>
      </w:r>
    </w:p>
    <w:p w14:paraId="516E2D8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AD603E4" w14:textId="77777777" w:rsidR="005C01CD" w:rsidRPr="00D85863" w:rsidRDefault="005C01CD" w:rsidP="005C01CD">
      <w:pPr>
        <w:pStyle w:val="NormalBold"/>
      </w:pPr>
      <w:r w:rsidRPr="00D85863">
        <w:rPr>
          <w:rStyle w:val="HideTWBExt"/>
          <w:b w:val="0"/>
          <w:noProof w:val="0"/>
        </w:rPr>
        <w:t>&lt;Article&gt;</w:t>
      </w:r>
      <w:r w:rsidRPr="00D85863">
        <w:t>Considérant D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1CDC66E" w14:textId="77777777" w:rsidTr="002F50DB">
        <w:trPr>
          <w:trHeight w:hRule="exact" w:val="240"/>
          <w:jc w:val="center"/>
        </w:trPr>
        <w:tc>
          <w:tcPr>
            <w:tcW w:w="9752" w:type="dxa"/>
            <w:gridSpan w:val="2"/>
            <w:tcBorders>
              <w:top w:val="nil"/>
              <w:left w:val="nil"/>
              <w:bottom w:val="nil"/>
              <w:right w:val="nil"/>
            </w:tcBorders>
          </w:tcPr>
          <w:p w14:paraId="4F6005DD" w14:textId="77777777" w:rsidR="005C01CD" w:rsidRPr="00D85863" w:rsidRDefault="005C01CD" w:rsidP="002F50DB"/>
        </w:tc>
      </w:tr>
      <w:tr w:rsidR="005C01CD" w:rsidRPr="00D85863" w14:paraId="62F7E1EC" w14:textId="77777777" w:rsidTr="002F50DB">
        <w:trPr>
          <w:trHeight w:val="240"/>
          <w:jc w:val="center"/>
        </w:trPr>
        <w:tc>
          <w:tcPr>
            <w:tcW w:w="4876" w:type="dxa"/>
            <w:tcBorders>
              <w:top w:val="nil"/>
              <w:left w:val="nil"/>
              <w:bottom w:val="nil"/>
              <w:right w:val="nil"/>
            </w:tcBorders>
          </w:tcPr>
          <w:p w14:paraId="3E4226F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ADD32F0" w14:textId="77777777" w:rsidR="005C01CD" w:rsidRPr="00D85863" w:rsidRDefault="005C01CD" w:rsidP="002F50DB">
            <w:pPr>
              <w:pStyle w:val="AmColumnHeading"/>
            </w:pPr>
            <w:r w:rsidRPr="00D85863">
              <w:t>Amendement</w:t>
            </w:r>
          </w:p>
        </w:tc>
      </w:tr>
      <w:tr w:rsidR="005C01CD" w:rsidRPr="00D85863" w14:paraId="6B0AA6CF" w14:textId="77777777" w:rsidTr="002F50DB">
        <w:trPr>
          <w:jc w:val="center"/>
        </w:trPr>
        <w:tc>
          <w:tcPr>
            <w:tcW w:w="4876" w:type="dxa"/>
            <w:tcBorders>
              <w:top w:val="nil"/>
              <w:left w:val="nil"/>
              <w:bottom w:val="nil"/>
              <w:right w:val="nil"/>
            </w:tcBorders>
          </w:tcPr>
          <w:p w14:paraId="5AA3188A" w14:textId="77777777" w:rsidR="005C01CD" w:rsidRPr="00D85863" w:rsidRDefault="005C01CD" w:rsidP="002F50DB">
            <w:pPr>
              <w:pStyle w:val="Normal6a"/>
            </w:pPr>
          </w:p>
        </w:tc>
        <w:tc>
          <w:tcPr>
            <w:tcW w:w="4876" w:type="dxa"/>
            <w:tcBorders>
              <w:top w:val="nil"/>
              <w:left w:val="nil"/>
              <w:bottom w:val="nil"/>
              <w:right w:val="nil"/>
            </w:tcBorders>
          </w:tcPr>
          <w:p w14:paraId="3DF13F00" w14:textId="31C29A2F" w:rsidR="005C01CD" w:rsidRPr="00D85863" w:rsidRDefault="005C01CD" w:rsidP="002F50DB">
            <w:pPr>
              <w:pStyle w:val="Normal6a"/>
            </w:pPr>
            <w:r w:rsidRPr="00D85863">
              <w:rPr>
                <w:b/>
                <w:i/>
              </w:rPr>
              <w:t>D bis.</w:t>
            </w:r>
            <w:r w:rsidRPr="00D85863">
              <w:tab/>
            </w:r>
            <w:r w:rsidRPr="00D85863">
              <w:rPr>
                <w:b/>
                <w:i/>
              </w:rPr>
              <w:t>considérant que l</w:t>
            </w:r>
            <w:r w:rsidR="00561722" w:rsidRPr="00D85863">
              <w:rPr>
                <w:b/>
                <w:i/>
              </w:rPr>
              <w:t>’</w:t>
            </w:r>
            <w:r w:rsidRPr="00D85863">
              <w:rPr>
                <w:b/>
                <w:i/>
              </w:rPr>
              <w:t>exploitation des ressources marines doit trouver un équilibre entre les objectifs environnementaux, la sécurité alimentaire, la stabilité des prix et la disponibilité de produits locaux pour les citoyens de l</w:t>
            </w:r>
            <w:r w:rsidR="00561722" w:rsidRPr="00D85863">
              <w:rPr>
                <w:b/>
                <w:i/>
              </w:rPr>
              <w:t>’</w:t>
            </w:r>
            <w:r w:rsidRPr="00D85863">
              <w:rPr>
                <w:b/>
                <w:i/>
              </w:rPr>
              <w:t>Union; que la baisse de l</w:t>
            </w:r>
            <w:r w:rsidR="00561722" w:rsidRPr="00D85863">
              <w:rPr>
                <w:b/>
                <w:i/>
              </w:rPr>
              <w:t>’</w:t>
            </w:r>
            <w:r w:rsidRPr="00D85863">
              <w:rPr>
                <w:b/>
                <w:i/>
              </w:rPr>
              <w:t>approvisionnement en poisson originaire de l</w:t>
            </w:r>
            <w:r w:rsidR="00561722" w:rsidRPr="00D85863">
              <w:rPr>
                <w:b/>
                <w:i/>
              </w:rPr>
              <w:t>’</w:t>
            </w:r>
            <w:r w:rsidRPr="00D85863">
              <w:rPr>
                <w:b/>
                <w:i/>
              </w:rPr>
              <w:t>Union accroît la dépendance à l</w:t>
            </w:r>
            <w:r w:rsidR="00561722" w:rsidRPr="00D85863">
              <w:rPr>
                <w:b/>
                <w:i/>
              </w:rPr>
              <w:t>’</w:t>
            </w:r>
            <w:r w:rsidRPr="00D85863">
              <w:rPr>
                <w:b/>
                <w:i/>
              </w:rPr>
              <w:t>égard des importations en provenance de pays tiers et affaiblit la résilience du marché;</w:t>
            </w:r>
          </w:p>
        </w:tc>
      </w:tr>
    </w:tbl>
    <w:p w14:paraId="12AE3BC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4138F0D4" w14:textId="77777777" w:rsidR="005C01CD" w:rsidRPr="00D85863" w:rsidRDefault="005C01CD" w:rsidP="005C01CD">
      <w:r w:rsidRPr="00D85863">
        <w:rPr>
          <w:rStyle w:val="HideTWBExt"/>
          <w:noProof w:val="0"/>
        </w:rPr>
        <w:t>&lt;/Amend&gt;</w:t>
      </w:r>
    </w:p>
    <w:p w14:paraId="11024B1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63</w:t>
      </w:r>
      <w:r w:rsidRPr="00D85863">
        <w:rPr>
          <w:rStyle w:val="HideTWBExt"/>
          <w:b w:val="0"/>
          <w:noProof w:val="0"/>
        </w:rPr>
        <w:t>&lt;/NumAm&gt;</w:t>
      </w:r>
    </w:p>
    <w:p w14:paraId="20075FE3"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55F65996" w14:textId="77777777" w:rsidR="005C01CD" w:rsidRPr="00D85863" w:rsidRDefault="005C01CD" w:rsidP="005C01CD">
      <w:pPr>
        <w:pStyle w:val="NormalBold"/>
      </w:pPr>
      <w:r w:rsidRPr="00D85863">
        <w:rPr>
          <w:rStyle w:val="HideTWBExt"/>
          <w:b w:val="0"/>
          <w:noProof w:val="0"/>
        </w:rPr>
        <w:t>&lt;/RepeatBlock-By&gt;</w:t>
      </w:r>
    </w:p>
    <w:p w14:paraId="66D7AC5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AFAEE60" w14:textId="77777777" w:rsidR="005C01CD" w:rsidRPr="00D85863" w:rsidRDefault="005C01CD" w:rsidP="005C01CD">
      <w:pPr>
        <w:pStyle w:val="NormalBold"/>
      </w:pPr>
      <w:r w:rsidRPr="00D85863">
        <w:rPr>
          <w:rStyle w:val="HideTWBExt"/>
          <w:b w:val="0"/>
          <w:noProof w:val="0"/>
        </w:rPr>
        <w:t>&lt;Article&gt;</w:t>
      </w:r>
      <w:r w:rsidRPr="00D85863">
        <w:t>Considérant D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5A97A72" w14:textId="77777777" w:rsidTr="002F50DB">
        <w:trPr>
          <w:trHeight w:hRule="exact" w:val="240"/>
          <w:jc w:val="center"/>
        </w:trPr>
        <w:tc>
          <w:tcPr>
            <w:tcW w:w="9752" w:type="dxa"/>
            <w:gridSpan w:val="2"/>
            <w:tcBorders>
              <w:top w:val="nil"/>
              <w:left w:val="nil"/>
              <w:bottom w:val="nil"/>
              <w:right w:val="nil"/>
            </w:tcBorders>
          </w:tcPr>
          <w:p w14:paraId="0797CD3E" w14:textId="77777777" w:rsidR="005C01CD" w:rsidRPr="00D85863" w:rsidRDefault="005C01CD" w:rsidP="002F50DB"/>
        </w:tc>
      </w:tr>
      <w:tr w:rsidR="005C01CD" w:rsidRPr="00D85863" w14:paraId="642AF7ED" w14:textId="77777777" w:rsidTr="002F50DB">
        <w:trPr>
          <w:trHeight w:val="240"/>
          <w:jc w:val="center"/>
        </w:trPr>
        <w:tc>
          <w:tcPr>
            <w:tcW w:w="4876" w:type="dxa"/>
            <w:tcBorders>
              <w:top w:val="nil"/>
              <w:left w:val="nil"/>
              <w:bottom w:val="nil"/>
              <w:right w:val="nil"/>
            </w:tcBorders>
          </w:tcPr>
          <w:p w14:paraId="31CB46B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E6502D8" w14:textId="77777777" w:rsidR="005C01CD" w:rsidRPr="00D85863" w:rsidRDefault="005C01CD" w:rsidP="002F50DB">
            <w:pPr>
              <w:pStyle w:val="AmColumnHeading"/>
            </w:pPr>
            <w:r w:rsidRPr="00D85863">
              <w:t>Amendement</w:t>
            </w:r>
          </w:p>
        </w:tc>
      </w:tr>
      <w:tr w:rsidR="005C01CD" w:rsidRPr="00D85863" w14:paraId="3ACA2E5A" w14:textId="77777777" w:rsidTr="002F50DB">
        <w:trPr>
          <w:jc w:val="center"/>
        </w:trPr>
        <w:tc>
          <w:tcPr>
            <w:tcW w:w="4876" w:type="dxa"/>
            <w:tcBorders>
              <w:top w:val="nil"/>
              <w:left w:val="nil"/>
              <w:bottom w:val="nil"/>
              <w:right w:val="nil"/>
            </w:tcBorders>
          </w:tcPr>
          <w:p w14:paraId="5F7628AC" w14:textId="77777777" w:rsidR="005C01CD" w:rsidRPr="00D85863" w:rsidRDefault="005C01CD" w:rsidP="002F50DB">
            <w:pPr>
              <w:pStyle w:val="Normal6a"/>
            </w:pPr>
          </w:p>
        </w:tc>
        <w:tc>
          <w:tcPr>
            <w:tcW w:w="4876" w:type="dxa"/>
            <w:tcBorders>
              <w:top w:val="nil"/>
              <w:left w:val="nil"/>
              <w:bottom w:val="nil"/>
              <w:right w:val="nil"/>
            </w:tcBorders>
          </w:tcPr>
          <w:p w14:paraId="530325B3" w14:textId="150823A5" w:rsidR="005C01CD" w:rsidRPr="00D85863" w:rsidRDefault="005C01CD" w:rsidP="002F50DB">
            <w:pPr>
              <w:pStyle w:val="Normal6a"/>
            </w:pPr>
            <w:r w:rsidRPr="00D85863">
              <w:rPr>
                <w:b/>
                <w:i/>
              </w:rPr>
              <w:t>D ter.</w:t>
            </w:r>
            <w:r w:rsidRPr="00D85863">
              <w:tab/>
            </w:r>
            <w:r w:rsidRPr="00D85863">
              <w:rPr>
                <w:b/>
                <w:i/>
              </w:rPr>
              <w:t>considérant que la mer Baltique est à la base des revenus et de l</w:t>
            </w:r>
            <w:r w:rsidR="00561722" w:rsidRPr="00D85863">
              <w:rPr>
                <w:b/>
                <w:i/>
              </w:rPr>
              <w:t>’</w:t>
            </w:r>
            <w:r w:rsidRPr="00D85863">
              <w:rPr>
                <w:b/>
                <w:i/>
              </w:rPr>
              <w:t>identité culturelle de milliers de familles et que la pêche, indépendamment de l</w:t>
            </w:r>
            <w:r w:rsidR="00561722" w:rsidRPr="00D85863">
              <w:rPr>
                <w:b/>
                <w:i/>
              </w:rPr>
              <w:t>’</w:t>
            </w:r>
            <w:r w:rsidRPr="00D85863">
              <w:rPr>
                <w:b/>
                <w:i/>
              </w:rPr>
              <w:t>échelle à laquelle elle est pratiquée, fait partie intégrante du patrimoine social et économique de la région; que les restrictions de pêche doivent être mises en œuvre de manière à ne pas entraîner l</w:t>
            </w:r>
            <w:r w:rsidR="00561722" w:rsidRPr="00D85863">
              <w:rPr>
                <w:b/>
                <w:i/>
              </w:rPr>
              <w:t>’</w:t>
            </w:r>
            <w:r w:rsidRPr="00D85863">
              <w:rPr>
                <w:b/>
                <w:i/>
              </w:rPr>
              <w:t>arrêt des activités et, par conséquent, un dépeuplement durable des côtes et la disparition définitive des professions de la pêche;</w:t>
            </w:r>
          </w:p>
        </w:tc>
      </w:tr>
    </w:tbl>
    <w:p w14:paraId="796102D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9B7E621" w14:textId="77777777" w:rsidR="005C01CD" w:rsidRPr="00D85863" w:rsidRDefault="005C01CD" w:rsidP="005C01CD">
      <w:r w:rsidRPr="00D85863">
        <w:rPr>
          <w:rStyle w:val="HideTWBExt"/>
          <w:noProof w:val="0"/>
        </w:rPr>
        <w:t>&lt;/Amend&gt;</w:t>
      </w:r>
    </w:p>
    <w:p w14:paraId="2B99B45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64</w:t>
      </w:r>
      <w:r w:rsidRPr="00D85863">
        <w:rPr>
          <w:rStyle w:val="HideTWBExt"/>
          <w:b w:val="0"/>
          <w:noProof w:val="0"/>
        </w:rPr>
        <w:t>&lt;/NumAm&gt;</w:t>
      </w:r>
    </w:p>
    <w:p w14:paraId="42A86FE8"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52D9EC40" w14:textId="77777777" w:rsidR="005C01CD" w:rsidRPr="00D85863" w:rsidRDefault="005C01CD" w:rsidP="005C01CD">
      <w:pPr>
        <w:pStyle w:val="NormalBold"/>
      </w:pPr>
      <w:r w:rsidRPr="00D85863">
        <w:rPr>
          <w:rStyle w:val="HideTWBExt"/>
          <w:b w:val="0"/>
          <w:noProof w:val="0"/>
        </w:rPr>
        <w:t>&lt;/RepeatBlock-By&gt;</w:t>
      </w:r>
    </w:p>
    <w:p w14:paraId="0D492C5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B36DE52" w14:textId="77777777" w:rsidR="005C01CD" w:rsidRPr="00D85863" w:rsidRDefault="005C01CD" w:rsidP="005C01CD">
      <w:pPr>
        <w:pStyle w:val="NormalBold"/>
      </w:pPr>
      <w:r w:rsidRPr="00D85863">
        <w:rPr>
          <w:rStyle w:val="HideTWBExt"/>
          <w:b w:val="0"/>
          <w:noProof w:val="0"/>
        </w:rPr>
        <w:t>&lt;Article&gt;</w:t>
      </w:r>
      <w:r w:rsidRPr="00D85863">
        <w:t>Considérant D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0CEF305" w14:textId="77777777" w:rsidTr="002F50DB">
        <w:trPr>
          <w:trHeight w:hRule="exact" w:val="240"/>
          <w:jc w:val="center"/>
        </w:trPr>
        <w:tc>
          <w:tcPr>
            <w:tcW w:w="9752" w:type="dxa"/>
            <w:gridSpan w:val="2"/>
            <w:tcBorders>
              <w:top w:val="nil"/>
              <w:left w:val="nil"/>
              <w:bottom w:val="nil"/>
              <w:right w:val="nil"/>
            </w:tcBorders>
          </w:tcPr>
          <w:p w14:paraId="12FBCC07" w14:textId="77777777" w:rsidR="005C01CD" w:rsidRPr="00D85863" w:rsidRDefault="005C01CD" w:rsidP="002F50DB"/>
        </w:tc>
      </w:tr>
      <w:tr w:rsidR="005C01CD" w:rsidRPr="00D85863" w14:paraId="5EBE9DF2" w14:textId="77777777" w:rsidTr="002F50DB">
        <w:trPr>
          <w:trHeight w:val="240"/>
          <w:jc w:val="center"/>
        </w:trPr>
        <w:tc>
          <w:tcPr>
            <w:tcW w:w="4876" w:type="dxa"/>
            <w:tcBorders>
              <w:top w:val="nil"/>
              <w:left w:val="nil"/>
              <w:bottom w:val="nil"/>
              <w:right w:val="nil"/>
            </w:tcBorders>
          </w:tcPr>
          <w:p w14:paraId="7E4DF5C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FDAFA3D" w14:textId="77777777" w:rsidR="005C01CD" w:rsidRPr="00D85863" w:rsidRDefault="005C01CD" w:rsidP="002F50DB">
            <w:pPr>
              <w:pStyle w:val="AmColumnHeading"/>
            </w:pPr>
            <w:r w:rsidRPr="00D85863">
              <w:t>Amendement</w:t>
            </w:r>
          </w:p>
        </w:tc>
      </w:tr>
      <w:tr w:rsidR="005C01CD" w:rsidRPr="00D85863" w14:paraId="17460428" w14:textId="77777777" w:rsidTr="002F50DB">
        <w:trPr>
          <w:jc w:val="center"/>
        </w:trPr>
        <w:tc>
          <w:tcPr>
            <w:tcW w:w="4876" w:type="dxa"/>
            <w:tcBorders>
              <w:top w:val="nil"/>
              <w:left w:val="nil"/>
              <w:bottom w:val="nil"/>
              <w:right w:val="nil"/>
            </w:tcBorders>
          </w:tcPr>
          <w:p w14:paraId="51BE3810" w14:textId="77777777" w:rsidR="005C01CD" w:rsidRPr="00D85863" w:rsidRDefault="005C01CD" w:rsidP="002F50DB">
            <w:pPr>
              <w:pStyle w:val="Normal6a"/>
            </w:pPr>
          </w:p>
        </w:tc>
        <w:tc>
          <w:tcPr>
            <w:tcW w:w="4876" w:type="dxa"/>
            <w:tcBorders>
              <w:top w:val="nil"/>
              <w:left w:val="nil"/>
              <w:bottom w:val="nil"/>
              <w:right w:val="nil"/>
            </w:tcBorders>
          </w:tcPr>
          <w:p w14:paraId="09798DEA" w14:textId="28CAB1B1" w:rsidR="005C01CD" w:rsidRPr="00D85863" w:rsidRDefault="005C01CD" w:rsidP="002F50DB">
            <w:pPr>
              <w:pStyle w:val="Normal6a"/>
            </w:pPr>
            <w:r w:rsidRPr="00D85863">
              <w:rPr>
                <w:b/>
                <w:i/>
              </w:rPr>
              <w:t>D quater.</w:t>
            </w:r>
            <w:r w:rsidRPr="00D85863">
              <w:tab/>
            </w:r>
            <w:r w:rsidRPr="00D85863">
              <w:rPr>
                <w:b/>
                <w:i/>
              </w:rPr>
              <w:t>considérant que la pêche récréative joue, dans la région de la mer Baltique, un rôle socioéconomique important et concerne un nombre important de citoyens de l</w:t>
            </w:r>
            <w:r w:rsidR="00561722" w:rsidRPr="00D85863">
              <w:rPr>
                <w:b/>
                <w:i/>
              </w:rPr>
              <w:t>’</w:t>
            </w:r>
            <w:r w:rsidRPr="00D85863">
              <w:rPr>
                <w:b/>
                <w:i/>
              </w:rPr>
              <w:t>Union qui s</w:t>
            </w:r>
            <w:r w:rsidR="00561722" w:rsidRPr="00D85863">
              <w:rPr>
                <w:b/>
                <w:i/>
              </w:rPr>
              <w:t>’</w:t>
            </w:r>
            <w:r w:rsidRPr="00D85863">
              <w:rPr>
                <w:b/>
                <w:i/>
              </w:rPr>
              <w:t>adonnent régulièrement à cette pratique;</w:t>
            </w:r>
          </w:p>
        </w:tc>
      </w:tr>
    </w:tbl>
    <w:p w14:paraId="741A243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29EBEF81" w14:textId="77777777" w:rsidR="005C01CD" w:rsidRPr="00D85863" w:rsidRDefault="005C01CD" w:rsidP="005C01CD">
      <w:r w:rsidRPr="00D85863">
        <w:rPr>
          <w:rStyle w:val="HideTWBExt"/>
          <w:noProof w:val="0"/>
        </w:rPr>
        <w:t>&lt;/Amend&gt;</w:t>
      </w:r>
    </w:p>
    <w:p w14:paraId="4CF58B9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65</w:t>
      </w:r>
      <w:r w:rsidRPr="00D85863">
        <w:rPr>
          <w:rStyle w:val="HideTWBExt"/>
          <w:b w:val="0"/>
          <w:noProof w:val="0"/>
        </w:rPr>
        <w:t>&lt;/NumAm&gt;</w:t>
      </w:r>
    </w:p>
    <w:p w14:paraId="02FA30CD"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532EDA60" w14:textId="77777777" w:rsidR="005C01CD" w:rsidRPr="00D85863" w:rsidRDefault="005C01CD" w:rsidP="005C01CD">
      <w:pPr>
        <w:pStyle w:val="NormalBold"/>
      </w:pPr>
      <w:r w:rsidRPr="00D85863">
        <w:rPr>
          <w:rStyle w:val="HideTWBExt"/>
          <w:b w:val="0"/>
          <w:noProof w:val="0"/>
        </w:rPr>
        <w:t>&lt;/RepeatBlock-By&gt;</w:t>
      </w:r>
    </w:p>
    <w:p w14:paraId="477C6DA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B880CF8" w14:textId="77777777" w:rsidR="005C01CD" w:rsidRPr="00D85863" w:rsidRDefault="005C01CD" w:rsidP="005C01CD">
      <w:pPr>
        <w:pStyle w:val="NormalBold"/>
      </w:pPr>
      <w:r w:rsidRPr="00D85863">
        <w:rPr>
          <w:rStyle w:val="HideTWBExt"/>
          <w:b w:val="0"/>
          <w:noProof w:val="0"/>
        </w:rPr>
        <w:t>&lt;Article&gt;</w:t>
      </w:r>
      <w:r w:rsidRPr="00D85863">
        <w:t>Considérant D quinquies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733F6C5" w14:textId="77777777" w:rsidTr="002F50DB">
        <w:trPr>
          <w:trHeight w:hRule="exact" w:val="240"/>
          <w:jc w:val="center"/>
        </w:trPr>
        <w:tc>
          <w:tcPr>
            <w:tcW w:w="9752" w:type="dxa"/>
            <w:gridSpan w:val="2"/>
            <w:tcBorders>
              <w:top w:val="nil"/>
              <w:left w:val="nil"/>
              <w:bottom w:val="nil"/>
              <w:right w:val="nil"/>
            </w:tcBorders>
          </w:tcPr>
          <w:p w14:paraId="7D664362" w14:textId="77777777" w:rsidR="005C01CD" w:rsidRPr="00D85863" w:rsidRDefault="005C01CD" w:rsidP="002F50DB"/>
        </w:tc>
      </w:tr>
      <w:tr w:rsidR="005C01CD" w:rsidRPr="00D85863" w14:paraId="1FC7AC20" w14:textId="77777777" w:rsidTr="002F50DB">
        <w:trPr>
          <w:trHeight w:val="240"/>
          <w:jc w:val="center"/>
        </w:trPr>
        <w:tc>
          <w:tcPr>
            <w:tcW w:w="4876" w:type="dxa"/>
            <w:tcBorders>
              <w:top w:val="nil"/>
              <w:left w:val="nil"/>
              <w:bottom w:val="nil"/>
              <w:right w:val="nil"/>
            </w:tcBorders>
          </w:tcPr>
          <w:p w14:paraId="7F8EBA4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18C55E3" w14:textId="77777777" w:rsidR="005C01CD" w:rsidRPr="00D85863" w:rsidRDefault="005C01CD" w:rsidP="002F50DB">
            <w:pPr>
              <w:pStyle w:val="AmColumnHeading"/>
            </w:pPr>
            <w:r w:rsidRPr="00D85863">
              <w:t>Amendement</w:t>
            </w:r>
          </w:p>
        </w:tc>
      </w:tr>
      <w:tr w:rsidR="005C01CD" w:rsidRPr="00D85863" w14:paraId="0B82B438" w14:textId="77777777" w:rsidTr="002F50DB">
        <w:trPr>
          <w:jc w:val="center"/>
        </w:trPr>
        <w:tc>
          <w:tcPr>
            <w:tcW w:w="4876" w:type="dxa"/>
            <w:tcBorders>
              <w:top w:val="nil"/>
              <w:left w:val="nil"/>
              <w:bottom w:val="nil"/>
              <w:right w:val="nil"/>
            </w:tcBorders>
          </w:tcPr>
          <w:p w14:paraId="4A23061D" w14:textId="77777777" w:rsidR="005C01CD" w:rsidRPr="00D85863" w:rsidRDefault="005C01CD" w:rsidP="002F50DB">
            <w:pPr>
              <w:pStyle w:val="Normal6a"/>
            </w:pPr>
          </w:p>
        </w:tc>
        <w:tc>
          <w:tcPr>
            <w:tcW w:w="4876" w:type="dxa"/>
            <w:tcBorders>
              <w:top w:val="nil"/>
              <w:left w:val="nil"/>
              <w:bottom w:val="nil"/>
              <w:right w:val="nil"/>
            </w:tcBorders>
          </w:tcPr>
          <w:p w14:paraId="3CAE731B" w14:textId="0927AA23" w:rsidR="005C01CD" w:rsidRPr="00D85863" w:rsidRDefault="005C01CD" w:rsidP="002F50DB">
            <w:pPr>
              <w:pStyle w:val="Normal6a"/>
            </w:pPr>
            <w:r w:rsidRPr="00D85863">
              <w:rPr>
                <w:b/>
                <w:i/>
              </w:rPr>
              <w:t>D quinquies.</w:t>
            </w:r>
            <w:r w:rsidRPr="00D85863">
              <w:tab/>
            </w:r>
            <w:r w:rsidRPr="00D85863">
              <w:rPr>
                <w:b/>
                <w:i/>
              </w:rPr>
              <w:t>considérant que la pêche traditionnelle en mer Baltique fait partie non seulement du patrimoine culturel séculaire, mais aussi des activités transmises de génération en génération et constitue une source importante d</w:t>
            </w:r>
            <w:r w:rsidR="00561722" w:rsidRPr="00D85863">
              <w:rPr>
                <w:b/>
                <w:i/>
              </w:rPr>
              <w:t>’</w:t>
            </w:r>
            <w:r w:rsidRPr="00D85863">
              <w:rPr>
                <w:b/>
                <w:i/>
              </w:rPr>
              <w:t>emplois dans les régions côtières;</w:t>
            </w:r>
          </w:p>
        </w:tc>
      </w:tr>
    </w:tbl>
    <w:p w14:paraId="304880E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6886702A" w14:textId="77777777" w:rsidR="005C01CD" w:rsidRPr="00D85863" w:rsidRDefault="005C01CD" w:rsidP="005C01CD">
      <w:r w:rsidRPr="00D85863">
        <w:rPr>
          <w:rStyle w:val="HideTWBExt"/>
          <w:noProof w:val="0"/>
        </w:rPr>
        <w:t>&lt;/Amend&gt;</w:t>
      </w:r>
    </w:p>
    <w:p w14:paraId="509E8BD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66</w:t>
      </w:r>
      <w:r w:rsidRPr="00D85863">
        <w:rPr>
          <w:rStyle w:val="HideTWBExt"/>
          <w:b w:val="0"/>
          <w:noProof w:val="0"/>
        </w:rPr>
        <w:t>&lt;/NumAm&gt;</w:t>
      </w:r>
    </w:p>
    <w:p w14:paraId="6D6695C8"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38D1717" w14:textId="77777777" w:rsidR="005C01CD" w:rsidRPr="00D85863" w:rsidRDefault="005C01CD" w:rsidP="005C01CD">
      <w:pPr>
        <w:pStyle w:val="NormalBold"/>
      </w:pPr>
      <w:r w:rsidRPr="00D85863">
        <w:rPr>
          <w:rStyle w:val="HideTWBExt"/>
          <w:b w:val="0"/>
          <w:noProof w:val="0"/>
        </w:rPr>
        <w:t>&lt;/RepeatBlock-By&gt;</w:t>
      </w:r>
    </w:p>
    <w:p w14:paraId="26BB838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2B1B866" w14:textId="77777777" w:rsidR="005C01CD" w:rsidRPr="00D85863" w:rsidRDefault="005C01CD" w:rsidP="005C01CD">
      <w:pPr>
        <w:pStyle w:val="NormalBold"/>
      </w:pPr>
      <w:r w:rsidRPr="00D85863">
        <w:rPr>
          <w:rStyle w:val="HideTWBExt"/>
          <w:b w:val="0"/>
          <w:noProof w:val="0"/>
        </w:rPr>
        <w:t>&lt;Article&gt;</w:t>
      </w:r>
      <w:r w:rsidRPr="00D85863">
        <w:t>Considérant E</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6C76F10" w14:textId="77777777" w:rsidTr="002F50DB">
        <w:trPr>
          <w:trHeight w:hRule="exact" w:val="240"/>
          <w:jc w:val="center"/>
        </w:trPr>
        <w:tc>
          <w:tcPr>
            <w:tcW w:w="9752" w:type="dxa"/>
            <w:gridSpan w:val="2"/>
            <w:tcBorders>
              <w:top w:val="nil"/>
              <w:left w:val="nil"/>
              <w:bottom w:val="nil"/>
              <w:right w:val="nil"/>
            </w:tcBorders>
          </w:tcPr>
          <w:p w14:paraId="76FBD92C" w14:textId="77777777" w:rsidR="005C01CD" w:rsidRPr="00D85863" w:rsidRDefault="005C01CD" w:rsidP="002F50DB"/>
        </w:tc>
      </w:tr>
      <w:tr w:rsidR="005C01CD" w:rsidRPr="00D85863" w14:paraId="731B18EE" w14:textId="77777777" w:rsidTr="002F50DB">
        <w:trPr>
          <w:trHeight w:val="240"/>
          <w:jc w:val="center"/>
        </w:trPr>
        <w:tc>
          <w:tcPr>
            <w:tcW w:w="4876" w:type="dxa"/>
            <w:tcBorders>
              <w:top w:val="nil"/>
              <w:left w:val="nil"/>
              <w:bottom w:val="nil"/>
              <w:right w:val="nil"/>
            </w:tcBorders>
          </w:tcPr>
          <w:p w14:paraId="1BFC8FF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32B66FF" w14:textId="77777777" w:rsidR="005C01CD" w:rsidRPr="00D85863" w:rsidRDefault="005C01CD" w:rsidP="002F50DB">
            <w:pPr>
              <w:pStyle w:val="AmColumnHeading"/>
            </w:pPr>
            <w:r w:rsidRPr="00D85863">
              <w:t>Amendement</w:t>
            </w:r>
          </w:p>
        </w:tc>
      </w:tr>
      <w:tr w:rsidR="005C01CD" w:rsidRPr="00D85863" w14:paraId="2802F50E" w14:textId="77777777" w:rsidTr="002F50DB">
        <w:trPr>
          <w:jc w:val="center"/>
        </w:trPr>
        <w:tc>
          <w:tcPr>
            <w:tcW w:w="4876" w:type="dxa"/>
            <w:tcBorders>
              <w:top w:val="nil"/>
              <w:left w:val="nil"/>
              <w:bottom w:val="nil"/>
              <w:right w:val="nil"/>
            </w:tcBorders>
          </w:tcPr>
          <w:p w14:paraId="7198498F" w14:textId="0751CC95" w:rsidR="005C01CD" w:rsidRPr="00D85863" w:rsidRDefault="005C01CD" w:rsidP="002F50DB">
            <w:pPr>
              <w:pStyle w:val="Normal6a"/>
            </w:pPr>
            <w:r w:rsidRPr="00D85863">
              <w:t>E.</w:t>
            </w:r>
            <w:r w:rsidRPr="00D85863">
              <w:tab/>
              <w:t>considérant que la mer Baltique subit de multiples pressions d</w:t>
            </w:r>
            <w:r w:rsidR="00561722" w:rsidRPr="00D85863">
              <w:t>’</w:t>
            </w:r>
            <w:r w:rsidRPr="00D85863">
              <w:t xml:space="preserve">origine humaine et une dégradation à long terme, et </w:t>
            </w:r>
            <w:r w:rsidRPr="00D85863">
              <w:rPr>
                <w:b/>
                <w:i/>
              </w:rPr>
              <w:t>qu</w:t>
            </w:r>
            <w:r w:rsidR="00561722" w:rsidRPr="00D85863">
              <w:rPr>
                <w:b/>
                <w:i/>
              </w:rPr>
              <w:t>’</w:t>
            </w:r>
            <w:r w:rsidRPr="00D85863">
              <w:rPr>
                <w:b/>
                <w:i/>
              </w:rPr>
              <w:t>elle est particulièrement vulnérable en raison de son bassin maritime peu profond ainsi que de la présence d</w:t>
            </w:r>
            <w:r w:rsidR="00561722" w:rsidRPr="00D85863">
              <w:rPr>
                <w:b/>
                <w:i/>
              </w:rPr>
              <w:t>’</w:t>
            </w:r>
            <w:r w:rsidRPr="00D85863">
              <w:rPr>
                <w:b/>
                <w:i/>
              </w:rPr>
              <w:t>espèces</w:t>
            </w:r>
            <w:r w:rsidRPr="00D85863">
              <w:t xml:space="preserve"> génétiquement uniques </w:t>
            </w:r>
            <w:r w:rsidRPr="00D85863">
              <w:rPr>
                <w:b/>
                <w:i/>
              </w:rPr>
              <w:t>qui ont évolué</w:t>
            </w:r>
            <w:r w:rsidRPr="00D85863">
              <w:t xml:space="preserve"> pour vivre dans des eaux saumâtres </w:t>
            </w:r>
            <w:r w:rsidRPr="00D85863">
              <w:rPr>
                <w:b/>
                <w:i/>
              </w:rPr>
              <w:t>dont la</w:t>
            </w:r>
            <w:r w:rsidRPr="00D85863">
              <w:t xml:space="preserve"> salinité et </w:t>
            </w:r>
            <w:r w:rsidRPr="00D85863">
              <w:rPr>
                <w:b/>
                <w:i/>
              </w:rPr>
              <w:t>les niveaux</w:t>
            </w:r>
            <w:r w:rsidRPr="00D85863">
              <w:t xml:space="preserve"> d</w:t>
            </w:r>
            <w:r w:rsidR="00561722" w:rsidRPr="00D85863">
              <w:t>’</w:t>
            </w:r>
            <w:r w:rsidRPr="00D85863">
              <w:t>oxygène</w:t>
            </w:r>
            <w:r w:rsidRPr="00D85863">
              <w:rPr>
                <w:b/>
                <w:i/>
              </w:rPr>
              <w:t xml:space="preserve"> sont naturellement faibles</w:t>
            </w:r>
            <w:r w:rsidRPr="00D85863">
              <w:t>;</w:t>
            </w:r>
          </w:p>
        </w:tc>
        <w:tc>
          <w:tcPr>
            <w:tcW w:w="4876" w:type="dxa"/>
            <w:tcBorders>
              <w:top w:val="nil"/>
              <w:left w:val="nil"/>
              <w:bottom w:val="nil"/>
              <w:right w:val="nil"/>
            </w:tcBorders>
          </w:tcPr>
          <w:p w14:paraId="7A4AF0C0" w14:textId="4BD63060" w:rsidR="005C01CD" w:rsidRPr="00D85863" w:rsidRDefault="005C01CD" w:rsidP="002F50DB">
            <w:pPr>
              <w:pStyle w:val="Normal6a"/>
            </w:pPr>
            <w:r w:rsidRPr="00D85863">
              <w:t>E.</w:t>
            </w:r>
            <w:r w:rsidRPr="00D85863">
              <w:tab/>
              <w:t>considérant que la mer Baltique subit de multiples pressions d</w:t>
            </w:r>
            <w:r w:rsidR="00561722" w:rsidRPr="00D85863">
              <w:t>’</w:t>
            </w:r>
            <w:r w:rsidRPr="00D85863">
              <w:t xml:space="preserve">origine humaine et une dégradation à long terme, et </w:t>
            </w:r>
            <w:r w:rsidRPr="00D85863">
              <w:rPr>
                <w:b/>
                <w:i/>
              </w:rPr>
              <w:t>qu</w:t>
            </w:r>
            <w:r w:rsidR="00561722" w:rsidRPr="00D85863">
              <w:rPr>
                <w:b/>
                <w:i/>
              </w:rPr>
              <w:t>’</w:t>
            </w:r>
            <w:r w:rsidRPr="00D85863">
              <w:rPr>
                <w:b/>
                <w:i/>
              </w:rPr>
              <w:t>en raison de sa faible profondeur, de ses échanges limités d</w:t>
            </w:r>
            <w:r w:rsidR="00561722" w:rsidRPr="00D85863">
              <w:rPr>
                <w:b/>
                <w:i/>
              </w:rPr>
              <w:t>’</w:t>
            </w:r>
            <w:r w:rsidRPr="00D85863">
              <w:rPr>
                <w:b/>
                <w:i/>
              </w:rPr>
              <w:t>eau avec la mer du Nord et de sa forte stratification verticale qui entrave un mélange des eaux de surface et des eaux profondes, elle constitue l</w:t>
            </w:r>
            <w:r w:rsidR="00561722" w:rsidRPr="00D85863">
              <w:rPr>
                <w:b/>
                <w:i/>
              </w:rPr>
              <w:t>’</w:t>
            </w:r>
            <w:r w:rsidRPr="00D85863">
              <w:rPr>
                <w:b/>
                <w:i/>
              </w:rPr>
              <w:t>un des écosystèmes marins les plus vulnérables au monde, abritant des espèces</w:t>
            </w:r>
            <w:r w:rsidRPr="00D85863">
              <w:t xml:space="preserve"> génétiquement uniques </w:t>
            </w:r>
            <w:r w:rsidRPr="00D85863">
              <w:rPr>
                <w:b/>
                <w:i/>
              </w:rPr>
              <w:t>adaptées</w:t>
            </w:r>
            <w:r w:rsidRPr="00D85863">
              <w:t xml:space="preserve"> pour vivre dans des eaux saumâtres </w:t>
            </w:r>
            <w:r w:rsidRPr="00D85863">
              <w:rPr>
                <w:b/>
                <w:i/>
              </w:rPr>
              <w:t>de faible</w:t>
            </w:r>
            <w:r w:rsidRPr="00D85863">
              <w:t xml:space="preserve"> salinité et </w:t>
            </w:r>
            <w:r w:rsidRPr="00D85863">
              <w:rPr>
                <w:b/>
                <w:i/>
              </w:rPr>
              <w:t>à déficit</w:t>
            </w:r>
            <w:r w:rsidRPr="00D85863">
              <w:t xml:space="preserve"> d</w:t>
            </w:r>
            <w:r w:rsidR="00561722" w:rsidRPr="00D85863">
              <w:t>’</w:t>
            </w:r>
            <w:r w:rsidRPr="00D85863">
              <w:t>oxygène;</w:t>
            </w:r>
          </w:p>
        </w:tc>
      </w:tr>
    </w:tbl>
    <w:p w14:paraId="147FE4F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97EB6A3" w14:textId="77777777" w:rsidR="005C01CD" w:rsidRPr="00D85863" w:rsidRDefault="005C01CD" w:rsidP="005C01CD">
      <w:r w:rsidRPr="00D85863">
        <w:rPr>
          <w:rStyle w:val="HideTWBExt"/>
          <w:noProof w:val="0"/>
        </w:rPr>
        <w:t>&lt;/Amend&gt;</w:t>
      </w:r>
    </w:p>
    <w:p w14:paraId="51CD725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67</w:t>
      </w:r>
      <w:r w:rsidRPr="00D85863">
        <w:rPr>
          <w:rStyle w:val="HideTWBExt"/>
          <w:b w:val="0"/>
          <w:noProof w:val="0"/>
        </w:rPr>
        <w:t>&lt;/NumAm&gt;</w:t>
      </w:r>
    </w:p>
    <w:p w14:paraId="51A91CFF"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5FCA39DA" w14:textId="77777777" w:rsidR="005C01CD" w:rsidRPr="00D85863" w:rsidRDefault="005C01CD" w:rsidP="005C01CD">
      <w:pPr>
        <w:pStyle w:val="NormalBold"/>
      </w:pPr>
      <w:r w:rsidRPr="00D85863">
        <w:rPr>
          <w:rStyle w:val="HideTWBExt"/>
          <w:b w:val="0"/>
          <w:noProof w:val="0"/>
        </w:rPr>
        <w:t>&lt;/RepeatBlock-By&gt;</w:t>
      </w:r>
    </w:p>
    <w:p w14:paraId="6C1A4A8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7A9A07D" w14:textId="77777777" w:rsidR="005C01CD" w:rsidRPr="00D85863" w:rsidRDefault="005C01CD" w:rsidP="005C01CD">
      <w:pPr>
        <w:pStyle w:val="NormalBold"/>
      </w:pPr>
      <w:r w:rsidRPr="00D85863">
        <w:rPr>
          <w:rStyle w:val="HideTWBExt"/>
          <w:b w:val="0"/>
          <w:noProof w:val="0"/>
        </w:rPr>
        <w:t>&lt;Article&gt;</w:t>
      </w:r>
      <w:r w:rsidRPr="00D85863">
        <w:t>Considérant E</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70D1221" w14:textId="77777777" w:rsidTr="002F50DB">
        <w:trPr>
          <w:trHeight w:hRule="exact" w:val="240"/>
          <w:jc w:val="center"/>
        </w:trPr>
        <w:tc>
          <w:tcPr>
            <w:tcW w:w="9752" w:type="dxa"/>
            <w:gridSpan w:val="2"/>
            <w:tcBorders>
              <w:top w:val="nil"/>
              <w:left w:val="nil"/>
              <w:bottom w:val="nil"/>
              <w:right w:val="nil"/>
            </w:tcBorders>
          </w:tcPr>
          <w:p w14:paraId="517EC309" w14:textId="77777777" w:rsidR="005C01CD" w:rsidRPr="00D85863" w:rsidRDefault="005C01CD" w:rsidP="002F50DB"/>
        </w:tc>
      </w:tr>
      <w:tr w:rsidR="005C01CD" w:rsidRPr="00D85863" w14:paraId="2F4DD3D8" w14:textId="77777777" w:rsidTr="002F50DB">
        <w:trPr>
          <w:trHeight w:val="240"/>
          <w:jc w:val="center"/>
        </w:trPr>
        <w:tc>
          <w:tcPr>
            <w:tcW w:w="4876" w:type="dxa"/>
            <w:tcBorders>
              <w:top w:val="nil"/>
              <w:left w:val="nil"/>
              <w:bottom w:val="nil"/>
              <w:right w:val="nil"/>
            </w:tcBorders>
          </w:tcPr>
          <w:p w14:paraId="1B7D380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DDA6B29" w14:textId="77777777" w:rsidR="005C01CD" w:rsidRPr="00D85863" w:rsidRDefault="005C01CD" w:rsidP="002F50DB">
            <w:pPr>
              <w:pStyle w:val="AmColumnHeading"/>
            </w:pPr>
            <w:r w:rsidRPr="00D85863">
              <w:t>Amendement</w:t>
            </w:r>
          </w:p>
        </w:tc>
      </w:tr>
      <w:tr w:rsidR="005C01CD" w:rsidRPr="00D85863" w14:paraId="76881581" w14:textId="77777777" w:rsidTr="002F50DB">
        <w:trPr>
          <w:jc w:val="center"/>
        </w:trPr>
        <w:tc>
          <w:tcPr>
            <w:tcW w:w="4876" w:type="dxa"/>
            <w:tcBorders>
              <w:top w:val="nil"/>
              <w:left w:val="nil"/>
              <w:bottom w:val="nil"/>
              <w:right w:val="nil"/>
            </w:tcBorders>
          </w:tcPr>
          <w:p w14:paraId="57C4D80A" w14:textId="6DEAE013" w:rsidR="005C01CD" w:rsidRPr="00D85863" w:rsidRDefault="005C01CD" w:rsidP="002F50DB">
            <w:pPr>
              <w:pStyle w:val="Normal6a"/>
            </w:pPr>
            <w:r w:rsidRPr="00D85863">
              <w:t>E.</w:t>
            </w:r>
            <w:r w:rsidRPr="00D85863">
              <w:tab/>
              <w:t xml:space="preserve">considérant que la mer Baltique </w:t>
            </w:r>
            <w:r w:rsidRPr="00D85863">
              <w:rPr>
                <w:b/>
                <w:i/>
              </w:rPr>
              <w:t>subit</w:t>
            </w:r>
            <w:r w:rsidRPr="00D85863">
              <w:t xml:space="preserve"> de </w:t>
            </w:r>
            <w:r w:rsidRPr="00D85863">
              <w:rPr>
                <w:b/>
                <w:i/>
              </w:rPr>
              <w:t>multiples</w:t>
            </w:r>
            <w:r w:rsidRPr="00D85863">
              <w:t xml:space="preserve"> pressions </w:t>
            </w:r>
            <w:r w:rsidRPr="00D85863">
              <w:rPr>
                <w:b/>
                <w:i/>
              </w:rPr>
              <w:t>d</w:t>
            </w:r>
            <w:r w:rsidR="00561722" w:rsidRPr="00D85863">
              <w:rPr>
                <w:b/>
                <w:i/>
              </w:rPr>
              <w:t>’</w:t>
            </w:r>
            <w:r w:rsidRPr="00D85863">
              <w:rPr>
                <w:b/>
                <w:i/>
              </w:rPr>
              <w:t>origine humaine et une dégradation à long terme, et qu</w:t>
            </w:r>
            <w:r w:rsidR="00561722" w:rsidRPr="00D85863">
              <w:rPr>
                <w:b/>
                <w:i/>
              </w:rPr>
              <w:t>’</w:t>
            </w:r>
            <w:r w:rsidRPr="00D85863">
              <w:rPr>
                <w:b/>
                <w:i/>
              </w:rPr>
              <w:t>elle est particulièrement vulnérable en raison de son bassin maritime peu profond ainsi que de la présence d</w:t>
            </w:r>
            <w:r w:rsidR="00561722" w:rsidRPr="00D85863">
              <w:rPr>
                <w:b/>
                <w:i/>
              </w:rPr>
              <w:t>’</w:t>
            </w:r>
            <w:r w:rsidRPr="00D85863">
              <w:rPr>
                <w:b/>
                <w:i/>
              </w:rPr>
              <w:t>espèces génétiquement uniques qui ont évolué pour vivre dans des eaux saumâtres dont la salinité et les niveaux d</w:t>
            </w:r>
            <w:r w:rsidR="00561722" w:rsidRPr="00D85863">
              <w:rPr>
                <w:b/>
                <w:i/>
              </w:rPr>
              <w:t>’</w:t>
            </w:r>
            <w:r w:rsidRPr="00D85863">
              <w:rPr>
                <w:b/>
                <w:i/>
              </w:rPr>
              <w:t>oxygène sont naturellement faibles</w:t>
            </w:r>
            <w:r w:rsidRPr="00D85863">
              <w:t>;</w:t>
            </w:r>
          </w:p>
        </w:tc>
        <w:tc>
          <w:tcPr>
            <w:tcW w:w="4876" w:type="dxa"/>
            <w:tcBorders>
              <w:top w:val="nil"/>
              <w:left w:val="nil"/>
              <w:bottom w:val="nil"/>
              <w:right w:val="nil"/>
            </w:tcBorders>
          </w:tcPr>
          <w:p w14:paraId="35A0D7EB" w14:textId="1BEBC43D" w:rsidR="005C01CD" w:rsidRPr="00D85863" w:rsidRDefault="005C01CD" w:rsidP="002F50DB">
            <w:pPr>
              <w:pStyle w:val="Normal6a"/>
            </w:pPr>
            <w:r w:rsidRPr="00D85863">
              <w:t>E.</w:t>
            </w:r>
            <w:r w:rsidRPr="00D85863">
              <w:tab/>
              <w:t xml:space="preserve">considérant que la mer Baltique </w:t>
            </w:r>
            <w:r w:rsidRPr="00D85863">
              <w:rPr>
                <w:b/>
                <w:i/>
              </w:rPr>
              <w:t>est touchée par une combinaison</w:t>
            </w:r>
            <w:r w:rsidRPr="00D85863">
              <w:t xml:space="preserve"> de pressions</w:t>
            </w:r>
            <w:r w:rsidRPr="00D85863">
              <w:rPr>
                <w:b/>
                <w:i/>
              </w:rPr>
              <w:t>, notamment la pollution résiduelle, les munitions chimiques, l</w:t>
            </w:r>
            <w:r w:rsidR="00561722" w:rsidRPr="00D85863">
              <w:rPr>
                <w:b/>
                <w:i/>
              </w:rPr>
              <w:t>’</w:t>
            </w:r>
            <w:r w:rsidRPr="00D85863">
              <w:rPr>
                <w:b/>
                <w:i/>
              </w:rPr>
              <w:t>eutrophisation, les déséquilibres causés par les prédateurs et l</w:t>
            </w:r>
            <w:r w:rsidR="00561722" w:rsidRPr="00D85863">
              <w:rPr>
                <w:b/>
                <w:i/>
              </w:rPr>
              <w:t>’</w:t>
            </w:r>
            <w:r w:rsidRPr="00D85863">
              <w:rPr>
                <w:b/>
                <w:i/>
              </w:rPr>
              <w:t>évolution des conditions environnementales, et que son caractère saumâtre unique nécessite des approches de gestion adaptées aux spécificités régionales</w:t>
            </w:r>
            <w:r w:rsidRPr="00D85863">
              <w:t>;</w:t>
            </w:r>
          </w:p>
        </w:tc>
      </w:tr>
    </w:tbl>
    <w:p w14:paraId="5DADEC7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455CC79" w14:textId="77777777" w:rsidR="005C01CD" w:rsidRPr="00D85863" w:rsidRDefault="005C01CD" w:rsidP="005C01CD">
      <w:r w:rsidRPr="00D85863">
        <w:rPr>
          <w:rStyle w:val="HideTWBExt"/>
          <w:noProof w:val="0"/>
        </w:rPr>
        <w:t>&lt;/Amend&gt;</w:t>
      </w:r>
    </w:p>
    <w:p w14:paraId="57CE413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68</w:t>
      </w:r>
      <w:r w:rsidRPr="00D85863">
        <w:rPr>
          <w:rStyle w:val="HideTWBExt"/>
          <w:b w:val="0"/>
          <w:noProof w:val="0"/>
        </w:rPr>
        <w:t>&lt;/NumAm&gt;</w:t>
      </w:r>
    </w:p>
    <w:p w14:paraId="1EA994C8"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6ABD8B67" w14:textId="77777777" w:rsidR="005C01CD" w:rsidRPr="00D85863" w:rsidRDefault="005C01CD" w:rsidP="005C01CD">
      <w:pPr>
        <w:pStyle w:val="NormalBold"/>
      </w:pPr>
      <w:r w:rsidRPr="00D85863">
        <w:rPr>
          <w:rStyle w:val="HideTWBExt"/>
          <w:b w:val="0"/>
          <w:noProof w:val="0"/>
        </w:rPr>
        <w:t>&lt;/RepeatBlock-By&gt;</w:t>
      </w:r>
    </w:p>
    <w:p w14:paraId="0499EAF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FD741C6" w14:textId="77777777" w:rsidR="005C01CD" w:rsidRPr="00D85863" w:rsidRDefault="005C01CD" w:rsidP="005C01CD">
      <w:pPr>
        <w:pStyle w:val="NormalBold"/>
      </w:pPr>
      <w:r w:rsidRPr="00D85863">
        <w:rPr>
          <w:rStyle w:val="HideTWBExt"/>
          <w:b w:val="0"/>
          <w:noProof w:val="0"/>
        </w:rPr>
        <w:t>&lt;Article&gt;</w:t>
      </w:r>
      <w:r w:rsidRPr="00D85863">
        <w:t>Considérant F</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F0CC2C5" w14:textId="77777777" w:rsidTr="002F50DB">
        <w:trPr>
          <w:trHeight w:hRule="exact" w:val="240"/>
          <w:jc w:val="center"/>
        </w:trPr>
        <w:tc>
          <w:tcPr>
            <w:tcW w:w="9752" w:type="dxa"/>
            <w:gridSpan w:val="2"/>
            <w:tcBorders>
              <w:top w:val="nil"/>
              <w:left w:val="nil"/>
              <w:bottom w:val="nil"/>
              <w:right w:val="nil"/>
            </w:tcBorders>
          </w:tcPr>
          <w:p w14:paraId="20030613" w14:textId="77777777" w:rsidR="005C01CD" w:rsidRPr="00D85863" w:rsidRDefault="005C01CD" w:rsidP="002F50DB"/>
        </w:tc>
      </w:tr>
      <w:tr w:rsidR="005C01CD" w:rsidRPr="00D85863" w14:paraId="4E5EBE34" w14:textId="77777777" w:rsidTr="002F50DB">
        <w:trPr>
          <w:trHeight w:val="240"/>
          <w:jc w:val="center"/>
        </w:trPr>
        <w:tc>
          <w:tcPr>
            <w:tcW w:w="4876" w:type="dxa"/>
            <w:tcBorders>
              <w:top w:val="nil"/>
              <w:left w:val="nil"/>
              <w:bottom w:val="nil"/>
              <w:right w:val="nil"/>
            </w:tcBorders>
          </w:tcPr>
          <w:p w14:paraId="1798DE6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E99D3C9" w14:textId="77777777" w:rsidR="005C01CD" w:rsidRPr="00D85863" w:rsidRDefault="005C01CD" w:rsidP="002F50DB">
            <w:pPr>
              <w:pStyle w:val="AmColumnHeading"/>
            </w:pPr>
            <w:r w:rsidRPr="00D85863">
              <w:t>Amendement</w:t>
            </w:r>
          </w:p>
        </w:tc>
      </w:tr>
      <w:tr w:rsidR="005C01CD" w:rsidRPr="00D85863" w14:paraId="14F91D05" w14:textId="77777777" w:rsidTr="002F50DB">
        <w:trPr>
          <w:jc w:val="center"/>
        </w:trPr>
        <w:tc>
          <w:tcPr>
            <w:tcW w:w="4876" w:type="dxa"/>
            <w:tcBorders>
              <w:top w:val="nil"/>
              <w:left w:val="nil"/>
              <w:bottom w:val="nil"/>
              <w:right w:val="nil"/>
            </w:tcBorders>
          </w:tcPr>
          <w:p w14:paraId="23B3B838" w14:textId="77777777" w:rsidR="005C01CD" w:rsidRPr="00D85863" w:rsidRDefault="005C01CD" w:rsidP="002F50DB">
            <w:pPr>
              <w:pStyle w:val="Normal6a"/>
            </w:pPr>
            <w:r w:rsidRPr="00D85863">
              <w:t>F.</w:t>
            </w:r>
            <w:r w:rsidRPr="00D85863">
              <w:tab/>
              <w:t xml:space="preserve">considérant que, si </w:t>
            </w:r>
            <w:r w:rsidRPr="00D85863">
              <w:rPr>
                <w:b/>
                <w:i/>
              </w:rPr>
              <w:t>les pressions en amont telles que la charge en nutriments et</w:t>
            </w:r>
            <w:r w:rsidRPr="00D85863">
              <w:t xml:space="preserve"> les substances chimiques polluantes anciennes, comme le mercure et le polychlorobiphényl, ont diminué au fil du temps, la pêche </w:t>
            </w:r>
            <w:r w:rsidRPr="00D85863">
              <w:rPr>
                <w:b/>
                <w:i/>
              </w:rPr>
              <w:t>demeure</w:t>
            </w:r>
            <w:r w:rsidRPr="00D85863">
              <w:t xml:space="preserve"> un facteur de stress important pour les principaux stocks halieutiques;</w:t>
            </w:r>
          </w:p>
        </w:tc>
        <w:tc>
          <w:tcPr>
            <w:tcW w:w="4876" w:type="dxa"/>
            <w:tcBorders>
              <w:top w:val="nil"/>
              <w:left w:val="nil"/>
              <w:bottom w:val="nil"/>
              <w:right w:val="nil"/>
            </w:tcBorders>
          </w:tcPr>
          <w:p w14:paraId="40AF0254" w14:textId="75F5F16E" w:rsidR="005C01CD" w:rsidRPr="00D85863" w:rsidRDefault="005C01CD" w:rsidP="002F50DB">
            <w:pPr>
              <w:pStyle w:val="Normal6a"/>
            </w:pPr>
            <w:r w:rsidRPr="00D85863">
              <w:t>F.</w:t>
            </w:r>
            <w:r w:rsidRPr="00D85863">
              <w:tab/>
              <w:t>considérant</w:t>
            </w:r>
            <w:r w:rsidRPr="00D85863">
              <w:rPr>
                <w:b/>
                <w:i/>
              </w:rPr>
              <w:t xml:space="preserve"> que la pêche constitue la principale activité ayant une incidence sur l</w:t>
            </w:r>
            <w:r w:rsidR="00561722" w:rsidRPr="00D85863">
              <w:rPr>
                <w:b/>
                <w:i/>
              </w:rPr>
              <w:t>’</w:t>
            </w:r>
            <w:r w:rsidRPr="00D85863">
              <w:rPr>
                <w:b/>
                <w:i/>
              </w:rPr>
              <w:t>écosystème marin, grâce à l</w:t>
            </w:r>
            <w:r w:rsidR="00561722" w:rsidRPr="00D85863">
              <w:rPr>
                <w:b/>
                <w:i/>
              </w:rPr>
              <w:t>’</w:t>
            </w:r>
            <w:r w:rsidRPr="00D85863">
              <w:rPr>
                <w:b/>
                <w:i/>
              </w:rPr>
              <w:t>extraction sélective d</w:t>
            </w:r>
            <w:r w:rsidR="00561722" w:rsidRPr="00D85863">
              <w:rPr>
                <w:b/>
                <w:i/>
              </w:rPr>
              <w:t>’</w:t>
            </w:r>
            <w:r w:rsidRPr="00D85863">
              <w:rPr>
                <w:b/>
                <w:i/>
              </w:rPr>
              <w:t>espèces, et que la combinaison de cette activité avec les pressions exercées par les secteurs liés à l</w:t>
            </w:r>
            <w:r w:rsidR="00561722" w:rsidRPr="00D85863">
              <w:rPr>
                <w:b/>
                <w:i/>
              </w:rPr>
              <w:t>’</w:t>
            </w:r>
            <w:r w:rsidRPr="00D85863">
              <w:rPr>
                <w:b/>
                <w:i/>
              </w:rPr>
              <w:t>utilisation des sols, ainsi que le rejet d</w:t>
            </w:r>
            <w:r w:rsidR="00561722" w:rsidRPr="00D85863">
              <w:rPr>
                <w:b/>
                <w:i/>
              </w:rPr>
              <w:t>’</w:t>
            </w:r>
            <w:r w:rsidRPr="00D85863">
              <w:rPr>
                <w:b/>
                <w:i/>
              </w:rPr>
              <w:t>eaux usées non traitées, exercent des pressions majeures sur l</w:t>
            </w:r>
            <w:r w:rsidR="00561722" w:rsidRPr="00D85863">
              <w:rPr>
                <w:b/>
                <w:i/>
              </w:rPr>
              <w:t>’</w:t>
            </w:r>
            <w:r w:rsidRPr="00D85863">
              <w:rPr>
                <w:b/>
                <w:i/>
              </w:rPr>
              <w:t>écosystème en raison de l</w:t>
            </w:r>
            <w:r w:rsidR="00561722" w:rsidRPr="00D85863">
              <w:rPr>
                <w:b/>
                <w:i/>
              </w:rPr>
              <w:t>’</w:t>
            </w:r>
            <w:r w:rsidRPr="00D85863">
              <w:rPr>
                <w:b/>
                <w:i/>
              </w:rPr>
              <w:t>enrichissement en nutriments et en matières organiques; que les effets de l</w:t>
            </w:r>
            <w:r w:rsidR="00561722" w:rsidRPr="00D85863">
              <w:rPr>
                <w:b/>
                <w:i/>
              </w:rPr>
              <w:t>’</w:t>
            </w:r>
            <w:r w:rsidRPr="00D85863">
              <w:rPr>
                <w:b/>
                <w:i/>
              </w:rPr>
              <w:t>enrichissement en nutriments et de la pêche sont répandus dans cette écorégion;</w:t>
            </w:r>
            <w:r w:rsidRPr="00D85863">
              <w:t xml:space="preserve"> que, si les substances chimiques polluantes anciennes, comme le mercure et le polychlorobiphényl, ont diminué au fil du temps, </w:t>
            </w:r>
            <w:r w:rsidRPr="00D85863">
              <w:rPr>
                <w:b/>
                <w:i/>
              </w:rPr>
              <w:t>les pressions sur l</w:t>
            </w:r>
            <w:r w:rsidR="00561722" w:rsidRPr="00D85863">
              <w:rPr>
                <w:b/>
                <w:i/>
              </w:rPr>
              <w:t>’</w:t>
            </w:r>
            <w:r w:rsidRPr="00D85863">
              <w:rPr>
                <w:b/>
                <w:i/>
              </w:rPr>
              <w:t>environnement et</w:t>
            </w:r>
            <w:r w:rsidRPr="00D85863">
              <w:t xml:space="preserve"> la pêche </w:t>
            </w:r>
            <w:r w:rsidRPr="00D85863">
              <w:rPr>
                <w:b/>
                <w:i/>
              </w:rPr>
              <w:t>demeurent</w:t>
            </w:r>
            <w:r w:rsidRPr="00D85863">
              <w:t xml:space="preserve"> un facteur de stress important pour les principaux stocks halieutiques;</w:t>
            </w:r>
          </w:p>
        </w:tc>
      </w:tr>
    </w:tbl>
    <w:p w14:paraId="33DB0DC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5AB5CC8" w14:textId="77777777" w:rsidR="005C01CD" w:rsidRPr="00D85863" w:rsidRDefault="005C01CD" w:rsidP="005C01CD">
      <w:r w:rsidRPr="00D85863">
        <w:rPr>
          <w:rStyle w:val="HideTWBExt"/>
          <w:noProof w:val="0"/>
        </w:rPr>
        <w:t>&lt;/Amend&gt;</w:t>
      </w:r>
    </w:p>
    <w:p w14:paraId="42A3BA5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69</w:t>
      </w:r>
      <w:r w:rsidRPr="00D85863">
        <w:rPr>
          <w:rStyle w:val="HideTWBExt"/>
          <w:b w:val="0"/>
          <w:noProof w:val="0"/>
        </w:rPr>
        <w:t>&lt;/NumAm&gt;</w:t>
      </w:r>
    </w:p>
    <w:p w14:paraId="1E30B24A"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4D347F13" w14:textId="77777777" w:rsidR="005C01CD" w:rsidRPr="00D85863" w:rsidRDefault="005C01CD" w:rsidP="005C01CD">
      <w:pPr>
        <w:pStyle w:val="NormalBold"/>
      </w:pPr>
      <w:r w:rsidRPr="00D85863">
        <w:rPr>
          <w:rStyle w:val="HideTWBExt"/>
          <w:b w:val="0"/>
          <w:noProof w:val="0"/>
        </w:rPr>
        <w:t>&lt;/RepeatBlock-By&gt;</w:t>
      </w:r>
    </w:p>
    <w:p w14:paraId="71FBCC9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3E4FB79" w14:textId="77777777" w:rsidR="005C01CD" w:rsidRPr="00D85863" w:rsidRDefault="005C01CD" w:rsidP="005C01CD">
      <w:pPr>
        <w:pStyle w:val="NormalBold"/>
      </w:pPr>
      <w:r w:rsidRPr="00D85863">
        <w:rPr>
          <w:rStyle w:val="HideTWBExt"/>
          <w:b w:val="0"/>
          <w:noProof w:val="0"/>
        </w:rPr>
        <w:t>&lt;Article&gt;</w:t>
      </w:r>
      <w:r w:rsidRPr="00D85863">
        <w:t>Considérant F</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0509F93" w14:textId="77777777" w:rsidTr="002F50DB">
        <w:trPr>
          <w:trHeight w:hRule="exact" w:val="240"/>
          <w:jc w:val="center"/>
        </w:trPr>
        <w:tc>
          <w:tcPr>
            <w:tcW w:w="9752" w:type="dxa"/>
            <w:gridSpan w:val="2"/>
            <w:tcBorders>
              <w:top w:val="nil"/>
              <w:left w:val="nil"/>
              <w:bottom w:val="nil"/>
              <w:right w:val="nil"/>
            </w:tcBorders>
          </w:tcPr>
          <w:p w14:paraId="62902E64" w14:textId="77777777" w:rsidR="005C01CD" w:rsidRPr="00D85863" w:rsidRDefault="005C01CD" w:rsidP="002F50DB"/>
        </w:tc>
      </w:tr>
      <w:tr w:rsidR="005C01CD" w:rsidRPr="00D85863" w14:paraId="36E7B4F5" w14:textId="77777777" w:rsidTr="002F50DB">
        <w:trPr>
          <w:trHeight w:val="240"/>
          <w:jc w:val="center"/>
        </w:trPr>
        <w:tc>
          <w:tcPr>
            <w:tcW w:w="4876" w:type="dxa"/>
            <w:tcBorders>
              <w:top w:val="nil"/>
              <w:left w:val="nil"/>
              <w:bottom w:val="nil"/>
              <w:right w:val="nil"/>
            </w:tcBorders>
          </w:tcPr>
          <w:p w14:paraId="40069DC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8E07B51" w14:textId="77777777" w:rsidR="005C01CD" w:rsidRPr="00D85863" w:rsidRDefault="005C01CD" w:rsidP="002F50DB">
            <w:pPr>
              <w:pStyle w:val="AmColumnHeading"/>
            </w:pPr>
            <w:r w:rsidRPr="00D85863">
              <w:t>Amendement</w:t>
            </w:r>
          </w:p>
        </w:tc>
      </w:tr>
      <w:tr w:rsidR="005C01CD" w:rsidRPr="00D85863" w14:paraId="11E91087" w14:textId="77777777" w:rsidTr="002F50DB">
        <w:trPr>
          <w:jc w:val="center"/>
        </w:trPr>
        <w:tc>
          <w:tcPr>
            <w:tcW w:w="4876" w:type="dxa"/>
            <w:tcBorders>
              <w:top w:val="nil"/>
              <w:left w:val="nil"/>
              <w:bottom w:val="nil"/>
              <w:right w:val="nil"/>
            </w:tcBorders>
          </w:tcPr>
          <w:p w14:paraId="7215EF5F" w14:textId="77777777" w:rsidR="005C01CD" w:rsidRPr="00D85863" w:rsidRDefault="005C01CD" w:rsidP="002F50DB">
            <w:pPr>
              <w:pStyle w:val="Normal6a"/>
            </w:pPr>
            <w:r w:rsidRPr="00D85863">
              <w:t>F.</w:t>
            </w:r>
            <w:r w:rsidRPr="00D85863">
              <w:tab/>
              <w:t xml:space="preserve">considérant que, si les pressions en amont telles que </w:t>
            </w:r>
            <w:r w:rsidRPr="00D85863">
              <w:rPr>
                <w:b/>
                <w:i/>
              </w:rPr>
              <w:t>la charge en</w:t>
            </w:r>
            <w:r w:rsidRPr="00D85863">
              <w:t xml:space="preserve"> nutriments et les substances chimiques polluantes anciennes, </w:t>
            </w:r>
            <w:r w:rsidRPr="00D85863">
              <w:rPr>
                <w:b/>
                <w:i/>
              </w:rPr>
              <w:t>comme</w:t>
            </w:r>
            <w:r w:rsidRPr="00D85863">
              <w:t xml:space="preserve"> le mercure et le polychlorobiphényl, ont diminué au </w:t>
            </w:r>
            <w:r w:rsidRPr="00D85863">
              <w:rPr>
                <w:b/>
                <w:i/>
              </w:rPr>
              <w:t>fil du temps, la pêche demeure un facteur de stress important pour les principaux stocks halieutiques</w:t>
            </w:r>
            <w:r w:rsidRPr="00D85863">
              <w:t>;</w:t>
            </w:r>
          </w:p>
        </w:tc>
        <w:tc>
          <w:tcPr>
            <w:tcW w:w="4876" w:type="dxa"/>
            <w:tcBorders>
              <w:top w:val="nil"/>
              <w:left w:val="nil"/>
              <w:bottom w:val="nil"/>
              <w:right w:val="nil"/>
            </w:tcBorders>
          </w:tcPr>
          <w:p w14:paraId="4E8CFD95" w14:textId="6A357C50" w:rsidR="005C01CD" w:rsidRPr="00D85863" w:rsidRDefault="005C01CD" w:rsidP="002F50DB">
            <w:pPr>
              <w:pStyle w:val="Normal6a"/>
            </w:pPr>
            <w:r w:rsidRPr="00D85863">
              <w:t>F.</w:t>
            </w:r>
            <w:r w:rsidRPr="00D85863">
              <w:tab/>
              <w:t xml:space="preserve">considérant que, si les pressions en amont telles que </w:t>
            </w:r>
            <w:r w:rsidRPr="00D85863">
              <w:rPr>
                <w:b/>
                <w:i/>
              </w:rPr>
              <w:t>les apports de</w:t>
            </w:r>
            <w:r w:rsidRPr="00D85863">
              <w:t xml:space="preserve"> nutriments et les substances chimiques polluantes anciennes, </w:t>
            </w:r>
            <w:r w:rsidRPr="00D85863">
              <w:rPr>
                <w:b/>
                <w:i/>
              </w:rPr>
              <w:t>notamment</w:t>
            </w:r>
            <w:r w:rsidRPr="00D85863">
              <w:t xml:space="preserve"> le mercure et le polychlorobiphényl, ont diminué au </w:t>
            </w:r>
            <w:r w:rsidRPr="00D85863">
              <w:rPr>
                <w:b/>
                <w:i/>
              </w:rPr>
              <w:t>cours des dernières décennies, il existe toujours des sources de pollution ponctuelles et diffuses, notamment les eaux usées urbaines et les déchets industriels, qui ont une incidence sur la reproduction et la survie des larves et des juvéniles de poissons et contribuent à l</w:t>
            </w:r>
            <w:r w:rsidR="00561722" w:rsidRPr="00D85863">
              <w:rPr>
                <w:b/>
                <w:i/>
              </w:rPr>
              <w:t>’</w:t>
            </w:r>
            <w:r w:rsidRPr="00D85863">
              <w:rPr>
                <w:b/>
                <w:i/>
              </w:rPr>
              <w:t>eutrophisation et à la détérioration de la qualité de l</w:t>
            </w:r>
            <w:r w:rsidR="00561722" w:rsidRPr="00D85863">
              <w:rPr>
                <w:b/>
                <w:i/>
              </w:rPr>
              <w:t>’</w:t>
            </w:r>
            <w:r w:rsidRPr="00D85863">
              <w:rPr>
                <w:b/>
                <w:i/>
              </w:rPr>
              <w:t>eau, et que les activités de pêche ne sont que l</w:t>
            </w:r>
            <w:r w:rsidR="00561722" w:rsidRPr="00D85863">
              <w:rPr>
                <w:b/>
                <w:i/>
              </w:rPr>
              <w:t>’</w:t>
            </w:r>
            <w:r w:rsidRPr="00D85863">
              <w:rPr>
                <w:b/>
                <w:i/>
              </w:rPr>
              <w:t>un des nombreux facteurs ayant une incidence sur l</w:t>
            </w:r>
            <w:r w:rsidR="00561722" w:rsidRPr="00D85863">
              <w:rPr>
                <w:b/>
                <w:i/>
              </w:rPr>
              <w:t>’</w:t>
            </w:r>
            <w:r w:rsidRPr="00D85863">
              <w:rPr>
                <w:b/>
                <w:i/>
              </w:rPr>
              <w:t>état de l</w:t>
            </w:r>
            <w:r w:rsidR="00561722" w:rsidRPr="00D85863">
              <w:rPr>
                <w:b/>
                <w:i/>
              </w:rPr>
              <w:t>’</w:t>
            </w:r>
            <w:r w:rsidRPr="00D85863">
              <w:rPr>
                <w:b/>
                <w:i/>
              </w:rPr>
              <w:t>écosystème de la mer Baltique</w:t>
            </w:r>
            <w:r w:rsidRPr="00D85863">
              <w:t>;</w:t>
            </w:r>
          </w:p>
        </w:tc>
      </w:tr>
    </w:tbl>
    <w:p w14:paraId="352BC4E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6B2D1AFE" w14:textId="77777777" w:rsidR="005C01CD" w:rsidRPr="00D85863" w:rsidRDefault="005C01CD" w:rsidP="005C01CD">
      <w:r w:rsidRPr="00D85863">
        <w:rPr>
          <w:rStyle w:val="HideTWBExt"/>
          <w:noProof w:val="0"/>
        </w:rPr>
        <w:t>&lt;/Amend&gt;</w:t>
      </w:r>
    </w:p>
    <w:p w14:paraId="22242FE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70</w:t>
      </w:r>
      <w:r w:rsidRPr="00D85863">
        <w:rPr>
          <w:rStyle w:val="HideTWBExt"/>
          <w:b w:val="0"/>
          <w:noProof w:val="0"/>
        </w:rPr>
        <w:t>&lt;/NumAm&gt;</w:t>
      </w:r>
    </w:p>
    <w:p w14:paraId="614EF813"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2D8FE977" w14:textId="77777777" w:rsidR="005C01CD" w:rsidRPr="00D85863" w:rsidRDefault="005C01CD" w:rsidP="005C01CD">
      <w:pPr>
        <w:pStyle w:val="NormalBold"/>
      </w:pPr>
      <w:r w:rsidRPr="00D85863">
        <w:rPr>
          <w:rStyle w:val="HideTWBExt"/>
          <w:b w:val="0"/>
          <w:noProof w:val="0"/>
        </w:rPr>
        <w:t>&lt;/RepeatBlock-By&gt;</w:t>
      </w:r>
    </w:p>
    <w:p w14:paraId="04FC37A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AF09939" w14:textId="77777777" w:rsidR="005C01CD" w:rsidRPr="00D85863" w:rsidRDefault="005C01CD" w:rsidP="005C01CD">
      <w:pPr>
        <w:pStyle w:val="NormalBold"/>
      </w:pPr>
      <w:r w:rsidRPr="00D85863">
        <w:rPr>
          <w:rStyle w:val="HideTWBExt"/>
          <w:b w:val="0"/>
          <w:noProof w:val="0"/>
        </w:rPr>
        <w:t>&lt;Article&gt;</w:t>
      </w:r>
      <w:r w:rsidRPr="00D85863">
        <w:t>Considérant F</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1A4331A" w14:textId="77777777" w:rsidTr="002F50DB">
        <w:trPr>
          <w:trHeight w:hRule="exact" w:val="240"/>
          <w:jc w:val="center"/>
        </w:trPr>
        <w:tc>
          <w:tcPr>
            <w:tcW w:w="9752" w:type="dxa"/>
            <w:gridSpan w:val="2"/>
            <w:tcBorders>
              <w:top w:val="nil"/>
              <w:left w:val="nil"/>
              <w:bottom w:val="nil"/>
              <w:right w:val="nil"/>
            </w:tcBorders>
          </w:tcPr>
          <w:p w14:paraId="5B331472" w14:textId="77777777" w:rsidR="005C01CD" w:rsidRPr="00D85863" w:rsidRDefault="005C01CD" w:rsidP="002F50DB"/>
        </w:tc>
      </w:tr>
      <w:tr w:rsidR="005C01CD" w:rsidRPr="00D85863" w14:paraId="7A676376" w14:textId="77777777" w:rsidTr="002F50DB">
        <w:trPr>
          <w:trHeight w:val="240"/>
          <w:jc w:val="center"/>
        </w:trPr>
        <w:tc>
          <w:tcPr>
            <w:tcW w:w="4876" w:type="dxa"/>
            <w:tcBorders>
              <w:top w:val="nil"/>
              <w:left w:val="nil"/>
              <w:bottom w:val="nil"/>
              <w:right w:val="nil"/>
            </w:tcBorders>
          </w:tcPr>
          <w:p w14:paraId="2349568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F89F421" w14:textId="77777777" w:rsidR="005C01CD" w:rsidRPr="00D85863" w:rsidRDefault="005C01CD" w:rsidP="002F50DB">
            <w:pPr>
              <w:pStyle w:val="AmColumnHeading"/>
            </w:pPr>
            <w:r w:rsidRPr="00D85863">
              <w:t>Amendement</w:t>
            </w:r>
          </w:p>
        </w:tc>
      </w:tr>
      <w:tr w:rsidR="005C01CD" w:rsidRPr="00D85863" w14:paraId="051F393C" w14:textId="77777777" w:rsidTr="002F50DB">
        <w:trPr>
          <w:jc w:val="center"/>
        </w:trPr>
        <w:tc>
          <w:tcPr>
            <w:tcW w:w="4876" w:type="dxa"/>
            <w:tcBorders>
              <w:top w:val="nil"/>
              <w:left w:val="nil"/>
              <w:bottom w:val="nil"/>
              <w:right w:val="nil"/>
            </w:tcBorders>
          </w:tcPr>
          <w:p w14:paraId="6B5F9F06" w14:textId="77777777" w:rsidR="005C01CD" w:rsidRPr="00D85863" w:rsidRDefault="005C01CD" w:rsidP="002F50DB">
            <w:pPr>
              <w:pStyle w:val="Normal6a"/>
            </w:pPr>
            <w:r w:rsidRPr="00D85863">
              <w:t>F.</w:t>
            </w:r>
            <w:r w:rsidRPr="00D85863">
              <w:tab/>
              <w:t>considérant que</w:t>
            </w:r>
            <w:r w:rsidRPr="00D85863">
              <w:rPr>
                <w:b/>
                <w:i/>
              </w:rPr>
              <w:t>, si</w:t>
            </w:r>
            <w:r w:rsidRPr="00D85863">
              <w:t xml:space="preserve"> les pressions en amont telles que la charge en nutriments et les substances chimiques polluantes anciennes, comme le mercure et le polychlorobiphényl, ont diminué au fil du temps</w:t>
            </w:r>
            <w:r w:rsidRPr="00D85863">
              <w:rPr>
                <w:b/>
                <w:i/>
              </w:rPr>
              <w:t>,</w:t>
            </w:r>
            <w:r w:rsidRPr="00D85863">
              <w:t xml:space="preserve"> la pêche </w:t>
            </w:r>
            <w:r w:rsidRPr="00D85863">
              <w:rPr>
                <w:b/>
                <w:i/>
              </w:rPr>
              <w:t>demeure un facteur de stress important pour</w:t>
            </w:r>
            <w:r w:rsidRPr="00D85863">
              <w:t xml:space="preserve"> les </w:t>
            </w:r>
            <w:r w:rsidRPr="00D85863">
              <w:rPr>
                <w:b/>
                <w:i/>
              </w:rPr>
              <w:t>principaux</w:t>
            </w:r>
            <w:r w:rsidRPr="00D85863">
              <w:t xml:space="preserve"> stocks halieutiques;</w:t>
            </w:r>
          </w:p>
        </w:tc>
        <w:tc>
          <w:tcPr>
            <w:tcW w:w="4876" w:type="dxa"/>
            <w:tcBorders>
              <w:top w:val="nil"/>
              <w:left w:val="nil"/>
              <w:bottom w:val="nil"/>
              <w:right w:val="nil"/>
            </w:tcBorders>
          </w:tcPr>
          <w:p w14:paraId="4E649E71" w14:textId="77777777" w:rsidR="005C01CD" w:rsidRPr="00D85863" w:rsidRDefault="005C01CD" w:rsidP="002F50DB">
            <w:pPr>
              <w:pStyle w:val="Normal6a"/>
            </w:pPr>
            <w:r w:rsidRPr="00D85863">
              <w:t>F.</w:t>
            </w:r>
            <w:r w:rsidRPr="00D85863">
              <w:tab/>
              <w:t>considérant que les pressions en amont telles que la charge en nutriments et les substances chimiques polluantes anciennes, comme le mercure et le polychlorobiphényl, ont diminué au fil du temps</w:t>
            </w:r>
            <w:r w:rsidRPr="00D85863">
              <w:rPr>
                <w:b/>
                <w:i/>
              </w:rPr>
              <w:t>; que le secteur de</w:t>
            </w:r>
            <w:r w:rsidRPr="00D85863">
              <w:t xml:space="preserve"> la pêche </w:t>
            </w:r>
            <w:r w:rsidRPr="00D85863">
              <w:rPr>
                <w:b/>
                <w:i/>
              </w:rPr>
              <w:t>a également réduit les émissions et la pression sur</w:t>
            </w:r>
            <w:r w:rsidRPr="00D85863">
              <w:t xml:space="preserve"> les stocks halieutiques </w:t>
            </w:r>
            <w:r w:rsidRPr="00D85863">
              <w:rPr>
                <w:b/>
                <w:i/>
              </w:rPr>
              <w:t>conformément aux avis scientifiques, et que, dans le même temps, les parcs éoliens en mer font partie des industries en mer qui connaissent la croissance la plus rapide, les prévisions suggérant que la capacité augmentera considérablement après 2025 dans la mer Baltique</w:t>
            </w:r>
            <w:r w:rsidRPr="00D85863">
              <w:t>;</w:t>
            </w:r>
          </w:p>
        </w:tc>
      </w:tr>
    </w:tbl>
    <w:p w14:paraId="19E360A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2FFC6CD" w14:textId="77777777" w:rsidR="005C01CD" w:rsidRPr="00D85863" w:rsidRDefault="005C01CD" w:rsidP="005C01CD">
      <w:r w:rsidRPr="00D85863">
        <w:rPr>
          <w:rStyle w:val="HideTWBExt"/>
          <w:noProof w:val="0"/>
        </w:rPr>
        <w:t>&lt;/Amend&gt;</w:t>
      </w:r>
    </w:p>
    <w:p w14:paraId="6B058D1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71</w:t>
      </w:r>
      <w:r w:rsidRPr="00D85863">
        <w:rPr>
          <w:rStyle w:val="HideTWBExt"/>
          <w:b w:val="0"/>
          <w:noProof w:val="0"/>
        </w:rPr>
        <w:t>&lt;/NumAm&gt;</w:t>
      </w:r>
    </w:p>
    <w:p w14:paraId="4F02F3F0"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3F5521C4" w14:textId="77777777" w:rsidR="005C01CD" w:rsidRPr="00D85863" w:rsidRDefault="005C01CD" w:rsidP="005C01CD">
      <w:pPr>
        <w:pStyle w:val="NormalBold"/>
      </w:pPr>
      <w:r w:rsidRPr="00D85863">
        <w:rPr>
          <w:rStyle w:val="HideTWBExt"/>
          <w:b w:val="0"/>
          <w:noProof w:val="0"/>
        </w:rPr>
        <w:t>&lt;/RepeatBlock-By&gt;</w:t>
      </w:r>
    </w:p>
    <w:p w14:paraId="3FFD456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25C5B27" w14:textId="77777777" w:rsidR="005C01CD" w:rsidRPr="00D85863" w:rsidRDefault="005C01CD" w:rsidP="005C01CD">
      <w:pPr>
        <w:pStyle w:val="NormalBold"/>
      </w:pPr>
      <w:r w:rsidRPr="00D85863">
        <w:rPr>
          <w:rStyle w:val="HideTWBExt"/>
          <w:b w:val="0"/>
          <w:noProof w:val="0"/>
        </w:rPr>
        <w:t>&lt;Article&gt;</w:t>
      </w:r>
      <w:r w:rsidRPr="00D85863">
        <w:t>Considérant F</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B851B89" w14:textId="77777777" w:rsidTr="002F50DB">
        <w:trPr>
          <w:trHeight w:hRule="exact" w:val="240"/>
          <w:jc w:val="center"/>
        </w:trPr>
        <w:tc>
          <w:tcPr>
            <w:tcW w:w="9752" w:type="dxa"/>
            <w:gridSpan w:val="2"/>
            <w:tcBorders>
              <w:top w:val="nil"/>
              <w:left w:val="nil"/>
              <w:bottom w:val="nil"/>
              <w:right w:val="nil"/>
            </w:tcBorders>
          </w:tcPr>
          <w:p w14:paraId="5C21E618" w14:textId="77777777" w:rsidR="005C01CD" w:rsidRPr="00D85863" w:rsidRDefault="005C01CD" w:rsidP="002F50DB"/>
        </w:tc>
      </w:tr>
      <w:tr w:rsidR="005C01CD" w:rsidRPr="00D85863" w14:paraId="1563BF64" w14:textId="77777777" w:rsidTr="002F50DB">
        <w:trPr>
          <w:trHeight w:val="240"/>
          <w:jc w:val="center"/>
        </w:trPr>
        <w:tc>
          <w:tcPr>
            <w:tcW w:w="4876" w:type="dxa"/>
            <w:tcBorders>
              <w:top w:val="nil"/>
              <w:left w:val="nil"/>
              <w:bottom w:val="nil"/>
              <w:right w:val="nil"/>
            </w:tcBorders>
          </w:tcPr>
          <w:p w14:paraId="5C7E111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B6178CA" w14:textId="77777777" w:rsidR="005C01CD" w:rsidRPr="00D85863" w:rsidRDefault="005C01CD" w:rsidP="002F50DB">
            <w:pPr>
              <w:pStyle w:val="AmColumnHeading"/>
            </w:pPr>
            <w:r w:rsidRPr="00D85863">
              <w:t>Amendement</w:t>
            </w:r>
          </w:p>
        </w:tc>
      </w:tr>
      <w:tr w:rsidR="005C01CD" w:rsidRPr="00D85863" w14:paraId="3FBD7DD1" w14:textId="77777777" w:rsidTr="002F50DB">
        <w:trPr>
          <w:jc w:val="center"/>
        </w:trPr>
        <w:tc>
          <w:tcPr>
            <w:tcW w:w="4876" w:type="dxa"/>
            <w:tcBorders>
              <w:top w:val="nil"/>
              <w:left w:val="nil"/>
              <w:bottom w:val="nil"/>
              <w:right w:val="nil"/>
            </w:tcBorders>
          </w:tcPr>
          <w:p w14:paraId="2EB22949" w14:textId="77777777" w:rsidR="005C01CD" w:rsidRPr="00D85863" w:rsidRDefault="005C01CD" w:rsidP="002F50DB">
            <w:pPr>
              <w:pStyle w:val="Normal6a"/>
            </w:pPr>
            <w:r w:rsidRPr="00D85863">
              <w:t>F.</w:t>
            </w:r>
            <w:r w:rsidRPr="00D85863">
              <w:tab/>
              <w:t>considérant que</w:t>
            </w:r>
            <w:r w:rsidRPr="00D85863">
              <w:rPr>
                <w:b/>
                <w:i/>
              </w:rPr>
              <w:t>, si</w:t>
            </w:r>
            <w:r w:rsidRPr="00D85863">
              <w:t xml:space="preserve"> les pressions en amont telles que la charge en nutriments et les substances chimiques polluantes anciennes, comme le mercure et le polychlorobiphényl, ont diminué au fil du temps</w:t>
            </w:r>
            <w:r w:rsidRPr="00D85863">
              <w:rPr>
                <w:b/>
                <w:i/>
              </w:rPr>
              <w:t>,</w:t>
            </w:r>
            <w:r w:rsidRPr="00D85863">
              <w:t xml:space="preserve"> la pêche </w:t>
            </w:r>
            <w:r w:rsidRPr="00D85863">
              <w:rPr>
                <w:b/>
                <w:i/>
              </w:rPr>
              <w:t>demeure un facteur de stress important pour</w:t>
            </w:r>
            <w:r w:rsidRPr="00D85863">
              <w:t xml:space="preserve"> les principaux stocks halieutiques;</w:t>
            </w:r>
          </w:p>
        </w:tc>
        <w:tc>
          <w:tcPr>
            <w:tcW w:w="4876" w:type="dxa"/>
            <w:tcBorders>
              <w:top w:val="nil"/>
              <w:left w:val="nil"/>
              <w:bottom w:val="nil"/>
              <w:right w:val="nil"/>
            </w:tcBorders>
          </w:tcPr>
          <w:p w14:paraId="03E693B7" w14:textId="77777777" w:rsidR="005C01CD" w:rsidRPr="00D85863" w:rsidRDefault="005C01CD" w:rsidP="002F50DB">
            <w:pPr>
              <w:pStyle w:val="Normal6a"/>
            </w:pPr>
            <w:r w:rsidRPr="00D85863">
              <w:t>F.</w:t>
            </w:r>
            <w:r w:rsidRPr="00D85863">
              <w:tab/>
              <w:t>considérant que les pressions en amont telles que la charge en nutriments et les substances chimiques polluantes anciennes, comme le mercure et le polychlorobiphényl, ont diminué au fil du temps</w:t>
            </w:r>
            <w:r w:rsidRPr="00D85863">
              <w:rPr>
                <w:b/>
                <w:i/>
              </w:rPr>
              <w:t>; que le secteur de</w:t>
            </w:r>
            <w:r w:rsidRPr="00D85863">
              <w:t xml:space="preserve"> la pêche </w:t>
            </w:r>
            <w:r w:rsidRPr="00D85863">
              <w:rPr>
                <w:b/>
                <w:i/>
              </w:rPr>
              <w:t>a réduit les émissions et la pression sur</w:t>
            </w:r>
            <w:r w:rsidRPr="00D85863">
              <w:t xml:space="preserve"> les principaux stocks halieutiques; </w:t>
            </w:r>
            <w:r w:rsidRPr="00D85863">
              <w:rPr>
                <w:b/>
                <w:i/>
              </w:rPr>
              <w:t>que les parcs éoliens en mer comptent parmi les industries maritimes qui connaissent la croissance la plus rapide;</w:t>
            </w:r>
          </w:p>
        </w:tc>
      </w:tr>
    </w:tbl>
    <w:p w14:paraId="6390867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A82ED94" w14:textId="77777777" w:rsidR="005C01CD" w:rsidRPr="00D85863" w:rsidRDefault="005C01CD" w:rsidP="005C01CD">
      <w:r w:rsidRPr="00D85863">
        <w:rPr>
          <w:rStyle w:val="HideTWBExt"/>
          <w:noProof w:val="0"/>
        </w:rPr>
        <w:t>&lt;/Amend&gt;</w:t>
      </w:r>
    </w:p>
    <w:p w14:paraId="601FF2C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72</w:t>
      </w:r>
      <w:r w:rsidRPr="00D85863">
        <w:rPr>
          <w:rStyle w:val="HideTWBExt"/>
          <w:b w:val="0"/>
          <w:noProof w:val="0"/>
        </w:rPr>
        <w:t>&lt;/NumAm&gt;</w:t>
      </w:r>
    </w:p>
    <w:p w14:paraId="44B0CDEC"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4DD8C195" w14:textId="77777777" w:rsidR="005C01CD" w:rsidRPr="00D85863" w:rsidRDefault="005C01CD" w:rsidP="005C01CD">
      <w:pPr>
        <w:pStyle w:val="NormalBold"/>
      </w:pPr>
      <w:r w:rsidRPr="00D85863">
        <w:rPr>
          <w:rStyle w:val="HideTWBExt"/>
          <w:b w:val="0"/>
          <w:noProof w:val="0"/>
        </w:rPr>
        <w:t>&lt;/RepeatBlock-By&gt;</w:t>
      </w:r>
    </w:p>
    <w:p w14:paraId="0F874BB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4709C79" w14:textId="77777777" w:rsidR="005C01CD" w:rsidRPr="00D85863" w:rsidRDefault="005C01CD" w:rsidP="005C01CD">
      <w:pPr>
        <w:pStyle w:val="NormalBold"/>
      </w:pPr>
      <w:r w:rsidRPr="00D85863">
        <w:rPr>
          <w:rStyle w:val="HideTWBExt"/>
          <w:b w:val="0"/>
          <w:noProof w:val="0"/>
        </w:rPr>
        <w:t>&lt;Article&gt;</w:t>
      </w:r>
      <w:r w:rsidRPr="00D85863">
        <w:t>Considérant F</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1C69478" w14:textId="77777777" w:rsidTr="002F50DB">
        <w:trPr>
          <w:trHeight w:hRule="exact" w:val="240"/>
          <w:jc w:val="center"/>
        </w:trPr>
        <w:tc>
          <w:tcPr>
            <w:tcW w:w="9752" w:type="dxa"/>
            <w:gridSpan w:val="2"/>
            <w:tcBorders>
              <w:top w:val="nil"/>
              <w:left w:val="nil"/>
              <w:bottom w:val="nil"/>
              <w:right w:val="nil"/>
            </w:tcBorders>
          </w:tcPr>
          <w:p w14:paraId="7F2FA47F" w14:textId="77777777" w:rsidR="005C01CD" w:rsidRPr="00D85863" w:rsidRDefault="005C01CD" w:rsidP="002F50DB"/>
        </w:tc>
      </w:tr>
      <w:tr w:rsidR="005C01CD" w:rsidRPr="00D85863" w14:paraId="5B272FCA" w14:textId="77777777" w:rsidTr="002F50DB">
        <w:trPr>
          <w:trHeight w:val="240"/>
          <w:jc w:val="center"/>
        </w:trPr>
        <w:tc>
          <w:tcPr>
            <w:tcW w:w="4876" w:type="dxa"/>
            <w:tcBorders>
              <w:top w:val="nil"/>
              <w:left w:val="nil"/>
              <w:bottom w:val="nil"/>
              <w:right w:val="nil"/>
            </w:tcBorders>
          </w:tcPr>
          <w:p w14:paraId="1A3AB50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93ED967" w14:textId="77777777" w:rsidR="005C01CD" w:rsidRPr="00D85863" w:rsidRDefault="005C01CD" w:rsidP="002F50DB">
            <w:pPr>
              <w:pStyle w:val="AmColumnHeading"/>
            </w:pPr>
            <w:r w:rsidRPr="00D85863">
              <w:t>Amendement</w:t>
            </w:r>
          </w:p>
        </w:tc>
      </w:tr>
      <w:tr w:rsidR="005C01CD" w:rsidRPr="00D85863" w14:paraId="39BBB256" w14:textId="77777777" w:rsidTr="002F50DB">
        <w:trPr>
          <w:jc w:val="center"/>
        </w:trPr>
        <w:tc>
          <w:tcPr>
            <w:tcW w:w="4876" w:type="dxa"/>
            <w:tcBorders>
              <w:top w:val="nil"/>
              <w:left w:val="nil"/>
              <w:bottom w:val="nil"/>
              <w:right w:val="nil"/>
            </w:tcBorders>
          </w:tcPr>
          <w:p w14:paraId="09613D64" w14:textId="77777777" w:rsidR="005C01CD" w:rsidRPr="00D85863" w:rsidRDefault="005C01CD" w:rsidP="002F50DB">
            <w:pPr>
              <w:pStyle w:val="Normal6a"/>
            </w:pPr>
            <w:r w:rsidRPr="00D85863">
              <w:t>F.</w:t>
            </w:r>
            <w:r w:rsidRPr="00D85863">
              <w:tab/>
              <w:t>considérant que</w:t>
            </w:r>
            <w:r w:rsidRPr="00D85863">
              <w:rPr>
                <w:b/>
                <w:i/>
              </w:rPr>
              <w:t>, si</w:t>
            </w:r>
            <w:r w:rsidRPr="00D85863">
              <w:t xml:space="preserve"> les pressions en amont telles que la charge en nutriments et les substances chimiques polluantes anciennes, comme le mercure et le polychlorobiphényl, ont diminué au fil du temps</w:t>
            </w:r>
            <w:r w:rsidRPr="00D85863">
              <w:rPr>
                <w:b/>
                <w:i/>
              </w:rPr>
              <w:t>, la pêche demeure un facteur de stress important pour les principaux stocks halieutiques</w:t>
            </w:r>
            <w:r w:rsidRPr="00D85863">
              <w:t>;</w:t>
            </w:r>
          </w:p>
        </w:tc>
        <w:tc>
          <w:tcPr>
            <w:tcW w:w="4876" w:type="dxa"/>
            <w:tcBorders>
              <w:top w:val="nil"/>
              <w:left w:val="nil"/>
              <w:bottom w:val="nil"/>
              <w:right w:val="nil"/>
            </w:tcBorders>
          </w:tcPr>
          <w:p w14:paraId="727CD31B" w14:textId="77777777" w:rsidR="005C01CD" w:rsidRPr="00D85863" w:rsidRDefault="005C01CD" w:rsidP="002F50DB">
            <w:pPr>
              <w:pStyle w:val="Normal6a"/>
            </w:pPr>
            <w:r w:rsidRPr="00D85863">
              <w:t>F.</w:t>
            </w:r>
            <w:r w:rsidRPr="00D85863">
              <w:tab/>
              <w:t>considérant que les pressions en amont telles que la charge en nutriments et les substances chimiques polluantes anciennes, comme le mercure et le polychlorobiphényl, ont diminué au fil du temps;</w:t>
            </w:r>
          </w:p>
        </w:tc>
      </w:tr>
    </w:tbl>
    <w:p w14:paraId="70B56D1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B2657F4" w14:textId="77777777" w:rsidR="005C01CD" w:rsidRPr="00D85863" w:rsidRDefault="005C01CD" w:rsidP="005C01CD">
      <w:r w:rsidRPr="00D85863">
        <w:rPr>
          <w:rStyle w:val="HideTWBExt"/>
          <w:noProof w:val="0"/>
        </w:rPr>
        <w:t>&lt;/Amend&gt;</w:t>
      </w:r>
    </w:p>
    <w:p w14:paraId="15CFA54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73</w:t>
      </w:r>
      <w:r w:rsidRPr="00D85863">
        <w:rPr>
          <w:rStyle w:val="HideTWBExt"/>
          <w:b w:val="0"/>
          <w:noProof w:val="0"/>
        </w:rPr>
        <w:t>&lt;/NumAm&gt;</w:t>
      </w:r>
    </w:p>
    <w:p w14:paraId="5A057781"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1EC6655C" w14:textId="77777777" w:rsidR="005C01CD" w:rsidRPr="00D85863" w:rsidRDefault="005C01CD" w:rsidP="005C01CD">
      <w:pPr>
        <w:pStyle w:val="NormalBold"/>
      </w:pPr>
      <w:r w:rsidRPr="00D85863">
        <w:rPr>
          <w:rStyle w:val="HideTWBExt"/>
          <w:b w:val="0"/>
          <w:noProof w:val="0"/>
        </w:rPr>
        <w:t>&lt;/RepeatBlock-By&gt;</w:t>
      </w:r>
    </w:p>
    <w:p w14:paraId="3C2B379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0FF718B" w14:textId="77777777" w:rsidR="005C01CD" w:rsidRPr="00D85863" w:rsidRDefault="005C01CD" w:rsidP="005C01CD">
      <w:pPr>
        <w:pStyle w:val="NormalBold"/>
      </w:pPr>
      <w:r w:rsidRPr="00D85863">
        <w:rPr>
          <w:rStyle w:val="HideTWBExt"/>
          <w:b w:val="0"/>
          <w:noProof w:val="0"/>
        </w:rPr>
        <w:t>&lt;Article&gt;</w:t>
      </w:r>
      <w:r w:rsidRPr="00D85863">
        <w:t>Considérant F</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4E73B41" w14:textId="77777777" w:rsidTr="002F50DB">
        <w:trPr>
          <w:trHeight w:hRule="exact" w:val="240"/>
          <w:jc w:val="center"/>
        </w:trPr>
        <w:tc>
          <w:tcPr>
            <w:tcW w:w="9752" w:type="dxa"/>
            <w:gridSpan w:val="2"/>
            <w:tcBorders>
              <w:top w:val="nil"/>
              <w:left w:val="nil"/>
              <w:bottom w:val="nil"/>
              <w:right w:val="nil"/>
            </w:tcBorders>
          </w:tcPr>
          <w:p w14:paraId="42B3C05B" w14:textId="77777777" w:rsidR="005C01CD" w:rsidRPr="00D85863" w:rsidRDefault="005C01CD" w:rsidP="002F50DB"/>
        </w:tc>
      </w:tr>
      <w:tr w:rsidR="005C01CD" w:rsidRPr="00D85863" w14:paraId="474837A2" w14:textId="77777777" w:rsidTr="002F50DB">
        <w:trPr>
          <w:trHeight w:val="240"/>
          <w:jc w:val="center"/>
        </w:trPr>
        <w:tc>
          <w:tcPr>
            <w:tcW w:w="4876" w:type="dxa"/>
            <w:tcBorders>
              <w:top w:val="nil"/>
              <w:left w:val="nil"/>
              <w:bottom w:val="nil"/>
              <w:right w:val="nil"/>
            </w:tcBorders>
          </w:tcPr>
          <w:p w14:paraId="35D8D81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AE611DD" w14:textId="77777777" w:rsidR="005C01CD" w:rsidRPr="00D85863" w:rsidRDefault="005C01CD" w:rsidP="002F50DB">
            <w:pPr>
              <w:pStyle w:val="AmColumnHeading"/>
            </w:pPr>
            <w:r w:rsidRPr="00D85863">
              <w:t>Amendement</w:t>
            </w:r>
          </w:p>
        </w:tc>
      </w:tr>
      <w:tr w:rsidR="005C01CD" w:rsidRPr="00D85863" w14:paraId="5F98574F" w14:textId="77777777" w:rsidTr="002F50DB">
        <w:trPr>
          <w:jc w:val="center"/>
        </w:trPr>
        <w:tc>
          <w:tcPr>
            <w:tcW w:w="4876" w:type="dxa"/>
            <w:tcBorders>
              <w:top w:val="nil"/>
              <w:left w:val="nil"/>
              <w:bottom w:val="nil"/>
              <w:right w:val="nil"/>
            </w:tcBorders>
          </w:tcPr>
          <w:p w14:paraId="388B0E5B" w14:textId="77777777" w:rsidR="005C01CD" w:rsidRPr="00D85863" w:rsidRDefault="005C01CD" w:rsidP="002F50DB">
            <w:pPr>
              <w:pStyle w:val="Normal6a"/>
            </w:pPr>
            <w:r w:rsidRPr="00D85863">
              <w:t>F.</w:t>
            </w:r>
            <w:r w:rsidRPr="00D85863">
              <w:tab/>
              <w:t>considérant que</w:t>
            </w:r>
            <w:r w:rsidRPr="00D85863">
              <w:rPr>
                <w:b/>
                <w:i/>
              </w:rPr>
              <w:t>, si les pressions en amont telles que la charge en</w:t>
            </w:r>
            <w:r w:rsidRPr="00D85863">
              <w:t xml:space="preserve"> nutriments et </w:t>
            </w:r>
            <w:r w:rsidRPr="00D85863">
              <w:rPr>
                <w:b/>
                <w:i/>
              </w:rPr>
              <w:t>les</w:t>
            </w:r>
            <w:r w:rsidRPr="00D85863">
              <w:t xml:space="preserve"> substances </w:t>
            </w:r>
            <w:r w:rsidRPr="00D85863">
              <w:rPr>
                <w:b/>
                <w:i/>
              </w:rPr>
              <w:t>chimiques polluantes anciennes, comme le mercure et le polychlorobiphényl, ont diminué au fil du temps, la pêche demeure un facteur de stress important pour</w:t>
            </w:r>
            <w:r w:rsidRPr="00D85863">
              <w:t xml:space="preserve"> les </w:t>
            </w:r>
            <w:r w:rsidRPr="00D85863">
              <w:rPr>
                <w:b/>
                <w:i/>
              </w:rPr>
              <w:t>principaux</w:t>
            </w:r>
            <w:r w:rsidRPr="00D85863">
              <w:t xml:space="preserve"> stocks halieutiques;</w:t>
            </w:r>
          </w:p>
        </w:tc>
        <w:tc>
          <w:tcPr>
            <w:tcW w:w="4876" w:type="dxa"/>
            <w:tcBorders>
              <w:top w:val="nil"/>
              <w:left w:val="nil"/>
              <w:bottom w:val="nil"/>
              <w:right w:val="nil"/>
            </w:tcBorders>
          </w:tcPr>
          <w:p w14:paraId="49B27DFE" w14:textId="0A4C6985" w:rsidR="005C01CD" w:rsidRPr="00D85863" w:rsidRDefault="005C01CD" w:rsidP="002F50DB">
            <w:pPr>
              <w:pStyle w:val="Normal6a"/>
            </w:pPr>
            <w:r w:rsidRPr="00D85863">
              <w:t>F.</w:t>
            </w:r>
            <w:r w:rsidRPr="00D85863">
              <w:tab/>
              <w:t xml:space="preserve">considérant que </w:t>
            </w:r>
            <w:r w:rsidRPr="00D85863">
              <w:rPr>
                <w:b/>
                <w:i/>
              </w:rPr>
              <w:t>des progrès significatifs ont été accomplis dans la réduction des apports de</w:t>
            </w:r>
            <w:r w:rsidRPr="00D85863">
              <w:t xml:space="preserve"> nutriments et </w:t>
            </w:r>
            <w:r w:rsidRPr="00D85863">
              <w:rPr>
                <w:b/>
                <w:i/>
              </w:rPr>
              <w:t>de</w:t>
            </w:r>
            <w:r w:rsidRPr="00D85863">
              <w:t xml:space="preserve"> substances </w:t>
            </w:r>
            <w:r w:rsidRPr="00D85863">
              <w:rPr>
                <w:b/>
                <w:i/>
              </w:rPr>
              <w:t>dangereuses, mais que l</w:t>
            </w:r>
            <w:r w:rsidR="00561722" w:rsidRPr="00D85863">
              <w:rPr>
                <w:b/>
                <w:i/>
              </w:rPr>
              <w:t>’</w:t>
            </w:r>
            <w:r w:rsidRPr="00D85863">
              <w:rPr>
                <w:b/>
                <w:i/>
              </w:rPr>
              <w:t>influence combinée de la prédation naturelle, de la dégradation des habitats et des conditions environnementales variables continue de peser sur</w:t>
            </w:r>
            <w:r w:rsidRPr="00D85863">
              <w:t xml:space="preserve"> les stocks halieutiques;</w:t>
            </w:r>
          </w:p>
        </w:tc>
      </w:tr>
    </w:tbl>
    <w:p w14:paraId="725A49F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CD46186" w14:textId="77777777" w:rsidR="005C01CD" w:rsidRPr="00D85863" w:rsidRDefault="005C01CD" w:rsidP="005C01CD">
      <w:r w:rsidRPr="00D85863">
        <w:rPr>
          <w:rStyle w:val="HideTWBExt"/>
          <w:noProof w:val="0"/>
        </w:rPr>
        <w:t>&lt;/Amend&gt;</w:t>
      </w:r>
    </w:p>
    <w:p w14:paraId="286FF08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74</w:t>
      </w:r>
      <w:r w:rsidRPr="00D85863">
        <w:rPr>
          <w:rStyle w:val="HideTWBExt"/>
          <w:b w:val="0"/>
          <w:noProof w:val="0"/>
        </w:rPr>
        <w:t>&lt;/NumAm&gt;</w:t>
      </w:r>
    </w:p>
    <w:p w14:paraId="696BDBB6" w14:textId="77777777" w:rsidR="005C01CD" w:rsidRPr="00D85863" w:rsidRDefault="005C01CD" w:rsidP="005C01CD">
      <w:pPr>
        <w:pStyle w:val="NormalBold"/>
      </w:pPr>
      <w:r w:rsidRPr="00D85863">
        <w:rPr>
          <w:rStyle w:val="HideTWBExt"/>
          <w:b w:val="0"/>
          <w:noProof w:val="0"/>
        </w:rPr>
        <w:t>&lt;RepeatBlock-By&gt;&lt;Members&gt;</w:t>
      </w:r>
      <w:r w:rsidRPr="00D85863">
        <w:t>Michal Wiezik</w:t>
      </w:r>
      <w:r w:rsidRPr="00D85863">
        <w:rPr>
          <w:rStyle w:val="HideTWBExt"/>
          <w:b w:val="0"/>
          <w:noProof w:val="0"/>
        </w:rPr>
        <w:t>&lt;/Members&gt;</w:t>
      </w:r>
    </w:p>
    <w:p w14:paraId="69D8BF70" w14:textId="77777777" w:rsidR="005C01CD" w:rsidRPr="00D85863" w:rsidRDefault="005C01CD" w:rsidP="005C01CD">
      <w:pPr>
        <w:pStyle w:val="NormalBold"/>
      </w:pPr>
      <w:r w:rsidRPr="00D85863">
        <w:rPr>
          <w:rStyle w:val="HideTWBExt"/>
          <w:b w:val="0"/>
          <w:noProof w:val="0"/>
        </w:rPr>
        <w:t>&lt;/RepeatBlock-By&gt;</w:t>
      </w:r>
    </w:p>
    <w:p w14:paraId="3B35223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06ECC30" w14:textId="77777777" w:rsidR="005C01CD" w:rsidRPr="00D85863" w:rsidRDefault="005C01CD" w:rsidP="005C01CD">
      <w:pPr>
        <w:pStyle w:val="NormalBold"/>
      </w:pPr>
      <w:r w:rsidRPr="00D85863">
        <w:rPr>
          <w:rStyle w:val="HideTWBExt"/>
          <w:b w:val="0"/>
          <w:noProof w:val="0"/>
        </w:rPr>
        <w:t>&lt;Article&gt;</w:t>
      </w:r>
      <w:r w:rsidRPr="00D85863">
        <w:t>Considérant F</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BF8CCE6" w14:textId="77777777" w:rsidTr="002F50DB">
        <w:trPr>
          <w:trHeight w:hRule="exact" w:val="240"/>
          <w:jc w:val="center"/>
        </w:trPr>
        <w:tc>
          <w:tcPr>
            <w:tcW w:w="9752" w:type="dxa"/>
            <w:gridSpan w:val="2"/>
            <w:tcBorders>
              <w:top w:val="nil"/>
              <w:left w:val="nil"/>
              <w:bottom w:val="nil"/>
              <w:right w:val="nil"/>
            </w:tcBorders>
          </w:tcPr>
          <w:p w14:paraId="359BFAFF" w14:textId="77777777" w:rsidR="005C01CD" w:rsidRPr="00D85863" w:rsidRDefault="005C01CD" w:rsidP="002F50DB"/>
        </w:tc>
      </w:tr>
      <w:tr w:rsidR="005C01CD" w:rsidRPr="00D85863" w14:paraId="07C206DD" w14:textId="77777777" w:rsidTr="002F50DB">
        <w:trPr>
          <w:trHeight w:val="240"/>
          <w:jc w:val="center"/>
        </w:trPr>
        <w:tc>
          <w:tcPr>
            <w:tcW w:w="4876" w:type="dxa"/>
            <w:tcBorders>
              <w:top w:val="nil"/>
              <w:left w:val="nil"/>
              <w:bottom w:val="nil"/>
              <w:right w:val="nil"/>
            </w:tcBorders>
          </w:tcPr>
          <w:p w14:paraId="52D964B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8F91C5D" w14:textId="77777777" w:rsidR="005C01CD" w:rsidRPr="00D85863" w:rsidRDefault="005C01CD" w:rsidP="002F50DB">
            <w:pPr>
              <w:pStyle w:val="AmColumnHeading"/>
            </w:pPr>
            <w:r w:rsidRPr="00D85863">
              <w:t>Amendement</w:t>
            </w:r>
          </w:p>
        </w:tc>
      </w:tr>
      <w:tr w:rsidR="005C01CD" w:rsidRPr="00D85863" w14:paraId="5C928040" w14:textId="77777777" w:rsidTr="002F50DB">
        <w:trPr>
          <w:jc w:val="center"/>
        </w:trPr>
        <w:tc>
          <w:tcPr>
            <w:tcW w:w="4876" w:type="dxa"/>
            <w:tcBorders>
              <w:top w:val="nil"/>
              <w:left w:val="nil"/>
              <w:bottom w:val="nil"/>
              <w:right w:val="nil"/>
            </w:tcBorders>
          </w:tcPr>
          <w:p w14:paraId="398DEF21" w14:textId="77777777" w:rsidR="005C01CD" w:rsidRPr="00D85863" w:rsidRDefault="005C01CD" w:rsidP="002F50DB">
            <w:pPr>
              <w:pStyle w:val="Normal6a"/>
            </w:pPr>
            <w:r w:rsidRPr="00D85863">
              <w:t>F.</w:t>
            </w:r>
            <w:r w:rsidRPr="00D85863">
              <w:tab/>
              <w:t xml:space="preserve">considérant que, si les pressions en amont telles que </w:t>
            </w:r>
            <w:r w:rsidRPr="00D85863">
              <w:rPr>
                <w:b/>
                <w:i/>
              </w:rPr>
              <w:t>la charge en nutriments et</w:t>
            </w:r>
            <w:r w:rsidRPr="00D85863">
              <w:t xml:space="preserve"> les substances chimiques polluantes anciennes, comme le mercure et le polychlorobiphényl, ont diminué au fil du temps, la pêche demeure un facteur de stress important pour les principaux stocks halieutiques;</w:t>
            </w:r>
          </w:p>
        </w:tc>
        <w:tc>
          <w:tcPr>
            <w:tcW w:w="4876" w:type="dxa"/>
            <w:tcBorders>
              <w:top w:val="nil"/>
              <w:left w:val="nil"/>
              <w:bottom w:val="nil"/>
              <w:right w:val="nil"/>
            </w:tcBorders>
          </w:tcPr>
          <w:p w14:paraId="151B8A3A" w14:textId="77777777" w:rsidR="005C01CD" w:rsidRPr="00D85863" w:rsidRDefault="005C01CD" w:rsidP="002F50DB">
            <w:pPr>
              <w:pStyle w:val="Normal6a"/>
            </w:pPr>
            <w:r w:rsidRPr="00D85863">
              <w:t>F.</w:t>
            </w:r>
            <w:r w:rsidRPr="00D85863">
              <w:tab/>
              <w:t>considérant que, si les pressions en amont telles que les substances chimiques polluantes anciennes, comme le mercure et le polychlorobiphényl, ont diminué au fil du temps, la pêche demeure un facteur de stress important pour les principaux stocks halieutiques;</w:t>
            </w:r>
          </w:p>
        </w:tc>
      </w:tr>
    </w:tbl>
    <w:p w14:paraId="7B4F056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18ECDFB" w14:textId="77777777" w:rsidR="005C01CD" w:rsidRPr="00D85863" w:rsidRDefault="005C01CD" w:rsidP="005C01CD">
      <w:r w:rsidRPr="00D85863">
        <w:rPr>
          <w:rStyle w:val="HideTWBExt"/>
          <w:noProof w:val="0"/>
        </w:rPr>
        <w:t>&lt;/Amend&gt;</w:t>
      </w:r>
    </w:p>
    <w:p w14:paraId="1A9FBCF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75</w:t>
      </w:r>
      <w:r w:rsidRPr="00D85863">
        <w:rPr>
          <w:rStyle w:val="HideTWBExt"/>
          <w:b w:val="0"/>
          <w:noProof w:val="0"/>
        </w:rPr>
        <w:t>&lt;/NumAm&gt;</w:t>
      </w:r>
    </w:p>
    <w:p w14:paraId="7D20482F" w14:textId="77777777" w:rsidR="005C01CD" w:rsidRPr="00D85863" w:rsidRDefault="005C01CD" w:rsidP="005C01CD">
      <w:pPr>
        <w:pStyle w:val="NormalBold"/>
      </w:pPr>
      <w:r w:rsidRPr="00D85863">
        <w:rPr>
          <w:rStyle w:val="HideTWBExt"/>
          <w:b w:val="0"/>
          <w:noProof w:val="0"/>
        </w:rPr>
        <w:t>&lt;RepeatBlock-By&gt;&lt;Members&gt;</w:t>
      </w:r>
      <w:r w:rsidRPr="00D85863">
        <w:t>Michal Wiezik</w:t>
      </w:r>
      <w:r w:rsidRPr="00D85863">
        <w:rPr>
          <w:rStyle w:val="HideTWBExt"/>
          <w:b w:val="0"/>
          <w:noProof w:val="0"/>
        </w:rPr>
        <w:t>&lt;/Members&gt;</w:t>
      </w:r>
    </w:p>
    <w:p w14:paraId="5A7E1CB9" w14:textId="77777777" w:rsidR="005C01CD" w:rsidRPr="00D85863" w:rsidRDefault="005C01CD" w:rsidP="005C01CD">
      <w:pPr>
        <w:pStyle w:val="NormalBold"/>
      </w:pPr>
      <w:r w:rsidRPr="00D85863">
        <w:rPr>
          <w:rStyle w:val="HideTWBExt"/>
          <w:b w:val="0"/>
          <w:noProof w:val="0"/>
        </w:rPr>
        <w:t>&lt;/RepeatBlock-By&gt;</w:t>
      </w:r>
    </w:p>
    <w:p w14:paraId="3320C38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AFA7946" w14:textId="77777777" w:rsidR="005C01CD" w:rsidRPr="00D85863" w:rsidRDefault="005C01CD" w:rsidP="005C01CD">
      <w:pPr>
        <w:pStyle w:val="NormalBold"/>
      </w:pPr>
      <w:r w:rsidRPr="00D85863">
        <w:rPr>
          <w:rStyle w:val="HideTWBExt"/>
          <w:b w:val="0"/>
          <w:noProof w:val="0"/>
        </w:rPr>
        <w:t>&lt;Article&gt;</w:t>
      </w:r>
      <w:r w:rsidRPr="00D85863">
        <w:t>Considérant F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7D92300" w14:textId="77777777" w:rsidTr="002F50DB">
        <w:trPr>
          <w:trHeight w:hRule="exact" w:val="240"/>
          <w:jc w:val="center"/>
        </w:trPr>
        <w:tc>
          <w:tcPr>
            <w:tcW w:w="9752" w:type="dxa"/>
            <w:gridSpan w:val="2"/>
            <w:tcBorders>
              <w:top w:val="nil"/>
              <w:left w:val="nil"/>
              <w:bottom w:val="nil"/>
              <w:right w:val="nil"/>
            </w:tcBorders>
          </w:tcPr>
          <w:p w14:paraId="460B3ABC" w14:textId="77777777" w:rsidR="005C01CD" w:rsidRPr="00D85863" w:rsidRDefault="005C01CD" w:rsidP="002F50DB"/>
        </w:tc>
      </w:tr>
      <w:tr w:rsidR="005C01CD" w:rsidRPr="00D85863" w14:paraId="6F5879AF" w14:textId="77777777" w:rsidTr="002F50DB">
        <w:trPr>
          <w:trHeight w:val="240"/>
          <w:jc w:val="center"/>
        </w:trPr>
        <w:tc>
          <w:tcPr>
            <w:tcW w:w="4876" w:type="dxa"/>
            <w:tcBorders>
              <w:top w:val="nil"/>
              <w:left w:val="nil"/>
              <w:bottom w:val="nil"/>
              <w:right w:val="nil"/>
            </w:tcBorders>
          </w:tcPr>
          <w:p w14:paraId="202095A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D195181" w14:textId="77777777" w:rsidR="005C01CD" w:rsidRPr="00D85863" w:rsidRDefault="005C01CD" w:rsidP="002F50DB">
            <w:pPr>
              <w:pStyle w:val="AmColumnHeading"/>
            </w:pPr>
            <w:r w:rsidRPr="00D85863">
              <w:t>Amendement</w:t>
            </w:r>
          </w:p>
        </w:tc>
      </w:tr>
      <w:tr w:rsidR="005C01CD" w:rsidRPr="00D85863" w14:paraId="2892AA10" w14:textId="77777777" w:rsidTr="002F50DB">
        <w:trPr>
          <w:jc w:val="center"/>
        </w:trPr>
        <w:tc>
          <w:tcPr>
            <w:tcW w:w="4876" w:type="dxa"/>
            <w:tcBorders>
              <w:top w:val="nil"/>
              <w:left w:val="nil"/>
              <w:bottom w:val="nil"/>
              <w:right w:val="nil"/>
            </w:tcBorders>
          </w:tcPr>
          <w:p w14:paraId="304114C7" w14:textId="77777777" w:rsidR="005C01CD" w:rsidRPr="00D85863" w:rsidRDefault="005C01CD" w:rsidP="002F50DB">
            <w:pPr>
              <w:pStyle w:val="Normal6a"/>
            </w:pPr>
          </w:p>
        </w:tc>
        <w:tc>
          <w:tcPr>
            <w:tcW w:w="4876" w:type="dxa"/>
            <w:tcBorders>
              <w:top w:val="nil"/>
              <w:left w:val="nil"/>
              <w:bottom w:val="nil"/>
              <w:right w:val="nil"/>
            </w:tcBorders>
          </w:tcPr>
          <w:p w14:paraId="4BC6E6D7" w14:textId="54C8983B" w:rsidR="005C01CD" w:rsidRPr="00D85863" w:rsidRDefault="005C01CD" w:rsidP="002F50DB">
            <w:pPr>
              <w:pStyle w:val="Normal6a"/>
            </w:pPr>
            <w:r w:rsidRPr="00D85863">
              <w:rPr>
                <w:b/>
                <w:i/>
              </w:rPr>
              <w:t>F bis.</w:t>
            </w:r>
            <w:r w:rsidRPr="00D85863">
              <w:tab/>
            </w:r>
            <w:r w:rsidRPr="00D85863">
              <w:rPr>
                <w:b/>
                <w:i/>
              </w:rPr>
              <w:t>considérant que des études récentes ont révélé que la méthode de sylviculture par coupe rase, prédominante dans la région baltique, est associée à des conséquences environnementales néfastes beaucoup plus importantes que prévu, notamment sur l</w:t>
            </w:r>
            <w:r w:rsidR="00561722" w:rsidRPr="00D85863">
              <w:rPr>
                <w:b/>
                <w:i/>
              </w:rPr>
              <w:t>’</w:t>
            </w:r>
            <w:r w:rsidRPr="00D85863">
              <w:rPr>
                <w:b/>
                <w:i/>
              </w:rPr>
              <w:t>eau, résultant principalement du ruissellement de solides en suspension, de carbone organique dissous et de nutriments, entraînant une pollution des cours d</w:t>
            </w:r>
            <w:r w:rsidR="00561722" w:rsidRPr="00D85863">
              <w:rPr>
                <w:b/>
                <w:i/>
              </w:rPr>
              <w:t>’</w:t>
            </w:r>
            <w:r w:rsidRPr="00D85863">
              <w:rPr>
                <w:b/>
                <w:i/>
              </w:rPr>
              <w:t>eau</w:t>
            </w:r>
            <w:r w:rsidRPr="00D85863">
              <w:rPr>
                <w:b/>
                <w:i/>
                <w:vertAlign w:val="superscript"/>
              </w:rPr>
              <w:t>1 bis</w:t>
            </w:r>
            <w:r w:rsidRPr="00D85863">
              <w:rPr>
                <w:b/>
                <w:i/>
              </w:rPr>
              <w:t>; que, si la charge en nutriments provenant de l</w:t>
            </w:r>
            <w:r w:rsidR="00561722" w:rsidRPr="00D85863">
              <w:rPr>
                <w:b/>
                <w:i/>
              </w:rPr>
              <w:t>’</w:t>
            </w:r>
            <w:r w:rsidRPr="00D85863">
              <w:rPr>
                <w:b/>
                <w:i/>
              </w:rPr>
              <w:t>agriculture a été prise en considération, y compris au niveau de l</w:t>
            </w:r>
            <w:r w:rsidR="00561722" w:rsidRPr="00D85863">
              <w:rPr>
                <w:b/>
                <w:i/>
              </w:rPr>
              <w:t>’</w:t>
            </w:r>
            <w:r w:rsidRPr="00D85863">
              <w:rPr>
                <w:b/>
                <w:i/>
              </w:rPr>
              <w:t>Union, la charge en nutriments dont une certaine gestion forestière aurait pu être responsable doit encore être dûment considérée dans l</w:t>
            </w:r>
            <w:r w:rsidR="00561722" w:rsidRPr="00D85863">
              <w:rPr>
                <w:b/>
                <w:i/>
              </w:rPr>
              <w:t>’</w:t>
            </w:r>
            <w:r w:rsidRPr="00D85863">
              <w:rPr>
                <w:b/>
                <w:i/>
              </w:rPr>
              <w:t>équation lors de l</w:t>
            </w:r>
            <w:r w:rsidR="00561722" w:rsidRPr="00D85863">
              <w:rPr>
                <w:b/>
                <w:i/>
              </w:rPr>
              <w:t>’</w:t>
            </w:r>
            <w:r w:rsidRPr="00D85863">
              <w:rPr>
                <w:b/>
                <w:i/>
              </w:rPr>
              <w:t>évaluation de l</w:t>
            </w:r>
            <w:r w:rsidR="00561722" w:rsidRPr="00D85863">
              <w:rPr>
                <w:b/>
                <w:i/>
              </w:rPr>
              <w:t>’</w:t>
            </w:r>
            <w:r w:rsidRPr="00D85863">
              <w:rPr>
                <w:b/>
                <w:i/>
              </w:rPr>
              <w:t>état du bassin de la mer Baltique;</w:t>
            </w:r>
          </w:p>
        </w:tc>
      </w:tr>
      <w:tr w:rsidR="005C01CD" w:rsidRPr="00D85863" w14:paraId="17B3B6B4" w14:textId="77777777" w:rsidTr="002F50DB">
        <w:trPr>
          <w:jc w:val="center"/>
        </w:trPr>
        <w:tc>
          <w:tcPr>
            <w:tcW w:w="4876" w:type="dxa"/>
            <w:tcBorders>
              <w:top w:val="nil"/>
              <w:left w:val="nil"/>
              <w:bottom w:val="nil"/>
              <w:right w:val="nil"/>
            </w:tcBorders>
          </w:tcPr>
          <w:p w14:paraId="1D92E721" w14:textId="77777777" w:rsidR="005C01CD" w:rsidRPr="00D85863" w:rsidRDefault="005C01CD" w:rsidP="002F50DB"/>
        </w:tc>
        <w:tc>
          <w:tcPr>
            <w:tcW w:w="4876" w:type="dxa"/>
            <w:tcBorders>
              <w:top w:val="nil"/>
              <w:left w:val="nil"/>
              <w:bottom w:val="nil"/>
              <w:right w:val="nil"/>
            </w:tcBorders>
          </w:tcPr>
          <w:p w14:paraId="27B9A31F" w14:textId="77777777" w:rsidR="005C01CD" w:rsidRPr="00D85863" w:rsidRDefault="005C01CD" w:rsidP="002F50DB">
            <w:pPr>
              <w:pStyle w:val="Normal6a"/>
            </w:pPr>
            <w:r w:rsidRPr="00D85863">
              <w:rPr>
                <w:b/>
                <w:i/>
              </w:rPr>
              <w:t>_________________</w:t>
            </w:r>
          </w:p>
        </w:tc>
      </w:tr>
      <w:tr w:rsidR="005C01CD" w:rsidRPr="00D85863" w14:paraId="1CC49BBC" w14:textId="77777777" w:rsidTr="002F50DB">
        <w:trPr>
          <w:jc w:val="center"/>
        </w:trPr>
        <w:tc>
          <w:tcPr>
            <w:tcW w:w="4876" w:type="dxa"/>
            <w:tcBorders>
              <w:top w:val="nil"/>
              <w:left w:val="nil"/>
              <w:bottom w:val="nil"/>
              <w:right w:val="nil"/>
            </w:tcBorders>
          </w:tcPr>
          <w:p w14:paraId="6474D415" w14:textId="77777777" w:rsidR="005C01CD" w:rsidRPr="00D85863" w:rsidRDefault="005C01CD" w:rsidP="002F50DB"/>
        </w:tc>
        <w:tc>
          <w:tcPr>
            <w:tcW w:w="4876" w:type="dxa"/>
            <w:tcBorders>
              <w:top w:val="nil"/>
              <w:left w:val="nil"/>
              <w:bottom w:val="nil"/>
              <w:right w:val="nil"/>
            </w:tcBorders>
          </w:tcPr>
          <w:p w14:paraId="70F90869" w14:textId="77777777" w:rsidR="005C01CD" w:rsidRPr="00D85863" w:rsidRDefault="005C01CD" w:rsidP="002F50DB">
            <w:pPr>
              <w:pStyle w:val="Normal6a"/>
            </w:pPr>
            <w:r w:rsidRPr="00D85863">
              <w:rPr>
                <w:b/>
                <w:i/>
                <w:vertAlign w:val="superscript"/>
              </w:rPr>
              <w:t>1 bis</w:t>
            </w:r>
            <w:r w:rsidRPr="00D85863">
              <w:t xml:space="preserve"> </w:t>
            </w:r>
            <w:r w:rsidRPr="00D85863">
              <w:rPr>
                <w:b/>
                <w:i/>
              </w:rPr>
              <w:t>Brunner, A., Valkonen, S., Goude, M., Hanssen, K.H., Erefur, C. (2025). Definitions and Terminology: What Is Continuous Cover Forestry in Fennoscandia?. Dans: Rautio, P., Routa, J., Huuskonen, S., Holmström, E., Cedergren, J., Kuehne, C. (éd.) Continuous Cover Forestry in Boreal Nordic Countries. Managing Forest Ecosystems, vol. 45. Springer, Cham. https://doi.org/10.1007/978-3-031-70484-0_2</w:t>
            </w:r>
          </w:p>
        </w:tc>
      </w:tr>
    </w:tbl>
    <w:p w14:paraId="3D972AE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B54BA53" w14:textId="77777777" w:rsidR="005C01CD" w:rsidRPr="00D85863" w:rsidRDefault="005C01CD" w:rsidP="005C01CD">
      <w:r w:rsidRPr="00D85863">
        <w:rPr>
          <w:rStyle w:val="HideTWBExt"/>
          <w:noProof w:val="0"/>
        </w:rPr>
        <w:t>&lt;/Amend&gt;</w:t>
      </w:r>
    </w:p>
    <w:p w14:paraId="3D30052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76</w:t>
      </w:r>
      <w:r w:rsidRPr="00D85863">
        <w:rPr>
          <w:rStyle w:val="HideTWBExt"/>
          <w:b w:val="0"/>
          <w:noProof w:val="0"/>
        </w:rPr>
        <w:t>&lt;/NumAm&gt;</w:t>
      </w:r>
    </w:p>
    <w:p w14:paraId="764323CD"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8C15FDE" w14:textId="77777777" w:rsidR="005C01CD" w:rsidRPr="00D85863" w:rsidRDefault="005C01CD" w:rsidP="005C01CD">
      <w:pPr>
        <w:pStyle w:val="NormalBold"/>
      </w:pPr>
      <w:r w:rsidRPr="00D85863">
        <w:rPr>
          <w:rStyle w:val="HideTWBExt"/>
          <w:b w:val="0"/>
          <w:noProof w:val="0"/>
        </w:rPr>
        <w:t>&lt;/RepeatBlock-By&gt;</w:t>
      </w:r>
    </w:p>
    <w:p w14:paraId="7D878CC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431ADC6" w14:textId="77777777" w:rsidR="005C01CD" w:rsidRPr="00D85863" w:rsidRDefault="005C01CD" w:rsidP="005C01CD">
      <w:pPr>
        <w:pStyle w:val="NormalBold"/>
      </w:pPr>
      <w:r w:rsidRPr="00D85863">
        <w:rPr>
          <w:rStyle w:val="HideTWBExt"/>
          <w:b w:val="0"/>
          <w:noProof w:val="0"/>
        </w:rPr>
        <w:t>&lt;Article&gt;</w:t>
      </w:r>
      <w:r w:rsidRPr="00D85863">
        <w:t>Considérant F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7C352D2" w14:textId="77777777" w:rsidTr="002F50DB">
        <w:trPr>
          <w:trHeight w:hRule="exact" w:val="240"/>
          <w:jc w:val="center"/>
        </w:trPr>
        <w:tc>
          <w:tcPr>
            <w:tcW w:w="9752" w:type="dxa"/>
            <w:gridSpan w:val="2"/>
            <w:tcBorders>
              <w:top w:val="nil"/>
              <w:left w:val="nil"/>
              <w:bottom w:val="nil"/>
              <w:right w:val="nil"/>
            </w:tcBorders>
          </w:tcPr>
          <w:p w14:paraId="10E47759" w14:textId="77777777" w:rsidR="005C01CD" w:rsidRPr="00D85863" w:rsidRDefault="005C01CD" w:rsidP="002F50DB"/>
        </w:tc>
      </w:tr>
      <w:tr w:rsidR="005C01CD" w:rsidRPr="00D85863" w14:paraId="7E1AE18F" w14:textId="77777777" w:rsidTr="002F50DB">
        <w:trPr>
          <w:trHeight w:val="240"/>
          <w:jc w:val="center"/>
        </w:trPr>
        <w:tc>
          <w:tcPr>
            <w:tcW w:w="4876" w:type="dxa"/>
            <w:tcBorders>
              <w:top w:val="nil"/>
              <w:left w:val="nil"/>
              <w:bottom w:val="nil"/>
              <w:right w:val="nil"/>
            </w:tcBorders>
          </w:tcPr>
          <w:p w14:paraId="0B4D12B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6D2BFF5" w14:textId="77777777" w:rsidR="005C01CD" w:rsidRPr="00D85863" w:rsidRDefault="005C01CD" w:rsidP="002F50DB">
            <w:pPr>
              <w:pStyle w:val="AmColumnHeading"/>
            </w:pPr>
            <w:r w:rsidRPr="00D85863">
              <w:t>Amendement</w:t>
            </w:r>
          </w:p>
        </w:tc>
      </w:tr>
      <w:tr w:rsidR="005C01CD" w:rsidRPr="00D85863" w14:paraId="51860D16" w14:textId="77777777" w:rsidTr="002F50DB">
        <w:trPr>
          <w:jc w:val="center"/>
        </w:trPr>
        <w:tc>
          <w:tcPr>
            <w:tcW w:w="4876" w:type="dxa"/>
            <w:tcBorders>
              <w:top w:val="nil"/>
              <w:left w:val="nil"/>
              <w:bottom w:val="nil"/>
              <w:right w:val="nil"/>
            </w:tcBorders>
          </w:tcPr>
          <w:p w14:paraId="684C16B2" w14:textId="77777777" w:rsidR="005C01CD" w:rsidRPr="00D85863" w:rsidRDefault="005C01CD" w:rsidP="002F50DB">
            <w:pPr>
              <w:pStyle w:val="Normal6a"/>
            </w:pPr>
          </w:p>
        </w:tc>
        <w:tc>
          <w:tcPr>
            <w:tcW w:w="4876" w:type="dxa"/>
            <w:tcBorders>
              <w:top w:val="nil"/>
              <w:left w:val="nil"/>
              <w:bottom w:val="nil"/>
              <w:right w:val="nil"/>
            </w:tcBorders>
          </w:tcPr>
          <w:p w14:paraId="4A0F8C4C" w14:textId="7E7B0BD6" w:rsidR="005C01CD" w:rsidRPr="00D85863" w:rsidRDefault="005C01CD" w:rsidP="002F50DB">
            <w:pPr>
              <w:pStyle w:val="Normal6a"/>
            </w:pPr>
            <w:r w:rsidRPr="00D85863">
              <w:rPr>
                <w:b/>
                <w:i/>
              </w:rPr>
              <w:t>F bis.</w:t>
            </w:r>
            <w:r w:rsidRPr="00D85863">
              <w:tab/>
            </w:r>
            <w:r w:rsidRPr="00D85863">
              <w:rPr>
                <w:b/>
                <w:i/>
              </w:rPr>
              <w:t>considérant que l</w:t>
            </w:r>
            <w:r w:rsidR="00561722" w:rsidRPr="00D85863">
              <w:rPr>
                <w:b/>
                <w:i/>
              </w:rPr>
              <w:t>’</w:t>
            </w:r>
            <w:r w:rsidRPr="00D85863">
              <w:rPr>
                <w:b/>
                <w:i/>
              </w:rPr>
              <w:t>intensification de l</w:t>
            </w:r>
            <w:r w:rsidR="00561722" w:rsidRPr="00D85863">
              <w:rPr>
                <w:b/>
                <w:i/>
              </w:rPr>
              <w:t>’</w:t>
            </w:r>
            <w:r w:rsidRPr="00D85863">
              <w:rPr>
                <w:b/>
                <w:i/>
              </w:rPr>
              <w:t>activité de la «flotte fantôme» de la Fédération de Russie qui utilise des navires obsolètes et ne répondant pas aux normes de sécurité pour transporter du pétrole brut et des produits pétroliers par la mer Baltique représente un risque sérieux de catastrophe environnementale; que les effets d</w:t>
            </w:r>
            <w:r w:rsidR="00561722" w:rsidRPr="00D85863">
              <w:rPr>
                <w:b/>
                <w:i/>
              </w:rPr>
              <w:t>’</w:t>
            </w:r>
            <w:r w:rsidRPr="00D85863">
              <w:rPr>
                <w:b/>
                <w:i/>
              </w:rPr>
              <w:t>un éventuel déversement de substances pétrolières pourraient toucher tous les pays de la région, ce qui souligne la nécessité pour la Commission européenne d</w:t>
            </w:r>
            <w:r w:rsidR="00561722" w:rsidRPr="00D85863">
              <w:rPr>
                <w:b/>
                <w:i/>
              </w:rPr>
              <w:t>’</w:t>
            </w:r>
            <w:r w:rsidRPr="00D85863">
              <w:rPr>
                <w:b/>
                <w:i/>
              </w:rPr>
              <w:t>élaborer un plan coordonné de prévention, d</w:t>
            </w:r>
            <w:r w:rsidR="00561722" w:rsidRPr="00D85863">
              <w:rPr>
                <w:b/>
                <w:i/>
              </w:rPr>
              <w:t>’</w:t>
            </w:r>
            <w:r w:rsidRPr="00D85863">
              <w:rPr>
                <w:b/>
                <w:i/>
              </w:rPr>
              <w:t>intervention et de financement des opérations en cas d</w:t>
            </w:r>
            <w:r w:rsidR="00561722" w:rsidRPr="00D85863">
              <w:rPr>
                <w:b/>
                <w:i/>
              </w:rPr>
              <w:t>’</w:t>
            </w:r>
            <w:r w:rsidRPr="00D85863">
              <w:rPr>
                <w:b/>
                <w:i/>
              </w:rPr>
              <w:t>accident, afin de ne pas faire peser sur les États membres le coût de la suppression des effets d</w:t>
            </w:r>
            <w:r w:rsidR="00561722" w:rsidRPr="00D85863">
              <w:rPr>
                <w:b/>
                <w:i/>
              </w:rPr>
              <w:t>’</w:t>
            </w:r>
            <w:r w:rsidRPr="00D85863">
              <w:rPr>
                <w:b/>
                <w:i/>
              </w:rPr>
              <w:t>une éventuelle pollution;</w:t>
            </w:r>
          </w:p>
        </w:tc>
      </w:tr>
    </w:tbl>
    <w:p w14:paraId="1EB0D7C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1532F36" w14:textId="77777777" w:rsidR="005C01CD" w:rsidRPr="00D85863" w:rsidRDefault="005C01CD" w:rsidP="005C01CD">
      <w:r w:rsidRPr="00D85863">
        <w:rPr>
          <w:rStyle w:val="HideTWBExt"/>
          <w:noProof w:val="0"/>
        </w:rPr>
        <w:t>&lt;/Amend&gt;</w:t>
      </w:r>
    </w:p>
    <w:p w14:paraId="26FD303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77</w:t>
      </w:r>
      <w:r w:rsidRPr="00D85863">
        <w:rPr>
          <w:rStyle w:val="HideTWBExt"/>
          <w:b w:val="0"/>
          <w:noProof w:val="0"/>
        </w:rPr>
        <w:t>&lt;/NumAm&gt;</w:t>
      </w:r>
    </w:p>
    <w:p w14:paraId="5A2FA6B1"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711AB6AE"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28DF1E02" w14:textId="77777777" w:rsidR="005C01CD" w:rsidRPr="00D85863" w:rsidRDefault="005C01CD" w:rsidP="005C01CD">
      <w:pPr>
        <w:pStyle w:val="NormalBold"/>
      </w:pPr>
      <w:r w:rsidRPr="00D85863">
        <w:rPr>
          <w:rStyle w:val="HideTWBExt"/>
          <w:b w:val="0"/>
          <w:noProof w:val="0"/>
        </w:rPr>
        <w:t>&lt;/RepeatBlock-By&gt;</w:t>
      </w:r>
    </w:p>
    <w:p w14:paraId="128F02A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366796C" w14:textId="77777777" w:rsidR="005C01CD" w:rsidRPr="00D85863" w:rsidRDefault="005C01CD" w:rsidP="005C01CD">
      <w:pPr>
        <w:pStyle w:val="NormalBold"/>
      </w:pPr>
      <w:r w:rsidRPr="00D85863">
        <w:rPr>
          <w:rStyle w:val="HideTWBExt"/>
          <w:b w:val="0"/>
          <w:noProof w:val="0"/>
        </w:rPr>
        <w:t>&lt;Article&gt;</w:t>
      </w:r>
      <w:r w:rsidRPr="00D85863">
        <w:t>Considérant F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8F367AA" w14:textId="77777777" w:rsidTr="002F50DB">
        <w:trPr>
          <w:trHeight w:hRule="exact" w:val="240"/>
          <w:jc w:val="center"/>
        </w:trPr>
        <w:tc>
          <w:tcPr>
            <w:tcW w:w="9752" w:type="dxa"/>
            <w:gridSpan w:val="2"/>
            <w:tcBorders>
              <w:top w:val="nil"/>
              <w:left w:val="nil"/>
              <w:bottom w:val="nil"/>
              <w:right w:val="nil"/>
            </w:tcBorders>
          </w:tcPr>
          <w:p w14:paraId="5D4CDE27" w14:textId="77777777" w:rsidR="005C01CD" w:rsidRPr="00D85863" w:rsidRDefault="005C01CD" w:rsidP="002F50DB"/>
        </w:tc>
      </w:tr>
      <w:tr w:rsidR="005C01CD" w:rsidRPr="00D85863" w14:paraId="52A2FE04" w14:textId="77777777" w:rsidTr="002F50DB">
        <w:trPr>
          <w:trHeight w:val="240"/>
          <w:jc w:val="center"/>
        </w:trPr>
        <w:tc>
          <w:tcPr>
            <w:tcW w:w="4876" w:type="dxa"/>
            <w:tcBorders>
              <w:top w:val="nil"/>
              <w:left w:val="nil"/>
              <w:bottom w:val="nil"/>
              <w:right w:val="nil"/>
            </w:tcBorders>
          </w:tcPr>
          <w:p w14:paraId="5CDCDB5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FD89398" w14:textId="77777777" w:rsidR="005C01CD" w:rsidRPr="00D85863" w:rsidRDefault="005C01CD" w:rsidP="002F50DB">
            <w:pPr>
              <w:pStyle w:val="AmColumnHeading"/>
            </w:pPr>
            <w:r w:rsidRPr="00D85863">
              <w:t>Amendement</w:t>
            </w:r>
          </w:p>
        </w:tc>
      </w:tr>
      <w:tr w:rsidR="005C01CD" w:rsidRPr="00D85863" w14:paraId="701320B8" w14:textId="77777777" w:rsidTr="002F50DB">
        <w:trPr>
          <w:jc w:val="center"/>
        </w:trPr>
        <w:tc>
          <w:tcPr>
            <w:tcW w:w="4876" w:type="dxa"/>
            <w:tcBorders>
              <w:top w:val="nil"/>
              <w:left w:val="nil"/>
              <w:bottom w:val="nil"/>
              <w:right w:val="nil"/>
            </w:tcBorders>
          </w:tcPr>
          <w:p w14:paraId="51F7CA73" w14:textId="77777777" w:rsidR="005C01CD" w:rsidRPr="00D85863" w:rsidRDefault="005C01CD" w:rsidP="002F50DB">
            <w:pPr>
              <w:pStyle w:val="Normal6a"/>
            </w:pPr>
          </w:p>
        </w:tc>
        <w:tc>
          <w:tcPr>
            <w:tcW w:w="4876" w:type="dxa"/>
            <w:tcBorders>
              <w:top w:val="nil"/>
              <w:left w:val="nil"/>
              <w:bottom w:val="nil"/>
              <w:right w:val="nil"/>
            </w:tcBorders>
          </w:tcPr>
          <w:p w14:paraId="2A1E864E" w14:textId="7CD9F29B" w:rsidR="005C01CD" w:rsidRPr="00D85863" w:rsidRDefault="005C01CD" w:rsidP="002F50DB">
            <w:pPr>
              <w:pStyle w:val="Normal6a"/>
            </w:pPr>
            <w:r w:rsidRPr="00D85863">
              <w:rPr>
                <w:b/>
                <w:i/>
              </w:rPr>
              <w:t>F bis.</w:t>
            </w:r>
            <w:r w:rsidRPr="00D85863">
              <w:tab/>
            </w:r>
            <w:r w:rsidRPr="00D85863">
              <w:rPr>
                <w:b/>
                <w:i/>
              </w:rPr>
              <w:t>considérant que les approches de la législation existante de l</w:t>
            </w:r>
            <w:r w:rsidR="00561722" w:rsidRPr="00D85863">
              <w:rPr>
                <w:b/>
                <w:i/>
              </w:rPr>
              <w:t>’</w:t>
            </w:r>
            <w:r w:rsidRPr="00D85863">
              <w:rPr>
                <w:b/>
                <w:i/>
              </w:rPr>
              <w:t>Union, telles que celles de la directive sur les nitrates, se sont dans un premier temps révélées efficaces pour réduire les niveaux d</w:t>
            </w:r>
            <w:r w:rsidR="00561722" w:rsidRPr="00D85863">
              <w:rPr>
                <w:b/>
                <w:i/>
              </w:rPr>
              <w:t>’</w:t>
            </w:r>
            <w:r w:rsidRPr="00D85863">
              <w:rPr>
                <w:b/>
                <w:i/>
              </w:rPr>
              <w:t>azote dans les eaux de l</w:t>
            </w:r>
            <w:r w:rsidR="00561722" w:rsidRPr="00D85863">
              <w:rPr>
                <w:b/>
                <w:i/>
              </w:rPr>
              <w:t>’</w:t>
            </w:r>
            <w:r w:rsidRPr="00D85863">
              <w:rPr>
                <w:b/>
                <w:i/>
              </w:rPr>
              <w:t>Union et conformes aux objectifs de la directive-cadre «stratégie pour le milieu marin», qui sont notamment de réduire au minimum l</w:t>
            </w:r>
            <w:r w:rsidR="00561722" w:rsidRPr="00D85863">
              <w:rPr>
                <w:b/>
                <w:i/>
              </w:rPr>
              <w:t>’</w:t>
            </w:r>
            <w:r w:rsidRPr="00D85863">
              <w:rPr>
                <w:b/>
                <w:i/>
              </w:rPr>
              <w:t>eutrophisation induite par l</w:t>
            </w:r>
            <w:r w:rsidR="00561722" w:rsidRPr="00D85863">
              <w:rPr>
                <w:b/>
                <w:i/>
              </w:rPr>
              <w:t>’</w:t>
            </w:r>
            <w:r w:rsidRPr="00D85863">
              <w:rPr>
                <w:b/>
                <w:i/>
              </w:rPr>
              <w:t>homme, en particulier ses effets néfastes; qu</w:t>
            </w:r>
            <w:r w:rsidR="00561722" w:rsidRPr="00D85863">
              <w:rPr>
                <w:b/>
                <w:i/>
              </w:rPr>
              <w:t>’</w:t>
            </w:r>
            <w:r w:rsidRPr="00D85863">
              <w:rPr>
                <w:b/>
                <w:i/>
              </w:rPr>
              <w:t>il existe une marge d</w:t>
            </w:r>
            <w:r w:rsidR="00561722" w:rsidRPr="00D85863">
              <w:rPr>
                <w:b/>
                <w:i/>
              </w:rPr>
              <w:t>’</w:t>
            </w:r>
            <w:r w:rsidRPr="00D85863">
              <w:rPr>
                <w:b/>
                <w:i/>
              </w:rPr>
              <w:t>amélioration importante en ce qui concerne la mise en œuvre, aggravée par les effets hydrologiques du changement climatique;</w:t>
            </w:r>
          </w:p>
        </w:tc>
      </w:tr>
    </w:tbl>
    <w:p w14:paraId="28DB308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BE06980" w14:textId="77777777" w:rsidR="005C01CD" w:rsidRPr="00D85863" w:rsidRDefault="005C01CD" w:rsidP="005C01CD">
      <w:r w:rsidRPr="00D85863">
        <w:rPr>
          <w:rStyle w:val="HideTWBExt"/>
          <w:noProof w:val="0"/>
        </w:rPr>
        <w:t>&lt;/Amend&gt;</w:t>
      </w:r>
    </w:p>
    <w:p w14:paraId="1B52354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78</w:t>
      </w:r>
      <w:r w:rsidRPr="00D85863">
        <w:rPr>
          <w:rStyle w:val="HideTWBExt"/>
          <w:b w:val="0"/>
          <w:noProof w:val="0"/>
        </w:rPr>
        <w:t>&lt;/NumAm&gt;</w:t>
      </w:r>
    </w:p>
    <w:p w14:paraId="3BD32F2D"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2FC59C47" w14:textId="77777777" w:rsidR="005C01CD" w:rsidRPr="00D85863" w:rsidRDefault="005C01CD" w:rsidP="005C01CD">
      <w:pPr>
        <w:pStyle w:val="NormalBold"/>
      </w:pPr>
      <w:r w:rsidRPr="00D85863">
        <w:rPr>
          <w:rStyle w:val="HideTWBExt"/>
          <w:b w:val="0"/>
          <w:noProof w:val="0"/>
        </w:rPr>
        <w:t>&lt;/RepeatBlock-By&gt;</w:t>
      </w:r>
    </w:p>
    <w:p w14:paraId="4B091BD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77E1552" w14:textId="77777777" w:rsidR="005C01CD" w:rsidRPr="00D85863" w:rsidRDefault="005C01CD" w:rsidP="005C01CD">
      <w:pPr>
        <w:pStyle w:val="NormalBold"/>
      </w:pPr>
      <w:r w:rsidRPr="00D85863">
        <w:rPr>
          <w:rStyle w:val="HideTWBExt"/>
          <w:b w:val="0"/>
          <w:noProof w:val="0"/>
        </w:rPr>
        <w:t>&lt;Article&gt;</w:t>
      </w:r>
      <w:r w:rsidRPr="00D85863">
        <w:t>Considérant F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F8DF674" w14:textId="77777777" w:rsidTr="002F50DB">
        <w:trPr>
          <w:trHeight w:hRule="exact" w:val="240"/>
          <w:jc w:val="center"/>
        </w:trPr>
        <w:tc>
          <w:tcPr>
            <w:tcW w:w="9752" w:type="dxa"/>
            <w:gridSpan w:val="2"/>
            <w:tcBorders>
              <w:top w:val="nil"/>
              <w:left w:val="nil"/>
              <w:bottom w:val="nil"/>
              <w:right w:val="nil"/>
            </w:tcBorders>
          </w:tcPr>
          <w:p w14:paraId="7B04BB2F" w14:textId="77777777" w:rsidR="005C01CD" w:rsidRPr="00D85863" w:rsidRDefault="005C01CD" w:rsidP="002F50DB"/>
        </w:tc>
      </w:tr>
      <w:tr w:rsidR="005C01CD" w:rsidRPr="00D85863" w14:paraId="33CE7C84" w14:textId="77777777" w:rsidTr="002F50DB">
        <w:trPr>
          <w:trHeight w:val="240"/>
          <w:jc w:val="center"/>
        </w:trPr>
        <w:tc>
          <w:tcPr>
            <w:tcW w:w="4876" w:type="dxa"/>
            <w:tcBorders>
              <w:top w:val="nil"/>
              <w:left w:val="nil"/>
              <w:bottom w:val="nil"/>
              <w:right w:val="nil"/>
            </w:tcBorders>
          </w:tcPr>
          <w:p w14:paraId="0434AE1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4066145" w14:textId="77777777" w:rsidR="005C01CD" w:rsidRPr="00D85863" w:rsidRDefault="005C01CD" w:rsidP="002F50DB">
            <w:pPr>
              <w:pStyle w:val="AmColumnHeading"/>
            </w:pPr>
            <w:r w:rsidRPr="00D85863">
              <w:t>Amendement</w:t>
            </w:r>
          </w:p>
        </w:tc>
      </w:tr>
      <w:tr w:rsidR="005C01CD" w:rsidRPr="00D85863" w14:paraId="74F88C73" w14:textId="77777777" w:rsidTr="002F50DB">
        <w:trPr>
          <w:jc w:val="center"/>
        </w:trPr>
        <w:tc>
          <w:tcPr>
            <w:tcW w:w="4876" w:type="dxa"/>
            <w:tcBorders>
              <w:top w:val="nil"/>
              <w:left w:val="nil"/>
              <w:bottom w:val="nil"/>
              <w:right w:val="nil"/>
            </w:tcBorders>
          </w:tcPr>
          <w:p w14:paraId="138BB5E3" w14:textId="77777777" w:rsidR="005C01CD" w:rsidRPr="00D85863" w:rsidRDefault="005C01CD" w:rsidP="002F50DB">
            <w:pPr>
              <w:pStyle w:val="Normal6a"/>
            </w:pPr>
          </w:p>
        </w:tc>
        <w:tc>
          <w:tcPr>
            <w:tcW w:w="4876" w:type="dxa"/>
            <w:tcBorders>
              <w:top w:val="nil"/>
              <w:left w:val="nil"/>
              <w:bottom w:val="nil"/>
              <w:right w:val="nil"/>
            </w:tcBorders>
          </w:tcPr>
          <w:p w14:paraId="71CD8873" w14:textId="68E79663" w:rsidR="005C01CD" w:rsidRPr="00D85863" w:rsidRDefault="005C01CD" w:rsidP="002F50DB">
            <w:pPr>
              <w:pStyle w:val="Normal6a"/>
            </w:pPr>
            <w:r w:rsidRPr="00D85863">
              <w:rPr>
                <w:b/>
                <w:i/>
              </w:rPr>
              <w:t>F ter.</w:t>
            </w:r>
            <w:r w:rsidRPr="00D85863">
              <w:tab/>
            </w:r>
            <w:r w:rsidRPr="00D85863">
              <w:rPr>
                <w:b/>
                <w:i/>
              </w:rPr>
              <w:t>considérant que, depuis la fin de la Seconde Guerre mondiale, des dizaines de milliers de tonnes d</w:t>
            </w:r>
            <w:r w:rsidR="00561722" w:rsidRPr="00D85863">
              <w:rPr>
                <w:b/>
                <w:i/>
              </w:rPr>
              <w:t>’</w:t>
            </w:r>
            <w:r w:rsidRPr="00D85863">
              <w:rPr>
                <w:b/>
                <w:i/>
              </w:rPr>
              <w:t>armes conventionnelles et chimiques contenant des substances dangereuses, y compris des gaz de combat, tels que l</w:t>
            </w:r>
            <w:r w:rsidR="00561722" w:rsidRPr="00D85863">
              <w:rPr>
                <w:b/>
                <w:i/>
              </w:rPr>
              <w:t>’</w:t>
            </w:r>
            <w:r w:rsidRPr="00D85863">
              <w:rPr>
                <w:b/>
                <w:i/>
              </w:rPr>
              <w:t>ypérite de soufre (gaz de moutarde) et des agents lacrymogènes et neurotoxiques qui, en raison de la corrosion progressive, rejettent peu à peu des toxines dans le milieu marin, entraînant sa contamination, une détérioration des écosystèmes et une perte de biodiversité et constituant une menace pour la santé humaine et pour les activités économiques dépendantes de la mer, notamment la pêche, le transport, l</w:t>
            </w:r>
            <w:r w:rsidR="00561722" w:rsidRPr="00D85863">
              <w:rPr>
                <w:b/>
                <w:i/>
              </w:rPr>
              <w:t>’</w:t>
            </w:r>
            <w:r w:rsidRPr="00D85863">
              <w:rPr>
                <w:b/>
                <w:i/>
              </w:rPr>
              <w:t>approvisionnement et le développement de l</w:t>
            </w:r>
            <w:r w:rsidR="00561722" w:rsidRPr="00D85863">
              <w:rPr>
                <w:b/>
                <w:i/>
              </w:rPr>
              <w:t>’</w:t>
            </w:r>
            <w:r w:rsidRPr="00D85863">
              <w:rPr>
                <w:b/>
                <w:i/>
              </w:rPr>
              <w:t>énergie en mer;</w:t>
            </w:r>
          </w:p>
        </w:tc>
      </w:tr>
    </w:tbl>
    <w:p w14:paraId="7E310E8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3B079A3A" w14:textId="77777777" w:rsidR="005C01CD" w:rsidRPr="00D85863" w:rsidRDefault="005C01CD" w:rsidP="005C01CD">
      <w:r w:rsidRPr="00D85863">
        <w:rPr>
          <w:rStyle w:val="HideTWBExt"/>
          <w:noProof w:val="0"/>
        </w:rPr>
        <w:t>&lt;/Amend&gt;</w:t>
      </w:r>
    </w:p>
    <w:p w14:paraId="48A7B80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79</w:t>
      </w:r>
      <w:r w:rsidRPr="00D85863">
        <w:rPr>
          <w:rStyle w:val="HideTWBExt"/>
          <w:b w:val="0"/>
          <w:noProof w:val="0"/>
        </w:rPr>
        <w:t>&lt;/NumAm&gt;</w:t>
      </w:r>
    </w:p>
    <w:p w14:paraId="654CA708"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48B0D5B7" w14:textId="77777777" w:rsidR="005C01CD" w:rsidRPr="00D85863" w:rsidRDefault="005C01CD" w:rsidP="005C01CD">
      <w:pPr>
        <w:pStyle w:val="NormalBold"/>
      </w:pPr>
      <w:r w:rsidRPr="00D85863">
        <w:rPr>
          <w:rStyle w:val="HideTWBExt"/>
          <w:b w:val="0"/>
          <w:noProof w:val="0"/>
        </w:rPr>
        <w:t>&lt;/RepeatBlock-By&gt;</w:t>
      </w:r>
    </w:p>
    <w:p w14:paraId="4303B85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0C3491C" w14:textId="77777777" w:rsidR="005C01CD" w:rsidRPr="00D85863" w:rsidRDefault="005C01CD" w:rsidP="005C01CD">
      <w:pPr>
        <w:pStyle w:val="NormalBold"/>
      </w:pPr>
      <w:r w:rsidRPr="00D85863">
        <w:rPr>
          <w:rStyle w:val="HideTWBExt"/>
          <w:b w:val="0"/>
          <w:noProof w:val="0"/>
        </w:rPr>
        <w:t>&lt;Article&gt;</w:t>
      </w:r>
      <w:r w:rsidRPr="00D85863">
        <w:t>Considérant F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D38AE3B" w14:textId="77777777" w:rsidTr="002F50DB">
        <w:trPr>
          <w:trHeight w:hRule="exact" w:val="240"/>
          <w:jc w:val="center"/>
        </w:trPr>
        <w:tc>
          <w:tcPr>
            <w:tcW w:w="9752" w:type="dxa"/>
            <w:gridSpan w:val="2"/>
            <w:tcBorders>
              <w:top w:val="nil"/>
              <w:left w:val="nil"/>
              <w:bottom w:val="nil"/>
              <w:right w:val="nil"/>
            </w:tcBorders>
          </w:tcPr>
          <w:p w14:paraId="5ED85B70" w14:textId="77777777" w:rsidR="005C01CD" w:rsidRPr="00D85863" w:rsidRDefault="005C01CD" w:rsidP="002F50DB"/>
        </w:tc>
      </w:tr>
      <w:tr w:rsidR="005C01CD" w:rsidRPr="00D85863" w14:paraId="0036ABBE" w14:textId="77777777" w:rsidTr="002F50DB">
        <w:trPr>
          <w:trHeight w:val="240"/>
          <w:jc w:val="center"/>
        </w:trPr>
        <w:tc>
          <w:tcPr>
            <w:tcW w:w="4876" w:type="dxa"/>
            <w:tcBorders>
              <w:top w:val="nil"/>
              <w:left w:val="nil"/>
              <w:bottom w:val="nil"/>
              <w:right w:val="nil"/>
            </w:tcBorders>
          </w:tcPr>
          <w:p w14:paraId="7280EAD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6BF33E5" w14:textId="77777777" w:rsidR="005C01CD" w:rsidRPr="00D85863" w:rsidRDefault="005C01CD" w:rsidP="002F50DB">
            <w:pPr>
              <w:pStyle w:val="AmColumnHeading"/>
            </w:pPr>
            <w:r w:rsidRPr="00D85863">
              <w:t>Amendement</w:t>
            </w:r>
          </w:p>
        </w:tc>
      </w:tr>
      <w:tr w:rsidR="005C01CD" w:rsidRPr="00D85863" w14:paraId="19E2B31D" w14:textId="77777777" w:rsidTr="002F50DB">
        <w:trPr>
          <w:jc w:val="center"/>
        </w:trPr>
        <w:tc>
          <w:tcPr>
            <w:tcW w:w="4876" w:type="dxa"/>
            <w:tcBorders>
              <w:top w:val="nil"/>
              <w:left w:val="nil"/>
              <w:bottom w:val="nil"/>
              <w:right w:val="nil"/>
            </w:tcBorders>
          </w:tcPr>
          <w:p w14:paraId="4C673971" w14:textId="77777777" w:rsidR="005C01CD" w:rsidRPr="00D85863" w:rsidRDefault="005C01CD" w:rsidP="002F50DB">
            <w:pPr>
              <w:pStyle w:val="Normal6a"/>
            </w:pPr>
          </w:p>
        </w:tc>
        <w:tc>
          <w:tcPr>
            <w:tcW w:w="4876" w:type="dxa"/>
            <w:tcBorders>
              <w:top w:val="nil"/>
              <w:left w:val="nil"/>
              <w:bottom w:val="nil"/>
              <w:right w:val="nil"/>
            </w:tcBorders>
          </w:tcPr>
          <w:p w14:paraId="2F137E58" w14:textId="7791BBA1" w:rsidR="005C01CD" w:rsidRPr="00D85863" w:rsidRDefault="005C01CD" w:rsidP="002F50DB">
            <w:pPr>
              <w:pStyle w:val="Normal6a"/>
            </w:pPr>
            <w:r w:rsidRPr="00D85863">
              <w:rPr>
                <w:b/>
                <w:i/>
              </w:rPr>
              <w:t>F quater.</w:t>
            </w:r>
            <w:r w:rsidRPr="00D85863">
              <w:tab/>
            </w:r>
            <w:r w:rsidRPr="00D85863">
              <w:rPr>
                <w:b/>
                <w:i/>
              </w:rPr>
              <w:t>considérant qu</w:t>
            </w:r>
            <w:r w:rsidR="00561722" w:rsidRPr="00D85863">
              <w:rPr>
                <w:b/>
                <w:i/>
              </w:rPr>
              <w:t>’</w:t>
            </w:r>
            <w:r w:rsidRPr="00D85863">
              <w:rPr>
                <w:b/>
                <w:i/>
              </w:rPr>
              <w:t>une éventuelle fuite de dépôts de produits chimiques pourrait entraîner une contamination rapide d</w:t>
            </w:r>
            <w:r w:rsidR="00561722" w:rsidRPr="00D85863">
              <w:rPr>
                <w:b/>
                <w:i/>
              </w:rPr>
              <w:t>’</w:t>
            </w:r>
            <w:r w:rsidRPr="00D85863">
              <w:rPr>
                <w:b/>
                <w:i/>
              </w:rPr>
              <w:t>une grande partie de la mer Baltique qui dépasserait les capacités des pays isolés et nécessiterait une réponse coordonnée de l</w:t>
            </w:r>
            <w:r w:rsidR="00561722" w:rsidRPr="00D85863">
              <w:rPr>
                <w:b/>
                <w:i/>
              </w:rPr>
              <w:t>’</w:t>
            </w:r>
            <w:r w:rsidRPr="00D85863">
              <w:rPr>
                <w:b/>
                <w:i/>
              </w:rPr>
              <w:t>Union;</w:t>
            </w:r>
          </w:p>
        </w:tc>
      </w:tr>
    </w:tbl>
    <w:p w14:paraId="28FE1B6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376E1D47" w14:textId="77777777" w:rsidR="005C01CD" w:rsidRPr="00D85863" w:rsidRDefault="005C01CD" w:rsidP="005C01CD">
      <w:r w:rsidRPr="00D85863">
        <w:rPr>
          <w:rStyle w:val="HideTWBExt"/>
          <w:noProof w:val="0"/>
        </w:rPr>
        <w:t>&lt;/Amend&gt;</w:t>
      </w:r>
    </w:p>
    <w:p w14:paraId="64D5053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80</w:t>
      </w:r>
      <w:r w:rsidRPr="00D85863">
        <w:rPr>
          <w:rStyle w:val="HideTWBExt"/>
          <w:b w:val="0"/>
          <w:noProof w:val="0"/>
        </w:rPr>
        <w:t>&lt;/NumAm&gt;</w:t>
      </w:r>
    </w:p>
    <w:p w14:paraId="5B35FFD2"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41A40A42" w14:textId="77777777" w:rsidR="005C01CD" w:rsidRPr="00D85863" w:rsidRDefault="005C01CD" w:rsidP="005C01CD">
      <w:pPr>
        <w:pStyle w:val="NormalBold"/>
      </w:pPr>
      <w:r w:rsidRPr="00D85863">
        <w:rPr>
          <w:rStyle w:val="HideTWBExt"/>
          <w:b w:val="0"/>
          <w:noProof w:val="0"/>
        </w:rPr>
        <w:t>&lt;/RepeatBlock-By&gt;</w:t>
      </w:r>
    </w:p>
    <w:p w14:paraId="4D2A603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DB905F3" w14:textId="77777777" w:rsidR="005C01CD" w:rsidRPr="00D85863" w:rsidRDefault="005C01CD" w:rsidP="005C01CD">
      <w:pPr>
        <w:pStyle w:val="NormalBold"/>
      </w:pPr>
      <w:r w:rsidRPr="00D85863">
        <w:rPr>
          <w:rStyle w:val="HideTWBExt"/>
          <w:b w:val="0"/>
          <w:noProof w:val="0"/>
        </w:rPr>
        <w:t>&lt;Article&gt;</w:t>
      </w:r>
      <w:r w:rsidRPr="00D85863">
        <w:t>Considérant F quinquies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89CF3D8" w14:textId="77777777" w:rsidTr="002F50DB">
        <w:trPr>
          <w:trHeight w:hRule="exact" w:val="240"/>
          <w:jc w:val="center"/>
        </w:trPr>
        <w:tc>
          <w:tcPr>
            <w:tcW w:w="9752" w:type="dxa"/>
            <w:gridSpan w:val="2"/>
            <w:tcBorders>
              <w:top w:val="nil"/>
              <w:left w:val="nil"/>
              <w:bottom w:val="nil"/>
              <w:right w:val="nil"/>
            </w:tcBorders>
          </w:tcPr>
          <w:p w14:paraId="6E26266C" w14:textId="77777777" w:rsidR="005C01CD" w:rsidRPr="00D85863" w:rsidRDefault="005C01CD" w:rsidP="002F50DB"/>
        </w:tc>
      </w:tr>
      <w:tr w:rsidR="005C01CD" w:rsidRPr="00D85863" w14:paraId="52ABFEB9" w14:textId="77777777" w:rsidTr="002F50DB">
        <w:trPr>
          <w:trHeight w:val="240"/>
          <w:jc w:val="center"/>
        </w:trPr>
        <w:tc>
          <w:tcPr>
            <w:tcW w:w="4876" w:type="dxa"/>
            <w:tcBorders>
              <w:top w:val="nil"/>
              <w:left w:val="nil"/>
              <w:bottom w:val="nil"/>
              <w:right w:val="nil"/>
            </w:tcBorders>
          </w:tcPr>
          <w:p w14:paraId="484393F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39127AD" w14:textId="77777777" w:rsidR="005C01CD" w:rsidRPr="00D85863" w:rsidRDefault="005C01CD" w:rsidP="002F50DB">
            <w:pPr>
              <w:pStyle w:val="AmColumnHeading"/>
            </w:pPr>
            <w:r w:rsidRPr="00D85863">
              <w:t>Amendement</w:t>
            </w:r>
          </w:p>
        </w:tc>
      </w:tr>
      <w:tr w:rsidR="005C01CD" w:rsidRPr="00D85863" w14:paraId="7A48F751" w14:textId="77777777" w:rsidTr="002F50DB">
        <w:trPr>
          <w:jc w:val="center"/>
        </w:trPr>
        <w:tc>
          <w:tcPr>
            <w:tcW w:w="4876" w:type="dxa"/>
            <w:tcBorders>
              <w:top w:val="nil"/>
              <w:left w:val="nil"/>
              <w:bottom w:val="nil"/>
              <w:right w:val="nil"/>
            </w:tcBorders>
          </w:tcPr>
          <w:p w14:paraId="2B57E81C" w14:textId="77777777" w:rsidR="005C01CD" w:rsidRPr="00D85863" w:rsidRDefault="005C01CD" w:rsidP="002F50DB">
            <w:pPr>
              <w:pStyle w:val="Normal6a"/>
            </w:pPr>
          </w:p>
        </w:tc>
        <w:tc>
          <w:tcPr>
            <w:tcW w:w="4876" w:type="dxa"/>
            <w:tcBorders>
              <w:top w:val="nil"/>
              <w:left w:val="nil"/>
              <w:bottom w:val="nil"/>
              <w:right w:val="nil"/>
            </w:tcBorders>
          </w:tcPr>
          <w:p w14:paraId="66703909" w14:textId="59BA742A" w:rsidR="005C01CD" w:rsidRPr="00D85863" w:rsidRDefault="005C01CD" w:rsidP="002F50DB">
            <w:pPr>
              <w:pStyle w:val="Normal6a"/>
            </w:pPr>
            <w:r w:rsidRPr="00D85863">
              <w:rPr>
                <w:b/>
                <w:i/>
              </w:rPr>
              <w:t>F quinquies.</w:t>
            </w:r>
            <w:r w:rsidRPr="00D85863">
              <w:tab/>
            </w:r>
            <w:r w:rsidRPr="00D85863">
              <w:rPr>
                <w:b/>
                <w:i/>
              </w:rPr>
              <w:t>considérant que l</w:t>
            </w:r>
            <w:r w:rsidR="00561722" w:rsidRPr="00D85863">
              <w:rPr>
                <w:b/>
                <w:i/>
              </w:rPr>
              <w:t>’</w:t>
            </w:r>
            <w:r w:rsidRPr="00D85863">
              <w:rPr>
                <w:b/>
                <w:i/>
              </w:rPr>
              <w:t>assainissement des fonds marins de la mer Baltique, y compris l</w:t>
            </w:r>
            <w:r w:rsidR="00561722" w:rsidRPr="00D85863">
              <w:rPr>
                <w:b/>
                <w:i/>
              </w:rPr>
              <w:t>’</w:t>
            </w:r>
            <w:r w:rsidRPr="00D85863">
              <w:rPr>
                <w:b/>
                <w:i/>
              </w:rPr>
              <w:t>élimination des armes chimiques, des cargaisons toxiques et des substances radioactives, appelle un plan pluriannuel et financièrement garanti au niveau de l</w:t>
            </w:r>
            <w:r w:rsidR="00561722" w:rsidRPr="00D85863">
              <w:rPr>
                <w:b/>
                <w:i/>
              </w:rPr>
              <w:t>’</w:t>
            </w:r>
            <w:r w:rsidRPr="00D85863">
              <w:rPr>
                <w:b/>
                <w:i/>
              </w:rPr>
              <w:t>Union européenne;</w:t>
            </w:r>
          </w:p>
        </w:tc>
      </w:tr>
    </w:tbl>
    <w:p w14:paraId="5C44D19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57296EBD" w14:textId="77777777" w:rsidR="005C01CD" w:rsidRPr="00D85863" w:rsidRDefault="005C01CD" w:rsidP="005C01CD">
      <w:r w:rsidRPr="00D85863">
        <w:rPr>
          <w:rStyle w:val="HideTWBExt"/>
          <w:noProof w:val="0"/>
        </w:rPr>
        <w:t>&lt;/Amend&gt;</w:t>
      </w:r>
    </w:p>
    <w:p w14:paraId="697661E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81</w:t>
      </w:r>
      <w:r w:rsidRPr="00D85863">
        <w:rPr>
          <w:rStyle w:val="HideTWBExt"/>
          <w:b w:val="0"/>
          <w:noProof w:val="0"/>
        </w:rPr>
        <w:t>&lt;/NumAm&gt;</w:t>
      </w:r>
    </w:p>
    <w:p w14:paraId="7D96B966" w14:textId="77777777" w:rsidR="005C01CD" w:rsidRPr="00D85863" w:rsidRDefault="005C01CD" w:rsidP="005C01CD">
      <w:pPr>
        <w:pStyle w:val="NormalBold"/>
      </w:pPr>
      <w:r w:rsidRPr="00D85863">
        <w:rPr>
          <w:rStyle w:val="HideTWBExt"/>
          <w:b w:val="0"/>
          <w:noProof w:val="0"/>
        </w:rPr>
        <w:t>&lt;RepeatBlock-By&gt;&lt;Members&gt;</w:t>
      </w:r>
      <w:r w:rsidRPr="00D85863">
        <w:t>Michal Wiezik</w:t>
      </w:r>
      <w:r w:rsidRPr="00D85863">
        <w:rPr>
          <w:rStyle w:val="HideTWBExt"/>
          <w:b w:val="0"/>
          <w:noProof w:val="0"/>
        </w:rPr>
        <w:t>&lt;/Members&gt;</w:t>
      </w:r>
    </w:p>
    <w:p w14:paraId="1A538022" w14:textId="77777777" w:rsidR="005C01CD" w:rsidRPr="00D85863" w:rsidRDefault="005C01CD" w:rsidP="005C01CD">
      <w:pPr>
        <w:pStyle w:val="NormalBold"/>
      </w:pPr>
      <w:r w:rsidRPr="00D85863">
        <w:rPr>
          <w:rStyle w:val="HideTWBExt"/>
          <w:b w:val="0"/>
          <w:noProof w:val="0"/>
        </w:rPr>
        <w:t>&lt;/RepeatBlock-By&gt;</w:t>
      </w:r>
    </w:p>
    <w:p w14:paraId="1067586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7B7BFF5" w14:textId="77777777" w:rsidR="005C01CD" w:rsidRPr="00D85863" w:rsidRDefault="005C01CD" w:rsidP="005C01CD">
      <w:pPr>
        <w:pStyle w:val="NormalBold"/>
      </w:pPr>
      <w:r w:rsidRPr="00D85863">
        <w:rPr>
          <w:rStyle w:val="HideTWBExt"/>
          <w:b w:val="0"/>
          <w:noProof w:val="0"/>
        </w:rPr>
        <w:t>&lt;Article&gt;</w:t>
      </w:r>
      <w:r w:rsidRPr="00D85863">
        <w:t>Considérant G</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53FF8CD" w14:textId="77777777" w:rsidTr="002F50DB">
        <w:trPr>
          <w:trHeight w:hRule="exact" w:val="240"/>
          <w:jc w:val="center"/>
        </w:trPr>
        <w:tc>
          <w:tcPr>
            <w:tcW w:w="9752" w:type="dxa"/>
            <w:gridSpan w:val="2"/>
            <w:tcBorders>
              <w:top w:val="nil"/>
              <w:left w:val="nil"/>
              <w:bottom w:val="nil"/>
              <w:right w:val="nil"/>
            </w:tcBorders>
          </w:tcPr>
          <w:p w14:paraId="0F4C17F6" w14:textId="77777777" w:rsidR="005C01CD" w:rsidRPr="00D85863" w:rsidRDefault="005C01CD" w:rsidP="002F50DB"/>
        </w:tc>
      </w:tr>
      <w:tr w:rsidR="005C01CD" w:rsidRPr="00D85863" w14:paraId="4E4AA9C5" w14:textId="77777777" w:rsidTr="002F50DB">
        <w:trPr>
          <w:trHeight w:val="240"/>
          <w:jc w:val="center"/>
        </w:trPr>
        <w:tc>
          <w:tcPr>
            <w:tcW w:w="4876" w:type="dxa"/>
            <w:tcBorders>
              <w:top w:val="nil"/>
              <w:left w:val="nil"/>
              <w:bottom w:val="nil"/>
              <w:right w:val="nil"/>
            </w:tcBorders>
          </w:tcPr>
          <w:p w14:paraId="3238D8C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9E0C0A0" w14:textId="77777777" w:rsidR="005C01CD" w:rsidRPr="00D85863" w:rsidRDefault="005C01CD" w:rsidP="002F50DB">
            <w:pPr>
              <w:pStyle w:val="AmColumnHeading"/>
            </w:pPr>
            <w:r w:rsidRPr="00D85863">
              <w:t>Amendement</w:t>
            </w:r>
          </w:p>
        </w:tc>
      </w:tr>
      <w:tr w:rsidR="005C01CD" w:rsidRPr="00D85863" w14:paraId="698F426D" w14:textId="77777777" w:rsidTr="002F50DB">
        <w:trPr>
          <w:jc w:val="center"/>
        </w:trPr>
        <w:tc>
          <w:tcPr>
            <w:tcW w:w="4876" w:type="dxa"/>
            <w:tcBorders>
              <w:top w:val="nil"/>
              <w:left w:val="nil"/>
              <w:bottom w:val="nil"/>
              <w:right w:val="nil"/>
            </w:tcBorders>
          </w:tcPr>
          <w:p w14:paraId="215FB6C5" w14:textId="05692382" w:rsidR="005C01CD" w:rsidRPr="00D85863" w:rsidRDefault="005C01CD" w:rsidP="002F50DB">
            <w:pPr>
              <w:pStyle w:val="Normal6a"/>
            </w:pPr>
            <w:r w:rsidRPr="00D85863">
              <w:t>G.</w:t>
            </w:r>
            <w:r w:rsidRPr="00D85863">
              <w:tab/>
              <w:t>considérant que les effets du réchauffement de l</w:t>
            </w:r>
            <w:r w:rsidR="00561722" w:rsidRPr="00D85863">
              <w:t>’</w:t>
            </w:r>
            <w:r w:rsidRPr="00D85863">
              <w:t>eau de mer provoqué par le changement climatique planétaire se font ressentir de manière particulièrement rapide en mer Baltique et devraient entraîner d</w:t>
            </w:r>
            <w:r w:rsidR="00561722" w:rsidRPr="00D85863">
              <w:t>’</w:t>
            </w:r>
            <w:r w:rsidRPr="00D85863">
              <w:t>autres conséquences profondes et pour la plupart inconnues, y compris des incertitudes quant à la capacité de reproduction future des populations de poissons;</w:t>
            </w:r>
          </w:p>
        </w:tc>
        <w:tc>
          <w:tcPr>
            <w:tcW w:w="4876" w:type="dxa"/>
            <w:tcBorders>
              <w:top w:val="nil"/>
              <w:left w:val="nil"/>
              <w:bottom w:val="nil"/>
              <w:right w:val="nil"/>
            </w:tcBorders>
          </w:tcPr>
          <w:p w14:paraId="6FF372FD" w14:textId="282B633C" w:rsidR="005C01CD" w:rsidRPr="00D85863" w:rsidRDefault="005C01CD" w:rsidP="002F50DB">
            <w:pPr>
              <w:pStyle w:val="Normal6a"/>
            </w:pPr>
            <w:r w:rsidRPr="00D85863">
              <w:t>G.</w:t>
            </w:r>
            <w:r w:rsidRPr="00D85863">
              <w:tab/>
              <w:t>considérant que les effets du réchauffement de l</w:t>
            </w:r>
            <w:r w:rsidR="00561722" w:rsidRPr="00D85863">
              <w:t>’</w:t>
            </w:r>
            <w:r w:rsidRPr="00D85863">
              <w:t>eau de mer provoqué par le changement climatique planétaire se font ressentir de manière particulièrement rapide en mer Baltique et devraient entraîner d</w:t>
            </w:r>
            <w:r w:rsidR="00561722" w:rsidRPr="00D85863">
              <w:t>’</w:t>
            </w:r>
            <w:r w:rsidRPr="00D85863">
              <w:t xml:space="preserve">autres conséquences profondes et pour la plupart inconnues, y compris des incertitudes quant à la capacité de reproduction future des populations de poissons; </w:t>
            </w:r>
            <w:r w:rsidRPr="00D85863">
              <w:rPr>
                <w:b/>
                <w:i/>
              </w:rPr>
              <w:t>que de nouvelles conclusions mettent en évidence l</w:t>
            </w:r>
            <w:r w:rsidR="00561722" w:rsidRPr="00D85863">
              <w:rPr>
                <w:b/>
                <w:i/>
              </w:rPr>
              <w:t>’</w:t>
            </w:r>
            <w:r w:rsidRPr="00D85863">
              <w:rPr>
                <w:b/>
                <w:i/>
              </w:rPr>
              <w:t>incidence directe des pratiques de coupe rase sur la température des flux en aval des coupes rases, avec un effet d</w:t>
            </w:r>
            <w:r w:rsidR="00561722" w:rsidRPr="00D85863">
              <w:rPr>
                <w:b/>
                <w:i/>
              </w:rPr>
              <w:t>’</w:t>
            </w:r>
            <w:r w:rsidRPr="00D85863">
              <w:rPr>
                <w:b/>
                <w:i/>
              </w:rPr>
              <w:t>échelle potentiel en matière de captage</w:t>
            </w:r>
            <w:r w:rsidRPr="00D85863">
              <w:rPr>
                <w:b/>
                <w:i/>
                <w:vertAlign w:val="superscript"/>
              </w:rPr>
              <w:t>1 bis</w:t>
            </w:r>
            <w:r w:rsidRPr="00D85863">
              <w:rPr>
                <w:b/>
                <w:i/>
              </w:rPr>
              <w:t>; que les conséquences des modifications des fluctuations thermiques peuvent avoir une incidence significative sur le développement de taxons tels que les salmonidés</w:t>
            </w:r>
            <w:r w:rsidRPr="00D85863">
              <w:rPr>
                <w:b/>
                <w:i/>
                <w:vertAlign w:val="superscript"/>
              </w:rPr>
              <w:t>2 bis</w:t>
            </w:r>
            <w:r w:rsidRPr="00D85863">
              <w:t xml:space="preserve"> </w:t>
            </w:r>
            <w:r w:rsidRPr="00D85863">
              <w:rPr>
                <w:b/>
                <w:i/>
              </w:rPr>
              <w:t>ou déterminer la croissance et la survie d</w:t>
            </w:r>
            <w:r w:rsidR="00561722" w:rsidRPr="00D85863">
              <w:rPr>
                <w:b/>
                <w:i/>
              </w:rPr>
              <w:t>’</w:t>
            </w:r>
            <w:r w:rsidRPr="00D85863">
              <w:rPr>
                <w:b/>
                <w:i/>
              </w:rPr>
              <w:t>espèces menacées telles que la moule perlière d</w:t>
            </w:r>
            <w:r w:rsidR="00561722" w:rsidRPr="00D85863">
              <w:rPr>
                <w:b/>
                <w:i/>
              </w:rPr>
              <w:t>’</w:t>
            </w:r>
            <w:r w:rsidRPr="00D85863">
              <w:rPr>
                <w:b/>
                <w:i/>
              </w:rPr>
              <w:t>eau douce</w:t>
            </w:r>
            <w:r w:rsidRPr="00D85863">
              <w:rPr>
                <w:b/>
                <w:i/>
                <w:vertAlign w:val="superscript"/>
              </w:rPr>
              <w:t>3 bis</w:t>
            </w:r>
            <w:r w:rsidRPr="00D85863">
              <w:rPr>
                <w:b/>
                <w:i/>
              </w:rPr>
              <w:t>; </w:t>
            </w:r>
          </w:p>
        </w:tc>
      </w:tr>
      <w:tr w:rsidR="005C01CD" w:rsidRPr="00D85863" w14:paraId="73840234" w14:textId="77777777" w:rsidTr="002F50DB">
        <w:trPr>
          <w:jc w:val="center"/>
        </w:trPr>
        <w:tc>
          <w:tcPr>
            <w:tcW w:w="4876" w:type="dxa"/>
            <w:tcBorders>
              <w:top w:val="nil"/>
              <w:left w:val="nil"/>
              <w:bottom w:val="nil"/>
              <w:right w:val="nil"/>
            </w:tcBorders>
          </w:tcPr>
          <w:p w14:paraId="37F44CCE" w14:textId="77777777" w:rsidR="005C01CD" w:rsidRPr="00D85863" w:rsidRDefault="005C01CD" w:rsidP="002F50DB"/>
        </w:tc>
        <w:tc>
          <w:tcPr>
            <w:tcW w:w="4876" w:type="dxa"/>
            <w:tcBorders>
              <w:top w:val="nil"/>
              <w:left w:val="nil"/>
              <w:bottom w:val="nil"/>
              <w:right w:val="nil"/>
            </w:tcBorders>
          </w:tcPr>
          <w:p w14:paraId="32334252" w14:textId="77777777" w:rsidR="005C01CD" w:rsidRPr="00D85863" w:rsidRDefault="005C01CD" w:rsidP="002F50DB">
            <w:pPr>
              <w:pStyle w:val="Normal6a"/>
            </w:pPr>
            <w:r w:rsidRPr="00D85863">
              <w:rPr>
                <w:b/>
                <w:i/>
              </w:rPr>
              <w:t>_________________</w:t>
            </w:r>
          </w:p>
        </w:tc>
      </w:tr>
      <w:tr w:rsidR="005C01CD" w:rsidRPr="00D85863" w14:paraId="0F7FED89" w14:textId="77777777" w:rsidTr="002F50DB">
        <w:trPr>
          <w:jc w:val="center"/>
        </w:trPr>
        <w:tc>
          <w:tcPr>
            <w:tcW w:w="4876" w:type="dxa"/>
            <w:tcBorders>
              <w:top w:val="nil"/>
              <w:left w:val="nil"/>
              <w:bottom w:val="nil"/>
              <w:right w:val="nil"/>
            </w:tcBorders>
          </w:tcPr>
          <w:p w14:paraId="2A556A7F" w14:textId="77777777" w:rsidR="005C01CD" w:rsidRPr="00D85863" w:rsidRDefault="005C01CD" w:rsidP="002F50DB"/>
        </w:tc>
        <w:tc>
          <w:tcPr>
            <w:tcW w:w="4876" w:type="dxa"/>
            <w:tcBorders>
              <w:top w:val="nil"/>
              <w:left w:val="nil"/>
              <w:bottom w:val="nil"/>
              <w:right w:val="nil"/>
            </w:tcBorders>
          </w:tcPr>
          <w:p w14:paraId="29E3494E" w14:textId="77777777" w:rsidR="005C01CD" w:rsidRPr="00D85863" w:rsidRDefault="005C01CD" w:rsidP="002F50DB">
            <w:pPr>
              <w:pStyle w:val="Normal6a"/>
            </w:pPr>
            <w:r w:rsidRPr="00D85863">
              <w:rPr>
                <w:b/>
                <w:i/>
                <w:vertAlign w:val="superscript"/>
              </w:rPr>
              <w:t>1 bis</w:t>
            </w:r>
            <w:r w:rsidRPr="00D85863">
              <w:t xml:space="preserve"> </w:t>
            </w:r>
            <w:r w:rsidRPr="00D85863">
              <w:rPr>
                <w:b/>
                <w:i/>
              </w:rPr>
              <w:t>Myrstener, M., Greiser, C., &amp; Kuglerová, L. (2025). Downstream temperature effects of boreal forest clearcutting vary with riparian buffer width. Water Resources Research, 61, e2024WR037705. https://doi.org/10.1029/2024WR037705</w:t>
            </w:r>
          </w:p>
        </w:tc>
      </w:tr>
      <w:tr w:rsidR="005C01CD" w:rsidRPr="00D85863" w14:paraId="04C70471" w14:textId="77777777" w:rsidTr="002F50DB">
        <w:trPr>
          <w:jc w:val="center"/>
        </w:trPr>
        <w:tc>
          <w:tcPr>
            <w:tcW w:w="4876" w:type="dxa"/>
            <w:tcBorders>
              <w:top w:val="nil"/>
              <w:left w:val="nil"/>
              <w:bottom w:val="nil"/>
              <w:right w:val="nil"/>
            </w:tcBorders>
          </w:tcPr>
          <w:p w14:paraId="39C85D16" w14:textId="77777777" w:rsidR="005C01CD" w:rsidRPr="00D85863" w:rsidRDefault="005C01CD" w:rsidP="002F50DB"/>
        </w:tc>
        <w:tc>
          <w:tcPr>
            <w:tcW w:w="4876" w:type="dxa"/>
            <w:tcBorders>
              <w:top w:val="nil"/>
              <w:left w:val="nil"/>
              <w:bottom w:val="nil"/>
              <w:right w:val="nil"/>
            </w:tcBorders>
          </w:tcPr>
          <w:p w14:paraId="56A7F74C" w14:textId="77777777" w:rsidR="005C01CD" w:rsidRPr="00D85863" w:rsidRDefault="005C01CD" w:rsidP="002F50DB">
            <w:pPr>
              <w:pStyle w:val="Normal6a"/>
            </w:pPr>
            <w:r w:rsidRPr="00D85863">
              <w:rPr>
                <w:b/>
                <w:i/>
                <w:vertAlign w:val="superscript"/>
              </w:rPr>
              <w:t>2 bis</w:t>
            </w:r>
            <w:r w:rsidRPr="00D85863">
              <w:t xml:space="preserve"> </w:t>
            </w:r>
            <w:r w:rsidRPr="00D85863">
              <w:rPr>
                <w:b/>
                <w:i/>
              </w:rPr>
              <w:t>Steel, E. A., Tillotson, A., Larsen, D. A., Fullerton, A. H., Denton, K. P., &amp; Beckman, B. R. (2012). Beyond the mean: The role of variability in predicting ecological effects of stream temperature on salmon. Ecosphere, 3, 1–11. https://doi.org/10.1890/es12-00255.1</w:t>
            </w:r>
          </w:p>
        </w:tc>
      </w:tr>
      <w:tr w:rsidR="005C01CD" w:rsidRPr="00D85863" w14:paraId="1AA50E4B" w14:textId="77777777" w:rsidTr="002F50DB">
        <w:trPr>
          <w:jc w:val="center"/>
        </w:trPr>
        <w:tc>
          <w:tcPr>
            <w:tcW w:w="4876" w:type="dxa"/>
            <w:tcBorders>
              <w:top w:val="nil"/>
              <w:left w:val="nil"/>
              <w:bottom w:val="nil"/>
              <w:right w:val="nil"/>
            </w:tcBorders>
          </w:tcPr>
          <w:p w14:paraId="620210C1" w14:textId="77777777" w:rsidR="005C01CD" w:rsidRPr="00D85863" w:rsidRDefault="005C01CD" w:rsidP="002F50DB"/>
        </w:tc>
        <w:tc>
          <w:tcPr>
            <w:tcW w:w="4876" w:type="dxa"/>
            <w:tcBorders>
              <w:top w:val="nil"/>
              <w:left w:val="nil"/>
              <w:bottom w:val="nil"/>
              <w:right w:val="nil"/>
            </w:tcBorders>
          </w:tcPr>
          <w:p w14:paraId="0449B4AD" w14:textId="77777777" w:rsidR="005C01CD" w:rsidRPr="00D85863" w:rsidRDefault="005C01CD" w:rsidP="002F50DB">
            <w:pPr>
              <w:pStyle w:val="Normal6a"/>
            </w:pPr>
            <w:r w:rsidRPr="00D85863">
              <w:rPr>
                <w:b/>
                <w:i/>
                <w:vertAlign w:val="superscript"/>
              </w:rPr>
              <w:t>3 bis</w:t>
            </w:r>
            <w:r w:rsidRPr="00D85863">
              <w:t xml:space="preserve"> </w:t>
            </w:r>
            <w:r w:rsidRPr="00D85863">
              <w:rPr>
                <w:b/>
                <w:i/>
              </w:rPr>
              <w:t>Wagner, A., Linke, D., Grunicke, F., &amp; Berendonk, T. U. (2024). Thermal tolerance and vulnerability to climate change of a threatened freshwater mussel. Diversity, 16, 1–24. https://doi.org/10.3390/d16010039</w:t>
            </w:r>
          </w:p>
        </w:tc>
      </w:tr>
    </w:tbl>
    <w:p w14:paraId="492204A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9183C80" w14:textId="77777777" w:rsidR="005C01CD" w:rsidRPr="00D85863" w:rsidRDefault="005C01CD" w:rsidP="005C01CD">
      <w:r w:rsidRPr="00D85863">
        <w:rPr>
          <w:rStyle w:val="HideTWBExt"/>
          <w:noProof w:val="0"/>
        </w:rPr>
        <w:t>&lt;/Amend&gt;</w:t>
      </w:r>
    </w:p>
    <w:p w14:paraId="6D6A585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82</w:t>
      </w:r>
      <w:r w:rsidRPr="00D85863">
        <w:rPr>
          <w:rStyle w:val="HideTWBExt"/>
          <w:b w:val="0"/>
          <w:noProof w:val="0"/>
        </w:rPr>
        <w:t>&lt;/NumAm&gt;</w:t>
      </w:r>
    </w:p>
    <w:p w14:paraId="23CC7400"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758AEEDA" w14:textId="77777777" w:rsidR="005C01CD" w:rsidRPr="00D85863" w:rsidRDefault="005C01CD" w:rsidP="005C01CD">
      <w:pPr>
        <w:pStyle w:val="NormalBold"/>
      </w:pPr>
      <w:r w:rsidRPr="00D85863">
        <w:rPr>
          <w:rStyle w:val="HideTWBExt"/>
          <w:b w:val="0"/>
          <w:noProof w:val="0"/>
        </w:rPr>
        <w:t>&lt;/RepeatBlock-By&gt;</w:t>
      </w:r>
    </w:p>
    <w:p w14:paraId="6DFA0CA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CC3DBB3" w14:textId="77777777" w:rsidR="005C01CD" w:rsidRPr="00D85863" w:rsidRDefault="005C01CD" w:rsidP="005C01CD">
      <w:pPr>
        <w:pStyle w:val="NormalBold"/>
      </w:pPr>
      <w:r w:rsidRPr="00D85863">
        <w:rPr>
          <w:rStyle w:val="HideTWBExt"/>
          <w:b w:val="0"/>
          <w:noProof w:val="0"/>
        </w:rPr>
        <w:t>&lt;Article&gt;</w:t>
      </w:r>
      <w:r w:rsidRPr="00D85863">
        <w:t>Considérant G</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0367E15" w14:textId="77777777" w:rsidTr="002F50DB">
        <w:trPr>
          <w:trHeight w:hRule="exact" w:val="240"/>
          <w:jc w:val="center"/>
        </w:trPr>
        <w:tc>
          <w:tcPr>
            <w:tcW w:w="9752" w:type="dxa"/>
            <w:gridSpan w:val="2"/>
            <w:tcBorders>
              <w:top w:val="nil"/>
              <w:left w:val="nil"/>
              <w:bottom w:val="nil"/>
              <w:right w:val="nil"/>
            </w:tcBorders>
          </w:tcPr>
          <w:p w14:paraId="70D0400F" w14:textId="77777777" w:rsidR="005C01CD" w:rsidRPr="00D85863" w:rsidRDefault="005C01CD" w:rsidP="002F50DB"/>
        </w:tc>
      </w:tr>
      <w:tr w:rsidR="005C01CD" w:rsidRPr="00D85863" w14:paraId="0CE77FC6" w14:textId="77777777" w:rsidTr="002F50DB">
        <w:trPr>
          <w:trHeight w:val="240"/>
          <w:jc w:val="center"/>
        </w:trPr>
        <w:tc>
          <w:tcPr>
            <w:tcW w:w="4876" w:type="dxa"/>
            <w:tcBorders>
              <w:top w:val="nil"/>
              <w:left w:val="nil"/>
              <w:bottom w:val="nil"/>
              <w:right w:val="nil"/>
            </w:tcBorders>
          </w:tcPr>
          <w:p w14:paraId="458F9E3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1B52209" w14:textId="77777777" w:rsidR="005C01CD" w:rsidRPr="00D85863" w:rsidRDefault="005C01CD" w:rsidP="002F50DB">
            <w:pPr>
              <w:pStyle w:val="AmColumnHeading"/>
            </w:pPr>
            <w:r w:rsidRPr="00D85863">
              <w:t>Amendement</w:t>
            </w:r>
          </w:p>
        </w:tc>
      </w:tr>
      <w:tr w:rsidR="005C01CD" w:rsidRPr="00D85863" w14:paraId="4FF5190E" w14:textId="77777777" w:rsidTr="002F50DB">
        <w:trPr>
          <w:jc w:val="center"/>
        </w:trPr>
        <w:tc>
          <w:tcPr>
            <w:tcW w:w="4876" w:type="dxa"/>
            <w:tcBorders>
              <w:top w:val="nil"/>
              <w:left w:val="nil"/>
              <w:bottom w:val="nil"/>
              <w:right w:val="nil"/>
            </w:tcBorders>
          </w:tcPr>
          <w:p w14:paraId="281D93DE" w14:textId="7EA48269" w:rsidR="005C01CD" w:rsidRPr="00D85863" w:rsidRDefault="005C01CD" w:rsidP="002F50DB">
            <w:pPr>
              <w:pStyle w:val="Normal6a"/>
            </w:pPr>
            <w:r w:rsidRPr="00D85863">
              <w:t>G.</w:t>
            </w:r>
            <w:r w:rsidRPr="00D85863">
              <w:tab/>
              <w:t xml:space="preserve">considérant que </w:t>
            </w:r>
            <w:r w:rsidRPr="00D85863">
              <w:rPr>
                <w:b/>
                <w:i/>
              </w:rPr>
              <w:t>les effets du réchauffement de l</w:t>
            </w:r>
            <w:r w:rsidR="00561722" w:rsidRPr="00D85863">
              <w:rPr>
                <w:b/>
                <w:i/>
              </w:rPr>
              <w:t>’</w:t>
            </w:r>
            <w:r w:rsidRPr="00D85863">
              <w:rPr>
                <w:b/>
                <w:i/>
              </w:rPr>
              <w:t>eau de mer provoqué par le changement climatique planétaire se font ressentir de manière particulièrement rapide en mer Baltique et devraient entraîner d</w:t>
            </w:r>
            <w:r w:rsidR="00561722" w:rsidRPr="00D85863">
              <w:rPr>
                <w:b/>
                <w:i/>
              </w:rPr>
              <w:t>’</w:t>
            </w:r>
            <w:r w:rsidRPr="00D85863">
              <w:rPr>
                <w:b/>
                <w:i/>
              </w:rPr>
              <w:t>autres conséquences profondes et pour la plupart inconnues</w:t>
            </w:r>
            <w:r w:rsidRPr="00D85863">
              <w:t xml:space="preserve">, y compris </w:t>
            </w:r>
            <w:r w:rsidRPr="00D85863">
              <w:rPr>
                <w:b/>
                <w:i/>
              </w:rPr>
              <w:t>des incertitudes quant à la capacité de reproduction future des populations de poissons</w:t>
            </w:r>
            <w:r w:rsidRPr="00D85863">
              <w:t>;</w:t>
            </w:r>
          </w:p>
        </w:tc>
        <w:tc>
          <w:tcPr>
            <w:tcW w:w="4876" w:type="dxa"/>
            <w:tcBorders>
              <w:top w:val="nil"/>
              <w:left w:val="nil"/>
              <w:bottom w:val="nil"/>
              <w:right w:val="nil"/>
            </w:tcBorders>
          </w:tcPr>
          <w:p w14:paraId="11BE6353" w14:textId="1AB1A94E" w:rsidR="005C01CD" w:rsidRPr="00D85863" w:rsidRDefault="005C01CD" w:rsidP="002F50DB">
            <w:pPr>
              <w:pStyle w:val="Normal6a"/>
            </w:pPr>
            <w:r w:rsidRPr="00D85863">
              <w:t>G.</w:t>
            </w:r>
            <w:r w:rsidRPr="00D85863">
              <w:tab/>
              <w:t xml:space="preserve">considérant que </w:t>
            </w:r>
            <w:r w:rsidRPr="00D85863">
              <w:rPr>
                <w:b/>
                <w:i/>
              </w:rPr>
              <w:t>la variabilité environnementale et climatique</w:t>
            </w:r>
            <w:r w:rsidRPr="00D85863">
              <w:t xml:space="preserve">, y compris </w:t>
            </w:r>
            <w:r w:rsidRPr="00D85863">
              <w:rPr>
                <w:b/>
                <w:i/>
              </w:rPr>
              <w:t>le réchauffement et l</w:t>
            </w:r>
            <w:r w:rsidR="00561722" w:rsidRPr="00D85863">
              <w:rPr>
                <w:b/>
                <w:i/>
              </w:rPr>
              <w:t>’</w:t>
            </w:r>
            <w:r w:rsidRPr="00D85863">
              <w:rPr>
                <w:b/>
                <w:i/>
              </w:rPr>
              <w:t>appauvrissement en oxygène, a modifié la distribution et la productivité des poissons</w:t>
            </w:r>
            <w:r w:rsidRPr="00D85863">
              <w:t>;</w:t>
            </w:r>
          </w:p>
        </w:tc>
      </w:tr>
    </w:tbl>
    <w:p w14:paraId="08CF06E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947A295" w14:textId="77777777" w:rsidR="005C01CD" w:rsidRPr="00D85863" w:rsidRDefault="005C01CD" w:rsidP="005C01CD">
      <w:r w:rsidRPr="00D85863">
        <w:rPr>
          <w:rStyle w:val="HideTWBExt"/>
          <w:noProof w:val="0"/>
        </w:rPr>
        <w:t>&lt;/Amend&gt;</w:t>
      </w:r>
    </w:p>
    <w:p w14:paraId="72373B6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83</w:t>
      </w:r>
      <w:r w:rsidRPr="00D85863">
        <w:rPr>
          <w:rStyle w:val="HideTWBExt"/>
          <w:b w:val="0"/>
          <w:noProof w:val="0"/>
        </w:rPr>
        <w:t>&lt;/NumAm&gt;</w:t>
      </w:r>
    </w:p>
    <w:p w14:paraId="4BEE6EFA"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 Karin Karlsbro</w:t>
      </w:r>
      <w:r w:rsidRPr="00D85863">
        <w:rPr>
          <w:rStyle w:val="HideTWBExt"/>
          <w:b w:val="0"/>
          <w:noProof w:val="0"/>
        </w:rPr>
        <w:t>&lt;/Members&gt;</w:t>
      </w:r>
    </w:p>
    <w:p w14:paraId="15244C35" w14:textId="77777777" w:rsidR="005C01CD" w:rsidRPr="00D85863" w:rsidRDefault="005C01CD" w:rsidP="005C01CD">
      <w:pPr>
        <w:pStyle w:val="NormalBold"/>
      </w:pPr>
      <w:r w:rsidRPr="00D85863">
        <w:rPr>
          <w:rStyle w:val="HideTWBExt"/>
          <w:b w:val="0"/>
          <w:noProof w:val="0"/>
        </w:rPr>
        <w:t>&lt;/RepeatBlock-By&gt;</w:t>
      </w:r>
    </w:p>
    <w:p w14:paraId="2C8C497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CEC687A" w14:textId="77777777" w:rsidR="005C01CD" w:rsidRPr="00D85863" w:rsidRDefault="005C01CD" w:rsidP="005C01CD">
      <w:pPr>
        <w:pStyle w:val="NormalBold"/>
      </w:pPr>
      <w:r w:rsidRPr="00D85863">
        <w:rPr>
          <w:rStyle w:val="HideTWBExt"/>
          <w:b w:val="0"/>
          <w:noProof w:val="0"/>
        </w:rPr>
        <w:t>&lt;Article&gt;</w:t>
      </w:r>
      <w:r w:rsidRPr="00D85863">
        <w:t>Considérant G</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77E3EF9" w14:textId="77777777" w:rsidTr="002F50DB">
        <w:trPr>
          <w:trHeight w:hRule="exact" w:val="240"/>
          <w:jc w:val="center"/>
        </w:trPr>
        <w:tc>
          <w:tcPr>
            <w:tcW w:w="9752" w:type="dxa"/>
            <w:gridSpan w:val="2"/>
            <w:tcBorders>
              <w:top w:val="nil"/>
              <w:left w:val="nil"/>
              <w:bottom w:val="nil"/>
              <w:right w:val="nil"/>
            </w:tcBorders>
          </w:tcPr>
          <w:p w14:paraId="3470D3E8" w14:textId="77777777" w:rsidR="005C01CD" w:rsidRPr="00D85863" w:rsidRDefault="005C01CD" w:rsidP="002F50DB"/>
        </w:tc>
      </w:tr>
      <w:tr w:rsidR="005C01CD" w:rsidRPr="00D85863" w14:paraId="5FC01CA7" w14:textId="77777777" w:rsidTr="002F50DB">
        <w:trPr>
          <w:trHeight w:val="240"/>
          <w:jc w:val="center"/>
        </w:trPr>
        <w:tc>
          <w:tcPr>
            <w:tcW w:w="4876" w:type="dxa"/>
            <w:tcBorders>
              <w:top w:val="nil"/>
              <w:left w:val="nil"/>
              <w:bottom w:val="nil"/>
              <w:right w:val="nil"/>
            </w:tcBorders>
          </w:tcPr>
          <w:p w14:paraId="7142D28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B93CA2E" w14:textId="77777777" w:rsidR="005C01CD" w:rsidRPr="00D85863" w:rsidRDefault="005C01CD" w:rsidP="002F50DB">
            <w:pPr>
              <w:pStyle w:val="AmColumnHeading"/>
            </w:pPr>
            <w:r w:rsidRPr="00D85863">
              <w:t>Amendement</w:t>
            </w:r>
          </w:p>
        </w:tc>
      </w:tr>
      <w:tr w:rsidR="005C01CD" w:rsidRPr="00D85863" w14:paraId="1312BBD0" w14:textId="77777777" w:rsidTr="002F50DB">
        <w:trPr>
          <w:jc w:val="center"/>
        </w:trPr>
        <w:tc>
          <w:tcPr>
            <w:tcW w:w="4876" w:type="dxa"/>
            <w:tcBorders>
              <w:top w:val="nil"/>
              <w:left w:val="nil"/>
              <w:bottom w:val="nil"/>
              <w:right w:val="nil"/>
            </w:tcBorders>
          </w:tcPr>
          <w:p w14:paraId="6818199E" w14:textId="1F1F8B5F" w:rsidR="005C01CD" w:rsidRPr="00D85863" w:rsidRDefault="005C01CD" w:rsidP="002F50DB">
            <w:pPr>
              <w:pStyle w:val="Normal6a"/>
            </w:pPr>
            <w:r w:rsidRPr="00D85863">
              <w:t>G.</w:t>
            </w:r>
            <w:r w:rsidRPr="00D85863">
              <w:tab/>
              <w:t>considérant que les effets du réchauffement de l</w:t>
            </w:r>
            <w:r w:rsidR="00561722" w:rsidRPr="00D85863">
              <w:t>’</w:t>
            </w:r>
            <w:r w:rsidRPr="00D85863">
              <w:t>eau de mer provoqué par le changement climatique planétaire se font ressentir de manière particulièrement rapide en mer Baltique et devraient entraîner d</w:t>
            </w:r>
            <w:r w:rsidR="00561722" w:rsidRPr="00D85863">
              <w:t>’</w:t>
            </w:r>
            <w:r w:rsidRPr="00D85863">
              <w:t>autres conséquences profondes et pour la plupart inconnues, y compris des incertitudes quant à la capacité de reproduction future des populations de poissons;</w:t>
            </w:r>
          </w:p>
        </w:tc>
        <w:tc>
          <w:tcPr>
            <w:tcW w:w="4876" w:type="dxa"/>
            <w:tcBorders>
              <w:top w:val="nil"/>
              <w:left w:val="nil"/>
              <w:bottom w:val="nil"/>
              <w:right w:val="nil"/>
            </w:tcBorders>
          </w:tcPr>
          <w:p w14:paraId="7F9BB243" w14:textId="07AE15DD" w:rsidR="005C01CD" w:rsidRPr="00D85863" w:rsidRDefault="005C01CD" w:rsidP="002F50DB">
            <w:pPr>
              <w:pStyle w:val="Normal6a"/>
            </w:pPr>
            <w:r w:rsidRPr="00D85863">
              <w:t>G.</w:t>
            </w:r>
            <w:r w:rsidRPr="00D85863">
              <w:tab/>
              <w:t>considérant que les effets du réchauffement de l</w:t>
            </w:r>
            <w:r w:rsidR="00561722" w:rsidRPr="00D85863">
              <w:t>’</w:t>
            </w:r>
            <w:r w:rsidRPr="00D85863">
              <w:t>eau de mer provoqué par le changement climatique planétaire se font ressentir de manière particulièrement rapide en mer Baltique</w:t>
            </w:r>
            <w:r w:rsidRPr="00D85863">
              <w:rPr>
                <w:b/>
                <w:i/>
              </w:rPr>
              <w:t>, dont le réchauffement est deux fois plus rapide que celui des océans</w:t>
            </w:r>
            <w:r w:rsidRPr="00D85863">
              <w:rPr>
                <w:b/>
                <w:i/>
                <w:vertAlign w:val="superscript"/>
              </w:rPr>
              <w:t>1 bis</w:t>
            </w:r>
            <w:r w:rsidRPr="00D85863">
              <w:t xml:space="preserve"> et devraient entraîner d</w:t>
            </w:r>
            <w:r w:rsidR="00561722" w:rsidRPr="00D85863">
              <w:t>’</w:t>
            </w:r>
            <w:r w:rsidRPr="00D85863">
              <w:t>autres conséquences profondes et pour la plupart inconnues, y compris des incertitudes quant à la capacité de reproduction future des populations de poissons;</w:t>
            </w:r>
          </w:p>
        </w:tc>
      </w:tr>
      <w:tr w:rsidR="005C01CD" w:rsidRPr="00D85863" w14:paraId="6512BDFB" w14:textId="77777777" w:rsidTr="002F50DB">
        <w:trPr>
          <w:jc w:val="center"/>
        </w:trPr>
        <w:tc>
          <w:tcPr>
            <w:tcW w:w="4876" w:type="dxa"/>
            <w:tcBorders>
              <w:top w:val="nil"/>
              <w:left w:val="nil"/>
              <w:bottom w:val="nil"/>
              <w:right w:val="nil"/>
            </w:tcBorders>
          </w:tcPr>
          <w:p w14:paraId="50BBDD9F" w14:textId="77777777" w:rsidR="005C01CD" w:rsidRPr="00D85863" w:rsidRDefault="005C01CD" w:rsidP="002F50DB"/>
        </w:tc>
        <w:tc>
          <w:tcPr>
            <w:tcW w:w="4876" w:type="dxa"/>
            <w:tcBorders>
              <w:top w:val="nil"/>
              <w:left w:val="nil"/>
              <w:bottom w:val="nil"/>
              <w:right w:val="nil"/>
            </w:tcBorders>
          </w:tcPr>
          <w:p w14:paraId="52320C67" w14:textId="77777777" w:rsidR="005C01CD" w:rsidRPr="00D85863" w:rsidRDefault="005C01CD" w:rsidP="002F50DB">
            <w:pPr>
              <w:pStyle w:val="Normal6a"/>
            </w:pPr>
            <w:r w:rsidRPr="00D85863">
              <w:rPr>
                <w:b/>
                <w:i/>
              </w:rPr>
              <w:t>_________________</w:t>
            </w:r>
          </w:p>
        </w:tc>
      </w:tr>
      <w:tr w:rsidR="005C01CD" w:rsidRPr="00D85863" w14:paraId="6E6B68CD" w14:textId="77777777" w:rsidTr="002F50DB">
        <w:trPr>
          <w:jc w:val="center"/>
        </w:trPr>
        <w:tc>
          <w:tcPr>
            <w:tcW w:w="4876" w:type="dxa"/>
            <w:tcBorders>
              <w:top w:val="nil"/>
              <w:left w:val="nil"/>
              <w:bottom w:val="nil"/>
              <w:right w:val="nil"/>
            </w:tcBorders>
          </w:tcPr>
          <w:p w14:paraId="1B0F3BF9" w14:textId="77777777" w:rsidR="005C01CD" w:rsidRPr="00D85863" w:rsidRDefault="005C01CD" w:rsidP="002F50DB"/>
        </w:tc>
        <w:tc>
          <w:tcPr>
            <w:tcW w:w="4876" w:type="dxa"/>
            <w:tcBorders>
              <w:top w:val="nil"/>
              <w:left w:val="nil"/>
              <w:bottom w:val="nil"/>
              <w:right w:val="nil"/>
            </w:tcBorders>
          </w:tcPr>
          <w:p w14:paraId="327C879D" w14:textId="77777777" w:rsidR="005C01CD" w:rsidRPr="00D85863" w:rsidRDefault="005C01CD" w:rsidP="002F50DB">
            <w:pPr>
              <w:pStyle w:val="Normal6a"/>
            </w:pPr>
            <w:r w:rsidRPr="00D85863">
              <w:rPr>
                <w:b/>
                <w:i/>
                <w:vertAlign w:val="superscript"/>
              </w:rPr>
              <w:t>1 bis</w:t>
            </w:r>
            <w:r w:rsidRPr="00D85863">
              <w:t xml:space="preserve"> </w:t>
            </w:r>
            <w:r w:rsidRPr="00D85863">
              <w:rPr>
                <w:b/>
                <w:i/>
              </w:rPr>
              <w:t xml:space="preserve">Baltic Green Transition Information Factory (Baltic GTIF), 14.04.2025 </w:t>
            </w:r>
          </w:p>
        </w:tc>
      </w:tr>
    </w:tbl>
    <w:p w14:paraId="29A0675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9A9AA4F" w14:textId="77777777" w:rsidR="005C01CD" w:rsidRPr="00D85863" w:rsidRDefault="005C01CD" w:rsidP="005C01CD">
      <w:r w:rsidRPr="00D85863">
        <w:rPr>
          <w:rStyle w:val="HideTWBExt"/>
          <w:noProof w:val="0"/>
        </w:rPr>
        <w:t>&lt;/Amend&gt;</w:t>
      </w:r>
    </w:p>
    <w:p w14:paraId="0622A36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84</w:t>
      </w:r>
      <w:r w:rsidRPr="00D85863">
        <w:rPr>
          <w:rStyle w:val="HideTWBExt"/>
          <w:b w:val="0"/>
          <w:noProof w:val="0"/>
        </w:rPr>
        <w:t>&lt;/NumAm&gt;</w:t>
      </w:r>
    </w:p>
    <w:p w14:paraId="79E336C0"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CB85485" w14:textId="77777777" w:rsidR="005C01CD" w:rsidRPr="00D85863" w:rsidRDefault="005C01CD" w:rsidP="005C01CD">
      <w:pPr>
        <w:pStyle w:val="NormalBold"/>
      </w:pPr>
      <w:r w:rsidRPr="00D85863">
        <w:rPr>
          <w:rStyle w:val="HideTWBExt"/>
          <w:b w:val="0"/>
          <w:noProof w:val="0"/>
        </w:rPr>
        <w:t>&lt;/RepeatBlock-By&gt;</w:t>
      </w:r>
    </w:p>
    <w:p w14:paraId="668F340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ECBD5D9" w14:textId="77777777" w:rsidR="005C01CD" w:rsidRPr="00D85863" w:rsidRDefault="005C01CD" w:rsidP="005C01CD">
      <w:pPr>
        <w:pStyle w:val="NormalBold"/>
      </w:pPr>
      <w:r w:rsidRPr="00D85863">
        <w:rPr>
          <w:rStyle w:val="HideTWBExt"/>
          <w:b w:val="0"/>
          <w:noProof w:val="0"/>
        </w:rPr>
        <w:t>&lt;Article&gt;</w:t>
      </w:r>
      <w:r w:rsidRPr="00D85863">
        <w:t>Considérant G</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9741717" w14:textId="77777777" w:rsidTr="002F50DB">
        <w:trPr>
          <w:trHeight w:hRule="exact" w:val="240"/>
          <w:jc w:val="center"/>
        </w:trPr>
        <w:tc>
          <w:tcPr>
            <w:tcW w:w="9752" w:type="dxa"/>
            <w:gridSpan w:val="2"/>
            <w:tcBorders>
              <w:top w:val="nil"/>
              <w:left w:val="nil"/>
              <w:bottom w:val="nil"/>
              <w:right w:val="nil"/>
            </w:tcBorders>
          </w:tcPr>
          <w:p w14:paraId="0CD7AF7D" w14:textId="77777777" w:rsidR="005C01CD" w:rsidRPr="00D85863" w:rsidRDefault="005C01CD" w:rsidP="002F50DB"/>
        </w:tc>
      </w:tr>
      <w:tr w:rsidR="005C01CD" w:rsidRPr="00D85863" w14:paraId="3E60466B" w14:textId="77777777" w:rsidTr="002F50DB">
        <w:trPr>
          <w:trHeight w:val="240"/>
          <w:jc w:val="center"/>
        </w:trPr>
        <w:tc>
          <w:tcPr>
            <w:tcW w:w="4876" w:type="dxa"/>
            <w:tcBorders>
              <w:top w:val="nil"/>
              <w:left w:val="nil"/>
              <w:bottom w:val="nil"/>
              <w:right w:val="nil"/>
            </w:tcBorders>
          </w:tcPr>
          <w:p w14:paraId="05A6AE8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682AE29" w14:textId="77777777" w:rsidR="005C01CD" w:rsidRPr="00D85863" w:rsidRDefault="005C01CD" w:rsidP="002F50DB">
            <w:pPr>
              <w:pStyle w:val="AmColumnHeading"/>
            </w:pPr>
            <w:r w:rsidRPr="00D85863">
              <w:t>Amendement</w:t>
            </w:r>
          </w:p>
        </w:tc>
      </w:tr>
      <w:tr w:rsidR="005C01CD" w:rsidRPr="00D85863" w14:paraId="088F1321" w14:textId="77777777" w:rsidTr="002F50DB">
        <w:trPr>
          <w:jc w:val="center"/>
        </w:trPr>
        <w:tc>
          <w:tcPr>
            <w:tcW w:w="4876" w:type="dxa"/>
            <w:tcBorders>
              <w:top w:val="nil"/>
              <w:left w:val="nil"/>
              <w:bottom w:val="nil"/>
              <w:right w:val="nil"/>
            </w:tcBorders>
          </w:tcPr>
          <w:p w14:paraId="0E7A4373" w14:textId="21DE0952" w:rsidR="005C01CD" w:rsidRPr="00D85863" w:rsidRDefault="005C01CD" w:rsidP="002F50DB">
            <w:pPr>
              <w:pStyle w:val="Normal6a"/>
            </w:pPr>
            <w:r w:rsidRPr="00D85863">
              <w:t>G.</w:t>
            </w:r>
            <w:r w:rsidRPr="00D85863">
              <w:tab/>
              <w:t xml:space="preserve">considérant que les effets du réchauffement </w:t>
            </w:r>
            <w:r w:rsidRPr="00D85863">
              <w:rPr>
                <w:b/>
                <w:i/>
              </w:rPr>
              <w:t>de l</w:t>
            </w:r>
            <w:r w:rsidR="00561722" w:rsidRPr="00D85863">
              <w:rPr>
                <w:b/>
                <w:i/>
              </w:rPr>
              <w:t>’</w:t>
            </w:r>
            <w:r w:rsidRPr="00D85863">
              <w:rPr>
                <w:b/>
                <w:i/>
              </w:rPr>
              <w:t>eau de mer provoqué par le changement climatique planétaire se font ressentir de manière particulièrement rapide en</w:t>
            </w:r>
            <w:r w:rsidRPr="00D85863">
              <w:t xml:space="preserve"> mer Baltique</w:t>
            </w:r>
            <w:r w:rsidRPr="00D85863">
              <w:rPr>
                <w:b/>
                <w:i/>
              </w:rPr>
              <w:t xml:space="preserve"> et devraient</w:t>
            </w:r>
            <w:r w:rsidRPr="00D85863">
              <w:t xml:space="preserve"> entraîner d</w:t>
            </w:r>
            <w:r w:rsidR="00561722" w:rsidRPr="00D85863">
              <w:t>’</w:t>
            </w:r>
            <w:r w:rsidRPr="00D85863">
              <w:t xml:space="preserve">autres conséquences profondes et </w:t>
            </w:r>
            <w:r w:rsidRPr="00D85863">
              <w:rPr>
                <w:b/>
                <w:i/>
              </w:rPr>
              <w:t>pour la plupart inconnues, y compris des incertitudes quant à</w:t>
            </w:r>
            <w:r w:rsidRPr="00D85863">
              <w:t xml:space="preserve"> la capacité de </w:t>
            </w:r>
            <w:r w:rsidRPr="00D85863">
              <w:rPr>
                <w:b/>
                <w:i/>
              </w:rPr>
              <w:t>reproduction future</w:t>
            </w:r>
            <w:r w:rsidRPr="00D85863">
              <w:t xml:space="preserve"> des populations de poissons;</w:t>
            </w:r>
          </w:p>
        </w:tc>
        <w:tc>
          <w:tcPr>
            <w:tcW w:w="4876" w:type="dxa"/>
            <w:tcBorders>
              <w:top w:val="nil"/>
              <w:left w:val="nil"/>
              <w:bottom w:val="nil"/>
              <w:right w:val="nil"/>
            </w:tcBorders>
          </w:tcPr>
          <w:p w14:paraId="037A5EAF" w14:textId="65B9D508" w:rsidR="005C01CD" w:rsidRPr="00D85863" w:rsidRDefault="005C01CD" w:rsidP="002F50DB">
            <w:pPr>
              <w:pStyle w:val="Normal6a"/>
            </w:pPr>
            <w:r w:rsidRPr="00D85863">
              <w:t>G.</w:t>
            </w:r>
            <w:r w:rsidRPr="00D85863">
              <w:tab/>
              <w:t xml:space="preserve">considérant que les effets du réchauffement </w:t>
            </w:r>
            <w:r w:rsidRPr="00D85863">
              <w:rPr>
                <w:b/>
                <w:i/>
              </w:rPr>
              <w:t>des eaux de la</w:t>
            </w:r>
            <w:r w:rsidRPr="00D85863">
              <w:t xml:space="preserve"> mer Baltique</w:t>
            </w:r>
            <w:r w:rsidRPr="00D85863">
              <w:rPr>
                <w:b/>
                <w:i/>
              </w:rPr>
              <w:t xml:space="preserve"> qui progresse deux fois plus vite que la moyenne des océans du globe, entraînent une aggravation des déficits en oxygène et des perturbations du cycle reproductif de nombreuses espèces et peut donc</w:t>
            </w:r>
            <w:r w:rsidRPr="00D85863">
              <w:t xml:space="preserve"> entraîner d</w:t>
            </w:r>
            <w:r w:rsidR="00561722" w:rsidRPr="00D85863">
              <w:t>’</w:t>
            </w:r>
            <w:r w:rsidRPr="00D85863">
              <w:t xml:space="preserve">autres conséquences profondes et </w:t>
            </w:r>
            <w:r w:rsidRPr="00D85863">
              <w:rPr>
                <w:b/>
                <w:i/>
              </w:rPr>
              <w:t>largement imprévisibles dans</w:t>
            </w:r>
            <w:r w:rsidRPr="00D85863">
              <w:t xml:space="preserve"> la capacité de </w:t>
            </w:r>
            <w:r w:rsidRPr="00D85863">
              <w:rPr>
                <w:b/>
                <w:i/>
              </w:rPr>
              <w:t>renouvellement</w:t>
            </w:r>
            <w:r w:rsidRPr="00D85863">
              <w:t xml:space="preserve"> des populations de poissons;</w:t>
            </w:r>
          </w:p>
        </w:tc>
      </w:tr>
    </w:tbl>
    <w:p w14:paraId="73DD8B4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53484F9" w14:textId="77777777" w:rsidR="005C01CD" w:rsidRPr="00D85863" w:rsidRDefault="005C01CD" w:rsidP="005C01CD">
      <w:r w:rsidRPr="00D85863">
        <w:rPr>
          <w:rStyle w:val="HideTWBExt"/>
          <w:noProof w:val="0"/>
        </w:rPr>
        <w:t>&lt;/Amend&gt;</w:t>
      </w:r>
    </w:p>
    <w:p w14:paraId="67C6C57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85</w:t>
      </w:r>
      <w:r w:rsidRPr="00D85863">
        <w:rPr>
          <w:rStyle w:val="HideTWBExt"/>
          <w:b w:val="0"/>
          <w:noProof w:val="0"/>
        </w:rPr>
        <w:t>&lt;/NumAm&gt;</w:t>
      </w:r>
    </w:p>
    <w:p w14:paraId="4F91CEDA" w14:textId="77777777" w:rsidR="005C01CD" w:rsidRPr="00D85863" w:rsidRDefault="005C01CD" w:rsidP="005C01CD">
      <w:pPr>
        <w:pStyle w:val="NormalBold"/>
      </w:pPr>
      <w:r w:rsidRPr="00D85863">
        <w:rPr>
          <w:rStyle w:val="HideTWBExt"/>
          <w:b w:val="0"/>
          <w:noProof w:val="0"/>
        </w:rPr>
        <w:t>&lt;RepeatBlock-By&gt;&lt;Members&gt;</w:t>
      </w:r>
      <w:r w:rsidRPr="00D85863">
        <w:t>Siegbert Frank Droese, Volker Schnurrbusch</w:t>
      </w:r>
      <w:r w:rsidRPr="00D85863">
        <w:rPr>
          <w:rStyle w:val="HideTWBExt"/>
          <w:b w:val="0"/>
          <w:noProof w:val="0"/>
        </w:rPr>
        <w:t>&lt;/Members&gt;</w:t>
      </w:r>
    </w:p>
    <w:p w14:paraId="27B967A0" w14:textId="77777777" w:rsidR="005C01CD" w:rsidRPr="00D85863" w:rsidRDefault="005C01CD" w:rsidP="005C01CD">
      <w:pPr>
        <w:pStyle w:val="NormalBold"/>
      </w:pPr>
      <w:r w:rsidRPr="00D85863">
        <w:rPr>
          <w:rStyle w:val="HideTWBExt"/>
          <w:b w:val="0"/>
          <w:noProof w:val="0"/>
        </w:rPr>
        <w:t>&lt;/RepeatBlock-By&gt;</w:t>
      </w:r>
    </w:p>
    <w:p w14:paraId="0EC9243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57F2992" w14:textId="77777777" w:rsidR="005C01CD" w:rsidRPr="00D85863" w:rsidRDefault="005C01CD" w:rsidP="005C01CD">
      <w:pPr>
        <w:pStyle w:val="NormalBold"/>
      </w:pPr>
      <w:r w:rsidRPr="00D85863">
        <w:rPr>
          <w:rStyle w:val="HideTWBExt"/>
          <w:b w:val="0"/>
          <w:noProof w:val="0"/>
        </w:rPr>
        <w:t>&lt;Article&gt;</w:t>
      </w:r>
      <w:r w:rsidRPr="00D85863">
        <w:t>Considérant G</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975960A" w14:textId="77777777" w:rsidTr="002F50DB">
        <w:trPr>
          <w:trHeight w:hRule="exact" w:val="240"/>
          <w:jc w:val="center"/>
        </w:trPr>
        <w:tc>
          <w:tcPr>
            <w:tcW w:w="9752" w:type="dxa"/>
            <w:gridSpan w:val="2"/>
            <w:tcBorders>
              <w:top w:val="nil"/>
              <w:left w:val="nil"/>
              <w:bottom w:val="nil"/>
              <w:right w:val="nil"/>
            </w:tcBorders>
          </w:tcPr>
          <w:p w14:paraId="0A6AACD8" w14:textId="77777777" w:rsidR="005C01CD" w:rsidRPr="00D85863" w:rsidRDefault="005C01CD" w:rsidP="002F50DB"/>
        </w:tc>
      </w:tr>
      <w:tr w:rsidR="005C01CD" w:rsidRPr="00D85863" w14:paraId="0705E74E" w14:textId="77777777" w:rsidTr="002F50DB">
        <w:trPr>
          <w:trHeight w:val="240"/>
          <w:jc w:val="center"/>
        </w:trPr>
        <w:tc>
          <w:tcPr>
            <w:tcW w:w="4876" w:type="dxa"/>
            <w:tcBorders>
              <w:top w:val="nil"/>
              <w:left w:val="nil"/>
              <w:bottom w:val="nil"/>
              <w:right w:val="nil"/>
            </w:tcBorders>
          </w:tcPr>
          <w:p w14:paraId="6F09C09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42F5612" w14:textId="77777777" w:rsidR="005C01CD" w:rsidRPr="00D85863" w:rsidRDefault="005C01CD" w:rsidP="002F50DB">
            <w:pPr>
              <w:pStyle w:val="AmColumnHeading"/>
            </w:pPr>
            <w:r w:rsidRPr="00D85863">
              <w:t>Amendement</w:t>
            </w:r>
          </w:p>
        </w:tc>
      </w:tr>
      <w:tr w:rsidR="005C01CD" w:rsidRPr="00D85863" w14:paraId="5269E5C3" w14:textId="77777777" w:rsidTr="002F50DB">
        <w:trPr>
          <w:jc w:val="center"/>
        </w:trPr>
        <w:tc>
          <w:tcPr>
            <w:tcW w:w="4876" w:type="dxa"/>
            <w:tcBorders>
              <w:top w:val="nil"/>
              <w:left w:val="nil"/>
              <w:bottom w:val="nil"/>
              <w:right w:val="nil"/>
            </w:tcBorders>
          </w:tcPr>
          <w:p w14:paraId="08874AFE" w14:textId="667392AC" w:rsidR="005C01CD" w:rsidRPr="00D85863" w:rsidRDefault="005C01CD" w:rsidP="002F50DB">
            <w:pPr>
              <w:pStyle w:val="Normal6a"/>
            </w:pPr>
            <w:r w:rsidRPr="00D85863">
              <w:t>G.</w:t>
            </w:r>
            <w:r w:rsidRPr="00D85863">
              <w:tab/>
              <w:t>considérant que les effets du réchauffement de l</w:t>
            </w:r>
            <w:r w:rsidR="00561722" w:rsidRPr="00D85863">
              <w:t>’</w:t>
            </w:r>
            <w:r w:rsidRPr="00D85863">
              <w:t xml:space="preserve">eau de mer provoqué par </w:t>
            </w:r>
            <w:r w:rsidRPr="00D85863">
              <w:rPr>
                <w:b/>
                <w:i/>
              </w:rPr>
              <w:t>le changement climatique planétaire</w:t>
            </w:r>
            <w:r w:rsidRPr="00D85863">
              <w:t xml:space="preserve"> se font ressentir de manière particulièrement rapide en mer Baltique et devraient entraîner d</w:t>
            </w:r>
            <w:r w:rsidR="00561722" w:rsidRPr="00D85863">
              <w:t>’</w:t>
            </w:r>
            <w:r w:rsidRPr="00D85863">
              <w:t>autres conséquences profondes et pour la plupart inconnues, y compris des incertitudes quant à la capacité de reproduction future des populations de poissons;</w:t>
            </w:r>
          </w:p>
        </w:tc>
        <w:tc>
          <w:tcPr>
            <w:tcW w:w="4876" w:type="dxa"/>
            <w:tcBorders>
              <w:top w:val="nil"/>
              <w:left w:val="nil"/>
              <w:bottom w:val="nil"/>
              <w:right w:val="nil"/>
            </w:tcBorders>
          </w:tcPr>
          <w:p w14:paraId="4954B9D4" w14:textId="6BD46276" w:rsidR="005C01CD" w:rsidRPr="00D85863" w:rsidRDefault="005C01CD" w:rsidP="002F50DB">
            <w:pPr>
              <w:pStyle w:val="Normal6a"/>
            </w:pPr>
            <w:r w:rsidRPr="00D85863">
              <w:t>G.</w:t>
            </w:r>
            <w:r w:rsidRPr="00D85863">
              <w:tab/>
              <w:t>considérant que les effets du réchauffement de l</w:t>
            </w:r>
            <w:r w:rsidR="00561722" w:rsidRPr="00D85863">
              <w:t>’</w:t>
            </w:r>
            <w:r w:rsidRPr="00D85863">
              <w:t xml:space="preserve">eau de mer provoqué par </w:t>
            </w:r>
            <w:r w:rsidRPr="00D85863">
              <w:rPr>
                <w:b/>
                <w:i/>
              </w:rPr>
              <w:t>l</w:t>
            </w:r>
            <w:r w:rsidR="00561722" w:rsidRPr="00D85863">
              <w:rPr>
                <w:b/>
                <w:i/>
              </w:rPr>
              <w:t>’</w:t>
            </w:r>
            <w:r w:rsidRPr="00D85863">
              <w:rPr>
                <w:b/>
                <w:i/>
              </w:rPr>
              <w:t>évolution des conditions environnementales</w:t>
            </w:r>
            <w:r w:rsidRPr="00D85863">
              <w:t xml:space="preserve"> se font ressentir de manière particulièrement rapide en mer Baltique et devraient entraîner d</w:t>
            </w:r>
            <w:r w:rsidR="00561722" w:rsidRPr="00D85863">
              <w:t>’</w:t>
            </w:r>
            <w:r w:rsidRPr="00D85863">
              <w:t>autres conséquences profondes et pour la plupart inconnues, y compris des incertitudes quant à la capacité de reproduction future des populations de poissons;</w:t>
            </w:r>
          </w:p>
        </w:tc>
      </w:tr>
    </w:tbl>
    <w:p w14:paraId="43A04B5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7766EB0" w14:textId="77777777" w:rsidR="005C01CD" w:rsidRPr="00D85863" w:rsidRDefault="005C01CD" w:rsidP="005C01CD">
      <w:r w:rsidRPr="00D85863">
        <w:rPr>
          <w:rStyle w:val="HideTWBExt"/>
          <w:noProof w:val="0"/>
        </w:rPr>
        <w:t>&lt;/Amend&gt;</w:t>
      </w:r>
    </w:p>
    <w:p w14:paraId="38C08DD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86</w:t>
      </w:r>
      <w:r w:rsidRPr="00D85863">
        <w:rPr>
          <w:rStyle w:val="HideTWBExt"/>
          <w:b w:val="0"/>
          <w:noProof w:val="0"/>
        </w:rPr>
        <w:t>&lt;/NumAm&gt;</w:t>
      </w:r>
    </w:p>
    <w:p w14:paraId="4E0F64F9"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3FA190CE" w14:textId="77777777" w:rsidR="005C01CD" w:rsidRPr="00D85863" w:rsidRDefault="005C01CD" w:rsidP="005C01CD">
      <w:pPr>
        <w:pStyle w:val="NormalBold"/>
      </w:pPr>
      <w:r w:rsidRPr="00D85863">
        <w:rPr>
          <w:rStyle w:val="HideTWBExt"/>
          <w:b w:val="0"/>
          <w:noProof w:val="0"/>
        </w:rPr>
        <w:t>&lt;/RepeatBlock-By&gt;</w:t>
      </w:r>
    </w:p>
    <w:p w14:paraId="343CFB5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282FD8B" w14:textId="77777777" w:rsidR="005C01CD" w:rsidRPr="00D85863" w:rsidRDefault="005C01CD" w:rsidP="005C01CD">
      <w:pPr>
        <w:pStyle w:val="NormalBold"/>
      </w:pPr>
      <w:r w:rsidRPr="00D85863">
        <w:rPr>
          <w:rStyle w:val="HideTWBExt"/>
          <w:b w:val="0"/>
          <w:noProof w:val="0"/>
        </w:rPr>
        <w:t>&lt;Article&gt;</w:t>
      </w:r>
      <w:r w:rsidRPr="00D85863">
        <w:t>Considérant G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1ACCAE4" w14:textId="77777777" w:rsidTr="002F50DB">
        <w:trPr>
          <w:trHeight w:hRule="exact" w:val="240"/>
          <w:jc w:val="center"/>
        </w:trPr>
        <w:tc>
          <w:tcPr>
            <w:tcW w:w="9752" w:type="dxa"/>
            <w:gridSpan w:val="2"/>
            <w:tcBorders>
              <w:top w:val="nil"/>
              <w:left w:val="nil"/>
              <w:bottom w:val="nil"/>
              <w:right w:val="nil"/>
            </w:tcBorders>
          </w:tcPr>
          <w:p w14:paraId="1645752C" w14:textId="77777777" w:rsidR="005C01CD" w:rsidRPr="00D85863" w:rsidRDefault="005C01CD" w:rsidP="002F50DB"/>
        </w:tc>
      </w:tr>
      <w:tr w:rsidR="005C01CD" w:rsidRPr="00D85863" w14:paraId="2648ECA7" w14:textId="77777777" w:rsidTr="002F50DB">
        <w:trPr>
          <w:trHeight w:val="240"/>
          <w:jc w:val="center"/>
        </w:trPr>
        <w:tc>
          <w:tcPr>
            <w:tcW w:w="4876" w:type="dxa"/>
            <w:tcBorders>
              <w:top w:val="nil"/>
              <w:left w:val="nil"/>
              <w:bottom w:val="nil"/>
              <w:right w:val="nil"/>
            </w:tcBorders>
          </w:tcPr>
          <w:p w14:paraId="5CF03F4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7B783D3" w14:textId="77777777" w:rsidR="005C01CD" w:rsidRPr="00D85863" w:rsidRDefault="005C01CD" w:rsidP="002F50DB">
            <w:pPr>
              <w:pStyle w:val="AmColumnHeading"/>
            </w:pPr>
            <w:r w:rsidRPr="00D85863">
              <w:t>Amendement</w:t>
            </w:r>
          </w:p>
        </w:tc>
      </w:tr>
      <w:tr w:rsidR="005C01CD" w:rsidRPr="00D85863" w14:paraId="58F14AC6" w14:textId="77777777" w:rsidTr="002F50DB">
        <w:trPr>
          <w:jc w:val="center"/>
        </w:trPr>
        <w:tc>
          <w:tcPr>
            <w:tcW w:w="4876" w:type="dxa"/>
            <w:tcBorders>
              <w:top w:val="nil"/>
              <w:left w:val="nil"/>
              <w:bottom w:val="nil"/>
              <w:right w:val="nil"/>
            </w:tcBorders>
          </w:tcPr>
          <w:p w14:paraId="56AB8295" w14:textId="77777777" w:rsidR="005C01CD" w:rsidRPr="00D85863" w:rsidRDefault="005C01CD" w:rsidP="002F50DB">
            <w:pPr>
              <w:pStyle w:val="Normal6a"/>
            </w:pPr>
          </w:p>
        </w:tc>
        <w:tc>
          <w:tcPr>
            <w:tcW w:w="4876" w:type="dxa"/>
            <w:tcBorders>
              <w:top w:val="nil"/>
              <w:left w:val="nil"/>
              <w:bottom w:val="nil"/>
              <w:right w:val="nil"/>
            </w:tcBorders>
          </w:tcPr>
          <w:p w14:paraId="0CBD65A6" w14:textId="602689C9" w:rsidR="005C01CD" w:rsidRPr="00D85863" w:rsidRDefault="005C01CD" w:rsidP="002F50DB">
            <w:pPr>
              <w:pStyle w:val="Normal6a"/>
            </w:pPr>
            <w:r w:rsidRPr="00D85863">
              <w:rPr>
                <w:b/>
                <w:i/>
              </w:rPr>
              <w:t>G bis.</w:t>
            </w:r>
            <w:r w:rsidRPr="00D85863">
              <w:tab/>
            </w:r>
            <w:r w:rsidRPr="00D85863">
              <w:rPr>
                <w:b/>
                <w:i/>
              </w:rPr>
              <w:t>considérant que l</w:t>
            </w:r>
            <w:r w:rsidR="00561722" w:rsidRPr="00D85863">
              <w:rPr>
                <w:b/>
                <w:i/>
              </w:rPr>
              <w:t>’</w:t>
            </w:r>
            <w:r w:rsidRPr="00D85863">
              <w:rPr>
                <w:b/>
                <w:i/>
              </w:rPr>
              <w:t>incapacité à mettre pleinement en œuvre la législation de l</w:t>
            </w:r>
            <w:r w:rsidR="00561722" w:rsidRPr="00D85863">
              <w:rPr>
                <w:b/>
                <w:i/>
              </w:rPr>
              <w:t>’</w:t>
            </w:r>
            <w:r w:rsidRPr="00D85863">
              <w:rPr>
                <w:b/>
                <w:i/>
              </w:rPr>
              <w:t>Union reste un facteur important et qu</w:t>
            </w:r>
            <w:r w:rsidR="00561722" w:rsidRPr="00D85863">
              <w:rPr>
                <w:b/>
                <w:i/>
              </w:rPr>
              <w:t>’</w:t>
            </w:r>
            <w:r w:rsidRPr="00D85863">
              <w:rPr>
                <w:b/>
                <w:i/>
              </w:rPr>
              <w:t>il est essentiel que la Commission et les États membres appliquent pleinement la législation de l</w:t>
            </w:r>
            <w:r w:rsidR="00561722" w:rsidRPr="00D85863">
              <w:rPr>
                <w:b/>
                <w:i/>
              </w:rPr>
              <w:t>’</w:t>
            </w:r>
            <w:r w:rsidRPr="00D85863">
              <w:rPr>
                <w:b/>
                <w:i/>
              </w:rPr>
              <w:t>Union pertinente et améliorent la mise en œuvre d</w:t>
            </w:r>
            <w:r w:rsidR="00561722" w:rsidRPr="00D85863">
              <w:rPr>
                <w:b/>
                <w:i/>
              </w:rPr>
              <w:t>’</w:t>
            </w:r>
            <w:r w:rsidRPr="00D85863">
              <w:rPr>
                <w:b/>
                <w:i/>
              </w:rPr>
              <w:t>autres conventions maritimes régionales, telles que le plan d</w:t>
            </w:r>
            <w:r w:rsidR="00561722" w:rsidRPr="00D85863">
              <w:rPr>
                <w:b/>
                <w:i/>
              </w:rPr>
              <w:t>’</w:t>
            </w:r>
            <w:r w:rsidRPr="00D85863">
              <w:rPr>
                <w:b/>
                <w:i/>
              </w:rPr>
              <w:t>action de la Commission pour la protection de l</w:t>
            </w:r>
            <w:r w:rsidR="00561722" w:rsidRPr="00D85863">
              <w:rPr>
                <w:b/>
                <w:i/>
              </w:rPr>
              <w:t>’</w:t>
            </w:r>
            <w:r w:rsidRPr="00D85863">
              <w:rPr>
                <w:b/>
                <w:i/>
              </w:rPr>
              <w:t>environnement marin de la mer Baltique, afin de remédier à la dégradation de l</w:t>
            </w:r>
            <w:r w:rsidR="00561722" w:rsidRPr="00D85863">
              <w:rPr>
                <w:b/>
                <w:i/>
              </w:rPr>
              <w:t>’</w:t>
            </w:r>
            <w:r w:rsidRPr="00D85863">
              <w:rPr>
                <w:b/>
                <w:i/>
              </w:rPr>
              <w:t>écosystème de la mer Baltique;</w:t>
            </w:r>
          </w:p>
        </w:tc>
      </w:tr>
    </w:tbl>
    <w:p w14:paraId="3BCE73F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A444D28" w14:textId="77777777" w:rsidR="005C01CD" w:rsidRPr="00D85863" w:rsidRDefault="005C01CD" w:rsidP="005C01CD">
      <w:r w:rsidRPr="00D85863">
        <w:rPr>
          <w:rStyle w:val="HideTWBExt"/>
          <w:noProof w:val="0"/>
        </w:rPr>
        <w:t>&lt;/Amend&gt;</w:t>
      </w:r>
    </w:p>
    <w:p w14:paraId="45B973E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87</w:t>
      </w:r>
      <w:r w:rsidRPr="00D85863">
        <w:rPr>
          <w:rStyle w:val="HideTWBExt"/>
          <w:b w:val="0"/>
          <w:noProof w:val="0"/>
        </w:rPr>
        <w:t>&lt;/NumAm&gt;</w:t>
      </w:r>
    </w:p>
    <w:p w14:paraId="769F4445"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570AFA7C" w14:textId="77777777" w:rsidR="005C01CD" w:rsidRPr="00D85863" w:rsidRDefault="005C01CD" w:rsidP="005C01CD">
      <w:pPr>
        <w:pStyle w:val="NormalBold"/>
      </w:pPr>
      <w:r w:rsidRPr="00D85863">
        <w:rPr>
          <w:rStyle w:val="HideTWBExt"/>
          <w:b w:val="0"/>
          <w:noProof w:val="0"/>
        </w:rPr>
        <w:t>&lt;/RepeatBlock-By&gt;</w:t>
      </w:r>
    </w:p>
    <w:p w14:paraId="5B3844C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8B38F6A"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B912294" w14:textId="77777777" w:rsidTr="002F50DB">
        <w:trPr>
          <w:trHeight w:hRule="exact" w:val="240"/>
          <w:jc w:val="center"/>
        </w:trPr>
        <w:tc>
          <w:tcPr>
            <w:tcW w:w="9752" w:type="dxa"/>
            <w:gridSpan w:val="2"/>
            <w:tcBorders>
              <w:top w:val="nil"/>
              <w:left w:val="nil"/>
              <w:bottom w:val="nil"/>
              <w:right w:val="nil"/>
            </w:tcBorders>
          </w:tcPr>
          <w:p w14:paraId="3B91986B" w14:textId="77777777" w:rsidR="005C01CD" w:rsidRPr="00D85863" w:rsidRDefault="005C01CD" w:rsidP="002F50DB"/>
        </w:tc>
      </w:tr>
      <w:tr w:rsidR="005C01CD" w:rsidRPr="00D85863" w14:paraId="632FD672" w14:textId="77777777" w:rsidTr="002F50DB">
        <w:trPr>
          <w:trHeight w:val="240"/>
          <w:jc w:val="center"/>
        </w:trPr>
        <w:tc>
          <w:tcPr>
            <w:tcW w:w="4876" w:type="dxa"/>
            <w:tcBorders>
              <w:top w:val="nil"/>
              <w:left w:val="nil"/>
              <w:bottom w:val="nil"/>
              <w:right w:val="nil"/>
            </w:tcBorders>
          </w:tcPr>
          <w:p w14:paraId="69E85C3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226524C" w14:textId="77777777" w:rsidR="005C01CD" w:rsidRPr="00D85863" w:rsidRDefault="005C01CD" w:rsidP="002F50DB">
            <w:pPr>
              <w:pStyle w:val="AmColumnHeading"/>
            </w:pPr>
            <w:r w:rsidRPr="00D85863">
              <w:t>Amendement</w:t>
            </w:r>
          </w:p>
        </w:tc>
      </w:tr>
      <w:tr w:rsidR="005C01CD" w:rsidRPr="00D85863" w14:paraId="66C3543C" w14:textId="77777777" w:rsidTr="002F50DB">
        <w:trPr>
          <w:jc w:val="center"/>
        </w:trPr>
        <w:tc>
          <w:tcPr>
            <w:tcW w:w="4876" w:type="dxa"/>
            <w:tcBorders>
              <w:top w:val="nil"/>
              <w:left w:val="nil"/>
              <w:bottom w:val="nil"/>
              <w:right w:val="nil"/>
            </w:tcBorders>
          </w:tcPr>
          <w:p w14:paraId="3D42AD07" w14:textId="77777777" w:rsidR="005C01CD" w:rsidRPr="00D85863" w:rsidRDefault="005C01CD" w:rsidP="002F50DB">
            <w:pPr>
              <w:pStyle w:val="Normal6a"/>
            </w:pPr>
            <w:r w:rsidRPr="00D85863">
              <w:t>H.</w:t>
            </w:r>
            <w:r w:rsidRPr="00D85863">
              <w:tab/>
              <w:t xml:space="preserve">considérant </w:t>
            </w:r>
            <w:r w:rsidRPr="00D85863">
              <w:rPr>
                <w:b/>
                <w:i/>
              </w:rPr>
              <w:t>que</w:t>
            </w:r>
            <w:r w:rsidRPr="00D85863">
              <w:t xml:space="preserve"> les États membres </w:t>
            </w:r>
            <w:r w:rsidRPr="00D85863">
              <w:rPr>
                <w:b/>
                <w:i/>
              </w:rPr>
              <w:t>continuent de décider de quotas dangereux pour les stocks halieutiques qui ont atteint, ou sont proches, de faibles niveaux de biomasse, sans tenir compte des niveaux requis par le règlement établissant un plan pluriannuel pour la mer Baltique et</w:t>
            </w:r>
            <w:r w:rsidRPr="00D85863">
              <w:t xml:space="preserve"> la directive-cadre «stratégie pour le milieu marin»</w:t>
            </w:r>
            <w:r w:rsidRPr="00D85863">
              <w:rPr>
                <w:b/>
                <w:i/>
              </w:rPr>
              <w:t>, qui nécessitent également</w:t>
            </w:r>
            <w:r w:rsidRPr="00D85863">
              <w:t xml:space="preserve"> des réseaux alimentaires équilibrés et des stocks </w:t>
            </w:r>
            <w:r w:rsidRPr="00D85863">
              <w:rPr>
                <w:b/>
                <w:i/>
              </w:rPr>
              <w:t>présentant une taille et une répartition par âge saines</w:t>
            </w:r>
            <w:r w:rsidRPr="00D85863">
              <w:t>;</w:t>
            </w:r>
          </w:p>
        </w:tc>
        <w:tc>
          <w:tcPr>
            <w:tcW w:w="4876" w:type="dxa"/>
            <w:tcBorders>
              <w:top w:val="nil"/>
              <w:left w:val="nil"/>
              <w:bottom w:val="nil"/>
              <w:right w:val="nil"/>
            </w:tcBorders>
          </w:tcPr>
          <w:p w14:paraId="41F4C8AC" w14:textId="00254A61" w:rsidR="005C01CD" w:rsidRPr="00D85863" w:rsidRDefault="005C01CD" w:rsidP="002F50DB">
            <w:pPr>
              <w:pStyle w:val="Normal6a"/>
            </w:pPr>
            <w:r w:rsidRPr="00D85863">
              <w:t>H.</w:t>
            </w:r>
            <w:r w:rsidRPr="00D85863">
              <w:tab/>
              <w:t xml:space="preserve">considérant </w:t>
            </w:r>
            <w:r w:rsidRPr="00D85863">
              <w:rPr>
                <w:b/>
                <w:i/>
              </w:rPr>
              <w:t>qu</w:t>
            </w:r>
            <w:r w:rsidR="00561722" w:rsidRPr="00D85863">
              <w:rPr>
                <w:b/>
                <w:i/>
              </w:rPr>
              <w:t>’</w:t>
            </w:r>
            <w:r w:rsidRPr="00D85863">
              <w:rPr>
                <w:b/>
                <w:i/>
              </w:rPr>
              <w:t>en fixant les totaux admissibles des captures (TAC) pour 2026,</w:t>
            </w:r>
            <w:r w:rsidRPr="00D85863">
              <w:t xml:space="preserve"> les États membres </w:t>
            </w:r>
            <w:r w:rsidRPr="00D85863">
              <w:rPr>
                <w:b/>
                <w:i/>
              </w:rPr>
              <w:t>ont effectivement trouvé un équilibre entre la durabilité environnementale et les réalités socioéconomiques, en préservant un niveau minimal d</w:t>
            </w:r>
            <w:r w:rsidR="00561722" w:rsidRPr="00D85863">
              <w:rPr>
                <w:b/>
                <w:i/>
              </w:rPr>
              <w:t>’</w:t>
            </w:r>
            <w:r w:rsidRPr="00D85863">
              <w:rPr>
                <w:b/>
                <w:i/>
              </w:rPr>
              <w:t>activité tout en continuant à soutenir la reconstitution des stocks; que</w:t>
            </w:r>
            <w:r w:rsidRPr="00D85863">
              <w:t xml:space="preserve"> la directive-cadre «stratégie pour le milieu marin» </w:t>
            </w:r>
            <w:r w:rsidRPr="00D85863">
              <w:rPr>
                <w:b/>
                <w:i/>
              </w:rPr>
              <w:t>exige de parvenir à un bon état écologique, à</w:t>
            </w:r>
            <w:r w:rsidRPr="00D85863">
              <w:t xml:space="preserve"> des réseaux alimentaires équilibrés et </w:t>
            </w:r>
            <w:r w:rsidRPr="00D85863">
              <w:rPr>
                <w:b/>
                <w:i/>
              </w:rPr>
              <w:t>à</w:t>
            </w:r>
            <w:r w:rsidRPr="00D85863">
              <w:t xml:space="preserve"> des stocks </w:t>
            </w:r>
            <w:r w:rsidRPr="00D85863">
              <w:rPr>
                <w:b/>
                <w:i/>
              </w:rPr>
              <w:t>sains, et qu</w:t>
            </w:r>
            <w:r w:rsidR="00561722" w:rsidRPr="00D85863">
              <w:rPr>
                <w:b/>
                <w:i/>
              </w:rPr>
              <w:t>’</w:t>
            </w:r>
            <w:r w:rsidRPr="00D85863">
              <w:rPr>
                <w:b/>
                <w:i/>
              </w:rPr>
              <w:t>elle porte sur les contaminants, l</w:t>
            </w:r>
            <w:r w:rsidR="00561722" w:rsidRPr="00D85863">
              <w:rPr>
                <w:b/>
                <w:i/>
              </w:rPr>
              <w:t>’</w:t>
            </w:r>
            <w:r w:rsidRPr="00D85863">
              <w:rPr>
                <w:b/>
                <w:i/>
              </w:rPr>
              <w:t>eutrophisation, les espèces envahissantes, les déchets marins, l</w:t>
            </w:r>
            <w:r w:rsidR="00561722" w:rsidRPr="00D85863">
              <w:rPr>
                <w:b/>
                <w:i/>
              </w:rPr>
              <w:t>’</w:t>
            </w:r>
            <w:r w:rsidRPr="00D85863">
              <w:rPr>
                <w:b/>
                <w:i/>
              </w:rPr>
              <w:t>énergie, y compris le bruit sous-marin, et les effets du changement climatique</w:t>
            </w:r>
            <w:r w:rsidRPr="00D85863">
              <w:t>;</w:t>
            </w:r>
          </w:p>
        </w:tc>
      </w:tr>
    </w:tbl>
    <w:p w14:paraId="6E83754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43661A8" w14:textId="77777777" w:rsidR="005C01CD" w:rsidRPr="00D85863" w:rsidRDefault="005C01CD" w:rsidP="005C01CD">
      <w:r w:rsidRPr="00D85863">
        <w:rPr>
          <w:rStyle w:val="HideTWBExt"/>
          <w:noProof w:val="0"/>
        </w:rPr>
        <w:t>&lt;/Amend&gt;</w:t>
      </w:r>
    </w:p>
    <w:p w14:paraId="29FF963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88</w:t>
      </w:r>
      <w:r w:rsidRPr="00D85863">
        <w:rPr>
          <w:rStyle w:val="HideTWBExt"/>
          <w:b w:val="0"/>
          <w:noProof w:val="0"/>
        </w:rPr>
        <w:t>&lt;/NumAm&gt;</w:t>
      </w:r>
    </w:p>
    <w:p w14:paraId="4D32CADE"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309D8F66" w14:textId="77777777" w:rsidR="005C01CD" w:rsidRPr="00D85863" w:rsidRDefault="005C01CD" w:rsidP="005C01CD">
      <w:pPr>
        <w:pStyle w:val="NormalBold"/>
      </w:pPr>
      <w:r w:rsidRPr="00D85863">
        <w:rPr>
          <w:rStyle w:val="HideTWBExt"/>
          <w:b w:val="0"/>
          <w:noProof w:val="0"/>
        </w:rPr>
        <w:t>&lt;/RepeatBlock-By&gt;</w:t>
      </w:r>
    </w:p>
    <w:p w14:paraId="2793135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05A0842"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CC3EA2D" w14:textId="77777777" w:rsidTr="002F50DB">
        <w:trPr>
          <w:trHeight w:hRule="exact" w:val="240"/>
          <w:jc w:val="center"/>
        </w:trPr>
        <w:tc>
          <w:tcPr>
            <w:tcW w:w="9752" w:type="dxa"/>
            <w:gridSpan w:val="2"/>
            <w:tcBorders>
              <w:top w:val="nil"/>
              <w:left w:val="nil"/>
              <w:bottom w:val="nil"/>
              <w:right w:val="nil"/>
            </w:tcBorders>
          </w:tcPr>
          <w:p w14:paraId="28FBBE65" w14:textId="77777777" w:rsidR="005C01CD" w:rsidRPr="00D85863" w:rsidRDefault="005C01CD" w:rsidP="002F50DB"/>
        </w:tc>
      </w:tr>
      <w:tr w:rsidR="005C01CD" w:rsidRPr="00D85863" w14:paraId="0E31B65C" w14:textId="77777777" w:rsidTr="002F50DB">
        <w:trPr>
          <w:trHeight w:val="240"/>
          <w:jc w:val="center"/>
        </w:trPr>
        <w:tc>
          <w:tcPr>
            <w:tcW w:w="4876" w:type="dxa"/>
            <w:tcBorders>
              <w:top w:val="nil"/>
              <w:left w:val="nil"/>
              <w:bottom w:val="nil"/>
              <w:right w:val="nil"/>
            </w:tcBorders>
          </w:tcPr>
          <w:p w14:paraId="62FBB71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DAC8330" w14:textId="77777777" w:rsidR="005C01CD" w:rsidRPr="00D85863" w:rsidRDefault="005C01CD" w:rsidP="002F50DB">
            <w:pPr>
              <w:pStyle w:val="AmColumnHeading"/>
            </w:pPr>
            <w:r w:rsidRPr="00D85863">
              <w:t>Amendement</w:t>
            </w:r>
          </w:p>
        </w:tc>
      </w:tr>
      <w:tr w:rsidR="005C01CD" w:rsidRPr="00D85863" w14:paraId="5A9C3F38" w14:textId="77777777" w:rsidTr="002F50DB">
        <w:trPr>
          <w:jc w:val="center"/>
        </w:trPr>
        <w:tc>
          <w:tcPr>
            <w:tcW w:w="4876" w:type="dxa"/>
            <w:tcBorders>
              <w:top w:val="nil"/>
              <w:left w:val="nil"/>
              <w:bottom w:val="nil"/>
              <w:right w:val="nil"/>
            </w:tcBorders>
          </w:tcPr>
          <w:p w14:paraId="242DACE2" w14:textId="77777777" w:rsidR="005C01CD" w:rsidRPr="00D85863" w:rsidRDefault="005C01CD" w:rsidP="002F50DB">
            <w:pPr>
              <w:pStyle w:val="Normal6a"/>
            </w:pPr>
            <w:r w:rsidRPr="00D85863">
              <w:t>H.</w:t>
            </w:r>
            <w:r w:rsidRPr="00D85863">
              <w:tab/>
              <w:t>considérant que les États membres</w:t>
            </w:r>
            <w:r w:rsidRPr="00D85863">
              <w:rPr>
                <w:b/>
                <w:i/>
              </w:rPr>
              <w:t xml:space="preserve"> continuent de décider de quotas dangereux pour les stocks halieutiques qui ont atteint, ou sont proches, de faibles niveaux de biomasse, sans tenir compte des niveaux requis par le règlement établissant un plan pluriannuel pour la mer Baltique et la directive-cadre «stratégie pour le milieu marin», qui nécessitent également des réseaux alimentaires équilibrés et des stocks présentant une taille et une répartition par âge saines</w:t>
            </w:r>
            <w:r w:rsidRPr="00D85863">
              <w:t>;</w:t>
            </w:r>
          </w:p>
        </w:tc>
        <w:tc>
          <w:tcPr>
            <w:tcW w:w="4876" w:type="dxa"/>
            <w:tcBorders>
              <w:top w:val="nil"/>
              <w:left w:val="nil"/>
              <w:bottom w:val="nil"/>
              <w:right w:val="nil"/>
            </w:tcBorders>
          </w:tcPr>
          <w:p w14:paraId="074E1C31" w14:textId="68E5D98A" w:rsidR="005C01CD" w:rsidRPr="00D85863" w:rsidRDefault="005C01CD" w:rsidP="002F50DB">
            <w:pPr>
              <w:pStyle w:val="Normal6a"/>
            </w:pPr>
            <w:r w:rsidRPr="00D85863">
              <w:t>H.</w:t>
            </w:r>
            <w:r w:rsidRPr="00D85863">
              <w:tab/>
              <w:t>considérant que les États membres</w:t>
            </w:r>
            <w:r w:rsidRPr="00D85863">
              <w:rPr>
                <w:b/>
                <w:i/>
              </w:rPr>
              <w:t>, lorsqu</w:t>
            </w:r>
            <w:r w:rsidR="00561722" w:rsidRPr="00D85863">
              <w:rPr>
                <w:b/>
                <w:i/>
              </w:rPr>
              <w:t>’</w:t>
            </w:r>
            <w:r w:rsidRPr="00D85863">
              <w:rPr>
                <w:b/>
                <w:i/>
              </w:rPr>
              <w:t>ils fixent les totaux admissibles de captures (TAC) pour 2026, visent à concilier les objectifs environnementaux et les réalités socioéconomiques en maintenant un niveau minimal d</w:t>
            </w:r>
            <w:r w:rsidR="00561722" w:rsidRPr="00D85863">
              <w:rPr>
                <w:b/>
                <w:i/>
              </w:rPr>
              <w:t>’</w:t>
            </w:r>
            <w:r w:rsidRPr="00D85863">
              <w:rPr>
                <w:b/>
                <w:i/>
              </w:rPr>
              <w:t>activité tout en continuant à soutenir la reconstruction des stocks</w:t>
            </w:r>
            <w:r w:rsidRPr="00D85863">
              <w:t>;</w:t>
            </w:r>
          </w:p>
        </w:tc>
      </w:tr>
    </w:tbl>
    <w:p w14:paraId="373222C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96C3708" w14:textId="77777777" w:rsidR="005C01CD" w:rsidRPr="00D85863" w:rsidRDefault="005C01CD" w:rsidP="005C01CD">
      <w:r w:rsidRPr="00D85863">
        <w:rPr>
          <w:rStyle w:val="HideTWBExt"/>
          <w:noProof w:val="0"/>
        </w:rPr>
        <w:t>&lt;/Amend&gt;</w:t>
      </w:r>
    </w:p>
    <w:p w14:paraId="4835143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89</w:t>
      </w:r>
      <w:r w:rsidRPr="00D85863">
        <w:rPr>
          <w:rStyle w:val="HideTWBExt"/>
          <w:b w:val="0"/>
          <w:noProof w:val="0"/>
        </w:rPr>
        <w:t>&lt;/NumAm&gt;</w:t>
      </w:r>
    </w:p>
    <w:p w14:paraId="3756941F"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0F7D3DEF" w14:textId="77777777" w:rsidR="005C01CD" w:rsidRPr="00D85863" w:rsidRDefault="005C01CD" w:rsidP="005C01CD">
      <w:pPr>
        <w:pStyle w:val="NormalBold"/>
      </w:pPr>
      <w:r w:rsidRPr="00D85863">
        <w:rPr>
          <w:rStyle w:val="HideTWBExt"/>
          <w:b w:val="0"/>
          <w:noProof w:val="0"/>
        </w:rPr>
        <w:t>&lt;/RepeatBlock-By&gt;</w:t>
      </w:r>
    </w:p>
    <w:p w14:paraId="52BDB70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323E3D5"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27D8077" w14:textId="77777777" w:rsidTr="002F50DB">
        <w:trPr>
          <w:trHeight w:hRule="exact" w:val="240"/>
          <w:jc w:val="center"/>
        </w:trPr>
        <w:tc>
          <w:tcPr>
            <w:tcW w:w="9752" w:type="dxa"/>
            <w:gridSpan w:val="2"/>
            <w:tcBorders>
              <w:top w:val="nil"/>
              <w:left w:val="nil"/>
              <w:bottom w:val="nil"/>
              <w:right w:val="nil"/>
            </w:tcBorders>
          </w:tcPr>
          <w:p w14:paraId="22E83D1F" w14:textId="77777777" w:rsidR="005C01CD" w:rsidRPr="00D85863" w:rsidRDefault="005C01CD" w:rsidP="002F50DB"/>
        </w:tc>
      </w:tr>
      <w:tr w:rsidR="005C01CD" w:rsidRPr="00D85863" w14:paraId="42B218D8" w14:textId="77777777" w:rsidTr="002F50DB">
        <w:trPr>
          <w:trHeight w:val="240"/>
          <w:jc w:val="center"/>
        </w:trPr>
        <w:tc>
          <w:tcPr>
            <w:tcW w:w="4876" w:type="dxa"/>
            <w:tcBorders>
              <w:top w:val="nil"/>
              <w:left w:val="nil"/>
              <w:bottom w:val="nil"/>
              <w:right w:val="nil"/>
            </w:tcBorders>
          </w:tcPr>
          <w:p w14:paraId="63B6238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D7DEB20" w14:textId="77777777" w:rsidR="005C01CD" w:rsidRPr="00D85863" w:rsidRDefault="005C01CD" w:rsidP="002F50DB">
            <w:pPr>
              <w:pStyle w:val="AmColumnHeading"/>
            </w:pPr>
            <w:r w:rsidRPr="00D85863">
              <w:t>Amendement</w:t>
            </w:r>
          </w:p>
        </w:tc>
      </w:tr>
      <w:tr w:rsidR="005C01CD" w:rsidRPr="00D85863" w14:paraId="7A4E8113" w14:textId="77777777" w:rsidTr="002F50DB">
        <w:trPr>
          <w:jc w:val="center"/>
        </w:trPr>
        <w:tc>
          <w:tcPr>
            <w:tcW w:w="4876" w:type="dxa"/>
            <w:tcBorders>
              <w:top w:val="nil"/>
              <w:left w:val="nil"/>
              <w:bottom w:val="nil"/>
              <w:right w:val="nil"/>
            </w:tcBorders>
          </w:tcPr>
          <w:p w14:paraId="456FF7BA" w14:textId="77777777" w:rsidR="005C01CD" w:rsidRPr="00D85863" w:rsidRDefault="005C01CD" w:rsidP="002F50DB">
            <w:pPr>
              <w:pStyle w:val="Normal6a"/>
            </w:pPr>
            <w:r w:rsidRPr="00D85863">
              <w:t>H.</w:t>
            </w:r>
            <w:r w:rsidRPr="00D85863">
              <w:tab/>
              <w:t>considérant que les États membres continuent de décider de quotas dangereux pour les stocks halieutiques qui ont atteint, ou sont proches, de faibles niveaux de biomasse, sans tenir compte des niveaux requis par le règlement établissant un plan pluriannuel pour la mer Baltique et la directive-cadre «stratégie pour le milieu marin», qui nécessitent également des réseaux alimentaires équilibrés et des stocks présentant une taille et une répartition par âge saines;</w:t>
            </w:r>
          </w:p>
        </w:tc>
        <w:tc>
          <w:tcPr>
            <w:tcW w:w="4876" w:type="dxa"/>
            <w:tcBorders>
              <w:top w:val="nil"/>
              <w:left w:val="nil"/>
              <w:bottom w:val="nil"/>
              <w:right w:val="nil"/>
            </w:tcBorders>
          </w:tcPr>
          <w:p w14:paraId="737F6B91" w14:textId="77777777" w:rsidR="005C01CD" w:rsidRPr="00D85863" w:rsidRDefault="005C01CD" w:rsidP="002F50DB">
            <w:pPr>
              <w:pStyle w:val="Normal6a"/>
            </w:pPr>
            <w:r w:rsidRPr="00D85863">
              <w:t>H.</w:t>
            </w:r>
            <w:r w:rsidRPr="00D85863">
              <w:tab/>
              <w:t xml:space="preserve">considérant que les États membres continuent de décider de quotas dangereux pour les stocks halieutiques qui ont atteint, ou sont proches, de faibles niveaux de biomasse, sans tenir compte des niveaux requis par le règlement établissant un plan pluriannuel pour la mer Baltique et la directive-cadre «stratégie pour le milieu marin», qui nécessitent également des réseaux alimentaires équilibrés et des stocks présentant une taille et une répartition par âge saines; </w:t>
            </w:r>
            <w:r w:rsidRPr="00D85863">
              <w:rPr>
                <w:b/>
                <w:i/>
              </w:rPr>
              <w:t>que les États membres ignorent régulièrement les avis préconisant la «capture nulle» en fixant des quotas élevés pour les prises accessoires;</w:t>
            </w:r>
          </w:p>
        </w:tc>
      </w:tr>
    </w:tbl>
    <w:p w14:paraId="30BAA93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3FA91CE" w14:textId="77777777" w:rsidR="005C01CD" w:rsidRPr="00D85863" w:rsidRDefault="005C01CD" w:rsidP="005C01CD">
      <w:r w:rsidRPr="00D85863">
        <w:rPr>
          <w:rStyle w:val="HideTWBExt"/>
          <w:noProof w:val="0"/>
        </w:rPr>
        <w:t>&lt;/Amend&gt;</w:t>
      </w:r>
    </w:p>
    <w:p w14:paraId="5042B98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90</w:t>
      </w:r>
      <w:r w:rsidRPr="00D85863">
        <w:rPr>
          <w:rStyle w:val="HideTWBExt"/>
          <w:b w:val="0"/>
          <w:noProof w:val="0"/>
        </w:rPr>
        <w:t>&lt;/NumAm&gt;</w:t>
      </w:r>
    </w:p>
    <w:p w14:paraId="2AD4D15B"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41704AF4" w14:textId="77777777" w:rsidR="005C01CD" w:rsidRPr="00D85863" w:rsidRDefault="005C01CD" w:rsidP="005C01CD">
      <w:pPr>
        <w:pStyle w:val="NormalBold"/>
      </w:pPr>
      <w:r w:rsidRPr="00D85863">
        <w:rPr>
          <w:rStyle w:val="HideTWBExt"/>
          <w:b w:val="0"/>
          <w:noProof w:val="0"/>
        </w:rPr>
        <w:t>&lt;/RepeatBlock-By&gt;</w:t>
      </w:r>
    </w:p>
    <w:p w14:paraId="0BF843A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E47AB9E"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5FADA13" w14:textId="77777777" w:rsidTr="002F50DB">
        <w:trPr>
          <w:trHeight w:hRule="exact" w:val="240"/>
          <w:jc w:val="center"/>
        </w:trPr>
        <w:tc>
          <w:tcPr>
            <w:tcW w:w="9752" w:type="dxa"/>
            <w:gridSpan w:val="2"/>
            <w:tcBorders>
              <w:top w:val="nil"/>
              <w:left w:val="nil"/>
              <w:bottom w:val="nil"/>
              <w:right w:val="nil"/>
            </w:tcBorders>
          </w:tcPr>
          <w:p w14:paraId="2E8F995A" w14:textId="77777777" w:rsidR="005C01CD" w:rsidRPr="00D85863" w:rsidRDefault="005C01CD" w:rsidP="002F50DB"/>
        </w:tc>
      </w:tr>
      <w:tr w:rsidR="005C01CD" w:rsidRPr="00D85863" w14:paraId="198CDE09" w14:textId="77777777" w:rsidTr="002F50DB">
        <w:trPr>
          <w:trHeight w:val="240"/>
          <w:jc w:val="center"/>
        </w:trPr>
        <w:tc>
          <w:tcPr>
            <w:tcW w:w="4876" w:type="dxa"/>
            <w:tcBorders>
              <w:top w:val="nil"/>
              <w:left w:val="nil"/>
              <w:bottom w:val="nil"/>
              <w:right w:val="nil"/>
            </w:tcBorders>
          </w:tcPr>
          <w:p w14:paraId="138CF69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1DC3FEB" w14:textId="77777777" w:rsidR="005C01CD" w:rsidRPr="00D85863" w:rsidRDefault="005C01CD" w:rsidP="002F50DB">
            <w:pPr>
              <w:pStyle w:val="AmColumnHeading"/>
            </w:pPr>
            <w:r w:rsidRPr="00D85863">
              <w:t>Amendement</w:t>
            </w:r>
          </w:p>
        </w:tc>
      </w:tr>
      <w:tr w:rsidR="005C01CD" w:rsidRPr="00D85863" w14:paraId="74FD74A2" w14:textId="77777777" w:rsidTr="002F50DB">
        <w:trPr>
          <w:jc w:val="center"/>
        </w:trPr>
        <w:tc>
          <w:tcPr>
            <w:tcW w:w="4876" w:type="dxa"/>
            <w:tcBorders>
              <w:top w:val="nil"/>
              <w:left w:val="nil"/>
              <w:bottom w:val="nil"/>
              <w:right w:val="nil"/>
            </w:tcBorders>
          </w:tcPr>
          <w:p w14:paraId="4C2EB392" w14:textId="77777777" w:rsidR="005C01CD" w:rsidRPr="00D85863" w:rsidRDefault="005C01CD" w:rsidP="002F50DB">
            <w:pPr>
              <w:pStyle w:val="Normal6a"/>
            </w:pPr>
            <w:r w:rsidRPr="00D85863">
              <w:t>H.</w:t>
            </w:r>
            <w:r w:rsidRPr="00D85863">
              <w:tab/>
              <w:t xml:space="preserve">considérant </w:t>
            </w:r>
            <w:r w:rsidRPr="00D85863">
              <w:rPr>
                <w:b/>
                <w:i/>
              </w:rPr>
              <w:t>que</w:t>
            </w:r>
            <w:r w:rsidRPr="00D85863">
              <w:t xml:space="preserve"> les États membres </w:t>
            </w:r>
            <w:r w:rsidRPr="00D85863">
              <w:rPr>
                <w:b/>
                <w:i/>
              </w:rPr>
              <w:t>continuent de décider de quotas dangereux pour les stocks halieutiques qui ont atteint, ou sont proches, de faibles niveaux de biomasse, sans tenir compte des niveaux requis par le règlement établissant un plan pluriannuel pour la mer Baltique et la directive-cadre «stratégie pour le milieu marin», qui nécessitent également des réseaux alimentaires équilibrés et</w:t>
            </w:r>
            <w:r w:rsidRPr="00D85863">
              <w:t xml:space="preserve"> des stocks </w:t>
            </w:r>
            <w:r w:rsidRPr="00D85863">
              <w:rPr>
                <w:b/>
                <w:i/>
              </w:rPr>
              <w:t>présentant une taille et une répartition par âge saines</w:t>
            </w:r>
            <w:r w:rsidRPr="00D85863">
              <w:t>;</w:t>
            </w:r>
          </w:p>
        </w:tc>
        <w:tc>
          <w:tcPr>
            <w:tcW w:w="4876" w:type="dxa"/>
            <w:tcBorders>
              <w:top w:val="nil"/>
              <w:left w:val="nil"/>
              <w:bottom w:val="nil"/>
              <w:right w:val="nil"/>
            </w:tcBorders>
          </w:tcPr>
          <w:p w14:paraId="36ABB9A3" w14:textId="323C75C1" w:rsidR="005C01CD" w:rsidRPr="00D85863" w:rsidRDefault="005C01CD" w:rsidP="002F50DB">
            <w:pPr>
              <w:pStyle w:val="Normal6a"/>
            </w:pPr>
            <w:r w:rsidRPr="00D85863">
              <w:t>H.</w:t>
            </w:r>
            <w:r w:rsidRPr="00D85863">
              <w:tab/>
              <w:t xml:space="preserve">considérant </w:t>
            </w:r>
            <w:r w:rsidRPr="00D85863">
              <w:rPr>
                <w:b/>
                <w:i/>
              </w:rPr>
              <w:t>qu</w:t>
            </w:r>
            <w:r w:rsidR="00561722" w:rsidRPr="00D85863">
              <w:rPr>
                <w:b/>
                <w:i/>
              </w:rPr>
              <w:t>’</w:t>
            </w:r>
            <w:r w:rsidRPr="00D85863">
              <w:rPr>
                <w:b/>
                <w:i/>
              </w:rPr>
              <w:t>en fixant les totaux admissibles des captures (TAC),</w:t>
            </w:r>
            <w:r w:rsidRPr="00D85863">
              <w:t xml:space="preserve"> les États membres </w:t>
            </w:r>
            <w:r w:rsidRPr="00D85863">
              <w:rPr>
                <w:b/>
                <w:i/>
              </w:rPr>
              <w:t>ont cherché à trouver un équilibre entre la durabilité environnementale et les réalités socioéconomiques, en préservant un niveau minimal d</w:t>
            </w:r>
            <w:r w:rsidR="00561722" w:rsidRPr="00D85863">
              <w:rPr>
                <w:b/>
                <w:i/>
              </w:rPr>
              <w:t>’</w:t>
            </w:r>
            <w:r w:rsidRPr="00D85863">
              <w:rPr>
                <w:b/>
                <w:i/>
              </w:rPr>
              <w:t>activité tout en continuant à soutenir la reconstitution</w:t>
            </w:r>
            <w:r w:rsidRPr="00D85863">
              <w:t xml:space="preserve"> des stocks;</w:t>
            </w:r>
          </w:p>
        </w:tc>
      </w:tr>
    </w:tbl>
    <w:p w14:paraId="3A70639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4A856C5" w14:textId="77777777" w:rsidR="005C01CD" w:rsidRPr="00D85863" w:rsidRDefault="005C01CD" w:rsidP="005C01CD">
      <w:r w:rsidRPr="00D85863">
        <w:rPr>
          <w:rStyle w:val="HideTWBExt"/>
          <w:noProof w:val="0"/>
        </w:rPr>
        <w:t>&lt;/Amend&gt;</w:t>
      </w:r>
    </w:p>
    <w:p w14:paraId="3BEF12A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91</w:t>
      </w:r>
      <w:r w:rsidRPr="00D85863">
        <w:rPr>
          <w:rStyle w:val="HideTWBExt"/>
          <w:b w:val="0"/>
          <w:noProof w:val="0"/>
        </w:rPr>
        <w:t>&lt;/NumAm&gt;</w:t>
      </w:r>
    </w:p>
    <w:p w14:paraId="5DABBC07" w14:textId="77777777" w:rsidR="005C01CD" w:rsidRPr="00D85863" w:rsidRDefault="005C01CD" w:rsidP="005C01CD">
      <w:pPr>
        <w:pStyle w:val="NormalBold"/>
      </w:pPr>
      <w:r w:rsidRPr="00D85863">
        <w:rPr>
          <w:rStyle w:val="HideTWBExt"/>
          <w:b w:val="0"/>
          <w:noProof w:val="0"/>
        </w:rPr>
        <w:t>&lt;RepeatBlock-By&gt;&lt;Members&gt;</w:t>
      </w:r>
      <w:r w:rsidRPr="00D85863">
        <w:t>Asger Christensen, Elsi Katainen</w:t>
      </w:r>
      <w:r w:rsidRPr="00D85863">
        <w:rPr>
          <w:rStyle w:val="HideTWBExt"/>
          <w:b w:val="0"/>
          <w:noProof w:val="0"/>
        </w:rPr>
        <w:t>&lt;/Members&gt;</w:t>
      </w:r>
    </w:p>
    <w:p w14:paraId="20594232" w14:textId="77777777" w:rsidR="005C01CD" w:rsidRPr="00D85863" w:rsidRDefault="005C01CD" w:rsidP="005C01CD">
      <w:pPr>
        <w:pStyle w:val="NormalBold"/>
      </w:pPr>
      <w:r w:rsidRPr="00D85863">
        <w:rPr>
          <w:rStyle w:val="HideTWBExt"/>
          <w:b w:val="0"/>
          <w:noProof w:val="0"/>
        </w:rPr>
        <w:t>&lt;/RepeatBlock-By&gt;</w:t>
      </w:r>
    </w:p>
    <w:p w14:paraId="1B4D2FF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B36BCBF"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03D61A4" w14:textId="77777777" w:rsidTr="002F50DB">
        <w:trPr>
          <w:trHeight w:hRule="exact" w:val="240"/>
          <w:jc w:val="center"/>
        </w:trPr>
        <w:tc>
          <w:tcPr>
            <w:tcW w:w="9752" w:type="dxa"/>
            <w:gridSpan w:val="2"/>
            <w:tcBorders>
              <w:top w:val="nil"/>
              <w:left w:val="nil"/>
              <w:bottom w:val="nil"/>
              <w:right w:val="nil"/>
            </w:tcBorders>
          </w:tcPr>
          <w:p w14:paraId="7DF3E24B" w14:textId="77777777" w:rsidR="005C01CD" w:rsidRPr="00D85863" w:rsidRDefault="005C01CD" w:rsidP="002F50DB"/>
        </w:tc>
      </w:tr>
      <w:tr w:rsidR="005C01CD" w:rsidRPr="00D85863" w14:paraId="3A4BCE50" w14:textId="77777777" w:rsidTr="002F50DB">
        <w:trPr>
          <w:trHeight w:val="240"/>
          <w:jc w:val="center"/>
        </w:trPr>
        <w:tc>
          <w:tcPr>
            <w:tcW w:w="4876" w:type="dxa"/>
            <w:tcBorders>
              <w:top w:val="nil"/>
              <w:left w:val="nil"/>
              <w:bottom w:val="nil"/>
              <w:right w:val="nil"/>
            </w:tcBorders>
          </w:tcPr>
          <w:p w14:paraId="1DD796F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2C63E2A" w14:textId="77777777" w:rsidR="005C01CD" w:rsidRPr="00D85863" w:rsidRDefault="005C01CD" w:rsidP="002F50DB">
            <w:pPr>
              <w:pStyle w:val="AmColumnHeading"/>
            </w:pPr>
            <w:r w:rsidRPr="00D85863">
              <w:t>Amendement</w:t>
            </w:r>
          </w:p>
        </w:tc>
      </w:tr>
      <w:tr w:rsidR="005C01CD" w:rsidRPr="00D85863" w14:paraId="454FC448" w14:textId="77777777" w:rsidTr="002F50DB">
        <w:trPr>
          <w:jc w:val="center"/>
        </w:trPr>
        <w:tc>
          <w:tcPr>
            <w:tcW w:w="4876" w:type="dxa"/>
            <w:tcBorders>
              <w:top w:val="nil"/>
              <w:left w:val="nil"/>
              <w:bottom w:val="nil"/>
              <w:right w:val="nil"/>
            </w:tcBorders>
          </w:tcPr>
          <w:p w14:paraId="0936B30D" w14:textId="77777777" w:rsidR="005C01CD" w:rsidRPr="00D85863" w:rsidRDefault="005C01CD" w:rsidP="002F50DB">
            <w:pPr>
              <w:pStyle w:val="Normal6a"/>
            </w:pPr>
            <w:r w:rsidRPr="00D85863">
              <w:t>H.</w:t>
            </w:r>
            <w:r w:rsidRPr="00D85863">
              <w:tab/>
              <w:t xml:space="preserve">considérant </w:t>
            </w:r>
            <w:r w:rsidRPr="00D85863">
              <w:rPr>
                <w:b/>
                <w:i/>
              </w:rPr>
              <w:t>que</w:t>
            </w:r>
            <w:r w:rsidRPr="00D85863">
              <w:t xml:space="preserve"> les États membres </w:t>
            </w:r>
            <w:r w:rsidRPr="00D85863">
              <w:rPr>
                <w:b/>
                <w:i/>
              </w:rPr>
              <w:t>continuent de décider de quotas dangereux pour les stocks halieutiques qui ont atteint, ou sont proches, de faibles niveaux de biomasse, sans tenir compte des niveaux requis par le règlement établissant un plan pluriannuel pour la mer Baltique et la directive-cadre «stratégie pour le milieu marin», qui nécessitent également des réseaux alimentaires équilibrés et</w:t>
            </w:r>
            <w:r w:rsidRPr="00D85863">
              <w:t xml:space="preserve"> des stocks </w:t>
            </w:r>
            <w:r w:rsidRPr="00D85863">
              <w:rPr>
                <w:b/>
                <w:i/>
              </w:rPr>
              <w:t>présentant une taille et une répartition par âge saines</w:t>
            </w:r>
            <w:r w:rsidRPr="00D85863">
              <w:t>;</w:t>
            </w:r>
          </w:p>
        </w:tc>
        <w:tc>
          <w:tcPr>
            <w:tcW w:w="4876" w:type="dxa"/>
            <w:tcBorders>
              <w:top w:val="nil"/>
              <w:left w:val="nil"/>
              <w:bottom w:val="nil"/>
              <w:right w:val="nil"/>
            </w:tcBorders>
          </w:tcPr>
          <w:p w14:paraId="127FA0FD" w14:textId="0C832613" w:rsidR="005C01CD" w:rsidRPr="00D85863" w:rsidRDefault="005C01CD" w:rsidP="002F50DB">
            <w:pPr>
              <w:pStyle w:val="Normal6a"/>
            </w:pPr>
            <w:r w:rsidRPr="00D85863">
              <w:t>H.</w:t>
            </w:r>
            <w:r w:rsidRPr="00D85863">
              <w:tab/>
              <w:t xml:space="preserve">considérant </w:t>
            </w:r>
            <w:r w:rsidRPr="00D85863">
              <w:rPr>
                <w:b/>
                <w:i/>
              </w:rPr>
              <w:t>qu</w:t>
            </w:r>
            <w:r w:rsidR="00561722" w:rsidRPr="00D85863">
              <w:rPr>
                <w:b/>
                <w:i/>
              </w:rPr>
              <w:t>’</w:t>
            </w:r>
            <w:r w:rsidRPr="00D85863">
              <w:rPr>
                <w:b/>
                <w:i/>
              </w:rPr>
              <w:t>en fixant les totaux admissibles des captures (TAC) pour 2026,</w:t>
            </w:r>
            <w:r w:rsidRPr="00D85863">
              <w:t xml:space="preserve"> les États membres </w:t>
            </w:r>
            <w:r w:rsidRPr="00D85863">
              <w:rPr>
                <w:b/>
                <w:i/>
              </w:rPr>
              <w:t>ont effectivement trouvé un équilibre entre la durabilité environnementale et les réalités socioéconomiques, en préservant un niveau minimal d</w:t>
            </w:r>
            <w:r w:rsidR="00561722" w:rsidRPr="00D85863">
              <w:rPr>
                <w:b/>
                <w:i/>
              </w:rPr>
              <w:t>’</w:t>
            </w:r>
            <w:r w:rsidRPr="00D85863">
              <w:rPr>
                <w:b/>
                <w:i/>
              </w:rPr>
              <w:t>activité tout en continuant à soutenir la reconstitution</w:t>
            </w:r>
            <w:r w:rsidRPr="00D85863">
              <w:t xml:space="preserve"> des stocks;</w:t>
            </w:r>
          </w:p>
        </w:tc>
      </w:tr>
    </w:tbl>
    <w:p w14:paraId="2029C4B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D6D648B" w14:textId="77777777" w:rsidR="005C01CD" w:rsidRPr="00D85863" w:rsidRDefault="005C01CD" w:rsidP="005C01CD">
      <w:r w:rsidRPr="00D85863">
        <w:rPr>
          <w:rStyle w:val="HideTWBExt"/>
          <w:noProof w:val="0"/>
        </w:rPr>
        <w:t>&lt;/Amend&gt;</w:t>
      </w:r>
    </w:p>
    <w:p w14:paraId="7A69166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92</w:t>
      </w:r>
      <w:r w:rsidRPr="00D85863">
        <w:rPr>
          <w:rStyle w:val="HideTWBExt"/>
          <w:b w:val="0"/>
          <w:noProof w:val="0"/>
        </w:rPr>
        <w:t>&lt;/NumAm&gt;</w:t>
      </w:r>
    </w:p>
    <w:p w14:paraId="2C8DB9D3"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541E9AE9" w14:textId="77777777" w:rsidR="005C01CD" w:rsidRPr="00D85863" w:rsidRDefault="005C01CD" w:rsidP="005C01CD">
      <w:pPr>
        <w:pStyle w:val="NormalBold"/>
      </w:pPr>
      <w:r w:rsidRPr="00D85863">
        <w:rPr>
          <w:rStyle w:val="HideTWBExt"/>
          <w:b w:val="0"/>
          <w:noProof w:val="0"/>
        </w:rPr>
        <w:t>&lt;/RepeatBlock-By&gt;</w:t>
      </w:r>
    </w:p>
    <w:p w14:paraId="3529AC8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ACC35EC"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81D010D" w14:textId="77777777" w:rsidTr="002F50DB">
        <w:trPr>
          <w:trHeight w:hRule="exact" w:val="240"/>
          <w:jc w:val="center"/>
        </w:trPr>
        <w:tc>
          <w:tcPr>
            <w:tcW w:w="9752" w:type="dxa"/>
            <w:gridSpan w:val="2"/>
            <w:tcBorders>
              <w:top w:val="nil"/>
              <w:left w:val="nil"/>
              <w:bottom w:val="nil"/>
              <w:right w:val="nil"/>
            </w:tcBorders>
          </w:tcPr>
          <w:p w14:paraId="273D5CC7" w14:textId="77777777" w:rsidR="005C01CD" w:rsidRPr="00D85863" w:rsidRDefault="005C01CD" w:rsidP="002F50DB"/>
        </w:tc>
      </w:tr>
      <w:tr w:rsidR="005C01CD" w:rsidRPr="00D85863" w14:paraId="6DD4858D" w14:textId="77777777" w:rsidTr="002F50DB">
        <w:trPr>
          <w:trHeight w:val="240"/>
          <w:jc w:val="center"/>
        </w:trPr>
        <w:tc>
          <w:tcPr>
            <w:tcW w:w="4876" w:type="dxa"/>
            <w:tcBorders>
              <w:top w:val="nil"/>
              <w:left w:val="nil"/>
              <w:bottom w:val="nil"/>
              <w:right w:val="nil"/>
            </w:tcBorders>
          </w:tcPr>
          <w:p w14:paraId="0BBE49D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E243366" w14:textId="77777777" w:rsidR="005C01CD" w:rsidRPr="00D85863" w:rsidRDefault="005C01CD" w:rsidP="002F50DB">
            <w:pPr>
              <w:pStyle w:val="AmColumnHeading"/>
            </w:pPr>
            <w:r w:rsidRPr="00D85863">
              <w:t>Amendement</w:t>
            </w:r>
          </w:p>
        </w:tc>
      </w:tr>
      <w:tr w:rsidR="005C01CD" w:rsidRPr="00D85863" w14:paraId="243D629B" w14:textId="77777777" w:rsidTr="002F50DB">
        <w:trPr>
          <w:jc w:val="center"/>
        </w:trPr>
        <w:tc>
          <w:tcPr>
            <w:tcW w:w="4876" w:type="dxa"/>
            <w:tcBorders>
              <w:top w:val="nil"/>
              <w:left w:val="nil"/>
              <w:bottom w:val="nil"/>
              <w:right w:val="nil"/>
            </w:tcBorders>
          </w:tcPr>
          <w:p w14:paraId="0D146697" w14:textId="77777777" w:rsidR="005C01CD" w:rsidRPr="00D85863" w:rsidRDefault="005C01CD" w:rsidP="002F50DB">
            <w:pPr>
              <w:pStyle w:val="Normal6a"/>
            </w:pPr>
            <w:r w:rsidRPr="00D85863">
              <w:t>H.</w:t>
            </w:r>
            <w:r w:rsidRPr="00D85863">
              <w:tab/>
              <w:t xml:space="preserve">considérant que les États membres continuent de décider de quotas dangereux pour les stocks halieutiques qui ont atteint, ou sont proches, de faibles niveaux de biomasse, </w:t>
            </w:r>
            <w:r w:rsidRPr="00D85863">
              <w:rPr>
                <w:b/>
                <w:i/>
              </w:rPr>
              <w:t>sans tenir compte des niveaux requis par</w:t>
            </w:r>
            <w:r w:rsidRPr="00D85863">
              <w:t xml:space="preserve"> le règlement établissant un plan pluriannuel pour la mer Baltique et la directive-cadre «stratégie pour le milieu marin», qui nécessitent également des réseaux alimentaires équilibrés et des stocks présentant une taille et une répartition par âge saines;</w:t>
            </w:r>
          </w:p>
        </w:tc>
        <w:tc>
          <w:tcPr>
            <w:tcW w:w="4876" w:type="dxa"/>
            <w:tcBorders>
              <w:top w:val="nil"/>
              <w:left w:val="nil"/>
              <w:bottom w:val="nil"/>
              <w:right w:val="nil"/>
            </w:tcBorders>
          </w:tcPr>
          <w:p w14:paraId="62B065C7" w14:textId="77777777" w:rsidR="005C01CD" w:rsidRPr="00D85863" w:rsidRDefault="005C01CD" w:rsidP="002F50DB">
            <w:pPr>
              <w:pStyle w:val="Normal6a"/>
            </w:pPr>
            <w:r w:rsidRPr="00D85863">
              <w:t>H.</w:t>
            </w:r>
            <w:r w:rsidRPr="00D85863">
              <w:tab/>
              <w:t xml:space="preserve">considérant que les États membres continuent de décider de quotas dangereux pour les stocks halieutiques qui ont atteint, ou sont proches, de faibles niveaux de biomasse, </w:t>
            </w:r>
            <w:r w:rsidRPr="00D85863">
              <w:rPr>
                <w:b/>
                <w:i/>
              </w:rPr>
              <w:t>ce qui remet gravement en cause la compatibilité de ces décisions avec la législation européenne applicable, telle que</w:t>
            </w:r>
            <w:r w:rsidRPr="00D85863">
              <w:t xml:space="preserve"> le règlement établissant un plan pluriannuel pour la mer Baltique et la directive-cadre «stratégie pour le milieu marin», qui nécessitent également des réseaux alimentaires équilibrés et des stocks présentant une taille et une répartition par âge saines;</w:t>
            </w:r>
          </w:p>
        </w:tc>
      </w:tr>
    </w:tbl>
    <w:p w14:paraId="61FC899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036F897" w14:textId="77777777" w:rsidR="005C01CD" w:rsidRPr="00D85863" w:rsidRDefault="005C01CD" w:rsidP="005C01CD">
      <w:r w:rsidRPr="00D85863">
        <w:rPr>
          <w:rStyle w:val="HideTWBExt"/>
          <w:noProof w:val="0"/>
        </w:rPr>
        <w:t>&lt;/Amend&gt;</w:t>
      </w:r>
    </w:p>
    <w:p w14:paraId="7937DB2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93</w:t>
      </w:r>
      <w:r w:rsidRPr="00D85863">
        <w:rPr>
          <w:rStyle w:val="HideTWBExt"/>
          <w:b w:val="0"/>
          <w:noProof w:val="0"/>
        </w:rPr>
        <w:t>&lt;/NumAm&gt;</w:t>
      </w:r>
    </w:p>
    <w:p w14:paraId="6EE08C0A"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3769401D" w14:textId="77777777" w:rsidR="005C01CD" w:rsidRPr="00D85863" w:rsidRDefault="005C01CD" w:rsidP="005C01CD">
      <w:pPr>
        <w:pStyle w:val="NormalBold"/>
      </w:pPr>
      <w:r w:rsidRPr="00D85863">
        <w:rPr>
          <w:rStyle w:val="HideTWBExt"/>
          <w:b w:val="0"/>
          <w:noProof w:val="0"/>
        </w:rPr>
        <w:t>&lt;/RepeatBlock-By&gt;</w:t>
      </w:r>
    </w:p>
    <w:p w14:paraId="5BCD625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1427A38"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5E06C29" w14:textId="77777777" w:rsidTr="002F50DB">
        <w:trPr>
          <w:trHeight w:hRule="exact" w:val="240"/>
          <w:jc w:val="center"/>
        </w:trPr>
        <w:tc>
          <w:tcPr>
            <w:tcW w:w="9752" w:type="dxa"/>
            <w:gridSpan w:val="2"/>
            <w:tcBorders>
              <w:top w:val="nil"/>
              <w:left w:val="nil"/>
              <w:bottom w:val="nil"/>
              <w:right w:val="nil"/>
            </w:tcBorders>
          </w:tcPr>
          <w:p w14:paraId="1E57B5A6" w14:textId="77777777" w:rsidR="005C01CD" w:rsidRPr="00D85863" w:rsidRDefault="005C01CD" w:rsidP="002F50DB"/>
        </w:tc>
      </w:tr>
      <w:tr w:rsidR="005C01CD" w:rsidRPr="00D85863" w14:paraId="1BA4E2C6" w14:textId="77777777" w:rsidTr="002F50DB">
        <w:trPr>
          <w:trHeight w:val="240"/>
          <w:jc w:val="center"/>
        </w:trPr>
        <w:tc>
          <w:tcPr>
            <w:tcW w:w="4876" w:type="dxa"/>
            <w:tcBorders>
              <w:top w:val="nil"/>
              <w:left w:val="nil"/>
              <w:bottom w:val="nil"/>
              <w:right w:val="nil"/>
            </w:tcBorders>
          </w:tcPr>
          <w:p w14:paraId="2DA225F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097D3CB" w14:textId="77777777" w:rsidR="005C01CD" w:rsidRPr="00D85863" w:rsidRDefault="005C01CD" w:rsidP="002F50DB">
            <w:pPr>
              <w:pStyle w:val="AmColumnHeading"/>
            </w:pPr>
            <w:r w:rsidRPr="00D85863">
              <w:t>Amendement</w:t>
            </w:r>
          </w:p>
        </w:tc>
      </w:tr>
      <w:tr w:rsidR="005C01CD" w:rsidRPr="00D85863" w14:paraId="10CFFFF8" w14:textId="77777777" w:rsidTr="002F50DB">
        <w:trPr>
          <w:jc w:val="center"/>
        </w:trPr>
        <w:tc>
          <w:tcPr>
            <w:tcW w:w="4876" w:type="dxa"/>
            <w:tcBorders>
              <w:top w:val="nil"/>
              <w:left w:val="nil"/>
              <w:bottom w:val="nil"/>
              <w:right w:val="nil"/>
            </w:tcBorders>
          </w:tcPr>
          <w:p w14:paraId="1F9C791C" w14:textId="77777777" w:rsidR="005C01CD" w:rsidRPr="00D85863" w:rsidRDefault="005C01CD" w:rsidP="002F50DB">
            <w:pPr>
              <w:pStyle w:val="Normal6a"/>
            </w:pPr>
            <w:r w:rsidRPr="00D85863">
              <w:t>H.</w:t>
            </w:r>
            <w:r w:rsidRPr="00D85863">
              <w:tab/>
              <w:t xml:space="preserve">considérant que </w:t>
            </w:r>
            <w:r w:rsidRPr="00D85863">
              <w:rPr>
                <w:b/>
                <w:i/>
              </w:rPr>
              <w:t>les États membres continuent de décider de quotas dangereux pour les stocks halieutiques qui ont atteint, ou sont proches, de faibles niveaux de biomasse, sans tenir compte des niveaux requis par le règlement établissant un plan pluriannuel pour la mer Baltique et la directive-cadre «stratégie pour le milieu marin», qui nécessitent également des réseaux alimentaires équilibrés et des stocks présentant une taille et une répartition par âge saines</w:t>
            </w:r>
            <w:r w:rsidRPr="00D85863">
              <w:t>;</w:t>
            </w:r>
          </w:p>
        </w:tc>
        <w:tc>
          <w:tcPr>
            <w:tcW w:w="4876" w:type="dxa"/>
            <w:tcBorders>
              <w:top w:val="nil"/>
              <w:left w:val="nil"/>
              <w:bottom w:val="nil"/>
              <w:right w:val="nil"/>
            </w:tcBorders>
          </w:tcPr>
          <w:p w14:paraId="50DEDCF8" w14:textId="791D96E7" w:rsidR="005C01CD" w:rsidRPr="00D85863" w:rsidRDefault="005C01CD" w:rsidP="002F50DB">
            <w:pPr>
              <w:pStyle w:val="Normal6a"/>
            </w:pPr>
            <w:r w:rsidRPr="00D85863">
              <w:t>H.</w:t>
            </w:r>
            <w:r w:rsidRPr="00D85863">
              <w:tab/>
              <w:t xml:space="preserve">considérant que </w:t>
            </w:r>
            <w:r w:rsidRPr="00D85863">
              <w:rPr>
                <w:b/>
                <w:i/>
              </w:rPr>
              <w:t>la réalisation simultanée de l</w:t>
            </w:r>
            <w:r w:rsidR="00561722" w:rsidRPr="00D85863">
              <w:rPr>
                <w:b/>
                <w:i/>
              </w:rPr>
              <w:t>’</w:t>
            </w:r>
            <w:r w:rsidRPr="00D85863">
              <w:rPr>
                <w:b/>
                <w:i/>
              </w:rPr>
              <w:t>objectif de RMD pour chaque espèce, tout en tenant compte des dépendances interespèces critiques, telles que celles entre le sprat et le cabillaud, n</w:t>
            </w:r>
            <w:r w:rsidR="00561722" w:rsidRPr="00D85863">
              <w:rPr>
                <w:b/>
                <w:i/>
              </w:rPr>
              <w:t>’</w:t>
            </w:r>
            <w:r w:rsidRPr="00D85863">
              <w:rPr>
                <w:b/>
                <w:i/>
              </w:rPr>
              <w:t>est pas réaliste et a des incidences socioéconomiques négatives sur le secteur de la pêche et les communautés côtières</w:t>
            </w:r>
            <w:r w:rsidRPr="00D85863">
              <w:t>;</w:t>
            </w:r>
          </w:p>
        </w:tc>
      </w:tr>
    </w:tbl>
    <w:p w14:paraId="169B99D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A68E720" w14:textId="77777777" w:rsidR="005C01CD" w:rsidRPr="00D85863" w:rsidRDefault="005C01CD" w:rsidP="005C01CD">
      <w:r w:rsidRPr="00D85863">
        <w:rPr>
          <w:rStyle w:val="HideTWBExt"/>
          <w:noProof w:val="0"/>
        </w:rPr>
        <w:t>&lt;/Amend&gt;</w:t>
      </w:r>
    </w:p>
    <w:p w14:paraId="39E8B42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94</w:t>
      </w:r>
      <w:r w:rsidRPr="00D85863">
        <w:rPr>
          <w:rStyle w:val="HideTWBExt"/>
          <w:b w:val="0"/>
          <w:noProof w:val="0"/>
        </w:rPr>
        <w:t>&lt;/NumAm&gt;</w:t>
      </w:r>
    </w:p>
    <w:p w14:paraId="2F546030"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52FADC5D" w14:textId="77777777" w:rsidR="005C01CD" w:rsidRPr="00D85863" w:rsidRDefault="005C01CD" w:rsidP="005C01CD">
      <w:pPr>
        <w:pStyle w:val="NormalBold"/>
      </w:pPr>
      <w:r w:rsidRPr="00D85863">
        <w:rPr>
          <w:rStyle w:val="HideTWBExt"/>
          <w:b w:val="0"/>
          <w:noProof w:val="0"/>
        </w:rPr>
        <w:t>&lt;/RepeatBlock-By&gt;</w:t>
      </w:r>
    </w:p>
    <w:p w14:paraId="7CE4CE3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0C76260" w14:textId="77777777" w:rsidR="005C01CD" w:rsidRPr="00D85863" w:rsidRDefault="005C01CD" w:rsidP="005C01CD">
      <w:pPr>
        <w:pStyle w:val="NormalBold"/>
      </w:pPr>
      <w:r w:rsidRPr="00D85863">
        <w:rPr>
          <w:rStyle w:val="HideTWBExt"/>
          <w:b w:val="0"/>
          <w:noProof w:val="0"/>
        </w:rPr>
        <w:t>&lt;Article&gt;</w:t>
      </w:r>
      <w:r w:rsidRPr="00D85863">
        <w:t>Considérant H</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1364A0C" w14:textId="77777777" w:rsidTr="002F50DB">
        <w:trPr>
          <w:trHeight w:hRule="exact" w:val="240"/>
          <w:jc w:val="center"/>
        </w:trPr>
        <w:tc>
          <w:tcPr>
            <w:tcW w:w="9752" w:type="dxa"/>
            <w:gridSpan w:val="2"/>
            <w:tcBorders>
              <w:top w:val="nil"/>
              <w:left w:val="nil"/>
              <w:bottom w:val="nil"/>
              <w:right w:val="nil"/>
            </w:tcBorders>
          </w:tcPr>
          <w:p w14:paraId="2C15F3CA" w14:textId="77777777" w:rsidR="005C01CD" w:rsidRPr="00D85863" w:rsidRDefault="005C01CD" w:rsidP="002F50DB"/>
        </w:tc>
      </w:tr>
      <w:tr w:rsidR="005C01CD" w:rsidRPr="00D85863" w14:paraId="50FEF68C" w14:textId="77777777" w:rsidTr="002F50DB">
        <w:trPr>
          <w:trHeight w:val="240"/>
          <w:jc w:val="center"/>
        </w:trPr>
        <w:tc>
          <w:tcPr>
            <w:tcW w:w="4876" w:type="dxa"/>
            <w:tcBorders>
              <w:top w:val="nil"/>
              <w:left w:val="nil"/>
              <w:bottom w:val="nil"/>
              <w:right w:val="nil"/>
            </w:tcBorders>
          </w:tcPr>
          <w:p w14:paraId="7AC39B0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D1E5DBD" w14:textId="77777777" w:rsidR="005C01CD" w:rsidRPr="00D85863" w:rsidRDefault="005C01CD" w:rsidP="002F50DB">
            <w:pPr>
              <w:pStyle w:val="AmColumnHeading"/>
            </w:pPr>
            <w:r w:rsidRPr="00D85863">
              <w:t>Amendement</w:t>
            </w:r>
          </w:p>
        </w:tc>
      </w:tr>
      <w:tr w:rsidR="005C01CD" w:rsidRPr="00D85863" w14:paraId="21A069F1" w14:textId="77777777" w:rsidTr="002F50DB">
        <w:trPr>
          <w:jc w:val="center"/>
        </w:trPr>
        <w:tc>
          <w:tcPr>
            <w:tcW w:w="4876" w:type="dxa"/>
            <w:tcBorders>
              <w:top w:val="nil"/>
              <w:left w:val="nil"/>
              <w:bottom w:val="nil"/>
              <w:right w:val="nil"/>
            </w:tcBorders>
          </w:tcPr>
          <w:p w14:paraId="60453F5C" w14:textId="77777777" w:rsidR="005C01CD" w:rsidRPr="00D85863" w:rsidRDefault="005C01CD" w:rsidP="002F50DB">
            <w:pPr>
              <w:pStyle w:val="Normal6a"/>
            </w:pPr>
            <w:r w:rsidRPr="00D85863">
              <w:t>H.</w:t>
            </w:r>
            <w:r w:rsidRPr="00D85863">
              <w:tab/>
              <w:t xml:space="preserve">considérant que les </w:t>
            </w:r>
            <w:r w:rsidRPr="00D85863">
              <w:rPr>
                <w:b/>
                <w:i/>
              </w:rPr>
              <w:t>États membres continuent de décider</w:t>
            </w:r>
            <w:r w:rsidRPr="00D85863">
              <w:t xml:space="preserve"> de quotas </w:t>
            </w:r>
            <w:r w:rsidRPr="00D85863">
              <w:rPr>
                <w:b/>
                <w:i/>
              </w:rPr>
              <w:t>dangereux</w:t>
            </w:r>
            <w:r w:rsidRPr="00D85863">
              <w:t xml:space="preserve"> pour les stocks halieutiques </w:t>
            </w:r>
            <w:r w:rsidRPr="00D85863">
              <w:rPr>
                <w:b/>
                <w:i/>
              </w:rPr>
              <w:t>qui</w:t>
            </w:r>
            <w:r w:rsidRPr="00D85863">
              <w:t xml:space="preserve"> ont </w:t>
            </w:r>
            <w:r w:rsidRPr="00D85863">
              <w:rPr>
                <w:b/>
                <w:i/>
              </w:rPr>
              <w:t>atteint, ou sont proches, de faibles niveaux de biomasse, sans tenir compte des niveaux requis par le règlement établissant un plan pluriannuel pour la mer Baltique et la directive-cadre «stratégie pour le milieu marin», qui nécessitent également des réseaux alimentaires équilibrés</w:t>
            </w:r>
            <w:r w:rsidRPr="00D85863">
              <w:t xml:space="preserve"> et </w:t>
            </w:r>
            <w:r w:rsidRPr="00D85863">
              <w:rPr>
                <w:b/>
                <w:i/>
              </w:rPr>
              <w:t>des</w:t>
            </w:r>
            <w:r w:rsidRPr="00D85863">
              <w:t xml:space="preserve"> stocks </w:t>
            </w:r>
            <w:r w:rsidRPr="00D85863">
              <w:rPr>
                <w:b/>
                <w:i/>
              </w:rPr>
              <w:t>présentant</w:t>
            </w:r>
            <w:r w:rsidRPr="00D85863">
              <w:t xml:space="preserve"> une taille et une répartition par âge saines;</w:t>
            </w:r>
          </w:p>
        </w:tc>
        <w:tc>
          <w:tcPr>
            <w:tcW w:w="4876" w:type="dxa"/>
            <w:tcBorders>
              <w:top w:val="nil"/>
              <w:left w:val="nil"/>
              <w:bottom w:val="nil"/>
              <w:right w:val="nil"/>
            </w:tcBorders>
          </w:tcPr>
          <w:p w14:paraId="5B9C98D7" w14:textId="0B842649" w:rsidR="005C01CD" w:rsidRPr="00D85863" w:rsidRDefault="005C01CD" w:rsidP="002F50DB">
            <w:pPr>
              <w:pStyle w:val="Normal6a"/>
            </w:pPr>
            <w:r w:rsidRPr="00D85863">
              <w:t>H.</w:t>
            </w:r>
            <w:r w:rsidRPr="00D85863">
              <w:tab/>
              <w:t xml:space="preserve">considérant que les </w:t>
            </w:r>
            <w:r w:rsidRPr="00D85863">
              <w:rPr>
                <w:b/>
                <w:i/>
              </w:rPr>
              <w:t>décisions récentes en matière</w:t>
            </w:r>
            <w:r w:rsidRPr="00D85863">
              <w:t xml:space="preserve"> de quotas pour les stocks halieutiques ont </w:t>
            </w:r>
            <w:r w:rsidRPr="00D85863">
              <w:rPr>
                <w:b/>
                <w:i/>
              </w:rPr>
              <w:t>reflété une combinaison d</w:t>
            </w:r>
            <w:r w:rsidR="00561722" w:rsidRPr="00D85863">
              <w:rPr>
                <w:b/>
                <w:i/>
              </w:rPr>
              <w:t>’</w:t>
            </w:r>
            <w:r w:rsidRPr="00D85863">
              <w:rPr>
                <w:b/>
                <w:i/>
              </w:rPr>
              <w:t>avis scientifiques, de considérations socioéconomiques et de réalités régionales, qu</w:t>
            </w:r>
            <w:r w:rsidR="00561722" w:rsidRPr="00D85863">
              <w:rPr>
                <w:b/>
                <w:i/>
              </w:rPr>
              <w:t>’</w:t>
            </w:r>
            <w:r w:rsidRPr="00D85863">
              <w:rPr>
                <w:b/>
                <w:i/>
              </w:rPr>
              <w:t>il est essentiel de garantir à la fois la durabilité biologique et la viabilité des communautés de pêcheurs,</w:t>
            </w:r>
            <w:r w:rsidRPr="00D85863">
              <w:t xml:space="preserve"> et </w:t>
            </w:r>
            <w:r w:rsidRPr="00D85863">
              <w:rPr>
                <w:b/>
                <w:i/>
              </w:rPr>
              <w:t>que les</w:t>
            </w:r>
            <w:r w:rsidRPr="00D85863">
              <w:t xml:space="preserve"> stocks </w:t>
            </w:r>
            <w:r w:rsidRPr="00D85863">
              <w:rPr>
                <w:b/>
                <w:i/>
              </w:rPr>
              <w:t>présentent</w:t>
            </w:r>
            <w:r w:rsidRPr="00D85863">
              <w:t xml:space="preserve"> une taille et une répartition par âge saines;</w:t>
            </w:r>
          </w:p>
        </w:tc>
      </w:tr>
    </w:tbl>
    <w:p w14:paraId="220D035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846E531" w14:textId="77777777" w:rsidR="005C01CD" w:rsidRPr="00D85863" w:rsidRDefault="005C01CD" w:rsidP="005C01CD">
      <w:r w:rsidRPr="00D85863">
        <w:rPr>
          <w:rStyle w:val="HideTWBExt"/>
          <w:noProof w:val="0"/>
        </w:rPr>
        <w:t>&lt;/Amend&gt;</w:t>
      </w:r>
    </w:p>
    <w:p w14:paraId="79E07BD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95</w:t>
      </w:r>
      <w:r w:rsidRPr="00D85863">
        <w:rPr>
          <w:rStyle w:val="HideTWBExt"/>
          <w:b w:val="0"/>
          <w:noProof w:val="0"/>
        </w:rPr>
        <w:t>&lt;/NumAm&gt;</w:t>
      </w:r>
    </w:p>
    <w:p w14:paraId="33FD0E60"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0E1D562A" w14:textId="77777777" w:rsidR="005C01CD" w:rsidRPr="00D85863" w:rsidRDefault="005C01CD" w:rsidP="005C01CD">
      <w:pPr>
        <w:pStyle w:val="NormalBold"/>
      </w:pPr>
      <w:r w:rsidRPr="00D85863">
        <w:rPr>
          <w:rStyle w:val="HideTWBExt"/>
          <w:b w:val="0"/>
          <w:noProof w:val="0"/>
        </w:rPr>
        <w:t>&lt;/RepeatBlock-By&gt;</w:t>
      </w:r>
    </w:p>
    <w:p w14:paraId="167F423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B1BA088" w14:textId="77777777" w:rsidR="005C01CD" w:rsidRPr="00D85863" w:rsidRDefault="005C01CD" w:rsidP="005C01CD">
      <w:pPr>
        <w:pStyle w:val="NormalBold"/>
      </w:pPr>
      <w:r w:rsidRPr="00D85863">
        <w:rPr>
          <w:rStyle w:val="HideTWBExt"/>
          <w:b w:val="0"/>
          <w:noProof w:val="0"/>
        </w:rPr>
        <w:t>&lt;Article&gt;</w:t>
      </w:r>
      <w:r w:rsidRPr="00D85863">
        <w:t>Considérant H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DD32A12" w14:textId="77777777" w:rsidTr="002F50DB">
        <w:trPr>
          <w:trHeight w:hRule="exact" w:val="240"/>
          <w:jc w:val="center"/>
        </w:trPr>
        <w:tc>
          <w:tcPr>
            <w:tcW w:w="9752" w:type="dxa"/>
            <w:gridSpan w:val="2"/>
            <w:tcBorders>
              <w:top w:val="nil"/>
              <w:left w:val="nil"/>
              <w:bottom w:val="nil"/>
              <w:right w:val="nil"/>
            </w:tcBorders>
          </w:tcPr>
          <w:p w14:paraId="5DEA3A80" w14:textId="77777777" w:rsidR="005C01CD" w:rsidRPr="00D85863" w:rsidRDefault="005C01CD" w:rsidP="002F50DB"/>
        </w:tc>
      </w:tr>
      <w:tr w:rsidR="005C01CD" w:rsidRPr="00D85863" w14:paraId="362F81E2" w14:textId="77777777" w:rsidTr="002F50DB">
        <w:trPr>
          <w:trHeight w:val="240"/>
          <w:jc w:val="center"/>
        </w:trPr>
        <w:tc>
          <w:tcPr>
            <w:tcW w:w="4876" w:type="dxa"/>
            <w:tcBorders>
              <w:top w:val="nil"/>
              <w:left w:val="nil"/>
              <w:bottom w:val="nil"/>
              <w:right w:val="nil"/>
            </w:tcBorders>
          </w:tcPr>
          <w:p w14:paraId="2901F21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AB25339" w14:textId="77777777" w:rsidR="005C01CD" w:rsidRPr="00D85863" w:rsidRDefault="005C01CD" w:rsidP="002F50DB">
            <w:pPr>
              <w:pStyle w:val="AmColumnHeading"/>
            </w:pPr>
            <w:r w:rsidRPr="00D85863">
              <w:t>Amendement</w:t>
            </w:r>
          </w:p>
        </w:tc>
      </w:tr>
      <w:tr w:rsidR="005C01CD" w:rsidRPr="00D85863" w14:paraId="750FEB2D" w14:textId="77777777" w:rsidTr="002F50DB">
        <w:trPr>
          <w:jc w:val="center"/>
        </w:trPr>
        <w:tc>
          <w:tcPr>
            <w:tcW w:w="4876" w:type="dxa"/>
            <w:tcBorders>
              <w:top w:val="nil"/>
              <w:left w:val="nil"/>
              <w:bottom w:val="nil"/>
              <w:right w:val="nil"/>
            </w:tcBorders>
          </w:tcPr>
          <w:p w14:paraId="57967C37" w14:textId="77777777" w:rsidR="005C01CD" w:rsidRPr="00D85863" w:rsidRDefault="005C01CD" w:rsidP="002F50DB">
            <w:pPr>
              <w:pStyle w:val="Normal6a"/>
            </w:pPr>
          </w:p>
        </w:tc>
        <w:tc>
          <w:tcPr>
            <w:tcW w:w="4876" w:type="dxa"/>
            <w:tcBorders>
              <w:top w:val="nil"/>
              <w:left w:val="nil"/>
              <w:bottom w:val="nil"/>
              <w:right w:val="nil"/>
            </w:tcBorders>
          </w:tcPr>
          <w:p w14:paraId="43281DE6" w14:textId="3E032D8B" w:rsidR="005C01CD" w:rsidRPr="00D85863" w:rsidRDefault="005C01CD" w:rsidP="002F50DB">
            <w:pPr>
              <w:pStyle w:val="Normal6a"/>
            </w:pPr>
            <w:r w:rsidRPr="00D85863">
              <w:rPr>
                <w:b/>
                <w:i/>
              </w:rPr>
              <w:t>H bis.</w:t>
            </w:r>
            <w:r w:rsidRPr="00D85863">
              <w:tab/>
            </w:r>
            <w:r w:rsidRPr="00D85863">
              <w:rPr>
                <w:b/>
                <w:i/>
              </w:rPr>
              <w:t>considérant que le marsouin commun de la mer Baltique est en voie d</w:t>
            </w:r>
            <w:r w:rsidR="00561722" w:rsidRPr="00D85863">
              <w:rPr>
                <w:b/>
                <w:i/>
              </w:rPr>
              <w:t>’</w:t>
            </w:r>
            <w:r w:rsidRPr="00D85863">
              <w:rPr>
                <w:b/>
                <w:i/>
              </w:rPr>
              <w:t>extinction et qu</w:t>
            </w:r>
            <w:r w:rsidR="00561722" w:rsidRPr="00D85863">
              <w:rPr>
                <w:b/>
                <w:i/>
              </w:rPr>
              <w:t>’</w:t>
            </w:r>
            <w:r w:rsidRPr="00D85863">
              <w:rPr>
                <w:b/>
                <w:i/>
              </w:rPr>
              <w:t>il ne reste que quelques centaines de ces animaux; que cette espèce est constamment menacée par les prises accessoires, les contaminants environnementaux, la raréfaction des proies et les perturbations causées par le bruit sous-marin;</w:t>
            </w:r>
          </w:p>
        </w:tc>
      </w:tr>
    </w:tbl>
    <w:p w14:paraId="7EBE096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B7B3ED5" w14:textId="77777777" w:rsidR="005C01CD" w:rsidRPr="00D85863" w:rsidRDefault="005C01CD" w:rsidP="005C01CD">
      <w:r w:rsidRPr="00D85863">
        <w:rPr>
          <w:rStyle w:val="HideTWBExt"/>
          <w:noProof w:val="0"/>
        </w:rPr>
        <w:t>&lt;/Amend&gt;</w:t>
      </w:r>
    </w:p>
    <w:p w14:paraId="684449F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96</w:t>
      </w:r>
      <w:r w:rsidRPr="00D85863">
        <w:rPr>
          <w:rStyle w:val="HideTWBExt"/>
          <w:b w:val="0"/>
          <w:noProof w:val="0"/>
        </w:rPr>
        <w:t>&lt;/NumAm&gt;</w:t>
      </w:r>
    </w:p>
    <w:p w14:paraId="1ED76F31"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49D15D14" w14:textId="77777777" w:rsidR="005C01CD" w:rsidRPr="00D85863" w:rsidRDefault="005C01CD" w:rsidP="005C01CD">
      <w:pPr>
        <w:pStyle w:val="NormalBold"/>
      </w:pPr>
      <w:r w:rsidRPr="00D85863">
        <w:rPr>
          <w:rStyle w:val="HideTWBExt"/>
          <w:b w:val="0"/>
          <w:noProof w:val="0"/>
        </w:rPr>
        <w:t>&lt;/RepeatBlock-By&gt;</w:t>
      </w:r>
    </w:p>
    <w:p w14:paraId="7FEC9D8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3645F5F" w14:textId="77777777" w:rsidR="005C01CD" w:rsidRPr="00D85863" w:rsidRDefault="005C01CD" w:rsidP="005C01CD">
      <w:pPr>
        <w:pStyle w:val="NormalBold"/>
      </w:pPr>
      <w:r w:rsidRPr="00D85863">
        <w:rPr>
          <w:rStyle w:val="HideTWBExt"/>
          <w:b w:val="0"/>
          <w:noProof w:val="0"/>
        </w:rPr>
        <w:t>&lt;Article&gt;</w:t>
      </w:r>
      <w:r w:rsidRPr="00D85863">
        <w:t>Considérant H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B8641A1" w14:textId="77777777" w:rsidTr="002F50DB">
        <w:trPr>
          <w:trHeight w:hRule="exact" w:val="240"/>
          <w:jc w:val="center"/>
        </w:trPr>
        <w:tc>
          <w:tcPr>
            <w:tcW w:w="9752" w:type="dxa"/>
            <w:gridSpan w:val="2"/>
            <w:tcBorders>
              <w:top w:val="nil"/>
              <w:left w:val="nil"/>
              <w:bottom w:val="nil"/>
              <w:right w:val="nil"/>
            </w:tcBorders>
          </w:tcPr>
          <w:p w14:paraId="2CAB87D2" w14:textId="77777777" w:rsidR="005C01CD" w:rsidRPr="00D85863" w:rsidRDefault="005C01CD" w:rsidP="002F50DB"/>
        </w:tc>
      </w:tr>
      <w:tr w:rsidR="005C01CD" w:rsidRPr="00D85863" w14:paraId="5C5ADAFA" w14:textId="77777777" w:rsidTr="002F50DB">
        <w:trPr>
          <w:trHeight w:val="240"/>
          <w:jc w:val="center"/>
        </w:trPr>
        <w:tc>
          <w:tcPr>
            <w:tcW w:w="4876" w:type="dxa"/>
            <w:tcBorders>
              <w:top w:val="nil"/>
              <w:left w:val="nil"/>
              <w:bottom w:val="nil"/>
              <w:right w:val="nil"/>
            </w:tcBorders>
          </w:tcPr>
          <w:p w14:paraId="78909C1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EC23AE9" w14:textId="77777777" w:rsidR="005C01CD" w:rsidRPr="00D85863" w:rsidRDefault="005C01CD" w:rsidP="002F50DB">
            <w:pPr>
              <w:pStyle w:val="AmColumnHeading"/>
            </w:pPr>
            <w:r w:rsidRPr="00D85863">
              <w:t>Amendement</w:t>
            </w:r>
          </w:p>
        </w:tc>
      </w:tr>
      <w:tr w:rsidR="005C01CD" w:rsidRPr="00D85863" w14:paraId="799B182F" w14:textId="77777777" w:rsidTr="002F50DB">
        <w:trPr>
          <w:jc w:val="center"/>
        </w:trPr>
        <w:tc>
          <w:tcPr>
            <w:tcW w:w="4876" w:type="dxa"/>
            <w:tcBorders>
              <w:top w:val="nil"/>
              <w:left w:val="nil"/>
              <w:bottom w:val="nil"/>
              <w:right w:val="nil"/>
            </w:tcBorders>
          </w:tcPr>
          <w:p w14:paraId="248F9CF6" w14:textId="77777777" w:rsidR="005C01CD" w:rsidRPr="00D85863" w:rsidRDefault="005C01CD" w:rsidP="002F50DB">
            <w:pPr>
              <w:pStyle w:val="Normal6a"/>
            </w:pPr>
          </w:p>
        </w:tc>
        <w:tc>
          <w:tcPr>
            <w:tcW w:w="4876" w:type="dxa"/>
            <w:tcBorders>
              <w:top w:val="nil"/>
              <w:left w:val="nil"/>
              <w:bottom w:val="nil"/>
              <w:right w:val="nil"/>
            </w:tcBorders>
          </w:tcPr>
          <w:p w14:paraId="348551AD" w14:textId="557B7E79" w:rsidR="005C01CD" w:rsidRPr="00D85863" w:rsidRDefault="005C01CD" w:rsidP="002F50DB">
            <w:pPr>
              <w:pStyle w:val="Normal6a"/>
            </w:pPr>
            <w:r w:rsidRPr="00D85863">
              <w:rPr>
                <w:b/>
                <w:i/>
              </w:rPr>
              <w:t>H bis.</w:t>
            </w:r>
            <w:r w:rsidRPr="00D85863">
              <w:tab/>
            </w:r>
            <w:r w:rsidRPr="00D85863">
              <w:rPr>
                <w:b/>
                <w:i/>
              </w:rPr>
              <w:t>considérant que la mise en œuvre actuelle du plan pluriannuel n</w:t>
            </w:r>
            <w:r w:rsidR="00561722" w:rsidRPr="00D85863">
              <w:rPr>
                <w:b/>
                <w:i/>
              </w:rPr>
              <w:t>’</w:t>
            </w:r>
            <w:r w:rsidRPr="00D85863">
              <w:rPr>
                <w:b/>
                <w:i/>
              </w:rPr>
              <w:t>a pas permis de favoriser une coopération régionale efficace et que son succès est compromis en raison d</w:t>
            </w:r>
            <w:r w:rsidR="00561722" w:rsidRPr="00D85863">
              <w:rPr>
                <w:b/>
                <w:i/>
              </w:rPr>
              <w:t>’</w:t>
            </w:r>
            <w:r w:rsidRPr="00D85863">
              <w:rPr>
                <w:b/>
                <w:i/>
              </w:rPr>
              <w:t>un manque de ressources suffisantes au niveau régional;</w:t>
            </w:r>
          </w:p>
        </w:tc>
      </w:tr>
    </w:tbl>
    <w:p w14:paraId="4DFBC81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F374443" w14:textId="77777777" w:rsidR="005C01CD" w:rsidRPr="00D85863" w:rsidRDefault="005C01CD" w:rsidP="005C01CD">
      <w:r w:rsidRPr="00D85863">
        <w:rPr>
          <w:rStyle w:val="HideTWBExt"/>
          <w:noProof w:val="0"/>
        </w:rPr>
        <w:t>&lt;/Amend&gt;</w:t>
      </w:r>
    </w:p>
    <w:p w14:paraId="4C81256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97</w:t>
      </w:r>
      <w:r w:rsidRPr="00D85863">
        <w:rPr>
          <w:rStyle w:val="HideTWBExt"/>
          <w:b w:val="0"/>
          <w:noProof w:val="0"/>
        </w:rPr>
        <w:t>&lt;/NumAm&gt;</w:t>
      </w:r>
    </w:p>
    <w:p w14:paraId="1185F75B"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5B6F2457"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51D205FB" w14:textId="77777777" w:rsidR="005C01CD" w:rsidRPr="00D85863" w:rsidRDefault="005C01CD" w:rsidP="005C01CD">
      <w:pPr>
        <w:pStyle w:val="NormalBold"/>
      </w:pPr>
      <w:r w:rsidRPr="00D85863">
        <w:rPr>
          <w:rStyle w:val="HideTWBExt"/>
          <w:b w:val="0"/>
          <w:noProof w:val="0"/>
        </w:rPr>
        <w:t>&lt;/RepeatBlock-By&gt;</w:t>
      </w:r>
    </w:p>
    <w:p w14:paraId="013C490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0C93E2D" w14:textId="77777777" w:rsidR="005C01CD" w:rsidRPr="00D85863" w:rsidRDefault="005C01CD" w:rsidP="005C01CD">
      <w:pPr>
        <w:pStyle w:val="NormalBold"/>
      </w:pPr>
      <w:r w:rsidRPr="00D85863">
        <w:rPr>
          <w:rStyle w:val="HideTWBExt"/>
          <w:b w:val="0"/>
          <w:noProof w:val="0"/>
        </w:rPr>
        <w:t>&lt;Article&gt;</w:t>
      </w:r>
      <w:r w:rsidRPr="00D85863">
        <w:t>Considérant H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47171DA" w14:textId="77777777" w:rsidTr="002F50DB">
        <w:trPr>
          <w:trHeight w:hRule="exact" w:val="240"/>
          <w:jc w:val="center"/>
        </w:trPr>
        <w:tc>
          <w:tcPr>
            <w:tcW w:w="9752" w:type="dxa"/>
            <w:gridSpan w:val="2"/>
            <w:tcBorders>
              <w:top w:val="nil"/>
              <w:left w:val="nil"/>
              <w:bottom w:val="nil"/>
              <w:right w:val="nil"/>
            </w:tcBorders>
          </w:tcPr>
          <w:p w14:paraId="4362E82A" w14:textId="77777777" w:rsidR="005C01CD" w:rsidRPr="00D85863" w:rsidRDefault="005C01CD" w:rsidP="002F50DB"/>
        </w:tc>
      </w:tr>
      <w:tr w:rsidR="005C01CD" w:rsidRPr="00D85863" w14:paraId="6B5B0279" w14:textId="77777777" w:rsidTr="002F50DB">
        <w:trPr>
          <w:trHeight w:val="240"/>
          <w:jc w:val="center"/>
        </w:trPr>
        <w:tc>
          <w:tcPr>
            <w:tcW w:w="4876" w:type="dxa"/>
            <w:tcBorders>
              <w:top w:val="nil"/>
              <w:left w:val="nil"/>
              <w:bottom w:val="nil"/>
              <w:right w:val="nil"/>
            </w:tcBorders>
          </w:tcPr>
          <w:p w14:paraId="4F299A9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A1BE634" w14:textId="77777777" w:rsidR="005C01CD" w:rsidRPr="00D85863" w:rsidRDefault="005C01CD" w:rsidP="002F50DB">
            <w:pPr>
              <w:pStyle w:val="AmColumnHeading"/>
            </w:pPr>
            <w:r w:rsidRPr="00D85863">
              <w:t>Amendement</w:t>
            </w:r>
          </w:p>
        </w:tc>
      </w:tr>
      <w:tr w:rsidR="005C01CD" w:rsidRPr="00D85863" w14:paraId="76C44E69" w14:textId="77777777" w:rsidTr="002F50DB">
        <w:trPr>
          <w:jc w:val="center"/>
        </w:trPr>
        <w:tc>
          <w:tcPr>
            <w:tcW w:w="4876" w:type="dxa"/>
            <w:tcBorders>
              <w:top w:val="nil"/>
              <w:left w:val="nil"/>
              <w:bottom w:val="nil"/>
              <w:right w:val="nil"/>
            </w:tcBorders>
          </w:tcPr>
          <w:p w14:paraId="1D7AD4E5" w14:textId="77777777" w:rsidR="005C01CD" w:rsidRPr="00D85863" w:rsidRDefault="005C01CD" w:rsidP="002F50DB">
            <w:pPr>
              <w:pStyle w:val="Normal6a"/>
            </w:pPr>
          </w:p>
        </w:tc>
        <w:tc>
          <w:tcPr>
            <w:tcW w:w="4876" w:type="dxa"/>
            <w:tcBorders>
              <w:top w:val="nil"/>
              <w:left w:val="nil"/>
              <w:bottom w:val="nil"/>
              <w:right w:val="nil"/>
            </w:tcBorders>
          </w:tcPr>
          <w:p w14:paraId="0C460F44" w14:textId="4B1A7D4B" w:rsidR="005C01CD" w:rsidRPr="00D85863" w:rsidRDefault="005C01CD" w:rsidP="002F50DB">
            <w:pPr>
              <w:pStyle w:val="Normal6a"/>
            </w:pPr>
            <w:r w:rsidRPr="00D85863">
              <w:rPr>
                <w:b/>
                <w:i/>
              </w:rPr>
              <w:t>H bis.</w:t>
            </w:r>
            <w:r w:rsidRPr="00D85863">
              <w:tab/>
            </w:r>
            <w:r w:rsidRPr="00D85863">
              <w:rPr>
                <w:b/>
                <w:i/>
              </w:rPr>
              <w:t>considérant que la Cour de justice indique que la réalisation du taux d</w:t>
            </w:r>
            <w:r w:rsidR="00561722" w:rsidRPr="00D85863">
              <w:rPr>
                <w:b/>
                <w:i/>
              </w:rPr>
              <w:t>’</w:t>
            </w:r>
            <w:r w:rsidRPr="00D85863">
              <w:rPr>
                <w:b/>
                <w:i/>
              </w:rPr>
              <w:t>exploitation permettant d</w:t>
            </w:r>
            <w:r w:rsidR="00561722" w:rsidRPr="00D85863">
              <w:rPr>
                <w:b/>
                <w:i/>
              </w:rPr>
              <w:t>’</w:t>
            </w:r>
            <w:r w:rsidRPr="00D85863">
              <w:rPr>
                <w:b/>
                <w:i/>
              </w:rPr>
              <w:t>obtenir le RMD tel qu</w:t>
            </w:r>
            <w:r w:rsidR="00561722" w:rsidRPr="00D85863">
              <w:rPr>
                <w:b/>
                <w:i/>
              </w:rPr>
              <w:t>’</w:t>
            </w:r>
            <w:r w:rsidRPr="00D85863">
              <w:rPr>
                <w:b/>
                <w:i/>
              </w:rPr>
              <w:t>il est inscrit dans la PCP s</w:t>
            </w:r>
            <w:r w:rsidR="00561722" w:rsidRPr="00D85863">
              <w:rPr>
                <w:b/>
                <w:i/>
              </w:rPr>
              <w:t>’</w:t>
            </w:r>
            <w:r w:rsidRPr="00D85863">
              <w:rPr>
                <w:b/>
                <w:i/>
              </w:rPr>
              <w:t>applique strictement et sans exception aux stocks cibles énumérés;</w:t>
            </w:r>
          </w:p>
        </w:tc>
      </w:tr>
    </w:tbl>
    <w:p w14:paraId="6401008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57D90DC" w14:textId="77777777" w:rsidR="005C01CD" w:rsidRPr="00D85863" w:rsidRDefault="005C01CD" w:rsidP="005C01CD">
      <w:r w:rsidRPr="00D85863">
        <w:rPr>
          <w:rStyle w:val="HideTWBExt"/>
          <w:noProof w:val="0"/>
        </w:rPr>
        <w:t>&lt;/Amend&gt;</w:t>
      </w:r>
    </w:p>
    <w:p w14:paraId="0FF44C6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98</w:t>
      </w:r>
      <w:r w:rsidRPr="00D85863">
        <w:rPr>
          <w:rStyle w:val="HideTWBExt"/>
          <w:b w:val="0"/>
          <w:noProof w:val="0"/>
        </w:rPr>
        <w:t>&lt;/NumAm&gt;</w:t>
      </w:r>
    </w:p>
    <w:p w14:paraId="2A23E974"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3EBFDF68"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61EA7192" w14:textId="77777777" w:rsidR="005C01CD" w:rsidRPr="00D85863" w:rsidRDefault="005C01CD" w:rsidP="005C01CD">
      <w:pPr>
        <w:pStyle w:val="NormalBold"/>
      </w:pPr>
      <w:r w:rsidRPr="00D85863">
        <w:rPr>
          <w:rStyle w:val="HideTWBExt"/>
          <w:b w:val="0"/>
          <w:noProof w:val="0"/>
        </w:rPr>
        <w:t>&lt;/RepeatBlock-By&gt;</w:t>
      </w:r>
    </w:p>
    <w:p w14:paraId="7A13D13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54F243E" w14:textId="77777777" w:rsidR="005C01CD" w:rsidRPr="00D85863" w:rsidRDefault="005C01CD" w:rsidP="005C01CD">
      <w:pPr>
        <w:pStyle w:val="NormalBold"/>
      </w:pPr>
      <w:r w:rsidRPr="00D85863">
        <w:rPr>
          <w:rStyle w:val="HideTWBExt"/>
          <w:b w:val="0"/>
          <w:noProof w:val="0"/>
        </w:rPr>
        <w:t>&lt;Article&gt;</w:t>
      </w:r>
      <w:r w:rsidRPr="00D85863">
        <w:t>Considérant H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370F437" w14:textId="77777777" w:rsidTr="002F50DB">
        <w:trPr>
          <w:trHeight w:hRule="exact" w:val="240"/>
          <w:jc w:val="center"/>
        </w:trPr>
        <w:tc>
          <w:tcPr>
            <w:tcW w:w="9752" w:type="dxa"/>
            <w:gridSpan w:val="2"/>
            <w:tcBorders>
              <w:top w:val="nil"/>
              <w:left w:val="nil"/>
              <w:bottom w:val="nil"/>
              <w:right w:val="nil"/>
            </w:tcBorders>
          </w:tcPr>
          <w:p w14:paraId="282E4DF2" w14:textId="77777777" w:rsidR="005C01CD" w:rsidRPr="00D85863" w:rsidRDefault="005C01CD" w:rsidP="002F50DB"/>
        </w:tc>
      </w:tr>
      <w:tr w:rsidR="005C01CD" w:rsidRPr="00D85863" w14:paraId="6DD007E4" w14:textId="77777777" w:rsidTr="002F50DB">
        <w:trPr>
          <w:trHeight w:val="240"/>
          <w:jc w:val="center"/>
        </w:trPr>
        <w:tc>
          <w:tcPr>
            <w:tcW w:w="4876" w:type="dxa"/>
            <w:tcBorders>
              <w:top w:val="nil"/>
              <w:left w:val="nil"/>
              <w:bottom w:val="nil"/>
              <w:right w:val="nil"/>
            </w:tcBorders>
          </w:tcPr>
          <w:p w14:paraId="6F55976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19E37D0" w14:textId="77777777" w:rsidR="005C01CD" w:rsidRPr="00D85863" w:rsidRDefault="005C01CD" w:rsidP="002F50DB">
            <w:pPr>
              <w:pStyle w:val="AmColumnHeading"/>
            </w:pPr>
            <w:r w:rsidRPr="00D85863">
              <w:t>Amendement</w:t>
            </w:r>
          </w:p>
        </w:tc>
      </w:tr>
      <w:tr w:rsidR="005C01CD" w:rsidRPr="00D85863" w14:paraId="6E47C9A1" w14:textId="77777777" w:rsidTr="002F50DB">
        <w:trPr>
          <w:jc w:val="center"/>
        </w:trPr>
        <w:tc>
          <w:tcPr>
            <w:tcW w:w="4876" w:type="dxa"/>
            <w:tcBorders>
              <w:top w:val="nil"/>
              <w:left w:val="nil"/>
              <w:bottom w:val="nil"/>
              <w:right w:val="nil"/>
            </w:tcBorders>
          </w:tcPr>
          <w:p w14:paraId="60CBB428" w14:textId="77777777" w:rsidR="005C01CD" w:rsidRPr="00D85863" w:rsidRDefault="005C01CD" w:rsidP="002F50DB">
            <w:pPr>
              <w:pStyle w:val="Normal6a"/>
            </w:pPr>
          </w:p>
        </w:tc>
        <w:tc>
          <w:tcPr>
            <w:tcW w:w="4876" w:type="dxa"/>
            <w:tcBorders>
              <w:top w:val="nil"/>
              <w:left w:val="nil"/>
              <w:bottom w:val="nil"/>
              <w:right w:val="nil"/>
            </w:tcBorders>
          </w:tcPr>
          <w:p w14:paraId="01CB45F7" w14:textId="5C0D2D61" w:rsidR="005C01CD" w:rsidRPr="00D85863" w:rsidRDefault="005C01CD" w:rsidP="002F50DB">
            <w:pPr>
              <w:pStyle w:val="Normal6a"/>
            </w:pPr>
            <w:r w:rsidRPr="00D85863">
              <w:rPr>
                <w:b/>
                <w:i/>
              </w:rPr>
              <w:t>H ter.</w:t>
            </w:r>
            <w:r w:rsidRPr="00D85863">
              <w:tab/>
            </w:r>
            <w:r w:rsidRPr="00D85863">
              <w:rPr>
                <w:b/>
                <w:i/>
              </w:rPr>
              <w:t>considérant que les règles existantes en matière de flexibilité d</w:t>
            </w:r>
            <w:r w:rsidR="00561722" w:rsidRPr="00D85863">
              <w:rPr>
                <w:b/>
                <w:i/>
              </w:rPr>
              <w:t>’</w:t>
            </w:r>
            <w:r w:rsidRPr="00D85863">
              <w:rPr>
                <w:b/>
                <w:i/>
              </w:rPr>
              <w:t>une année à l</w:t>
            </w:r>
            <w:r w:rsidR="00561722" w:rsidRPr="00D85863">
              <w:rPr>
                <w:b/>
                <w:i/>
              </w:rPr>
              <w:t>’</w:t>
            </w:r>
            <w:r w:rsidRPr="00D85863">
              <w:rPr>
                <w:b/>
                <w:i/>
              </w:rPr>
              <w:t>autre, telles qu</w:t>
            </w:r>
            <w:r w:rsidR="00561722" w:rsidRPr="00D85863">
              <w:rPr>
                <w:b/>
                <w:i/>
              </w:rPr>
              <w:t>’</w:t>
            </w:r>
            <w:r w:rsidRPr="00D85863">
              <w:rPr>
                <w:b/>
                <w:i/>
              </w:rPr>
              <w:t>elles sont inscrites dans la PCP, ont été utilisées à mauvais escient et compromettent la gestion des quotas; que, dans certains cas, le Conseil a décidé de ne pas recourir à cette possibilité en raison de situations de stocks critiques; qu</w:t>
            </w:r>
            <w:r w:rsidR="00561722" w:rsidRPr="00D85863">
              <w:rPr>
                <w:b/>
                <w:i/>
              </w:rPr>
              <w:t>’</w:t>
            </w:r>
            <w:r w:rsidRPr="00D85863">
              <w:rPr>
                <w:b/>
                <w:i/>
              </w:rPr>
              <w:t>il n</w:t>
            </w:r>
            <w:r w:rsidR="00561722" w:rsidRPr="00D85863">
              <w:rPr>
                <w:b/>
                <w:i/>
              </w:rPr>
              <w:t>’</w:t>
            </w:r>
            <w:r w:rsidRPr="00D85863">
              <w:rPr>
                <w:b/>
                <w:i/>
              </w:rPr>
              <w:t>existe pas de règle claire concernant l</w:t>
            </w:r>
            <w:r w:rsidR="00561722" w:rsidRPr="00D85863">
              <w:rPr>
                <w:b/>
                <w:i/>
              </w:rPr>
              <w:t>’</w:t>
            </w:r>
            <w:r w:rsidRPr="00D85863">
              <w:rPr>
                <w:b/>
                <w:i/>
              </w:rPr>
              <w:t>utilisation de cette flexibilité pour ces stocks;</w:t>
            </w:r>
          </w:p>
        </w:tc>
      </w:tr>
    </w:tbl>
    <w:p w14:paraId="530F087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2C4D26B" w14:textId="77777777" w:rsidR="005C01CD" w:rsidRPr="00D85863" w:rsidRDefault="005C01CD" w:rsidP="005C01CD">
      <w:r w:rsidRPr="00D85863">
        <w:rPr>
          <w:rStyle w:val="HideTWBExt"/>
          <w:noProof w:val="0"/>
        </w:rPr>
        <w:t>&lt;/Amend&gt;</w:t>
      </w:r>
    </w:p>
    <w:p w14:paraId="1254389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99</w:t>
      </w:r>
      <w:r w:rsidRPr="00D85863">
        <w:rPr>
          <w:rStyle w:val="HideTWBExt"/>
          <w:b w:val="0"/>
          <w:noProof w:val="0"/>
        </w:rPr>
        <w:t>&lt;/NumAm&gt;</w:t>
      </w:r>
    </w:p>
    <w:p w14:paraId="440C8686"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2F9191F5" w14:textId="77777777" w:rsidR="005C01CD" w:rsidRPr="00D85863" w:rsidRDefault="005C01CD" w:rsidP="005C01CD">
      <w:pPr>
        <w:pStyle w:val="NormalBold"/>
      </w:pPr>
      <w:r w:rsidRPr="00D85863">
        <w:rPr>
          <w:rStyle w:val="HideTWBExt"/>
          <w:b w:val="0"/>
          <w:noProof w:val="0"/>
        </w:rPr>
        <w:t>&lt;/RepeatBlock-By&gt;</w:t>
      </w:r>
    </w:p>
    <w:p w14:paraId="7E991E3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3294FB7" w14:textId="77777777" w:rsidR="005C01CD" w:rsidRPr="00D85863" w:rsidRDefault="005C01CD" w:rsidP="005C01CD">
      <w:pPr>
        <w:pStyle w:val="NormalBold"/>
      </w:pPr>
      <w:r w:rsidRPr="00D85863">
        <w:rPr>
          <w:rStyle w:val="HideTWBExt"/>
          <w:b w:val="0"/>
          <w:noProof w:val="0"/>
        </w:rPr>
        <w:t>&lt;Article&gt;</w:t>
      </w:r>
      <w:r w:rsidRPr="00D85863">
        <w:t>Considérant I</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0B7FB41" w14:textId="77777777" w:rsidTr="002F50DB">
        <w:trPr>
          <w:trHeight w:hRule="exact" w:val="240"/>
          <w:jc w:val="center"/>
        </w:trPr>
        <w:tc>
          <w:tcPr>
            <w:tcW w:w="9752" w:type="dxa"/>
            <w:gridSpan w:val="2"/>
            <w:tcBorders>
              <w:top w:val="nil"/>
              <w:left w:val="nil"/>
              <w:bottom w:val="nil"/>
              <w:right w:val="nil"/>
            </w:tcBorders>
          </w:tcPr>
          <w:p w14:paraId="72E4059B" w14:textId="77777777" w:rsidR="005C01CD" w:rsidRPr="00D85863" w:rsidRDefault="005C01CD" w:rsidP="002F50DB"/>
        </w:tc>
      </w:tr>
      <w:tr w:rsidR="005C01CD" w:rsidRPr="00D85863" w14:paraId="4499A4F1" w14:textId="77777777" w:rsidTr="002F50DB">
        <w:trPr>
          <w:trHeight w:val="240"/>
          <w:jc w:val="center"/>
        </w:trPr>
        <w:tc>
          <w:tcPr>
            <w:tcW w:w="4876" w:type="dxa"/>
            <w:tcBorders>
              <w:top w:val="nil"/>
              <w:left w:val="nil"/>
              <w:bottom w:val="nil"/>
              <w:right w:val="nil"/>
            </w:tcBorders>
          </w:tcPr>
          <w:p w14:paraId="1D2EAE7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2E84B33" w14:textId="77777777" w:rsidR="005C01CD" w:rsidRPr="00D85863" w:rsidRDefault="005C01CD" w:rsidP="002F50DB">
            <w:pPr>
              <w:pStyle w:val="AmColumnHeading"/>
            </w:pPr>
            <w:r w:rsidRPr="00D85863">
              <w:t>Amendement</w:t>
            </w:r>
          </w:p>
        </w:tc>
      </w:tr>
      <w:tr w:rsidR="005C01CD" w:rsidRPr="00D85863" w14:paraId="126B3C56" w14:textId="77777777" w:rsidTr="002F50DB">
        <w:trPr>
          <w:jc w:val="center"/>
        </w:trPr>
        <w:tc>
          <w:tcPr>
            <w:tcW w:w="4876" w:type="dxa"/>
            <w:tcBorders>
              <w:top w:val="nil"/>
              <w:left w:val="nil"/>
              <w:bottom w:val="nil"/>
              <w:right w:val="nil"/>
            </w:tcBorders>
          </w:tcPr>
          <w:p w14:paraId="55597AFB" w14:textId="255BEFA1"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huile de poisson a été autorisée dans la région de la mer Baltique en 1995 et que, depuis lors, la pêche a été modifiée au moyen de systèmes de quotas transférables individuels afin d</w:t>
            </w:r>
            <w:r w:rsidR="00561722" w:rsidRPr="00D85863">
              <w:t>’</w:t>
            </w:r>
            <w:r w:rsidRPr="00D85863">
              <w:t xml:space="preserve">héberger de plus en plus de navires de plus grande taille qui dominent les débarquements de hareng; </w:t>
            </w:r>
            <w:r w:rsidRPr="00D85863">
              <w:rPr>
                <w:b/>
                <w:i/>
              </w:rPr>
              <w:t>qu</w:t>
            </w:r>
            <w:r w:rsidR="00561722" w:rsidRPr="00D85863">
              <w:rPr>
                <w:b/>
                <w:i/>
              </w:rPr>
              <w:t>’</w:t>
            </w:r>
            <w:r w:rsidRPr="00D85863">
              <w:rPr>
                <w:b/>
                <w:i/>
              </w:rPr>
              <w:t>aujourd</w:t>
            </w:r>
            <w:r w:rsidR="00561722" w:rsidRPr="00D85863">
              <w:rPr>
                <w:b/>
                <w:i/>
              </w:rPr>
              <w:t>’</w:t>
            </w:r>
            <w:r w:rsidRPr="00D85863">
              <w:rPr>
                <w:b/>
                <w:i/>
              </w:rPr>
              <w:t>hui, en Suède et en Finlande, seuls 10 % et 17 % des captures sont destinés à la consommation humaine directe;</w:t>
            </w:r>
          </w:p>
        </w:tc>
        <w:tc>
          <w:tcPr>
            <w:tcW w:w="4876" w:type="dxa"/>
            <w:tcBorders>
              <w:top w:val="nil"/>
              <w:left w:val="nil"/>
              <w:bottom w:val="nil"/>
              <w:right w:val="nil"/>
            </w:tcBorders>
          </w:tcPr>
          <w:p w14:paraId="64CFC952" w14:textId="4E776E6D"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huile de poisson a été autorisée dans la région de la mer Baltique en 1995 et que, depuis lors, la pêche a été modifiée au moyen de systèmes de quotas transférables individuels afin d</w:t>
            </w:r>
            <w:r w:rsidR="00561722" w:rsidRPr="00D85863">
              <w:t>’</w:t>
            </w:r>
            <w:r w:rsidRPr="00D85863">
              <w:t>héberger de plus en plus de navires de plus grande taille qui dominent les débarquements de hareng; </w:t>
            </w:r>
          </w:p>
        </w:tc>
      </w:tr>
    </w:tbl>
    <w:p w14:paraId="36F6782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86C1988" w14:textId="77777777" w:rsidR="005C01CD" w:rsidRPr="00D85863" w:rsidRDefault="005C01CD" w:rsidP="005C01CD">
      <w:r w:rsidRPr="00D85863">
        <w:rPr>
          <w:rStyle w:val="HideTWBExt"/>
          <w:noProof w:val="0"/>
        </w:rPr>
        <w:t>&lt;/Amend&gt;</w:t>
      </w:r>
    </w:p>
    <w:p w14:paraId="30493F8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100</w:t>
      </w:r>
      <w:r w:rsidRPr="00D85863">
        <w:rPr>
          <w:rStyle w:val="HideTWBExt"/>
          <w:b w:val="0"/>
          <w:noProof w:val="0"/>
        </w:rPr>
        <w:t>&lt;/NumAm&gt;</w:t>
      </w:r>
    </w:p>
    <w:p w14:paraId="0516CB14"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5679781C" w14:textId="77777777" w:rsidR="005C01CD" w:rsidRPr="00D85863" w:rsidRDefault="005C01CD" w:rsidP="005C01CD">
      <w:pPr>
        <w:pStyle w:val="NormalBold"/>
      </w:pPr>
      <w:r w:rsidRPr="00D85863">
        <w:rPr>
          <w:rStyle w:val="HideTWBExt"/>
          <w:b w:val="0"/>
          <w:noProof w:val="0"/>
        </w:rPr>
        <w:t>&lt;/RepeatBlock-By&gt;</w:t>
      </w:r>
    </w:p>
    <w:p w14:paraId="0D01ACB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44B49C3" w14:textId="77777777" w:rsidR="005C01CD" w:rsidRPr="00D85863" w:rsidRDefault="005C01CD" w:rsidP="005C01CD">
      <w:pPr>
        <w:pStyle w:val="NormalBold"/>
      </w:pPr>
      <w:r w:rsidRPr="00D85863">
        <w:rPr>
          <w:rStyle w:val="HideTWBExt"/>
          <w:b w:val="0"/>
          <w:noProof w:val="0"/>
        </w:rPr>
        <w:t>&lt;Article&gt;</w:t>
      </w:r>
      <w:r w:rsidRPr="00D85863">
        <w:t>Considérant I</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0651F2E" w14:textId="77777777" w:rsidTr="002F50DB">
        <w:trPr>
          <w:trHeight w:hRule="exact" w:val="240"/>
          <w:jc w:val="center"/>
        </w:trPr>
        <w:tc>
          <w:tcPr>
            <w:tcW w:w="9752" w:type="dxa"/>
            <w:gridSpan w:val="2"/>
            <w:tcBorders>
              <w:top w:val="nil"/>
              <w:left w:val="nil"/>
              <w:bottom w:val="nil"/>
              <w:right w:val="nil"/>
            </w:tcBorders>
          </w:tcPr>
          <w:p w14:paraId="2759858C" w14:textId="77777777" w:rsidR="005C01CD" w:rsidRPr="00D85863" w:rsidRDefault="005C01CD" w:rsidP="002F50DB"/>
        </w:tc>
      </w:tr>
      <w:tr w:rsidR="005C01CD" w:rsidRPr="00D85863" w14:paraId="25348E75" w14:textId="77777777" w:rsidTr="002F50DB">
        <w:trPr>
          <w:trHeight w:val="240"/>
          <w:jc w:val="center"/>
        </w:trPr>
        <w:tc>
          <w:tcPr>
            <w:tcW w:w="4876" w:type="dxa"/>
            <w:tcBorders>
              <w:top w:val="nil"/>
              <w:left w:val="nil"/>
              <w:bottom w:val="nil"/>
              <w:right w:val="nil"/>
            </w:tcBorders>
          </w:tcPr>
          <w:p w14:paraId="326A00F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7B350EE" w14:textId="77777777" w:rsidR="005C01CD" w:rsidRPr="00D85863" w:rsidRDefault="005C01CD" w:rsidP="002F50DB">
            <w:pPr>
              <w:pStyle w:val="AmColumnHeading"/>
            </w:pPr>
            <w:r w:rsidRPr="00D85863">
              <w:t>Amendement</w:t>
            </w:r>
          </w:p>
        </w:tc>
      </w:tr>
      <w:tr w:rsidR="005C01CD" w:rsidRPr="00D85863" w14:paraId="7A46D95C" w14:textId="77777777" w:rsidTr="002F50DB">
        <w:trPr>
          <w:jc w:val="center"/>
        </w:trPr>
        <w:tc>
          <w:tcPr>
            <w:tcW w:w="4876" w:type="dxa"/>
            <w:tcBorders>
              <w:top w:val="nil"/>
              <w:left w:val="nil"/>
              <w:bottom w:val="nil"/>
              <w:right w:val="nil"/>
            </w:tcBorders>
          </w:tcPr>
          <w:p w14:paraId="6C49E9BB" w14:textId="7557BB48"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 xml:space="preserve">huile de poisson a été autorisée dans la région de la mer Baltique en 1995 </w:t>
            </w:r>
            <w:r w:rsidRPr="00D85863">
              <w:rPr>
                <w:b/>
                <w:i/>
              </w:rPr>
              <w:t>et que, depuis lors, la pêche a été modifiée au moyen de systèmes de</w:t>
            </w:r>
            <w:r w:rsidRPr="00D85863">
              <w:t xml:space="preserve"> quotas transférables individuels </w:t>
            </w:r>
            <w:r w:rsidRPr="00D85863">
              <w:rPr>
                <w:b/>
                <w:i/>
              </w:rPr>
              <w:t>afin d</w:t>
            </w:r>
            <w:r w:rsidR="00561722" w:rsidRPr="00D85863">
              <w:rPr>
                <w:b/>
                <w:i/>
              </w:rPr>
              <w:t>’</w:t>
            </w:r>
            <w:r w:rsidRPr="00D85863">
              <w:rPr>
                <w:b/>
                <w:i/>
              </w:rPr>
              <w:t>héberger de plus en plus de navires de plus grande taille qui dominent les débarquements de hareng</w:t>
            </w:r>
            <w:r w:rsidRPr="00D85863">
              <w:t>; qu</w:t>
            </w:r>
            <w:r w:rsidR="00561722" w:rsidRPr="00D85863">
              <w:t>’</w:t>
            </w:r>
            <w:r w:rsidRPr="00D85863">
              <w:t>aujourd</w:t>
            </w:r>
            <w:r w:rsidR="00561722" w:rsidRPr="00D85863">
              <w:t>’</w:t>
            </w:r>
            <w:r w:rsidRPr="00D85863">
              <w:t>hui, en Suède et en Finlande, seuls 10 % et 17 % des captures sont destinés à la consommation humaine directe;</w:t>
            </w:r>
          </w:p>
        </w:tc>
        <w:tc>
          <w:tcPr>
            <w:tcW w:w="4876" w:type="dxa"/>
            <w:tcBorders>
              <w:top w:val="nil"/>
              <w:left w:val="nil"/>
              <w:bottom w:val="nil"/>
              <w:right w:val="nil"/>
            </w:tcBorders>
          </w:tcPr>
          <w:p w14:paraId="6A9892DB" w14:textId="07AAE805"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huile de poisson a été autorisée dans la région de la mer Baltique en 1995</w:t>
            </w:r>
            <w:r w:rsidRPr="00D85863">
              <w:rPr>
                <w:b/>
                <w:i/>
              </w:rPr>
              <w:t>; que les États membres baltes ont introduit des</w:t>
            </w:r>
            <w:r w:rsidRPr="00D85863">
              <w:t xml:space="preserve"> quotas transférables individuels; qu</w:t>
            </w:r>
            <w:r w:rsidR="00561722" w:rsidRPr="00D85863">
              <w:t>’</w:t>
            </w:r>
            <w:r w:rsidRPr="00D85863">
              <w:t>aujourd</w:t>
            </w:r>
            <w:r w:rsidR="00561722" w:rsidRPr="00D85863">
              <w:t>’</w:t>
            </w:r>
            <w:r w:rsidRPr="00D85863">
              <w:t>hui, en Suède et en Finlande, seuls 10 % et 17 % des captures sont destinés à la consommation humaine directe;</w:t>
            </w:r>
          </w:p>
        </w:tc>
      </w:tr>
    </w:tbl>
    <w:p w14:paraId="0B0D9DA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465D3A1" w14:textId="77777777" w:rsidR="005C01CD" w:rsidRPr="00D85863" w:rsidRDefault="005C01CD" w:rsidP="005C01CD">
      <w:r w:rsidRPr="00D85863">
        <w:rPr>
          <w:rStyle w:val="HideTWBExt"/>
          <w:noProof w:val="0"/>
        </w:rPr>
        <w:t>&lt;/Amend&gt;</w:t>
      </w:r>
    </w:p>
    <w:p w14:paraId="5EDEFAF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101</w:t>
      </w:r>
      <w:r w:rsidRPr="00D85863">
        <w:rPr>
          <w:rStyle w:val="HideTWBExt"/>
          <w:b w:val="0"/>
          <w:noProof w:val="0"/>
        </w:rPr>
        <w:t>&lt;/NumAm&gt;</w:t>
      </w:r>
    </w:p>
    <w:p w14:paraId="2B4FFF1A"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36FA4297" w14:textId="77777777" w:rsidR="005C01CD" w:rsidRPr="00D85863" w:rsidRDefault="005C01CD" w:rsidP="005C01CD">
      <w:pPr>
        <w:pStyle w:val="NormalBold"/>
      </w:pPr>
      <w:r w:rsidRPr="00D85863">
        <w:rPr>
          <w:rStyle w:val="HideTWBExt"/>
          <w:b w:val="0"/>
          <w:noProof w:val="0"/>
        </w:rPr>
        <w:t>&lt;/RepeatBlock-By&gt;</w:t>
      </w:r>
    </w:p>
    <w:p w14:paraId="39D972E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619A570" w14:textId="77777777" w:rsidR="005C01CD" w:rsidRPr="00D85863" w:rsidRDefault="005C01CD" w:rsidP="005C01CD">
      <w:pPr>
        <w:pStyle w:val="NormalBold"/>
      </w:pPr>
      <w:r w:rsidRPr="00D85863">
        <w:rPr>
          <w:rStyle w:val="HideTWBExt"/>
          <w:b w:val="0"/>
          <w:noProof w:val="0"/>
        </w:rPr>
        <w:t>&lt;Article&gt;</w:t>
      </w:r>
      <w:r w:rsidRPr="00D85863">
        <w:t>Considérant I</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2260E37" w14:textId="77777777" w:rsidTr="002F50DB">
        <w:trPr>
          <w:trHeight w:hRule="exact" w:val="240"/>
          <w:jc w:val="center"/>
        </w:trPr>
        <w:tc>
          <w:tcPr>
            <w:tcW w:w="9752" w:type="dxa"/>
            <w:gridSpan w:val="2"/>
            <w:tcBorders>
              <w:top w:val="nil"/>
              <w:left w:val="nil"/>
              <w:bottom w:val="nil"/>
              <w:right w:val="nil"/>
            </w:tcBorders>
          </w:tcPr>
          <w:p w14:paraId="00ECA943" w14:textId="77777777" w:rsidR="005C01CD" w:rsidRPr="00D85863" w:rsidRDefault="005C01CD" w:rsidP="002F50DB"/>
        </w:tc>
      </w:tr>
      <w:tr w:rsidR="005C01CD" w:rsidRPr="00D85863" w14:paraId="71214608" w14:textId="77777777" w:rsidTr="002F50DB">
        <w:trPr>
          <w:trHeight w:val="240"/>
          <w:jc w:val="center"/>
        </w:trPr>
        <w:tc>
          <w:tcPr>
            <w:tcW w:w="4876" w:type="dxa"/>
            <w:tcBorders>
              <w:top w:val="nil"/>
              <w:left w:val="nil"/>
              <w:bottom w:val="nil"/>
              <w:right w:val="nil"/>
            </w:tcBorders>
          </w:tcPr>
          <w:p w14:paraId="58FC012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6C57B8A" w14:textId="77777777" w:rsidR="005C01CD" w:rsidRPr="00D85863" w:rsidRDefault="005C01CD" w:rsidP="002F50DB">
            <w:pPr>
              <w:pStyle w:val="AmColumnHeading"/>
            </w:pPr>
            <w:r w:rsidRPr="00D85863">
              <w:t>Amendement</w:t>
            </w:r>
          </w:p>
        </w:tc>
      </w:tr>
      <w:tr w:rsidR="005C01CD" w:rsidRPr="00D85863" w14:paraId="10EEAF18" w14:textId="77777777" w:rsidTr="002F50DB">
        <w:trPr>
          <w:jc w:val="center"/>
        </w:trPr>
        <w:tc>
          <w:tcPr>
            <w:tcW w:w="4876" w:type="dxa"/>
            <w:tcBorders>
              <w:top w:val="nil"/>
              <w:left w:val="nil"/>
              <w:bottom w:val="nil"/>
              <w:right w:val="nil"/>
            </w:tcBorders>
          </w:tcPr>
          <w:p w14:paraId="24888623" w14:textId="55163C2F"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 xml:space="preserve">huile de poisson a été autorisée dans la région de la mer Baltique en 1995 </w:t>
            </w:r>
            <w:r w:rsidRPr="00D85863">
              <w:rPr>
                <w:b/>
                <w:i/>
              </w:rPr>
              <w:t>et que, depuis lors, la pêche a été modifiée au moyen de</w:t>
            </w:r>
            <w:r w:rsidRPr="00D85863">
              <w:t xml:space="preserve"> systèmes de quotas transférables individuels </w:t>
            </w:r>
            <w:r w:rsidRPr="00D85863">
              <w:rPr>
                <w:b/>
                <w:i/>
              </w:rPr>
              <w:t>afin d</w:t>
            </w:r>
            <w:r w:rsidR="00561722" w:rsidRPr="00D85863">
              <w:rPr>
                <w:b/>
                <w:i/>
              </w:rPr>
              <w:t>’</w:t>
            </w:r>
            <w:r w:rsidRPr="00D85863">
              <w:rPr>
                <w:b/>
                <w:i/>
              </w:rPr>
              <w:t>héberger de plus en plus de navires de plus grande taille qui dominent les débarquements de hareng</w:t>
            </w:r>
            <w:r w:rsidRPr="00D85863">
              <w:t>; qu</w:t>
            </w:r>
            <w:r w:rsidR="00561722" w:rsidRPr="00D85863">
              <w:t>’</w:t>
            </w:r>
            <w:r w:rsidRPr="00D85863">
              <w:t>aujourd</w:t>
            </w:r>
            <w:r w:rsidR="00561722" w:rsidRPr="00D85863">
              <w:t>’</w:t>
            </w:r>
            <w:r w:rsidRPr="00D85863">
              <w:t xml:space="preserve">hui, en Suède et en Finlande, </w:t>
            </w:r>
            <w:r w:rsidRPr="00D85863">
              <w:rPr>
                <w:b/>
                <w:i/>
              </w:rPr>
              <w:t>seuls</w:t>
            </w:r>
            <w:r w:rsidRPr="00D85863">
              <w:t xml:space="preserve"> 10 % et 17 % des captures sont destinés à la consommation humaine directe;</w:t>
            </w:r>
          </w:p>
        </w:tc>
        <w:tc>
          <w:tcPr>
            <w:tcW w:w="4876" w:type="dxa"/>
            <w:tcBorders>
              <w:top w:val="nil"/>
              <w:left w:val="nil"/>
              <w:bottom w:val="nil"/>
              <w:right w:val="nil"/>
            </w:tcBorders>
          </w:tcPr>
          <w:p w14:paraId="248EAF7A" w14:textId="54A87E63"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huile de poisson a été autorisée dans la région de la mer Baltique en 1995</w:t>
            </w:r>
            <w:r w:rsidRPr="00D85863">
              <w:rPr>
                <w:b/>
                <w:i/>
              </w:rPr>
              <w:t>; que les États membres baltes ont mis en place des</w:t>
            </w:r>
            <w:r w:rsidRPr="00D85863">
              <w:t xml:space="preserve"> systèmes de quotas transférables individuels; qu</w:t>
            </w:r>
            <w:r w:rsidR="00561722" w:rsidRPr="00D85863">
              <w:t>’</w:t>
            </w:r>
            <w:r w:rsidRPr="00D85863">
              <w:t>aujourd</w:t>
            </w:r>
            <w:r w:rsidR="00561722" w:rsidRPr="00D85863">
              <w:t>’</w:t>
            </w:r>
            <w:r w:rsidRPr="00D85863">
              <w:t>hui, en Suède et en Finlande, 10 % et 17 % des captures sont destinés à la consommation humaine directe;</w:t>
            </w:r>
          </w:p>
        </w:tc>
      </w:tr>
    </w:tbl>
    <w:p w14:paraId="2FBFE20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F4F8DEB" w14:textId="77777777" w:rsidR="005C01CD" w:rsidRPr="00D85863" w:rsidRDefault="005C01CD" w:rsidP="005C01CD">
      <w:r w:rsidRPr="00D85863">
        <w:rPr>
          <w:rStyle w:val="HideTWBExt"/>
          <w:noProof w:val="0"/>
        </w:rPr>
        <w:t>&lt;/Amend&gt;</w:t>
      </w:r>
    </w:p>
    <w:p w14:paraId="63FE6DA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102</w:t>
      </w:r>
      <w:r w:rsidRPr="00D85863">
        <w:rPr>
          <w:rStyle w:val="HideTWBExt"/>
          <w:b w:val="0"/>
          <w:noProof w:val="0"/>
        </w:rPr>
        <w:t>&lt;/NumAm&gt;</w:t>
      </w:r>
    </w:p>
    <w:p w14:paraId="32C2216C"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 Piotr Müller</w:t>
      </w:r>
      <w:r w:rsidRPr="00D85863">
        <w:rPr>
          <w:rStyle w:val="HideTWBExt"/>
          <w:b w:val="0"/>
          <w:noProof w:val="0"/>
        </w:rPr>
        <w:t>&lt;/Members&gt;</w:t>
      </w:r>
    </w:p>
    <w:p w14:paraId="5C890B8B" w14:textId="77777777" w:rsidR="005C01CD" w:rsidRPr="00D85863" w:rsidRDefault="005C01CD" w:rsidP="005C01CD">
      <w:pPr>
        <w:pStyle w:val="NormalBold"/>
      </w:pPr>
      <w:r w:rsidRPr="00D85863">
        <w:rPr>
          <w:rStyle w:val="HideTWBExt"/>
          <w:b w:val="0"/>
          <w:noProof w:val="0"/>
        </w:rPr>
        <w:t>&lt;/RepeatBlock-By&gt;</w:t>
      </w:r>
    </w:p>
    <w:p w14:paraId="108CAF2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0278AD0" w14:textId="77777777" w:rsidR="005C01CD" w:rsidRPr="00D85863" w:rsidRDefault="005C01CD" w:rsidP="005C01CD">
      <w:pPr>
        <w:pStyle w:val="NormalBold"/>
      </w:pPr>
      <w:r w:rsidRPr="00D85863">
        <w:rPr>
          <w:rStyle w:val="HideTWBExt"/>
          <w:b w:val="0"/>
          <w:noProof w:val="0"/>
        </w:rPr>
        <w:t>&lt;Article&gt;</w:t>
      </w:r>
      <w:r w:rsidRPr="00D85863">
        <w:t>Considérant I</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5615326" w14:textId="77777777" w:rsidTr="002F50DB">
        <w:trPr>
          <w:trHeight w:hRule="exact" w:val="240"/>
          <w:jc w:val="center"/>
        </w:trPr>
        <w:tc>
          <w:tcPr>
            <w:tcW w:w="9752" w:type="dxa"/>
            <w:gridSpan w:val="2"/>
            <w:tcBorders>
              <w:top w:val="nil"/>
              <w:left w:val="nil"/>
              <w:bottom w:val="nil"/>
              <w:right w:val="nil"/>
            </w:tcBorders>
          </w:tcPr>
          <w:p w14:paraId="080510C7" w14:textId="77777777" w:rsidR="005C01CD" w:rsidRPr="00D85863" w:rsidRDefault="005C01CD" w:rsidP="002F50DB"/>
        </w:tc>
      </w:tr>
      <w:tr w:rsidR="005C01CD" w:rsidRPr="00D85863" w14:paraId="5D0B632B" w14:textId="77777777" w:rsidTr="002F50DB">
        <w:trPr>
          <w:trHeight w:val="240"/>
          <w:jc w:val="center"/>
        </w:trPr>
        <w:tc>
          <w:tcPr>
            <w:tcW w:w="4876" w:type="dxa"/>
            <w:tcBorders>
              <w:top w:val="nil"/>
              <w:left w:val="nil"/>
              <w:bottom w:val="nil"/>
              <w:right w:val="nil"/>
            </w:tcBorders>
          </w:tcPr>
          <w:p w14:paraId="41BFAB2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1156688" w14:textId="77777777" w:rsidR="005C01CD" w:rsidRPr="00D85863" w:rsidRDefault="005C01CD" w:rsidP="002F50DB">
            <w:pPr>
              <w:pStyle w:val="AmColumnHeading"/>
            </w:pPr>
            <w:r w:rsidRPr="00D85863">
              <w:t>Amendement</w:t>
            </w:r>
          </w:p>
        </w:tc>
      </w:tr>
      <w:tr w:rsidR="005C01CD" w:rsidRPr="00D85863" w14:paraId="2EF6B1E1" w14:textId="77777777" w:rsidTr="002F50DB">
        <w:trPr>
          <w:jc w:val="center"/>
        </w:trPr>
        <w:tc>
          <w:tcPr>
            <w:tcW w:w="4876" w:type="dxa"/>
            <w:tcBorders>
              <w:top w:val="nil"/>
              <w:left w:val="nil"/>
              <w:bottom w:val="nil"/>
              <w:right w:val="nil"/>
            </w:tcBorders>
          </w:tcPr>
          <w:p w14:paraId="18E85AE4" w14:textId="420000AC"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 xml:space="preserve">huile de poisson a été autorisée dans la région de la mer Baltique en 1995 </w:t>
            </w:r>
            <w:r w:rsidRPr="00D85863">
              <w:rPr>
                <w:b/>
                <w:i/>
              </w:rPr>
              <w:t>et que, depuis lors, la pêche a été modifiée au moyen de</w:t>
            </w:r>
            <w:r w:rsidRPr="00D85863">
              <w:t xml:space="preserve"> systèmes de quotas transférables individuels </w:t>
            </w:r>
            <w:r w:rsidRPr="00D85863">
              <w:rPr>
                <w:b/>
                <w:i/>
              </w:rPr>
              <w:t>afin d</w:t>
            </w:r>
            <w:r w:rsidR="00561722" w:rsidRPr="00D85863">
              <w:rPr>
                <w:b/>
                <w:i/>
              </w:rPr>
              <w:t>’</w:t>
            </w:r>
            <w:r w:rsidRPr="00D85863">
              <w:rPr>
                <w:b/>
                <w:i/>
              </w:rPr>
              <w:t>héberger de plus en plus de navires de plus grande taille qui dominent les débarquements de hareng</w:t>
            </w:r>
            <w:r w:rsidRPr="00D85863">
              <w:t>; qu</w:t>
            </w:r>
            <w:r w:rsidR="00561722" w:rsidRPr="00D85863">
              <w:t>’</w:t>
            </w:r>
            <w:r w:rsidRPr="00D85863">
              <w:t>aujourd</w:t>
            </w:r>
            <w:r w:rsidR="00561722" w:rsidRPr="00D85863">
              <w:t>’</w:t>
            </w:r>
            <w:r w:rsidRPr="00D85863">
              <w:t xml:space="preserve">hui, en Suède et en Finlande, </w:t>
            </w:r>
            <w:r w:rsidRPr="00D85863">
              <w:rPr>
                <w:b/>
                <w:i/>
              </w:rPr>
              <w:t>seuls</w:t>
            </w:r>
            <w:r w:rsidRPr="00D85863">
              <w:t xml:space="preserve"> 10 % et 17 % des captures sont destinés à la consommation humaine directe;</w:t>
            </w:r>
          </w:p>
        </w:tc>
        <w:tc>
          <w:tcPr>
            <w:tcW w:w="4876" w:type="dxa"/>
            <w:tcBorders>
              <w:top w:val="nil"/>
              <w:left w:val="nil"/>
              <w:bottom w:val="nil"/>
              <w:right w:val="nil"/>
            </w:tcBorders>
          </w:tcPr>
          <w:p w14:paraId="24F39061" w14:textId="3BC48D98"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huile de poisson a été autorisée dans la région de la mer Baltique en 1995</w:t>
            </w:r>
            <w:r w:rsidRPr="00D85863">
              <w:rPr>
                <w:b/>
                <w:i/>
              </w:rPr>
              <w:t>; que les États membres baltes ont mis en place des</w:t>
            </w:r>
            <w:r w:rsidRPr="00D85863">
              <w:t xml:space="preserve"> systèmes de quotas transférables individuels; qu</w:t>
            </w:r>
            <w:r w:rsidR="00561722" w:rsidRPr="00D85863">
              <w:t>’</w:t>
            </w:r>
            <w:r w:rsidRPr="00D85863">
              <w:t>aujourd</w:t>
            </w:r>
            <w:r w:rsidR="00561722" w:rsidRPr="00D85863">
              <w:t>’</w:t>
            </w:r>
            <w:r w:rsidRPr="00D85863">
              <w:t>hui, en Suède et en Finlande, 10 % et 17 % des captures sont destinés à la consommation humaine directe;</w:t>
            </w:r>
          </w:p>
        </w:tc>
      </w:tr>
    </w:tbl>
    <w:p w14:paraId="4912DA0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3424D53" w14:textId="77777777" w:rsidR="005C01CD" w:rsidRPr="00D85863" w:rsidRDefault="005C01CD" w:rsidP="005C01CD">
      <w:r w:rsidRPr="00D85863">
        <w:rPr>
          <w:rStyle w:val="HideTWBExt"/>
          <w:noProof w:val="0"/>
        </w:rPr>
        <w:t>&lt;/Amend&gt;</w:t>
      </w:r>
    </w:p>
    <w:p w14:paraId="10D405B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103</w:t>
      </w:r>
      <w:r w:rsidRPr="00D85863">
        <w:rPr>
          <w:rStyle w:val="HideTWBExt"/>
          <w:b w:val="0"/>
          <w:noProof w:val="0"/>
        </w:rPr>
        <w:t>&lt;/NumAm&gt;</w:t>
      </w:r>
    </w:p>
    <w:p w14:paraId="30EC6432" w14:textId="77777777" w:rsidR="005C01CD" w:rsidRPr="00D85863" w:rsidRDefault="005C01CD" w:rsidP="005C01CD">
      <w:pPr>
        <w:pStyle w:val="NormalBold"/>
      </w:pPr>
      <w:r w:rsidRPr="00D85863">
        <w:rPr>
          <w:rStyle w:val="HideTWBExt"/>
          <w:b w:val="0"/>
          <w:noProof w:val="0"/>
        </w:rPr>
        <w:t>&lt;RepeatBlock-By&gt;&lt;Members&gt;</w:t>
      </w:r>
      <w:r w:rsidRPr="00D85863">
        <w:t>Asger Christensen</w:t>
      </w:r>
      <w:r w:rsidRPr="00D85863">
        <w:rPr>
          <w:rStyle w:val="HideTWBExt"/>
          <w:b w:val="0"/>
          <w:noProof w:val="0"/>
        </w:rPr>
        <w:t>&lt;/Members&gt;</w:t>
      </w:r>
    </w:p>
    <w:p w14:paraId="77CCB1C5" w14:textId="77777777" w:rsidR="005C01CD" w:rsidRPr="00D85863" w:rsidRDefault="005C01CD" w:rsidP="005C01CD">
      <w:pPr>
        <w:pStyle w:val="NormalBold"/>
      </w:pPr>
      <w:r w:rsidRPr="00D85863">
        <w:rPr>
          <w:rStyle w:val="HideTWBExt"/>
          <w:b w:val="0"/>
          <w:noProof w:val="0"/>
        </w:rPr>
        <w:t>&lt;/RepeatBlock-By&gt;</w:t>
      </w:r>
    </w:p>
    <w:p w14:paraId="02CCCA1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5713052" w14:textId="77777777" w:rsidR="005C01CD" w:rsidRPr="00D85863" w:rsidRDefault="005C01CD" w:rsidP="005C01CD">
      <w:pPr>
        <w:pStyle w:val="NormalBold"/>
      </w:pPr>
      <w:r w:rsidRPr="00D85863">
        <w:rPr>
          <w:rStyle w:val="HideTWBExt"/>
          <w:b w:val="0"/>
          <w:noProof w:val="0"/>
        </w:rPr>
        <w:t>&lt;Article&gt;</w:t>
      </w:r>
      <w:r w:rsidRPr="00D85863">
        <w:t>Considérant I</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CE86AD0" w14:textId="77777777" w:rsidTr="002F50DB">
        <w:trPr>
          <w:trHeight w:hRule="exact" w:val="240"/>
          <w:jc w:val="center"/>
        </w:trPr>
        <w:tc>
          <w:tcPr>
            <w:tcW w:w="9752" w:type="dxa"/>
            <w:gridSpan w:val="2"/>
            <w:tcBorders>
              <w:top w:val="nil"/>
              <w:left w:val="nil"/>
              <w:bottom w:val="nil"/>
              <w:right w:val="nil"/>
            </w:tcBorders>
          </w:tcPr>
          <w:p w14:paraId="62575F1B" w14:textId="77777777" w:rsidR="005C01CD" w:rsidRPr="00D85863" w:rsidRDefault="005C01CD" w:rsidP="002F50DB"/>
        </w:tc>
      </w:tr>
      <w:tr w:rsidR="005C01CD" w:rsidRPr="00D85863" w14:paraId="572C1AFD" w14:textId="77777777" w:rsidTr="002F50DB">
        <w:trPr>
          <w:trHeight w:val="240"/>
          <w:jc w:val="center"/>
        </w:trPr>
        <w:tc>
          <w:tcPr>
            <w:tcW w:w="4876" w:type="dxa"/>
            <w:tcBorders>
              <w:top w:val="nil"/>
              <w:left w:val="nil"/>
              <w:bottom w:val="nil"/>
              <w:right w:val="nil"/>
            </w:tcBorders>
          </w:tcPr>
          <w:p w14:paraId="0B567A3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F9B62DB" w14:textId="77777777" w:rsidR="005C01CD" w:rsidRPr="00D85863" w:rsidRDefault="005C01CD" w:rsidP="002F50DB">
            <w:pPr>
              <w:pStyle w:val="AmColumnHeading"/>
            </w:pPr>
            <w:r w:rsidRPr="00D85863">
              <w:t>Amendement</w:t>
            </w:r>
          </w:p>
        </w:tc>
      </w:tr>
      <w:tr w:rsidR="005C01CD" w:rsidRPr="00D85863" w14:paraId="509AF3D3" w14:textId="77777777" w:rsidTr="002F50DB">
        <w:trPr>
          <w:jc w:val="center"/>
        </w:trPr>
        <w:tc>
          <w:tcPr>
            <w:tcW w:w="4876" w:type="dxa"/>
            <w:tcBorders>
              <w:top w:val="nil"/>
              <w:left w:val="nil"/>
              <w:bottom w:val="nil"/>
              <w:right w:val="nil"/>
            </w:tcBorders>
          </w:tcPr>
          <w:p w14:paraId="521434ED" w14:textId="323848D4"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 xml:space="preserve">huile de poisson a été autorisée dans la région de la mer Baltique en 1995 </w:t>
            </w:r>
            <w:r w:rsidRPr="00D85863">
              <w:rPr>
                <w:b/>
                <w:i/>
              </w:rPr>
              <w:t>et que, depuis lors, la pêche a été modifiée au moyen de</w:t>
            </w:r>
            <w:r w:rsidRPr="00D85863">
              <w:t xml:space="preserve"> systèmes de quotas transférables individuels </w:t>
            </w:r>
            <w:r w:rsidRPr="00D85863">
              <w:rPr>
                <w:b/>
                <w:i/>
              </w:rPr>
              <w:t>afin d</w:t>
            </w:r>
            <w:r w:rsidR="00561722" w:rsidRPr="00D85863">
              <w:rPr>
                <w:b/>
                <w:i/>
              </w:rPr>
              <w:t>’</w:t>
            </w:r>
            <w:r w:rsidRPr="00D85863">
              <w:rPr>
                <w:b/>
                <w:i/>
              </w:rPr>
              <w:t>héberger de plus en plus de navires de plus grande taille qui dominent les débarquements de hareng</w:t>
            </w:r>
            <w:r w:rsidRPr="00D85863">
              <w:t>; qu</w:t>
            </w:r>
            <w:r w:rsidR="00561722" w:rsidRPr="00D85863">
              <w:t>’</w:t>
            </w:r>
            <w:r w:rsidRPr="00D85863">
              <w:t>aujourd</w:t>
            </w:r>
            <w:r w:rsidR="00561722" w:rsidRPr="00D85863">
              <w:t>’</w:t>
            </w:r>
            <w:r w:rsidRPr="00D85863">
              <w:t xml:space="preserve">hui, en Suède et en Finlande, </w:t>
            </w:r>
            <w:r w:rsidRPr="00D85863">
              <w:rPr>
                <w:b/>
                <w:i/>
              </w:rPr>
              <w:t>seuls</w:t>
            </w:r>
            <w:r w:rsidRPr="00D85863">
              <w:t xml:space="preserve"> 10 % et 17 % des captures sont destinés à la consommation humaine directe;</w:t>
            </w:r>
          </w:p>
        </w:tc>
        <w:tc>
          <w:tcPr>
            <w:tcW w:w="4876" w:type="dxa"/>
            <w:tcBorders>
              <w:top w:val="nil"/>
              <w:left w:val="nil"/>
              <w:bottom w:val="nil"/>
              <w:right w:val="nil"/>
            </w:tcBorders>
          </w:tcPr>
          <w:p w14:paraId="6C3F39D8" w14:textId="4C3C220B"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huile de poisson a été autorisée dans la région de la mer Baltique en 1995</w:t>
            </w:r>
            <w:r w:rsidRPr="00D85863">
              <w:rPr>
                <w:b/>
                <w:i/>
              </w:rPr>
              <w:t>; que les États membres baltes ont mis en place des</w:t>
            </w:r>
            <w:r w:rsidRPr="00D85863">
              <w:t xml:space="preserve"> systèmes de quotas transférables individuels; qu</w:t>
            </w:r>
            <w:r w:rsidR="00561722" w:rsidRPr="00D85863">
              <w:t>’</w:t>
            </w:r>
            <w:r w:rsidRPr="00D85863">
              <w:t>aujourd</w:t>
            </w:r>
            <w:r w:rsidR="00561722" w:rsidRPr="00D85863">
              <w:t>’</w:t>
            </w:r>
            <w:r w:rsidRPr="00D85863">
              <w:t>hui, en Suède et en Finlande, 10 % et 17 % des captures sont destinés à la consommation humaine directe;</w:t>
            </w:r>
          </w:p>
        </w:tc>
      </w:tr>
    </w:tbl>
    <w:p w14:paraId="6388D64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390EF22" w14:textId="77777777" w:rsidR="005C01CD" w:rsidRPr="00D85863" w:rsidRDefault="005C01CD" w:rsidP="005C01CD">
      <w:r w:rsidRPr="00D85863">
        <w:rPr>
          <w:rStyle w:val="HideTWBExt"/>
          <w:noProof w:val="0"/>
        </w:rPr>
        <w:t>&lt;/Amend&gt;</w:t>
      </w:r>
    </w:p>
    <w:p w14:paraId="24BCF30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104</w:t>
      </w:r>
      <w:r w:rsidRPr="00D85863">
        <w:rPr>
          <w:rStyle w:val="HideTWBExt"/>
          <w:b w:val="0"/>
          <w:noProof w:val="0"/>
        </w:rPr>
        <w:t>&lt;/NumAm&gt;</w:t>
      </w:r>
    </w:p>
    <w:p w14:paraId="7FC3DC9B"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17F325B1" w14:textId="77777777" w:rsidR="005C01CD" w:rsidRPr="00D85863" w:rsidRDefault="005C01CD" w:rsidP="005C01CD">
      <w:pPr>
        <w:pStyle w:val="NormalBold"/>
      </w:pPr>
      <w:r w:rsidRPr="00D85863">
        <w:rPr>
          <w:rStyle w:val="HideTWBExt"/>
          <w:b w:val="0"/>
          <w:noProof w:val="0"/>
        </w:rPr>
        <w:t>&lt;/RepeatBlock-By&gt;</w:t>
      </w:r>
    </w:p>
    <w:p w14:paraId="65F9A2A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4E2F3EF" w14:textId="77777777" w:rsidR="005C01CD" w:rsidRPr="00D85863" w:rsidRDefault="005C01CD" w:rsidP="005C01CD">
      <w:pPr>
        <w:pStyle w:val="NormalBold"/>
      </w:pPr>
      <w:r w:rsidRPr="00D85863">
        <w:rPr>
          <w:rStyle w:val="HideTWBExt"/>
          <w:b w:val="0"/>
          <w:noProof w:val="0"/>
        </w:rPr>
        <w:t>&lt;Article&gt;</w:t>
      </w:r>
      <w:r w:rsidRPr="00D85863">
        <w:t>Considérant I</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34C3397" w14:textId="77777777" w:rsidTr="002F50DB">
        <w:trPr>
          <w:trHeight w:hRule="exact" w:val="240"/>
          <w:jc w:val="center"/>
        </w:trPr>
        <w:tc>
          <w:tcPr>
            <w:tcW w:w="9752" w:type="dxa"/>
            <w:gridSpan w:val="2"/>
            <w:tcBorders>
              <w:top w:val="nil"/>
              <w:left w:val="nil"/>
              <w:bottom w:val="nil"/>
              <w:right w:val="nil"/>
            </w:tcBorders>
          </w:tcPr>
          <w:p w14:paraId="01B4E1EF" w14:textId="77777777" w:rsidR="005C01CD" w:rsidRPr="00D85863" w:rsidRDefault="005C01CD" w:rsidP="002F50DB"/>
        </w:tc>
      </w:tr>
      <w:tr w:rsidR="005C01CD" w:rsidRPr="00D85863" w14:paraId="600ACD5E" w14:textId="77777777" w:rsidTr="002F50DB">
        <w:trPr>
          <w:trHeight w:val="240"/>
          <w:jc w:val="center"/>
        </w:trPr>
        <w:tc>
          <w:tcPr>
            <w:tcW w:w="4876" w:type="dxa"/>
            <w:tcBorders>
              <w:top w:val="nil"/>
              <w:left w:val="nil"/>
              <w:bottom w:val="nil"/>
              <w:right w:val="nil"/>
            </w:tcBorders>
          </w:tcPr>
          <w:p w14:paraId="6D63F05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E071058" w14:textId="77777777" w:rsidR="005C01CD" w:rsidRPr="00D85863" w:rsidRDefault="005C01CD" w:rsidP="002F50DB">
            <w:pPr>
              <w:pStyle w:val="AmColumnHeading"/>
            </w:pPr>
            <w:r w:rsidRPr="00D85863">
              <w:t>Amendement</w:t>
            </w:r>
          </w:p>
        </w:tc>
      </w:tr>
      <w:tr w:rsidR="005C01CD" w:rsidRPr="00D85863" w14:paraId="46AE32FC" w14:textId="77777777" w:rsidTr="002F50DB">
        <w:trPr>
          <w:jc w:val="center"/>
        </w:trPr>
        <w:tc>
          <w:tcPr>
            <w:tcW w:w="4876" w:type="dxa"/>
            <w:tcBorders>
              <w:top w:val="nil"/>
              <w:left w:val="nil"/>
              <w:bottom w:val="nil"/>
              <w:right w:val="nil"/>
            </w:tcBorders>
          </w:tcPr>
          <w:p w14:paraId="19758158" w14:textId="17343D58"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 xml:space="preserve">huile de poisson a été autorisée dans la région de la mer Baltique en 1995 </w:t>
            </w:r>
            <w:r w:rsidRPr="00D85863">
              <w:rPr>
                <w:b/>
                <w:i/>
              </w:rPr>
              <w:t>et que, depuis lors, la pêche a été modifiée au moyen de</w:t>
            </w:r>
            <w:r w:rsidRPr="00D85863">
              <w:t xml:space="preserve"> systèmes de quotas transférables </w:t>
            </w:r>
            <w:r w:rsidRPr="00D85863">
              <w:rPr>
                <w:b/>
                <w:i/>
              </w:rPr>
              <w:t>individuels afin d</w:t>
            </w:r>
            <w:r w:rsidR="00561722" w:rsidRPr="00D85863">
              <w:rPr>
                <w:b/>
                <w:i/>
              </w:rPr>
              <w:t>’</w:t>
            </w:r>
            <w:r w:rsidRPr="00D85863">
              <w:rPr>
                <w:b/>
                <w:i/>
              </w:rPr>
              <w:t>héberger de plus en plus de navires de plus grande taille qui dominent les débarquements de hareng</w:t>
            </w:r>
            <w:r w:rsidRPr="00D85863">
              <w:t>; qu</w:t>
            </w:r>
            <w:r w:rsidR="00561722" w:rsidRPr="00D85863">
              <w:t>’</w:t>
            </w:r>
            <w:r w:rsidRPr="00D85863">
              <w:t>aujourd</w:t>
            </w:r>
            <w:r w:rsidR="00561722" w:rsidRPr="00D85863">
              <w:t>’</w:t>
            </w:r>
            <w:r w:rsidRPr="00D85863">
              <w:t>hui, en Suède et en Finlande, seuls 10 % et 17 % des captures sont destinés à la consommation humaine directe;</w:t>
            </w:r>
          </w:p>
        </w:tc>
        <w:tc>
          <w:tcPr>
            <w:tcW w:w="4876" w:type="dxa"/>
            <w:tcBorders>
              <w:top w:val="nil"/>
              <w:left w:val="nil"/>
              <w:bottom w:val="nil"/>
              <w:right w:val="nil"/>
            </w:tcBorders>
          </w:tcPr>
          <w:p w14:paraId="4BEFB98D" w14:textId="374F48DD" w:rsidR="005C01CD" w:rsidRPr="00D85863" w:rsidRDefault="005C01CD" w:rsidP="002F50DB">
            <w:pPr>
              <w:pStyle w:val="Normal6a"/>
            </w:pPr>
            <w:r w:rsidRPr="00D85863">
              <w:t>I.</w:t>
            </w:r>
            <w:r w:rsidRPr="00D85863">
              <w:tab/>
              <w:t>considérant que la pêche industrielle aux fins de la production de farine et d</w:t>
            </w:r>
            <w:r w:rsidR="00561722" w:rsidRPr="00D85863">
              <w:t>’</w:t>
            </w:r>
            <w:r w:rsidRPr="00D85863">
              <w:t>huile de poisson a été autorisée dans la région de la mer Baltique en 1995</w:t>
            </w:r>
            <w:r w:rsidRPr="00D85863">
              <w:rPr>
                <w:b/>
                <w:i/>
              </w:rPr>
              <w:t>; que les États membres baltes ont mis en place des</w:t>
            </w:r>
            <w:r w:rsidRPr="00D85863">
              <w:t xml:space="preserve"> systèmes de quotas </w:t>
            </w:r>
            <w:r w:rsidRPr="00D85863">
              <w:rPr>
                <w:b/>
                <w:i/>
              </w:rPr>
              <w:t>individuels</w:t>
            </w:r>
            <w:r w:rsidRPr="00D85863">
              <w:t xml:space="preserve"> transférables; qu</w:t>
            </w:r>
            <w:r w:rsidR="00561722" w:rsidRPr="00D85863">
              <w:t>’</w:t>
            </w:r>
            <w:r w:rsidRPr="00D85863">
              <w:t>aujourd</w:t>
            </w:r>
            <w:r w:rsidR="00561722" w:rsidRPr="00D85863">
              <w:t>’</w:t>
            </w:r>
            <w:r w:rsidRPr="00D85863">
              <w:t>hui, en Suède et en Finlande, seuls 10 % et 17 % des captures sont destinés à la consommation humaine directe;</w:t>
            </w:r>
          </w:p>
        </w:tc>
      </w:tr>
    </w:tbl>
    <w:p w14:paraId="23E6C27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6BE3B2C" w14:textId="77777777" w:rsidR="005C01CD" w:rsidRPr="00D85863" w:rsidRDefault="005C01CD" w:rsidP="005C01CD">
      <w:r w:rsidRPr="00D85863">
        <w:rPr>
          <w:rStyle w:val="HideTWBExt"/>
          <w:noProof w:val="0"/>
        </w:rPr>
        <w:t>&lt;/Amend&gt;</w:t>
      </w:r>
    </w:p>
    <w:p w14:paraId="6BB92B2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105</w:t>
      </w:r>
      <w:r w:rsidRPr="00D85863">
        <w:rPr>
          <w:rStyle w:val="HideTWBExt"/>
          <w:b w:val="0"/>
          <w:noProof w:val="0"/>
        </w:rPr>
        <w:t>&lt;/NumAm&gt;</w:t>
      </w:r>
    </w:p>
    <w:p w14:paraId="39BA80EB"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42F07EEE" w14:textId="77777777" w:rsidR="005C01CD" w:rsidRPr="00D85863" w:rsidRDefault="005C01CD" w:rsidP="005C01CD">
      <w:pPr>
        <w:pStyle w:val="NormalBold"/>
      </w:pPr>
      <w:r w:rsidRPr="00D85863">
        <w:rPr>
          <w:rStyle w:val="HideTWBExt"/>
          <w:b w:val="0"/>
          <w:noProof w:val="0"/>
        </w:rPr>
        <w:t>&lt;/RepeatBlock-By&gt;</w:t>
      </w:r>
    </w:p>
    <w:p w14:paraId="1F4235D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A1880F3" w14:textId="77777777" w:rsidR="005C01CD" w:rsidRPr="00D85863" w:rsidRDefault="005C01CD" w:rsidP="005C01CD">
      <w:pPr>
        <w:pStyle w:val="NormalBold"/>
      </w:pPr>
      <w:r w:rsidRPr="00D85863">
        <w:rPr>
          <w:rStyle w:val="HideTWBExt"/>
          <w:b w:val="0"/>
          <w:noProof w:val="0"/>
        </w:rPr>
        <w:t>&lt;Article&gt;</w:t>
      </w:r>
      <w:r w:rsidRPr="00D85863">
        <w:t>Considérant I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19A4FC1" w14:textId="77777777" w:rsidTr="002F50DB">
        <w:trPr>
          <w:trHeight w:hRule="exact" w:val="240"/>
          <w:jc w:val="center"/>
        </w:trPr>
        <w:tc>
          <w:tcPr>
            <w:tcW w:w="9752" w:type="dxa"/>
            <w:gridSpan w:val="2"/>
            <w:tcBorders>
              <w:top w:val="nil"/>
              <w:left w:val="nil"/>
              <w:bottom w:val="nil"/>
              <w:right w:val="nil"/>
            </w:tcBorders>
          </w:tcPr>
          <w:p w14:paraId="2917D02E" w14:textId="77777777" w:rsidR="005C01CD" w:rsidRPr="00D85863" w:rsidRDefault="005C01CD" w:rsidP="002F50DB"/>
        </w:tc>
      </w:tr>
      <w:tr w:rsidR="005C01CD" w:rsidRPr="00D85863" w14:paraId="4A8AEF99" w14:textId="77777777" w:rsidTr="002F50DB">
        <w:trPr>
          <w:trHeight w:val="240"/>
          <w:jc w:val="center"/>
        </w:trPr>
        <w:tc>
          <w:tcPr>
            <w:tcW w:w="4876" w:type="dxa"/>
            <w:tcBorders>
              <w:top w:val="nil"/>
              <w:left w:val="nil"/>
              <w:bottom w:val="nil"/>
              <w:right w:val="nil"/>
            </w:tcBorders>
          </w:tcPr>
          <w:p w14:paraId="67F246D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493F0D5" w14:textId="77777777" w:rsidR="005C01CD" w:rsidRPr="00D85863" w:rsidRDefault="005C01CD" w:rsidP="002F50DB">
            <w:pPr>
              <w:pStyle w:val="AmColumnHeading"/>
            </w:pPr>
            <w:r w:rsidRPr="00D85863">
              <w:t>Amendement</w:t>
            </w:r>
          </w:p>
        </w:tc>
      </w:tr>
      <w:tr w:rsidR="005C01CD" w:rsidRPr="00D85863" w14:paraId="2044467D" w14:textId="77777777" w:rsidTr="002F50DB">
        <w:trPr>
          <w:jc w:val="center"/>
        </w:trPr>
        <w:tc>
          <w:tcPr>
            <w:tcW w:w="4876" w:type="dxa"/>
            <w:tcBorders>
              <w:top w:val="nil"/>
              <w:left w:val="nil"/>
              <w:bottom w:val="nil"/>
              <w:right w:val="nil"/>
            </w:tcBorders>
          </w:tcPr>
          <w:p w14:paraId="4F16A0B7" w14:textId="77777777" w:rsidR="005C01CD" w:rsidRPr="00D85863" w:rsidRDefault="005C01CD" w:rsidP="002F50DB">
            <w:pPr>
              <w:pStyle w:val="Normal6a"/>
            </w:pPr>
          </w:p>
        </w:tc>
        <w:tc>
          <w:tcPr>
            <w:tcW w:w="4876" w:type="dxa"/>
            <w:tcBorders>
              <w:top w:val="nil"/>
              <w:left w:val="nil"/>
              <w:bottom w:val="nil"/>
              <w:right w:val="nil"/>
            </w:tcBorders>
          </w:tcPr>
          <w:p w14:paraId="3220680B" w14:textId="799D8D12" w:rsidR="005C01CD" w:rsidRPr="00D85863" w:rsidRDefault="005C01CD" w:rsidP="002F50DB">
            <w:pPr>
              <w:pStyle w:val="Normal6a"/>
            </w:pPr>
            <w:r w:rsidRPr="00D85863">
              <w:rPr>
                <w:b/>
                <w:i/>
              </w:rPr>
              <w:t>I bis.</w:t>
            </w:r>
            <w:r w:rsidRPr="00D85863">
              <w:tab/>
            </w:r>
            <w:r w:rsidRPr="00D85863">
              <w:rPr>
                <w:b/>
                <w:i/>
              </w:rPr>
              <w:t>considérant que l</w:t>
            </w:r>
            <w:r w:rsidR="00561722" w:rsidRPr="00D85863">
              <w:rPr>
                <w:b/>
                <w:i/>
              </w:rPr>
              <w:t>’</w:t>
            </w:r>
            <w:r w:rsidRPr="00D85863">
              <w:rPr>
                <w:b/>
                <w:i/>
              </w:rPr>
              <w:t>utilisation généralisée des quotas individuels transférables (QIT) a favorisé les grandes exploitations industrielles au détriment des populations de poissons et des pêcheurs artisanaux;</w:t>
            </w:r>
          </w:p>
        </w:tc>
      </w:tr>
    </w:tbl>
    <w:p w14:paraId="7650F0B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A307FDE" w14:textId="77777777" w:rsidR="005C01CD" w:rsidRPr="00D85863" w:rsidRDefault="005C01CD" w:rsidP="005C01CD">
      <w:r w:rsidRPr="00D85863">
        <w:rPr>
          <w:rStyle w:val="HideTWBExt"/>
          <w:noProof w:val="0"/>
        </w:rPr>
        <w:t>&lt;/Amend&gt;</w:t>
      </w:r>
    </w:p>
    <w:p w14:paraId="3A55978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106</w:t>
      </w:r>
      <w:r w:rsidRPr="00D85863">
        <w:rPr>
          <w:rStyle w:val="HideTWBExt"/>
          <w:b w:val="0"/>
          <w:noProof w:val="0"/>
        </w:rPr>
        <w:t>&lt;/NumAm&gt;</w:t>
      </w:r>
    </w:p>
    <w:p w14:paraId="00A23E15"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6B3455A9" w14:textId="77777777" w:rsidR="005C01CD" w:rsidRPr="00D85863" w:rsidRDefault="005C01CD" w:rsidP="005C01CD">
      <w:pPr>
        <w:pStyle w:val="NormalBold"/>
      </w:pPr>
      <w:r w:rsidRPr="00D85863">
        <w:rPr>
          <w:rStyle w:val="HideTWBExt"/>
          <w:b w:val="0"/>
          <w:noProof w:val="0"/>
        </w:rPr>
        <w:t>&lt;/RepeatBlock-By&gt;</w:t>
      </w:r>
    </w:p>
    <w:p w14:paraId="51C730C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1A71563" w14:textId="77777777" w:rsidR="005C01CD" w:rsidRPr="00D85863" w:rsidRDefault="005C01CD" w:rsidP="005C01CD">
      <w:pPr>
        <w:pStyle w:val="NormalBold"/>
      </w:pPr>
      <w:r w:rsidRPr="00D85863">
        <w:rPr>
          <w:rStyle w:val="HideTWBExt"/>
          <w:b w:val="0"/>
          <w:noProof w:val="0"/>
        </w:rPr>
        <w:t>&lt;Article&gt;</w:t>
      </w:r>
      <w:r w:rsidRPr="00D85863">
        <w:t>Considérant I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46B8369" w14:textId="77777777" w:rsidTr="002F50DB">
        <w:trPr>
          <w:trHeight w:hRule="exact" w:val="240"/>
          <w:jc w:val="center"/>
        </w:trPr>
        <w:tc>
          <w:tcPr>
            <w:tcW w:w="9752" w:type="dxa"/>
            <w:gridSpan w:val="2"/>
            <w:tcBorders>
              <w:top w:val="nil"/>
              <w:left w:val="nil"/>
              <w:bottom w:val="nil"/>
              <w:right w:val="nil"/>
            </w:tcBorders>
          </w:tcPr>
          <w:p w14:paraId="61EC61A9" w14:textId="77777777" w:rsidR="005C01CD" w:rsidRPr="00D85863" w:rsidRDefault="005C01CD" w:rsidP="002F50DB"/>
        </w:tc>
      </w:tr>
      <w:tr w:rsidR="005C01CD" w:rsidRPr="00D85863" w14:paraId="4AE272FA" w14:textId="77777777" w:rsidTr="002F50DB">
        <w:trPr>
          <w:trHeight w:val="240"/>
          <w:jc w:val="center"/>
        </w:trPr>
        <w:tc>
          <w:tcPr>
            <w:tcW w:w="4876" w:type="dxa"/>
            <w:tcBorders>
              <w:top w:val="nil"/>
              <w:left w:val="nil"/>
              <w:bottom w:val="nil"/>
              <w:right w:val="nil"/>
            </w:tcBorders>
          </w:tcPr>
          <w:p w14:paraId="6B9D260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6C83D40" w14:textId="77777777" w:rsidR="005C01CD" w:rsidRPr="00D85863" w:rsidRDefault="005C01CD" w:rsidP="002F50DB">
            <w:pPr>
              <w:pStyle w:val="AmColumnHeading"/>
            </w:pPr>
            <w:r w:rsidRPr="00D85863">
              <w:t>Amendement</w:t>
            </w:r>
          </w:p>
        </w:tc>
      </w:tr>
      <w:tr w:rsidR="005C01CD" w:rsidRPr="00D85863" w14:paraId="3055AC48" w14:textId="77777777" w:rsidTr="002F50DB">
        <w:trPr>
          <w:jc w:val="center"/>
        </w:trPr>
        <w:tc>
          <w:tcPr>
            <w:tcW w:w="4876" w:type="dxa"/>
            <w:tcBorders>
              <w:top w:val="nil"/>
              <w:left w:val="nil"/>
              <w:bottom w:val="nil"/>
              <w:right w:val="nil"/>
            </w:tcBorders>
          </w:tcPr>
          <w:p w14:paraId="6C61B988" w14:textId="77777777" w:rsidR="005C01CD" w:rsidRPr="00D85863" w:rsidRDefault="005C01CD" w:rsidP="002F50DB">
            <w:pPr>
              <w:pStyle w:val="Normal6a"/>
            </w:pPr>
          </w:p>
        </w:tc>
        <w:tc>
          <w:tcPr>
            <w:tcW w:w="4876" w:type="dxa"/>
            <w:tcBorders>
              <w:top w:val="nil"/>
              <w:left w:val="nil"/>
              <w:bottom w:val="nil"/>
              <w:right w:val="nil"/>
            </w:tcBorders>
          </w:tcPr>
          <w:p w14:paraId="7C179901" w14:textId="459FA390" w:rsidR="005C01CD" w:rsidRPr="00D85863" w:rsidRDefault="005C01CD" w:rsidP="002F50DB">
            <w:pPr>
              <w:pStyle w:val="Normal6a"/>
            </w:pPr>
            <w:r w:rsidRPr="00D85863">
              <w:rPr>
                <w:b/>
                <w:i/>
              </w:rPr>
              <w:t>I bis.</w:t>
            </w:r>
            <w:r w:rsidRPr="00D85863">
              <w:tab/>
            </w:r>
            <w:r w:rsidRPr="00D85863">
              <w:rPr>
                <w:b/>
                <w:i/>
              </w:rPr>
              <w:t>considérant que l</w:t>
            </w:r>
            <w:r w:rsidR="00561722" w:rsidRPr="00D85863">
              <w:rPr>
                <w:b/>
                <w:i/>
              </w:rPr>
              <w:t>’</w:t>
            </w:r>
            <w:r w:rsidRPr="00D85863">
              <w:rPr>
                <w:b/>
                <w:i/>
              </w:rPr>
              <w:t>incidence sur la structure des stocks dépend principalement des équipements et des techniques de pêche utilisés, indépendamment de la destination ultérieure des captures;</w:t>
            </w:r>
          </w:p>
        </w:tc>
      </w:tr>
    </w:tbl>
    <w:p w14:paraId="61BF15C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7AB45CE5" w14:textId="77777777" w:rsidR="005C01CD" w:rsidRPr="00D85863" w:rsidRDefault="005C01CD" w:rsidP="005C01CD">
      <w:r w:rsidRPr="00D85863">
        <w:rPr>
          <w:rStyle w:val="HideTWBExt"/>
          <w:noProof w:val="0"/>
        </w:rPr>
        <w:t>&lt;/Amend&gt;</w:t>
      </w:r>
    </w:p>
    <w:p w14:paraId="612EC97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107</w:t>
      </w:r>
      <w:r w:rsidRPr="00D85863">
        <w:rPr>
          <w:rStyle w:val="HideTWBExt"/>
          <w:b w:val="0"/>
          <w:noProof w:val="0"/>
        </w:rPr>
        <w:t>&lt;/NumAm&gt;</w:t>
      </w:r>
    </w:p>
    <w:p w14:paraId="5AF2C01A"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2DC08D4C" w14:textId="77777777" w:rsidR="005C01CD" w:rsidRPr="00D85863" w:rsidRDefault="005C01CD" w:rsidP="005C01CD">
      <w:pPr>
        <w:pStyle w:val="NormalBold"/>
      </w:pPr>
      <w:r w:rsidRPr="00D85863">
        <w:rPr>
          <w:rStyle w:val="HideTWBExt"/>
          <w:b w:val="0"/>
          <w:noProof w:val="0"/>
        </w:rPr>
        <w:t>&lt;/RepeatBlock-By&gt;</w:t>
      </w:r>
    </w:p>
    <w:p w14:paraId="4EF96D0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1D7BBBE" w14:textId="77777777" w:rsidR="005C01CD" w:rsidRPr="00D85863" w:rsidRDefault="005C01CD" w:rsidP="005C01CD">
      <w:pPr>
        <w:pStyle w:val="NormalBold"/>
      </w:pPr>
      <w:r w:rsidRPr="00D85863">
        <w:rPr>
          <w:rStyle w:val="HideTWBExt"/>
          <w:b w:val="0"/>
          <w:noProof w:val="0"/>
        </w:rPr>
        <w:t>&lt;Article&gt;</w:t>
      </w:r>
      <w:r w:rsidRPr="00D85863">
        <w:t>Considérant J</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ACFEA4D" w14:textId="77777777" w:rsidTr="002F50DB">
        <w:trPr>
          <w:trHeight w:hRule="exact" w:val="240"/>
          <w:jc w:val="center"/>
        </w:trPr>
        <w:tc>
          <w:tcPr>
            <w:tcW w:w="9752" w:type="dxa"/>
            <w:gridSpan w:val="2"/>
            <w:tcBorders>
              <w:top w:val="nil"/>
              <w:left w:val="nil"/>
              <w:bottom w:val="nil"/>
              <w:right w:val="nil"/>
            </w:tcBorders>
          </w:tcPr>
          <w:p w14:paraId="5C4A55F1" w14:textId="77777777" w:rsidR="005C01CD" w:rsidRPr="00D85863" w:rsidRDefault="005C01CD" w:rsidP="002F50DB"/>
        </w:tc>
      </w:tr>
      <w:tr w:rsidR="005C01CD" w:rsidRPr="00D85863" w14:paraId="2BF57604" w14:textId="77777777" w:rsidTr="002F50DB">
        <w:trPr>
          <w:trHeight w:val="240"/>
          <w:jc w:val="center"/>
        </w:trPr>
        <w:tc>
          <w:tcPr>
            <w:tcW w:w="4876" w:type="dxa"/>
            <w:tcBorders>
              <w:top w:val="nil"/>
              <w:left w:val="nil"/>
              <w:bottom w:val="nil"/>
              <w:right w:val="nil"/>
            </w:tcBorders>
          </w:tcPr>
          <w:p w14:paraId="055C471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0202342" w14:textId="77777777" w:rsidR="005C01CD" w:rsidRPr="00D85863" w:rsidRDefault="005C01CD" w:rsidP="002F50DB">
            <w:pPr>
              <w:pStyle w:val="AmColumnHeading"/>
            </w:pPr>
            <w:r w:rsidRPr="00D85863">
              <w:t>Amendement</w:t>
            </w:r>
          </w:p>
        </w:tc>
      </w:tr>
      <w:tr w:rsidR="005C01CD" w:rsidRPr="00D85863" w14:paraId="3E43CEEE" w14:textId="77777777" w:rsidTr="002F50DB">
        <w:trPr>
          <w:jc w:val="center"/>
        </w:trPr>
        <w:tc>
          <w:tcPr>
            <w:tcW w:w="4876" w:type="dxa"/>
            <w:tcBorders>
              <w:top w:val="nil"/>
              <w:left w:val="nil"/>
              <w:bottom w:val="nil"/>
              <w:right w:val="nil"/>
            </w:tcBorders>
          </w:tcPr>
          <w:p w14:paraId="02BD4588" w14:textId="77777777" w:rsidR="005C01CD" w:rsidRPr="00D85863" w:rsidRDefault="005C01CD" w:rsidP="002F50DB">
            <w:pPr>
              <w:pStyle w:val="Normal6a"/>
            </w:pPr>
            <w:r w:rsidRPr="00D85863">
              <w:t>J.</w:t>
            </w:r>
            <w:r w:rsidRPr="00D85863">
              <w:tab/>
              <w:t xml:space="preserve">considérant que les évaluations et les avis scientifiques portant sur une seule espèce ont entraîné, dans </w:t>
            </w:r>
            <w:r w:rsidRPr="00D85863">
              <w:rPr>
                <w:b/>
                <w:i/>
              </w:rPr>
              <w:t>les</w:t>
            </w:r>
            <w:r w:rsidRPr="00D85863">
              <w:t xml:space="preserve"> conditions environnementales </w:t>
            </w:r>
            <w:r w:rsidRPr="00D85863">
              <w:rPr>
                <w:b/>
                <w:i/>
              </w:rPr>
              <w:t>actuelles</w:t>
            </w:r>
            <w:r w:rsidRPr="00D85863">
              <w:t>, une surestimation structurelle de la capacité de reproduction des stocks et de la taille totale des stocks;</w:t>
            </w:r>
          </w:p>
        </w:tc>
        <w:tc>
          <w:tcPr>
            <w:tcW w:w="4876" w:type="dxa"/>
            <w:tcBorders>
              <w:top w:val="nil"/>
              <w:left w:val="nil"/>
              <w:bottom w:val="nil"/>
              <w:right w:val="nil"/>
            </w:tcBorders>
          </w:tcPr>
          <w:p w14:paraId="32213039" w14:textId="35AAB9EF" w:rsidR="005C01CD" w:rsidRPr="00D85863" w:rsidRDefault="005C01CD" w:rsidP="002F50DB">
            <w:pPr>
              <w:pStyle w:val="Normal6a"/>
            </w:pPr>
            <w:r w:rsidRPr="00D85863">
              <w:t>J.</w:t>
            </w:r>
            <w:r w:rsidRPr="00D85863">
              <w:tab/>
              <w:t xml:space="preserve">considérant que les évaluations et les avis scientifiques portant sur une seule espèce ont entraîné, dans </w:t>
            </w:r>
            <w:r w:rsidRPr="00D85863">
              <w:rPr>
                <w:b/>
                <w:i/>
              </w:rPr>
              <w:t>le contexte des</w:t>
            </w:r>
            <w:r w:rsidRPr="00D85863">
              <w:t xml:space="preserve"> conditions environnementales </w:t>
            </w:r>
            <w:r w:rsidRPr="00D85863">
              <w:rPr>
                <w:b/>
                <w:i/>
              </w:rPr>
              <w:t>spécifiques de la mer Baltique</w:t>
            </w:r>
            <w:r w:rsidRPr="00D85863">
              <w:t>, une surestimation structurelle de la capacité de reproduction des stocks et de la taille totale des stocks</w:t>
            </w:r>
            <w:r w:rsidRPr="00D85863">
              <w:rPr>
                <w:b/>
                <w:i/>
              </w:rPr>
              <w:t>, ce qui montre la nécessité d</w:t>
            </w:r>
            <w:r w:rsidR="00561722" w:rsidRPr="00D85863">
              <w:rPr>
                <w:b/>
                <w:i/>
              </w:rPr>
              <w:t>’</w:t>
            </w:r>
            <w:r w:rsidRPr="00D85863">
              <w:rPr>
                <w:b/>
                <w:i/>
              </w:rPr>
              <w:t>approches plus spécifiques aux bassins maritimes</w:t>
            </w:r>
            <w:r w:rsidRPr="00D85863">
              <w:t>;</w:t>
            </w:r>
          </w:p>
        </w:tc>
      </w:tr>
    </w:tbl>
    <w:p w14:paraId="4A66513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2473D4B" w14:textId="77777777" w:rsidR="005C01CD" w:rsidRPr="00D85863" w:rsidRDefault="005C01CD" w:rsidP="005C01CD">
      <w:r w:rsidRPr="00D85863">
        <w:rPr>
          <w:rStyle w:val="HideTWBExt"/>
          <w:noProof w:val="0"/>
        </w:rPr>
        <w:t>&lt;/Amend&gt;</w:t>
      </w:r>
    </w:p>
    <w:p w14:paraId="020305E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108</w:t>
      </w:r>
      <w:r w:rsidRPr="00D85863">
        <w:rPr>
          <w:rStyle w:val="HideTWBExt"/>
          <w:b w:val="0"/>
          <w:noProof w:val="0"/>
        </w:rPr>
        <w:t>&lt;/NumAm&gt;</w:t>
      </w:r>
    </w:p>
    <w:p w14:paraId="4905644D"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6EE5B676" w14:textId="77777777" w:rsidR="005C01CD" w:rsidRPr="00D85863" w:rsidRDefault="005C01CD" w:rsidP="005C01CD">
      <w:pPr>
        <w:pStyle w:val="NormalBold"/>
      </w:pPr>
      <w:r w:rsidRPr="00D85863">
        <w:rPr>
          <w:rStyle w:val="HideTWBExt"/>
          <w:b w:val="0"/>
          <w:noProof w:val="0"/>
        </w:rPr>
        <w:t>&lt;/RepeatBlock-By&gt;</w:t>
      </w:r>
    </w:p>
    <w:p w14:paraId="7D95D19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7957586" w14:textId="77777777" w:rsidR="005C01CD" w:rsidRPr="00D85863" w:rsidRDefault="005C01CD" w:rsidP="005C01CD">
      <w:pPr>
        <w:pStyle w:val="NormalBold"/>
      </w:pPr>
      <w:r w:rsidRPr="00D85863">
        <w:rPr>
          <w:rStyle w:val="HideTWBExt"/>
          <w:b w:val="0"/>
          <w:noProof w:val="0"/>
        </w:rPr>
        <w:t>&lt;Article&gt;</w:t>
      </w:r>
      <w:r w:rsidRPr="00D85863">
        <w:t>Considérant J</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45262F4" w14:textId="77777777" w:rsidTr="002F50DB">
        <w:trPr>
          <w:trHeight w:hRule="exact" w:val="240"/>
          <w:jc w:val="center"/>
        </w:trPr>
        <w:tc>
          <w:tcPr>
            <w:tcW w:w="9752" w:type="dxa"/>
            <w:gridSpan w:val="2"/>
            <w:tcBorders>
              <w:top w:val="nil"/>
              <w:left w:val="nil"/>
              <w:bottom w:val="nil"/>
              <w:right w:val="nil"/>
            </w:tcBorders>
          </w:tcPr>
          <w:p w14:paraId="3BCA8B65" w14:textId="77777777" w:rsidR="005C01CD" w:rsidRPr="00D85863" w:rsidRDefault="005C01CD" w:rsidP="002F50DB"/>
        </w:tc>
      </w:tr>
      <w:tr w:rsidR="005C01CD" w:rsidRPr="00D85863" w14:paraId="339D22C0" w14:textId="77777777" w:rsidTr="002F50DB">
        <w:trPr>
          <w:trHeight w:val="240"/>
          <w:jc w:val="center"/>
        </w:trPr>
        <w:tc>
          <w:tcPr>
            <w:tcW w:w="4876" w:type="dxa"/>
            <w:tcBorders>
              <w:top w:val="nil"/>
              <w:left w:val="nil"/>
              <w:bottom w:val="nil"/>
              <w:right w:val="nil"/>
            </w:tcBorders>
          </w:tcPr>
          <w:p w14:paraId="47AB0C7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80B4685" w14:textId="77777777" w:rsidR="005C01CD" w:rsidRPr="00D85863" w:rsidRDefault="005C01CD" w:rsidP="002F50DB">
            <w:pPr>
              <w:pStyle w:val="AmColumnHeading"/>
            </w:pPr>
            <w:r w:rsidRPr="00D85863">
              <w:t>Amendement</w:t>
            </w:r>
          </w:p>
        </w:tc>
      </w:tr>
      <w:tr w:rsidR="005C01CD" w:rsidRPr="00D85863" w14:paraId="575165DD" w14:textId="77777777" w:rsidTr="002F50DB">
        <w:trPr>
          <w:jc w:val="center"/>
        </w:trPr>
        <w:tc>
          <w:tcPr>
            <w:tcW w:w="4876" w:type="dxa"/>
            <w:tcBorders>
              <w:top w:val="nil"/>
              <w:left w:val="nil"/>
              <w:bottom w:val="nil"/>
              <w:right w:val="nil"/>
            </w:tcBorders>
          </w:tcPr>
          <w:p w14:paraId="2E4AEFB3" w14:textId="77777777" w:rsidR="005C01CD" w:rsidRPr="00D85863" w:rsidRDefault="005C01CD" w:rsidP="002F50DB">
            <w:pPr>
              <w:pStyle w:val="Normal6a"/>
            </w:pPr>
            <w:r w:rsidRPr="00D85863">
              <w:t>J.</w:t>
            </w:r>
            <w:r w:rsidRPr="00D85863">
              <w:tab/>
              <w:t xml:space="preserve">considérant que les évaluations et les avis scientifiques portant sur </w:t>
            </w:r>
            <w:r w:rsidRPr="00D85863">
              <w:rPr>
                <w:b/>
                <w:i/>
              </w:rPr>
              <w:t>une seule espèce</w:t>
            </w:r>
            <w:r w:rsidRPr="00D85863">
              <w:t xml:space="preserve"> ont entraîné</w:t>
            </w:r>
            <w:r w:rsidRPr="00D85863">
              <w:rPr>
                <w:b/>
                <w:i/>
              </w:rPr>
              <w:t>, dans les conditions environnementales actuelles,</w:t>
            </w:r>
            <w:r w:rsidRPr="00D85863">
              <w:t xml:space="preserve"> une surestimation structurelle de la capacité de reproduction des stocks et de la taille totale des stocks;</w:t>
            </w:r>
          </w:p>
        </w:tc>
        <w:tc>
          <w:tcPr>
            <w:tcW w:w="4876" w:type="dxa"/>
            <w:tcBorders>
              <w:top w:val="nil"/>
              <w:left w:val="nil"/>
              <w:bottom w:val="nil"/>
              <w:right w:val="nil"/>
            </w:tcBorders>
          </w:tcPr>
          <w:p w14:paraId="0BDA789A" w14:textId="77777777" w:rsidR="005C01CD" w:rsidRPr="00D85863" w:rsidRDefault="005C01CD" w:rsidP="002F50DB">
            <w:pPr>
              <w:pStyle w:val="Normal6a"/>
            </w:pPr>
            <w:r w:rsidRPr="00D85863">
              <w:t>J.</w:t>
            </w:r>
            <w:r w:rsidRPr="00D85863">
              <w:tab/>
              <w:t xml:space="preserve">considérant que les évaluations et les avis scientifiques portant sur </w:t>
            </w:r>
            <w:r w:rsidRPr="00D85863">
              <w:rPr>
                <w:b/>
                <w:i/>
              </w:rPr>
              <w:t>certaines espèces</w:t>
            </w:r>
            <w:r w:rsidRPr="00D85863">
              <w:t xml:space="preserve"> ont entraîné une surestimation structurelle de la capacité de reproduction des stocks et de la taille totale des stocks</w:t>
            </w:r>
            <w:r w:rsidRPr="00D85863">
              <w:rPr>
                <w:b/>
                <w:i/>
              </w:rPr>
              <w:t>, ce qui a eu une incidence considérable sur la ressource ainsi que sur la gestion et la capacité opérationnelle du secteur de la pêche en mer Baltique</w:t>
            </w:r>
            <w:r w:rsidRPr="00D85863">
              <w:t>;</w:t>
            </w:r>
          </w:p>
        </w:tc>
      </w:tr>
    </w:tbl>
    <w:p w14:paraId="68BDB8C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166C744" w14:textId="77777777" w:rsidR="005C01CD" w:rsidRPr="00D85863" w:rsidRDefault="005C01CD" w:rsidP="005C01CD">
      <w:r w:rsidRPr="00D85863">
        <w:rPr>
          <w:rStyle w:val="HideTWBExt"/>
          <w:noProof w:val="0"/>
        </w:rPr>
        <w:t>&lt;/Amend&gt;</w:t>
      </w:r>
    </w:p>
    <w:p w14:paraId="625842C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109</w:t>
      </w:r>
      <w:r w:rsidRPr="00D85863">
        <w:rPr>
          <w:rStyle w:val="HideTWBExt"/>
          <w:b w:val="0"/>
          <w:noProof w:val="0"/>
        </w:rPr>
        <w:t>&lt;/NumAm&gt;</w:t>
      </w:r>
    </w:p>
    <w:p w14:paraId="6F0660AC"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62B78FE8" w14:textId="77777777" w:rsidR="005C01CD" w:rsidRPr="00D85863" w:rsidRDefault="005C01CD" w:rsidP="005C01CD">
      <w:pPr>
        <w:pStyle w:val="NormalBold"/>
      </w:pPr>
      <w:r w:rsidRPr="00D85863">
        <w:rPr>
          <w:rStyle w:val="HideTWBExt"/>
          <w:b w:val="0"/>
          <w:noProof w:val="0"/>
        </w:rPr>
        <w:t>&lt;/RepeatBlock-By&gt;</w:t>
      </w:r>
    </w:p>
    <w:p w14:paraId="3718A70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7CB7E2C" w14:textId="77777777" w:rsidR="005C01CD" w:rsidRPr="00D85863" w:rsidRDefault="005C01CD" w:rsidP="005C01CD">
      <w:pPr>
        <w:pStyle w:val="NormalBold"/>
      </w:pPr>
      <w:r w:rsidRPr="00D85863">
        <w:rPr>
          <w:rStyle w:val="HideTWBExt"/>
          <w:b w:val="0"/>
          <w:noProof w:val="0"/>
        </w:rPr>
        <w:t>&lt;Article&gt;</w:t>
      </w:r>
      <w:r w:rsidRPr="00D85863">
        <w:t>Considérant J</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EA0C469" w14:textId="77777777" w:rsidTr="002F50DB">
        <w:trPr>
          <w:trHeight w:hRule="exact" w:val="240"/>
          <w:jc w:val="center"/>
        </w:trPr>
        <w:tc>
          <w:tcPr>
            <w:tcW w:w="9752" w:type="dxa"/>
            <w:gridSpan w:val="2"/>
            <w:tcBorders>
              <w:top w:val="nil"/>
              <w:left w:val="nil"/>
              <w:bottom w:val="nil"/>
              <w:right w:val="nil"/>
            </w:tcBorders>
          </w:tcPr>
          <w:p w14:paraId="64B42949" w14:textId="77777777" w:rsidR="005C01CD" w:rsidRPr="00D85863" w:rsidRDefault="005C01CD" w:rsidP="002F50DB"/>
        </w:tc>
      </w:tr>
      <w:tr w:rsidR="005C01CD" w:rsidRPr="00D85863" w14:paraId="7FEB713E" w14:textId="77777777" w:rsidTr="002F50DB">
        <w:trPr>
          <w:trHeight w:val="240"/>
          <w:jc w:val="center"/>
        </w:trPr>
        <w:tc>
          <w:tcPr>
            <w:tcW w:w="4876" w:type="dxa"/>
            <w:tcBorders>
              <w:top w:val="nil"/>
              <w:left w:val="nil"/>
              <w:bottom w:val="nil"/>
              <w:right w:val="nil"/>
            </w:tcBorders>
          </w:tcPr>
          <w:p w14:paraId="289BE9C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0636377" w14:textId="77777777" w:rsidR="005C01CD" w:rsidRPr="00D85863" w:rsidRDefault="005C01CD" w:rsidP="002F50DB">
            <w:pPr>
              <w:pStyle w:val="AmColumnHeading"/>
            </w:pPr>
            <w:r w:rsidRPr="00D85863">
              <w:t>Amendement</w:t>
            </w:r>
          </w:p>
        </w:tc>
      </w:tr>
      <w:tr w:rsidR="005C01CD" w:rsidRPr="00D85863" w14:paraId="155D720B" w14:textId="77777777" w:rsidTr="002F50DB">
        <w:trPr>
          <w:jc w:val="center"/>
        </w:trPr>
        <w:tc>
          <w:tcPr>
            <w:tcW w:w="4876" w:type="dxa"/>
            <w:tcBorders>
              <w:top w:val="nil"/>
              <w:left w:val="nil"/>
              <w:bottom w:val="nil"/>
              <w:right w:val="nil"/>
            </w:tcBorders>
          </w:tcPr>
          <w:p w14:paraId="06644D64" w14:textId="77777777" w:rsidR="005C01CD" w:rsidRPr="00D85863" w:rsidRDefault="005C01CD" w:rsidP="002F50DB">
            <w:pPr>
              <w:pStyle w:val="Normal6a"/>
            </w:pPr>
            <w:r w:rsidRPr="00D85863">
              <w:t>J.</w:t>
            </w:r>
            <w:r w:rsidRPr="00D85863">
              <w:tab/>
              <w:t>considérant que les évaluations et les avis scientifiques portant sur une seule espèce ont entraîné, dans les conditions environnementales actuelles, une surestimation structurelle de la capacité de reproduction des stocks et de la taille totale des stocks;</w:t>
            </w:r>
          </w:p>
        </w:tc>
        <w:tc>
          <w:tcPr>
            <w:tcW w:w="4876" w:type="dxa"/>
            <w:tcBorders>
              <w:top w:val="nil"/>
              <w:left w:val="nil"/>
              <w:bottom w:val="nil"/>
              <w:right w:val="nil"/>
            </w:tcBorders>
          </w:tcPr>
          <w:p w14:paraId="50F9AC8D" w14:textId="77777777" w:rsidR="005C01CD" w:rsidRPr="00D85863" w:rsidRDefault="005C01CD" w:rsidP="002F50DB">
            <w:pPr>
              <w:pStyle w:val="Normal6a"/>
            </w:pPr>
            <w:r w:rsidRPr="00D85863">
              <w:t>J.</w:t>
            </w:r>
            <w:r w:rsidRPr="00D85863">
              <w:tab/>
              <w:t xml:space="preserve">considérant que les évaluations et les avis scientifiques portant sur une seule espèce ont entraîné, dans les conditions environnementales actuelles, une surestimation structurelle de la capacité de reproduction des stocks et de la taille totale des stocks; </w:t>
            </w:r>
            <w:r w:rsidRPr="00D85863">
              <w:rPr>
                <w:b/>
                <w:i/>
              </w:rPr>
              <w:t>que les déclarations erronées constituent toujours un problème dans le secteur de la pêche en mer Baltique;</w:t>
            </w:r>
          </w:p>
        </w:tc>
      </w:tr>
    </w:tbl>
    <w:p w14:paraId="3CECDB2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5A021C3" w14:textId="77777777" w:rsidR="005C01CD" w:rsidRPr="00D85863" w:rsidRDefault="005C01CD" w:rsidP="005C01CD">
      <w:r w:rsidRPr="00D85863">
        <w:rPr>
          <w:rStyle w:val="HideTWBExt"/>
          <w:noProof w:val="0"/>
        </w:rPr>
        <w:t>&lt;/Amend&gt;</w:t>
      </w:r>
    </w:p>
    <w:p w14:paraId="62C2948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110</w:t>
      </w:r>
      <w:r w:rsidRPr="00D85863">
        <w:rPr>
          <w:rStyle w:val="HideTWBExt"/>
          <w:b w:val="0"/>
          <w:noProof w:val="0"/>
        </w:rPr>
        <w:t>&lt;/NumAm&gt;</w:t>
      </w:r>
    </w:p>
    <w:p w14:paraId="5DC91593"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64D7F06" w14:textId="77777777" w:rsidR="005C01CD" w:rsidRPr="00D85863" w:rsidRDefault="005C01CD" w:rsidP="005C01CD">
      <w:pPr>
        <w:pStyle w:val="NormalBold"/>
      </w:pPr>
      <w:r w:rsidRPr="00D85863">
        <w:rPr>
          <w:rStyle w:val="HideTWBExt"/>
          <w:b w:val="0"/>
          <w:noProof w:val="0"/>
        </w:rPr>
        <w:t>&lt;/RepeatBlock-By&gt;</w:t>
      </w:r>
    </w:p>
    <w:p w14:paraId="660EBBC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E45CC41" w14:textId="77777777" w:rsidR="005C01CD" w:rsidRPr="00D85863" w:rsidRDefault="005C01CD" w:rsidP="005C01CD">
      <w:pPr>
        <w:pStyle w:val="NormalBold"/>
      </w:pPr>
      <w:r w:rsidRPr="00D85863">
        <w:rPr>
          <w:rStyle w:val="HideTWBExt"/>
          <w:b w:val="0"/>
          <w:noProof w:val="0"/>
        </w:rPr>
        <w:t>&lt;Article&gt;</w:t>
      </w:r>
      <w:r w:rsidRPr="00D85863">
        <w:t>Considérant J</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EBE6874" w14:textId="77777777" w:rsidTr="002F50DB">
        <w:trPr>
          <w:trHeight w:hRule="exact" w:val="240"/>
          <w:jc w:val="center"/>
        </w:trPr>
        <w:tc>
          <w:tcPr>
            <w:tcW w:w="9752" w:type="dxa"/>
            <w:gridSpan w:val="2"/>
            <w:tcBorders>
              <w:top w:val="nil"/>
              <w:left w:val="nil"/>
              <w:bottom w:val="nil"/>
              <w:right w:val="nil"/>
            </w:tcBorders>
          </w:tcPr>
          <w:p w14:paraId="36B9BE18" w14:textId="77777777" w:rsidR="005C01CD" w:rsidRPr="00D85863" w:rsidRDefault="005C01CD" w:rsidP="002F50DB"/>
        </w:tc>
      </w:tr>
      <w:tr w:rsidR="005C01CD" w:rsidRPr="00D85863" w14:paraId="3ADAF2CD" w14:textId="77777777" w:rsidTr="002F50DB">
        <w:trPr>
          <w:trHeight w:val="240"/>
          <w:jc w:val="center"/>
        </w:trPr>
        <w:tc>
          <w:tcPr>
            <w:tcW w:w="4876" w:type="dxa"/>
            <w:tcBorders>
              <w:top w:val="nil"/>
              <w:left w:val="nil"/>
              <w:bottom w:val="nil"/>
              <w:right w:val="nil"/>
            </w:tcBorders>
          </w:tcPr>
          <w:p w14:paraId="39B9D36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8F0D9A9" w14:textId="77777777" w:rsidR="005C01CD" w:rsidRPr="00D85863" w:rsidRDefault="005C01CD" w:rsidP="002F50DB">
            <w:pPr>
              <w:pStyle w:val="AmColumnHeading"/>
            </w:pPr>
            <w:r w:rsidRPr="00D85863">
              <w:t>Amendement</w:t>
            </w:r>
          </w:p>
        </w:tc>
      </w:tr>
      <w:tr w:rsidR="005C01CD" w:rsidRPr="00D85863" w14:paraId="163E9D14" w14:textId="77777777" w:rsidTr="002F50DB">
        <w:trPr>
          <w:jc w:val="center"/>
        </w:trPr>
        <w:tc>
          <w:tcPr>
            <w:tcW w:w="4876" w:type="dxa"/>
            <w:tcBorders>
              <w:top w:val="nil"/>
              <w:left w:val="nil"/>
              <w:bottom w:val="nil"/>
              <w:right w:val="nil"/>
            </w:tcBorders>
          </w:tcPr>
          <w:p w14:paraId="7CA1641B" w14:textId="77777777" w:rsidR="005C01CD" w:rsidRPr="00D85863" w:rsidRDefault="005C01CD" w:rsidP="002F50DB">
            <w:pPr>
              <w:pStyle w:val="Normal6a"/>
            </w:pPr>
            <w:r w:rsidRPr="00D85863">
              <w:t>J.</w:t>
            </w:r>
            <w:r w:rsidRPr="00D85863">
              <w:tab/>
              <w:t>considérant que</w:t>
            </w:r>
            <w:r w:rsidRPr="00D85863">
              <w:rPr>
                <w:b/>
                <w:i/>
              </w:rPr>
              <w:t xml:space="preserve"> les évaluations et les avis scientifiques portant sur une seule espèce ont entraîné</w:t>
            </w:r>
            <w:r w:rsidRPr="00D85863">
              <w:t>, dans les conditions environnementales actuelles</w:t>
            </w:r>
            <w:r w:rsidRPr="00D85863">
              <w:rPr>
                <w:b/>
                <w:i/>
              </w:rPr>
              <w:t>, une surestimation structurelle</w:t>
            </w:r>
            <w:r w:rsidRPr="00D85863">
              <w:t xml:space="preserve"> de la capacité de reproduction</w:t>
            </w:r>
            <w:r w:rsidRPr="00D85863">
              <w:rPr>
                <w:b/>
                <w:i/>
              </w:rPr>
              <w:t xml:space="preserve"> des stocks et de la taille</w:t>
            </w:r>
            <w:r w:rsidRPr="00D85863">
              <w:t xml:space="preserve"> totale</w:t>
            </w:r>
            <w:r w:rsidRPr="00D85863">
              <w:rPr>
                <w:b/>
                <w:i/>
              </w:rPr>
              <w:t xml:space="preserve"> des stocks</w:t>
            </w:r>
            <w:r w:rsidRPr="00D85863">
              <w:t>;</w:t>
            </w:r>
          </w:p>
        </w:tc>
        <w:tc>
          <w:tcPr>
            <w:tcW w:w="4876" w:type="dxa"/>
            <w:tcBorders>
              <w:top w:val="nil"/>
              <w:left w:val="nil"/>
              <w:bottom w:val="nil"/>
              <w:right w:val="nil"/>
            </w:tcBorders>
          </w:tcPr>
          <w:p w14:paraId="568A6481" w14:textId="2B2F3729" w:rsidR="005C01CD" w:rsidRPr="00D85863" w:rsidRDefault="005C01CD" w:rsidP="002F50DB">
            <w:pPr>
              <w:pStyle w:val="Normal6a"/>
            </w:pPr>
            <w:r w:rsidRPr="00D85863">
              <w:t>J.</w:t>
            </w:r>
            <w:r w:rsidRPr="00D85863">
              <w:tab/>
              <w:t>considérant que, dans les conditions environnementales actuelles</w:t>
            </w:r>
            <w:r w:rsidRPr="00D85863">
              <w:rPr>
                <w:b/>
                <w:i/>
              </w:rPr>
              <w:t xml:space="preserve"> qui évoluent rapidement, marquées par une pression croissante liée à l</w:t>
            </w:r>
            <w:r w:rsidR="00561722" w:rsidRPr="00D85863">
              <w:rPr>
                <w:b/>
                <w:i/>
              </w:rPr>
              <w:t>’</w:t>
            </w:r>
            <w:r w:rsidRPr="00D85863">
              <w:rPr>
                <w:b/>
                <w:i/>
              </w:rPr>
              <w:t>hypoxie et aux perturbations trophiques, le recours à des évaluations scientifiques fondées uniquement sur l</w:t>
            </w:r>
            <w:r w:rsidR="00561722" w:rsidRPr="00D85863">
              <w:rPr>
                <w:b/>
                <w:i/>
              </w:rPr>
              <w:t>’</w:t>
            </w:r>
            <w:r w:rsidRPr="00D85863">
              <w:rPr>
                <w:b/>
                <w:i/>
              </w:rPr>
              <w:t>analyse d</w:t>
            </w:r>
            <w:r w:rsidR="00561722" w:rsidRPr="00D85863">
              <w:rPr>
                <w:b/>
                <w:i/>
              </w:rPr>
              <w:t>’</w:t>
            </w:r>
            <w:r w:rsidRPr="00D85863">
              <w:rPr>
                <w:b/>
                <w:i/>
              </w:rPr>
              <w:t>une seule espèce conduit à une mauvaise évaluation</w:t>
            </w:r>
            <w:r w:rsidRPr="00D85863">
              <w:t xml:space="preserve"> de la capacité de reproduction</w:t>
            </w:r>
            <w:r w:rsidRPr="00D85863">
              <w:rPr>
                <w:b/>
                <w:i/>
              </w:rPr>
              <w:t xml:space="preserve"> et de la biomasse</w:t>
            </w:r>
            <w:r w:rsidRPr="00D85863">
              <w:t xml:space="preserve"> totale;</w:t>
            </w:r>
          </w:p>
        </w:tc>
      </w:tr>
    </w:tbl>
    <w:p w14:paraId="7B1CD78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C85A9B8" w14:textId="77777777" w:rsidR="005C01CD" w:rsidRPr="00D85863" w:rsidRDefault="005C01CD" w:rsidP="005C01CD">
      <w:r w:rsidRPr="00D85863">
        <w:rPr>
          <w:rStyle w:val="HideTWBExt"/>
          <w:noProof w:val="0"/>
        </w:rPr>
        <w:t>&lt;/Amend&gt;</w:t>
      </w:r>
    </w:p>
    <w:p w14:paraId="2CB2586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111</w:t>
      </w:r>
      <w:r w:rsidRPr="00D85863">
        <w:rPr>
          <w:rStyle w:val="HideTWBExt"/>
          <w:b w:val="0"/>
          <w:noProof w:val="0"/>
        </w:rPr>
        <w:t>&lt;/NumAm&gt;</w:t>
      </w:r>
    </w:p>
    <w:p w14:paraId="50F54C04"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6D7219EE" w14:textId="77777777" w:rsidR="005C01CD" w:rsidRPr="00D85863" w:rsidRDefault="005C01CD" w:rsidP="005C01CD">
      <w:pPr>
        <w:pStyle w:val="NormalBold"/>
      </w:pPr>
      <w:r w:rsidRPr="00D85863">
        <w:rPr>
          <w:rStyle w:val="HideTWBExt"/>
          <w:b w:val="0"/>
          <w:noProof w:val="0"/>
        </w:rPr>
        <w:t>&lt;/RepeatBlock-By&gt;</w:t>
      </w:r>
    </w:p>
    <w:p w14:paraId="4D59AF8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4B0AA3D" w14:textId="77777777" w:rsidR="005C01CD" w:rsidRPr="00D85863" w:rsidRDefault="005C01CD" w:rsidP="005C01CD">
      <w:pPr>
        <w:pStyle w:val="NormalBold"/>
      </w:pPr>
      <w:r w:rsidRPr="00D85863">
        <w:rPr>
          <w:rStyle w:val="HideTWBExt"/>
          <w:b w:val="0"/>
          <w:noProof w:val="0"/>
        </w:rPr>
        <w:t>&lt;Article&gt;</w:t>
      </w:r>
      <w:r w:rsidRPr="00D85863">
        <w:t>Considérant J</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2B16E54" w14:textId="77777777" w:rsidTr="002F50DB">
        <w:trPr>
          <w:trHeight w:hRule="exact" w:val="240"/>
          <w:jc w:val="center"/>
        </w:trPr>
        <w:tc>
          <w:tcPr>
            <w:tcW w:w="9752" w:type="dxa"/>
            <w:gridSpan w:val="2"/>
            <w:tcBorders>
              <w:top w:val="nil"/>
              <w:left w:val="nil"/>
              <w:bottom w:val="nil"/>
              <w:right w:val="nil"/>
            </w:tcBorders>
          </w:tcPr>
          <w:p w14:paraId="087F9CDD" w14:textId="77777777" w:rsidR="005C01CD" w:rsidRPr="00D85863" w:rsidRDefault="005C01CD" w:rsidP="002F50DB"/>
        </w:tc>
      </w:tr>
      <w:tr w:rsidR="005C01CD" w:rsidRPr="00D85863" w14:paraId="52357EA3" w14:textId="77777777" w:rsidTr="002F50DB">
        <w:trPr>
          <w:trHeight w:val="240"/>
          <w:jc w:val="center"/>
        </w:trPr>
        <w:tc>
          <w:tcPr>
            <w:tcW w:w="4876" w:type="dxa"/>
            <w:tcBorders>
              <w:top w:val="nil"/>
              <w:left w:val="nil"/>
              <w:bottom w:val="nil"/>
              <w:right w:val="nil"/>
            </w:tcBorders>
          </w:tcPr>
          <w:p w14:paraId="0BE24E2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3DD0C82" w14:textId="77777777" w:rsidR="005C01CD" w:rsidRPr="00D85863" w:rsidRDefault="005C01CD" w:rsidP="002F50DB">
            <w:pPr>
              <w:pStyle w:val="AmColumnHeading"/>
            </w:pPr>
            <w:r w:rsidRPr="00D85863">
              <w:t>Amendement</w:t>
            </w:r>
          </w:p>
        </w:tc>
      </w:tr>
      <w:tr w:rsidR="005C01CD" w:rsidRPr="00D85863" w14:paraId="74F32078" w14:textId="77777777" w:rsidTr="002F50DB">
        <w:trPr>
          <w:jc w:val="center"/>
        </w:trPr>
        <w:tc>
          <w:tcPr>
            <w:tcW w:w="4876" w:type="dxa"/>
            <w:tcBorders>
              <w:top w:val="nil"/>
              <w:left w:val="nil"/>
              <w:bottom w:val="nil"/>
              <w:right w:val="nil"/>
            </w:tcBorders>
          </w:tcPr>
          <w:p w14:paraId="694821E2" w14:textId="77777777" w:rsidR="005C01CD" w:rsidRPr="00D85863" w:rsidRDefault="005C01CD" w:rsidP="002F50DB">
            <w:pPr>
              <w:pStyle w:val="Normal6a"/>
            </w:pPr>
            <w:r w:rsidRPr="00D85863">
              <w:t>J.</w:t>
            </w:r>
            <w:r w:rsidRPr="00D85863">
              <w:tab/>
              <w:t xml:space="preserve">considérant que les évaluations et les avis scientifiques portant sur </w:t>
            </w:r>
            <w:r w:rsidRPr="00D85863">
              <w:rPr>
                <w:b/>
                <w:i/>
              </w:rPr>
              <w:t>une seule espèce</w:t>
            </w:r>
            <w:r w:rsidRPr="00D85863">
              <w:t xml:space="preserve"> ont entraîné</w:t>
            </w:r>
            <w:r w:rsidRPr="00D85863">
              <w:rPr>
                <w:b/>
                <w:i/>
              </w:rPr>
              <w:t>, dans les conditions environnementales actuelles,</w:t>
            </w:r>
            <w:r w:rsidRPr="00D85863">
              <w:t xml:space="preserve"> une surestimation structurelle de la capacité de reproduction des stocks et de la taille totale des stocks;</w:t>
            </w:r>
          </w:p>
        </w:tc>
        <w:tc>
          <w:tcPr>
            <w:tcW w:w="4876" w:type="dxa"/>
            <w:tcBorders>
              <w:top w:val="nil"/>
              <w:left w:val="nil"/>
              <w:bottom w:val="nil"/>
              <w:right w:val="nil"/>
            </w:tcBorders>
          </w:tcPr>
          <w:p w14:paraId="0F48BFCF" w14:textId="0F7ED253" w:rsidR="005C01CD" w:rsidRPr="00D85863" w:rsidRDefault="005C01CD" w:rsidP="002F50DB">
            <w:pPr>
              <w:pStyle w:val="Normal6a"/>
            </w:pPr>
            <w:r w:rsidRPr="00D85863">
              <w:t>J.</w:t>
            </w:r>
            <w:r w:rsidRPr="00D85863">
              <w:tab/>
              <w:t xml:space="preserve">considérant que les évaluations et les avis scientifiques portant sur </w:t>
            </w:r>
            <w:r w:rsidRPr="00D85863">
              <w:rPr>
                <w:b/>
                <w:i/>
              </w:rPr>
              <w:t>certaines espèces</w:t>
            </w:r>
            <w:r w:rsidRPr="00D85863">
              <w:t xml:space="preserve"> ont entraîné une surestimation structurelle de la capacité de reproduction des stocks et de la taille totale des stocks</w:t>
            </w:r>
            <w:r w:rsidRPr="00D85863">
              <w:rPr>
                <w:b/>
                <w:i/>
              </w:rPr>
              <w:t>, ainsi qu</w:t>
            </w:r>
            <w:r w:rsidR="00561722" w:rsidRPr="00D85863">
              <w:rPr>
                <w:b/>
                <w:i/>
              </w:rPr>
              <w:t>’</w:t>
            </w:r>
            <w:r w:rsidRPr="00D85863">
              <w:rPr>
                <w:b/>
                <w:i/>
              </w:rPr>
              <w:t>une instabilité des activités commerciales des entreprises de pêche de la Baltique</w:t>
            </w:r>
            <w:r w:rsidRPr="00D85863">
              <w:t>;</w:t>
            </w:r>
          </w:p>
        </w:tc>
      </w:tr>
    </w:tbl>
    <w:p w14:paraId="2E31853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CD179DC" w14:textId="77777777" w:rsidR="005C01CD" w:rsidRPr="00D85863" w:rsidRDefault="005C01CD" w:rsidP="005C01CD">
      <w:r w:rsidRPr="00D85863">
        <w:rPr>
          <w:rStyle w:val="HideTWBExt"/>
          <w:noProof w:val="0"/>
        </w:rPr>
        <w:t>&lt;/Amend&gt;</w:t>
      </w:r>
    </w:p>
    <w:p w14:paraId="61014AB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112</w:t>
      </w:r>
      <w:r w:rsidRPr="00D85863">
        <w:rPr>
          <w:rStyle w:val="HideTWBExt"/>
          <w:b w:val="0"/>
          <w:noProof w:val="0"/>
        </w:rPr>
        <w:t>&lt;/NumAm&gt;</w:t>
      </w:r>
    </w:p>
    <w:p w14:paraId="099C3E0D"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4A053DF5" w14:textId="77777777" w:rsidR="005C01CD" w:rsidRPr="00D85863" w:rsidRDefault="005C01CD" w:rsidP="005C01CD">
      <w:pPr>
        <w:pStyle w:val="NormalBold"/>
      </w:pPr>
      <w:r w:rsidRPr="00D85863">
        <w:rPr>
          <w:rStyle w:val="HideTWBExt"/>
          <w:b w:val="0"/>
          <w:noProof w:val="0"/>
        </w:rPr>
        <w:t>&lt;/RepeatBlock-By&gt;</w:t>
      </w:r>
    </w:p>
    <w:p w14:paraId="4626B38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5C2F001" w14:textId="77777777" w:rsidR="005C01CD" w:rsidRPr="00D85863" w:rsidRDefault="005C01CD" w:rsidP="005C01CD">
      <w:pPr>
        <w:pStyle w:val="NormalBold"/>
      </w:pPr>
      <w:r w:rsidRPr="00D85863">
        <w:rPr>
          <w:rStyle w:val="HideTWBExt"/>
          <w:b w:val="0"/>
          <w:noProof w:val="0"/>
        </w:rPr>
        <w:t>&lt;Article&gt;</w:t>
      </w:r>
      <w:r w:rsidRPr="00D85863">
        <w:t>Considérant J</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E1D4BCA" w14:textId="77777777" w:rsidTr="002F50DB">
        <w:trPr>
          <w:trHeight w:hRule="exact" w:val="240"/>
          <w:jc w:val="center"/>
        </w:trPr>
        <w:tc>
          <w:tcPr>
            <w:tcW w:w="9752" w:type="dxa"/>
            <w:gridSpan w:val="2"/>
            <w:tcBorders>
              <w:top w:val="nil"/>
              <w:left w:val="nil"/>
              <w:bottom w:val="nil"/>
              <w:right w:val="nil"/>
            </w:tcBorders>
          </w:tcPr>
          <w:p w14:paraId="327E30A7" w14:textId="77777777" w:rsidR="005C01CD" w:rsidRPr="00D85863" w:rsidRDefault="005C01CD" w:rsidP="002F50DB"/>
        </w:tc>
      </w:tr>
      <w:tr w:rsidR="005C01CD" w:rsidRPr="00D85863" w14:paraId="4703A15D" w14:textId="77777777" w:rsidTr="002F50DB">
        <w:trPr>
          <w:trHeight w:val="240"/>
          <w:jc w:val="center"/>
        </w:trPr>
        <w:tc>
          <w:tcPr>
            <w:tcW w:w="4876" w:type="dxa"/>
            <w:tcBorders>
              <w:top w:val="nil"/>
              <w:left w:val="nil"/>
              <w:bottom w:val="nil"/>
              <w:right w:val="nil"/>
            </w:tcBorders>
          </w:tcPr>
          <w:p w14:paraId="34F1450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6F2ADD6" w14:textId="77777777" w:rsidR="005C01CD" w:rsidRPr="00D85863" w:rsidRDefault="005C01CD" w:rsidP="002F50DB">
            <w:pPr>
              <w:pStyle w:val="AmColumnHeading"/>
            </w:pPr>
            <w:r w:rsidRPr="00D85863">
              <w:t>Amendement</w:t>
            </w:r>
          </w:p>
        </w:tc>
      </w:tr>
      <w:tr w:rsidR="005C01CD" w:rsidRPr="00D85863" w14:paraId="1F883B4A" w14:textId="77777777" w:rsidTr="002F50DB">
        <w:trPr>
          <w:jc w:val="center"/>
        </w:trPr>
        <w:tc>
          <w:tcPr>
            <w:tcW w:w="4876" w:type="dxa"/>
            <w:tcBorders>
              <w:top w:val="nil"/>
              <w:left w:val="nil"/>
              <w:bottom w:val="nil"/>
              <w:right w:val="nil"/>
            </w:tcBorders>
          </w:tcPr>
          <w:p w14:paraId="71525695" w14:textId="77777777" w:rsidR="005C01CD" w:rsidRPr="00D85863" w:rsidRDefault="005C01CD" w:rsidP="002F50DB">
            <w:pPr>
              <w:pStyle w:val="Normal6a"/>
            </w:pPr>
            <w:r w:rsidRPr="00D85863">
              <w:t>J.</w:t>
            </w:r>
            <w:r w:rsidRPr="00D85863">
              <w:tab/>
              <w:t xml:space="preserve">considérant que </w:t>
            </w:r>
            <w:r w:rsidRPr="00D85863">
              <w:rPr>
                <w:b/>
                <w:i/>
              </w:rPr>
              <w:t>les</w:t>
            </w:r>
            <w:r w:rsidRPr="00D85863">
              <w:t xml:space="preserve"> évaluations et </w:t>
            </w:r>
            <w:r w:rsidRPr="00D85863">
              <w:rPr>
                <w:b/>
                <w:i/>
              </w:rPr>
              <w:t>les</w:t>
            </w:r>
            <w:r w:rsidRPr="00D85863">
              <w:t xml:space="preserve"> avis scientifiques portant sur une seule espèce ont entraîné, dans les conditions environnementales actuelles, une surestimation structurelle de la capacité de reproduction des stocks et de la taille totale des stocks;</w:t>
            </w:r>
          </w:p>
        </w:tc>
        <w:tc>
          <w:tcPr>
            <w:tcW w:w="4876" w:type="dxa"/>
            <w:tcBorders>
              <w:top w:val="nil"/>
              <w:left w:val="nil"/>
              <w:bottom w:val="nil"/>
              <w:right w:val="nil"/>
            </w:tcBorders>
          </w:tcPr>
          <w:p w14:paraId="7ED07E3F" w14:textId="77777777" w:rsidR="005C01CD" w:rsidRPr="00D85863" w:rsidRDefault="005C01CD" w:rsidP="002F50DB">
            <w:pPr>
              <w:pStyle w:val="Normal6a"/>
            </w:pPr>
            <w:r w:rsidRPr="00D85863">
              <w:t>J.</w:t>
            </w:r>
            <w:r w:rsidRPr="00D85863">
              <w:tab/>
              <w:t xml:space="preserve">considérant que </w:t>
            </w:r>
            <w:r w:rsidRPr="00D85863">
              <w:rPr>
                <w:b/>
                <w:i/>
              </w:rPr>
              <w:t>certaines</w:t>
            </w:r>
            <w:r w:rsidRPr="00D85863">
              <w:t xml:space="preserve"> évaluations et </w:t>
            </w:r>
            <w:r w:rsidRPr="00D85863">
              <w:rPr>
                <w:b/>
                <w:i/>
              </w:rPr>
              <w:t>certains</w:t>
            </w:r>
            <w:r w:rsidRPr="00D85863">
              <w:t xml:space="preserve"> avis scientifiques portant sur une seule espèce ont entraîné, dans les conditions environnementales actuelles, une surestimation structurelle de la capacité de reproduction des stocks et de la taille totale des stocks;</w:t>
            </w:r>
          </w:p>
        </w:tc>
      </w:tr>
    </w:tbl>
    <w:p w14:paraId="485737D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506D2AE" w14:textId="77777777" w:rsidR="005C01CD" w:rsidRPr="00D85863" w:rsidRDefault="005C01CD" w:rsidP="005C01CD">
      <w:r w:rsidRPr="00D85863">
        <w:rPr>
          <w:rStyle w:val="HideTWBExt"/>
          <w:noProof w:val="0"/>
        </w:rPr>
        <w:t>&lt;/Amend&gt;</w:t>
      </w:r>
    </w:p>
    <w:p w14:paraId="40277AA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113</w:t>
      </w:r>
      <w:r w:rsidRPr="00D85863">
        <w:rPr>
          <w:rStyle w:val="HideTWBExt"/>
          <w:b w:val="0"/>
          <w:noProof w:val="0"/>
        </w:rPr>
        <w:t>&lt;/NumAm&gt;</w:t>
      </w:r>
    </w:p>
    <w:p w14:paraId="45989828"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0A120150" w14:textId="77777777" w:rsidR="005C01CD" w:rsidRPr="00D85863" w:rsidRDefault="005C01CD" w:rsidP="005C01CD">
      <w:pPr>
        <w:pStyle w:val="NormalBold"/>
      </w:pPr>
      <w:r w:rsidRPr="00D85863">
        <w:rPr>
          <w:rStyle w:val="HideTWBExt"/>
          <w:b w:val="0"/>
          <w:noProof w:val="0"/>
        </w:rPr>
        <w:t>&lt;/RepeatBlock-By&gt;</w:t>
      </w:r>
    </w:p>
    <w:p w14:paraId="6FC9182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0B16672" w14:textId="77777777" w:rsidR="005C01CD" w:rsidRPr="00D85863" w:rsidRDefault="005C01CD" w:rsidP="005C01CD">
      <w:pPr>
        <w:pStyle w:val="NormalBold"/>
      </w:pPr>
      <w:r w:rsidRPr="00D85863">
        <w:rPr>
          <w:rStyle w:val="HideTWBExt"/>
          <w:b w:val="0"/>
          <w:noProof w:val="0"/>
        </w:rPr>
        <w:t>&lt;Article&gt;</w:t>
      </w:r>
      <w:r w:rsidRPr="00D85863">
        <w:t>Considérant J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CC0CC17" w14:textId="77777777" w:rsidTr="002F50DB">
        <w:trPr>
          <w:trHeight w:hRule="exact" w:val="240"/>
          <w:jc w:val="center"/>
        </w:trPr>
        <w:tc>
          <w:tcPr>
            <w:tcW w:w="9752" w:type="dxa"/>
            <w:gridSpan w:val="2"/>
            <w:tcBorders>
              <w:top w:val="nil"/>
              <w:left w:val="nil"/>
              <w:bottom w:val="nil"/>
              <w:right w:val="nil"/>
            </w:tcBorders>
          </w:tcPr>
          <w:p w14:paraId="00B3CCB4" w14:textId="77777777" w:rsidR="005C01CD" w:rsidRPr="00D85863" w:rsidRDefault="005C01CD" w:rsidP="002F50DB"/>
        </w:tc>
      </w:tr>
      <w:tr w:rsidR="005C01CD" w:rsidRPr="00D85863" w14:paraId="39634CC4" w14:textId="77777777" w:rsidTr="002F50DB">
        <w:trPr>
          <w:trHeight w:val="240"/>
          <w:jc w:val="center"/>
        </w:trPr>
        <w:tc>
          <w:tcPr>
            <w:tcW w:w="4876" w:type="dxa"/>
            <w:tcBorders>
              <w:top w:val="nil"/>
              <w:left w:val="nil"/>
              <w:bottom w:val="nil"/>
              <w:right w:val="nil"/>
            </w:tcBorders>
          </w:tcPr>
          <w:p w14:paraId="5B6258C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6F3FDFA" w14:textId="77777777" w:rsidR="005C01CD" w:rsidRPr="00D85863" w:rsidRDefault="005C01CD" w:rsidP="002F50DB">
            <w:pPr>
              <w:pStyle w:val="AmColumnHeading"/>
            </w:pPr>
            <w:r w:rsidRPr="00D85863">
              <w:t>Amendement</w:t>
            </w:r>
          </w:p>
        </w:tc>
      </w:tr>
      <w:tr w:rsidR="005C01CD" w:rsidRPr="00D85863" w14:paraId="3578479B" w14:textId="77777777" w:rsidTr="002F50DB">
        <w:trPr>
          <w:jc w:val="center"/>
        </w:trPr>
        <w:tc>
          <w:tcPr>
            <w:tcW w:w="4876" w:type="dxa"/>
            <w:tcBorders>
              <w:top w:val="nil"/>
              <w:left w:val="nil"/>
              <w:bottom w:val="nil"/>
              <w:right w:val="nil"/>
            </w:tcBorders>
          </w:tcPr>
          <w:p w14:paraId="3184D917" w14:textId="77777777" w:rsidR="005C01CD" w:rsidRPr="00D85863" w:rsidRDefault="005C01CD" w:rsidP="002F50DB">
            <w:pPr>
              <w:pStyle w:val="Normal6a"/>
            </w:pPr>
          </w:p>
        </w:tc>
        <w:tc>
          <w:tcPr>
            <w:tcW w:w="4876" w:type="dxa"/>
            <w:tcBorders>
              <w:top w:val="nil"/>
              <w:left w:val="nil"/>
              <w:bottom w:val="nil"/>
              <w:right w:val="nil"/>
            </w:tcBorders>
          </w:tcPr>
          <w:p w14:paraId="508911AF" w14:textId="2979B034" w:rsidR="005C01CD" w:rsidRPr="00D85863" w:rsidRDefault="005C01CD" w:rsidP="002F50DB">
            <w:pPr>
              <w:pStyle w:val="Normal6a"/>
            </w:pPr>
            <w:r w:rsidRPr="00D85863">
              <w:rPr>
                <w:b/>
                <w:i/>
              </w:rPr>
              <w:t>J bis.</w:t>
            </w:r>
            <w:r w:rsidRPr="00D85863">
              <w:tab/>
            </w:r>
            <w:r w:rsidRPr="00D85863">
              <w:rPr>
                <w:b/>
                <w:i/>
              </w:rPr>
              <w:t>considérant que l</w:t>
            </w:r>
            <w:r w:rsidR="00561722" w:rsidRPr="00D85863">
              <w:rPr>
                <w:b/>
                <w:i/>
              </w:rPr>
              <w:t>’</w:t>
            </w:r>
            <w:r w:rsidRPr="00D85863">
              <w:rPr>
                <w:b/>
                <w:i/>
              </w:rPr>
              <w:t>efficacité de l</w:t>
            </w:r>
            <w:r w:rsidR="00561722" w:rsidRPr="00D85863">
              <w:rPr>
                <w:b/>
                <w:i/>
              </w:rPr>
              <w:t>’</w:t>
            </w:r>
            <w:r w:rsidRPr="00D85863">
              <w:rPr>
                <w:b/>
                <w:i/>
              </w:rPr>
              <w:t>obligation de débarquement en mer Baltique reste entravée par sa faible mise en œuvre; que les États membres veillent à ce que les navires de capture de l</w:t>
            </w:r>
            <w:r w:rsidR="00561722" w:rsidRPr="00D85863">
              <w:rPr>
                <w:b/>
                <w:i/>
              </w:rPr>
              <w:t>’</w:t>
            </w:r>
            <w:r w:rsidRPr="00D85863">
              <w:rPr>
                <w:b/>
                <w:i/>
              </w:rPr>
              <w:t>Union qui présentent un risque élevé de non-respect de l</w:t>
            </w:r>
            <w:r w:rsidR="00561722" w:rsidRPr="00D85863">
              <w:rPr>
                <w:b/>
                <w:i/>
              </w:rPr>
              <w:t>’</w:t>
            </w:r>
            <w:r w:rsidRPr="00D85863">
              <w:rPr>
                <w:b/>
                <w:i/>
              </w:rPr>
              <w:t>obligation de débarquement aient installé à bord un système de surveillance électronique à distance (REM) opérationnel, et peuvent également prévoir cette mesure pour les navires de plus petite taille en fonction du risque de non-respect de l</w:t>
            </w:r>
            <w:r w:rsidR="00561722" w:rsidRPr="00D85863">
              <w:rPr>
                <w:b/>
                <w:i/>
              </w:rPr>
              <w:t>’</w:t>
            </w:r>
            <w:r w:rsidRPr="00D85863">
              <w:rPr>
                <w:b/>
                <w:i/>
              </w:rPr>
              <w:t>obligation de débarquement;</w:t>
            </w:r>
          </w:p>
        </w:tc>
      </w:tr>
    </w:tbl>
    <w:p w14:paraId="625FE7C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44B179B" w14:textId="77777777" w:rsidR="005C01CD" w:rsidRPr="00D85863" w:rsidRDefault="005C01CD" w:rsidP="005C01CD">
      <w:r w:rsidRPr="00D85863">
        <w:rPr>
          <w:rStyle w:val="HideTWBExt"/>
          <w:noProof w:val="0"/>
        </w:rPr>
        <w:t>&lt;/Amend&gt;</w:t>
      </w:r>
    </w:p>
    <w:p w14:paraId="74A61C3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114</w:t>
      </w:r>
      <w:r w:rsidRPr="00D85863">
        <w:rPr>
          <w:rStyle w:val="HideTWBExt"/>
          <w:b w:val="0"/>
          <w:noProof w:val="0"/>
        </w:rPr>
        <w:t>&lt;/NumAm&gt;</w:t>
      </w:r>
    </w:p>
    <w:p w14:paraId="23968DB1"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61C697A4" w14:textId="77777777" w:rsidR="005C01CD" w:rsidRPr="00D85863" w:rsidRDefault="005C01CD" w:rsidP="005C01CD">
      <w:pPr>
        <w:pStyle w:val="NormalBold"/>
      </w:pPr>
      <w:r w:rsidRPr="00D85863">
        <w:rPr>
          <w:rStyle w:val="HideTWBExt"/>
          <w:b w:val="0"/>
          <w:noProof w:val="0"/>
        </w:rPr>
        <w:t>&lt;/RepeatBlock-By&gt;</w:t>
      </w:r>
    </w:p>
    <w:p w14:paraId="1AB44E5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22E1854" w14:textId="77777777" w:rsidR="005C01CD" w:rsidRPr="00D85863" w:rsidRDefault="005C01CD" w:rsidP="005C01CD">
      <w:pPr>
        <w:pStyle w:val="NormalBold"/>
      </w:pPr>
      <w:r w:rsidRPr="00D85863">
        <w:rPr>
          <w:rStyle w:val="HideTWBExt"/>
          <w:b w:val="0"/>
          <w:noProof w:val="0"/>
        </w:rPr>
        <w:t>&lt;Article&gt;</w:t>
      </w:r>
      <w:r w:rsidRPr="00D85863">
        <w:t>Considérant K</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D03FDB5" w14:textId="77777777" w:rsidTr="002F50DB">
        <w:trPr>
          <w:trHeight w:hRule="exact" w:val="240"/>
          <w:jc w:val="center"/>
        </w:trPr>
        <w:tc>
          <w:tcPr>
            <w:tcW w:w="9752" w:type="dxa"/>
            <w:gridSpan w:val="2"/>
            <w:tcBorders>
              <w:top w:val="nil"/>
              <w:left w:val="nil"/>
              <w:bottom w:val="nil"/>
              <w:right w:val="nil"/>
            </w:tcBorders>
          </w:tcPr>
          <w:p w14:paraId="0D681540" w14:textId="77777777" w:rsidR="005C01CD" w:rsidRPr="00D85863" w:rsidRDefault="005C01CD" w:rsidP="002F50DB"/>
        </w:tc>
      </w:tr>
      <w:tr w:rsidR="005C01CD" w:rsidRPr="00D85863" w14:paraId="214916A4" w14:textId="77777777" w:rsidTr="002F50DB">
        <w:trPr>
          <w:trHeight w:val="240"/>
          <w:jc w:val="center"/>
        </w:trPr>
        <w:tc>
          <w:tcPr>
            <w:tcW w:w="4876" w:type="dxa"/>
            <w:tcBorders>
              <w:top w:val="nil"/>
              <w:left w:val="nil"/>
              <w:bottom w:val="nil"/>
              <w:right w:val="nil"/>
            </w:tcBorders>
          </w:tcPr>
          <w:p w14:paraId="4D28F13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6BA39D3" w14:textId="77777777" w:rsidR="005C01CD" w:rsidRPr="00D85863" w:rsidRDefault="005C01CD" w:rsidP="002F50DB">
            <w:pPr>
              <w:pStyle w:val="AmColumnHeading"/>
            </w:pPr>
            <w:r w:rsidRPr="00D85863">
              <w:t>Amendement</w:t>
            </w:r>
          </w:p>
        </w:tc>
      </w:tr>
      <w:tr w:rsidR="005C01CD" w:rsidRPr="00D85863" w14:paraId="21140138" w14:textId="77777777" w:rsidTr="002F50DB">
        <w:trPr>
          <w:jc w:val="center"/>
        </w:trPr>
        <w:tc>
          <w:tcPr>
            <w:tcW w:w="4876" w:type="dxa"/>
            <w:tcBorders>
              <w:top w:val="nil"/>
              <w:left w:val="nil"/>
              <w:bottom w:val="nil"/>
              <w:right w:val="nil"/>
            </w:tcBorders>
          </w:tcPr>
          <w:p w14:paraId="0BF653E5" w14:textId="384DC92F" w:rsidR="005C01CD" w:rsidRPr="00D85863" w:rsidRDefault="005C01CD" w:rsidP="002F50DB">
            <w:pPr>
              <w:pStyle w:val="Normal6a"/>
            </w:pPr>
            <w:r w:rsidRPr="00D85863">
              <w:t>K.</w:t>
            </w:r>
            <w:r w:rsidRPr="00D85863">
              <w:tab/>
              <w:t xml:space="preserve">considérant que </w:t>
            </w:r>
            <w:r w:rsidRPr="00D85863">
              <w:rPr>
                <w:b/>
                <w:i/>
              </w:rPr>
              <w:t>l</w:t>
            </w:r>
            <w:r w:rsidR="00561722" w:rsidRPr="00D85863">
              <w:rPr>
                <w:b/>
                <w:i/>
              </w:rPr>
              <w:t>’</w:t>
            </w:r>
            <w:r w:rsidRPr="00D85863">
              <w:rPr>
                <w:b/>
                <w:i/>
              </w:rPr>
              <w:t>avis</w:t>
            </w:r>
            <w:r w:rsidRPr="00D85863">
              <w:t xml:space="preserve"> du CIEM </w:t>
            </w:r>
            <w:r w:rsidRPr="00D85863">
              <w:rPr>
                <w:b/>
                <w:i/>
              </w:rPr>
              <w:t>ne met</w:t>
            </w:r>
            <w:r w:rsidRPr="00D85863">
              <w:t xml:space="preserve"> pas suffisamment </w:t>
            </w:r>
            <w:r w:rsidRPr="00D85863">
              <w:rPr>
                <w:b/>
                <w:i/>
              </w:rPr>
              <w:t>en évidence les</w:t>
            </w:r>
            <w:r w:rsidRPr="00D85863">
              <w:t xml:space="preserve"> considérations </w:t>
            </w:r>
            <w:r w:rsidRPr="00D85863">
              <w:rPr>
                <w:b/>
                <w:i/>
              </w:rPr>
              <w:t>relatives aux risques et devrait être amélioré</w:t>
            </w:r>
            <w:r w:rsidRPr="00D85863">
              <w:t xml:space="preserve"> pour mieux refléter la qualité des évaluations</w:t>
            </w:r>
            <w:r w:rsidRPr="00D85863">
              <w:rPr>
                <w:b/>
                <w:i/>
              </w:rPr>
              <w:t xml:space="preserve"> et les questions pertinentes</w:t>
            </w:r>
            <w:r w:rsidRPr="00D85863">
              <w:t>;</w:t>
            </w:r>
          </w:p>
        </w:tc>
        <w:tc>
          <w:tcPr>
            <w:tcW w:w="4876" w:type="dxa"/>
            <w:tcBorders>
              <w:top w:val="nil"/>
              <w:left w:val="nil"/>
              <w:bottom w:val="nil"/>
              <w:right w:val="nil"/>
            </w:tcBorders>
          </w:tcPr>
          <w:p w14:paraId="03FD2228" w14:textId="35594526" w:rsidR="005C01CD" w:rsidRPr="00D85863" w:rsidRDefault="005C01CD" w:rsidP="002F50DB">
            <w:pPr>
              <w:pStyle w:val="Normal6a"/>
            </w:pPr>
            <w:r w:rsidRPr="00D85863">
              <w:t>K.</w:t>
            </w:r>
            <w:r w:rsidRPr="00D85863">
              <w:tab/>
              <w:t xml:space="preserve">considérant que </w:t>
            </w:r>
            <w:r w:rsidRPr="00D85863">
              <w:rPr>
                <w:b/>
                <w:i/>
              </w:rPr>
              <w:t>les avis</w:t>
            </w:r>
            <w:r w:rsidRPr="00D85863">
              <w:t xml:space="preserve"> du CIEM </w:t>
            </w:r>
            <w:r w:rsidRPr="00D85863">
              <w:rPr>
                <w:b/>
                <w:i/>
              </w:rPr>
              <w:t>jusqu</w:t>
            </w:r>
            <w:r w:rsidR="00561722" w:rsidRPr="00D85863">
              <w:rPr>
                <w:b/>
                <w:i/>
              </w:rPr>
              <w:t>’</w:t>
            </w:r>
            <w:r w:rsidRPr="00D85863">
              <w:rPr>
                <w:b/>
                <w:i/>
              </w:rPr>
              <w:t>à présent n</w:t>
            </w:r>
            <w:r w:rsidR="00561722" w:rsidRPr="00D85863">
              <w:rPr>
                <w:b/>
                <w:i/>
              </w:rPr>
              <w:t>’</w:t>
            </w:r>
            <w:r w:rsidRPr="00D85863">
              <w:rPr>
                <w:b/>
                <w:i/>
              </w:rPr>
              <w:t>ont</w:t>
            </w:r>
            <w:r w:rsidRPr="00D85863">
              <w:t xml:space="preserve"> pas suffisamment </w:t>
            </w:r>
            <w:r w:rsidRPr="00D85863">
              <w:rPr>
                <w:b/>
                <w:i/>
              </w:rPr>
              <w:t>tenu compte des incertitudes et des</w:t>
            </w:r>
            <w:r w:rsidRPr="00D85863">
              <w:t xml:space="preserve"> considérations </w:t>
            </w:r>
            <w:r w:rsidRPr="00D85863">
              <w:rPr>
                <w:b/>
                <w:i/>
              </w:rPr>
              <w:t>environnementales ayant une incidence sur l</w:t>
            </w:r>
            <w:r w:rsidR="00561722" w:rsidRPr="00D85863">
              <w:rPr>
                <w:b/>
                <w:i/>
              </w:rPr>
              <w:t>’</w:t>
            </w:r>
            <w:r w:rsidRPr="00D85863">
              <w:rPr>
                <w:b/>
                <w:i/>
              </w:rPr>
              <w:t>état des stocks, tels que les déficits en oxygène, la disponibilité alimentaire et l</w:t>
            </w:r>
            <w:r w:rsidR="00561722" w:rsidRPr="00D85863">
              <w:rPr>
                <w:b/>
                <w:i/>
              </w:rPr>
              <w:t>’</w:t>
            </w:r>
            <w:r w:rsidRPr="00D85863">
              <w:rPr>
                <w:b/>
                <w:i/>
              </w:rPr>
              <w:t>interdépendance des espèces, et devraient être améliorés</w:t>
            </w:r>
            <w:r w:rsidRPr="00D85863">
              <w:t xml:space="preserve"> pour mieux refléter la qualité des évaluations;</w:t>
            </w:r>
          </w:p>
        </w:tc>
      </w:tr>
    </w:tbl>
    <w:p w14:paraId="177F8D0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351E431" w14:textId="77777777" w:rsidR="005C01CD" w:rsidRPr="00D85863" w:rsidRDefault="005C01CD" w:rsidP="005C01CD">
      <w:r w:rsidRPr="00D85863">
        <w:rPr>
          <w:rStyle w:val="HideTWBExt"/>
          <w:noProof w:val="0"/>
        </w:rPr>
        <w:t>&lt;/Amend&gt;</w:t>
      </w:r>
    </w:p>
    <w:p w14:paraId="0B099E0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115</w:t>
      </w:r>
      <w:r w:rsidRPr="00D85863">
        <w:rPr>
          <w:rStyle w:val="HideTWBExt"/>
          <w:b w:val="0"/>
          <w:noProof w:val="0"/>
        </w:rPr>
        <w:t>&lt;/NumAm&gt;</w:t>
      </w:r>
    </w:p>
    <w:p w14:paraId="0B0082DC"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2DA8DF41" w14:textId="77777777" w:rsidR="005C01CD" w:rsidRPr="00D85863" w:rsidRDefault="005C01CD" w:rsidP="005C01CD">
      <w:pPr>
        <w:pStyle w:val="NormalBold"/>
      </w:pPr>
      <w:r w:rsidRPr="00D85863">
        <w:rPr>
          <w:rStyle w:val="HideTWBExt"/>
          <w:b w:val="0"/>
          <w:noProof w:val="0"/>
        </w:rPr>
        <w:t>&lt;/RepeatBlock-By&gt;</w:t>
      </w:r>
    </w:p>
    <w:p w14:paraId="4289965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3590CED" w14:textId="77777777" w:rsidR="005C01CD" w:rsidRPr="00D85863" w:rsidRDefault="005C01CD" w:rsidP="005C01CD">
      <w:pPr>
        <w:pStyle w:val="NormalBold"/>
      </w:pPr>
      <w:r w:rsidRPr="00D85863">
        <w:rPr>
          <w:rStyle w:val="HideTWBExt"/>
          <w:b w:val="0"/>
          <w:noProof w:val="0"/>
        </w:rPr>
        <w:t>&lt;Article&gt;</w:t>
      </w:r>
      <w:r w:rsidRPr="00D85863">
        <w:t>Considérant K</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BBEA4B7" w14:textId="77777777" w:rsidTr="002F50DB">
        <w:trPr>
          <w:trHeight w:hRule="exact" w:val="240"/>
          <w:jc w:val="center"/>
        </w:trPr>
        <w:tc>
          <w:tcPr>
            <w:tcW w:w="9752" w:type="dxa"/>
            <w:gridSpan w:val="2"/>
            <w:tcBorders>
              <w:top w:val="nil"/>
              <w:left w:val="nil"/>
              <w:bottom w:val="nil"/>
              <w:right w:val="nil"/>
            </w:tcBorders>
          </w:tcPr>
          <w:p w14:paraId="7A51B5F6" w14:textId="77777777" w:rsidR="005C01CD" w:rsidRPr="00D85863" w:rsidRDefault="005C01CD" w:rsidP="002F50DB"/>
        </w:tc>
      </w:tr>
      <w:tr w:rsidR="005C01CD" w:rsidRPr="00D85863" w14:paraId="23D67EF9" w14:textId="77777777" w:rsidTr="002F50DB">
        <w:trPr>
          <w:trHeight w:val="240"/>
          <w:jc w:val="center"/>
        </w:trPr>
        <w:tc>
          <w:tcPr>
            <w:tcW w:w="4876" w:type="dxa"/>
            <w:tcBorders>
              <w:top w:val="nil"/>
              <w:left w:val="nil"/>
              <w:bottom w:val="nil"/>
              <w:right w:val="nil"/>
            </w:tcBorders>
          </w:tcPr>
          <w:p w14:paraId="4BC1CE2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50FA269" w14:textId="77777777" w:rsidR="005C01CD" w:rsidRPr="00D85863" w:rsidRDefault="005C01CD" w:rsidP="002F50DB">
            <w:pPr>
              <w:pStyle w:val="AmColumnHeading"/>
            </w:pPr>
            <w:r w:rsidRPr="00D85863">
              <w:t>Amendement</w:t>
            </w:r>
          </w:p>
        </w:tc>
      </w:tr>
      <w:tr w:rsidR="005C01CD" w:rsidRPr="00D85863" w14:paraId="412CF427" w14:textId="77777777" w:rsidTr="002F50DB">
        <w:trPr>
          <w:jc w:val="center"/>
        </w:trPr>
        <w:tc>
          <w:tcPr>
            <w:tcW w:w="4876" w:type="dxa"/>
            <w:tcBorders>
              <w:top w:val="nil"/>
              <w:left w:val="nil"/>
              <w:bottom w:val="nil"/>
              <w:right w:val="nil"/>
            </w:tcBorders>
          </w:tcPr>
          <w:p w14:paraId="76D1CE5A" w14:textId="75DFEAE1" w:rsidR="005C01CD" w:rsidRPr="00D85863" w:rsidRDefault="005C01CD" w:rsidP="002F50DB">
            <w:pPr>
              <w:pStyle w:val="Normal6a"/>
            </w:pPr>
            <w:r w:rsidRPr="00D85863">
              <w:t>K.</w:t>
            </w:r>
            <w:r w:rsidRPr="00D85863">
              <w:tab/>
              <w:t xml:space="preserve">considérant que </w:t>
            </w:r>
            <w:r w:rsidRPr="00D85863">
              <w:rPr>
                <w:b/>
                <w:i/>
              </w:rPr>
              <w:t>l</w:t>
            </w:r>
            <w:r w:rsidR="00561722" w:rsidRPr="00D85863">
              <w:rPr>
                <w:b/>
                <w:i/>
              </w:rPr>
              <w:t>’</w:t>
            </w:r>
            <w:r w:rsidRPr="00D85863">
              <w:rPr>
                <w:b/>
                <w:i/>
              </w:rPr>
              <w:t>avis du</w:t>
            </w:r>
            <w:r w:rsidRPr="00D85863">
              <w:t xml:space="preserve"> CIEM ne </w:t>
            </w:r>
            <w:r w:rsidRPr="00D85863">
              <w:rPr>
                <w:b/>
                <w:i/>
              </w:rPr>
              <w:t>met</w:t>
            </w:r>
            <w:r w:rsidRPr="00D85863">
              <w:t xml:space="preserve"> pas suffisamment en évidence les considérations relatives aux risques et </w:t>
            </w:r>
            <w:r w:rsidRPr="00D85863">
              <w:rPr>
                <w:b/>
                <w:i/>
              </w:rPr>
              <w:t>devrait être amélioré</w:t>
            </w:r>
            <w:r w:rsidRPr="00D85863">
              <w:t xml:space="preserve"> pour mieux refléter la qualité des évaluations et les questions pertinentes;</w:t>
            </w:r>
          </w:p>
        </w:tc>
        <w:tc>
          <w:tcPr>
            <w:tcW w:w="4876" w:type="dxa"/>
            <w:tcBorders>
              <w:top w:val="nil"/>
              <w:left w:val="nil"/>
              <w:bottom w:val="nil"/>
              <w:right w:val="nil"/>
            </w:tcBorders>
          </w:tcPr>
          <w:p w14:paraId="69E63FDD" w14:textId="374D2C45" w:rsidR="005C01CD" w:rsidRPr="00D85863" w:rsidRDefault="005C01CD" w:rsidP="002F50DB">
            <w:pPr>
              <w:pStyle w:val="Normal6a"/>
            </w:pPr>
            <w:r w:rsidRPr="00D85863">
              <w:t>K.</w:t>
            </w:r>
            <w:r w:rsidRPr="00D85863">
              <w:tab/>
              <w:t xml:space="preserve">considérant que </w:t>
            </w:r>
            <w:r w:rsidRPr="00D85863">
              <w:rPr>
                <w:b/>
                <w:i/>
              </w:rPr>
              <w:t>les demandes d</w:t>
            </w:r>
            <w:r w:rsidR="00561722" w:rsidRPr="00D85863">
              <w:rPr>
                <w:b/>
                <w:i/>
              </w:rPr>
              <w:t>’</w:t>
            </w:r>
            <w:r w:rsidRPr="00D85863">
              <w:rPr>
                <w:b/>
                <w:i/>
              </w:rPr>
              <w:t>avis adressées par la Commission au</w:t>
            </w:r>
            <w:r w:rsidRPr="00D85863">
              <w:t xml:space="preserve"> CIEM ne </w:t>
            </w:r>
            <w:r w:rsidRPr="00D85863">
              <w:rPr>
                <w:b/>
                <w:i/>
              </w:rPr>
              <w:t>tiennent</w:t>
            </w:r>
            <w:r w:rsidRPr="00D85863">
              <w:t xml:space="preserve"> pas suffisamment </w:t>
            </w:r>
            <w:r w:rsidRPr="00D85863">
              <w:rPr>
                <w:b/>
                <w:i/>
              </w:rPr>
              <w:t>compte de la nécessité de mettre</w:t>
            </w:r>
            <w:r w:rsidRPr="00D85863">
              <w:t xml:space="preserve"> en évidence les considérations relatives aux risques et </w:t>
            </w:r>
            <w:r w:rsidRPr="00D85863">
              <w:rPr>
                <w:b/>
                <w:i/>
              </w:rPr>
              <w:t>qu</w:t>
            </w:r>
            <w:r w:rsidR="00561722" w:rsidRPr="00D85863">
              <w:rPr>
                <w:b/>
                <w:i/>
              </w:rPr>
              <w:t>’</w:t>
            </w:r>
            <w:r w:rsidRPr="00D85863">
              <w:rPr>
                <w:b/>
                <w:i/>
              </w:rPr>
              <w:t>il convient d</w:t>
            </w:r>
            <w:r w:rsidR="00561722" w:rsidRPr="00D85863">
              <w:rPr>
                <w:b/>
                <w:i/>
              </w:rPr>
              <w:t>’</w:t>
            </w:r>
            <w:r w:rsidRPr="00D85863">
              <w:rPr>
                <w:b/>
                <w:i/>
              </w:rPr>
              <w:t>améliorer ces demandes</w:t>
            </w:r>
            <w:r w:rsidRPr="00D85863">
              <w:t xml:space="preserve"> pour mieux refléter la qualité des évaluations et les questions pertinentes;</w:t>
            </w:r>
          </w:p>
        </w:tc>
      </w:tr>
    </w:tbl>
    <w:p w14:paraId="749F411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C91607C" w14:textId="77777777" w:rsidR="005C01CD" w:rsidRPr="00D85863" w:rsidRDefault="005C01CD" w:rsidP="005C01CD">
      <w:r w:rsidRPr="00D85863">
        <w:rPr>
          <w:rStyle w:val="HideTWBExt"/>
          <w:noProof w:val="0"/>
        </w:rPr>
        <w:t>&lt;/Amend&gt;</w:t>
      </w:r>
    </w:p>
    <w:p w14:paraId="7518CD5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116</w:t>
      </w:r>
      <w:r w:rsidRPr="00D85863">
        <w:rPr>
          <w:rStyle w:val="HideTWBExt"/>
          <w:b w:val="0"/>
          <w:noProof w:val="0"/>
        </w:rPr>
        <w:t>&lt;/NumAm&gt;</w:t>
      </w:r>
    </w:p>
    <w:p w14:paraId="5389C52A"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675DB831" w14:textId="77777777" w:rsidR="005C01CD" w:rsidRPr="00D85863" w:rsidRDefault="005C01CD" w:rsidP="005C01CD">
      <w:pPr>
        <w:pStyle w:val="NormalBold"/>
      </w:pPr>
      <w:r w:rsidRPr="00D85863">
        <w:rPr>
          <w:rStyle w:val="HideTWBExt"/>
          <w:b w:val="0"/>
          <w:noProof w:val="0"/>
        </w:rPr>
        <w:t>&lt;/RepeatBlock-By&gt;</w:t>
      </w:r>
    </w:p>
    <w:p w14:paraId="11702B2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7339072" w14:textId="77777777" w:rsidR="005C01CD" w:rsidRPr="00D85863" w:rsidRDefault="005C01CD" w:rsidP="005C01CD">
      <w:pPr>
        <w:pStyle w:val="NormalBold"/>
      </w:pPr>
      <w:r w:rsidRPr="00D85863">
        <w:rPr>
          <w:rStyle w:val="HideTWBExt"/>
          <w:b w:val="0"/>
          <w:noProof w:val="0"/>
        </w:rPr>
        <w:t>&lt;Article&gt;</w:t>
      </w:r>
      <w:r w:rsidRPr="00D85863">
        <w:t>Considérant K</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9519671" w14:textId="77777777" w:rsidTr="002F50DB">
        <w:trPr>
          <w:trHeight w:hRule="exact" w:val="240"/>
          <w:jc w:val="center"/>
        </w:trPr>
        <w:tc>
          <w:tcPr>
            <w:tcW w:w="9752" w:type="dxa"/>
            <w:gridSpan w:val="2"/>
            <w:tcBorders>
              <w:top w:val="nil"/>
              <w:left w:val="nil"/>
              <w:bottom w:val="nil"/>
              <w:right w:val="nil"/>
            </w:tcBorders>
          </w:tcPr>
          <w:p w14:paraId="303917C4" w14:textId="77777777" w:rsidR="005C01CD" w:rsidRPr="00D85863" w:rsidRDefault="005C01CD" w:rsidP="002F50DB"/>
        </w:tc>
      </w:tr>
      <w:tr w:rsidR="005C01CD" w:rsidRPr="00D85863" w14:paraId="0308BE4F" w14:textId="77777777" w:rsidTr="002F50DB">
        <w:trPr>
          <w:trHeight w:val="240"/>
          <w:jc w:val="center"/>
        </w:trPr>
        <w:tc>
          <w:tcPr>
            <w:tcW w:w="4876" w:type="dxa"/>
            <w:tcBorders>
              <w:top w:val="nil"/>
              <w:left w:val="nil"/>
              <w:bottom w:val="nil"/>
              <w:right w:val="nil"/>
            </w:tcBorders>
          </w:tcPr>
          <w:p w14:paraId="6A05378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5302503" w14:textId="77777777" w:rsidR="005C01CD" w:rsidRPr="00D85863" w:rsidRDefault="005C01CD" w:rsidP="002F50DB">
            <w:pPr>
              <w:pStyle w:val="AmColumnHeading"/>
            </w:pPr>
            <w:r w:rsidRPr="00D85863">
              <w:t>Amendement</w:t>
            </w:r>
          </w:p>
        </w:tc>
      </w:tr>
      <w:tr w:rsidR="005C01CD" w:rsidRPr="00D85863" w14:paraId="7D628942" w14:textId="77777777" w:rsidTr="002F50DB">
        <w:trPr>
          <w:jc w:val="center"/>
        </w:trPr>
        <w:tc>
          <w:tcPr>
            <w:tcW w:w="4876" w:type="dxa"/>
            <w:tcBorders>
              <w:top w:val="nil"/>
              <w:left w:val="nil"/>
              <w:bottom w:val="nil"/>
              <w:right w:val="nil"/>
            </w:tcBorders>
          </w:tcPr>
          <w:p w14:paraId="0179847E" w14:textId="1C68169C" w:rsidR="005C01CD" w:rsidRPr="00D85863" w:rsidRDefault="005C01CD" w:rsidP="002F50DB">
            <w:pPr>
              <w:pStyle w:val="Normal6a"/>
            </w:pPr>
            <w:r w:rsidRPr="00D85863">
              <w:t>K.</w:t>
            </w:r>
            <w:r w:rsidRPr="00D85863">
              <w:tab/>
              <w:t>considérant que l</w:t>
            </w:r>
            <w:r w:rsidR="00561722" w:rsidRPr="00D85863">
              <w:t>’</w:t>
            </w:r>
            <w:r w:rsidRPr="00D85863">
              <w:t xml:space="preserve">avis du CIEM ne met pas suffisamment en évidence les considérations relatives aux risques et devrait </w:t>
            </w:r>
            <w:r w:rsidRPr="00D85863">
              <w:rPr>
                <w:b/>
                <w:i/>
              </w:rPr>
              <w:t>être amélioré</w:t>
            </w:r>
            <w:r w:rsidRPr="00D85863">
              <w:t xml:space="preserve"> pour mieux refléter la qualité des évaluations et les questions pertinentes;</w:t>
            </w:r>
          </w:p>
        </w:tc>
        <w:tc>
          <w:tcPr>
            <w:tcW w:w="4876" w:type="dxa"/>
            <w:tcBorders>
              <w:top w:val="nil"/>
              <w:left w:val="nil"/>
              <w:bottom w:val="nil"/>
              <w:right w:val="nil"/>
            </w:tcBorders>
          </w:tcPr>
          <w:p w14:paraId="2DDC7433" w14:textId="670814D4" w:rsidR="005C01CD" w:rsidRPr="00D85863" w:rsidRDefault="005C01CD" w:rsidP="002F50DB">
            <w:pPr>
              <w:pStyle w:val="Normal6a"/>
            </w:pPr>
            <w:r w:rsidRPr="00D85863">
              <w:t>K.</w:t>
            </w:r>
            <w:r w:rsidRPr="00D85863">
              <w:tab/>
              <w:t>considérant que l</w:t>
            </w:r>
            <w:r w:rsidR="00561722" w:rsidRPr="00D85863">
              <w:t>’</w:t>
            </w:r>
            <w:r w:rsidRPr="00D85863">
              <w:t xml:space="preserve">avis du CIEM ne met pas suffisamment en évidence les considérations relatives aux risques et devrait </w:t>
            </w:r>
            <w:r w:rsidRPr="00D85863">
              <w:rPr>
                <w:b/>
                <w:i/>
              </w:rPr>
              <w:t>continuer à évoluer, notamment en améliorant la communication des incertitudes liées aux données,</w:t>
            </w:r>
            <w:r w:rsidRPr="00D85863">
              <w:t xml:space="preserve"> pour mieux refléter la qualité des évaluations et les questions pertinentes;</w:t>
            </w:r>
          </w:p>
        </w:tc>
      </w:tr>
    </w:tbl>
    <w:p w14:paraId="483893A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D84B09A" w14:textId="77777777" w:rsidR="005C01CD" w:rsidRPr="00D85863" w:rsidRDefault="005C01CD" w:rsidP="005C01CD">
      <w:r w:rsidRPr="00D85863">
        <w:rPr>
          <w:rStyle w:val="HideTWBExt"/>
          <w:noProof w:val="0"/>
        </w:rPr>
        <w:t>&lt;/Amend&gt;</w:t>
      </w:r>
    </w:p>
    <w:p w14:paraId="5041AFA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117</w:t>
      </w:r>
      <w:r w:rsidRPr="00D85863">
        <w:rPr>
          <w:rStyle w:val="HideTWBExt"/>
          <w:b w:val="0"/>
          <w:noProof w:val="0"/>
        </w:rPr>
        <w:t>&lt;/NumAm&gt;</w:t>
      </w:r>
    </w:p>
    <w:p w14:paraId="02FC14CD"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1BB6B75E" w14:textId="77777777" w:rsidR="005C01CD" w:rsidRPr="00D85863" w:rsidRDefault="005C01CD" w:rsidP="005C01CD">
      <w:pPr>
        <w:pStyle w:val="NormalBold"/>
      </w:pPr>
      <w:r w:rsidRPr="00D85863">
        <w:rPr>
          <w:rStyle w:val="HideTWBExt"/>
          <w:b w:val="0"/>
          <w:noProof w:val="0"/>
        </w:rPr>
        <w:t>&lt;/RepeatBlock-By&gt;</w:t>
      </w:r>
    </w:p>
    <w:p w14:paraId="4BA5622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2B323D9" w14:textId="77777777" w:rsidR="005C01CD" w:rsidRPr="00D85863" w:rsidRDefault="005C01CD" w:rsidP="005C01CD">
      <w:pPr>
        <w:pStyle w:val="NormalBold"/>
      </w:pPr>
      <w:r w:rsidRPr="00D85863">
        <w:rPr>
          <w:rStyle w:val="HideTWBExt"/>
          <w:b w:val="0"/>
          <w:noProof w:val="0"/>
        </w:rPr>
        <w:t>&lt;Article&gt;</w:t>
      </w:r>
      <w:r w:rsidRPr="00D85863">
        <w:t>Considérant K</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FC8FF0C" w14:textId="77777777" w:rsidTr="002F50DB">
        <w:trPr>
          <w:trHeight w:hRule="exact" w:val="240"/>
          <w:jc w:val="center"/>
        </w:trPr>
        <w:tc>
          <w:tcPr>
            <w:tcW w:w="9752" w:type="dxa"/>
            <w:gridSpan w:val="2"/>
            <w:tcBorders>
              <w:top w:val="nil"/>
              <w:left w:val="nil"/>
              <w:bottom w:val="nil"/>
              <w:right w:val="nil"/>
            </w:tcBorders>
          </w:tcPr>
          <w:p w14:paraId="4D72FFB7" w14:textId="77777777" w:rsidR="005C01CD" w:rsidRPr="00D85863" w:rsidRDefault="005C01CD" w:rsidP="002F50DB"/>
        </w:tc>
      </w:tr>
      <w:tr w:rsidR="005C01CD" w:rsidRPr="00D85863" w14:paraId="3E6AB514" w14:textId="77777777" w:rsidTr="002F50DB">
        <w:trPr>
          <w:trHeight w:val="240"/>
          <w:jc w:val="center"/>
        </w:trPr>
        <w:tc>
          <w:tcPr>
            <w:tcW w:w="4876" w:type="dxa"/>
            <w:tcBorders>
              <w:top w:val="nil"/>
              <w:left w:val="nil"/>
              <w:bottom w:val="nil"/>
              <w:right w:val="nil"/>
            </w:tcBorders>
          </w:tcPr>
          <w:p w14:paraId="6CED5AF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8C73C8C" w14:textId="77777777" w:rsidR="005C01CD" w:rsidRPr="00D85863" w:rsidRDefault="005C01CD" w:rsidP="002F50DB">
            <w:pPr>
              <w:pStyle w:val="AmColumnHeading"/>
            </w:pPr>
            <w:r w:rsidRPr="00D85863">
              <w:t>Amendement</w:t>
            </w:r>
          </w:p>
        </w:tc>
      </w:tr>
      <w:tr w:rsidR="005C01CD" w:rsidRPr="00D85863" w14:paraId="346C6E40" w14:textId="77777777" w:rsidTr="002F50DB">
        <w:trPr>
          <w:jc w:val="center"/>
        </w:trPr>
        <w:tc>
          <w:tcPr>
            <w:tcW w:w="4876" w:type="dxa"/>
            <w:tcBorders>
              <w:top w:val="nil"/>
              <w:left w:val="nil"/>
              <w:bottom w:val="nil"/>
              <w:right w:val="nil"/>
            </w:tcBorders>
          </w:tcPr>
          <w:p w14:paraId="1EB1A186" w14:textId="67567F27" w:rsidR="005C01CD" w:rsidRPr="00D85863" w:rsidRDefault="005C01CD" w:rsidP="002F50DB">
            <w:pPr>
              <w:pStyle w:val="Normal6a"/>
            </w:pPr>
            <w:r w:rsidRPr="00D85863">
              <w:t>K.</w:t>
            </w:r>
            <w:r w:rsidRPr="00D85863">
              <w:tab/>
              <w:t>considérant que l</w:t>
            </w:r>
            <w:r w:rsidR="00561722" w:rsidRPr="00D85863">
              <w:t>’</w:t>
            </w:r>
            <w:r w:rsidRPr="00D85863">
              <w:t xml:space="preserve">avis du CIEM </w:t>
            </w:r>
            <w:r w:rsidRPr="00D85863">
              <w:rPr>
                <w:b/>
                <w:i/>
              </w:rPr>
              <w:t>ne met pas suffisamment en évidence les considérations relatives aux risques et</w:t>
            </w:r>
            <w:r w:rsidRPr="00D85863">
              <w:t xml:space="preserve"> devrait être amélioré pour mieux refléter la qualité des évaluations et les questions pertinentes;</w:t>
            </w:r>
          </w:p>
        </w:tc>
        <w:tc>
          <w:tcPr>
            <w:tcW w:w="4876" w:type="dxa"/>
            <w:tcBorders>
              <w:top w:val="nil"/>
              <w:left w:val="nil"/>
              <w:bottom w:val="nil"/>
              <w:right w:val="nil"/>
            </w:tcBorders>
          </w:tcPr>
          <w:p w14:paraId="1F8E62AE" w14:textId="79632334" w:rsidR="005C01CD" w:rsidRPr="00D85863" w:rsidRDefault="005C01CD" w:rsidP="002F50DB">
            <w:pPr>
              <w:pStyle w:val="Normal6a"/>
            </w:pPr>
            <w:r w:rsidRPr="00D85863">
              <w:t>K.</w:t>
            </w:r>
            <w:r w:rsidRPr="00D85863">
              <w:tab/>
              <w:t>considérant que l</w:t>
            </w:r>
            <w:r w:rsidR="00561722" w:rsidRPr="00D85863">
              <w:t>’</w:t>
            </w:r>
            <w:r w:rsidRPr="00D85863">
              <w:t>avis du CIEM devrait être amélioré pour mieux refléter la qualité des évaluations et les questions pertinentes;</w:t>
            </w:r>
          </w:p>
        </w:tc>
      </w:tr>
    </w:tbl>
    <w:p w14:paraId="3ECE5A3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D674546" w14:textId="77777777" w:rsidR="005C01CD" w:rsidRPr="00D85863" w:rsidRDefault="005C01CD" w:rsidP="005C01CD">
      <w:r w:rsidRPr="00D85863">
        <w:rPr>
          <w:rStyle w:val="HideTWBExt"/>
          <w:noProof w:val="0"/>
        </w:rPr>
        <w:t>&lt;/Amend&gt;</w:t>
      </w:r>
    </w:p>
    <w:p w14:paraId="2549722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118</w:t>
      </w:r>
      <w:r w:rsidRPr="00D85863">
        <w:rPr>
          <w:rStyle w:val="HideTWBExt"/>
          <w:b w:val="0"/>
          <w:noProof w:val="0"/>
        </w:rPr>
        <w:t>&lt;/NumAm&gt;</w:t>
      </w:r>
    </w:p>
    <w:p w14:paraId="0DAC9B35"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31CB08B6" w14:textId="77777777" w:rsidR="005C01CD" w:rsidRPr="00D85863" w:rsidRDefault="005C01CD" w:rsidP="005C01CD">
      <w:pPr>
        <w:pStyle w:val="NormalBold"/>
      </w:pPr>
      <w:r w:rsidRPr="00D85863">
        <w:rPr>
          <w:rStyle w:val="HideTWBExt"/>
          <w:b w:val="0"/>
          <w:noProof w:val="0"/>
        </w:rPr>
        <w:t>&lt;/RepeatBlock-By&gt;</w:t>
      </w:r>
    </w:p>
    <w:p w14:paraId="5519FA6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0A7CB15" w14:textId="77777777" w:rsidR="005C01CD" w:rsidRPr="00D85863" w:rsidRDefault="005C01CD" w:rsidP="005C01CD">
      <w:pPr>
        <w:pStyle w:val="NormalBold"/>
      </w:pPr>
      <w:r w:rsidRPr="00D85863">
        <w:rPr>
          <w:rStyle w:val="HideTWBExt"/>
          <w:b w:val="0"/>
          <w:noProof w:val="0"/>
        </w:rPr>
        <w:t>&lt;Article&gt;</w:t>
      </w:r>
      <w:r w:rsidRPr="00D85863">
        <w:t>Considérant K</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BE116B0" w14:textId="77777777" w:rsidTr="002F50DB">
        <w:trPr>
          <w:trHeight w:hRule="exact" w:val="240"/>
          <w:jc w:val="center"/>
        </w:trPr>
        <w:tc>
          <w:tcPr>
            <w:tcW w:w="9752" w:type="dxa"/>
            <w:gridSpan w:val="2"/>
            <w:tcBorders>
              <w:top w:val="nil"/>
              <w:left w:val="nil"/>
              <w:bottom w:val="nil"/>
              <w:right w:val="nil"/>
            </w:tcBorders>
          </w:tcPr>
          <w:p w14:paraId="2026CF08" w14:textId="77777777" w:rsidR="005C01CD" w:rsidRPr="00D85863" w:rsidRDefault="005C01CD" w:rsidP="002F50DB"/>
        </w:tc>
      </w:tr>
      <w:tr w:rsidR="005C01CD" w:rsidRPr="00D85863" w14:paraId="7A720336" w14:textId="77777777" w:rsidTr="002F50DB">
        <w:trPr>
          <w:trHeight w:val="240"/>
          <w:jc w:val="center"/>
        </w:trPr>
        <w:tc>
          <w:tcPr>
            <w:tcW w:w="4876" w:type="dxa"/>
            <w:tcBorders>
              <w:top w:val="nil"/>
              <w:left w:val="nil"/>
              <w:bottom w:val="nil"/>
              <w:right w:val="nil"/>
            </w:tcBorders>
          </w:tcPr>
          <w:p w14:paraId="55301AE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185F0C2" w14:textId="77777777" w:rsidR="005C01CD" w:rsidRPr="00D85863" w:rsidRDefault="005C01CD" w:rsidP="002F50DB">
            <w:pPr>
              <w:pStyle w:val="AmColumnHeading"/>
            </w:pPr>
            <w:r w:rsidRPr="00D85863">
              <w:t>Amendement</w:t>
            </w:r>
          </w:p>
        </w:tc>
      </w:tr>
      <w:tr w:rsidR="005C01CD" w:rsidRPr="00D85863" w14:paraId="326FFD21" w14:textId="77777777" w:rsidTr="002F50DB">
        <w:trPr>
          <w:jc w:val="center"/>
        </w:trPr>
        <w:tc>
          <w:tcPr>
            <w:tcW w:w="4876" w:type="dxa"/>
            <w:tcBorders>
              <w:top w:val="nil"/>
              <w:left w:val="nil"/>
              <w:bottom w:val="nil"/>
              <w:right w:val="nil"/>
            </w:tcBorders>
          </w:tcPr>
          <w:p w14:paraId="02F22C6D" w14:textId="21F540EB" w:rsidR="005C01CD" w:rsidRPr="00D85863" w:rsidRDefault="005C01CD" w:rsidP="002F50DB">
            <w:pPr>
              <w:pStyle w:val="Normal6a"/>
            </w:pPr>
            <w:r w:rsidRPr="00D85863">
              <w:t>K.</w:t>
            </w:r>
            <w:r w:rsidRPr="00D85863">
              <w:tab/>
              <w:t>considérant que l</w:t>
            </w:r>
            <w:r w:rsidR="00561722" w:rsidRPr="00D85863">
              <w:t>’</w:t>
            </w:r>
            <w:r w:rsidRPr="00D85863">
              <w:t xml:space="preserve">avis du CIEM </w:t>
            </w:r>
            <w:r w:rsidRPr="00D85863">
              <w:rPr>
                <w:b/>
                <w:i/>
              </w:rPr>
              <w:t>ne met pas suffisamment en évidence les considérations relatives aux risques et</w:t>
            </w:r>
            <w:r w:rsidRPr="00D85863">
              <w:t xml:space="preserve"> devrait être amélioré pour mieux refléter la qualité des évaluations et les questions pertinentes;</w:t>
            </w:r>
          </w:p>
        </w:tc>
        <w:tc>
          <w:tcPr>
            <w:tcW w:w="4876" w:type="dxa"/>
            <w:tcBorders>
              <w:top w:val="nil"/>
              <w:left w:val="nil"/>
              <w:bottom w:val="nil"/>
              <w:right w:val="nil"/>
            </w:tcBorders>
          </w:tcPr>
          <w:p w14:paraId="1F9F042D" w14:textId="16C0E339" w:rsidR="005C01CD" w:rsidRPr="00D85863" w:rsidRDefault="005C01CD" w:rsidP="002F50DB">
            <w:pPr>
              <w:pStyle w:val="Normal6a"/>
            </w:pPr>
            <w:r w:rsidRPr="00D85863">
              <w:t>K.</w:t>
            </w:r>
            <w:r w:rsidRPr="00D85863">
              <w:tab/>
              <w:t>considérant que l</w:t>
            </w:r>
            <w:r w:rsidR="00561722" w:rsidRPr="00D85863">
              <w:t>’</w:t>
            </w:r>
            <w:r w:rsidRPr="00D85863">
              <w:t>avis du CIEM devrait être amélioré pour mieux refléter la qualité des évaluations et les questions pertinentes;</w:t>
            </w:r>
          </w:p>
        </w:tc>
      </w:tr>
    </w:tbl>
    <w:p w14:paraId="0D4EB01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EC6E2D6" w14:textId="77777777" w:rsidR="005C01CD" w:rsidRPr="00D85863" w:rsidRDefault="005C01CD" w:rsidP="005C01CD">
      <w:r w:rsidRPr="00D85863">
        <w:rPr>
          <w:rStyle w:val="HideTWBExt"/>
          <w:noProof w:val="0"/>
        </w:rPr>
        <w:t>&lt;/Amend&gt;</w:t>
      </w:r>
    </w:p>
    <w:p w14:paraId="6A22183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119</w:t>
      </w:r>
      <w:r w:rsidRPr="00D85863">
        <w:rPr>
          <w:rStyle w:val="HideTWBExt"/>
          <w:b w:val="0"/>
          <w:noProof w:val="0"/>
        </w:rPr>
        <w:t>&lt;/NumAm&gt;</w:t>
      </w:r>
    </w:p>
    <w:p w14:paraId="39075CA8"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6A7A63BC" w14:textId="77777777" w:rsidR="005C01CD" w:rsidRPr="00D85863" w:rsidRDefault="005C01CD" w:rsidP="005C01CD">
      <w:pPr>
        <w:pStyle w:val="NormalBold"/>
      </w:pPr>
      <w:r w:rsidRPr="00D85863">
        <w:rPr>
          <w:rStyle w:val="HideTWBExt"/>
          <w:b w:val="0"/>
          <w:noProof w:val="0"/>
        </w:rPr>
        <w:t>&lt;/RepeatBlock-By&gt;</w:t>
      </w:r>
    </w:p>
    <w:p w14:paraId="745100C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298D30C" w14:textId="77777777" w:rsidR="005C01CD" w:rsidRPr="00D85863" w:rsidRDefault="005C01CD" w:rsidP="005C01CD">
      <w:pPr>
        <w:pStyle w:val="NormalBold"/>
      </w:pPr>
      <w:r w:rsidRPr="00D85863">
        <w:rPr>
          <w:rStyle w:val="HideTWBExt"/>
          <w:b w:val="0"/>
          <w:noProof w:val="0"/>
        </w:rPr>
        <w:t>&lt;Article&gt;</w:t>
      </w:r>
      <w:r w:rsidRPr="00D85863">
        <w:t>Considérant K</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AFCBF17" w14:textId="77777777" w:rsidTr="002F50DB">
        <w:trPr>
          <w:trHeight w:hRule="exact" w:val="240"/>
          <w:jc w:val="center"/>
        </w:trPr>
        <w:tc>
          <w:tcPr>
            <w:tcW w:w="9752" w:type="dxa"/>
            <w:gridSpan w:val="2"/>
            <w:tcBorders>
              <w:top w:val="nil"/>
              <w:left w:val="nil"/>
              <w:bottom w:val="nil"/>
              <w:right w:val="nil"/>
            </w:tcBorders>
          </w:tcPr>
          <w:p w14:paraId="1BE56913" w14:textId="77777777" w:rsidR="005C01CD" w:rsidRPr="00D85863" w:rsidRDefault="005C01CD" w:rsidP="002F50DB"/>
        </w:tc>
      </w:tr>
      <w:tr w:rsidR="005C01CD" w:rsidRPr="00D85863" w14:paraId="5230CF9A" w14:textId="77777777" w:rsidTr="002F50DB">
        <w:trPr>
          <w:trHeight w:val="240"/>
          <w:jc w:val="center"/>
        </w:trPr>
        <w:tc>
          <w:tcPr>
            <w:tcW w:w="4876" w:type="dxa"/>
            <w:tcBorders>
              <w:top w:val="nil"/>
              <w:left w:val="nil"/>
              <w:bottom w:val="nil"/>
              <w:right w:val="nil"/>
            </w:tcBorders>
          </w:tcPr>
          <w:p w14:paraId="5D3BB03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5E52106" w14:textId="77777777" w:rsidR="005C01CD" w:rsidRPr="00D85863" w:rsidRDefault="005C01CD" w:rsidP="002F50DB">
            <w:pPr>
              <w:pStyle w:val="AmColumnHeading"/>
            </w:pPr>
            <w:r w:rsidRPr="00D85863">
              <w:t>Amendement</w:t>
            </w:r>
          </w:p>
        </w:tc>
      </w:tr>
      <w:tr w:rsidR="005C01CD" w:rsidRPr="00D85863" w14:paraId="3DD986FC" w14:textId="77777777" w:rsidTr="002F50DB">
        <w:trPr>
          <w:jc w:val="center"/>
        </w:trPr>
        <w:tc>
          <w:tcPr>
            <w:tcW w:w="4876" w:type="dxa"/>
            <w:tcBorders>
              <w:top w:val="nil"/>
              <w:left w:val="nil"/>
              <w:bottom w:val="nil"/>
              <w:right w:val="nil"/>
            </w:tcBorders>
          </w:tcPr>
          <w:p w14:paraId="35991A6B" w14:textId="3F3BAD61" w:rsidR="005C01CD" w:rsidRPr="00D85863" w:rsidRDefault="005C01CD" w:rsidP="002F50DB">
            <w:pPr>
              <w:pStyle w:val="Normal6a"/>
            </w:pPr>
            <w:r w:rsidRPr="00D85863">
              <w:t>K.</w:t>
            </w:r>
            <w:r w:rsidRPr="00D85863">
              <w:tab/>
              <w:t>considérant que l</w:t>
            </w:r>
            <w:r w:rsidR="00561722" w:rsidRPr="00D85863">
              <w:t>’</w:t>
            </w:r>
            <w:r w:rsidRPr="00D85863">
              <w:t xml:space="preserve">avis du CIEM </w:t>
            </w:r>
            <w:r w:rsidRPr="00D85863">
              <w:rPr>
                <w:b/>
                <w:i/>
              </w:rPr>
              <w:t>ne</w:t>
            </w:r>
            <w:r w:rsidRPr="00D85863">
              <w:t xml:space="preserve"> met </w:t>
            </w:r>
            <w:r w:rsidRPr="00D85863">
              <w:rPr>
                <w:b/>
                <w:i/>
              </w:rPr>
              <w:t>pas</w:t>
            </w:r>
            <w:r w:rsidRPr="00D85863">
              <w:t xml:space="preserve"> suffisamment en évidence les considérations relatives aux risques et </w:t>
            </w:r>
            <w:r w:rsidRPr="00D85863">
              <w:rPr>
                <w:b/>
                <w:i/>
              </w:rPr>
              <w:t>devrait être amélioré pour mieux refléter</w:t>
            </w:r>
            <w:r w:rsidRPr="00D85863">
              <w:t xml:space="preserve"> la qualité des évaluations et les questions pertinentes;</w:t>
            </w:r>
          </w:p>
        </w:tc>
        <w:tc>
          <w:tcPr>
            <w:tcW w:w="4876" w:type="dxa"/>
            <w:tcBorders>
              <w:top w:val="nil"/>
              <w:left w:val="nil"/>
              <w:bottom w:val="nil"/>
              <w:right w:val="nil"/>
            </w:tcBorders>
          </w:tcPr>
          <w:p w14:paraId="4D973BAF" w14:textId="4B34B4D1" w:rsidR="005C01CD" w:rsidRPr="00D85863" w:rsidRDefault="005C01CD" w:rsidP="002F50DB">
            <w:pPr>
              <w:pStyle w:val="Normal6a"/>
            </w:pPr>
            <w:r w:rsidRPr="00D85863">
              <w:t>K.</w:t>
            </w:r>
            <w:r w:rsidRPr="00D85863">
              <w:tab/>
              <w:t>considérant que l</w:t>
            </w:r>
            <w:r w:rsidR="00561722" w:rsidRPr="00D85863">
              <w:t>’</w:t>
            </w:r>
            <w:r w:rsidRPr="00D85863">
              <w:t xml:space="preserve">avis du CIEM met suffisamment en évidence les considérations relatives aux risques et </w:t>
            </w:r>
            <w:r w:rsidRPr="00D85863">
              <w:rPr>
                <w:b/>
                <w:i/>
              </w:rPr>
              <w:t>reflète</w:t>
            </w:r>
            <w:r w:rsidRPr="00D85863">
              <w:t xml:space="preserve"> la qualité des évaluations et les questions pertinentes;</w:t>
            </w:r>
          </w:p>
        </w:tc>
      </w:tr>
    </w:tbl>
    <w:p w14:paraId="5D1C464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0C16F6F" w14:textId="77777777" w:rsidR="005C01CD" w:rsidRPr="00D85863" w:rsidRDefault="005C01CD" w:rsidP="005C01CD">
      <w:r w:rsidRPr="00D85863">
        <w:rPr>
          <w:rStyle w:val="HideTWBExt"/>
          <w:noProof w:val="0"/>
        </w:rPr>
        <w:t>&lt;/Amend&gt;</w:t>
      </w:r>
    </w:p>
    <w:p w14:paraId="6591E27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120</w:t>
      </w:r>
      <w:r w:rsidRPr="00D85863">
        <w:rPr>
          <w:rStyle w:val="HideTWBExt"/>
          <w:b w:val="0"/>
          <w:noProof w:val="0"/>
        </w:rPr>
        <w:t>&lt;/NumAm&gt;</w:t>
      </w:r>
    </w:p>
    <w:p w14:paraId="28A8BEB4"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6CA8B4F6"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1F333CB4" w14:textId="77777777" w:rsidR="005C01CD" w:rsidRPr="00D85863" w:rsidRDefault="005C01CD" w:rsidP="005C01CD">
      <w:pPr>
        <w:pStyle w:val="NormalBold"/>
      </w:pPr>
      <w:r w:rsidRPr="00D85863">
        <w:rPr>
          <w:rStyle w:val="HideTWBExt"/>
          <w:b w:val="0"/>
          <w:noProof w:val="0"/>
        </w:rPr>
        <w:t>&lt;/RepeatBlock-By&gt;</w:t>
      </w:r>
    </w:p>
    <w:p w14:paraId="0BAC784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28EAF5A" w14:textId="77777777" w:rsidR="005C01CD" w:rsidRPr="00D85863" w:rsidRDefault="005C01CD" w:rsidP="005C01CD">
      <w:pPr>
        <w:pStyle w:val="NormalBold"/>
      </w:pPr>
      <w:r w:rsidRPr="00D85863">
        <w:rPr>
          <w:rStyle w:val="HideTWBExt"/>
          <w:b w:val="0"/>
          <w:noProof w:val="0"/>
        </w:rPr>
        <w:t>&lt;Article&gt;</w:t>
      </w:r>
      <w:r w:rsidRPr="00D85863">
        <w:t>Considérant K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B908664" w14:textId="77777777" w:rsidTr="002F50DB">
        <w:trPr>
          <w:trHeight w:hRule="exact" w:val="240"/>
          <w:jc w:val="center"/>
        </w:trPr>
        <w:tc>
          <w:tcPr>
            <w:tcW w:w="9752" w:type="dxa"/>
            <w:gridSpan w:val="2"/>
            <w:tcBorders>
              <w:top w:val="nil"/>
              <w:left w:val="nil"/>
              <w:bottom w:val="nil"/>
              <w:right w:val="nil"/>
            </w:tcBorders>
          </w:tcPr>
          <w:p w14:paraId="66EA0A0D" w14:textId="77777777" w:rsidR="005C01CD" w:rsidRPr="00D85863" w:rsidRDefault="005C01CD" w:rsidP="002F50DB"/>
        </w:tc>
      </w:tr>
      <w:tr w:rsidR="005C01CD" w:rsidRPr="00D85863" w14:paraId="4FDB84E4" w14:textId="77777777" w:rsidTr="002F50DB">
        <w:trPr>
          <w:trHeight w:val="240"/>
          <w:jc w:val="center"/>
        </w:trPr>
        <w:tc>
          <w:tcPr>
            <w:tcW w:w="4876" w:type="dxa"/>
            <w:tcBorders>
              <w:top w:val="nil"/>
              <w:left w:val="nil"/>
              <w:bottom w:val="nil"/>
              <w:right w:val="nil"/>
            </w:tcBorders>
          </w:tcPr>
          <w:p w14:paraId="328072D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4C3352C" w14:textId="77777777" w:rsidR="005C01CD" w:rsidRPr="00D85863" w:rsidRDefault="005C01CD" w:rsidP="002F50DB">
            <w:pPr>
              <w:pStyle w:val="AmColumnHeading"/>
            </w:pPr>
            <w:r w:rsidRPr="00D85863">
              <w:t>Amendement</w:t>
            </w:r>
          </w:p>
        </w:tc>
      </w:tr>
      <w:tr w:rsidR="005C01CD" w:rsidRPr="00D85863" w14:paraId="6B59856C" w14:textId="77777777" w:rsidTr="002F50DB">
        <w:trPr>
          <w:jc w:val="center"/>
        </w:trPr>
        <w:tc>
          <w:tcPr>
            <w:tcW w:w="4876" w:type="dxa"/>
            <w:tcBorders>
              <w:top w:val="nil"/>
              <w:left w:val="nil"/>
              <w:bottom w:val="nil"/>
              <w:right w:val="nil"/>
            </w:tcBorders>
          </w:tcPr>
          <w:p w14:paraId="3386099A" w14:textId="77777777" w:rsidR="005C01CD" w:rsidRPr="00D85863" w:rsidRDefault="005C01CD" w:rsidP="002F50DB">
            <w:pPr>
              <w:pStyle w:val="Normal6a"/>
            </w:pPr>
          </w:p>
        </w:tc>
        <w:tc>
          <w:tcPr>
            <w:tcW w:w="4876" w:type="dxa"/>
            <w:tcBorders>
              <w:top w:val="nil"/>
              <w:left w:val="nil"/>
              <w:bottom w:val="nil"/>
              <w:right w:val="nil"/>
            </w:tcBorders>
          </w:tcPr>
          <w:p w14:paraId="382B2C91" w14:textId="4A671DAB" w:rsidR="005C01CD" w:rsidRPr="00D85863" w:rsidRDefault="005C01CD" w:rsidP="002F50DB">
            <w:pPr>
              <w:pStyle w:val="Normal6a"/>
            </w:pPr>
            <w:r w:rsidRPr="00D85863">
              <w:rPr>
                <w:b/>
                <w:i/>
              </w:rPr>
              <w:t>K bis.</w:t>
            </w:r>
            <w:r w:rsidRPr="00D85863">
              <w:tab/>
            </w:r>
            <w:r w:rsidRPr="00D85863">
              <w:rPr>
                <w:b/>
                <w:i/>
              </w:rPr>
              <w:t>considérant que la structure génétique des populations et sous-populations des stocks exploités commercialement n</w:t>
            </w:r>
            <w:r w:rsidR="00561722" w:rsidRPr="00D85863">
              <w:rPr>
                <w:b/>
                <w:i/>
              </w:rPr>
              <w:t>’</w:t>
            </w:r>
            <w:r w:rsidRPr="00D85863">
              <w:rPr>
                <w:b/>
                <w:i/>
              </w:rPr>
              <w:t>est pas entièrement connue;</w:t>
            </w:r>
          </w:p>
        </w:tc>
      </w:tr>
    </w:tbl>
    <w:p w14:paraId="64607CC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49F40D8" w14:textId="77777777" w:rsidR="005C01CD" w:rsidRPr="00D85863" w:rsidRDefault="005C01CD" w:rsidP="005C01CD">
      <w:r w:rsidRPr="00D85863">
        <w:rPr>
          <w:rStyle w:val="HideTWBExt"/>
          <w:noProof w:val="0"/>
        </w:rPr>
        <w:t>&lt;/Amend&gt;</w:t>
      </w:r>
    </w:p>
    <w:p w14:paraId="3F9010D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121</w:t>
      </w:r>
      <w:r w:rsidRPr="00D85863">
        <w:rPr>
          <w:rStyle w:val="HideTWBExt"/>
          <w:b w:val="0"/>
          <w:noProof w:val="0"/>
        </w:rPr>
        <w:t>&lt;/NumAm&gt;</w:t>
      </w:r>
    </w:p>
    <w:p w14:paraId="14E1EEF4" w14:textId="77777777" w:rsidR="005C01CD" w:rsidRPr="00D85863" w:rsidRDefault="005C01CD" w:rsidP="005C01CD">
      <w:pPr>
        <w:pStyle w:val="NormalBold"/>
      </w:pPr>
      <w:r w:rsidRPr="00D85863">
        <w:rPr>
          <w:rStyle w:val="HideTWBExt"/>
          <w:b w:val="0"/>
          <w:noProof w:val="0"/>
        </w:rPr>
        <w:t>&lt;RepeatBlock-By&gt;&lt;Members&gt;</w:t>
      </w:r>
      <w:r w:rsidRPr="00D85863">
        <w:t>Sofie Eriksson, André Rodrigues</w:t>
      </w:r>
      <w:r w:rsidRPr="00D85863">
        <w:rPr>
          <w:rStyle w:val="HideTWBExt"/>
          <w:b w:val="0"/>
          <w:noProof w:val="0"/>
        </w:rPr>
        <w:t>&lt;/Members&gt;</w:t>
      </w:r>
    </w:p>
    <w:p w14:paraId="3A98D5FE" w14:textId="77777777" w:rsidR="005C01CD" w:rsidRPr="00D85863" w:rsidRDefault="005C01CD" w:rsidP="005C01CD">
      <w:pPr>
        <w:pStyle w:val="NormalBold"/>
      </w:pPr>
      <w:r w:rsidRPr="00D85863">
        <w:rPr>
          <w:rStyle w:val="HideTWBExt"/>
          <w:b w:val="0"/>
          <w:noProof w:val="0"/>
        </w:rPr>
        <w:t>&lt;/RepeatBlock-By&gt;</w:t>
      </w:r>
    </w:p>
    <w:p w14:paraId="1456327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9DAB3C1" w14:textId="77777777" w:rsidR="005C01CD" w:rsidRPr="00D85863" w:rsidRDefault="005C01CD" w:rsidP="005C01CD">
      <w:pPr>
        <w:pStyle w:val="NormalBold"/>
      </w:pPr>
      <w:r w:rsidRPr="00D85863">
        <w:rPr>
          <w:rStyle w:val="HideTWBExt"/>
          <w:b w:val="0"/>
          <w:noProof w:val="0"/>
        </w:rPr>
        <w:t>&lt;Article&gt;</w:t>
      </w:r>
      <w:r w:rsidRPr="00D85863">
        <w:t>Considérant L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E5F4875" w14:textId="77777777" w:rsidTr="002F50DB">
        <w:trPr>
          <w:trHeight w:hRule="exact" w:val="240"/>
          <w:jc w:val="center"/>
        </w:trPr>
        <w:tc>
          <w:tcPr>
            <w:tcW w:w="9752" w:type="dxa"/>
            <w:gridSpan w:val="2"/>
            <w:tcBorders>
              <w:top w:val="nil"/>
              <w:left w:val="nil"/>
              <w:bottom w:val="nil"/>
              <w:right w:val="nil"/>
            </w:tcBorders>
          </w:tcPr>
          <w:p w14:paraId="662ED99D" w14:textId="77777777" w:rsidR="005C01CD" w:rsidRPr="00D85863" w:rsidRDefault="005C01CD" w:rsidP="002F50DB"/>
        </w:tc>
      </w:tr>
      <w:tr w:rsidR="005C01CD" w:rsidRPr="00D85863" w14:paraId="39ADFB43" w14:textId="77777777" w:rsidTr="002F50DB">
        <w:trPr>
          <w:trHeight w:val="240"/>
          <w:jc w:val="center"/>
        </w:trPr>
        <w:tc>
          <w:tcPr>
            <w:tcW w:w="4876" w:type="dxa"/>
            <w:tcBorders>
              <w:top w:val="nil"/>
              <w:left w:val="nil"/>
              <w:bottom w:val="nil"/>
              <w:right w:val="nil"/>
            </w:tcBorders>
          </w:tcPr>
          <w:p w14:paraId="186B83F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FB2CEA1" w14:textId="77777777" w:rsidR="005C01CD" w:rsidRPr="00D85863" w:rsidRDefault="005C01CD" w:rsidP="002F50DB">
            <w:pPr>
              <w:pStyle w:val="AmColumnHeading"/>
            </w:pPr>
            <w:r w:rsidRPr="00D85863">
              <w:t>Amendement</w:t>
            </w:r>
          </w:p>
        </w:tc>
      </w:tr>
      <w:tr w:rsidR="005C01CD" w:rsidRPr="00D85863" w14:paraId="485F716D" w14:textId="77777777" w:rsidTr="002F50DB">
        <w:trPr>
          <w:jc w:val="center"/>
        </w:trPr>
        <w:tc>
          <w:tcPr>
            <w:tcW w:w="4876" w:type="dxa"/>
            <w:tcBorders>
              <w:top w:val="nil"/>
              <w:left w:val="nil"/>
              <w:bottom w:val="nil"/>
              <w:right w:val="nil"/>
            </w:tcBorders>
          </w:tcPr>
          <w:p w14:paraId="628D0E15" w14:textId="77777777" w:rsidR="005C01CD" w:rsidRPr="00D85863" w:rsidRDefault="005C01CD" w:rsidP="002F50DB">
            <w:pPr>
              <w:pStyle w:val="Normal6a"/>
            </w:pPr>
          </w:p>
        </w:tc>
        <w:tc>
          <w:tcPr>
            <w:tcW w:w="4876" w:type="dxa"/>
            <w:tcBorders>
              <w:top w:val="nil"/>
              <w:left w:val="nil"/>
              <w:bottom w:val="nil"/>
              <w:right w:val="nil"/>
            </w:tcBorders>
          </w:tcPr>
          <w:p w14:paraId="5862262D" w14:textId="3A2E88F8" w:rsidR="005C01CD" w:rsidRPr="00D85863" w:rsidRDefault="005C01CD" w:rsidP="002F50DB">
            <w:pPr>
              <w:pStyle w:val="Normal6a"/>
            </w:pPr>
            <w:r w:rsidRPr="00D85863">
              <w:rPr>
                <w:b/>
                <w:i/>
              </w:rPr>
              <w:t>L bis.</w:t>
            </w:r>
            <w:r w:rsidRPr="00D85863">
              <w:tab/>
            </w:r>
            <w:r w:rsidRPr="00D85863">
              <w:rPr>
                <w:b/>
                <w:i/>
              </w:rPr>
              <w:t>considérant que le secteur de la pêche récréative dans la région de la mer Baltique constitue un acteur socioéconomique majeur, représentant, selon les estimations, entre 8 et 10 millions de citoyens de l</w:t>
            </w:r>
            <w:r w:rsidR="00561722" w:rsidRPr="00D85863">
              <w:rPr>
                <w:b/>
                <w:i/>
              </w:rPr>
              <w:t>’</w:t>
            </w:r>
            <w:r w:rsidRPr="00D85863">
              <w:rPr>
                <w:b/>
                <w:i/>
              </w:rPr>
              <w:t>Union participant activement à cette activité</w:t>
            </w:r>
            <w:r w:rsidRPr="00D85863">
              <w:rPr>
                <w:b/>
                <w:i/>
                <w:vertAlign w:val="superscript"/>
              </w:rPr>
              <w:t>1 bis</w:t>
            </w:r>
            <w:r w:rsidRPr="00D85863">
              <w:rPr>
                <w:b/>
                <w:i/>
              </w:rPr>
              <w:t>, ce qui génère une contribution économique de 1,558 milliard d</w:t>
            </w:r>
            <w:r w:rsidR="00561722" w:rsidRPr="00D85863">
              <w:rPr>
                <w:b/>
                <w:i/>
              </w:rPr>
              <w:t>’</w:t>
            </w:r>
            <w:r w:rsidRPr="00D85863">
              <w:rPr>
                <w:b/>
                <w:i/>
              </w:rPr>
              <w:t>euros dans la région de la mer Baltique;</w:t>
            </w:r>
          </w:p>
        </w:tc>
      </w:tr>
      <w:tr w:rsidR="005C01CD" w:rsidRPr="00D85863" w14:paraId="3026B8F4" w14:textId="77777777" w:rsidTr="002F50DB">
        <w:trPr>
          <w:jc w:val="center"/>
        </w:trPr>
        <w:tc>
          <w:tcPr>
            <w:tcW w:w="4876" w:type="dxa"/>
            <w:tcBorders>
              <w:top w:val="nil"/>
              <w:left w:val="nil"/>
              <w:bottom w:val="nil"/>
              <w:right w:val="nil"/>
            </w:tcBorders>
          </w:tcPr>
          <w:p w14:paraId="108F3DB7" w14:textId="77777777" w:rsidR="005C01CD" w:rsidRPr="00D85863" w:rsidRDefault="005C01CD" w:rsidP="002F50DB"/>
        </w:tc>
        <w:tc>
          <w:tcPr>
            <w:tcW w:w="4876" w:type="dxa"/>
            <w:tcBorders>
              <w:top w:val="nil"/>
              <w:left w:val="nil"/>
              <w:bottom w:val="nil"/>
              <w:right w:val="nil"/>
            </w:tcBorders>
          </w:tcPr>
          <w:p w14:paraId="623F4429" w14:textId="77777777" w:rsidR="005C01CD" w:rsidRPr="00D85863" w:rsidRDefault="005C01CD" w:rsidP="002F50DB">
            <w:pPr>
              <w:pStyle w:val="Normal6a"/>
            </w:pPr>
            <w:r w:rsidRPr="00D85863">
              <w:rPr>
                <w:b/>
                <w:i/>
              </w:rPr>
              <w:t>_________________</w:t>
            </w:r>
          </w:p>
        </w:tc>
      </w:tr>
      <w:tr w:rsidR="005C01CD" w:rsidRPr="00D85863" w14:paraId="35439A1A" w14:textId="77777777" w:rsidTr="002F50DB">
        <w:trPr>
          <w:jc w:val="center"/>
        </w:trPr>
        <w:tc>
          <w:tcPr>
            <w:tcW w:w="4876" w:type="dxa"/>
            <w:tcBorders>
              <w:top w:val="nil"/>
              <w:left w:val="nil"/>
              <w:bottom w:val="nil"/>
              <w:right w:val="nil"/>
            </w:tcBorders>
          </w:tcPr>
          <w:p w14:paraId="58923D3C" w14:textId="77777777" w:rsidR="005C01CD" w:rsidRPr="00D85863" w:rsidRDefault="005C01CD" w:rsidP="002F50DB"/>
        </w:tc>
        <w:tc>
          <w:tcPr>
            <w:tcW w:w="4876" w:type="dxa"/>
            <w:tcBorders>
              <w:top w:val="nil"/>
              <w:left w:val="nil"/>
              <w:bottom w:val="nil"/>
              <w:right w:val="nil"/>
            </w:tcBorders>
          </w:tcPr>
          <w:p w14:paraId="7D440368" w14:textId="77777777" w:rsidR="005C01CD" w:rsidRPr="00D85863" w:rsidRDefault="005C01CD" w:rsidP="002F50DB">
            <w:pPr>
              <w:pStyle w:val="Normal6a"/>
            </w:pPr>
            <w:r w:rsidRPr="00D85863">
              <w:rPr>
                <w:b/>
                <w:i/>
                <w:vertAlign w:val="superscript"/>
              </w:rPr>
              <w:t>1 bis</w:t>
            </w:r>
            <w:r w:rsidRPr="00D85863">
              <w:t xml:space="preserve"> </w:t>
            </w:r>
            <w:r w:rsidRPr="00D85863">
              <w:rPr>
                <w:b/>
                <w:i/>
              </w:rPr>
              <w:t xml:space="preserve">Coalition Baltique propre (CCB) | Recreational fishing in the Baltic Sea region (Pêche récréative dans la région de la mer Baltique) | 2017 (p. 6) </w:t>
            </w:r>
          </w:p>
        </w:tc>
      </w:tr>
    </w:tbl>
    <w:p w14:paraId="7D7BB1E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D640E29" w14:textId="77777777" w:rsidR="005C01CD" w:rsidRPr="00D85863" w:rsidRDefault="005C01CD" w:rsidP="005C01CD">
      <w:r w:rsidRPr="00D85863">
        <w:rPr>
          <w:rStyle w:val="HideTWBExt"/>
          <w:noProof w:val="0"/>
        </w:rPr>
        <w:t>&lt;/Amend&gt;</w:t>
      </w:r>
    </w:p>
    <w:p w14:paraId="2059A83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122</w:t>
      </w:r>
      <w:r w:rsidRPr="00D85863">
        <w:rPr>
          <w:rStyle w:val="HideTWBExt"/>
          <w:b w:val="0"/>
          <w:noProof w:val="0"/>
        </w:rPr>
        <w:t>&lt;/NumAm&gt;</w:t>
      </w:r>
    </w:p>
    <w:p w14:paraId="2A9731E1"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5614DCC" w14:textId="77777777" w:rsidR="005C01CD" w:rsidRPr="00D85863" w:rsidRDefault="005C01CD" w:rsidP="005C01CD">
      <w:pPr>
        <w:pStyle w:val="NormalBold"/>
      </w:pPr>
      <w:r w:rsidRPr="00D85863">
        <w:rPr>
          <w:rStyle w:val="HideTWBExt"/>
          <w:b w:val="0"/>
          <w:noProof w:val="0"/>
        </w:rPr>
        <w:t>&lt;/RepeatBlock-By&gt;</w:t>
      </w:r>
    </w:p>
    <w:p w14:paraId="00F2426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8EA6B91" w14:textId="77777777" w:rsidR="005C01CD" w:rsidRPr="00D85863" w:rsidRDefault="005C01CD" w:rsidP="005C01CD">
      <w:pPr>
        <w:pStyle w:val="NormalBold"/>
      </w:pPr>
      <w:r w:rsidRPr="00D85863">
        <w:rPr>
          <w:rStyle w:val="HideTWBExt"/>
          <w:b w:val="0"/>
          <w:noProof w:val="0"/>
        </w:rPr>
        <w:t>&lt;Article&gt;</w:t>
      </w:r>
      <w:r w:rsidRPr="00D85863">
        <w:t>Considérant M</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1A3AA55" w14:textId="77777777" w:rsidTr="002F50DB">
        <w:trPr>
          <w:trHeight w:hRule="exact" w:val="240"/>
          <w:jc w:val="center"/>
        </w:trPr>
        <w:tc>
          <w:tcPr>
            <w:tcW w:w="9752" w:type="dxa"/>
            <w:gridSpan w:val="2"/>
            <w:tcBorders>
              <w:top w:val="nil"/>
              <w:left w:val="nil"/>
              <w:bottom w:val="nil"/>
              <w:right w:val="nil"/>
            </w:tcBorders>
          </w:tcPr>
          <w:p w14:paraId="042D8714" w14:textId="77777777" w:rsidR="005C01CD" w:rsidRPr="00D85863" w:rsidRDefault="005C01CD" w:rsidP="002F50DB"/>
        </w:tc>
      </w:tr>
      <w:tr w:rsidR="005C01CD" w:rsidRPr="00D85863" w14:paraId="20013BCC" w14:textId="77777777" w:rsidTr="002F50DB">
        <w:trPr>
          <w:trHeight w:val="240"/>
          <w:jc w:val="center"/>
        </w:trPr>
        <w:tc>
          <w:tcPr>
            <w:tcW w:w="4876" w:type="dxa"/>
            <w:tcBorders>
              <w:top w:val="nil"/>
              <w:left w:val="nil"/>
              <w:bottom w:val="nil"/>
              <w:right w:val="nil"/>
            </w:tcBorders>
          </w:tcPr>
          <w:p w14:paraId="5ECA753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7FEAB60" w14:textId="77777777" w:rsidR="005C01CD" w:rsidRPr="00D85863" w:rsidRDefault="005C01CD" w:rsidP="002F50DB">
            <w:pPr>
              <w:pStyle w:val="AmColumnHeading"/>
            </w:pPr>
            <w:r w:rsidRPr="00D85863">
              <w:t>Amendement</w:t>
            </w:r>
          </w:p>
        </w:tc>
      </w:tr>
      <w:tr w:rsidR="005C01CD" w:rsidRPr="00D85863" w14:paraId="34B287CC" w14:textId="77777777" w:rsidTr="002F50DB">
        <w:trPr>
          <w:jc w:val="center"/>
        </w:trPr>
        <w:tc>
          <w:tcPr>
            <w:tcW w:w="4876" w:type="dxa"/>
            <w:tcBorders>
              <w:top w:val="nil"/>
              <w:left w:val="nil"/>
              <w:bottom w:val="nil"/>
              <w:right w:val="nil"/>
            </w:tcBorders>
          </w:tcPr>
          <w:p w14:paraId="6A5FC43E" w14:textId="666C7CB1" w:rsidR="005C01CD" w:rsidRPr="00D85863" w:rsidRDefault="005C01CD" w:rsidP="002F50DB">
            <w:pPr>
              <w:pStyle w:val="Normal6a"/>
            </w:pPr>
            <w:r w:rsidRPr="00D85863">
              <w:rPr>
                <w:b/>
                <w:i/>
              </w:rPr>
              <w:t>M.</w:t>
            </w:r>
            <w:r w:rsidRPr="00D85863">
              <w:tab/>
            </w:r>
            <w:r w:rsidRPr="00D85863">
              <w:rPr>
                <w:b/>
                <w:i/>
              </w:rPr>
              <w:t>considérant que les États-Unis, le Canada, la Nouvelle-Zélande et l</w:t>
            </w:r>
            <w:r w:rsidR="00561722" w:rsidRPr="00D85863">
              <w:rPr>
                <w:b/>
                <w:i/>
              </w:rPr>
              <w:t>’</w:t>
            </w:r>
            <w:r w:rsidRPr="00D85863">
              <w:rPr>
                <w:b/>
                <w:i/>
              </w:rPr>
              <w:t>Australie ont recours à une approche plus prudente que l</w:t>
            </w:r>
            <w:r w:rsidR="00561722" w:rsidRPr="00D85863">
              <w:rPr>
                <w:b/>
                <w:i/>
              </w:rPr>
              <w:t>’</w:t>
            </w:r>
            <w:r w:rsidRPr="00D85863">
              <w:rPr>
                <w:b/>
                <w:i/>
              </w:rPr>
              <w:t>Union en ce qui concerne la fixation des quotas, qu</w:t>
            </w:r>
            <w:r w:rsidR="00561722" w:rsidRPr="00D85863">
              <w:rPr>
                <w:b/>
                <w:i/>
              </w:rPr>
              <w:t>’</w:t>
            </w:r>
            <w:r w:rsidRPr="00D85863">
              <w:rPr>
                <w:b/>
                <w:i/>
              </w:rPr>
              <w:t>ils prévoient des coussins d</w:t>
            </w:r>
            <w:r w:rsidR="00561722" w:rsidRPr="00D85863">
              <w:rPr>
                <w:b/>
                <w:i/>
              </w:rPr>
              <w:t>’</w:t>
            </w:r>
            <w:r w:rsidRPr="00D85863">
              <w:rPr>
                <w:b/>
                <w:i/>
              </w:rPr>
              <w:t>incertitude explicites et qu</w:t>
            </w:r>
            <w:r w:rsidR="00561722" w:rsidRPr="00D85863">
              <w:rPr>
                <w:b/>
                <w:i/>
              </w:rPr>
              <w:t>’</w:t>
            </w:r>
            <w:r w:rsidRPr="00D85863">
              <w:rPr>
                <w:b/>
                <w:i/>
              </w:rPr>
              <w:t>ils déclenchent automatiquement des plans de reconstruction en cas de non-respect des valeurs limites;</w:t>
            </w:r>
          </w:p>
        </w:tc>
        <w:tc>
          <w:tcPr>
            <w:tcW w:w="4876" w:type="dxa"/>
            <w:tcBorders>
              <w:top w:val="nil"/>
              <w:left w:val="nil"/>
              <w:bottom w:val="nil"/>
              <w:right w:val="nil"/>
            </w:tcBorders>
          </w:tcPr>
          <w:p w14:paraId="76F87522" w14:textId="77777777" w:rsidR="005C01CD" w:rsidRPr="00D85863" w:rsidRDefault="005C01CD" w:rsidP="002F50DB">
            <w:pPr>
              <w:pStyle w:val="Normal6a"/>
            </w:pPr>
            <w:r w:rsidRPr="00D85863">
              <w:rPr>
                <w:b/>
                <w:i/>
              </w:rPr>
              <w:t>supprimé</w:t>
            </w:r>
          </w:p>
        </w:tc>
      </w:tr>
    </w:tbl>
    <w:p w14:paraId="40106D0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5134AB05" w14:textId="77777777" w:rsidR="005C01CD" w:rsidRPr="00D85863" w:rsidRDefault="005C01CD" w:rsidP="005C01CD">
      <w:r w:rsidRPr="00D85863">
        <w:rPr>
          <w:rStyle w:val="HideTWBExt"/>
          <w:noProof w:val="0"/>
        </w:rPr>
        <w:t>&lt;/Amend&gt;</w:t>
      </w:r>
    </w:p>
    <w:p w14:paraId="054FAAA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123</w:t>
      </w:r>
      <w:r w:rsidRPr="00D85863">
        <w:rPr>
          <w:rStyle w:val="HideTWBExt"/>
          <w:b w:val="0"/>
          <w:noProof w:val="0"/>
        </w:rPr>
        <w:t>&lt;/NumAm&gt;</w:t>
      </w:r>
    </w:p>
    <w:p w14:paraId="5C52642A" w14:textId="77777777" w:rsidR="005C01CD" w:rsidRPr="00D85863" w:rsidRDefault="005C01CD" w:rsidP="005C01CD">
      <w:pPr>
        <w:pStyle w:val="NormalBold"/>
      </w:pPr>
      <w:r w:rsidRPr="00D85863">
        <w:rPr>
          <w:rStyle w:val="HideTWBExt"/>
          <w:b w:val="0"/>
          <w:noProof w:val="0"/>
        </w:rPr>
        <w:t>&lt;RepeatBlock-By&gt;&lt;Members&gt;</w:t>
      </w:r>
      <w:r w:rsidRPr="00D85863">
        <w:t>Sofie Eriksson, André Rodrigues, Eric Sargiacomo</w:t>
      </w:r>
      <w:r w:rsidRPr="00D85863">
        <w:rPr>
          <w:rStyle w:val="HideTWBExt"/>
          <w:b w:val="0"/>
          <w:noProof w:val="0"/>
        </w:rPr>
        <w:t>&lt;/Members&gt;</w:t>
      </w:r>
    </w:p>
    <w:p w14:paraId="5FD9927F" w14:textId="77777777" w:rsidR="005C01CD" w:rsidRPr="00D85863" w:rsidRDefault="005C01CD" w:rsidP="005C01CD">
      <w:pPr>
        <w:pStyle w:val="NormalBold"/>
      </w:pPr>
      <w:r w:rsidRPr="00D85863">
        <w:rPr>
          <w:rStyle w:val="HideTWBExt"/>
          <w:b w:val="0"/>
          <w:noProof w:val="0"/>
        </w:rPr>
        <w:t>&lt;/RepeatBlock-By&gt;</w:t>
      </w:r>
    </w:p>
    <w:p w14:paraId="38D5F9E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3E14F71" w14:textId="77777777" w:rsidR="005C01CD" w:rsidRPr="00D85863" w:rsidRDefault="005C01CD" w:rsidP="005C01CD">
      <w:pPr>
        <w:pStyle w:val="NormalBold"/>
      </w:pPr>
      <w:r w:rsidRPr="00D85863">
        <w:rPr>
          <w:rStyle w:val="HideTWBExt"/>
          <w:b w:val="0"/>
          <w:noProof w:val="0"/>
        </w:rPr>
        <w:t>&lt;Article&gt;</w:t>
      </w:r>
      <w:r w:rsidRPr="00D85863">
        <w:t>Considérant M</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F366D33" w14:textId="77777777" w:rsidTr="002F50DB">
        <w:trPr>
          <w:trHeight w:hRule="exact" w:val="240"/>
          <w:jc w:val="center"/>
        </w:trPr>
        <w:tc>
          <w:tcPr>
            <w:tcW w:w="9752" w:type="dxa"/>
            <w:gridSpan w:val="2"/>
            <w:tcBorders>
              <w:top w:val="nil"/>
              <w:left w:val="nil"/>
              <w:bottom w:val="nil"/>
              <w:right w:val="nil"/>
            </w:tcBorders>
          </w:tcPr>
          <w:p w14:paraId="75B155D3" w14:textId="77777777" w:rsidR="005C01CD" w:rsidRPr="00D85863" w:rsidRDefault="005C01CD" w:rsidP="002F50DB"/>
        </w:tc>
      </w:tr>
      <w:tr w:rsidR="005C01CD" w:rsidRPr="00D85863" w14:paraId="22F4A42C" w14:textId="77777777" w:rsidTr="002F50DB">
        <w:trPr>
          <w:trHeight w:val="240"/>
          <w:jc w:val="center"/>
        </w:trPr>
        <w:tc>
          <w:tcPr>
            <w:tcW w:w="4876" w:type="dxa"/>
            <w:tcBorders>
              <w:top w:val="nil"/>
              <w:left w:val="nil"/>
              <w:bottom w:val="nil"/>
              <w:right w:val="nil"/>
            </w:tcBorders>
          </w:tcPr>
          <w:p w14:paraId="5608069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CF15FCB" w14:textId="77777777" w:rsidR="005C01CD" w:rsidRPr="00D85863" w:rsidRDefault="005C01CD" w:rsidP="002F50DB">
            <w:pPr>
              <w:pStyle w:val="AmColumnHeading"/>
            </w:pPr>
            <w:r w:rsidRPr="00D85863">
              <w:t>Amendement</w:t>
            </w:r>
          </w:p>
        </w:tc>
      </w:tr>
      <w:tr w:rsidR="005C01CD" w:rsidRPr="00D85863" w14:paraId="5A6C13FC" w14:textId="77777777" w:rsidTr="002F50DB">
        <w:trPr>
          <w:jc w:val="center"/>
        </w:trPr>
        <w:tc>
          <w:tcPr>
            <w:tcW w:w="4876" w:type="dxa"/>
            <w:tcBorders>
              <w:top w:val="nil"/>
              <w:left w:val="nil"/>
              <w:bottom w:val="nil"/>
              <w:right w:val="nil"/>
            </w:tcBorders>
          </w:tcPr>
          <w:p w14:paraId="1E4AF305" w14:textId="1091D722" w:rsidR="005C01CD" w:rsidRPr="00D85863" w:rsidRDefault="005C01CD" w:rsidP="002F50DB">
            <w:pPr>
              <w:pStyle w:val="Normal6a"/>
            </w:pPr>
            <w:r w:rsidRPr="00D85863">
              <w:rPr>
                <w:b/>
                <w:i/>
              </w:rPr>
              <w:t>M.</w:t>
            </w:r>
            <w:r w:rsidRPr="00D85863">
              <w:tab/>
            </w:r>
            <w:r w:rsidRPr="00D85863">
              <w:rPr>
                <w:b/>
                <w:i/>
              </w:rPr>
              <w:t>considérant que les États-Unis, le Canada, la Nouvelle-Zélande et l</w:t>
            </w:r>
            <w:r w:rsidR="00561722" w:rsidRPr="00D85863">
              <w:rPr>
                <w:b/>
                <w:i/>
              </w:rPr>
              <w:t>’</w:t>
            </w:r>
            <w:r w:rsidRPr="00D85863">
              <w:rPr>
                <w:b/>
                <w:i/>
              </w:rPr>
              <w:t>Australie ont recours à une approche plus prudente que l</w:t>
            </w:r>
            <w:r w:rsidR="00561722" w:rsidRPr="00D85863">
              <w:rPr>
                <w:b/>
                <w:i/>
              </w:rPr>
              <w:t>’</w:t>
            </w:r>
            <w:r w:rsidRPr="00D85863">
              <w:rPr>
                <w:b/>
                <w:i/>
              </w:rPr>
              <w:t>Union en ce qui concerne la fixation des quotas, qu</w:t>
            </w:r>
            <w:r w:rsidR="00561722" w:rsidRPr="00D85863">
              <w:rPr>
                <w:b/>
                <w:i/>
              </w:rPr>
              <w:t>’</w:t>
            </w:r>
            <w:r w:rsidRPr="00D85863">
              <w:rPr>
                <w:b/>
                <w:i/>
              </w:rPr>
              <w:t>ils prévoient des coussins d</w:t>
            </w:r>
            <w:r w:rsidR="00561722" w:rsidRPr="00D85863">
              <w:rPr>
                <w:b/>
                <w:i/>
              </w:rPr>
              <w:t>’</w:t>
            </w:r>
            <w:r w:rsidRPr="00D85863">
              <w:rPr>
                <w:b/>
                <w:i/>
              </w:rPr>
              <w:t>incertitude explicites et qu</w:t>
            </w:r>
            <w:r w:rsidR="00561722" w:rsidRPr="00D85863">
              <w:rPr>
                <w:b/>
                <w:i/>
              </w:rPr>
              <w:t>’</w:t>
            </w:r>
            <w:r w:rsidRPr="00D85863">
              <w:rPr>
                <w:b/>
                <w:i/>
              </w:rPr>
              <w:t>ils déclenchent automatiquement des plans de reconstruction en cas de non-respect des valeurs limites;</w:t>
            </w:r>
          </w:p>
        </w:tc>
        <w:tc>
          <w:tcPr>
            <w:tcW w:w="4876" w:type="dxa"/>
            <w:tcBorders>
              <w:top w:val="nil"/>
              <w:left w:val="nil"/>
              <w:bottom w:val="nil"/>
              <w:right w:val="nil"/>
            </w:tcBorders>
          </w:tcPr>
          <w:p w14:paraId="3C59C1C9" w14:textId="77777777" w:rsidR="005C01CD" w:rsidRPr="00D85863" w:rsidRDefault="005C01CD" w:rsidP="002F50DB">
            <w:pPr>
              <w:pStyle w:val="Normal6a"/>
            </w:pPr>
            <w:r w:rsidRPr="00D85863">
              <w:rPr>
                <w:b/>
                <w:i/>
              </w:rPr>
              <w:t>supprimé</w:t>
            </w:r>
          </w:p>
        </w:tc>
      </w:tr>
    </w:tbl>
    <w:p w14:paraId="7F478DD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718CB57" w14:textId="77777777" w:rsidR="005C01CD" w:rsidRPr="00D85863" w:rsidRDefault="005C01CD" w:rsidP="005C01CD">
      <w:r w:rsidRPr="00D85863">
        <w:rPr>
          <w:rStyle w:val="HideTWBExt"/>
          <w:noProof w:val="0"/>
        </w:rPr>
        <w:t>&lt;/Amend&gt;</w:t>
      </w:r>
    </w:p>
    <w:p w14:paraId="4461E58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124</w:t>
      </w:r>
      <w:r w:rsidRPr="00D85863">
        <w:rPr>
          <w:rStyle w:val="HideTWBExt"/>
          <w:b w:val="0"/>
          <w:noProof w:val="0"/>
        </w:rPr>
        <w:t>&lt;/NumAm&gt;</w:t>
      </w:r>
    </w:p>
    <w:p w14:paraId="7AAF3DA3"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2FDC8F00" w14:textId="77777777" w:rsidR="005C01CD" w:rsidRPr="00D85863" w:rsidRDefault="005C01CD" w:rsidP="005C01CD">
      <w:pPr>
        <w:pStyle w:val="NormalBold"/>
      </w:pPr>
      <w:r w:rsidRPr="00D85863">
        <w:rPr>
          <w:rStyle w:val="HideTWBExt"/>
          <w:b w:val="0"/>
          <w:noProof w:val="0"/>
        </w:rPr>
        <w:t>&lt;/RepeatBlock-By&gt;</w:t>
      </w:r>
    </w:p>
    <w:p w14:paraId="3B66C55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0ADB2B5" w14:textId="77777777" w:rsidR="005C01CD" w:rsidRPr="00D85863" w:rsidRDefault="005C01CD" w:rsidP="005C01CD">
      <w:pPr>
        <w:pStyle w:val="NormalBold"/>
      </w:pPr>
      <w:r w:rsidRPr="00D85863">
        <w:rPr>
          <w:rStyle w:val="HideTWBExt"/>
          <w:b w:val="0"/>
          <w:noProof w:val="0"/>
        </w:rPr>
        <w:t>&lt;Article&gt;</w:t>
      </w:r>
      <w:r w:rsidRPr="00D85863">
        <w:t>Considérant M</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E9CDF98" w14:textId="77777777" w:rsidTr="002F50DB">
        <w:trPr>
          <w:trHeight w:hRule="exact" w:val="240"/>
          <w:jc w:val="center"/>
        </w:trPr>
        <w:tc>
          <w:tcPr>
            <w:tcW w:w="9752" w:type="dxa"/>
            <w:gridSpan w:val="2"/>
            <w:tcBorders>
              <w:top w:val="nil"/>
              <w:left w:val="nil"/>
              <w:bottom w:val="nil"/>
              <w:right w:val="nil"/>
            </w:tcBorders>
          </w:tcPr>
          <w:p w14:paraId="52ADBF9E" w14:textId="77777777" w:rsidR="005C01CD" w:rsidRPr="00D85863" w:rsidRDefault="005C01CD" w:rsidP="002F50DB"/>
        </w:tc>
      </w:tr>
      <w:tr w:rsidR="005C01CD" w:rsidRPr="00D85863" w14:paraId="2E2FFA00" w14:textId="77777777" w:rsidTr="002F50DB">
        <w:trPr>
          <w:trHeight w:val="240"/>
          <w:jc w:val="center"/>
        </w:trPr>
        <w:tc>
          <w:tcPr>
            <w:tcW w:w="4876" w:type="dxa"/>
            <w:tcBorders>
              <w:top w:val="nil"/>
              <w:left w:val="nil"/>
              <w:bottom w:val="nil"/>
              <w:right w:val="nil"/>
            </w:tcBorders>
          </w:tcPr>
          <w:p w14:paraId="133ACA3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16BC34B" w14:textId="77777777" w:rsidR="005C01CD" w:rsidRPr="00D85863" w:rsidRDefault="005C01CD" w:rsidP="002F50DB">
            <w:pPr>
              <w:pStyle w:val="AmColumnHeading"/>
            </w:pPr>
            <w:r w:rsidRPr="00D85863">
              <w:t>Amendement</w:t>
            </w:r>
          </w:p>
        </w:tc>
      </w:tr>
      <w:tr w:rsidR="005C01CD" w:rsidRPr="00D85863" w14:paraId="7FA5E244" w14:textId="77777777" w:rsidTr="002F50DB">
        <w:trPr>
          <w:jc w:val="center"/>
        </w:trPr>
        <w:tc>
          <w:tcPr>
            <w:tcW w:w="4876" w:type="dxa"/>
            <w:tcBorders>
              <w:top w:val="nil"/>
              <w:left w:val="nil"/>
              <w:bottom w:val="nil"/>
              <w:right w:val="nil"/>
            </w:tcBorders>
          </w:tcPr>
          <w:p w14:paraId="01969F1B" w14:textId="242F8FFE" w:rsidR="005C01CD" w:rsidRPr="00D85863" w:rsidRDefault="005C01CD" w:rsidP="002F50DB">
            <w:pPr>
              <w:pStyle w:val="Normal6a"/>
            </w:pPr>
            <w:r w:rsidRPr="00D85863">
              <w:t>M.</w:t>
            </w:r>
            <w:r w:rsidRPr="00D85863">
              <w:tab/>
              <w:t>considérant que les États-Unis, le Canada, la Nouvelle-Zélande et l</w:t>
            </w:r>
            <w:r w:rsidR="00561722" w:rsidRPr="00D85863">
              <w:t>’</w:t>
            </w:r>
            <w:r w:rsidRPr="00D85863">
              <w:t xml:space="preserve">Australie </w:t>
            </w:r>
            <w:r w:rsidRPr="00D85863">
              <w:rPr>
                <w:b/>
                <w:i/>
              </w:rPr>
              <w:t>ont recours à une approche plus prudente que l</w:t>
            </w:r>
            <w:r w:rsidR="00561722" w:rsidRPr="00D85863">
              <w:rPr>
                <w:b/>
                <w:i/>
              </w:rPr>
              <w:t>’</w:t>
            </w:r>
            <w:r w:rsidRPr="00D85863">
              <w:rPr>
                <w:b/>
                <w:i/>
              </w:rPr>
              <w:t>Union en ce qui concerne la fixation des quotas, qu</w:t>
            </w:r>
            <w:r w:rsidR="00561722" w:rsidRPr="00D85863">
              <w:rPr>
                <w:b/>
                <w:i/>
              </w:rPr>
              <w:t>’</w:t>
            </w:r>
            <w:r w:rsidRPr="00D85863">
              <w:rPr>
                <w:b/>
                <w:i/>
              </w:rPr>
              <w:t>ils prévoient des coussins d</w:t>
            </w:r>
            <w:r w:rsidR="00561722" w:rsidRPr="00D85863">
              <w:rPr>
                <w:b/>
                <w:i/>
              </w:rPr>
              <w:t>’</w:t>
            </w:r>
            <w:r w:rsidRPr="00D85863">
              <w:rPr>
                <w:b/>
                <w:i/>
              </w:rPr>
              <w:t>incertitude explicites et qu</w:t>
            </w:r>
            <w:r w:rsidR="00561722" w:rsidRPr="00D85863">
              <w:rPr>
                <w:b/>
                <w:i/>
              </w:rPr>
              <w:t>’</w:t>
            </w:r>
            <w:r w:rsidRPr="00D85863">
              <w:rPr>
                <w:b/>
                <w:i/>
              </w:rPr>
              <w:t>ils déclenchent automatiquement des plans</w:t>
            </w:r>
            <w:r w:rsidRPr="00D85863">
              <w:t xml:space="preserve"> de reconstruction </w:t>
            </w:r>
            <w:r w:rsidRPr="00D85863">
              <w:rPr>
                <w:b/>
                <w:i/>
              </w:rPr>
              <w:t>en cas de non-respect des valeurs limites</w:t>
            </w:r>
            <w:r w:rsidRPr="00D85863">
              <w:t>;</w:t>
            </w:r>
          </w:p>
        </w:tc>
        <w:tc>
          <w:tcPr>
            <w:tcW w:w="4876" w:type="dxa"/>
            <w:tcBorders>
              <w:top w:val="nil"/>
              <w:left w:val="nil"/>
              <w:bottom w:val="nil"/>
              <w:right w:val="nil"/>
            </w:tcBorders>
          </w:tcPr>
          <w:p w14:paraId="0A627EC4" w14:textId="207AD099" w:rsidR="005C01CD" w:rsidRPr="00D85863" w:rsidRDefault="005C01CD" w:rsidP="002F50DB">
            <w:pPr>
              <w:pStyle w:val="Normal6a"/>
            </w:pPr>
            <w:r w:rsidRPr="00D85863">
              <w:t>M.</w:t>
            </w:r>
            <w:r w:rsidRPr="00D85863">
              <w:tab/>
              <w:t xml:space="preserve">considérant que </w:t>
            </w:r>
            <w:r w:rsidRPr="00D85863">
              <w:rPr>
                <w:b/>
                <w:i/>
              </w:rPr>
              <w:t>d</w:t>
            </w:r>
            <w:r w:rsidR="00561722" w:rsidRPr="00D85863">
              <w:rPr>
                <w:b/>
                <w:i/>
              </w:rPr>
              <w:t>’</w:t>
            </w:r>
            <w:r w:rsidRPr="00D85863">
              <w:rPr>
                <w:b/>
                <w:i/>
              </w:rPr>
              <w:t>autres nations pratiquant la pêche, notamment</w:t>
            </w:r>
            <w:r w:rsidRPr="00D85863">
              <w:t xml:space="preserve"> les États-Unis, le Canada, la Nouvelle-Zélande et l</w:t>
            </w:r>
            <w:r w:rsidR="00561722" w:rsidRPr="00D85863">
              <w:t>’</w:t>
            </w:r>
            <w:r w:rsidRPr="00D85863">
              <w:t>Australie</w:t>
            </w:r>
            <w:r w:rsidRPr="00D85863">
              <w:rPr>
                <w:b/>
                <w:i/>
              </w:rPr>
              <w:t>, appliquent différents systèmes de gestion fondés sur des données scientifiques, avec des degrés de précaution et des mécanismes</w:t>
            </w:r>
            <w:r w:rsidRPr="00D85863">
              <w:t xml:space="preserve"> de reconstruction </w:t>
            </w:r>
            <w:r w:rsidRPr="00D85863">
              <w:rPr>
                <w:b/>
                <w:i/>
              </w:rPr>
              <w:t>automatique variables</w:t>
            </w:r>
            <w:r w:rsidRPr="00D85863">
              <w:t>;</w:t>
            </w:r>
          </w:p>
        </w:tc>
      </w:tr>
    </w:tbl>
    <w:p w14:paraId="19E657D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4C451AF" w14:textId="77777777" w:rsidR="005C01CD" w:rsidRPr="00D85863" w:rsidRDefault="005C01CD" w:rsidP="005C01CD">
      <w:r w:rsidRPr="00D85863">
        <w:rPr>
          <w:rStyle w:val="HideTWBExt"/>
          <w:noProof w:val="0"/>
        </w:rPr>
        <w:t>&lt;/Amend&gt;</w:t>
      </w:r>
    </w:p>
    <w:p w14:paraId="14F8D90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125</w:t>
      </w:r>
      <w:r w:rsidRPr="00D85863">
        <w:rPr>
          <w:rStyle w:val="HideTWBExt"/>
          <w:b w:val="0"/>
          <w:noProof w:val="0"/>
        </w:rPr>
        <w:t>&lt;/NumAm&gt;</w:t>
      </w:r>
    </w:p>
    <w:p w14:paraId="29AA490B"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04C0F5A1"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799BD1AA" w14:textId="77777777" w:rsidR="005C01CD" w:rsidRPr="00D85863" w:rsidRDefault="005C01CD" w:rsidP="005C01CD">
      <w:pPr>
        <w:pStyle w:val="NormalBold"/>
      </w:pPr>
      <w:r w:rsidRPr="00D85863">
        <w:rPr>
          <w:rStyle w:val="HideTWBExt"/>
          <w:b w:val="0"/>
          <w:noProof w:val="0"/>
        </w:rPr>
        <w:t>&lt;/RepeatBlock-By&gt;</w:t>
      </w:r>
    </w:p>
    <w:p w14:paraId="69C75F1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097EAC5" w14:textId="77777777" w:rsidR="005C01CD" w:rsidRPr="00D85863" w:rsidRDefault="005C01CD" w:rsidP="005C01CD">
      <w:pPr>
        <w:pStyle w:val="NormalBold"/>
      </w:pPr>
      <w:r w:rsidRPr="00D85863">
        <w:rPr>
          <w:rStyle w:val="HideTWBExt"/>
          <w:b w:val="0"/>
          <w:noProof w:val="0"/>
        </w:rPr>
        <w:t>&lt;Article&gt;</w:t>
      </w:r>
      <w:r w:rsidRPr="00D85863">
        <w:t>Considérant M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6845CE6" w14:textId="77777777" w:rsidTr="002F50DB">
        <w:trPr>
          <w:trHeight w:hRule="exact" w:val="240"/>
          <w:jc w:val="center"/>
        </w:trPr>
        <w:tc>
          <w:tcPr>
            <w:tcW w:w="9752" w:type="dxa"/>
            <w:gridSpan w:val="2"/>
            <w:tcBorders>
              <w:top w:val="nil"/>
              <w:left w:val="nil"/>
              <w:bottom w:val="nil"/>
              <w:right w:val="nil"/>
            </w:tcBorders>
          </w:tcPr>
          <w:p w14:paraId="7F16533E" w14:textId="77777777" w:rsidR="005C01CD" w:rsidRPr="00D85863" w:rsidRDefault="005C01CD" w:rsidP="002F50DB"/>
        </w:tc>
      </w:tr>
      <w:tr w:rsidR="005C01CD" w:rsidRPr="00D85863" w14:paraId="0D5215C2" w14:textId="77777777" w:rsidTr="002F50DB">
        <w:trPr>
          <w:trHeight w:val="240"/>
          <w:jc w:val="center"/>
        </w:trPr>
        <w:tc>
          <w:tcPr>
            <w:tcW w:w="4876" w:type="dxa"/>
            <w:tcBorders>
              <w:top w:val="nil"/>
              <w:left w:val="nil"/>
              <w:bottom w:val="nil"/>
              <w:right w:val="nil"/>
            </w:tcBorders>
          </w:tcPr>
          <w:p w14:paraId="6EECA24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71A0C2F" w14:textId="77777777" w:rsidR="005C01CD" w:rsidRPr="00D85863" w:rsidRDefault="005C01CD" w:rsidP="002F50DB">
            <w:pPr>
              <w:pStyle w:val="AmColumnHeading"/>
            </w:pPr>
            <w:r w:rsidRPr="00D85863">
              <w:t>Amendement</w:t>
            </w:r>
          </w:p>
        </w:tc>
      </w:tr>
      <w:tr w:rsidR="005C01CD" w:rsidRPr="00D85863" w14:paraId="68A8DB60" w14:textId="77777777" w:rsidTr="002F50DB">
        <w:trPr>
          <w:jc w:val="center"/>
        </w:trPr>
        <w:tc>
          <w:tcPr>
            <w:tcW w:w="4876" w:type="dxa"/>
            <w:tcBorders>
              <w:top w:val="nil"/>
              <w:left w:val="nil"/>
              <w:bottom w:val="nil"/>
              <w:right w:val="nil"/>
            </w:tcBorders>
          </w:tcPr>
          <w:p w14:paraId="21196D2C" w14:textId="77777777" w:rsidR="005C01CD" w:rsidRPr="00D85863" w:rsidRDefault="005C01CD" w:rsidP="002F50DB">
            <w:pPr>
              <w:pStyle w:val="Normal6a"/>
            </w:pPr>
          </w:p>
        </w:tc>
        <w:tc>
          <w:tcPr>
            <w:tcW w:w="4876" w:type="dxa"/>
            <w:tcBorders>
              <w:top w:val="nil"/>
              <w:left w:val="nil"/>
              <w:bottom w:val="nil"/>
              <w:right w:val="nil"/>
            </w:tcBorders>
          </w:tcPr>
          <w:p w14:paraId="677E0594" w14:textId="2A0E39ED" w:rsidR="005C01CD" w:rsidRPr="00D85863" w:rsidRDefault="005C01CD" w:rsidP="002F50DB">
            <w:pPr>
              <w:pStyle w:val="Normal6a"/>
            </w:pPr>
            <w:r w:rsidRPr="00D85863">
              <w:rPr>
                <w:b/>
                <w:i/>
              </w:rPr>
              <w:t>M bis.</w:t>
            </w:r>
            <w:r w:rsidRPr="00D85863">
              <w:tab/>
            </w:r>
            <w:r w:rsidRPr="00D85863">
              <w:rPr>
                <w:b/>
                <w:i/>
              </w:rPr>
              <w:t>considérant que des zones marines protégées efficacement protégées et bien connectées sont reconnues comme étant des outils importants pour l</w:t>
            </w:r>
            <w:r w:rsidR="00561722" w:rsidRPr="00D85863">
              <w:rPr>
                <w:b/>
                <w:i/>
              </w:rPr>
              <w:t>’</w:t>
            </w:r>
            <w:r w:rsidRPr="00D85863">
              <w:rPr>
                <w:b/>
                <w:i/>
              </w:rPr>
              <w:t>atténuation du changement climatique ainsi que pour des objectifs plus larges tels que la biodiversité, la résilience et la santé des écosystèmes; que la restauration des écosystèmes de végétation côtiers, comme les marais maritimes et les herbiers sous-marins (les écosystèmes côtiers de carbone bleu), pourrait atténuer le changement climatique en augmentant l</w:t>
            </w:r>
            <w:r w:rsidR="00561722" w:rsidRPr="00D85863">
              <w:rPr>
                <w:b/>
                <w:i/>
              </w:rPr>
              <w:t>’</w:t>
            </w:r>
            <w:r w:rsidRPr="00D85863">
              <w:rPr>
                <w:b/>
                <w:i/>
              </w:rPr>
              <w:t>absorption et le stockage de carbone;</w:t>
            </w:r>
          </w:p>
        </w:tc>
      </w:tr>
    </w:tbl>
    <w:p w14:paraId="30F4DF3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D235B87" w14:textId="77777777" w:rsidR="005C01CD" w:rsidRPr="00D85863" w:rsidRDefault="005C01CD" w:rsidP="005C01CD">
      <w:r w:rsidRPr="00D85863">
        <w:rPr>
          <w:rStyle w:val="HideTWBExt"/>
          <w:noProof w:val="0"/>
        </w:rPr>
        <w:t>&lt;/Amend&gt;</w:t>
      </w:r>
    </w:p>
    <w:p w14:paraId="1D0798F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126</w:t>
      </w:r>
      <w:r w:rsidRPr="00D85863">
        <w:rPr>
          <w:rStyle w:val="HideTWBExt"/>
          <w:b w:val="0"/>
          <w:noProof w:val="0"/>
        </w:rPr>
        <w:t>&lt;/NumAm&gt;</w:t>
      </w:r>
    </w:p>
    <w:p w14:paraId="4784132C"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30E057DA" w14:textId="77777777" w:rsidR="005C01CD" w:rsidRPr="00D85863" w:rsidRDefault="005C01CD" w:rsidP="005C01CD">
      <w:pPr>
        <w:pStyle w:val="NormalBold"/>
      </w:pPr>
      <w:r w:rsidRPr="00D85863">
        <w:rPr>
          <w:rStyle w:val="HideTWBExt"/>
          <w:b w:val="0"/>
          <w:noProof w:val="0"/>
        </w:rPr>
        <w:t>&lt;/RepeatBlock-By&gt;</w:t>
      </w:r>
    </w:p>
    <w:p w14:paraId="29970A0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267B0F7" w14:textId="77777777" w:rsidR="005C01CD" w:rsidRPr="00D85863" w:rsidRDefault="005C01CD" w:rsidP="005C01CD">
      <w:pPr>
        <w:pStyle w:val="NormalBold"/>
      </w:pPr>
      <w:r w:rsidRPr="00D85863">
        <w:rPr>
          <w:rStyle w:val="HideTWBExt"/>
          <w:b w:val="0"/>
          <w:noProof w:val="0"/>
        </w:rPr>
        <w:t>&lt;Article&gt;</w:t>
      </w:r>
      <w:r w:rsidRPr="00D85863">
        <w:t>Considérant N</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0EEC82A" w14:textId="77777777" w:rsidTr="002F50DB">
        <w:trPr>
          <w:trHeight w:hRule="exact" w:val="240"/>
          <w:jc w:val="center"/>
        </w:trPr>
        <w:tc>
          <w:tcPr>
            <w:tcW w:w="9752" w:type="dxa"/>
            <w:gridSpan w:val="2"/>
            <w:tcBorders>
              <w:top w:val="nil"/>
              <w:left w:val="nil"/>
              <w:bottom w:val="nil"/>
              <w:right w:val="nil"/>
            </w:tcBorders>
          </w:tcPr>
          <w:p w14:paraId="7EFCBD15" w14:textId="77777777" w:rsidR="005C01CD" w:rsidRPr="00D85863" w:rsidRDefault="005C01CD" w:rsidP="002F50DB"/>
        </w:tc>
      </w:tr>
      <w:tr w:rsidR="005C01CD" w:rsidRPr="00D85863" w14:paraId="59019F7F" w14:textId="77777777" w:rsidTr="002F50DB">
        <w:trPr>
          <w:trHeight w:val="240"/>
          <w:jc w:val="center"/>
        </w:trPr>
        <w:tc>
          <w:tcPr>
            <w:tcW w:w="4876" w:type="dxa"/>
            <w:tcBorders>
              <w:top w:val="nil"/>
              <w:left w:val="nil"/>
              <w:bottom w:val="nil"/>
              <w:right w:val="nil"/>
            </w:tcBorders>
          </w:tcPr>
          <w:p w14:paraId="2381BEB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37E2296" w14:textId="77777777" w:rsidR="005C01CD" w:rsidRPr="00D85863" w:rsidRDefault="005C01CD" w:rsidP="002F50DB">
            <w:pPr>
              <w:pStyle w:val="AmColumnHeading"/>
            </w:pPr>
            <w:r w:rsidRPr="00D85863">
              <w:t>Amendement</w:t>
            </w:r>
          </w:p>
        </w:tc>
      </w:tr>
      <w:tr w:rsidR="005C01CD" w:rsidRPr="00D85863" w14:paraId="0271031E" w14:textId="77777777" w:rsidTr="002F50DB">
        <w:trPr>
          <w:jc w:val="center"/>
        </w:trPr>
        <w:tc>
          <w:tcPr>
            <w:tcW w:w="4876" w:type="dxa"/>
            <w:tcBorders>
              <w:top w:val="nil"/>
              <w:left w:val="nil"/>
              <w:bottom w:val="nil"/>
              <w:right w:val="nil"/>
            </w:tcBorders>
          </w:tcPr>
          <w:p w14:paraId="2E509E29" w14:textId="3777A257" w:rsidR="005C01CD" w:rsidRPr="00D85863" w:rsidRDefault="005C01CD" w:rsidP="002F50DB">
            <w:pPr>
              <w:pStyle w:val="Normal6a"/>
            </w:pPr>
            <w:r w:rsidRPr="00D85863">
              <w:rPr>
                <w:b/>
                <w:i/>
              </w:rPr>
              <w:t>N.</w:t>
            </w:r>
            <w:r w:rsidRPr="00D85863">
              <w:tab/>
            </w:r>
            <w:r w:rsidRPr="00D85863">
              <w:rPr>
                <w:b/>
                <w:i/>
              </w:rPr>
              <w:t>considérant que les décisions relatives au total admissible des captures (TAC), les règles techniques et les mesures correctives n</w:t>
            </w:r>
            <w:r w:rsidR="00561722" w:rsidRPr="00D85863">
              <w:rPr>
                <w:b/>
                <w:i/>
              </w:rPr>
              <w:t>’</w:t>
            </w:r>
            <w:r w:rsidRPr="00D85863">
              <w:rPr>
                <w:b/>
                <w:i/>
              </w:rPr>
              <w:t>ont pas suivi l</w:t>
            </w:r>
            <w:r w:rsidR="00561722" w:rsidRPr="00D85863">
              <w:rPr>
                <w:b/>
                <w:i/>
              </w:rPr>
              <w:t>’</w:t>
            </w:r>
            <w:r w:rsidRPr="00D85863">
              <w:rPr>
                <w:b/>
                <w:i/>
              </w:rPr>
              <w:t>obligation prévue à l</w:t>
            </w:r>
            <w:r w:rsidR="00561722" w:rsidRPr="00D85863">
              <w:rPr>
                <w:b/>
                <w:i/>
              </w:rPr>
              <w:t>’</w:t>
            </w:r>
            <w:r w:rsidRPr="00D85863">
              <w:rPr>
                <w:b/>
                <w:i/>
              </w:rPr>
              <w:t>article 5 du règlement établissant un plan pluriannuel pour la mer Baltique d</w:t>
            </w:r>
            <w:r w:rsidR="00561722" w:rsidRPr="00D85863">
              <w:rPr>
                <w:b/>
                <w:i/>
              </w:rPr>
              <w:t>’</w:t>
            </w:r>
            <w:r w:rsidRPr="00D85863">
              <w:rPr>
                <w:b/>
                <w:i/>
              </w:rPr>
              <w:t>adopter des mesures «pour assurer le retour rapide du stock concerné à des niveaux supérieurs à ceux permettant d</w:t>
            </w:r>
            <w:r w:rsidR="00561722" w:rsidRPr="00D85863">
              <w:rPr>
                <w:b/>
                <w:i/>
              </w:rPr>
              <w:t>’</w:t>
            </w:r>
            <w:r w:rsidRPr="00D85863">
              <w:rPr>
                <w:b/>
                <w:i/>
              </w:rPr>
              <w:t>obtenir le RMD»;</w:t>
            </w:r>
          </w:p>
        </w:tc>
        <w:tc>
          <w:tcPr>
            <w:tcW w:w="4876" w:type="dxa"/>
            <w:tcBorders>
              <w:top w:val="nil"/>
              <w:left w:val="nil"/>
              <w:bottom w:val="nil"/>
              <w:right w:val="nil"/>
            </w:tcBorders>
          </w:tcPr>
          <w:p w14:paraId="65D04842" w14:textId="77777777" w:rsidR="005C01CD" w:rsidRPr="00D85863" w:rsidRDefault="005C01CD" w:rsidP="002F50DB">
            <w:pPr>
              <w:pStyle w:val="Normal6a"/>
            </w:pPr>
            <w:r w:rsidRPr="00D85863">
              <w:rPr>
                <w:b/>
                <w:i/>
              </w:rPr>
              <w:t>supprimé</w:t>
            </w:r>
          </w:p>
        </w:tc>
      </w:tr>
    </w:tbl>
    <w:p w14:paraId="4491420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39F063A" w14:textId="77777777" w:rsidR="005C01CD" w:rsidRPr="00D85863" w:rsidRDefault="005C01CD" w:rsidP="005C01CD">
      <w:r w:rsidRPr="00D85863">
        <w:rPr>
          <w:rStyle w:val="HideTWBExt"/>
          <w:noProof w:val="0"/>
        </w:rPr>
        <w:t>&lt;/Amend&gt;</w:t>
      </w:r>
    </w:p>
    <w:p w14:paraId="5AAE070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127</w:t>
      </w:r>
      <w:r w:rsidRPr="00D85863">
        <w:rPr>
          <w:rStyle w:val="HideTWBExt"/>
          <w:b w:val="0"/>
          <w:noProof w:val="0"/>
        </w:rPr>
        <w:t>&lt;/NumAm&gt;</w:t>
      </w:r>
    </w:p>
    <w:p w14:paraId="61501A63"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5911446B" w14:textId="77777777" w:rsidR="005C01CD" w:rsidRPr="00D85863" w:rsidRDefault="005C01CD" w:rsidP="005C01CD">
      <w:pPr>
        <w:pStyle w:val="NormalBold"/>
      </w:pPr>
      <w:r w:rsidRPr="00D85863">
        <w:rPr>
          <w:rStyle w:val="HideTWBExt"/>
          <w:b w:val="0"/>
          <w:noProof w:val="0"/>
        </w:rPr>
        <w:t>&lt;/RepeatBlock-By&gt;</w:t>
      </w:r>
    </w:p>
    <w:p w14:paraId="067AB1C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C02471B" w14:textId="77777777" w:rsidR="005C01CD" w:rsidRPr="00D85863" w:rsidRDefault="005C01CD" w:rsidP="005C01CD">
      <w:pPr>
        <w:pStyle w:val="NormalBold"/>
      </w:pPr>
      <w:r w:rsidRPr="00D85863">
        <w:rPr>
          <w:rStyle w:val="HideTWBExt"/>
          <w:b w:val="0"/>
          <w:noProof w:val="0"/>
        </w:rPr>
        <w:t>&lt;Article&gt;</w:t>
      </w:r>
      <w:r w:rsidRPr="00D85863">
        <w:t>Considérant N</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2EF765B" w14:textId="77777777" w:rsidTr="002F50DB">
        <w:trPr>
          <w:trHeight w:hRule="exact" w:val="240"/>
          <w:jc w:val="center"/>
        </w:trPr>
        <w:tc>
          <w:tcPr>
            <w:tcW w:w="9752" w:type="dxa"/>
            <w:gridSpan w:val="2"/>
            <w:tcBorders>
              <w:top w:val="nil"/>
              <w:left w:val="nil"/>
              <w:bottom w:val="nil"/>
              <w:right w:val="nil"/>
            </w:tcBorders>
          </w:tcPr>
          <w:p w14:paraId="6E6E924D" w14:textId="77777777" w:rsidR="005C01CD" w:rsidRPr="00D85863" w:rsidRDefault="005C01CD" w:rsidP="002F50DB"/>
        </w:tc>
      </w:tr>
      <w:tr w:rsidR="005C01CD" w:rsidRPr="00D85863" w14:paraId="3B5701AB" w14:textId="77777777" w:rsidTr="002F50DB">
        <w:trPr>
          <w:trHeight w:val="240"/>
          <w:jc w:val="center"/>
        </w:trPr>
        <w:tc>
          <w:tcPr>
            <w:tcW w:w="4876" w:type="dxa"/>
            <w:tcBorders>
              <w:top w:val="nil"/>
              <w:left w:val="nil"/>
              <w:bottom w:val="nil"/>
              <w:right w:val="nil"/>
            </w:tcBorders>
          </w:tcPr>
          <w:p w14:paraId="579C479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1725C98" w14:textId="77777777" w:rsidR="005C01CD" w:rsidRPr="00D85863" w:rsidRDefault="005C01CD" w:rsidP="002F50DB">
            <w:pPr>
              <w:pStyle w:val="AmColumnHeading"/>
            </w:pPr>
            <w:r w:rsidRPr="00D85863">
              <w:t>Amendement</w:t>
            </w:r>
          </w:p>
        </w:tc>
      </w:tr>
      <w:tr w:rsidR="005C01CD" w:rsidRPr="00D85863" w14:paraId="03219614" w14:textId="77777777" w:rsidTr="002F50DB">
        <w:trPr>
          <w:jc w:val="center"/>
        </w:trPr>
        <w:tc>
          <w:tcPr>
            <w:tcW w:w="4876" w:type="dxa"/>
            <w:tcBorders>
              <w:top w:val="nil"/>
              <w:left w:val="nil"/>
              <w:bottom w:val="nil"/>
              <w:right w:val="nil"/>
            </w:tcBorders>
          </w:tcPr>
          <w:p w14:paraId="13E7DDC8" w14:textId="4F930F43" w:rsidR="005C01CD" w:rsidRPr="00D85863" w:rsidRDefault="005C01CD" w:rsidP="002F50DB">
            <w:pPr>
              <w:pStyle w:val="Normal6a"/>
            </w:pPr>
            <w:r w:rsidRPr="00D85863">
              <w:rPr>
                <w:b/>
                <w:i/>
              </w:rPr>
              <w:t>N.</w:t>
            </w:r>
            <w:r w:rsidRPr="00D85863">
              <w:tab/>
            </w:r>
            <w:r w:rsidRPr="00D85863">
              <w:rPr>
                <w:b/>
                <w:i/>
              </w:rPr>
              <w:t>considérant que les décisions relatives au total admissible des captures (TAC), les règles techniques et les mesures correctives n</w:t>
            </w:r>
            <w:r w:rsidR="00561722" w:rsidRPr="00D85863">
              <w:rPr>
                <w:b/>
                <w:i/>
              </w:rPr>
              <w:t>’</w:t>
            </w:r>
            <w:r w:rsidRPr="00D85863">
              <w:rPr>
                <w:b/>
                <w:i/>
              </w:rPr>
              <w:t>ont pas suivi l</w:t>
            </w:r>
            <w:r w:rsidR="00561722" w:rsidRPr="00D85863">
              <w:rPr>
                <w:b/>
                <w:i/>
              </w:rPr>
              <w:t>’</w:t>
            </w:r>
            <w:r w:rsidRPr="00D85863">
              <w:rPr>
                <w:b/>
                <w:i/>
              </w:rPr>
              <w:t>obligation prévue à l</w:t>
            </w:r>
            <w:r w:rsidR="00561722" w:rsidRPr="00D85863">
              <w:rPr>
                <w:b/>
                <w:i/>
              </w:rPr>
              <w:t>’</w:t>
            </w:r>
            <w:r w:rsidRPr="00D85863">
              <w:rPr>
                <w:b/>
                <w:i/>
              </w:rPr>
              <w:t>article 5 du règlement établissant un plan pluriannuel pour la mer Baltique d</w:t>
            </w:r>
            <w:r w:rsidR="00561722" w:rsidRPr="00D85863">
              <w:rPr>
                <w:b/>
                <w:i/>
              </w:rPr>
              <w:t>’</w:t>
            </w:r>
            <w:r w:rsidRPr="00D85863">
              <w:rPr>
                <w:b/>
                <w:i/>
              </w:rPr>
              <w:t>adopter des mesures «pour assurer le retour rapide du stock concerné à des niveaux supérieurs à ceux permettant d</w:t>
            </w:r>
            <w:r w:rsidR="00561722" w:rsidRPr="00D85863">
              <w:rPr>
                <w:b/>
                <w:i/>
              </w:rPr>
              <w:t>’</w:t>
            </w:r>
            <w:r w:rsidRPr="00D85863">
              <w:rPr>
                <w:b/>
                <w:i/>
              </w:rPr>
              <w:t>obtenir le RMD»;</w:t>
            </w:r>
          </w:p>
        </w:tc>
        <w:tc>
          <w:tcPr>
            <w:tcW w:w="4876" w:type="dxa"/>
            <w:tcBorders>
              <w:top w:val="nil"/>
              <w:left w:val="nil"/>
              <w:bottom w:val="nil"/>
              <w:right w:val="nil"/>
            </w:tcBorders>
          </w:tcPr>
          <w:p w14:paraId="41340145" w14:textId="77777777" w:rsidR="005C01CD" w:rsidRPr="00D85863" w:rsidRDefault="005C01CD" w:rsidP="002F50DB">
            <w:pPr>
              <w:pStyle w:val="Normal6a"/>
            </w:pPr>
            <w:r w:rsidRPr="00D85863">
              <w:rPr>
                <w:b/>
                <w:i/>
              </w:rPr>
              <w:t>supprimé</w:t>
            </w:r>
          </w:p>
        </w:tc>
      </w:tr>
    </w:tbl>
    <w:p w14:paraId="3A8720D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D04561D" w14:textId="77777777" w:rsidR="005C01CD" w:rsidRPr="00D85863" w:rsidRDefault="005C01CD" w:rsidP="005C01CD">
      <w:r w:rsidRPr="00D85863">
        <w:rPr>
          <w:rStyle w:val="HideTWBExt"/>
          <w:noProof w:val="0"/>
        </w:rPr>
        <w:t>&lt;/Amend&gt;</w:t>
      </w:r>
    </w:p>
    <w:p w14:paraId="5CE14E2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128</w:t>
      </w:r>
      <w:r w:rsidRPr="00D85863">
        <w:rPr>
          <w:rStyle w:val="HideTWBExt"/>
          <w:b w:val="0"/>
          <w:noProof w:val="0"/>
        </w:rPr>
        <w:t>&lt;/NumAm&gt;</w:t>
      </w:r>
    </w:p>
    <w:p w14:paraId="4A80AD99"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4590A897" w14:textId="77777777" w:rsidR="005C01CD" w:rsidRPr="00D85863" w:rsidRDefault="005C01CD" w:rsidP="005C01CD">
      <w:pPr>
        <w:pStyle w:val="NormalBold"/>
      </w:pPr>
      <w:r w:rsidRPr="00D85863">
        <w:rPr>
          <w:rStyle w:val="HideTWBExt"/>
          <w:b w:val="0"/>
          <w:noProof w:val="0"/>
        </w:rPr>
        <w:t>&lt;/RepeatBlock-By&gt;</w:t>
      </w:r>
    </w:p>
    <w:p w14:paraId="59A072C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B6153C0" w14:textId="77777777" w:rsidR="005C01CD" w:rsidRPr="00D85863" w:rsidRDefault="005C01CD" w:rsidP="005C01CD">
      <w:pPr>
        <w:pStyle w:val="NormalBold"/>
      </w:pPr>
      <w:r w:rsidRPr="00D85863">
        <w:rPr>
          <w:rStyle w:val="HideTWBExt"/>
          <w:b w:val="0"/>
          <w:noProof w:val="0"/>
        </w:rPr>
        <w:t>&lt;Article&gt;</w:t>
      </w:r>
      <w:r w:rsidRPr="00D85863">
        <w:t>Considérant N</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1EE6E2A" w14:textId="77777777" w:rsidTr="002F50DB">
        <w:trPr>
          <w:trHeight w:hRule="exact" w:val="240"/>
          <w:jc w:val="center"/>
        </w:trPr>
        <w:tc>
          <w:tcPr>
            <w:tcW w:w="9752" w:type="dxa"/>
            <w:gridSpan w:val="2"/>
            <w:tcBorders>
              <w:top w:val="nil"/>
              <w:left w:val="nil"/>
              <w:bottom w:val="nil"/>
              <w:right w:val="nil"/>
            </w:tcBorders>
          </w:tcPr>
          <w:p w14:paraId="5FD6E3CF" w14:textId="77777777" w:rsidR="005C01CD" w:rsidRPr="00D85863" w:rsidRDefault="005C01CD" w:rsidP="002F50DB"/>
        </w:tc>
      </w:tr>
      <w:tr w:rsidR="005C01CD" w:rsidRPr="00D85863" w14:paraId="2B479B16" w14:textId="77777777" w:rsidTr="002F50DB">
        <w:trPr>
          <w:trHeight w:val="240"/>
          <w:jc w:val="center"/>
        </w:trPr>
        <w:tc>
          <w:tcPr>
            <w:tcW w:w="4876" w:type="dxa"/>
            <w:tcBorders>
              <w:top w:val="nil"/>
              <w:left w:val="nil"/>
              <w:bottom w:val="nil"/>
              <w:right w:val="nil"/>
            </w:tcBorders>
          </w:tcPr>
          <w:p w14:paraId="430525A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782AD85" w14:textId="77777777" w:rsidR="005C01CD" w:rsidRPr="00D85863" w:rsidRDefault="005C01CD" w:rsidP="002F50DB">
            <w:pPr>
              <w:pStyle w:val="AmColumnHeading"/>
            </w:pPr>
            <w:r w:rsidRPr="00D85863">
              <w:t>Amendement</w:t>
            </w:r>
          </w:p>
        </w:tc>
      </w:tr>
      <w:tr w:rsidR="005C01CD" w:rsidRPr="00D85863" w14:paraId="4D4D40F5" w14:textId="77777777" w:rsidTr="002F50DB">
        <w:trPr>
          <w:jc w:val="center"/>
        </w:trPr>
        <w:tc>
          <w:tcPr>
            <w:tcW w:w="4876" w:type="dxa"/>
            <w:tcBorders>
              <w:top w:val="nil"/>
              <w:left w:val="nil"/>
              <w:bottom w:val="nil"/>
              <w:right w:val="nil"/>
            </w:tcBorders>
          </w:tcPr>
          <w:p w14:paraId="751577AD" w14:textId="3C4968C9" w:rsidR="005C01CD" w:rsidRPr="00D85863" w:rsidRDefault="005C01CD" w:rsidP="002F50DB">
            <w:pPr>
              <w:pStyle w:val="Normal6a"/>
            </w:pPr>
            <w:r w:rsidRPr="00D85863">
              <w:rPr>
                <w:b/>
                <w:i/>
              </w:rPr>
              <w:t>N.</w:t>
            </w:r>
            <w:r w:rsidRPr="00D85863">
              <w:tab/>
            </w:r>
            <w:r w:rsidRPr="00D85863">
              <w:rPr>
                <w:b/>
                <w:i/>
              </w:rPr>
              <w:t>considérant que les décisions relatives au total admissible des captures (TAC), les règles techniques et les mesures correctives n</w:t>
            </w:r>
            <w:r w:rsidR="00561722" w:rsidRPr="00D85863">
              <w:rPr>
                <w:b/>
                <w:i/>
              </w:rPr>
              <w:t>’</w:t>
            </w:r>
            <w:r w:rsidRPr="00D85863">
              <w:rPr>
                <w:b/>
                <w:i/>
              </w:rPr>
              <w:t>ont pas suivi l</w:t>
            </w:r>
            <w:r w:rsidR="00561722" w:rsidRPr="00D85863">
              <w:rPr>
                <w:b/>
                <w:i/>
              </w:rPr>
              <w:t>’</w:t>
            </w:r>
            <w:r w:rsidRPr="00D85863">
              <w:rPr>
                <w:b/>
                <w:i/>
              </w:rPr>
              <w:t>obligation prévue à l</w:t>
            </w:r>
            <w:r w:rsidR="00561722" w:rsidRPr="00D85863">
              <w:rPr>
                <w:b/>
                <w:i/>
              </w:rPr>
              <w:t>’</w:t>
            </w:r>
            <w:r w:rsidRPr="00D85863">
              <w:rPr>
                <w:b/>
                <w:i/>
              </w:rPr>
              <w:t>article 5 du règlement établissant un plan pluriannuel pour la mer Baltique d</w:t>
            </w:r>
            <w:r w:rsidR="00561722" w:rsidRPr="00D85863">
              <w:rPr>
                <w:b/>
                <w:i/>
              </w:rPr>
              <w:t>’</w:t>
            </w:r>
            <w:r w:rsidRPr="00D85863">
              <w:rPr>
                <w:b/>
                <w:i/>
              </w:rPr>
              <w:t>adopter des mesures «pour assurer le retour rapide du stock concerné à des niveaux supérieurs à ceux permettant d</w:t>
            </w:r>
            <w:r w:rsidR="00561722" w:rsidRPr="00D85863">
              <w:rPr>
                <w:b/>
                <w:i/>
              </w:rPr>
              <w:t>’</w:t>
            </w:r>
            <w:r w:rsidRPr="00D85863">
              <w:rPr>
                <w:b/>
                <w:i/>
              </w:rPr>
              <w:t>obtenir le RMD»;</w:t>
            </w:r>
          </w:p>
        </w:tc>
        <w:tc>
          <w:tcPr>
            <w:tcW w:w="4876" w:type="dxa"/>
            <w:tcBorders>
              <w:top w:val="nil"/>
              <w:left w:val="nil"/>
              <w:bottom w:val="nil"/>
              <w:right w:val="nil"/>
            </w:tcBorders>
          </w:tcPr>
          <w:p w14:paraId="539D1C23" w14:textId="77777777" w:rsidR="005C01CD" w:rsidRPr="00D85863" w:rsidRDefault="005C01CD" w:rsidP="002F50DB">
            <w:pPr>
              <w:pStyle w:val="Normal6a"/>
            </w:pPr>
            <w:r w:rsidRPr="00D85863">
              <w:rPr>
                <w:b/>
                <w:i/>
              </w:rPr>
              <w:t>supprimé</w:t>
            </w:r>
          </w:p>
        </w:tc>
      </w:tr>
    </w:tbl>
    <w:p w14:paraId="27C1D37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1DA5B9D" w14:textId="77777777" w:rsidR="005C01CD" w:rsidRPr="00D85863" w:rsidRDefault="005C01CD" w:rsidP="005C01CD">
      <w:r w:rsidRPr="00D85863">
        <w:rPr>
          <w:rStyle w:val="HideTWBExt"/>
          <w:noProof w:val="0"/>
        </w:rPr>
        <w:t>&lt;/Amend&gt;</w:t>
      </w:r>
    </w:p>
    <w:p w14:paraId="0803D73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129</w:t>
      </w:r>
      <w:r w:rsidRPr="00D85863">
        <w:rPr>
          <w:rStyle w:val="HideTWBExt"/>
          <w:b w:val="0"/>
          <w:noProof w:val="0"/>
        </w:rPr>
        <w:t>&lt;/NumAm&gt;</w:t>
      </w:r>
    </w:p>
    <w:p w14:paraId="16642F27"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1C719A4D" w14:textId="77777777" w:rsidR="005C01CD" w:rsidRPr="00D85863" w:rsidRDefault="005C01CD" w:rsidP="005C01CD">
      <w:pPr>
        <w:pStyle w:val="NormalBold"/>
      </w:pPr>
      <w:r w:rsidRPr="00D85863">
        <w:rPr>
          <w:rStyle w:val="HideTWBExt"/>
          <w:b w:val="0"/>
          <w:noProof w:val="0"/>
        </w:rPr>
        <w:t>&lt;/RepeatBlock-By&gt;</w:t>
      </w:r>
    </w:p>
    <w:p w14:paraId="4D39391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750EFC5" w14:textId="77777777" w:rsidR="005C01CD" w:rsidRPr="00D85863" w:rsidRDefault="005C01CD" w:rsidP="005C01CD">
      <w:pPr>
        <w:pStyle w:val="NormalBold"/>
      </w:pPr>
      <w:r w:rsidRPr="00D85863">
        <w:rPr>
          <w:rStyle w:val="HideTWBExt"/>
          <w:b w:val="0"/>
          <w:noProof w:val="0"/>
        </w:rPr>
        <w:t>&lt;Article&gt;</w:t>
      </w:r>
      <w:r w:rsidRPr="00D85863">
        <w:t>Considérant N</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E9A6B01" w14:textId="77777777" w:rsidTr="002F50DB">
        <w:trPr>
          <w:trHeight w:hRule="exact" w:val="240"/>
          <w:jc w:val="center"/>
        </w:trPr>
        <w:tc>
          <w:tcPr>
            <w:tcW w:w="9752" w:type="dxa"/>
            <w:gridSpan w:val="2"/>
            <w:tcBorders>
              <w:top w:val="nil"/>
              <w:left w:val="nil"/>
              <w:bottom w:val="nil"/>
              <w:right w:val="nil"/>
            </w:tcBorders>
          </w:tcPr>
          <w:p w14:paraId="670B110F" w14:textId="77777777" w:rsidR="005C01CD" w:rsidRPr="00D85863" w:rsidRDefault="005C01CD" w:rsidP="002F50DB"/>
        </w:tc>
      </w:tr>
      <w:tr w:rsidR="005C01CD" w:rsidRPr="00D85863" w14:paraId="7D29EE79" w14:textId="77777777" w:rsidTr="002F50DB">
        <w:trPr>
          <w:trHeight w:val="240"/>
          <w:jc w:val="center"/>
        </w:trPr>
        <w:tc>
          <w:tcPr>
            <w:tcW w:w="4876" w:type="dxa"/>
            <w:tcBorders>
              <w:top w:val="nil"/>
              <w:left w:val="nil"/>
              <w:bottom w:val="nil"/>
              <w:right w:val="nil"/>
            </w:tcBorders>
          </w:tcPr>
          <w:p w14:paraId="7507D72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8D70D66" w14:textId="77777777" w:rsidR="005C01CD" w:rsidRPr="00D85863" w:rsidRDefault="005C01CD" w:rsidP="002F50DB">
            <w:pPr>
              <w:pStyle w:val="AmColumnHeading"/>
            </w:pPr>
            <w:r w:rsidRPr="00D85863">
              <w:t>Amendement</w:t>
            </w:r>
          </w:p>
        </w:tc>
      </w:tr>
      <w:tr w:rsidR="005C01CD" w:rsidRPr="00D85863" w14:paraId="277BE11A" w14:textId="77777777" w:rsidTr="002F50DB">
        <w:trPr>
          <w:jc w:val="center"/>
        </w:trPr>
        <w:tc>
          <w:tcPr>
            <w:tcW w:w="4876" w:type="dxa"/>
            <w:tcBorders>
              <w:top w:val="nil"/>
              <w:left w:val="nil"/>
              <w:bottom w:val="nil"/>
              <w:right w:val="nil"/>
            </w:tcBorders>
          </w:tcPr>
          <w:p w14:paraId="4CAE91CA" w14:textId="179B4D77" w:rsidR="005C01CD" w:rsidRPr="00D85863" w:rsidRDefault="005C01CD" w:rsidP="002F50DB">
            <w:pPr>
              <w:pStyle w:val="Normal6a"/>
            </w:pPr>
            <w:r w:rsidRPr="00D85863">
              <w:t>N.</w:t>
            </w:r>
            <w:r w:rsidRPr="00D85863">
              <w:tab/>
              <w:t xml:space="preserve">considérant que </w:t>
            </w:r>
            <w:r w:rsidRPr="00D85863">
              <w:rPr>
                <w:b/>
                <w:i/>
              </w:rPr>
              <w:t>les décisions relatives au total admissible des captures (TAC), les règles techniques et les mesures correctives n</w:t>
            </w:r>
            <w:r w:rsidR="00561722" w:rsidRPr="00D85863">
              <w:rPr>
                <w:b/>
                <w:i/>
              </w:rPr>
              <w:t>’</w:t>
            </w:r>
            <w:r w:rsidRPr="00D85863">
              <w:rPr>
                <w:b/>
                <w:i/>
              </w:rPr>
              <w:t>ont pas suivi l</w:t>
            </w:r>
            <w:r w:rsidR="00561722" w:rsidRPr="00D85863">
              <w:rPr>
                <w:b/>
                <w:i/>
              </w:rPr>
              <w:t>’</w:t>
            </w:r>
            <w:r w:rsidRPr="00D85863">
              <w:rPr>
                <w:b/>
                <w:i/>
              </w:rPr>
              <w:t>obligation prévue à</w:t>
            </w:r>
            <w:r w:rsidRPr="00D85863">
              <w:t xml:space="preserve"> l</w:t>
            </w:r>
            <w:r w:rsidR="00561722" w:rsidRPr="00D85863">
              <w:t>’</w:t>
            </w:r>
            <w:r w:rsidRPr="00D85863">
              <w:t xml:space="preserve">article 5 du règlement établissant un plan pluriannuel pour la mer Baltique </w:t>
            </w:r>
            <w:r w:rsidRPr="00D85863">
              <w:rPr>
                <w:b/>
                <w:i/>
              </w:rPr>
              <w:t>d</w:t>
            </w:r>
            <w:r w:rsidR="00561722" w:rsidRPr="00D85863">
              <w:rPr>
                <w:b/>
                <w:i/>
              </w:rPr>
              <w:t>’</w:t>
            </w:r>
            <w:r w:rsidRPr="00D85863">
              <w:rPr>
                <w:b/>
                <w:i/>
              </w:rPr>
              <w:t>adopter des mesures</w:t>
            </w:r>
            <w:r w:rsidRPr="00D85863">
              <w:t xml:space="preserve"> «pour assurer le retour rapide du stock concerné à des niveaux supérieurs à ceux permettant d</w:t>
            </w:r>
            <w:r w:rsidR="00561722" w:rsidRPr="00D85863">
              <w:t>’</w:t>
            </w:r>
            <w:r w:rsidRPr="00D85863">
              <w:t>obtenir le RMD»;</w:t>
            </w:r>
          </w:p>
        </w:tc>
        <w:tc>
          <w:tcPr>
            <w:tcW w:w="4876" w:type="dxa"/>
            <w:tcBorders>
              <w:top w:val="nil"/>
              <w:left w:val="nil"/>
              <w:bottom w:val="nil"/>
              <w:right w:val="nil"/>
            </w:tcBorders>
          </w:tcPr>
          <w:p w14:paraId="601BD9B5" w14:textId="2A1145C3" w:rsidR="005C01CD" w:rsidRPr="00D85863" w:rsidRDefault="005C01CD" w:rsidP="002F50DB">
            <w:pPr>
              <w:pStyle w:val="Normal6a"/>
            </w:pPr>
            <w:r w:rsidRPr="00D85863">
              <w:t>N.</w:t>
            </w:r>
            <w:r w:rsidRPr="00D85863">
              <w:tab/>
              <w:t xml:space="preserve">considérant que </w:t>
            </w:r>
            <w:r w:rsidRPr="00D85863">
              <w:rPr>
                <w:b/>
                <w:i/>
              </w:rPr>
              <w:t>la mise en œuvre de</w:t>
            </w:r>
            <w:r w:rsidRPr="00D85863">
              <w:t xml:space="preserve"> l</w:t>
            </w:r>
            <w:r w:rsidR="00561722" w:rsidRPr="00D85863">
              <w:t>’</w:t>
            </w:r>
            <w:r w:rsidRPr="00D85863">
              <w:t xml:space="preserve">article 5 du règlement établissant un plan pluriannuel pour la mer Baltique </w:t>
            </w:r>
            <w:r w:rsidRPr="00D85863">
              <w:rPr>
                <w:b/>
                <w:i/>
              </w:rPr>
              <w:t>n</w:t>
            </w:r>
            <w:r w:rsidR="00561722" w:rsidRPr="00D85863">
              <w:rPr>
                <w:b/>
                <w:i/>
              </w:rPr>
              <w:t>’</w:t>
            </w:r>
            <w:r w:rsidRPr="00D85863">
              <w:rPr>
                <w:b/>
                <w:i/>
              </w:rPr>
              <w:t>a pas été suffisante et que, lorsque des mesures ont été prises</w:t>
            </w:r>
            <w:r w:rsidRPr="00D85863">
              <w:t xml:space="preserve"> «pour assurer le retour rapide du stock concerné à des niveaux supérieurs à ceux permettant d</w:t>
            </w:r>
            <w:r w:rsidR="00561722" w:rsidRPr="00D85863">
              <w:t>’</w:t>
            </w:r>
            <w:r w:rsidRPr="00D85863">
              <w:t>obtenir le RMD»</w:t>
            </w:r>
            <w:r w:rsidRPr="00D85863">
              <w:rPr>
                <w:b/>
                <w:i/>
              </w:rPr>
              <w:t>, telles que des décisions relatives aux totaux admissibles des captures (TAC), des mesures relatives aux règles techniques et d</w:t>
            </w:r>
            <w:r w:rsidR="00561722" w:rsidRPr="00D85863">
              <w:rPr>
                <w:b/>
                <w:i/>
              </w:rPr>
              <w:t>’</w:t>
            </w:r>
            <w:r w:rsidRPr="00D85863">
              <w:rPr>
                <w:b/>
                <w:i/>
              </w:rPr>
              <w:t>autres mesures correctives, elles n</w:t>
            </w:r>
            <w:r w:rsidR="00561722" w:rsidRPr="00D85863">
              <w:rPr>
                <w:b/>
                <w:i/>
              </w:rPr>
              <w:t>’</w:t>
            </w:r>
            <w:r w:rsidRPr="00D85863">
              <w:rPr>
                <w:b/>
                <w:i/>
              </w:rPr>
              <w:t>ont pas atteint leur objectif</w:t>
            </w:r>
            <w:r w:rsidRPr="00D85863">
              <w:t>;</w:t>
            </w:r>
          </w:p>
        </w:tc>
      </w:tr>
    </w:tbl>
    <w:p w14:paraId="56776EF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EE82536" w14:textId="77777777" w:rsidR="005C01CD" w:rsidRPr="00D85863" w:rsidRDefault="005C01CD" w:rsidP="005C01CD">
      <w:r w:rsidRPr="00D85863">
        <w:rPr>
          <w:rStyle w:val="HideTWBExt"/>
          <w:noProof w:val="0"/>
        </w:rPr>
        <w:t>&lt;/Amend&gt;</w:t>
      </w:r>
    </w:p>
    <w:p w14:paraId="6C0E6BA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130</w:t>
      </w:r>
      <w:r w:rsidRPr="00D85863">
        <w:rPr>
          <w:rStyle w:val="HideTWBExt"/>
          <w:b w:val="0"/>
          <w:noProof w:val="0"/>
        </w:rPr>
        <w:t>&lt;/NumAm&gt;</w:t>
      </w:r>
    </w:p>
    <w:p w14:paraId="0044D192"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6B2870BB" w14:textId="77777777" w:rsidR="005C01CD" w:rsidRPr="00D85863" w:rsidRDefault="005C01CD" w:rsidP="005C01CD">
      <w:pPr>
        <w:pStyle w:val="NormalBold"/>
      </w:pPr>
      <w:r w:rsidRPr="00D85863">
        <w:rPr>
          <w:rStyle w:val="HideTWBExt"/>
          <w:b w:val="0"/>
          <w:noProof w:val="0"/>
        </w:rPr>
        <w:t>&lt;/RepeatBlock-By&gt;</w:t>
      </w:r>
    </w:p>
    <w:p w14:paraId="0979939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8201865" w14:textId="77777777" w:rsidR="005C01CD" w:rsidRPr="00D85863" w:rsidRDefault="005C01CD" w:rsidP="005C01CD">
      <w:pPr>
        <w:pStyle w:val="NormalBold"/>
      </w:pPr>
      <w:r w:rsidRPr="00D85863">
        <w:rPr>
          <w:rStyle w:val="HideTWBExt"/>
          <w:b w:val="0"/>
          <w:noProof w:val="0"/>
        </w:rPr>
        <w:t>&lt;Article&gt;</w:t>
      </w:r>
      <w:r w:rsidRPr="00D85863">
        <w:t>Considérant N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3151FD1" w14:textId="77777777" w:rsidTr="002F50DB">
        <w:trPr>
          <w:trHeight w:hRule="exact" w:val="240"/>
          <w:jc w:val="center"/>
        </w:trPr>
        <w:tc>
          <w:tcPr>
            <w:tcW w:w="9752" w:type="dxa"/>
            <w:gridSpan w:val="2"/>
            <w:tcBorders>
              <w:top w:val="nil"/>
              <w:left w:val="nil"/>
              <w:bottom w:val="nil"/>
              <w:right w:val="nil"/>
            </w:tcBorders>
          </w:tcPr>
          <w:p w14:paraId="22549CEE" w14:textId="77777777" w:rsidR="005C01CD" w:rsidRPr="00D85863" w:rsidRDefault="005C01CD" w:rsidP="002F50DB"/>
        </w:tc>
      </w:tr>
      <w:tr w:rsidR="005C01CD" w:rsidRPr="00D85863" w14:paraId="29356892" w14:textId="77777777" w:rsidTr="002F50DB">
        <w:trPr>
          <w:trHeight w:val="240"/>
          <w:jc w:val="center"/>
        </w:trPr>
        <w:tc>
          <w:tcPr>
            <w:tcW w:w="4876" w:type="dxa"/>
            <w:tcBorders>
              <w:top w:val="nil"/>
              <w:left w:val="nil"/>
              <w:bottom w:val="nil"/>
              <w:right w:val="nil"/>
            </w:tcBorders>
          </w:tcPr>
          <w:p w14:paraId="7C72681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C105262" w14:textId="77777777" w:rsidR="005C01CD" w:rsidRPr="00D85863" w:rsidRDefault="005C01CD" w:rsidP="002F50DB">
            <w:pPr>
              <w:pStyle w:val="AmColumnHeading"/>
            </w:pPr>
            <w:r w:rsidRPr="00D85863">
              <w:t>Amendement</w:t>
            </w:r>
          </w:p>
        </w:tc>
      </w:tr>
      <w:tr w:rsidR="005C01CD" w:rsidRPr="00D85863" w14:paraId="019B7DFE" w14:textId="77777777" w:rsidTr="002F50DB">
        <w:trPr>
          <w:jc w:val="center"/>
        </w:trPr>
        <w:tc>
          <w:tcPr>
            <w:tcW w:w="4876" w:type="dxa"/>
            <w:tcBorders>
              <w:top w:val="nil"/>
              <w:left w:val="nil"/>
              <w:bottom w:val="nil"/>
              <w:right w:val="nil"/>
            </w:tcBorders>
          </w:tcPr>
          <w:p w14:paraId="00F98342" w14:textId="77777777" w:rsidR="005C01CD" w:rsidRPr="00D85863" w:rsidRDefault="005C01CD" w:rsidP="002F50DB">
            <w:pPr>
              <w:pStyle w:val="Normal6a"/>
            </w:pPr>
          </w:p>
        </w:tc>
        <w:tc>
          <w:tcPr>
            <w:tcW w:w="4876" w:type="dxa"/>
            <w:tcBorders>
              <w:top w:val="nil"/>
              <w:left w:val="nil"/>
              <w:bottom w:val="nil"/>
              <w:right w:val="nil"/>
            </w:tcBorders>
          </w:tcPr>
          <w:p w14:paraId="7F2D22C3" w14:textId="3F544E25" w:rsidR="005C01CD" w:rsidRPr="00D85863" w:rsidRDefault="005C01CD" w:rsidP="002F50DB">
            <w:pPr>
              <w:pStyle w:val="Normal6a"/>
            </w:pPr>
            <w:r w:rsidRPr="00D85863">
              <w:rPr>
                <w:b/>
                <w:i/>
              </w:rPr>
              <w:t>N bis.</w:t>
            </w:r>
            <w:r w:rsidRPr="00D85863">
              <w:tab/>
            </w:r>
            <w:r w:rsidRPr="00D85863">
              <w:rPr>
                <w:b/>
                <w:i/>
              </w:rPr>
              <w:t>considérant qu</w:t>
            </w:r>
            <w:r w:rsidR="00561722" w:rsidRPr="00D85863">
              <w:rPr>
                <w:b/>
                <w:i/>
              </w:rPr>
              <w:t>’</w:t>
            </w:r>
            <w:r w:rsidRPr="00D85863">
              <w:rPr>
                <w:b/>
                <w:i/>
              </w:rPr>
              <w:t>il existe une ambiguïté manifeste entre l</w:t>
            </w:r>
            <w:r w:rsidR="00561722" w:rsidRPr="00D85863">
              <w:rPr>
                <w:b/>
                <w:i/>
              </w:rPr>
              <w:t>’</w:t>
            </w:r>
            <w:r w:rsidRPr="00D85863">
              <w:rPr>
                <w:b/>
                <w:i/>
              </w:rPr>
              <w:t>article 4, paragraphe 6, et l</w:t>
            </w:r>
            <w:r w:rsidR="00561722" w:rsidRPr="00D85863">
              <w:rPr>
                <w:b/>
                <w:i/>
              </w:rPr>
              <w:t>’</w:t>
            </w:r>
            <w:r w:rsidRPr="00D85863">
              <w:rPr>
                <w:b/>
                <w:i/>
              </w:rPr>
              <w:t>article 5 du règlement établissant un plan pluriannuel pour la mer Baltique, ce qui entraîne une insécurité juridique quant à leur applicabilité; qu</w:t>
            </w:r>
            <w:r w:rsidR="00561722" w:rsidRPr="00D85863">
              <w:rPr>
                <w:b/>
                <w:i/>
              </w:rPr>
              <w:t>’</w:t>
            </w:r>
            <w:r w:rsidRPr="00D85863">
              <w:rPr>
                <w:b/>
                <w:i/>
              </w:rPr>
              <w:t>il est nécessaire d</w:t>
            </w:r>
            <w:r w:rsidR="00561722" w:rsidRPr="00D85863">
              <w:rPr>
                <w:b/>
                <w:i/>
              </w:rPr>
              <w:t>’</w:t>
            </w:r>
            <w:r w:rsidRPr="00D85863">
              <w:rPr>
                <w:b/>
                <w:i/>
              </w:rPr>
              <w:t>apporter davantage de clarté juridique et de cohérence en ce qui concerne les mesures que le Conseil est habilité et tenu de prendre lors de l</w:t>
            </w:r>
            <w:r w:rsidR="00561722" w:rsidRPr="00D85863">
              <w:rPr>
                <w:b/>
                <w:i/>
              </w:rPr>
              <w:t>’</w:t>
            </w:r>
            <w:r w:rsidRPr="00D85863">
              <w:rPr>
                <w:b/>
                <w:i/>
              </w:rPr>
              <w:t>établissement des possibilités de pêche;</w:t>
            </w:r>
          </w:p>
        </w:tc>
      </w:tr>
    </w:tbl>
    <w:p w14:paraId="453D2E8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72F9051" w14:textId="77777777" w:rsidR="005C01CD" w:rsidRPr="00D85863" w:rsidRDefault="005C01CD" w:rsidP="005C01CD">
      <w:r w:rsidRPr="00D85863">
        <w:rPr>
          <w:rStyle w:val="HideTWBExt"/>
          <w:noProof w:val="0"/>
        </w:rPr>
        <w:t>&lt;/Amend&gt;</w:t>
      </w:r>
    </w:p>
    <w:p w14:paraId="3DACE02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131</w:t>
      </w:r>
      <w:r w:rsidRPr="00D85863">
        <w:rPr>
          <w:rStyle w:val="HideTWBExt"/>
          <w:b w:val="0"/>
          <w:noProof w:val="0"/>
        </w:rPr>
        <w:t>&lt;/NumAm&gt;</w:t>
      </w:r>
    </w:p>
    <w:p w14:paraId="2C211E07"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0D89B9CE" w14:textId="77777777" w:rsidR="005C01CD" w:rsidRPr="00D85863" w:rsidRDefault="005C01CD" w:rsidP="005C01CD">
      <w:pPr>
        <w:pStyle w:val="NormalBold"/>
      </w:pPr>
      <w:r w:rsidRPr="00D85863">
        <w:rPr>
          <w:rStyle w:val="HideTWBExt"/>
          <w:b w:val="0"/>
          <w:noProof w:val="0"/>
        </w:rPr>
        <w:t>&lt;/RepeatBlock-By&gt;</w:t>
      </w:r>
    </w:p>
    <w:p w14:paraId="77A9BD5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5D1CAEF" w14:textId="77777777" w:rsidR="005C01CD" w:rsidRPr="00D85863" w:rsidRDefault="005C01CD" w:rsidP="005C01CD">
      <w:pPr>
        <w:pStyle w:val="NormalBold"/>
      </w:pPr>
      <w:r w:rsidRPr="00D85863">
        <w:rPr>
          <w:rStyle w:val="HideTWBExt"/>
          <w:b w:val="0"/>
          <w:noProof w:val="0"/>
        </w:rPr>
        <w:t>&lt;Article&gt;</w:t>
      </w:r>
      <w:r w:rsidRPr="00D85863">
        <w:t>Considérant O</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081D511" w14:textId="77777777" w:rsidTr="002F50DB">
        <w:trPr>
          <w:trHeight w:hRule="exact" w:val="240"/>
          <w:jc w:val="center"/>
        </w:trPr>
        <w:tc>
          <w:tcPr>
            <w:tcW w:w="9752" w:type="dxa"/>
            <w:gridSpan w:val="2"/>
            <w:tcBorders>
              <w:top w:val="nil"/>
              <w:left w:val="nil"/>
              <w:bottom w:val="nil"/>
              <w:right w:val="nil"/>
            </w:tcBorders>
          </w:tcPr>
          <w:p w14:paraId="1C63174E" w14:textId="77777777" w:rsidR="005C01CD" w:rsidRPr="00D85863" w:rsidRDefault="005C01CD" w:rsidP="002F50DB"/>
        </w:tc>
      </w:tr>
      <w:tr w:rsidR="005C01CD" w:rsidRPr="00D85863" w14:paraId="2EC181E3" w14:textId="77777777" w:rsidTr="002F50DB">
        <w:trPr>
          <w:trHeight w:val="240"/>
          <w:jc w:val="center"/>
        </w:trPr>
        <w:tc>
          <w:tcPr>
            <w:tcW w:w="4876" w:type="dxa"/>
            <w:tcBorders>
              <w:top w:val="nil"/>
              <w:left w:val="nil"/>
              <w:bottom w:val="nil"/>
              <w:right w:val="nil"/>
            </w:tcBorders>
          </w:tcPr>
          <w:p w14:paraId="2FD7BCD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273C7B8" w14:textId="77777777" w:rsidR="005C01CD" w:rsidRPr="00D85863" w:rsidRDefault="005C01CD" w:rsidP="002F50DB">
            <w:pPr>
              <w:pStyle w:val="AmColumnHeading"/>
            </w:pPr>
            <w:r w:rsidRPr="00D85863">
              <w:t>Amendement</w:t>
            </w:r>
          </w:p>
        </w:tc>
      </w:tr>
      <w:tr w:rsidR="005C01CD" w:rsidRPr="00D85863" w14:paraId="741D10BA" w14:textId="77777777" w:rsidTr="002F50DB">
        <w:trPr>
          <w:jc w:val="center"/>
        </w:trPr>
        <w:tc>
          <w:tcPr>
            <w:tcW w:w="4876" w:type="dxa"/>
            <w:tcBorders>
              <w:top w:val="nil"/>
              <w:left w:val="nil"/>
              <w:bottom w:val="nil"/>
              <w:right w:val="nil"/>
            </w:tcBorders>
          </w:tcPr>
          <w:p w14:paraId="50A0A31B" w14:textId="5318BB83" w:rsidR="005C01CD" w:rsidRPr="00D85863" w:rsidRDefault="005C01CD" w:rsidP="002F50DB">
            <w:pPr>
              <w:pStyle w:val="Normal6a"/>
            </w:pPr>
            <w:r w:rsidRPr="00D85863">
              <w:t>O.</w:t>
            </w:r>
            <w:r w:rsidRPr="00D85863">
              <w:tab/>
              <w:t>considérant que, bien que le règlement établissant un plan pluriannuel pour la mer Baltique ait été conçu comme un cadre souple à adapter selon une approche régionalisée, ces changements n</w:t>
            </w:r>
            <w:r w:rsidR="00561722" w:rsidRPr="00D85863">
              <w:t>’</w:t>
            </w:r>
            <w:r w:rsidRPr="00D85863">
              <w:t>ont eu que peu de succès;</w:t>
            </w:r>
          </w:p>
        </w:tc>
        <w:tc>
          <w:tcPr>
            <w:tcW w:w="4876" w:type="dxa"/>
            <w:tcBorders>
              <w:top w:val="nil"/>
              <w:left w:val="nil"/>
              <w:bottom w:val="nil"/>
              <w:right w:val="nil"/>
            </w:tcBorders>
          </w:tcPr>
          <w:p w14:paraId="3D9E11C9" w14:textId="4CC2B9D9" w:rsidR="005C01CD" w:rsidRPr="00D85863" w:rsidRDefault="005C01CD" w:rsidP="002F50DB">
            <w:pPr>
              <w:pStyle w:val="Normal6a"/>
            </w:pPr>
            <w:r w:rsidRPr="00D85863">
              <w:t>O.</w:t>
            </w:r>
            <w:r w:rsidRPr="00D85863">
              <w:tab/>
              <w:t>considérant que, bien que le règlement établissant un plan pluriannuel pour la mer Baltique ait été conçu comme un cadre souple à adapter selon une approche régionalisée, ces changements n</w:t>
            </w:r>
            <w:r w:rsidR="00561722" w:rsidRPr="00D85863">
              <w:t>’</w:t>
            </w:r>
            <w:r w:rsidRPr="00D85863">
              <w:t>ont eu que peu de succès</w:t>
            </w:r>
            <w:r w:rsidRPr="00D85863">
              <w:rPr>
                <w:b/>
                <w:i/>
              </w:rPr>
              <w:t>, en grande partie en raison du caractère restreint des mesures prises par les États membres</w:t>
            </w:r>
            <w:r w:rsidRPr="00D85863">
              <w:t>;</w:t>
            </w:r>
          </w:p>
        </w:tc>
      </w:tr>
    </w:tbl>
    <w:p w14:paraId="1A179F1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73E0D72" w14:textId="77777777" w:rsidR="005C01CD" w:rsidRPr="00D85863" w:rsidRDefault="005C01CD" w:rsidP="005C01CD">
      <w:r w:rsidRPr="00D85863">
        <w:rPr>
          <w:rStyle w:val="HideTWBExt"/>
          <w:noProof w:val="0"/>
        </w:rPr>
        <w:t>&lt;/Amend&gt;</w:t>
      </w:r>
    </w:p>
    <w:p w14:paraId="0DA8DB9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132</w:t>
      </w:r>
      <w:r w:rsidRPr="00D85863">
        <w:rPr>
          <w:rStyle w:val="HideTWBExt"/>
          <w:b w:val="0"/>
          <w:noProof w:val="0"/>
        </w:rPr>
        <w:t>&lt;/NumAm&gt;</w:t>
      </w:r>
    </w:p>
    <w:p w14:paraId="21FDEFE0"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25E8360C" w14:textId="77777777" w:rsidR="005C01CD" w:rsidRPr="00D85863" w:rsidRDefault="005C01CD" w:rsidP="005C01CD">
      <w:pPr>
        <w:pStyle w:val="NormalBold"/>
      </w:pPr>
      <w:r w:rsidRPr="00D85863">
        <w:rPr>
          <w:rStyle w:val="HideTWBExt"/>
          <w:b w:val="0"/>
          <w:noProof w:val="0"/>
        </w:rPr>
        <w:t>&lt;/RepeatBlock-By&gt;</w:t>
      </w:r>
    </w:p>
    <w:p w14:paraId="586E43B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929EAFA" w14:textId="77777777" w:rsidR="005C01CD" w:rsidRPr="00D85863" w:rsidRDefault="005C01CD" w:rsidP="005C01CD">
      <w:pPr>
        <w:pStyle w:val="NormalBold"/>
      </w:pPr>
      <w:r w:rsidRPr="00D85863">
        <w:rPr>
          <w:rStyle w:val="HideTWBExt"/>
          <w:b w:val="0"/>
          <w:noProof w:val="0"/>
        </w:rPr>
        <w:t>&lt;Article&gt;</w:t>
      </w:r>
      <w:r w:rsidRPr="00D85863">
        <w:t>Considérant O</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BDB8761" w14:textId="77777777" w:rsidTr="002F50DB">
        <w:trPr>
          <w:trHeight w:hRule="exact" w:val="240"/>
          <w:jc w:val="center"/>
        </w:trPr>
        <w:tc>
          <w:tcPr>
            <w:tcW w:w="9752" w:type="dxa"/>
            <w:gridSpan w:val="2"/>
            <w:tcBorders>
              <w:top w:val="nil"/>
              <w:left w:val="nil"/>
              <w:bottom w:val="nil"/>
              <w:right w:val="nil"/>
            </w:tcBorders>
          </w:tcPr>
          <w:p w14:paraId="78284492" w14:textId="77777777" w:rsidR="005C01CD" w:rsidRPr="00D85863" w:rsidRDefault="005C01CD" w:rsidP="002F50DB"/>
        </w:tc>
      </w:tr>
      <w:tr w:rsidR="005C01CD" w:rsidRPr="00D85863" w14:paraId="7290743A" w14:textId="77777777" w:rsidTr="002F50DB">
        <w:trPr>
          <w:trHeight w:val="240"/>
          <w:jc w:val="center"/>
        </w:trPr>
        <w:tc>
          <w:tcPr>
            <w:tcW w:w="4876" w:type="dxa"/>
            <w:tcBorders>
              <w:top w:val="nil"/>
              <w:left w:val="nil"/>
              <w:bottom w:val="nil"/>
              <w:right w:val="nil"/>
            </w:tcBorders>
          </w:tcPr>
          <w:p w14:paraId="6FE5754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0D0BA86" w14:textId="77777777" w:rsidR="005C01CD" w:rsidRPr="00D85863" w:rsidRDefault="005C01CD" w:rsidP="002F50DB">
            <w:pPr>
              <w:pStyle w:val="AmColumnHeading"/>
            </w:pPr>
            <w:r w:rsidRPr="00D85863">
              <w:t>Amendement</w:t>
            </w:r>
          </w:p>
        </w:tc>
      </w:tr>
      <w:tr w:rsidR="005C01CD" w:rsidRPr="00D85863" w14:paraId="042904B0" w14:textId="77777777" w:rsidTr="002F50DB">
        <w:trPr>
          <w:jc w:val="center"/>
        </w:trPr>
        <w:tc>
          <w:tcPr>
            <w:tcW w:w="4876" w:type="dxa"/>
            <w:tcBorders>
              <w:top w:val="nil"/>
              <w:left w:val="nil"/>
              <w:bottom w:val="nil"/>
              <w:right w:val="nil"/>
            </w:tcBorders>
          </w:tcPr>
          <w:p w14:paraId="2AC7D533" w14:textId="47CB5F9A" w:rsidR="005C01CD" w:rsidRPr="00D85863" w:rsidRDefault="005C01CD" w:rsidP="002F50DB">
            <w:pPr>
              <w:pStyle w:val="Normal6a"/>
            </w:pPr>
            <w:r w:rsidRPr="00D85863">
              <w:t>O.</w:t>
            </w:r>
            <w:r w:rsidRPr="00D85863">
              <w:tab/>
              <w:t>considérant que</w:t>
            </w:r>
            <w:r w:rsidRPr="00D85863">
              <w:rPr>
                <w:b/>
                <w:i/>
              </w:rPr>
              <w:t>, bien que</w:t>
            </w:r>
            <w:r w:rsidRPr="00D85863">
              <w:t xml:space="preserve"> le règlement établissant un plan pluriannuel pour la mer Baltique </w:t>
            </w:r>
            <w:r w:rsidRPr="00D85863">
              <w:rPr>
                <w:b/>
                <w:i/>
              </w:rPr>
              <w:t>ait été</w:t>
            </w:r>
            <w:r w:rsidRPr="00D85863">
              <w:t xml:space="preserve"> conçu comme un cadre souple à adapter selon une approche régionalisée</w:t>
            </w:r>
            <w:r w:rsidRPr="00D85863">
              <w:rPr>
                <w:b/>
                <w:i/>
              </w:rPr>
              <w:t>, ces changements n</w:t>
            </w:r>
            <w:r w:rsidR="00561722" w:rsidRPr="00D85863">
              <w:rPr>
                <w:b/>
                <w:i/>
              </w:rPr>
              <w:t>’</w:t>
            </w:r>
            <w:r w:rsidRPr="00D85863">
              <w:rPr>
                <w:b/>
                <w:i/>
              </w:rPr>
              <w:t>ont eu que peu de succès</w:t>
            </w:r>
            <w:r w:rsidRPr="00D85863">
              <w:t>;</w:t>
            </w:r>
          </w:p>
        </w:tc>
        <w:tc>
          <w:tcPr>
            <w:tcW w:w="4876" w:type="dxa"/>
            <w:tcBorders>
              <w:top w:val="nil"/>
              <w:left w:val="nil"/>
              <w:bottom w:val="nil"/>
              <w:right w:val="nil"/>
            </w:tcBorders>
          </w:tcPr>
          <w:p w14:paraId="4F4AD061" w14:textId="77777777" w:rsidR="005C01CD" w:rsidRPr="00D85863" w:rsidRDefault="005C01CD" w:rsidP="002F50DB">
            <w:pPr>
              <w:pStyle w:val="Normal6a"/>
            </w:pPr>
            <w:r w:rsidRPr="00D85863">
              <w:t>O.</w:t>
            </w:r>
            <w:r w:rsidRPr="00D85863">
              <w:tab/>
              <w:t xml:space="preserve">considérant que le règlement établissant un plan pluriannuel pour la mer Baltique </w:t>
            </w:r>
            <w:r w:rsidRPr="00D85863">
              <w:rPr>
                <w:b/>
                <w:i/>
              </w:rPr>
              <w:t>est</w:t>
            </w:r>
            <w:r w:rsidRPr="00D85863">
              <w:t xml:space="preserve"> conçu comme un cadre souple à adapter selon une approche régionalisée;</w:t>
            </w:r>
          </w:p>
        </w:tc>
      </w:tr>
    </w:tbl>
    <w:p w14:paraId="34A5998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0005FE2" w14:textId="77777777" w:rsidR="005C01CD" w:rsidRPr="00D85863" w:rsidRDefault="005C01CD" w:rsidP="005C01CD">
      <w:r w:rsidRPr="00D85863">
        <w:rPr>
          <w:rStyle w:val="HideTWBExt"/>
          <w:noProof w:val="0"/>
        </w:rPr>
        <w:t>&lt;/Amend&gt;</w:t>
      </w:r>
    </w:p>
    <w:p w14:paraId="74E5885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133</w:t>
      </w:r>
      <w:r w:rsidRPr="00D85863">
        <w:rPr>
          <w:rStyle w:val="HideTWBExt"/>
          <w:b w:val="0"/>
          <w:noProof w:val="0"/>
        </w:rPr>
        <w:t>&lt;/NumAm&gt;</w:t>
      </w:r>
    </w:p>
    <w:p w14:paraId="24AD9C2D"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334D20F9" w14:textId="77777777" w:rsidR="005C01CD" w:rsidRPr="00D85863" w:rsidRDefault="005C01CD" w:rsidP="005C01CD">
      <w:pPr>
        <w:pStyle w:val="NormalBold"/>
      </w:pPr>
      <w:r w:rsidRPr="00D85863">
        <w:rPr>
          <w:rStyle w:val="HideTWBExt"/>
          <w:b w:val="0"/>
          <w:noProof w:val="0"/>
        </w:rPr>
        <w:t>&lt;/RepeatBlock-By&gt;</w:t>
      </w:r>
    </w:p>
    <w:p w14:paraId="30F6B3E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3601DF4" w14:textId="77777777" w:rsidR="005C01CD" w:rsidRPr="00D85863" w:rsidRDefault="005C01CD" w:rsidP="005C01CD">
      <w:pPr>
        <w:pStyle w:val="NormalBold"/>
      </w:pPr>
      <w:r w:rsidRPr="00D85863">
        <w:rPr>
          <w:rStyle w:val="HideTWBExt"/>
          <w:b w:val="0"/>
          <w:noProof w:val="0"/>
        </w:rPr>
        <w:t>&lt;Article&gt;</w:t>
      </w:r>
      <w:r w:rsidRPr="00D85863">
        <w:t>Considérant O</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B8CE276" w14:textId="77777777" w:rsidTr="002F50DB">
        <w:trPr>
          <w:trHeight w:hRule="exact" w:val="240"/>
          <w:jc w:val="center"/>
        </w:trPr>
        <w:tc>
          <w:tcPr>
            <w:tcW w:w="9752" w:type="dxa"/>
            <w:gridSpan w:val="2"/>
            <w:tcBorders>
              <w:top w:val="nil"/>
              <w:left w:val="nil"/>
              <w:bottom w:val="nil"/>
              <w:right w:val="nil"/>
            </w:tcBorders>
          </w:tcPr>
          <w:p w14:paraId="1969D13D" w14:textId="77777777" w:rsidR="005C01CD" w:rsidRPr="00D85863" w:rsidRDefault="005C01CD" w:rsidP="002F50DB"/>
        </w:tc>
      </w:tr>
      <w:tr w:rsidR="005C01CD" w:rsidRPr="00D85863" w14:paraId="608A1B7C" w14:textId="77777777" w:rsidTr="002F50DB">
        <w:trPr>
          <w:trHeight w:val="240"/>
          <w:jc w:val="center"/>
        </w:trPr>
        <w:tc>
          <w:tcPr>
            <w:tcW w:w="4876" w:type="dxa"/>
            <w:tcBorders>
              <w:top w:val="nil"/>
              <w:left w:val="nil"/>
              <w:bottom w:val="nil"/>
              <w:right w:val="nil"/>
            </w:tcBorders>
          </w:tcPr>
          <w:p w14:paraId="36D87F6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A9CE857" w14:textId="77777777" w:rsidR="005C01CD" w:rsidRPr="00D85863" w:rsidRDefault="005C01CD" w:rsidP="002F50DB">
            <w:pPr>
              <w:pStyle w:val="AmColumnHeading"/>
            </w:pPr>
            <w:r w:rsidRPr="00D85863">
              <w:t>Amendement</w:t>
            </w:r>
          </w:p>
        </w:tc>
      </w:tr>
      <w:tr w:rsidR="005C01CD" w:rsidRPr="00D85863" w14:paraId="134869A4" w14:textId="77777777" w:rsidTr="002F50DB">
        <w:trPr>
          <w:jc w:val="center"/>
        </w:trPr>
        <w:tc>
          <w:tcPr>
            <w:tcW w:w="4876" w:type="dxa"/>
            <w:tcBorders>
              <w:top w:val="nil"/>
              <w:left w:val="nil"/>
              <w:bottom w:val="nil"/>
              <w:right w:val="nil"/>
            </w:tcBorders>
          </w:tcPr>
          <w:p w14:paraId="2D4D41A2" w14:textId="2FEEEF70" w:rsidR="005C01CD" w:rsidRPr="00D85863" w:rsidRDefault="005C01CD" w:rsidP="002F50DB">
            <w:pPr>
              <w:pStyle w:val="Normal6a"/>
            </w:pPr>
            <w:r w:rsidRPr="00D85863">
              <w:t>O.</w:t>
            </w:r>
            <w:r w:rsidRPr="00D85863">
              <w:tab/>
              <w:t>considérant que</w:t>
            </w:r>
            <w:r w:rsidRPr="00D85863">
              <w:rPr>
                <w:b/>
                <w:i/>
              </w:rPr>
              <w:t>, bien que</w:t>
            </w:r>
            <w:r w:rsidRPr="00D85863">
              <w:t xml:space="preserve"> le règlement établissant un plan pluriannuel pour la mer Baltique </w:t>
            </w:r>
            <w:r w:rsidRPr="00D85863">
              <w:rPr>
                <w:b/>
                <w:i/>
              </w:rPr>
              <w:t>ait été</w:t>
            </w:r>
            <w:r w:rsidRPr="00D85863">
              <w:t xml:space="preserve"> conçu comme un cadre souple à adapter selon une approche régionalisée</w:t>
            </w:r>
            <w:r w:rsidRPr="00D85863">
              <w:rPr>
                <w:b/>
                <w:i/>
              </w:rPr>
              <w:t>, ces changements n</w:t>
            </w:r>
            <w:r w:rsidR="00561722" w:rsidRPr="00D85863">
              <w:rPr>
                <w:b/>
                <w:i/>
              </w:rPr>
              <w:t>’</w:t>
            </w:r>
            <w:r w:rsidRPr="00D85863">
              <w:rPr>
                <w:b/>
                <w:i/>
              </w:rPr>
              <w:t>ont eu que peu de succès</w:t>
            </w:r>
            <w:r w:rsidRPr="00D85863">
              <w:t>;</w:t>
            </w:r>
          </w:p>
        </w:tc>
        <w:tc>
          <w:tcPr>
            <w:tcW w:w="4876" w:type="dxa"/>
            <w:tcBorders>
              <w:top w:val="nil"/>
              <w:left w:val="nil"/>
              <w:bottom w:val="nil"/>
              <w:right w:val="nil"/>
            </w:tcBorders>
          </w:tcPr>
          <w:p w14:paraId="07DBB8AD" w14:textId="77777777" w:rsidR="005C01CD" w:rsidRPr="00D85863" w:rsidRDefault="005C01CD" w:rsidP="002F50DB">
            <w:pPr>
              <w:pStyle w:val="Normal6a"/>
            </w:pPr>
            <w:r w:rsidRPr="00D85863">
              <w:t>O.</w:t>
            </w:r>
            <w:r w:rsidRPr="00D85863">
              <w:tab/>
              <w:t xml:space="preserve">considérant que le règlement établissant un plan pluriannuel pour la mer Baltique </w:t>
            </w:r>
            <w:r w:rsidRPr="00D85863">
              <w:rPr>
                <w:b/>
                <w:i/>
              </w:rPr>
              <w:t>est</w:t>
            </w:r>
            <w:r w:rsidRPr="00D85863">
              <w:t xml:space="preserve"> conçu comme un cadre souple à adapter selon une approche régionalisée;</w:t>
            </w:r>
          </w:p>
        </w:tc>
      </w:tr>
    </w:tbl>
    <w:p w14:paraId="5C09732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1943A78" w14:textId="77777777" w:rsidR="005C01CD" w:rsidRPr="00D85863" w:rsidRDefault="005C01CD" w:rsidP="005C01CD">
      <w:r w:rsidRPr="00D85863">
        <w:rPr>
          <w:rStyle w:val="HideTWBExt"/>
          <w:noProof w:val="0"/>
        </w:rPr>
        <w:t>&lt;/Amend&gt;</w:t>
      </w:r>
    </w:p>
    <w:p w14:paraId="258D92F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134</w:t>
      </w:r>
      <w:r w:rsidRPr="00D85863">
        <w:rPr>
          <w:rStyle w:val="HideTWBExt"/>
          <w:b w:val="0"/>
          <w:noProof w:val="0"/>
        </w:rPr>
        <w:t>&lt;/NumAm&gt;</w:t>
      </w:r>
    </w:p>
    <w:p w14:paraId="434AD4F5"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28D897B1" w14:textId="77777777" w:rsidR="005C01CD" w:rsidRPr="00D85863" w:rsidRDefault="005C01CD" w:rsidP="005C01CD">
      <w:pPr>
        <w:pStyle w:val="NormalBold"/>
      </w:pPr>
      <w:r w:rsidRPr="00D85863">
        <w:rPr>
          <w:rStyle w:val="HideTWBExt"/>
          <w:b w:val="0"/>
          <w:noProof w:val="0"/>
        </w:rPr>
        <w:t>&lt;/RepeatBlock-By&gt;</w:t>
      </w:r>
    </w:p>
    <w:p w14:paraId="18402F3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1609A4F" w14:textId="77777777" w:rsidR="005C01CD" w:rsidRPr="00D85863" w:rsidRDefault="005C01CD" w:rsidP="005C01CD">
      <w:pPr>
        <w:pStyle w:val="NormalBold"/>
      </w:pPr>
      <w:r w:rsidRPr="00D85863">
        <w:rPr>
          <w:rStyle w:val="HideTWBExt"/>
          <w:b w:val="0"/>
          <w:noProof w:val="0"/>
        </w:rPr>
        <w:t>&lt;Article&gt;</w:t>
      </w:r>
      <w:r w:rsidRPr="00D85863">
        <w:t>Considérant O</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FE8B336" w14:textId="77777777" w:rsidTr="002F50DB">
        <w:trPr>
          <w:trHeight w:hRule="exact" w:val="240"/>
          <w:jc w:val="center"/>
        </w:trPr>
        <w:tc>
          <w:tcPr>
            <w:tcW w:w="9752" w:type="dxa"/>
            <w:gridSpan w:val="2"/>
            <w:tcBorders>
              <w:top w:val="nil"/>
              <w:left w:val="nil"/>
              <w:bottom w:val="nil"/>
              <w:right w:val="nil"/>
            </w:tcBorders>
          </w:tcPr>
          <w:p w14:paraId="220CCB87" w14:textId="77777777" w:rsidR="005C01CD" w:rsidRPr="00D85863" w:rsidRDefault="005C01CD" w:rsidP="002F50DB"/>
        </w:tc>
      </w:tr>
      <w:tr w:rsidR="005C01CD" w:rsidRPr="00D85863" w14:paraId="388F56AF" w14:textId="77777777" w:rsidTr="002F50DB">
        <w:trPr>
          <w:trHeight w:val="240"/>
          <w:jc w:val="center"/>
        </w:trPr>
        <w:tc>
          <w:tcPr>
            <w:tcW w:w="4876" w:type="dxa"/>
            <w:tcBorders>
              <w:top w:val="nil"/>
              <w:left w:val="nil"/>
              <w:bottom w:val="nil"/>
              <w:right w:val="nil"/>
            </w:tcBorders>
          </w:tcPr>
          <w:p w14:paraId="7D300F2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7C26AFE" w14:textId="77777777" w:rsidR="005C01CD" w:rsidRPr="00D85863" w:rsidRDefault="005C01CD" w:rsidP="002F50DB">
            <w:pPr>
              <w:pStyle w:val="AmColumnHeading"/>
            </w:pPr>
            <w:r w:rsidRPr="00D85863">
              <w:t>Amendement</w:t>
            </w:r>
          </w:p>
        </w:tc>
      </w:tr>
      <w:tr w:rsidR="005C01CD" w:rsidRPr="00D85863" w14:paraId="46166640" w14:textId="77777777" w:rsidTr="002F50DB">
        <w:trPr>
          <w:jc w:val="center"/>
        </w:trPr>
        <w:tc>
          <w:tcPr>
            <w:tcW w:w="4876" w:type="dxa"/>
            <w:tcBorders>
              <w:top w:val="nil"/>
              <w:left w:val="nil"/>
              <w:bottom w:val="nil"/>
              <w:right w:val="nil"/>
            </w:tcBorders>
          </w:tcPr>
          <w:p w14:paraId="6DFD4B31" w14:textId="3096C069" w:rsidR="005C01CD" w:rsidRPr="00D85863" w:rsidRDefault="005C01CD" w:rsidP="002F50DB">
            <w:pPr>
              <w:pStyle w:val="Normal6a"/>
            </w:pPr>
            <w:r w:rsidRPr="00D85863">
              <w:t>O.</w:t>
            </w:r>
            <w:r w:rsidRPr="00D85863">
              <w:tab/>
              <w:t>considérant que</w:t>
            </w:r>
            <w:r w:rsidRPr="00D85863">
              <w:rPr>
                <w:b/>
                <w:i/>
              </w:rPr>
              <w:t>, bien que</w:t>
            </w:r>
            <w:r w:rsidRPr="00D85863">
              <w:t xml:space="preserve"> le règlement établissant un plan pluriannuel pour la mer Baltique </w:t>
            </w:r>
            <w:r w:rsidRPr="00D85863">
              <w:rPr>
                <w:b/>
                <w:i/>
              </w:rPr>
              <w:t>ait été</w:t>
            </w:r>
            <w:r w:rsidRPr="00D85863">
              <w:t xml:space="preserve"> conçu comme un cadre souple à adapter selon une approche régionalisée</w:t>
            </w:r>
            <w:r w:rsidRPr="00D85863">
              <w:rPr>
                <w:b/>
                <w:i/>
              </w:rPr>
              <w:t>, ces changements n</w:t>
            </w:r>
            <w:r w:rsidR="00561722" w:rsidRPr="00D85863">
              <w:rPr>
                <w:b/>
                <w:i/>
              </w:rPr>
              <w:t>’</w:t>
            </w:r>
            <w:r w:rsidRPr="00D85863">
              <w:rPr>
                <w:b/>
                <w:i/>
              </w:rPr>
              <w:t>ont eu que peu de succès</w:t>
            </w:r>
            <w:r w:rsidRPr="00D85863">
              <w:t>;</w:t>
            </w:r>
          </w:p>
        </w:tc>
        <w:tc>
          <w:tcPr>
            <w:tcW w:w="4876" w:type="dxa"/>
            <w:tcBorders>
              <w:top w:val="nil"/>
              <w:left w:val="nil"/>
              <w:bottom w:val="nil"/>
              <w:right w:val="nil"/>
            </w:tcBorders>
          </w:tcPr>
          <w:p w14:paraId="293A8BEA" w14:textId="77777777" w:rsidR="005C01CD" w:rsidRPr="00D85863" w:rsidRDefault="005C01CD" w:rsidP="002F50DB">
            <w:pPr>
              <w:pStyle w:val="Normal6a"/>
            </w:pPr>
            <w:r w:rsidRPr="00D85863">
              <w:t>O.</w:t>
            </w:r>
            <w:r w:rsidRPr="00D85863">
              <w:tab/>
              <w:t xml:space="preserve">considérant que le règlement établissant un plan pluriannuel pour la mer Baltique </w:t>
            </w:r>
            <w:r w:rsidRPr="00D85863">
              <w:rPr>
                <w:b/>
                <w:i/>
              </w:rPr>
              <w:t>est</w:t>
            </w:r>
            <w:r w:rsidRPr="00D85863">
              <w:t xml:space="preserve"> conçu comme un cadre souple à adapter selon une approche régionalisée;</w:t>
            </w:r>
          </w:p>
        </w:tc>
      </w:tr>
    </w:tbl>
    <w:p w14:paraId="645D81B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2460280" w14:textId="77777777" w:rsidR="005C01CD" w:rsidRPr="00D85863" w:rsidRDefault="005C01CD" w:rsidP="005C01CD">
      <w:r w:rsidRPr="00D85863">
        <w:rPr>
          <w:rStyle w:val="HideTWBExt"/>
          <w:noProof w:val="0"/>
        </w:rPr>
        <w:t>&lt;/Amend&gt;</w:t>
      </w:r>
    </w:p>
    <w:p w14:paraId="2450794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135</w:t>
      </w:r>
      <w:r w:rsidRPr="00D85863">
        <w:rPr>
          <w:rStyle w:val="HideTWBExt"/>
          <w:b w:val="0"/>
          <w:noProof w:val="0"/>
        </w:rPr>
        <w:t>&lt;/NumAm&gt;</w:t>
      </w:r>
    </w:p>
    <w:p w14:paraId="3E493484"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19708DBD" w14:textId="77777777" w:rsidR="005C01CD" w:rsidRPr="00D85863" w:rsidRDefault="005C01CD" w:rsidP="005C01CD">
      <w:pPr>
        <w:pStyle w:val="NormalBold"/>
      </w:pPr>
      <w:r w:rsidRPr="00D85863">
        <w:rPr>
          <w:rStyle w:val="HideTWBExt"/>
          <w:b w:val="0"/>
          <w:noProof w:val="0"/>
        </w:rPr>
        <w:t>&lt;/RepeatBlock-By&gt;</w:t>
      </w:r>
    </w:p>
    <w:p w14:paraId="0DFA40B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49150AB" w14:textId="77777777" w:rsidR="005C01CD" w:rsidRPr="00D85863" w:rsidRDefault="005C01CD" w:rsidP="005C01CD">
      <w:pPr>
        <w:pStyle w:val="NormalBold"/>
      </w:pPr>
      <w:r w:rsidRPr="00D85863">
        <w:rPr>
          <w:rStyle w:val="HideTWBExt"/>
          <w:b w:val="0"/>
          <w:noProof w:val="0"/>
        </w:rPr>
        <w:t>&lt;Article&gt;</w:t>
      </w:r>
      <w:r w:rsidRPr="00D85863">
        <w:t>Considérant O</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07F638C" w14:textId="77777777" w:rsidTr="002F50DB">
        <w:trPr>
          <w:trHeight w:hRule="exact" w:val="240"/>
          <w:jc w:val="center"/>
        </w:trPr>
        <w:tc>
          <w:tcPr>
            <w:tcW w:w="9752" w:type="dxa"/>
            <w:gridSpan w:val="2"/>
            <w:tcBorders>
              <w:top w:val="nil"/>
              <w:left w:val="nil"/>
              <w:bottom w:val="nil"/>
              <w:right w:val="nil"/>
            </w:tcBorders>
          </w:tcPr>
          <w:p w14:paraId="65D0A60E" w14:textId="77777777" w:rsidR="005C01CD" w:rsidRPr="00D85863" w:rsidRDefault="005C01CD" w:rsidP="002F50DB"/>
        </w:tc>
      </w:tr>
      <w:tr w:rsidR="005C01CD" w:rsidRPr="00D85863" w14:paraId="267265E9" w14:textId="77777777" w:rsidTr="002F50DB">
        <w:trPr>
          <w:trHeight w:val="240"/>
          <w:jc w:val="center"/>
        </w:trPr>
        <w:tc>
          <w:tcPr>
            <w:tcW w:w="4876" w:type="dxa"/>
            <w:tcBorders>
              <w:top w:val="nil"/>
              <w:left w:val="nil"/>
              <w:bottom w:val="nil"/>
              <w:right w:val="nil"/>
            </w:tcBorders>
          </w:tcPr>
          <w:p w14:paraId="021A9A0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1939971" w14:textId="77777777" w:rsidR="005C01CD" w:rsidRPr="00D85863" w:rsidRDefault="005C01CD" w:rsidP="002F50DB">
            <w:pPr>
              <w:pStyle w:val="AmColumnHeading"/>
            </w:pPr>
            <w:r w:rsidRPr="00D85863">
              <w:t>Amendement</w:t>
            </w:r>
          </w:p>
        </w:tc>
      </w:tr>
      <w:tr w:rsidR="005C01CD" w:rsidRPr="00D85863" w14:paraId="2205B32F" w14:textId="77777777" w:rsidTr="002F50DB">
        <w:trPr>
          <w:jc w:val="center"/>
        </w:trPr>
        <w:tc>
          <w:tcPr>
            <w:tcW w:w="4876" w:type="dxa"/>
            <w:tcBorders>
              <w:top w:val="nil"/>
              <w:left w:val="nil"/>
              <w:bottom w:val="nil"/>
              <w:right w:val="nil"/>
            </w:tcBorders>
          </w:tcPr>
          <w:p w14:paraId="0DBC6EAB" w14:textId="6564EF7E" w:rsidR="005C01CD" w:rsidRPr="00D85863" w:rsidRDefault="005C01CD" w:rsidP="002F50DB">
            <w:pPr>
              <w:pStyle w:val="Normal6a"/>
            </w:pPr>
            <w:r w:rsidRPr="00D85863">
              <w:t>O.</w:t>
            </w:r>
            <w:r w:rsidRPr="00D85863">
              <w:tab/>
              <w:t>considérant que</w:t>
            </w:r>
            <w:r w:rsidRPr="00D85863">
              <w:rPr>
                <w:b/>
                <w:i/>
              </w:rPr>
              <w:t>, bien que</w:t>
            </w:r>
            <w:r w:rsidRPr="00D85863">
              <w:t xml:space="preserve"> le règlement établissant un plan pluriannuel pour la mer Baltique </w:t>
            </w:r>
            <w:r w:rsidRPr="00D85863">
              <w:rPr>
                <w:b/>
                <w:i/>
              </w:rPr>
              <w:t>ait</w:t>
            </w:r>
            <w:r w:rsidRPr="00D85863">
              <w:t xml:space="preserve"> été conçu comme un cadre souple à adapter selon une approche régionalisée</w:t>
            </w:r>
            <w:r w:rsidRPr="00D85863">
              <w:rPr>
                <w:b/>
                <w:i/>
              </w:rPr>
              <w:t>, ces changements n</w:t>
            </w:r>
            <w:r w:rsidR="00561722" w:rsidRPr="00D85863">
              <w:rPr>
                <w:b/>
                <w:i/>
              </w:rPr>
              <w:t>’</w:t>
            </w:r>
            <w:r w:rsidRPr="00D85863">
              <w:rPr>
                <w:b/>
                <w:i/>
              </w:rPr>
              <w:t>ont eu que peu de succès</w:t>
            </w:r>
            <w:r w:rsidRPr="00D85863">
              <w:t>;</w:t>
            </w:r>
          </w:p>
        </w:tc>
        <w:tc>
          <w:tcPr>
            <w:tcW w:w="4876" w:type="dxa"/>
            <w:tcBorders>
              <w:top w:val="nil"/>
              <w:left w:val="nil"/>
              <w:bottom w:val="nil"/>
              <w:right w:val="nil"/>
            </w:tcBorders>
          </w:tcPr>
          <w:p w14:paraId="10EE537E" w14:textId="77777777" w:rsidR="005C01CD" w:rsidRPr="00D85863" w:rsidRDefault="005C01CD" w:rsidP="002F50DB">
            <w:pPr>
              <w:pStyle w:val="Normal6a"/>
            </w:pPr>
            <w:r w:rsidRPr="00D85863">
              <w:t>O.</w:t>
            </w:r>
            <w:r w:rsidRPr="00D85863">
              <w:tab/>
              <w:t xml:space="preserve">considérant que le règlement établissant un plan pluriannuel pour la mer Baltique </w:t>
            </w:r>
            <w:r w:rsidRPr="00D85863">
              <w:rPr>
                <w:b/>
                <w:i/>
              </w:rPr>
              <w:t>a</w:t>
            </w:r>
            <w:r w:rsidRPr="00D85863">
              <w:t xml:space="preserve"> été conçu comme un cadre souple à adapter selon une approche régionalisée;</w:t>
            </w:r>
          </w:p>
        </w:tc>
      </w:tr>
    </w:tbl>
    <w:p w14:paraId="4FB7E49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CC88E5A" w14:textId="77777777" w:rsidR="005C01CD" w:rsidRPr="00D85863" w:rsidRDefault="005C01CD" w:rsidP="005C01CD">
      <w:r w:rsidRPr="00D85863">
        <w:rPr>
          <w:rStyle w:val="HideTWBExt"/>
          <w:noProof w:val="0"/>
        </w:rPr>
        <w:t>&lt;/Amend&gt;</w:t>
      </w:r>
    </w:p>
    <w:p w14:paraId="5C3D291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136</w:t>
      </w:r>
      <w:r w:rsidRPr="00D85863">
        <w:rPr>
          <w:rStyle w:val="HideTWBExt"/>
          <w:b w:val="0"/>
          <w:noProof w:val="0"/>
        </w:rPr>
        <w:t>&lt;/NumAm&gt;</w:t>
      </w:r>
    </w:p>
    <w:p w14:paraId="315E5EC1"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C65CE36" w14:textId="77777777" w:rsidR="005C01CD" w:rsidRPr="00D85863" w:rsidRDefault="005C01CD" w:rsidP="005C01CD">
      <w:pPr>
        <w:pStyle w:val="NormalBold"/>
      </w:pPr>
      <w:r w:rsidRPr="00D85863">
        <w:rPr>
          <w:rStyle w:val="HideTWBExt"/>
          <w:b w:val="0"/>
          <w:noProof w:val="0"/>
        </w:rPr>
        <w:t>&lt;/RepeatBlock-By&gt;</w:t>
      </w:r>
    </w:p>
    <w:p w14:paraId="38A494A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CE7BCDC" w14:textId="77777777" w:rsidR="005C01CD" w:rsidRPr="00D85863" w:rsidRDefault="005C01CD" w:rsidP="005C01CD">
      <w:pPr>
        <w:pStyle w:val="NormalBold"/>
      </w:pPr>
      <w:r w:rsidRPr="00D85863">
        <w:rPr>
          <w:rStyle w:val="HideTWBExt"/>
          <w:b w:val="0"/>
          <w:noProof w:val="0"/>
        </w:rPr>
        <w:t>&lt;Article&gt;</w:t>
      </w:r>
      <w:r w:rsidRPr="00D85863">
        <w:t>Considérant O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28B1F69" w14:textId="77777777" w:rsidTr="002F50DB">
        <w:trPr>
          <w:trHeight w:hRule="exact" w:val="240"/>
          <w:jc w:val="center"/>
        </w:trPr>
        <w:tc>
          <w:tcPr>
            <w:tcW w:w="9752" w:type="dxa"/>
            <w:gridSpan w:val="2"/>
            <w:tcBorders>
              <w:top w:val="nil"/>
              <w:left w:val="nil"/>
              <w:bottom w:val="nil"/>
              <w:right w:val="nil"/>
            </w:tcBorders>
          </w:tcPr>
          <w:p w14:paraId="014516DF" w14:textId="77777777" w:rsidR="005C01CD" w:rsidRPr="00D85863" w:rsidRDefault="005C01CD" w:rsidP="002F50DB"/>
        </w:tc>
      </w:tr>
      <w:tr w:rsidR="005C01CD" w:rsidRPr="00D85863" w14:paraId="7A857629" w14:textId="77777777" w:rsidTr="002F50DB">
        <w:trPr>
          <w:trHeight w:val="240"/>
          <w:jc w:val="center"/>
        </w:trPr>
        <w:tc>
          <w:tcPr>
            <w:tcW w:w="4876" w:type="dxa"/>
            <w:tcBorders>
              <w:top w:val="nil"/>
              <w:left w:val="nil"/>
              <w:bottom w:val="nil"/>
              <w:right w:val="nil"/>
            </w:tcBorders>
          </w:tcPr>
          <w:p w14:paraId="3E40D40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8136138" w14:textId="77777777" w:rsidR="005C01CD" w:rsidRPr="00D85863" w:rsidRDefault="005C01CD" w:rsidP="002F50DB">
            <w:pPr>
              <w:pStyle w:val="AmColumnHeading"/>
            </w:pPr>
            <w:r w:rsidRPr="00D85863">
              <w:t>Amendement</w:t>
            </w:r>
          </w:p>
        </w:tc>
      </w:tr>
      <w:tr w:rsidR="005C01CD" w:rsidRPr="00D85863" w14:paraId="61CC3DE0" w14:textId="77777777" w:rsidTr="002F50DB">
        <w:trPr>
          <w:jc w:val="center"/>
        </w:trPr>
        <w:tc>
          <w:tcPr>
            <w:tcW w:w="4876" w:type="dxa"/>
            <w:tcBorders>
              <w:top w:val="nil"/>
              <w:left w:val="nil"/>
              <w:bottom w:val="nil"/>
              <w:right w:val="nil"/>
            </w:tcBorders>
          </w:tcPr>
          <w:p w14:paraId="6D12F469" w14:textId="77777777" w:rsidR="005C01CD" w:rsidRPr="00D85863" w:rsidRDefault="005C01CD" w:rsidP="002F50DB">
            <w:pPr>
              <w:pStyle w:val="Normal6a"/>
            </w:pPr>
          </w:p>
        </w:tc>
        <w:tc>
          <w:tcPr>
            <w:tcW w:w="4876" w:type="dxa"/>
            <w:tcBorders>
              <w:top w:val="nil"/>
              <w:left w:val="nil"/>
              <w:bottom w:val="nil"/>
              <w:right w:val="nil"/>
            </w:tcBorders>
          </w:tcPr>
          <w:p w14:paraId="0B37412E" w14:textId="1F701411" w:rsidR="005C01CD" w:rsidRPr="00D85863" w:rsidRDefault="005C01CD" w:rsidP="002F50DB">
            <w:pPr>
              <w:pStyle w:val="Normal6a"/>
            </w:pPr>
            <w:r w:rsidRPr="00D85863">
              <w:rPr>
                <w:b/>
                <w:i/>
              </w:rPr>
              <w:t>O bis.</w:t>
            </w:r>
            <w:r w:rsidRPr="00D85863">
              <w:tab/>
            </w:r>
            <w:r w:rsidRPr="00D85863">
              <w:rPr>
                <w:b/>
                <w:i/>
              </w:rPr>
              <w:t>considérant que la pêche artisanale est un métier traditionnel fondé sur des connaissances transmises de génération en génération et que l</w:t>
            </w:r>
            <w:r w:rsidR="00561722" w:rsidRPr="00D85863">
              <w:rPr>
                <w:b/>
                <w:i/>
              </w:rPr>
              <w:t>’</w:t>
            </w:r>
            <w:r w:rsidRPr="00D85863">
              <w:rPr>
                <w:b/>
                <w:i/>
              </w:rPr>
              <w:t>expérience des pêcheurs, profondément enracinée dans le respect de la mer et des ressources naturelles est un élément crucial pour une bonne conception des politiques, des plans de gestion et des mesures de protection du milieu marin;</w:t>
            </w:r>
          </w:p>
        </w:tc>
      </w:tr>
    </w:tbl>
    <w:p w14:paraId="736EB51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7926BAE0" w14:textId="77777777" w:rsidR="005C01CD" w:rsidRPr="00D85863" w:rsidRDefault="005C01CD" w:rsidP="005C01CD">
      <w:r w:rsidRPr="00D85863">
        <w:rPr>
          <w:rStyle w:val="HideTWBExt"/>
          <w:noProof w:val="0"/>
        </w:rPr>
        <w:t>&lt;/Amend&gt;</w:t>
      </w:r>
    </w:p>
    <w:p w14:paraId="1113032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137</w:t>
      </w:r>
      <w:r w:rsidRPr="00D85863">
        <w:rPr>
          <w:rStyle w:val="HideTWBExt"/>
          <w:b w:val="0"/>
          <w:noProof w:val="0"/>
        </w:rPr>
        <w:t>&lt;/NumAm&gt;</w:t>
      </w:r>
    </w:p>
    <w:p w14:paraId="216CE2EF"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694AB6A6" w14:textId="77777777" w:rsidR="005C01CD" w:rsidRPr="00D85863" w:rsidRDefault="005C01CD" w:rsidP="005C01CD">
      <w:pPr>
        <w:pStyle w:val="NormalBold"/>
      </w:pPr>
      <w:r w:rsidRPr="00D85863">
        <w:rPr>
          <w:rStyle w:val="HideTWBExt"/>
          <w:b w:val="0"/>
          <w:noProof w:val="0"/>
        </w:rPr>
        <w:t>&lt;/RepeatBlock-By&gt;</w:t>
      </w:r>
    </w:p>
    <w:p w14:paraId="724DF79C"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4211ECC" w14:textId="77777777" w:rsidR="005C01CD" w:rsidRPr="00D85863" w:rsidRDefault="005C01CD" w:rsidP="005C01CD">
      <w:pPr>
        <w:pStyle w:val="NormalBold"/>
      </w:pPr>
      <w:r w:rsidRPr="00D85863">
        <w:rPr>
          <w:rStyle w:val="HideTWBExt"/>
          <w:b w:val="0"/>
          <w:noProof w:val="0"/>
        </w:rPr>
        <w:t>&lt;Article&gt;</w:t>
      </w:r>
      <w:r w:rsidRPr="00D85863">
        <w:t>Considérant P</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E47B13A" w14:textId="77777777" w:rsidTr="002F50DB">
        <w:trPr>
          <w:trHeight w:hRule="exact" w:val="240"/>
          <w:jc w:val="center"/>
        </w:trPr>
        <w:tc>
          <w:tcPr>
            <w:tcW w:w="9752" w:type="dxa"/>
            <w:gridSpan w:val="2"/>
            <w:tcBorders>
              <w:top w:val="nil"/>
              <w:left w:val="nil"/>
              <w:bottom w:val="nil"/>
              <w:right w:val="nil"/>
            </w:tcBorders>
          </w:tcPr>
          <w:p w14:paraId="75A74D26" w14:textId="77777777" w:rsidR="005C01CD" w:rsidRPr="00D85863" w:rsidRDefault="005C01CD" w:rsidP="002F50DB"/>
        </w:tc>
      </w:tr>
      <w:tr w:rsidR="005C01CD" w:rsidRPr="00D85863" w14:paraId="341DF740" w14:textId="77777777" w:rsidTr="002F50DB">
        <w:trPr>
          <w:trHeight w:val="240"/>
          <w:jc w:val="center"/>
        </w:trPr>
        <w:tc>
          <w:tcPr>
            <w:tcW w:w="4876" w:type="dxa"/>
            <w:tcBorders>
              <w:top w:val="nil"/>
              <w:left w:val="nil"/>
              <w:bottom w:val="nil"/>
              <w:right w:val="nil"/>
            </w:tcBorders>
          </w:tcPr>
          <w:p w14:paraId="0F66D2D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6B2601C" w14:textId="77777777" w:rsidR="005C01CD" w:rsidRPr="00D85863" w:rsidRDefault="005C01CD" w:rsidP="002F50DB">
            <w:pPr>
              <w:pStyle w:val="AmColumnHeading"/>
            </w:pPr>
            <w:r w:rsidRPr="00D85863">
              <w:t>Amendement</w:t>
            </w:r>
          </w:p>
        </w:tc>
      </w:tr>
      <w:tr w:rsidR="005C01CD" w:rsidRPr="00D85863" w14:paraId="429B97F7" w14:textId="77777777" w:rsidTr="002F50DB">
        <w:trPr>
          <w:jc w:val="center"/>
        </w:trPr>
        <w:tc>
          <w:tcPr>
            <w:tcW w:w="4876" w:type="dxa"/>
            <w:tcBorders>
              <w:top w:val="nil"/>
              <w:left w:val="nil"/>
              <w:bottom w:val="nil"/>
              <w:right w:val="nil"/>
            </w:tcBorders>
          </w:tcPr>
          <w:p w14:paraId="7CA32D6F" w14:textId="11BE3671" w:rsidR="005C01CD" w:rsidRPr="00D85863" w:rsidRDefault="005C01CD" w:rsidP="002F50DB">
            <w:pPr>
              <w:pStyle w:val="Normal6a"/>
            </w:pPr>
            <w:r w:rsidRPr="00D85863">
              <w:t>P.</w:t>
            </w:r>
            <w:r w:rsidRPr="00D85863">
              <w:tab/>
              <w:t xml:space="preserve">considérant que </w:t>
            </w:r>
            <w:r w:rsidRPr="00D85863">
              <w:rPr>
                <w:b/>
                <w:i/>
              </w:rPr>
              <w:t xml:space="preserve">si </w:t>
            </w:r>
            <w:r w:rsidRPr="00D85863">
              <w:t>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r w:rsidRPr="00D85863">
              <w:rPr>
                <w:b/>
                <w:i/>
              </w:rPr>
              <w:t>, les décisions de gestion ne les ont pas suffisamment suivies</w:t>
            </w:r>
            <w:r w:rsidRPr="00D85863">
              <w:t>;</w:t>
            </w:r>
          </w:p>
        </w:tc>
        <w:tc>
          <w:tcPr>
            <w:tcW w:w="4876" w:type="dxa"/>
            <w:tcBorders>
              <w:top w:val="nil"/>
              <w:left w:val="nil"/>
              <w:bottom w:val="nil"/>
              <w:right w:val="nil"/>
            </w:tcBorders>
          </w:tcPr>
          <w:p w14:paraId="1B12FDB4" w14:textId="7F8F1F13" w:rsidR="005C01CD" w:rsidRPr="00D85863" w:rsidRDefault="005C01CD" w:rsidP="002F50DB">
            <w:pPr>
              <w:pStyle w:val="Normal6a"/>
            </w:pPr>
            <w:r w:rsidRPr="00D85863">
              <w:t>P.</w:t>
            </w:r>
            <w:r w:rsidRPr="00D85863">
              <w:tab/>
              <w:t>considérant que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p>
        </w:tc>
      </w:tr>
    </w:tbl>
    <w:p w14:paraId="6621B3B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35F7B31E" w14:textId="77777777" w:rsidR="005C01CD" w:rsidRPr="00D85863" w:rsidRDefault="005C01CD" w:rsidP="005C01CD">
      <w:r w:rsidRPr="00D85863">
        <w:rPr>
          <w:rStyle w:val="HideTWBExt"/>
          <w:noProof w:val="0"/>
        </w:rPr>
        <w:t>&lt;/Amend&gt;</w:t>
      </w:r>
    </w:p>
    <w:p w14:paraId="0AB9640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138</w:t>
      </w:r>
      <w:r w:rsidRPr="00D85863">
        <w:rPr>
          <w:rStyle w:val="HideTWBExt"/>
          <w:b w:val="0"/>
          <w:noProof w:val="0"/>
        </w:rPr>
        <w:t>&lt;/NumAm&gt;</w:t>
      </w:r>
    </w:p>
    <w:p w14:paraId="053EC832"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5492D85D" w14:textId="77777777" w:rsidR="005C01CD" w:rsidRPr="00D85863" w:rsidRDefault="005C01CD" w:rsidP="005C01CD">
      <w:pPr>
        <w:pStyle w:val="NormalBold"/>
      </w:pPr>
      <w:r w:rsidRPr="00D85863">
        <w:rPr>
          <w:rStyle w:val="HideTWBExt"/>
          <w:b w:val="0"/>
          <w:noProof w:val="0"/>
        </w:rPr>
        <w:t>&lt;/RepeatBlock-By&gt;</w:t>
      </w:r>
    </w:p>
    <w:p w14:paraId="20835C7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A7E7A7F" w14:textId="77777777" w:rsidR="005C01CD" w:rsidRPr="00D85863" w:rsidRDefault="005C01CD" w:rsidP="005C01CD">
      <w:pPr>
        <w:pStyle w:val="NormalBold"/>
      </w:pPr>
      <w:r w:rsidRPr="00D85863">
        <w:rPr>
          <w:rStyle w:val="HideTWBExt"/>
          <w:b w:val="0"/>
          <w:noProof w:val="0"/>
        </w:rPr>
        <w:t>&lt;Article&gt;</w:t>
      </w:r>
      <w:r w:rsidRPr="00D85863">
        <w:t>Considérant P</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79AAC51" w14:textId="77777777" w:rsidTr="002F50DB">
        <w:trPr>
          <w:trHeight w:hRule="exact" w:val="240"/>
          <w:jc w:val="center"/>
        </w:trPr>
        <w:tc>
          <w:tcPr>
            <w:tcW w:w="9752" w:type="dxa"/>
            <w:gridSpan w:val="2"/>
            <w:tcBorders>
              <w:top w:val="nil"/>
              <w:left w:val="nil"/>
              <w:bottom w:val="nil"/>
              <w:right w:val="nil"/>
            </w:tcBorders>
          </w:tcPr>
          <w:p w14:paraId="112E485C" w14:textId="77777777" w:rsidR="005C01CD" w:rsidRPr="00D85863" w:rsidRDefault="005C01CD" w:rsidP="002F50DB"/>
        </w:tc>
      </w:tr>
      <w:tr w:rsidR="005C01CD" w:rsidRPr="00D85863" w14:paraId="351B282B" w14:textId="77777777" w:rsidTr="002F50DB">
        <w:trPr>
          <w:trHeight w:val="240"/>
          <w:jc w:val="center"/>
        </w:trPr>
        <w:tc>
          <w:tcPr>
            <w:tcW w:w="4876" w:type="dxa"/>
            <w:tcBorders>
              <w:top w:val="nil"/>
              <w:left w:val="nil"/>
              <w:bottom w:val="nil"/>
              <w:right w:val="nil"/>
            </w:tcBorders>
          </w:tcPr>
          <w:p w14:paraId="43D1706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4D2C6A2" w14:textId="77777777" w:rsidR="005C01CD" w:rsidRPr="00D85863" w:rsidRDefault="005C01CD" w:rsidP="002F50DB">
            <w:pPr>
              <w:pStyle w:val="AmColumnHeading"/>
            </w:pPr>
            <w:r w:rsidRPr="00D85863">
              <w:t>Amendement</w:t>
            </w:r>
          </w:p>
        </w:tc>
      </w:tr>
      <w:tr w:rsidR="005C01CD" w:rsidRPr="00D85863" w14:paraId="4C6C5212" w14:textId="77777777" w:rsidTr="002F50DB">
        <w:trPr>
          <w:jc w:val="center"/>
        </w:trPr>
        <w:tc>
          <w:tcPr>
            <w:tcW w:w="4876" w:type="dxa"/>
            <w:tcBorders>
              <w:top w:val="nil"/>
              <w:left w:val="nil"/>
              <w:bottom w:val="nil"/>
              <w:right w:val="nil"/>
            </w:tcBorders>
          </w:tcPr>
          <w:p w14:paraId="6DE0C200" w14:textId="3DAF7985" w:rsidR="005C01CD" w:rsidRPr="00D85863" w:rsidRDefault="005C01CD" w:rsidP="002F50DB">
            <w:pPr>
              <w:pStyle w:val="Normal6a"/>
            </w:pPr>
            <w:r w:rsidRPr="00D85863">
              <w:t>P.</w:t>
            </w:r>
            <w:r w:rsidRPr="00D85863">
              <w:tab/>
              <w:t xml:space="preserve">considérant que </w:t>
            </w:r>
            <w:r w:rsidRPr="00D85863">
              <w:rPr>
                <w:b/>
                <w:i/>
              </w:rPr>
              <w:t>si</w:t>
            </w:r>
            <w:r w:rsidRPr="00D85863">
              <w:t xml:space="preserv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r w:rsidRPr="00D85863">
              <w:rPr>
                <w:b/>
                <w:i/>
              </w:rPr>
              <w:t>, les décisions de gestion ne les ont pas suffisamment suivies</w:t>
            </w:r>
            <w:r w:rsidRPr="00D85863">
              <w:t>;</w:t>
            </w:r>
          </w:p>
        </w:tc>
        <w:tc>
          <w:tcPr>
            <w:tcW w:w="4876" w:type="dxa"/>
            <w:tcBorders>
              <w:top w:val="nil"/>
              <w:left w:val="nil"/>
              <w:bottom w:val="nil"/>
              <w:right w:val="nil"/>
            </w:tcBorders>
          </w:tcPr>
          <w:p w14:paraId="627F65AC" w14:textId="14E9232A" w:rsidR="005C01CD" w:rsidRPr="00D85863" w:rsidRDefault="005C01CD" w:rsidP="002F50DB">
            <w:pPr>
              <w:pStyle w:val="Normal6a"/>
            </w:pPr>
            <w:r w:rsidRPr="00D85863">
              <w:t>P.</w:t>
            </w:r>
            <w:r w:rsidRPr="00D85863">
              <w:tab/>
              <w:t>considérant que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p>
        </w:tc>
      </w:tr>
    </w:tbl>
    <w:p w14:paraId="72956D8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997D0F2" w14:textId="77777777" w:rsidR="005C01CD" w:rsidRPr="00D85863" w:rsidRDefault="005C01CD" w:rsidP="005C01CD">
      <w:r w:rsidRPr="00D85863">
        <w:rPr>
          <w:rStyle w:val="HideTWBExt"/>
          <w:noProof w:val="0"/>
        </w:rPr>
        <w:t>&lt;/Amend&gt;</w:t>
      </w:r>
    </w:p>
    <w:p w14:paraId="58E5CC2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139</w:t>
      </w:r>
      <w:r w:rsidRPr="00D85863">
        <w:rPr>
          <w:rStyle w:val="HideTWBExt"/>
          <w:b w:val="0"/>
          <w:noProof w:val="0"/>
        </w:rPr>
        <w:t>&lt;/NumAm&gt;</w:t>
      </w:r>
    </w:p>
    <w:p w14:paraId="02D6AA86"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005897CC" w14:textId="77777777" w:rsidR="005C01CD" w:rsidRPr="00D85863" w:rsidRDefault="005C01CD" w:rsidP="005C01CD">
      <w:pPr>
        <w:pStyle w:val="NormalBold"/>
      </w:pPr>
      <w:r w:rsidRPr="00D85863">
        <w:rPr>
          <w:rStyle w:val="HideTWBExt"/>
          <w:b w:val="0"/>
          <w:noProof w:val="0"/>
        </w:rPr>
        <w:t>&lt;/RepeatBlock-By&gt;</w:t>
      </w:r>
    </w:p>
    <w:p w14:paraId="61C41AA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B3FED61" w14:textId="77777777" w:rsidR="005C01CD" w:rsidRPr="00D85863" w:rsidRDefault="005C01CD" w:rsidP="005C01CD">
      <w:pPr>
        <w:pStyle w:val="NormalBold"/>
      </w:pPr>
      <w:r w:rsidRPr="00D85863">
        <w:rPr>
          <w:rStyle w:val="HideTWBExt"/>
          <w:b w:val="0"/>
          <w:noProof w:val="0"/>
        </w:rPr>
        <w:t>&lt;Article&gt;</w:t>
      </w:r>
      <w:r w:rsidRPr="00D85863">
        <w:t>Considérant P</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DCDC93A" w14:textId="77777777" w:rsidTr="002F50DB">
        <w:trPr>
          <w:trHeight w:hRule="exact" w:val="240"/>
          <w:jc w:val="center"/>
        </w:trPr>
        <w:tc>
          <w:tcPr>
            <w:tcW w:w="9752" w:type="dxa"/>
            <w:gridSpan w:val="2"/>
            <w:tcBorders>
              <w:top w:val="nil"/>
              <w:left w:val="nil"/>
              <w:bottom w:val="nil"/>
              <w:right w:val="nil"/>
            </w:tcBorders>
          </w:tcPr>
          <w:p w14:paraId="1E8274F6" w14:textId="77777777" w:rsidR="005C01CD" w:rsidRPr="00D85863" w:rsidRDefault="005C01CD" w:rsidP="002F50DB"/>
        </w:tc>
      </w:tr>
      <w:tr w:rsidR="005C01CD" w:rsidRPr="00D85863" w14:paraId="7F97BAF8" w14:textId="77777777" w:rsidTr="002F50DB">
        <w:trPr>
          <w:trHeight w:val="240"/>
          <w:jc w:val="center"/>
        </w:trPr>
        <w:tc>
          <w:tcPr>
            <w:tcW w:w="4876" w:type="dxa"/>
            <w:tcBorders>
              <w:top w:val="nil"/>
              <w:left w:val="nil"/>
              <w:bottom w:val="nil"/>
              <w:right w:val="nil"/>
            </w:tcBorders>
          </w:tcPr>
          <w:p w14:paraId="2AAD70F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AD384BA" w14:textId="77777777" w:rsidR="005C01CD" w:rsidRPr="00D85863" w:rsidRDefault="005C01CD" w:rsidP="002F50DB">
            <w:pPr>
              <w:pStyle w:val="AmColumnHeading"/>
            </w:pPr>
            <w:r w:rsidRPr="00D85863">
              <w:t>Amendement</w:t>
            </w:r>
          </w:p>
        </w:tc>
      </w:tr>
      <w:tr w:rsidR="005C01CD" w:rsidRPr="00D85863" w14:paraId="02203B4D" w14:textId="77777777" w:rsidTr="002F50DB">
        <w:trPr>
          <w:jc w:val="center"/>
        </w:trPr>
        <w:tc>
          <w:tcPr>
            <w:tcW w:w="4876" w:type="dxa"/>
            <w:tcBorders>
              <w:top w:val="nil"/>
              <w:left w:val="nil"/>
              <w:bottom w:val="nil"/>
              <w:right w:val="nil"/>
            </w:tcBorders>
          </w:tcPr>
          <w:p w14:paraId="7AECAF68" w14:textId="6B250DC4" w:rsidR="005C01CD" w:rsidRPr="00D85863" w:rsidRDefault="005C01CD" w:rsidP="002F50DB">
            <w:pPr>
              <w:pStyle w:val="Normal6a"/>
            </w:pPr>
            <w:r w:rsidRPr="00D85863">
              <w:t>P.</w:t>
            </w:r>
            <w:r w:rsidRPr="00D85863">
              <w:tab/>
              <w:t xml:space="preserve">considérant que </w:t>
            </w:r>
            <w:r w:rsidRPr="00D85863">
              <w:rPr>
                <w:b/>
                <w:i/>
              </w:rPr>
              <w:t>si</w:t>
            </w:r>
            <w:r w:rsidRPr="00D85863">
              <w:t xml:space="preserv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r w:rsidRPr="00D85863">
              <w:rPr>
                <w:b/>
                <w:i/>
              </w:rPr>
              <w:t>, les décisions de gestion ne les ont pas suffisamment suivies</w:t>
            </w:r>
            <w:r w:rsidRPr="00D85863">
              <w:t>;</w:t>
            </w:r>
          </w:p>
        </w:tc>
        <w:tc>
          <w:tcPr>
            <w:tcW w:w="4876" w:type="dxa"/>
            <w:tcBorders>
              <w:top w:val="nil"/>
              <w:left w:val="nil"/>
              <w:bottom w:val="nil"/>
              <w:right w:val="nil"/>
            </w:tcBorders>
          </w:tcPr>
          <w:p w14:paraId="65121799" w14:textId="6F935363" w:rsidR="005C01CD" w:rsidRPr="00D85863" w:rsidRDefault="005C01CD" w:rsidP="002F50DB">
            <w:pPr>
              <w:pStyle w:val="Normal6a"/>
            </w:pPr>
            <w:r w:rsidRPr="00D85863">
              <w:t>P.</w:t>
            </w:r>
            <w:r w:rsidRPr="00D85863">
              <w:tab/>
              <w:t>considérant que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p>
        </w:tc>
      </w:tr>
    </w:tbl>
    <w:p w14:paraId="298FAFF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85EA360" w14:textId="77777777" w:rsidR="005C01CD" w:rsidRPr="00D85863" w:rsidRDefault="005C01CD" w:rsidP="005C01CD">
      <w:r w:rsidRPr="00D85863">
        <w:rPr>
          <w:rStyle w:val="HideTWBExt"/>
          <w:noProof w:val="0"/>
        </w:rPr>
        <w:t>&lt;/Amend&gt;</w:t>
      </w:r>
    </w:p>
    <w:p w14:paraId="61DF91B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140</w:t>
      </w:r>
      <w:r w:rsidRPr="00D85863">
        <w:rPr>
          <w:rStyle w:val="HideTWBExt"/>
          <w:b w:val="0"/>
          <w:noProof w:val="0"/>
        </w:rPr>
        <w:t>&lt;/NumAm&gt;</w:t>
      </w:r>
    </w:p>
    <w:p w14:paraId="58E59369"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7A5507FF" w14:textId="77777777" w:rsidR="005C01CD" w:rsidRPr="00D85863" w:rsidRDefault="005C01CD" w:rsidP="005C01CD">
      <w:pPr>
        <w:pStyle w:val="NormalBold"/>
      </w:pPr>
      <w:r w:rsidRPr="00D85863">
        <w:rPr>
          <w:rStyle w:val="HideTWBExt"/>
          <w:b w:val="0"/>
          <w:noProof w:val="0"/>
        </w:rPr>
        <w:t>&lt;/RepeatBlock-By&gt;</w:t>
      </w:r>
    </w:p>
    <w:p w14:paraId="2B20AE3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FC808BD" w14:textId="77777777" w:rsidR="005C01CD" w:rsidRPr="00D85863" w:rsidRDefault="005C01CD" w:rsidP="005C01CD">
      <w:pPr>
        <w:pStyle w:val="NormalBold"/>
      </w:pPr>
      <w:r w:rsidRPr="00D85863">
        <w:rPr>
          <w:rStyle w:val="HideTWBExt"/>
          <w:b w:val="0"/>
          <w:noProof w:val="0"/>
        </w:rPr>
        <w:t>&lt;Article&gt;</w:t>
      </w:r>
      <w:r w:rsidRPr="00D85863">
        <w:t>Considérant P</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BA25191" w14:textId="77777777" w:rsidTr="002F50DB">
        <w:trPr>
          <w:trHeight w:hRule="exact" w:val="240"/>
          <w:jc w:val="center"/>
        </w:trPr>
        <w:tc>
          <w:tcPr>
            <w:tcW w:w="9752" w:type="dxa"/>
            <w:gridSpan w:val="2"/>
            <w:tcBorders>
              <w:top w:val="nil"/>
              <w:left w:val="nil"/>
              <w:bottom w:val="nil"/>
              <w:right w:val="nil"/>
            </w:tcBorders>
          </w:tcPr>
          <w:p w14:paraId="5803FA33" w14:textId="77777777" w:rsidR="005C01CD" w:rsidRPr="00D85863" w:rsidRDefault="005C01CD" w:rsidP="002F50DB"/>
        </w:tc>
      </w:tr>
      <w:tr w:rsidR="005C01CD" w:rsidRPr="00D85863" w14:paraId="596140AE" w14:textId="77777777" w:rsidTr="002F50DB">
        <w:trPr>
          <w:trHeight w:val="240"/>
          <w:jc w:val="center"/>
        </w:trPr>
        <w:tc>
          <w:tcPr>
            <w:tcW w:w="4876" w:type="dxa"/>
            <w:tcBorders>
              <w:top w:val="nil"/>
              <w:left w:val="nil"/>
              <w:bottom w:val="nil"/>
              <w:right w:val="nil"/>
            </w:tcBorders>
          </w:tcPr>
          <w:p w14:paraId="0D1FF5C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E23AAEE" w14:textId="77777777" w:rsidR="005C01CD" w:rsidRPr="00D85863" w:rsidRDefault="005C01CD" w:rsidP="002F50DB">
            <w:pPr>
              <w:pStyle w:val="AmColumnHeading"/>
            </w:pPr>
            <w:r w:rsidRPr="00D85863">
              <w:t>Amendement</w:t>
            </w:r>
          </w:p>
        </w:tc>
      </w:tr>
      <w:tr w:rsidR="005C01CD" w:rsidRPr="00D85863" w14:paraId="2A1B43E7" w14:textId="77777777" w:rsidTr="002F50DB">
        <w:trPr>
          <w:jc w:val="center"/>
        </w:trPr>
        <w:tc>
          <w:tcPr>
            <w:tcW w:w="4876" w:type="dxa"/>
            <w:tcBorders>
              <w:top w:val="nil"/>
              <w:left w:val="nil"/>
              <w:bottom w:val="nil"/>
              <w:right w:val="nil"/>
            </w:tcBorders>
          </w:tcPr>
          <w:p w14:paraId="02FB3359" w14:textId="60ADDA8A" w:rsidR="005C01CD" w:rsidRPr="00D85863" w:rsidRDefault="005C01CD" w:rsidP="002F50DB">
            <w:pPr>
              <w:pStyle w:val="Normal6a"/>
            </w:pPr>
            <w:r w:rsidRPr="00D85863">
              <w:t>P.</w:t>
            </w:r>
            <w:r w:rsidRPr="00D85863">
              <w:tab/>
              <w:t xml:space="preserve">considérant que </w:t>
            </w:r>
            <w:r w:rsidRPr="00D85863">
              <w:rPr>
                <w:b/>
                <w:i/>
              </w:rPr>
              <w:t>si</w:t>
            </w:r>
            <w:r w:rsidRPr="00D85863">
              <w:t xml:space="preserv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r w:rsidRPr="00D85863">
              <w:rPr>
                <w:b/>
                <w:i/>
              </w:rPr>
              <w:t>, les décisions de gestion ne les ont pas suffisamment suivies</w:t>
            </w:r>
            <w:r w:rsidRPr="00D85863">
              <w:t>;</w:t>
            </w:r>
          </w:p>
        </w:tc>
        <w:tc>
          <w:tcPr>
            <w:tcW w:w="4876" w:type="dxa"/>
            <w:tcBorders>
              <w:top w:val="nil"/>
              <w:left w:val="nil"/>
              <w:bottom w:val="nil"/>
              <w:right w:val="nil"/>
            </w:tcBorders>
          </w:tcPr>
          <w:p w14:paraId="79ED9287" w14:textId="59358A1F" w:rsidR="005C01CD" w:rsidRPr="00D85863" w:rsidRDefault="005C01CD" w:rsidP="002F50DB">
            <w:pPr>
              <w:pStyle w:val="Normal6a"/>
            </w:pPr>
            <w:r w:rsidRPr="00D85863">
              <w:t>P.</w:t>
            </w:r>
            <w:r w:rsidRPr="00D85863">
              <w:tab/>
              <w:t>considérant que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p>
        </w:tc>
      </w:tr>
    </w:tbl>
    <w:p w14:paraId="7308ACE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EDD749B" w14:textId="77777777" w:rsidR="005C01CD" w:rsidRPr="00D85863" w:rsidRDefault="005C01CD" w:rsidP="005C01CD">
      <w:r w:rsidRPr="00D85863">
        <w:rPr>
          <w:rStyle w:val="HideTWBExt"/>
          <w:noProof w:val="0"/>
        </w:rPr>
        <w:t>&lt;/Amend&gt;</w:t>
      </w:r>
    </w:p>
    <w:p w14:paraId="04008E8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141</w:t>
      </w:r>
      <w:r w:rsidRPr="00D85863">
        <w:rPr>
          <w:rStyle w:val="HideTWBExt"/>
          <w:b w:val="0"/>
          <w:noProof w:val="0"/>
        </w:rPr>
        <w:t>&lt;/NumAm&gt;</w:t>
      </w:r>
    </w:p>
    <w:p w14:paraId="2469A957"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04923A96" w14:textId="77777777" w:rsidR="005C01CD" w:rsidRPr="00D85863" w:rsidRDefault="005C01CD" w:rsidP="005C01CD">
      <w:pPr>
        <w:pStyle w:val="NormalBold"/>
      </w:pPr>
      <w:r w:rsidRPr="00D85863">
        <w:rPr>
          <w:rStyle w:val="HideTWBExt"/>
          <w:b w:val="0"/>
          <w:noProof w:val="0"/>
        </w:rPr>
        <w:t>&lt;/RepeatBlock-By&gt;</w:t>
      </w:r>
    </w:p>
    <w:p w14:paraId="78DE470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257129D" w14:textId="77777777" w:rsidR="005C01CD" w:rsidRPr="00D85863" w:rsidRDefault="005C01CD" w:rsidP="005C01CD">
      <w:pPr>
        <w:pStyle w:val="NormalBold"/>
      </w:pPr>
      <w:r w:rsidRPr="00D85863">
        <w:rPr>
          <w:rStyle w:val="HideTWBExt"/>
          <w:b w:val="0"/>
          <w:noProof w:val="0"/>
        </w:rPr>
        <w:t>&lt;Article&gt;</w:t>
      </w:r>
      <w:r w:rsidRPr="00D85863">
        <w:t>Considérant P</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3EBAE81" w14:textId="77777777" w:rsidTr="002F50DB">
        <w:trPr>
          <w:trHeight w:hRule="exact" w:val="240"/>
          <w:jc w:val="center"/>
        </w:trPr>
        <w:tc>
          <w:tcPr>
            <w:tcW w:w="9752" w:type="dxa"/>
            <w:gridSpan w:val="2"/>
            <w:tcBorders>
              <w:top w:val="nil"/>
              <w:left w:val="nil"/>
              <w:bottom w:val="nil"/>
              <w:right w:val="nil"/>
            </w:tcBorders>
          </w:tcPr>
          <w:p w14:paraId="6171C050" w14:textId="77777777" w:rsidR="005C01CD" w:rsidRPr="00D85863" w:rsidRDefault="005C01CD" w:rsidP="002F50DB"/>
        </w:tc>
      </w:tr>
      <w:tr w:rsidR="005C01CD" w:rsidRPr="00D85863" w14:paraId="5968526A" w14:textId="77777777" w:rsidTr="002F50DB">
        <w:trPr>
          <w:trHeight w:val="240"/>
          <w:jc w:val="center"/>
        </w:trPr>
        <w:tc>
          <w:tcPr>
            <w:tcW w:w="4876" w:type="dxa"/>
            <w:tcBorders>
              <w:top w:val="nil"/>
              <w:left w:val="nil"/>
              <w:bottom w:val="nil"/>
              <w:right w:val="nil"/>
            </w:tcBorders>
          </w:tcPr>
          <w:p w14:paraId="63927BD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5A6571B" w14:textId="77777777" w:rsidR="005C01CD" w:rsidRPr="00D85863" w:rsidRDefault="005C01CD" w:rsidP="002F50DB">
            <w:pPr>
              <w:pStyle w:val="AmColumnHeading"/>
            </w:pPr>
            <w:r w:rsidRPr="00D85863">
              <w:t>Amendement</w:t>
            </w:r>
          </w:p>
        </w:tc>
      </w:tr>
      <w:tr w:rsidR="005C01CD" w:rsidRPr="00D85863" w14:paraId="179E21BD" w14:textId="77777777" w:rsidTr="002F50DB">
        <w:trPr>
          <w:jc w:val="center"/>
        </w:trPr>
        <w:tc>
          <w:tcPr>
            <w:tcW w:w="4876" w:type="dxa"/>
            <w:tcBorders>
              <w:top w:val="nil"/>
              <w:left w:val="nil"/>
              <w:bottom w:val="nil"/>
              <w:right w:val="nil"/>
            </w:tcBorders>
          </w:tcPr>
          <w:p w14:paraId="122EA1C6" w14:textId="139E1830" w:rsidR="005C01CD" w:rsidRPr="00D85863" w:rsidRDefault="005C01CD" w:rsidP="002F50DB">
            <w:pPr>
              <w:pStyle w:val="Normal6a"/>
            </w:pPr>
            <w:r w:rsidRPr="00D85863">
              <w:t>P.</w:t>
            </w:r>
            <w:r w:rsidRPr="00D85863">
              <w:tab/>
              <w:t xml:space="preserve">considérant que </w:t>
            </w:r>
            <w:r w:rsidRPr="00D85863">
              <w:rPr>
                <w:b/>
                <w:i/>
              </w:rPr>
              <w:t>si</w:t>
            </w:r>
            <w:r w:rsidRPr="00D85863">
              <w:t xml:space="preserv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r w:rsidRPr="00D85863">
              <w:rPr>
                <w:b/>
                <w:i/>
              </w:rPr>
              <w:t>, les décisions de gestion ne les ont pas suffisamment suivies</w:t>
            </w:r>
            <w:r w:rsidRPr="00D85863">
              <w:t>;</w:t>
            </w:r>
          </w:p>
        </w:tc>
        <w:tc>
          <w:tcPr>
            <w:tcW w:w="4876" w:type="dxa"/>
            <w:tcBorders>
              <w:top w:val="nil"/>
              <w:left w:val="nil"/>
              <w:bottom w:val="nil"/>
              <w:right w:val="nil"/>
            </w:tcBorders>
          </w:tcPr>
          <w:p w14:paraId="2200E6AC" w14:textId="6AE41CA5" w:rsidR="005C01CD" w:rsidRPr="00D85863" w:rsidRDefault="005C01CD" w:rsidP="002F50DB">
            <w:pPr>
              <w:pStyle w:val="Normal6a"/>
            </w:pPr>
            <w:r w:rsidRPr="00D85863">
              <w:t>P.</w:t>
            </w:r>
            <w:r w:rsidRPr="00D85863">
              <w:tab/>
              <w:t>considérant que plusieurs règlements de l</w:t>
            </w:r>
            <w:r w:rsidR="00561722" w:rsidRPr="00D85863">
              <w:t>’</w:t>
            </w:r>
            <w:r w:rsidRPr="00D85863">
              <w:t>Union visés dans le règlement établissant un plan pluriannuel pour la mer Baltique précisent comment éviter les risques et évaluer les stocks sains ainsi que les composantes des écosystèmes;</w:t>
            </w:r>
          </w:p>
        </w:tc>
      </w:tr>
    </w:tbl>
    <w:p w14:paraId="28810D8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9F1B568" w14:textId="77777777" w:rsidR="005C01CD" w:rsidRPr="00D85863" w:rsidRDefault="005C01CD" w:rsidP="005C01CD">
      <w:r w:rsidRPr="00D85863">
        <w:rPr>
          <w:rStyle w:val="HideTWBExt"/>
          <w:noProof w:val="0"/>
        </w:rPr>
        <w:t>&lt;/Amend&gt;</w:t>
      </w:r>
    </w:p>
    <w:p w14:paraId="77B8C8E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142</w:t>
      </w:r>
      <w:r w:rsidRPr="00D85863">
        <w:rPr>
          <w:rStyle w:val="HideTWBExt"/>
          <w:b w:val="0"/>
          <w:noProof w:val="0"/>
        </w:rPr>
        <w:t>&lt;/NumAm&gt;</w:t>
      </w:r>
    </w:p>
    <w:p w14:paraId="07007268"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3731B8A7" w14:textId="77777777" w:rsidR="005C01CD" w:rsidRPr="00D85863" w:rsidRDefault="005C01CD" w:rsidP="005C01CD">
      <w:pPr>
        <w:pStyle w:val="NormalBold"/>
      </w:pPr>
      <w:r w:rsidRPr="00D85863">
        <w:rPr>
          <w:rStyle w:val="HideTWBExt"/>
          <w:b w:val="0"/>
          <w:noProof w:val="0"/>
        </w:rPr>
        <w:t>&lt;/RepeatBlock-By&gt;</w:t>
      </w:r>
    </w:p>
    <w:p w14:paraId="0985B35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93DCDD2" w14:textId="77777777" w:rsidR="005C01CD" w:rsidRPr="00D85863" w:rsidRDefault="005C01CD" w:rsidP="005C01CD">
      <w:pPr>
        <w:pStyle w:val="NormalBold"/>
      </w:pPr>
      <w:r w:rsidRPr="00D85863">
        <w:rPr>
          <w:rStyle w:val="HideTWBExt"/>
          <w:b w:val="0"/>
          <w:noProof w:val="0"/>
        </w:rPr>
        <w:t>&lt;Article&gt;</w:t>
      </w:r>
      <w:r w:rsidRPr="00D85863">
        <w:t>Considérant P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583C826" w14:textId="77777777" w:rsidTr="002F50DB">
        <w:trPr>
          <w:trHeight w:hRule="exact" w:val="240"/>
          <w:jc w:val="center"/>
        </w:trPr>
        <w:tc>
          <w:tcPr>
            <w:tcW w:w="9752" w:type="dxa"/>
            <w:gridSpan w:val="2"/>
            <w:tcBorders>
              <w:top w:val="nil"/>
              <w:left w:val="nil"/>
              <w:bottom w:val="nil"/>
              <w:right w:val="nil"/>
            </w:tcBorders>
          </w:tcPr>
          <w:p w14:paraId="030DDA7E" w14:textId="77777777" w:rsidR="005C01CD" w:rsidRPr="00D85863" w:rsidRDefault="005C01CD" w:rsidP="002F50DB"/>
        </w:tc>
      </w:tr>
      <w:tr w:rsidR="005C01CD" w:rsidRPr="00D85863" w14:paraId="0A305A95" w14:textId="77777777" w:rsidTr="002F50DB">
        <w:trPr>
          <w:trHeight w:val="240"/>
          <w:jc w:val="center"/>
        </w:trPr>
        <w:tc>
          <w:tcPr>
            <w:tcW w:w="4876" w:type="dxa"/>
            <w:tcBorders>
              <w:top w:val="nil"/>
              <w:left w:val="nil"/>
              <w:bottom w:val="nil"/>
              <w:right w:val="nil"/>
            </w:tcBorders>
          </w:tcPr>
          <w:p w14:paraId="6BA2325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8734BD1" w14:textId="77777777" w:rsidR="005C01CD" w:rsidRPr="00D85863" w:rsidRDefault="005C01CD" w:rsidP="002F50DB">
            <w:pPr>
              <w:pStyle w:val="AmColumnHeading"/>
            </w:pPr>
            <w:r w:rsidRPr="00D85863">
              <w:t>Amendement</w:t>
            </w:r>
          </w:p>
        </w:tc>
      </w:tr>
      <w:tr w:rsidR="005C01CD" w:rsidRPr="00D85863" w14:paraId="43B0C5B5" w14:textId="77777777" w:rsidTr="002F50DB">
        <w:trPr>
          <w:jc w:val="center"/>
        </w:trPr>
        <w:tc>
          <w:tcPr>
            <w:tcW w:w="4876" w:type="dxa"/>
            <w:tcBorders>
              <w:top w:val="nil"/>
              <w:left w:val="nil"/>
              <w:bottom w:val="nil"/>
              <w:right w:val="nil"/>
            </w:tcBorders>
          </w:tcPr>
          <w:p w14:paraId="7C0FCECE" w14:textId="77777777" w:rsidR="005C01CD" w:rsidRPr="00D85863" w:rsidRDefault="005C01CD" w:rsidP="002F50DB">
            <w:pPr>
              <w:pStyle w:val="Normal6a"/>
            </w:pPr>
          </w:p>
        </w:tc>
        <w:tc>
          <w:tcPr>
            <w:tcW w:w="4876" w:type="dxa"/>
            <w:tcBorders>
              <w:top w:val="nil"/>
              <w:left w:val="nil"/>
              <w:bottom w:val="nil"/>
              <w:right w:val="nil"/>
            </w:tcBorders>
          </w:tcPr>
          <w:p w14:paraId="057DBC63" w14:textId="450141A2" w:rsidR="005C01CD" w:rsidRPr="00D85863" w:rsidRDefault="005C01CD" w:rsidP="002F50DB">
            <w:pPr>
              <w:pStyle w:val="Normal6a"/>
            </w:pPr>
            <w:r w:rsidRPr="00D85863">
              <w:rPr>
                <w:b/>
                <w:i/>
              </w:rPr>
              <w:t>P bis.</w:t>
            </w:r>
            <w:r w:rsidRPr="00D85863">
              <w:tab/>
            </w:r>
            <w:r w:rsidRPr="00D85863">
              <w:rPr>
                <w:b/>
                <w:i/>
              </w:rPr>
              <w:t>considérant que la pêche hivernale des espèces pélagiques pendant leur période de croissance intensive et d</w:t>
            </w:r>
            <w:r w:rsidR="00561722" w:rsidRPr="00D85863">
              <w:rPr>
                <w:b/>
                <w:i/>
              </w:rPr>
              <w:t>’</w:t>
            </w:r>
            <w:r w:rsidRPr="00D85863">
              <w:rPr>
                <w:b/>
                <w:i/>
              </w:rPr>
              <w:t>accumulation de réserves énergétiques avant le frai compromet la capacité de reproduction des stocks, les femelles qui ne disposent pas d</w:t>
            </w:r>
            <w:r w:rsidR="00561722" w:rsidRPr="00D85863">
              <w:rPr>
                <w:b/>
                <w:i/>
              </w:rPr>
              <w:t>’</w:t>
            </w:r>
            <w:r w:rsidRPr="00D85863">
              <w:rPr>
                <w:b/>
                <w:i/>
              </w:rPr>
              <w:t>une nutrition adéquate produisant un frai moins abondant et moins développé, ce qui limite leurs chances de reproduction et nuit à la reconstitution des populations;</w:t>
            </w:r>
          </w:p>
        </w:tc>
      </w:tr>
    </w:tbl>
    <w:p w14:paraId="6F9D7CE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7CCB290" w14:textId="77777777" w:rsidR="005C01CD" w:rsidRPr="00D85863" w:rsidRDefault="005C01CD" w:rsidP="005C01CD">
      <w:r w:rsidRPr="00D85863">
        <w:rPr>
          <w:rStyle w:val="HideTWBExt"/>
          <w:noProof w:val="0"/>
        </w:rPr>
        <w:t>&lt;/Amend&gt;</w:t>
      </w:r>
    </w:p>
    <w:p w14:paraId="604BA29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143</w:t>
      </w:r>
      <w:r w:rsidRPr="00D85863">
        <w:rPr>
          <w:rStyle w:val="HideTWBExt"/>
          <w:b w:val="0"/>
          <w:noProof w:val="0"/>
        </w:rPr>
        <w:t>&lt;/NumAm&gt;</w:t>
      </w:r>
    </w:p>
    <w:p w14:paraId="50A9B354"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9517F00" w14:textId="77777777" w:rsidR="005C01CD" w:rsidRPr="00D85863" w:rsidRDefault="005C01CD" w:rsidP="005C01CD">
      <w:pPr>
        <w:pStyle w:val="NormalBold"/>
      </w:pPr>
      <w:r w:rsidRPr="00D85863">
        <w:rPr>
          <w:rStyle w:val="HideTWBExt"/>
          <w:b w:val="0"/>
          <w:noProof w:val="0"/>
        </w:rPr>
        <w:t>&lt;/RepeatBlock-By&gt;</w:t>
      </w:r>
    </w:p>
    <w:p w14:paraId="6681E28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FDCA32C" w14:textId="77777777" w:rsidR="005C01CD" w:rsidRPr="00D85863" w:rsidRDefault="005C01CD" w:rsidP="005C01CD">
      <w:pPr>
        <w:pStyle w:val="NormalBold"/>
      </w:pPr>
      <w:r w:rsidRPr="00D85863">
        <w:rPr>
          <w:rStyle w:val="HideTWBExt"/>
          <w:b w:val="0"/>
          <w:noProof w:val="0"/>
        </w:rPr>
        <w:t>&lt;Article&gt;</w:t>
      </w:r>
      <w:r w:rsidRPr="00D85863">
        <w:t>Considérant Q</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7D22CA1" w14:textId="77777777" w:rsidTr="002F50DB">
        <w:trPr>
          <w:trHeight w:hRule="exact" w:val="240"/>
          <w:jc w:val="center"/>
        </w:trPr>
        <w:tc>
          <w:tcPr>
            <w:tcW w:w="9752" w:type="dxa"/>
            <w:gridSpan w:val="2"/>
            <w:tcBorders>
              <w:top w:val="nil"/>
              <w:left w:val="nil"/>
              <w:bottom w:val="nil"/>
              <w:right w:val="nil"/>
            </w:tcBorders>
          </w:tcPr>
          <w:p w14:paraId="6E6C9D0F" w14:textId="77777777" w:rsidR="005C01CD" w:rsidRPr="00D85863" w:rsidRDefault="005C01CD" w:rsidP="002F50DB"/>
        </w:tc>
      </w:tr>
      <w:tr w:rsidR="005C01CD" w:rsidRPr="00D85863" w14:paraId="28795CEB" w14:textId="77777777" w:rsidTr="002F50DB">
        <w:trPr>
          <w:trHeight w:val="240"/>
          <w:jc w:val="center"/>
        </w:trPr>
        <w:tc>
          <w:tcPr>
            <w:tcW w:w="4876" w:type="dxa"/>
            <w:tcBorders>
              <w:top w:val="nil"/>
              <w:left w:val="nil"/>
              <w:bottom w:val="nil"/>
              <w:right w:val="nil"/>
            </w:tcBorders>
          </w:tcPr>
          <w:p w14:paraId="3506F0C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6500FC1" w14:textId="77777777" w:rsidR="005C01CD" w:rsidRPr="00D85863" w:rsidRDefault="005C01CD" w:rsidP="002F50DB">
            <w:pPr>
              <w:pStyle w:val="AmColumnHeading"/>
            </w:pPr>
            <w:r w:rsidRPr="00D85863">
              <w:t>Amendement</w:t>
            </w:r>
          </w:p>
        </w:tc>
      </w:tr>
      <w:tr w:rsidR="005C01CD" w:rsidRPr="00D85863" w14:paraId="653C59B1" w14:textId="77777777" w:rsidTr="002F50DB">
        <w:trPr>
          <w:jc w:val="center"/>
        </w:trPr>
        <w:tc>
          <w:tcPr>
            <w:tcW w:w="4876" w:type="dxa"/>
            <w:tcBorders>
              <w:top w:val="nil"/>
              <w:left w:val="nil"/>
              <w:bottom w:val="nil"/>
              <w:right w:val="nil"/>
            </w:tcBorders>
          </w:tcPr>
          <w:p w14:paraId="52EE7C3C" w14:textId="42B1AA14" w:rsidR="005C01CD" w:rsidRPr="00D85863" w:rsidRDefault="005C01CD" w:rsidP="002F50DB">
            <w:pPr>
              <w:pStyle w:val="Normal6a"/>
            </w:pPr>
            <w:r w:rsidRPr="00D85863">
              <w:rPr>
                <w:b/>
                <w:i/>
              </w:rPr>
              <w:t>Q.</w:t>
            </w:r>
            <w:r w:rsidRPr="00D85863">
              <w:tab/>
            </w:r>
            <w:r w:rsidRPr="00D85863">
              <w:rPr>
                <w:b/>
                <w:i/>
              </w:rPr>
              <w:t>considérant que le système décisionnel de l</w:t>
            </w:r>
            <w:r w:rsidR="00561722" w:rsidRPr="00D85863">
              <w:rPr>
                <w:b/>
                <w:i/>
              </w:rPr>
              <w:t>’</w:t>
            </w:r>
            <w:r w:rsidRPr="00D85863">
              <w:rPr>
                <w:b/>
                <w:i/>
              </w:rPr>
              <w:t>Union en matière de TAC opère actuellement une distinction entre la gestion des espèces cibles et les besoins de protection d</w:t>
            </w:r>
            <w:r w:rsidR="00561722" w:rsidRPr="00D85863">
              <w:rPr>
                <w:b/>
                <w:i/>
              </w:rPr>
              <w:t>’</w:t>
            </w:r>
            <w:r w:rsidRPr="00D85863">
              <w:rPr>
                <w:b/>
                <w:i/>
              </w:rPr>
              <w:t>autres espèces, bien qu</w:t>
            </w:r>
            <w:r w:rsidR="00561722" w:rsidRPr="00D85863">
              <w:rPr>
                <w:b/>
                <w:i/>
              </w:rPr>
              <w:t>’</w:t>
            </w:r>
            <w:r w:rsidRPr="00D85863">
              <w:rPr>
                <w:b/>
                <w:i/>
              </w:rPr>
              <w:t>elles fassent partie d</w:t>
            </w:r>
            <w:r w:rsidR="00561722" w:rsidRPr="00D85863">
              <w:rPr>
                <w:b/>
                <w:i/>
              </w:rPr>
              <w:t>’</w:t>
            </w:r>
            <w:r w:rsidRPr="00D85863">
              <w:rPr>
                <w:b/>
                <w:i/>
              </w:rPr>
              <w:t>un même écosystème et partagent les mêmes exigences pour parvenir à un état sain;</w:t>
            </w:r>
          </w:p>
        </w:tc>
        <w:tc>
          <w:tcPr>
            <w:tcW w:w="4876" w:type="dxa"/>
            <w:tcBorders>
              <w:top w:val="nil"/>
              <w:left w:val="nil"/>
              <w:bottom w:val="nil"/>
              <w:right w:val="nil"/>
            </w:tcBorders>
          </w:tcPr>
          <w:p w14:paraId="2220F3F9" w14:textId="77777777" w:rsidR="005C01CD" w:rsidRPr="00D85863" w:rsidRDefault="005C01CD" w:rsidP="002F50DB">
            <w:pPr>
              <w:pStyle w:val="Normal6a"/>
            </w:pPr>
            <w:r w:rsidRPr="00D85863">
              <w:rPr>
                <w:b/>
                <w:i/>
              </w:rPr>
              <w:t>supprimé</w:t>
            </w:r>
          </w:p>
        </w:tc>
      </w:tr>
    </w:tbl>
    <w:p w14:paraId="5749CB0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44FE51FD" w14:textId="77777777" w:rsidR="005C01CD" w:rsidRPr="00D85863" w:rsidRDefault="005C01CD" w:rsidP="005C01CD">
      <w:r w:rsidRPr="00D85863">
        <w:rPr>
          <w:rStyle w:val="HideTWBExt"/>
          <w:noProof w:val="0"/>
        </w:rPr>
        <w:t>&lt;/Amend&gt;</w:t>
      </w:r>
    </w:p>
    <w:p w14:paraId="500818F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144</w:t>
      </w:r>
      <w:r w:rsidRPr="00D85863">
        <w:rPr>
          <w:rStyle w:val="HideTWBExt"/>
          <w:b w:val="0"/>
          <w:noProof w:val="0"/>
        </w:rPr>
        <w:t>&lt;/NumAm&gt;</w:t>
      </w:r>
    </w:p>
    <w:p w14:paraId="61B2E9B6"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27BCE27B" w14:textId="77777777" w:rsidR="005C01CD" w:rsidRPr="00D85863" w:rsidRDefault="005C01CD" w:rsidP="005C01CD">
      <w:pPr>
        <w:pStyle w:val="NormalBold"/>
      </w:pPr>
      <w:r w:rsidRPr="00D85863">
        <w:rPr>
          <w:rStyle w:val="HideTWBExt"/>
          <w:b w:val="0"/>
          <w:noProof w:val="0"/>
        </w:rPr>
        <w:t>&lt;/RepeatBlock-By&gt;</w:t>
      </w:r>
    </w:p>
    <w:p w14:paraId="144949B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A9E0B28" w14:textId="77777777" w:rsidR="005C01CD" w:rsidRPr="00D85863" w:rsidRDefault="005C01CD" w:rsidP="005C01CD">
      <w:pPr>
        <w:pStyle w:val="NormalBold"/>
      </w:pPr>
      <w:r w:rsidRPr="00D85863">
        <w:rPr>
          <w:rStyle w:val="HideTWBExt"/>
          <w:b w:val="0"/>
          <w:noProof w:val="0"/>
        </w:rPr>
        <w:t>&lt;Article&gt;</w:t>
      </w:r>
      <w:r w:rsidRPr="00D85863">
        <w:t>Considérant Q</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95B251A" w14:textId="77777777" w:rsidTr="002F50DB">
        <w:trPr>
          <w:trHeight w:hRule="exact" w:val="240"/>
          <w:jc w:val="center"/>
        </w:trPr>
        <w:tc>
          <w:tcPr>
            <w:tcW w:w="9752" w:type="dxa"/>
            <w:gridSpan w:val="2"/>
            <w:tcBorders>
              <w:top w:val="nil"/>
              <w:left w:val="nil"/>
              <w:bottom w:val="nil"/>
              <w:right w:val="nil"/>
            </w:tcBorders>
          </w:tcPr>
          <w:p w14:paraId="7C1EEC46" w14:textId="77777777" w:rsidR="005C01CD" w:rsidRPr="00D85863" w:rsidRDefault="005C01CD" w:rsidP="002F50DB"/>
        </w:tc>
      </w:tr>
      <w:tr w:rsidR="005C01CD" w:rsidRPr="00D85863" w14:paraId="091A7E1A" w14:textId="77777777" w:rsidTr="002F50DB">
        <w:trPr>
          <w:trHeight w:val="240"/>
          <w:jc w:val="center"/>
        </w:trPr>
        <w:tc>
          <w:tcPr>
            <w:tcW w:w="4876" w:type="dxa"/>
            <w:tcBorders>
              <w:top w:val="nil"/>
              <w:left w:val="nil"/>
              <w:bottom w:val="nil"/>
              <w:right w:val="nil"/>
            </w:tcBorders>
          </w:tcPr>
          <w:p w14:paraId="48AB310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A84F0E5" w14:textId="77777777" w:rsidR="005C01CD" w:rsidRPr="00D85863" w:rsidRDefault="005C01CD" w:rsidP="002F50DB">
            <w:pPr>
              <w:pStyle w:val="AmColumnHeading"/>
            </w:pPr>
            <w:r w:rsidRPr="00D85863">
              <w:t>Amendement</w:t>
            </w:r>
          </w:p>
        </w:tc>
      </w:tr>
      <w:tr w:rsidR="005C01CD" w:rsidRPr="00D85863" w14:paraId="09E9E1A8" w14:textId="77777777" w:rsidTr="002F50DB">
        <w:trPr>
          <w:jc w:val="center"/>
        </w:trPr>
        <w:tc>
          <w:tcPr>
            <w:tcW w:w="4876" w:type="dxa"/>
            <w:tcBorders>
              <w:top w:val="nil"/>
              <w:left w:val="nil"/>
              <w:bottom w:val="nil"/>
              <w:right w:val="nil"/>
            </w:tcBorders>
          </w:tcPr>
          <w:p w14:paraId="5864570D" w14:textId="7ED88EB2" w:rsidR="005C01CD" w:rsidRPr="00D85863" w:rsidRDefault="005C01CD" w:rsidP="002F50DB">
            <w:pPr>
              <w:pStyle w:val="Normal6a"/>
            </w:pPr>
            <w:r w:rsidRPr="00D85863">
              <w:t>Q.</w:t>
            </w:r>
            <w:r w:rsidRPr="00D85863">
              <w:tab/>
              <w:t>considérant que le système décisionnel de l</w:t>
            </w:r>
            <w:r w:rsidR="00561722" w:rsidRPr="00D85863">
              <w:t>’</w:t>
            </w:r>
            <w:r w:rsidRPr="00D85863">
              <w:t xml:space="preserve">Union en matière de TAC opère actuellement une distinction entre la gestion des espèces cibles et </w:t>
            </w:r>
            <w:r w:rsidRPr="00D85863">
              <w:rPr>
                <w:b/>
                <w:i/>
              </w:rPr>
              <w:t>les besoins de protection d</w:t>
            </w:r>
            <w:r w:rsidR="00561722" w:rsidRPr="00D85863">
              <w:rPr>
                <w:b/>
                <w:i/>
              </w:rPr>
              <w:t>’</w:t>
            </w:r>
            <w:r w:rsidRPr="00D85863">
              <w:rPr>
                <w:b/>
                <w:i/>
              </w:rPr>
              <w:t>autres</w:t>
            </w:r>
            <w:r w:rsidRPr="00D85863">
              <w:t xml:space="preserve"> espèces</w:t>
            </w:r>
            <w:r w:rsidRPr="00D85863">
              <w:rPr>
                <w:b/>
                <w:i/>
              </w:rPr>
              <w:t>, bien qu</w:t>
            </w:r>
            <w:r w:rsidR="00561722" w:rsidRPr="00D85863">
              <w:rPr>
                <w:b/>
                <w:i/>
              </w:rPr>
              <w:t>’</w:t>
            </w:r>
            <w:r w:rsidRPr="00D85863">
              <w:rPr>
                <w:b/>
                <w:i/>
              </w:rPr>
              <w:t>elles fassent partie d</w:t>
            </w:r>
            <w:r w:rsidR="00561722" w:rsidRPr="00D85863">
              <w:rPr>
                <w:b/>
                <w:i/>
              </w:rPr>
              <w:t>’</w:t>
            </w:r>
            <w:r w:rsidRPr="00D85863">
              <w:rPr>
                <w:b/>
                <w:i/>
              </w:rPr>
              <w:t>un même écosystème et partagent les mêmes exigences pour parvenir à</w:t>
            </w:r>
            <w:r w:rsidRPr="00D85863">
              <w:t xml:space="preserve"> un état sain;</w:t>
            </w:r>
          </w:p>
        </w:tc>
        <w:tc>
          <w:tcPr>
            <w:tcW w:w="4876" w:type="dxa"/>
            <w:tcBorders>
              <w:top w:val="nil"/>
              <w:left w:val="nil"/>
              <w:bottom w:val="nil"/>
              <w:right w:val="nil"/>
            </w:tcBorders>
          </w:tcPr>
          <w:p w14:paraId="1C6C82FD" w14:textId="40C5D1B8" w:rsidR="005C01CD" w:rsidRPr="00D85863" w:rsidRDefault="005C01CD" w:rsidP="002F50DB">
            <w:pPr>
              <w:pStyle w:val="Normal6a"/>
            </w:pPr>
            <w:r w:rsidRPr="00D85863">
              <w:t>Q.</w:t>
            </w:r>
            <w:r w:rsidRPr="00D85863">
              <w:tab/>
              <w:t>considérant que le système décisionnel de l</w:t>
            </w:r>
            <w:r w:rsidR="00561722" w:rsidRPr="00D85863">
              <w:t>’</w:t>
            </w:r>
            <w:r w:rsidRPr="00D85863">
              <w:t xml:space="preserve">Union en matière de TAC opère actuellement une distinction entre la gestion des espèces cibles et </w:t>
            </w:r>
            <w:r w:rsidRPr="00D85863">
              <w:rPr>
                <w:b/>
                <w:i/>
              </w:rPr>
              <w:t>applique une approche de prudence à l</w:t>
            </w:r>
            <w:r w:rsidR="00561722" w:rsidRPr="00D85863">
              <w:rPr>
                <w:b/>
                <w:i/>
              </w:rPr>
              <w:t>’</w:t>
            </w:r>
            <w:r w:rsidRPr="00D85863">
              <w:rPr>
                <w:b/>
                <w:i/>
              </w:rPr>
              <w:t>égard des autres</w:t>
            </w:r>
            <w:r w:rsidRPr="00D85863">
              <w:t xml:space="preserve"> espèces </w:t>
            </w:r>
            <w:r w:rsidRPr="00D85863">
              <w:rPr>
                <w:b/>
                <w:i/>
              </w:rPr>
              <w:t>afin de maintenir</w:t>
            </w:r>
            <w:r w:rsidRPr="00D85863">
              <w:t xml:space="preserve"> un état sain;</w:t>
            </w:r>
          </w:p>
        </w:tc>
      </w:tr>
    </w:tbl>
    <w:p w14:paraId="6C8290E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7FE6BA0" w14:textId="77777777" w:rsidR="005C01CD" w:rsidRPr="00D85863" w:rsidRDefault="005C01CD" w:rsidP="005C01CD">
      <w:r w:rsidRPr="00D85863">
        <w:rPr>
          <w:rStyle w:val="HideTWBExt"/>
          <w:noProof w:val="0"/>
        </w:rPr>
        <w:t>&lt;/Amend&gt;</w:t>
      </w:r>
    </w:p>
    <w:p w14:paraId="246F0CA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145</w:t>
      </w:r>
      <w:r w:rsidRPr="00D85863">
        <w:rPr>
          <w:rStyle w:val="HideTWBExt"/>
          <w:b w:val="0"/>
          <w:noProof w:val="0"/>
        </w:rPr>
        <w:t>&lt;/NumAm&gt;</w:t>
      </w:r>
    </w:p>
    <w:p w14:paraId="5346593C"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4CDA2D76" w14:textId="77777777" w:rsidR="005C01CD" w:rsidRPr="00D85863" w:rsidRDefault="005C01CD" w:rsidP="005C01CD">
      <w:pPr>
        <w:pStyle w:val="NormalBold"/>
      </w:pPr>
      <w:r w:rsidRPr="00D85863">
        <w:rPr>
          <w:rStyle w:val="HideTWBExt"/>
          <w:b w:val="0"/>
          <w:noProof w:val="0"/>
        </w:rPr>
        <w:t>&lt;/RepeatBlock-By&gt;</w:t>
      </w:r>
    </w:p>
    <w:p w14:paraId="690ED97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9B97CA6" w14:textId="77777777" w:rsidR="005C01CD" w:rsidRPr="00D85863" w:rsidRDefault="005C01CD" w:rsidP="005C01CD">
      <w:pPr>
        <w:pStyle w:val="NormalBold"/>
      </w:pPr>
      <w:r w:rsidRPr="00D85863">
        <w:rPr>
          <w:rStyle w:val="HideTWBExt"/>
          <w:b w:val="0"/>
          <w:noProof w:val="0"/>
        </w:rPr>
        <w:t>&lt;Article&gt;</w:t>
      </w:r>
      <w:r w:rsidRPr="00D85863">
        <w:t>Considérant Q</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D3195E9" w14:textId="77777777" w:rsidTr="002F50DB">
        <w:trPr>
          <w:trHeight w:hRule="exact" w:val="240"/>
          <w:jc w:val="center"/>
        </w:trPr>
        <w:tc>
          <w:tcPr>
            <w:tcW w:w="9752" w:type="dxa"/>
            <w:gridSpan w:val="2"/>
            <w:tcBorders>
              <w:top w:val="nil"/>
              <w:left w:val="nil"/>
              <w:bottom w:val="nil"/>
              <w:right w:val="nil"/>
            </w:tcBorders>
          </w:tcPr>
          <w:p w14:paraId="5BEFE503" w14:textId="77777777" w:rsidR="005C01CD" w:rsidRPr="00D85863" w:rsidRDefault="005C01CD" w:rsidP="002F50DB"/>
        </w:tc>
      </w:tr>
      <w:tr w:rsidR="005C01CD" w:rsidRPr="00D85863" w14:paraId="2514E223" w14:textId="77777777" w:rsidTr="002F50DB">
        <w:trPr>
          <w:trHeight w:val="240"/>
          <w:jc w:val="center"/>
        </w:trPr>
        <w:tc>
          <w:tcPr>
            <w:tcW w:w="4876" w:type="dxa"/>
            <w:tcBorders>
              <w:top w:val="nil"/>
              <w:left w:val="nil"/>
              <w:bottom w:val="nil"/>
              <w:right w:val="nil"/>
            </w:tcBorders>
          </w:tcPr>
          <w:p w14:paraId="1250BBC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E3F7FC1" w14:textId="77777777" w:rsidR="005C01CD" w:rsidRPr="00D85863" w:rsidRDefault="005C01CD" w:rsidP="002F50DB">
            <w:pPr>
              <w:pStyle w:val="AmColumnHeading"/>
            </w:pPr>
            <w:r w:rsidRPr="00D85863">
              <w:t>Amendement</w:t>
            </w:r>
          </w:p>
        </w:tc>
      </w:tr>
      <w:tr w:rsidR="005C01CD" w:rsidRPr="00D85863" w14:paraId="2A8FE5EA" w14:textId="77777777" w:rsidTr="002F50DB">
        <w:trPr>
          <w:jc w:val="center"/>
        </w:trPr>
        <w:tc>
          <w:tcPr>
            <w:tcW w:w="4876" w:type="dxa"/>
            <w:tcBorders>
              <w:top w:val="nil"/>
              <w:left w:val="nil"/>
              <w:bottom w:val="nil"/>
              <w:right w:val="nil"/>
            </w:tcBorders>
          </w:tcPr>
          <w:p w14:paraId="2D341615" w14:textId="050B65B0" w:rsidR="005C01CD" w:rsidRPr="00D85863" w:rsidRDefault="005C01CD" w:rsidP="002F50DB">
            <w:pPr>
              <w:pStyle w:val="Normal6a"/>
            </w:pPr>
            <w:r w:rsidRPr="00D85863">
              <w:t>Q.</w:t>
            </w:r>
            <w:r w:rsidRPr="00D85863">
              <w:tab/>
              <w:t>considérant que le système décisionnel de l</w:t>
            </w:r>
            <w:r w:rsidR="00561722" w:rsidRPr="00D85863">
              <w:t>’</w:t>
            </w:r>
            <w:r w:rsidRPr="00D85863">
              <w:t>Union en matière de TAC opère actuellement une distinction entre la gestion des espèces cibles et les besoins de protection d</w:t>
            </w:r>
            <w:r w:rsidR="00561722" w:rsidRPr="00D85863">
              <w:t>’</w:t>
            </w:r>
            <w:r w:rsidRPr="00D85863">
              <w:t xml:space="preserve">autres espèces, </w:t>
            </w:r>
            <w:r w:rsidRPr="00D85863">
              <w:rPr>
                <w:b/>
                <w:i/>
              </w:rPr>
              <w:t>bien qu</w:t>
            </w:r>
            <w:r w:rsidR="00561722" w:rsidRPr="00D85863">
              <w:rPr>
                <w:b/>
                <w:i/>
              </w:rPr>
              <w:t>’</w:t>
            </w:r>
            <w:r w:rsidRPr="00D85863">
              <w:rPr>
                <w:b/>
                <w:i/>
              </w:rPr>
              <w:t>elles fassent</w:t>
            </w:r>
            <w:r w:rsidRPr="00D85863">
              <w:t xml:space="preserve"> partie d</w:t>
            </w:r>
            <w:r w:rsidR="00561722" w:rsidRPr="00D85863">
              <w:t>’</w:t>
            </w:r>
            <w:r w:rsidRPr="00D85863">
              <w:t xml:space="preserve">un même écosystème </w:t>
            </w:r>
            <w:r w:rsidRPr="00D85863">
              <w:rPr>
                <w:b/>
                <w:i/>
              </w:rPr>
              <w:t>et partagent les mêmes exigences pour parvenir à un état sain</w:t>
            </w:r>
            <w:r w:rsidRPr="00D85863">
              <w:t>;</w:t>
            </w:r>
          </w:p>
        </w:tc>
        <w:tc>
          <w:tcPr>
            <w:tcW w:w="4876" w:type="dxa"/>
            <w:tcBorders>
              <w:top w:val="nil"/>
              <w:left w:val="nil"/>
              <w:bottom w:val="nil"/>
              <w:right w:val="nil"/>
            </w:tcBorders>
          </w:tcPr>
          <w:p w14:paraId="423FF467" w14:textId="019D84D0" w:rsidR="005C01CD" w:rsidRPr="00D85863" w:rsidRDefault="005C01CD" w:rsidP="002F50DB">
            <w:pPr>
              <w:pStyle w:val="Normal6a"/>
            </w:pPr>
            <w:r w:rsidRPr="00D85863">
              <w:t>Q.</w:t>
            </w:r>
            <w:r w:rsidRPr="00D85863">
              <w:tab/>
              <w:t>considérant que le système décisionnel de l</w:t>
            </w:r>
            <w:r w:rsidR="00561722" w:rsidRPr="00D85863">
              <w:t>’</w:t>
            </w:r>
            <w:r w:rsidRPr="00D85863">
              <w:t>Union en matière de TAC opère actuellement une distinction entre la gestion des espèces cibles et les besoins de protection d</w:t>
            </w:r>
            <w:r w:rsidR="00561722" w:rsidRPr="00D85863">
              <w:t>’</w:t>
            </w:r>
            <w:r w:rsidRPr="00D85863">
              <w:t xml:space="preserve">autres espèces, </w:t>
            </w:r>
            <w:r w:rsidRPr="00D85863">
              <w:rPr>
                <w:b/>
                <w:i/>
              </w:rPr>
              <w:t>qui font</w:t>
            </w:r>
            <w:r w:rsidRPr="00D85863">
              <w:t xml:space="preserve"> partie d</w:t>
            </w:r>
            <w:r w:rsidR="00561722" w:rsidRPr="00D85863">
              <w:t>’</w:t>
            </w:r>
            <w:r w:rsidRPr="00D85863">
              <w:t>un même écosystème;</w:t>
            </w:r>
          </w:p>
        </w:tc>
      </w:tr>
    </w:tbl>
    <w:p w14:paraId="6D741B5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A490669" w14:textId="77777777" w:rsidR="005C01CD" w:rsidRPr="00D85863" w:rsidRDefault="005C01CD" w:rsidP="005C01CD">
      <w:r w:rsidRPr="00D85863">
        <w:rPr>
          <w:rStyle w:val="HideTWBExt"/>
          <w:noProof w:val="0"/>
        </w:rPr>
        <w:t>&lt;/Amend&gt;</w:t>
      </w:r>
    </w:p>
    <w:p w14:paraId="06BF41E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146</w:t>
      </w:r>
      <w:r w:rsidRPr="00D85863">
        <w:rPr>
          <w:rStyle w:val="HideTWBExt"/>
          <w:b w:val="0"/>
          <w:noProof w:val="0"/>
        </w:rPr>
        <w:t>&lt;/NumAm&gt;</w:t>
      </w:r>
    </w:p>
    <w:p w14:paraId="725074AA"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1398829D" w14:textId="77777777" w:rsidR="005C01CD" w:rsidRPr="00D85863" w:rsidRDefault="005C01CD" w:rsidP="005C01CD">
      <w:pPr>
        <w:pStyle w:val="NormalBold"/>
      </w:pPr>
      <w:r w:rsidRPr="00D85863">
        <w:rPr>
          <w:rStyle w:val="HideTWBExt"/>
          <w:b w:val="0"/>
          <w:noProof w:val="0"/>
        </w:rPr>
        <w:t>&lt;/RepeatBlock-By&gt;</w:t>
      </w:r>
    </w:p>
    <w:p w14:paraId="5CD7876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371F6AC" w14:textId="77777777" w:rsidR="005C01CD" w:rsidRPr="00D85863" w:rsidRDefault="005C01CD" w:rsidP="005C01CD">
      <w:pPr>
        <w:pStyle w:val="NormalBold"/>
      </w:pPr>
      <w:r w:rsidRPr="00D85863">
        <w:rPr>
          <w:rStyle w:val="HideTWBExt"/>
          <w:b w:val="0"/>
          <w:noProof w:val="0"/>
        </w:rPr>
        <w:t>&lt;Article&gt;</w:t>
      </w:r>
      <w:r w:rsidRPr="00D85863">
        <w:t>Considérant Q</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480CD41" w14:textId="77777777" w:rsidTr="002F50DB">
        <w:trPr>
          <w:trHeight w:hRule="exact" w:val="240"/>
          <w:jc w:val="center"/>
        </w:trPr>
        <w:tc>
          <w:tcPr>
            <w:tcW w:w="9752" w:type="dxa"/>
            <w:gridSpan w:val="2"/>
            <w:tcBorders>
              <w:top w:val="nil"/>
              <w:left w:val="nil"/>
              <w:bottom w:val="nil"/>
              <w:right w:val="nil"/>
            </w:tcBorders>
          </w:tcPr>
          <w:p w14:paraId="5610FB2D" w14:textId="77777777" w:rsidR="005C01CD" w:rsidRPr="00D85863" w:rsidRDefault="005C01CD" w:rsidP="002F50DB"/>
        </w:tc>
      </w:tr>
      <w:tr w:rsidR="005C01CD" w:rsidRPr="00D85863" w14:paraId="6003FFF6" w14:textId="77777777" w:rsidTr="002F50DB">
        <w:trPr>
          <w:trHeight w:val="240"/>
          <w:jc w:val="center"/>
        </w:trPr>
        <w:tc>
          <w:tcPr>
            <w:tcW w:w="4876" w:type="dxa"/>
            <w:tcBorders>
              <w:top w:val="nil"/>
              <w:left w:val="nil"/>
              <w:bottom w:val="nil"/>
              <w:right w:val="nil"/>
            </w:tcBorders>
          </w:tcPr>
          <w:p w14:paraId="3C4F23A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316E2B5" w14:textId="77777777" w:rsidR="005C01CD" w:rsidRPr="00D85863" w:rsidRDefault="005C01CD" w:rsidP="002F50DB">
            <w:pPr>
              <w:pStyle w:val="AmColumnHeading"/>
            </w:pPr>
            <w:r w:rsidRPr="00D85863">
              <w:t>Amendement</w:t>
            </w:r>
          </w:p>
        </w:tc>
      </w:tr>
      <w:tr w:rsidR="005C01CD" w:rsidRPr="00D85863" w14:paraId="4BBE4872" w14:textId="77777777" w:rsidTr="002F50DB">
        <w:trPr>
          <w:jc w:val="center"/>
        </w:trPr>
        <w:tc>
          <w:tcPr>
            <w:tcW w:w="4876" w:type="dxa"/>
            <w:tcBorders>
              <w:top w:val="nil"/>
              <w:left w:val="nil"/>
              <w:bottom w:val="nil"/>
              <w:right w:val="nil"/>
            </w:tcBorders>
          </w:tcPr>
          <w:p w14:paraId="147F61C7" w14:textId="5A7CA5AC" w:rsidR="005C01CD" w:rsidRPr="00D85863" w:rsidRDefault="005C01CD" w:rsidP="002F50DB">
            <w:pPr>
              <w:pStyle w:val="Normal6a"/>
            </w:pPr>
            <w:r w:rsidRPr="00D85863">
              <w:t>Q.</w:t>
            </w:r>
            <w:r w:rsidRPr="00D85863">
              <w:tab/>
              <w:t>considérant que le système décisionnel de l</w:t>
            </w:r>
            <w:r w:rsidR="00561722" w:rsidRPr="00D85863">
              <w:t>’</w:t>
            </w:r>
            <w:r w:rsidRPr="00D85863">
              <w:t xml:space="preserve">Union en matière de TAC opère actuellement une distinction entre la gestion des espèces cibles et </w:t>
            </w:r>
            <w:r w:rsidRPr="00D85863">
              <w:rPr>
                <w:b/>
                <w:i/>
              </w:rPr>
              <w:t>les besoins de protection d</w:t>
            </w:r>
            <w:r w:rsidR="00561722" w:rsidRPr="00D85863">
              <w:rPr>
                <w:b/>
                <w:i/>
              </w:rPr>
              <w:t>’</w:t>
            </w:r>
            <w:r w:rsidRPr="00D85863">
              <w:rPr>
                <w:b/>
                <w:i/>
              </w:rPr>
              <w:t>autres</w:t>
            </w:r>
            <w:r w:rsidRPr="00D85863">
              <w:t xml:space="preserve"> espèces</w:t>
            </w:r>
            <w:r w:rsidRPr="00D85863">
              <w:rPr>
                <w:b/>
                <w:i/>
              </w:rPr>
              <w:t>, bien qu</w:t>
            </w:r>
            <w:r w:rsidR="00561722" w:rsidRPr="00D85863">
              <w:rPr>
                <w:b/>
                <w:i/>
              </w:rPr>
              <w:t>’</w:t>
            </w:r>
            <w:r w:rsidRPr="00D85863">
              <w:rPr>
                <w:b/>
                <w:i/>
              </w:rPr>
              <w:t>elles fassent partie d</w:t>
            </w:r>
            <w:r w:rsidR="00561722" w:rsidRPr="00D85863">
              <w:rPr>
                <w:b/>
                <w:i/>
              </w:rPr>
              <w:t>’</w:t>
            </w:r>
            <w:r w:rsidRPr="00D85863">
              <w:rPr>
                <w:b/>
                <w:i/>
              </w:rPr>
              <w:t>un même écosystème et partagent les mêmes exigences pour parvenir à</w:t>
            </w:r>
            <w:r w:rsidRPr="00D85863">
              <w:t xml:space="preserve"> un état sain;</w:t>
            </w:r>
          </w:p>
        </w:tc>
        <w:tc>
          <w:tcPr>
            <w:tcW w:w="4876" w:type="dxa"/>
            <w:tcBorders>
              <w:top w:val="nil"/>
              <w:left w:val="nil"/>
              <w:bottom w:val="nil"/>
              <w:right w:val="nil"/>
            </w:tcBorders>
          </w:tcPr>
          <w:p w14:paraId="75D6C7DC" w14:textId="3E3DBA81" w:rsidR="005C01CD" w:rsidRPr="00D85863" w:rsidRDefault="005C01CD" w:rsidP="002F50DB">
            <w:pPr>
              <w:pStyle w:val="Normal6a"/>
            </w:pPr>
            <w:r w:rsidRPr="00D85863">
              <w:t>Q.</w:t>
            </w:r>
            <w:r w:rsidRPr="00D85863">
              <w:tab/>
              <w:t>considérant que le système décisionnel de l</w:t>
            </w:r>
            <w:r w:rsidR="00561722" w:rsidRPr="00D85863">
              <w:t>’</w:t>
            </w:r>
            <w:r w:rsidRPr="00D85863">
              <w:t xml:space="preserve">Union en matière de TAC opère actuellement une distinction entre la gestion des espèces cibles et </w:t>
            </w:r>
            <w:r w:rsidRPr="00D85863">
              <w:rPr>
                <w:b/>
                <w:i/>
              </w:rPr>
              <w:t>applique une approche de prudence à l</w:t>
            </w:r>
            <w:r w:rsidR="00561722" w:rsidRPr="00D85863">
              <w:rPr>
                <w:b/>
                <w:i/>
              </w:rPr>
              <w:t>’</w:t>
            </w:r>
            <w:r w:rsidRPr="00D85863">
              <w:rPr>
                <w:b/>
                <w:i/>
              </w:rPr>
              <w:t>égard des autres</w:t>
            </w:r>
            <w:r w:rsidRPr="00D85863">
              <w:t xml:space="preserve"> espèces </w:t>
            </w:r>
            <w:r w:rsidRPr="00D85863">
              <w:rPr>
                <w:b/>
                <w:i/>
              </w:rPr>
              <w:t>afin d</w:t>
            </w:r>
            <w:r w:rsidR="00561722" w:rsidRPr="00D85863">
              <w:rPr>
                <w:b/>
                <w:i/>
              </w:rPr>
              <w:t>’</w:t>
            </w:r>
            <w:r w:rsidRPr="00D85863">
              <w:rPr>
                <w:b/>
                <w:i/>
              </w:rPr>
              <w:t>atteindre ou de maintenir</w:t>
            </w:r>
            <w:r w:rsidRPr="00D85863">
              <w:t xml:space="preserve"> un état sain;</w:t>
            </w:r>
          </w:p>
        </w:tc>
      </w:tr>
    </w:tbl>
    <w:p w14:paraId="5DEE0B4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032FEFB" w14:textId="77777777" w:rsidR="005C01CD" w:rsidRPr="00D85863" w:rsidRDefault="005C01CD" w:rsidP="005C01CD">
      <w:r w:rsidRPr="00D85863">
        <w:rPr>
          <w:rStyle w:val="HideTWBExt"/>
          <w:noProof w:val="0"/>
        </w:rPr>
        <w:t>&lt;/Amend&gt;</w:t>
      </w:r>
    </w:p>
    <w:p w14:paraId="251D56C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147</w:t>
      </w:r>
      <w:r w:rsidRPr="00D85863">
        <w:rPr>
          <w:rStyle w:val="HideTWBExt"/>
          <w:b w:val="0"/>
          <w:noProof w:val="0"/>
        </w:rPr>
        <w:t>&lt;/NumAm&gt;</w:t>
      </w:r>
    </w:p>
    <w:p w14:paraId="7195BF17"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18D0D02A"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1DCEAA03" w14:textId="77777777" w:rsidR="005C01CD" w:rsidRPr="00D85863" w:rsidRDefault="005C01CD" w:rsidP="005C01CD">
      <w:pPr>
        <w:pStyle w:val="NormalBold"/>
      </w:pPr>
      <w:r w:rsidRPr="00D85863">
        <w:rPr>
          <w:rStyle w:val="HideTWBExt"/>
          <w:b w:val="0"/>
          <w:noProof w:val="0"/>
        </w:rPr>
        <w:t>&lt;/RepeatBlock-By&gt;</w:t>
      </w:r>
    </w:p>
    <w:p w14:paraId="1C5CE4E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2C5FAB0" w14:textId="77777777" w:rsidR="005C01CD" w:rsidRPr="00D85863" w:rsidRDefault="005C01CD" w:rsidP="005C01CD">
      <w:pPr>
        <w:pStyle w:val="NormalBold"/>
      </w:pPr>
      <w:r w:rsidRPr="00D85863">
        <w:rPr>
          <w:rStyle w:val="HideTWBExt"/>
          <w:b w:val="0"/>
          <w:noProof w:val="0"/>
        </w:rPr>
        <w:t>&lt;Article&gt;</w:t>
      </w:r>
      <w:r w:rsidRPr="00D85863">
        <w:t>Considérant Q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396B47F" w14:textId="77777777" w:rsidTr="002F50DB">
        <w:trPr>
          <w:trHeight w:hRule="exact" w:val="240"/>
          <w:jc w:val="center"/>
        </w:trPr>
        <w:tc>
          <w:tcPr>
            <w:tcW w:w="9752" w:type="dxa"/>
            <w:gridSpan w:val="2"/>
            <w:tcBorders>
              <w:top w:val="nil"/>
              <w:left w:val="nil"/>
              <w:bottom w:val="nil"/>
              <w:right w:val="nil"/>
            </w:tcBorders>
          </w:tcPr>
          <w:p w14:paraId="702EEF14" w14:textId="77777777" w:rsidR="005C01CD" w:rsidRPr="00D85863" w:rsidRDefault="005C01CD" w:rsidP="002F50DB"/>
        </w:tc>
      </w:tr>
      <w:tr w:rsidR="005C01CD" w:rsidRPr="00D85863" w14:paraId="2C7E30BB" w14:textId="77777777" w:rsidTr="002F50DB">
        <w:trPr>
          <w:trHeight w:val="240"/>
          <w:jc w:val="center"/>
        </w:trPr>
        <w:tc>
          <w:tcPr>
            <w:tcW w:w="4876" w:type="dxa"/>
            <w:tcBorders>
              <w:top w:val="nil"/>
              <w:left w:val="nil"/>
              <w:bottom w:val="nil"/>
              <w:right w:val="nil"/>
            </w:tcBorders>
          </w:tcPr>
          <w:p w14:paraId="57974B1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227D0B2" w14:textId="77777777" w:rsidR="005C01CD" w:rsidRPr="00D85863" w:rsidRDefault="005C01CD" w:rsidP="002F50DB">
            <w:pPr>
              <w:pStyle w:val="AmColumnHeading"/>
            </w:pPr>
            <w:r w:rsidRPr="00D85863">
              <w:t>Amendement</w:t>
            </w:r>
          </w:p>
        </w:tc>
      </w:tr>
      <w:tr w:rsidR="005C01CD" w:rsidRPr="00D85863" w14:paraId="50E11B17" w14:textId="77777777" w:rsidTr="002F50DB">
        <w:trPr>
          <w:jc w:val="center"/>
        </w:trPr>
        <w:tc>
          <w:tcPr>
            <w:tcW w:w="4876" w:type="dxa"/>
            <w:tcBorders>
              <w:top w:val="nil"/>
              <w:left w:val="nil"/>
              <w:bottom w:val="nil"/>
              <w:right w:val="nil"/>
            </w:tcBorders>
          </w:tcPr>
          <w:p w14:paraId="00203746" w14:textId="77777777" w:rsidR="005C01CD" w:rsidRPr="00D85863" w:rsidRDefault="005C01CD" w:rsidP="002F50DB">
            <w:pPr>
              <w:pStyle w:val="Normal6a"/>
            </w:pPr>
          </w:p>
        </w:tc>
        <w:tc>
          <w:tcPr>
            <w:tcW w:w="4876" w:type="dxa"/>
            <w:tcBorders>
              <w:top w:val="nil"/>
              <w:left w:val="nil"/>
              <w:bottom w:val="nil"/>
              <w:right w:val="nil"/>
            </w:tcBorders>
          </w:tcPr>
          <w:p w14:paraId="6EF53AE3" w14:textId="7B20ECC1" w:rsidR="005C01CD" w:rsidRPr="00D85863" w:rsidRDefault="005C01CD" w:rsidP="002F50DB">
            <w:pPr>
              <w:pStyle w:val="Normal6a"/>
            </w:pPr>
            <w:r w:rsidRPr="00D85863">
              <w:rPr>
                <w:b/>
                <w:i/>
              </w:rPr>
              <w:t>Q bis.</w:t>
            </w:r>
            <w:r w:rsidRPr="00D85863">
              <w:tab/>
            </w:r>
            <w:r w:rsidRPr="00D85863">
              <w:rPr>
                <w:b/>
                <w:i/>
              </w:rPr>
              <w:t>considérant que le concept d</w:t>
            </w:r>
            <w:r w:rsidR="00561722" w:rsidRPr="00D85863">
              <w:rPr>
                <w:b/>
                <w:i/>
              </w:rPr>
              <w:t>’</w:t>
            </w:r>
            <w:r w:rsidRPr="00D85863">
              <w:rPr>
                <w:b/>
                <w:i/>
              </w:rPr>
              <w:t>écosystème fonctionnel est clairement défini dans la directive-cadre «stratégie pour le milieu marin» et qu</w:t>
            </w:r>
            <w:r w:rsidR="00561722" w:rsidRPr="00D85863">
              <w:rPr>
                <w:b/>
                <w:i/>
              </w:rPr>
              <w:t>’</w:t>
            </w:r>
            <w:r w:rsidRPr="00D85863">
              <w:rPr>
                <w:b/>
                <w:i/>
              </w:rPr>
              <w:t>il requiert que tous les éléments des réseaux trophiques marins, dans la mesure où ils sont connus, se trouvent en abondance et en diversité normales et à des niveaux capables d</w:t>
            </w:r>
            <w:r w:rsidR="00561722" w:rsidRPr="00D85863">
              <w:rPr>
                <w:b/>
                <w:i/>
              </w:rPr>
              <w:t>’</w:t>
            </w:r>
            <w:r w:rsidRPr="00D85863">
              <w:rPr>
                <w:b/>
                <w:i/>
              </w:rPr>
              <w:t>assurer l</w:t>
            </w:r>
            <w:r w:rsidR="00561722" w:rsidRPr="00D85863">
              <w:rPr>
                <w:b/>
                <w:i/>
              </w:rPr>
              <w:t>’</w:t>
            </w:r>
            <w:r w:rsidRPr="00D85863">
              <w:rPr>
                <w:b/>
                <w:i/>
              </w:rPr>
              <w:t>abondance à long terme des espèces et le maintien de leur pleine capacité de reproduction;</w:t>
            </w:r>
          </w:p>
        </w:tc>
      </w:tr>
    </w:tbl>
    <w:p w14:paraId="66D9168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142E6DB" w14:textId="77777777" w:rsidR="005C01CD" w:rsidRPr="00D85863" w:rsidRDefault="005C01CD" w:rsidP="005C01CD">
      <w:r w:rsidRPr="00D85863">
        <w:rPr>
          <w:rStyle w:val="HideTWBExt"/>
          <w:noProof w:val="0"/>
        </w:rPr>
        <w:t>&lt;/Amend&gt;</w:t>
      </w:r>
    </w:p>
    <w:p w14:paraId="7FF5F6F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148</w:t>
      </w:r>
      <w:r w:rsidRPr="00D85863">
        <w:rPr>
          <w:rStyle w:val="HideTWBExt"/>
          <w:b w:val="0"/>
          <w:noProof w:val="0"/>
        </w:rPr>
        <w:t>&lt;/NumAm&gt;</w:t>
      </w:r>
    </w:p>
    <w:p w14:paraId="1A11761F"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2AED42E1"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6B2B6D61" w14:textId="77777777" w:rsidR="005C01CD" w:rsidRPr="00D85863" w:rsidRDefault="005C01CD" w:rsidP="005C01CD">
      <w:pPr>
        <w:pStyle w:val="NormalBold"/>
      </w:pPr>
      <w:r w:rsidRPr="00D85863">
        <w:rPr>
          <w:rStyle w:val="HideTWBExt"/>
          <w:b w:val="0"/>
          <w:noProof w:val="0"/>
        </w:rPr>
        <w:t>&lt;/RepeatBlock-By&gt;</w:t>
      </w:r>
    </w:p>
    <w:p w14:paraId="7C10128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FA4B638" w14:textId="77777777" w:rsidR="005C01CD" w:rsidRPr="00D85863" w:rsidRDefault="005C01CD" w:rsidP="005C01CD">
      <w:pPr>
        <w:pStyle w:val="NormalBold"/>
      </w:pPr>
      <w:r w:rsidRPr="00D85863">
        <w:rPr>
          <w:rStyle w:val="HideTWBExt"/>
          <w:b w:val="0"/>
          <w:noProof w:val="0"/>
        </w:rPr>
        <w:t>&lt;Article&gt;</w:t>
      </w:r>
      <w:r w:rsidRPr="00D85863">
        <w:t>Considérant Q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FA00E95" w14:textId="77777777" w:rsidTr="002F50DB">
        <w:trPr>
          <w:trHeight w:hRule="exact" w:val="240"/>
          <w:jc w:val="center"/>
        </w:trPr>
        <w:tc>
          <w:tcPr>
            <w:tcW w:w="9752" w:type="dxa"/>
            <w:gridSpan w:val="2"/>
            <w:tcBorders>
              <w:top w:val="nil"/>
              <w:left w:val="nil"/>
              <w:bottom w:val="nil"/>
              <w:right w:val="nil"/>
            </w:tcBorders>
          </w:tcPr>
          <w:p w14:paraId="3CEF33B9" w14:textId="77777777" w:rsidR="005C01CD" w:rsidRPr="00D85863" w:rsidRDefault="005C01CD" w:rsidP="002F50DB"/>
        </w:tc>
      </w:tr>
      <w:tr w:rsidR="005C01CD" w:rsidRPr="00D85863" w14:paraId="37EF2ED0" w14:textId="77777777" w:rsidTr="002F50DB">
        <w:trPr>
          <w:trHeight w:val="240"/>
          <w:jc w:val="center"/>
        </w:trPr>
        <w:tc>
          <w:tcPr>
            <w:tcW w:w="4876" w:type="dxa"/>
            <w:tcBorders>
              <w:top w:val="nil"/>
              <w:left w:val="nil"/>
              <w:bottom w:val="nil"/>
              <w:right w:val="nil"/>
            </w:tcBorders>
          </w:tcPr>
          <w:p w14:paraId="7A5C43D1"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0A29306" w14:textId="77777777" w:rsidR="005C01CD" w:rsidRPr="00D85863" w:rsidRDefault="005C01CD" w:rsidP="002F50DB">
            <w:pPr>
              <w:pStyle w:val="AmColumnHeading"/>
            </w:pPr>
            <w:r w:rsidRPr="00D85863">
              <w:t>Amendement</w:t>
            </w:r>
          </w:p>
        </w:tc>
      </w:tr>
      <w:tr w:rsidR="005C01CD" w:rsidRPr="00D85863" w14:paraId="00747BDD" w14:textId="77777777" w:rsidTr="002F50DB">
        <w:trPr>
          <w:jc w:val="center"/>
        </w:trPr>
        <w:tc>
          <w:tcPr>
            <w:tcW w:w="4876" w:type="dxa"/>
            <w:tcBorders>
              <w:top w:val="nil"/>
              <w:left w:val="nil"/>
              <w:bottom w:val="nil"/>
              <w:right w:val="nil"/>
            </w:tcBorders>
          </w:tcPr>
          <w:p w14:paraId="6DE3AF09" w14:textId="77777777" w:rsidR="005C01CD" w:rsidRPr="00D85863" w:rsidRDefault="005C01CD" w:rsidP="002F50DB">
            <w:pPr>
              <w:pStyle w:val="Normal6a"/>
            </w:pPr>
          </w:p>
        </w:tc>
        <w:tc>
          <w:tcPr>
            <w:tcW w:w="4876" w:type="dxa"/>
            <w:tcBorders>
              <w:top w:val="nil"/>
              <w:left w:val="nil"/>
              <w:bottom w:val="nil"/>
              <w:right w:val="nil"/>
            </w:tcBorders>
          </w:tcPr>
          <w:p w14:paraId="52BEE56E" w14:textId="1027BA49" w:rsidR="005C01CD" w:rsidRPr="00D85863" w:rsidRDefault="005C01CD" w:rsidP="002F50DB">
            <w:pPr>
              <w:pStyle w:val="Normal6a"/>
            </w:pPr>
            <w:r w:rsidRPr="00D85863">
              <w:rPr>
                <w:b/>
                <w:i/>
              </w:rPr>
              <w:t>Q ter.</w:t>
            </w:r>
            <w:r w:rsidRPr="00D85863">
              <w:tab/>
            </w:r>
            <w:r w:rsidRPr="00D85863">
              <w:rPr>
                <w:b/>
                <w:i/>
              </w:rPr>
              <w:t>considérant que la gestion fondée sur les écosystèmes est définie par le PNUE comme étant la gestion des activités humaines et de leurs incidences sur les écosystèmes et les ressources naturelles sur la base de la prise en considération de l</w:t>
            </w:r>
            <w:r w:rsidR="00561722" w:rsidRPr="00D85863">
              <w:rPr>
                <w:b/>
                <w:i/>
              </w:rPr>
              <w:t>’</w:t>
            </w:r>
            <w:r w:rsidRPr="00D85863">
              <w:rPr>
                <w:b/>
                <w:i/>
              </w:rPr>
              <w:t>ensemble de l</w:t>
            </w:r>
            <w:r w:rsidR="00561722" w:rsidRPr="00D85863">
              <w:rPr>
                <w:b/>
                <w:i/>
              </w:rPr>
              <w:t>’</w:t>
            </w:r>
            <w:r w:rsidRPr="00D85863">
              <w:rPr>
                <w:b/>
                <w:i/>
              </w:rPr>
              <w:t>écosystème;</w:t>
            </w:r>
          </w:p>
        </w:tc>
      </w:tr>
    </w:tbl>
    <w:p w14:paraId="0FC08B0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8A258CB" w14:textId="77777777" w:rsidR="005C01CD" w:rsidRPr="00D85863" w:rsidRDefault="005C01CD" w:rsidP="005C01CD">
      <w:r w:rsidRPr="00D85863">
        <w:rPr>
          <w:rStyle w:val="HideTWBExt"/>
          <w:noProof w:val="0"/>
        </w:rPr>
        <w:t>&lt;/Amend&gt;</w:t>
      </w:r>
    </w:p>
    <w:p w14:paraId="7380A24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149</w:t>
      </w:r>
      <w:r w:rsidRPr="00D85863">
        <w:rPr>
          <w:rStyle w:val="HideTWBExt"/>
          <w:b w:val="0"/>
          <w:noProof w:val="0"/>
        </w:rPr>
        <w:t>&lt;/NumAm&gt;</w:t>
      </w:r>
    </w:p>
    <w:p w14:paraId="28DF3D24"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739478D" w14:textId="77777777" w:rsidR="005C01CD" w:rsidRPr="00D85863" w:rsidRDefault="005C01CD" w:rsidP="005C01CD">
      <w:pPr>
        <w:pStyle w:val="NormalBold"/>
      </w:pPr>
      <w:r w:rsidRPr="00D85863">
        <w:rPr>
          <w:rStyle w:val="HideTWBExt"/>
          <w:b w:val="0"/>
          <w:noProof w:val="0"/>
        </w:rPr>
        <w:t>&lt;/RepeatBlock-By&gt;</w:t>
      </w:r>
    </w:p>
    <w:p w14:paraId="0B7AABE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C21F29E"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A764325" w14:textId="77777777" w:rsidTr="002F50DB">
        <w:trPr>
          <w:trHeight w:hRule="exact" w:val="240"/>
          <w:jc w:val="center"/>
        </w:trPr>
        <w:tc>
          <w:tcPr>
            <w:tcW w:w="9752" w:type="dxa"/>
            <w:gridSpan w:val="2"/>
            <w:tcBorders>
              <w:top w:val="nil"/>
              <w:left w:val="nil"/>
              <w:bottom w:val="nil"/>
              <w:right w:val="nil"/>
            </w:tcBorders>
          </w:tcPr>
          <w:p w14:paraId="3D658398" w14:textId="77777777" w:rsidR="005C01CD" w:rsidRPr="00D85863" w:rsidRDefault="005C01CD" w:rsidP="002F50DB"/>
        </w:tc>
      </w:tr>
      <w:tr w:rsidR="005C01CD" w:rsidRPr="00D85863" w14:paraId="66C929A4" w14:textId="77777777" w:rsidTr="002F50DB">
        <w:trPr>
          <w:trHeight w:val="240"/>
          <w:jc w:val="center"/>
        </w:trPr>
        <w:tc>
          <w:tcPr>
            <w:tcW w:w="4876" w:type="dxa"/>
            <w:tcBorders>
              <w:top w:val="nil"/>
              <w:left w:val="nil"/>
              <w:bottom w:val="nil"/>
              <w:right w:val="nil"/>
            </w:tcBorders>
          </w:tcPr>
          <w:p w14:paraId="25FAD5F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2EFDB9F" w14:textId="77777777" w:rsidR="005C01CD" w:rsidRPr="00D85863" w:rsidRDefault="005C01CD" w:rsidP="002F50DB">
            <w:pPr>
              <w:pStyle w:val="AmColumnHeading"/>
            </w:pPr>
            <w:r w:rsidRPr="00D85863">
              <w:t>Amendement</w:t>
            </w:r>
          </w:p>
        </w:tc>
      </w:tr>
      <w:tr w:rsidR="005C01CD" w:rsidRPr="00D85863" w14:paraId="77F6774E" w14:textId="77777777" w:rsidTr="002F50DB">
        <w:trPr>
          <w:jc w:val="center"/>
        </w:trPr>
        <w:tc>
          <w:tcPr>
            <w:tcW w:w="4876" w:type="dxa"/>
            <w:tcBorders>
              <w:top w:val="nil"/>
              <w:left w:val="nil"/>
              <w:bottom w:val="nil"/>
              <w:right w:val="nil"/>
            </w:tcBorders>
          </w:tcPr>
          <w:p w14:paraId="4E4F7256" w14:textId="3CA6DE85" w:rsidR="005C01CD" w:rsidRPr="00D85863" w:rsidRDefault="005C01CD" w:rsidP="002F50DB">
            <w:pPr>
              <w:pStyle w:val="Normal6a"/>
            </w:pPr>
            <w:r w:rsidRPr="00D85863">
              <w:t>R.</w:t>
            </w:r>
            <w:r w:rsidRPr="00D85863">
              <w:tab/>
              <w:t xml:space="preserve">considérant que la prédation des espèces indigènes </w:t>
            </w:r>
            <w:r w:rsidRPr="00D85863">
              <w:rPr>
                <w:b/>
                <w:i/>
              </w:rPr>
              <w:t>fait</w:t>
            </w:r>
            <w:r w:rsidRPr="00D85863">
              <w:t xml:space="preserve"> naturellement partie de l</w:t>
            </w:r>
            <w:r w:rsidR="00561722" w:rsidRPr="00D85863">
              <w:t>’</w:t>
            </w:r>
            <w:r w:rsidRPr="00D85863">
              <w:t>écosystème de la mer Baltique</w:t>
            </w:r>
            <w:r w:rsidRPr="00D85863">
              <w:rPr>
                <w:b/>
                <w:i/>
              </w:rPr>
              <w:t xml:space="preserve"> et que des données scientifiques montrent que son</w:t>
            </w:r>
            <w:r w:rsidRPr="00D85863">
              <w:t xml:space="preserve"> incidence </w:t>
            </w:r>
            <w:r w:rsidRPr="00D85863">
              <w:rPr>
                <w:b/>
                <w:i/>
              </w:rPr>
              <w:t>sur les populations de poissons est locale, dépendante du contexte et généralement limitée</w:t>
            </w:r>
            <w:r w:rsidRPr="00D85863">
              <w:t>;</w:t>
            </w:r>
          </w:p>
        </w:tc>
        <w:tc>
          <w:tcPr>
            <w:tcW w:w="4876" w:type="dxa"/>
            <w:tcBorders>
              <w:top w:val="nil"/>
              <w:left w:val="nil"/>
              <w:bottom w:val="nil"/>
              <w:right w:val="nil"/>
            </w:tcBorders>
          </w:tcPr>
          <w:p w14:paraId="58E22D73" w14:textId="3B64AEDF" w:rsidR="005C01CD" w:rsidRPr="00D85863" w:rsidRDefault="005C01CD" w:rsidP="002F50DB">
            <w:pPr>
              <w:pStyle w:val="Normal6a"/>
            </w:pPr>
            <w:r w:rsidRPr="00D85863">
              <w:t>R.</w:t>
            </w:r>
            <w:r w:rsidRPr="00D85863">
              <w:tab/>
              <w:t>considérant que</w:t>
            </w:r>
            <w:r w:rsidRPr="00D85863">
              <w:rPr>
                <w:b/>
                <w:i/>
              </w:rPr>
              <w:t>, bien que</w:t>
            </w:r>
            <w:r w:rsidRPr="00D85863">
              <w:t xml:space="preserve"> la prédation des espèces indigènes </w:t>
            </w:r>
            <w:r w:rsidRPr="00D85863">
              <w:rPr>
                <w:b/>
                <w:i/>
              </w:rPr>
              <w:t>fasse</w:t>
            </w:r>
            <w:r w:rsidRPr="00D85863">
              <w:t xml:space="preserve"> naturellement partie de l</w:t>
            </w:r>
            <w:r w:rsidR="00561722" w:rsidRPr="00D85863">
              <w:t>’</w:t>
            </w:r>
            <w:r w:rsidRPr="00D85863">
              <w:t>écosystème de la mer Baltique</w:t>
            </w:r>
            <w:r w:rsidRPr="00D85863">
              <w:rPr>
                <w:b/>
                <w:i/>
              </w:rPr>
              <w:t>, l</w:t>
            </w:r>
            <w:r w:rsidR="00561722" w:rsidRPr="00D85863">
              <w:rPr>
                <w:b/>
                <w:i/>
              </w:rPr>
              <w:t>’</w:t>
            </w:r>
            <w:r w:rsidRPr="00D85863">
              <w:rPr>
                <w:b/>
                <w:i/>
              </w:rPr>
              <w:t>incidence négative des prédateurs sur le stock de cabillaud est sous-estimée, car l</w:t>
            </w:r>
            <w:r w:rsidR="00561722" w:rsidRPr="00D85863">
              <w:rPr>
                <w:b/>
                <w:i/>
              </w:rPr>
              <w:t>’</w:t>
            </w:r>
            <w:r w:rsidRPr="00D85863">
              <w:rPr>
                <w:b/>
                <w:i/>
              </w:rPr>
              <w:t>augmentation de leur population a fortement contribué à une augmentation de l</w:t>
            </w:r>
            <w:r w:rsidR="00561722" w:rsidRPr="00D85863">
              <w:rPr>
                <w:b/>
                <w:i/>
              </w:rPr>
              <w:t>’</w:t>
            </w:r>
            <w:r w:rsidRPr="00D85863">
              <w:rPr>
                <w:b/>
                <w:i/>
              </w:rPr>
              <w:t>infestation parasitaire du foie des cabillauds par les nématodes, ce qui a entraîné une détérioration significative de leur état de santé et une augmentation probable de la mortalité naturelle des cabillauds infectés; qu</w:t>
            </w:r>
            <w:r w:rsidR="00561722" w:rsidRPr="00D85863">
              <w:rPr>
                <w:b/>
                <w:i/>
              </w:rPr>
              <w:t>’</w:t>
            </w:r>
            <w:r w:rsidRPr="00D85863">
              <w:rPr>
                <w:b/>
                <w:i/>
              </w:rPr>
              <w:t>en outre, l</w:t>
            </w:r>
            <w:r w:rsidR="00561722" w:rsidRPr="00D85863">
              <w:rPr>
                <w:b/>
                <w:i/>
              </w:rPr>
              <w:t>’</w:t>
            </w:r>
            <w:r w:rsidRPr="00D85863">
              <w:rPr>
                <w:b/>
                <w:i/>
              </w:rPr>
              <w:t>accroissement de la population de cormorans (Phalacrocorax carbo sinensis) dans toute l</w:t>
            </w:r>
            <w:r w:rsidR="00561722" w:rsidRPr="00D85863">
              <w:rPr>
                <w:b/>
                <w:i/>
              </w:rPr>
              <w:t>’</w:t>
            </w:r>
            <w:r w:rsidRPr="00D85863">
              <w:rPr>
                <w:b/>
                <w:i/>
              </w:rPr>
              <w:t>Europe exerce une forte pression sur la biodiversité de l</w:t>
            </w:r>
            <w:r w:rsidR="00561722" w:rsidRPr="00D85863">
              <w:rPr>
                <w:b/>
                <w:i/>
              </w:rPr>
              <w:t>’</w:t>
            </w:r>
            <w:r w:rsidRPr="00D85863">
              <w:rPr>
                <w:b/>
                <w:i/>
              </w:rPr>
              <w:t>ichtyofaune, étant donné que ces oiseaux, en tant que prédateurs extrêmement mobiles et exceptionnellement voraces, sont préjudiciables à la pêche de loisirs, à la pêche commerciale et à l</w:t>
            </w:r>
            <w:r w:rsidR="00561722" w:rsidRPr="00D85863">
              <w:rPr>
                <w:b/>
                <w:i/>
              </w:rPr>
              <w:t>’</w:t>
            </w:r>
            <w:r w:rsidRPr="00D85863">
              <w:rPr>
                <w:b/>
                <w:i/>
              </w:rPr>
              <w:t>aquaculture, et que leur prédation, confirmée par des études télémétriques, a une</w:t>
            </w:r>
            <w:r w:rsidRPr="00D85863">
              <w:t xml:space="preserve"> incidence </w:t>
            </w:r>
            <w:r w:rsidRPr="00D85863">
              <w:rPr>
                <w:b/>
                <w:i/>
              </w:rPr>
              <w:t>négative rapide et alarmante sur les stocks halieutiques, tant dans les eaux marines que dans les eaux intérieures</w:t>
            </w:r>
            <w:r w:rsidRPr="00D85863">
              <w:t>;</w:t>
            </w:r>
          </w:p>
        </w:tc>
      </w:tr>
    </w:tbl>
    <w:p w14:paraId="454BE61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BC60866" w14:textId="77777777" w:rsidR="005C01CD" w:rsidRPr="00D85863" w:rsidRDefault="005C01CD" w:rsidP="005C01CD">
      <w:r w:rsidRPr="00D85863">
        <w:rPr>
          <w:rStyle w:val="HideTWBExt"/>
          <w:noProof w:val="0"/>
        </w:rPr>
        <w:t>&lt;/Amend&gt;</w:t>
      </w:r>
    </w:p>
    <w:p w14:paraId="7AC3BED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150</w:t>
      </w:r>
      <w:r w:rsidRPr="00D85863">
        <w:rPr>
          <w:rStyle w:val="HideTWBExt"/>
          <w:b w:val="0"/>
          <w:noProof w:val="0"/>
        </w:rPr>
        <w:t>&lt;/NumAm&gt;</w:t>
      </w:r>
    </w:p>
    <w:p w14:paraId="427CD8A1"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4A8F7E04" w14:textId="77777777" w:rsidR="005C01CD" w:rsidRPr="00D85863" w:rsidRDefault="005C01CD" w:rsidP="005C01CD">
      <w:pPr>
        <w:pStyle w:val="NormalBold"/>
      </w:pPr>
      <w:r w:rsidRPr="00D85863">
        <w:rPr>
          <w:rStyle w:val="HideTWBExt"/>
          <w:b w:val="0"/>
          <w:noProof w:val="0"/>
        </w:rPr>
        <w:t>&lt;/RepeatBlock-By&gt;</w:t>
      </w:r>
    </w:p>
    <w:p w14:paraId="7DE23E0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B71DBC5"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4F68ECA" w14:textId="77777777" w:rsidTr="002F50DB">
        <w:trPr>
          <w:trHeight w:hRule="exact" w:val="240"/>
          <w:jc w:val="center"/>
        </w:trPr>
        <w:tc>
          <w:tcPr>
            <w:tcW w:w="9752" w:type="dxa"/>
            <w:gridSpan w:val="2"/>
            <w:tcBorders>
              <w:top w:val="nil"/>
              <w:left w:val="nil"/>
              <w:bottom w:val="nil"/>
              <w:right w:val="nil"/>
            </w:tcBorders>
          </w:tcPr>
          <w:p w14:paraId="0A08F6F3" w14:textId="77777777" w:rsidR="005C01CD" w:rsidRPr="00D85863" w:rsidRDefault="005C01CD" w:rsidP="002F50DB"/>
        </w:tc>
      </w:tr>
      <w:tr w:rsidR="005C01CD" w:rsidRPr="00D85863" w14:paraId="217701E0" w14:textId="77777777" w:rsidTr="002F50DB">
        <w:trPr>
          <w:trHeight w:val="240"/>
          <w:jc w:val="center"/>
        </w:trPr>
        <w:tc>
          <w:tcPr>
            <w:tcW w:w="4876" w:type="dxa"/>
            <w:tcBorders>
              <w:top w:val="nil"/>
              <w:left w:val="nil"/>
              <w:bottom w:val="nil"/>
              <w:right w:val="nil"/>
            </w:tcBorders>
          </w:tcPr>
          <w:p w14:paraId="51D08BF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89544A3" w14:textId="77777777" w:rsidR="005C01CD" w:rsidRPr="00D85863" w:rsidRDefault="005C01CD" w:rsidP="002F50DB">
            <w:pPr>
              <w:pStyle w:val="AmColumnHeading"/>
            </w:pPr>
            <w:r w:rsidRPr="00D85863">
              <w:t>Amendement</w:t>
            </w:r>
          </w:p>
        </w:tc>
      </w:tr>
      <w:tr w:rsidR="005C01CD" w:rsidRPr="00D85863" w14:paraId="324D9554" w14:textId="77777777" w:rsidTr="002F50DB">
        <w:trPr>
          <w:jc w:val="center"/>
        </w:trPr>
        <w:tc>
          <w:tcPr>
            <w:tcW w:w="4876" w:type="dxa"/>
            <w:tcBorders>
              <w:top w:val="nil"/>
              <w:left w:val="nil"/>
              <w:bottom w:val="nil"/>
              <w:right w:val="nil"/>
            </w:tcBorders>
          </w:tcPr>
          <w:p w14:paraId="6D8FADFD" w14:textId="215791B7" w:rsidR="005C01CD" w:rsidRPr="00D85863" w:rsidRDefault="005C01CD" w:rsidP="002F50DB">
            <w:pPr>
              <w:pStyle w:val="Normal6a"/>
            </w:pPr>
            <w:r w:rsidRPr="00D85863">
              <w:t>R.</w:t>
            </w:r>
            <w:r w:rsidRPr="00D85863">
              <w:tab/>
              <w:t xml:space="preserve">considérant que la </w:t>
            </w:r>
            <w:r w:rsidRPr="00D85863">
              <w:rPr>
                <w:b/>
                <w:i/>
              </w:rPr>
              <w:t>prédation par des</w:t>
            </w:r>
            <w:r w:rsidRPr="00D85863">
              <w:t xml:space="preserve"> espèces </w:t>
            </w:r>
            <w:r w:rsidRPr="00D85863">
              <w:rPr>
                <w:b/>
                <w:i/>
              </w:rPr>
              <w:t>indigènes fait naturellement partie de l</w:t>
            </w:r>
            <w:r w:rsidR="00561722" w:rsidRPr="00D85863">
              <w:rPr>
                <w:b/>
                <w:i/>
              </w:rPr>
              <w:t>’</w:t>
            </w:r>
            <w:r w:rsidRPr="00D85863">
              <w:rPr>
                <w:b/>
                <w:i/>
              </w:rPr>
              <w:t>écosystème de la Baltique</w:t>
            </w:r>
            <w:r w:rsidRPr="00D85863">
              <w:t xml:space="preserve">; que </w:t>
            </w:r>
            <w:r w:rsidRPr="00D85863">
              <w:rPr>
                <w:b/>
                <w:i/>
              </w:rPr>
              <w:t>les données scientifiques montrent que leur incidence sur les populations de poissons est localisée et liée au contexte et que les</w:t>
            </w:r>
            <w:r w:rsidRPr="00D85863">
              <w:t xml:space="preserve"> effets </w:t>
            </w:r>
            <w:r w:rsidRPr="00D85863">
              <w:rPr>
                <w:b/>
                <w:i/>
              </w:rPr>
              <w:t>globaux restent limités</w:t>
            </w:r>
            <w:r w:rsidRPr="00D85863">
              <w:t>;</w:t>
            </w:r>
          </w:p>
        </w:tc>
        <w:tc>
          <w:tcPr>
            <w:tcW w:w="4876" w:type="dxa"/>
            <w:tcBorders>
              <w:top w:val="nil"/>
              <w:left w:val="nil"/>
              <w:bottom w:val="nil"/>
              <w:right w:val="nil"/>
            </w:tcBorders>
          </w:tcPr>
          <w:p w14:paraId="3C12A4EB" w14:textId="6F5908F5" w:rsidR="005C01CD" w:rsidRPr="00D85863" w:rsidRDefault="005C01CD" w:rsidP="002F50DB">
            <w:pPr>
              <w:pStyle w:val="Normal6a"/>
            </w:pPr>
            <w:r w:rsidRPr="00D85863">
              <w:t>R.</w:t>
            </w:r>
            <w:r w:rsidRPr="00D85863">
              <w:tab/>
              <w:t xml:space="preserve">considérant que la </w:t>
            </w:r>
            <w:r w:rsidRPr="00D85863">
              <w:rPr>
                <w:b/>
                <w:i/>
              </w:rPr>
              <w:t>mise en œuvre actuelle du plan pluriannuel n</w:t>
            </w:r>
            <w:r w:rsidR="00561722" w:rsidRPr="00D85863">
              <w:rPr>
                <w:b/>
                <w:i/>
              </w:rPr>
              <w:t>’</w:t>
            </w:r>
            <w:r w:rsidRPr="00D85863">
              <w:rPr>
                <w:b/>
                <w:i/>
              </w:rPr>
              <w:t>a pas soutenu efficacement une approche écosystémique de la gestion des pêches, qui devrait intégrer les facteurs environnementaux et les interactions entre les</w:t>
            </w:r>
            <w:r w:rsidRPr="00D85863">
              <w:t xml:space="preserve"> espèces </w:t>
            </w:r>
            <w:r w:rsidRPr="00D85863">
              <w:rPr>
                <w:b/>
                <w:i/>
              </w:rPr>
              <w:t>en tant que composantes fondamentales</w:t>
            </w:r>
            <w:r w:rsidRPr="00D85863">
              <w:t xml:space="preserve">; </w:t>
            </w:r>
            <w:r w:rsidRPr="00D85863">
              <w:rPr>
                <w:b/>
                <w:i/>
              </w:rPr>
              <w:t xml:space="preserve">que le plan pluriannuel ne tient pas compte du rôle essentiel des interdépendances entre les espèces, ni de la structure par âge des stocks halieutiques; </w:t>
            </w:r>
            <w:r w:rsidRPr="00D85863">
              <w:t xml:space="preserve">que </w:t>
            </w:r>
            <w:r w:rsidRPr="00D85863">
              <w:rPr>
                <w:b/>
                <w:i/>
              </w:rPr>
              <w:t>l</w:t>
            </w:r>
            <w:r w:rsidR="00561722" w:rsidRPr="00D85863">
              <w:rPr>
                <w:b/>
                <w:i/>
              </w:rPr>
              <w:t>’</w:t>
            </w:r>
            <w:r w:rsidRPr="00D85863">
              <w:rPr>
                <w:b/>
                <w:i/>
              </w:rPr>
              <w:t>incidence des prédateurs autres que les poissons, tels que les phoques et les cormorans, et la transmission de maladies par ces espèces ne sont pas traités de manière adéquate, malgré leurs</w:t>
            </w:r>
            <w:r w:rsidRPr="00D85863">
              <w:t xml:space="preserve"> effets </w:t>
            </w:r>
            <w:r w:rsidRPr="00D85863">
              <w:rPr>
                <w:b/>
                <w:i/>
              </w:rPr>
              <w:t>significatifs sur les stocks halieutiques</w:t>
            </w:r>
            <w:r w:rsidRPr="00D85863">
              <w:t>;</w:t>
            </w:r>
          </w:p>
        </w:tc>
      </w:tr>
    </w:tbl>
    <w:p w14:paraId="656675B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6BE7174" w14:textId="77777777" w:rsidR="005C01CD" w:rsidRPr="00D85863" w:rsidRDefault="005C01CD" w:rsidP="005C01CD">
      <w:r w:rsidRPr="00D85863">
        <w:rPr>
          <w:rStyle w:val="HideTWBExt"/>
          <w:noProof w:val="0"/>
        </w:rPr>
        <w:t>&lt;/Amend&gt;</w:t>
      </w:r>
    </w:p>
    <w:p w14:paraId="0EF8E8B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151</w:t>
      </w:r>
      <w:r w:rsidRPr="00D85863">
        <w:rPr>
          <w:rStyle w:val="HideTWBExt"/>
          <w:b w:val="0"/>
          <w:noProof w:val="0"/>
        </w:rPr>
        <w:t>&lt;/NumAm&gt;</w:t>
      </w:r>
    </w:p>
    <w:p w14:paraId="7E05710D" w14:textId="77777777" w:rsidR="005C01CD" w:rsidRPr="00D85863" w:rsidRDefault="005C01CD" w:rsidP="005C01CD">
      <w:pPr>
        <w:pStyle w:val="NormalBold"/>
      </w:pPr>
      <w:r w:rsidRPr="00D85863">
        <w:rPr>
          <w:rStyle w:val="HideTWBExt"/>
          <w:b w:val="0"/>
          <w:noProof w:val="0"/>
        </w:rPr>
        <w:t>&lt;RepeatBlock-By&gt;&lt;Members&gt;</w:t>
      </w:r>
      <w:r w:rsidRPr="00D85863">
        <w:t>Jessica Polfjärd</w:t>
      </w:r>
      <w:r w:rsidRPr="00D85863">
        <w:rPr>
          <w:rStyle w:val="HideTWBExt"/>
          <w:b w:val="0"/>
          <w:noProof w:val="0"/>
        </w:rPr>
        <w:t>&lt;/Members&gt;</w:t>
      </w:r>
    </w:p>
    <w:p w14:paraId="31CEEA1F" w14:textId="77777777" w:rsidR="005C01CD" w:rsidRPr="00D85863" w:rsidRDefault="005C01CD" w:rsidP="005C01CD">
      <w:pPr>
        <w:pStyle w:val="NormalBold"/>
      </w:pPr>
      <w:r w:rsidRPr="00D85863">
        <w:rPr>
          <w:rStyle w:val="HideTWBExt"/>
          <w:b w:val="0"/>
          <w:noProof w:val="0"/>
        </w:rPr>
        <w:t>&lt;/RepeatBlock-By&gt;</w:t>
      </w:r>
    </w:p>
    <w:p w14:paraId="69F87E6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D1618C5"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696C9E2" w14:textId="77777777" w:rsidTr="002F50DB">
        <w:trPr>
          <w:trHeight w:hRule="exact" w:val="240"/>
          <w:jc w:val="center"/>
        </w:trPr>
        <w:tc>
          <w:tcPr>
            <w:tcW w:w="9752" w:type="dxa"/>
            <w:gridSpan w:val="2"/>
            <w:tcBorders>
              <w:top w:val="nil"/>
              <w:left w:val="nil"/>
              <w:bottom w:val="nil"/>
              <w:right w:val="nil"/>
            </w:tcBorders>
          </w:tcPr>
          <w:p w14:paraId="53C13839" w14:textId="77777777" w:rsidR="005C01CD" w:rsidRPr="00D85863" w:rsidRDefault="005C01CD" w:rsidP="002F50DB"/>
        </w:tc>
      </w:tr>
      <w:tr w:rsidR="005C01CD" w:rsidRPr="00D85863" w14:paraId="6CE00E6D" w14:textId="77777777" w:rsidTr="002F50DB">
        <w:trPr>
          <w:trHeight w:val="240"/>
          <w:jc w:val="center"/>
        </w:trPr>
        <w:tc>
          <w:tcPr>
            <w:tcW w:w="4876" w:type="dxa"/>
            <w:tcBorders>
              <w:top w:val="nil"/>
              <w:left w:val="nil"/>
              <w:bottom w:val="nil"/>
              <w:right w:val="nil"/>
            </w:tcBorders>
          </w:tcPr>
          <w:p w14:paraId="51CBC18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0CB9356" w14:textId="77777777" w:rsidR="005C01CD" w:rsidRPr="00D85863" w:rsidRDefault="005C01CD" w:rsidP="002F50DB">
            <w:pPr>
              <w:pStyle w:val="AmColumnHeading"/>
            </w:pPr>
            <w:r w:rsidRPr="00D85863">
              <w:t>Amendement</w:t>
            </w:r>
          </w:p>
        </w:tc>
      </w:tr>
      <w:tr w:rsidR="005C01CD" w:rsidRPr="00D85863" w14:paraId="12E9AD49" w14:textId="77777777" w:rsidTr="002F50DB">
        <w:trPr>
          <w:jc w:val="center"/>
        </w:trPr>
        <w:tc>
          <w:tcPr>
            <w:tcW w:w="4876" w:type="dxa"/>
            <w:tcBorders>
              <w:top w:val="nil"/>
              <w:left w:val="nil"/>
              <w:bottom w:val="nil"/>
              <w:right w:val="nil"/>
            </w:tcBorders>
          </w:tcPr>
          <w:p w14:paraId="6A9650AC" w14:textId="790A14DE" w:rsidR="005C01CD" w:rsidRPr="00D85863" w:rsidRDefault="005C01CD" w:rsidP="002F50DB">
            <w:pPr>
              <w:pStyle w:val="Normal6a"/>
            </w:pPr>
            <w:r w:rsidRPr="00D85863">
              <w:t>R.</w:t>
            </w:r>
            <w:r w:rsidRPr="00D85863">
              <w:tab/>
              <w:t>considérant que la prédation par des espèces indigènes fait naturellement partie de l</w:t>
            </w:r>
            <w:r w:rsidR="00561722" w:rsidRPr="00D85863">
              <w:t>’</w:t>
            </w:r>
            <w:r w:rsidRPr="00D85863">
              <w:t xml:space="preserve">écosystème de la Baltique; que les données scientifiques montrent que </w:t>
            </w:r>
            <w:r w:rsidRPr="00D85863">
              <w:rPr>
                <w:b/>
                <w:i/>
              </w:rPr>
              <w:t>leur</w:t>
            </w:r>
            <w:r w:rsidRPr="00D85863">
              <w:t xml:space="preserve"> incidence sur les populations de poissons </w:t>
            </w:r>
            <w:r w:rsidRPr="00D85863">
              <w:rPr>
                <w:b/>
                <w:i/>
              </w:rPr>
              <w:t>est localisée et liée au contexte et que les effets globaux restent limités</w:t>
            </w:r>
            <w:r w:rsidRPr="00D85863">
              <w:t>;</w:t>
            </w:r>
          </w:p>
        </w:tc>
        <w:tc>
          <w:tcPr>
            <w:tcW w:w="4876" w:type="dxa"/>
            <w:tcBorders>
              <w:top w:val="nil"/>
              <w:left w:val="nil"/>
              <w:bottom w:val="nil"/>
              <w:right w:val="nil"/>
            </w:tcBorders>
          </w:tcPr>
          <w:p w14:paraId="23A1D80A" w14:textId="0FD31369" w:rsidR="005C01CD" w:rsidRPr="00D85863" w:rsidRDefault="005C01CD" w:rsidP="002F50DB">
            <w:pPr>
              <w:pStyle w:val="Normal6a"/>
            </w:pPr>
            <w:r w:rsidRPr="00D85863">
              <w:t>R.</w:t>
            </w:r>
            <w:r w:rsidRPr="00D85863">
              <w:tab/>
              <w:t>considérant que la prédation par des espèces indigènes fait naturellement partie de l</w:t>
            </w:r>
            <w:r w:rsidR="00561722" w:rsidRPr="00D85863">
              <w:t>’</w:t>
            </w:r>
            <w:r w:rsidRPr="00D85863">
              <w:t xml:space="preserve">écosystème de la Baltique; </w:t>
            </w:r>
            <w:r w:rsidRPr="00D85863">
              <w:rPr>
                <w:b/>
                <w:i/>
              </w:rPr>
              <w:t>qu</w:t>
            </w:r>
            <w:r w:rsidR="00561722" w:rsidRPr="00D85863">
              <w:rPr>
                <w:b/>
                <w:i/>
              </w:rPr>
              <w:t>’</w:t>
            </w:r>
            <w:r w:rsidRPr="00D85863">
              <w:rPr>
                <w:b/>
                <w:i/>
              </w:rPr>
              <w:t xml:space="preserve">il existe une population croissante de prédateurs en mer Baltique, y compris les cormorans et les phoques; </w:t>
            </w:r>
            <w:r w:rsidRPr="00D85863">
              <w:t xml:space="preserve">que les données scientifiques montrent que </w:t>
            </w:r>
            <w:r w:rsidRPr="00D85863">
              <w:rPr>
                <w:b/>
                <w:i/>
              </w:rPr>
              <w:t>ces prédateurs ont une</w:t>
            </w:r>
            <w:r w:rsidRPr="00D85863">
              <w:t xml:space="preserve"> incidence sur les populations de poissons</w:t>
            </w:r>
            <w:r w:rsidRPr="00D85863">
              <w:rPr>
                <w:b/>
                <w:i/>
              </w:rPr>
              <w:t>, tandis que les données relatives à l</w:t>
            </w:r>
            <w:r w:rsidR="00561722" w:rsidRPr="00D85863">
              <w:rPr>
                <w:b/>
                <w:i/>
              </w:rPr>
              <w:t>’</w:t>
            </w:r>
            <w:r w:rsidRPr="00D85863">
              <w:rPr>
                <w:b/>
                <w:i/>
              </w:rPr>
              <w:t>ampleur de cette incidence sont limitées</w:t>
            </w:r>
            <w:r w:rsidRPr="00D85863">
              <w:t>;</w:t>
            </w:r>
            <w:r w:rsidRPr="00D85863">
              <w:rPr>
                <w:b/>
                <w:i/>
              </w:rPr>
              <w:t> que tous les facteurs affectant les populations de poissons doivent être pris en considération afin de reconstituer les stocks halieutiques de la mer Baltique;</w:t>
            </w:r>
          </w:p>
        </w:tc>
      </w:tr>
    </w:tbl>
    <w:p w14:paraId="29A97F1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67D90AF" w14:textId="77777777" w:rsidR="005C01CD" w:rsidRPr="00D85863" w:rsidRDefault="005C01CD" w:rsidP="005C01CD">
      <w:r w:rsidRPr="00D85863">
        <w:rPr>
          <w:rStyle w:val="HideTWBExt"/>
          <w:noProof w:val="0"/>
        </w:rPr>
        <w:t>&lt;/Amend&gt;</w:t>
      </w:r>
    </w:p>
    <w:p w14:paraId="6D861CF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152</w:t>
      </w:r>
      <w:r w:rsidRPr="00D85863">
        <w:rPr>
          <w:rStyle w:val="HideTWBExt"/>
          <w:b w:val="0"/>
          <w:noProof w:val="0"/>
        </w:rPr>
        <w:t>&lt;/NumAm&gt;</w:t>
      </w:r>
    </w:p>
    <w:p w14:paraId="4D13325C"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747FD773" w14:textId="77777777" w:rsidR="005C01CD" w:rsidRPr="00D85863" w:rsidRDefault="005C01CD" w:rsidP="005C01CD">
      <w:pPr>
        <w:pStyle w:val="NormalBold"/>
      </w:pPr>
      <w:r w:rsidRPr="00D85863">
        <w:rPr>
          <w:rStyle w:val="HideTWBExt"/>
          <w:b w:val="0"/>
          <w:noProof w:val="0"/>
        </w:rPr>
        <w:t>&lt;/RepeatBlock-By&gt;</w:t>
      </w:r>
    </w:p>
    <w:p w14:paraId="6779436C"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21C6EC3"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C20155D" w14:textId="77777777" w:rsidTr="002F50DB">
        <w:trPr>
          <w:trHeight w:hRule="exact" w:val="240"/>
          <w:jc w:val="center"/>
        </w:trPr>
        <w:tc>
          <w:tcPr>
            <w:tcW w:w="9752" w:type="dxa"/>
            <w:gridSpan w:val="2"/>
            <w:tcBorders>
              <w:top w:val="nil"/>
              <w:left w:val="nil"/>
              <w:bottom w:val="nil"/>
              <w:right w:val="nil"/>
            </w:tcBorders>
          </w:tcPr>
          <w:p w14:paraId="07D1F13B" w14:textId="77777777" w:rsidR="005C01CD" w:rsidRPr="00D85863" w:rsidRDefault="005C01CD" w:rsidP="002F50DB"/>
        </w:tc>
      </w:tr>
      <w:tr w:rsidR="005C01CD" w:rsidRPr="00D85863" w14:paraId="26641442" w14:textId="77777777" w:rsidTr="002F50DB">
        <w:trPr>
          <w:trHeight w:val="240"/>
          <w:jc w:val="center"/>
        </w:trPr>
        <w:tc>
          <w:tcPr>
            <w:tcW w:w="4876" w:type="dxa"/>
            <w:tcBorders>
              <w:top w:val="nil"/>
              <w:left w:val="nil"/>
              <w:bottom w:val="nil"/>
              <w:right w:val="nil"/>
            </w:tcBorders>
          </w:tcPr>
          <w:p w14:paraId="15E05BB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B2B4788" w14:textId="77777777" w:rsidR="005C01CD" w:rsidRPr="00D85863" w:rsidRDefault="005C01CD" w:rsidP="002F50DB">
            <w:pPr>
              <w:pStyle w:val="AmColumnHeading"/>
            </w:pPr>
            <w:r w:rsidRPr="00D85863">
              <w:t>Amendement</w:t>
            </w:r>
          </w:p>
        </w:tc>
      </w:tr>
      <w:tr w:rsidR="005C01CD" w:rsidRPr="00D85863" w14:paraId="3DAE28C0" w14:textId="77777777" w:rsidTr="002F50DB">
        <w:trPr>
          <w:jc w:val="center"/>
        </w:trPr>
        <w:tc>
          <w:tcPr>
            <w:tcW w:w="4876" w:type="dxa"/>
            <w:tcBorders>
              <w:top w:val="nil"/>
              <w:left w:val="nil"/>
              <w:bottom w:val="nil"/>
              <w:right w:val="nil"/>
            </w:tcBorders>
          </w:tcPr>
          <w:p w14:paraId="6869F85F" w14:textId="19CE194B" w:rsidR="005C01CD" w:rsidRPr="00D85863" w:rsidRDefault="005C01CD" w:rsidP="002F50DB">
            <w:pPr>
              <w:pStyle w:val="Normal6a"/>
            </w:pPr>
            <w:r w:rsidRPr="00D85863">
              <w:t>R.</w:t>
            </w:r>
            <w:r w:rsidRPr="00D85863">
              <w:tab/>
              <w:t xml:space="preserve">considérant que la prédation </w:t>
            </w:r>
            <w:r w:rsidRPr="00D85863">
              <w:rPr>
                <w:b/>
                <w:i/>
              </w:rPr>
              <w:t>par des espèces indigènes</w:t>
            </w:r>
            <w:r w:rsidRPr="00D85863">
              <w:t xml:space="preserve"> fait </w:t>
            </w:r>
            <w:r w:rsidRPr="00D85863">
              <w:rPr>
                <w:b/>
                <w:i/>
              </w:rPr>
              <w:t>naturellement</w:t>
            </w:r>
            <w:r w:rsidRPr="00D85863">
              <w:t xml:space="preserve"> partie de l</w:t>
            </w:r>
            <w:r w:rsidR="00561722" w:rsidRPr="00D85863">
              <w:t>’</w:t>
            </w:r>
            <w:r w:rsidRPr="00D85863">
              <w:t>écosystème de la Baltique</w:t>
            </w:r>
            <w:r w:rsidRPr="00D85863">
              <w:rPr>
                <w:b/>
                <w:i/>
              </w:rPr>
              <w:t xml:space="preserve">; </w:t>
            </w:r>
            <w:r w:rsidRPr="00D85863">
              <w:t xml:space="preserve">que </w:t>
            </w:r>
            <w:r w:rsidRPr="00D85863">
              <w:rPr>
                <w:b/>
                <w:i/>
              </w:rPr>
              <w:t>les données scientifiques montrent que leur incidence sur les</w:t>
            </w:r>
            <w:r w:rsidRPr="00D85863">
              <w:t xml:space="preserve"> populations de </w:t>
            </w:r>
            <w:r w:rsidRPr="00D85863">
              <w:rPr>
                <w:b/>
                <w:i/>
              </w:rPr>
              <w:t>poissons est localisée et liée au contexte et que les effets globaux restent limités</w:t>
            </w:r>
            <w:r w:rsidRPr="00D85863">
              <w:t>;</w:t>
            </w:r>
          </w:p>
        </w:tc>
        <w:tc>
          <w:tcPr>
            <w:tcW w:w="4876" w:type="dxa"/>
            <w:tcBorders>
              <w:top w:val="nil"/>
              <w:left w:val="nil"/>
              <w:bottom w:val="nil"/>
              <w:right w:val="nil"/>
            </w:tcBorders>
          </w:tcPr>
          <w:p w14:paraId="446A50E5" w14:textId="3444BF04" w:rsidR="005C01CD" w:rsidRPr="00D85863" w:rsidRDefault="005C01CD" w:rsidP="002F50DB">
            <w:pPr>
              <w:pStyle w:val="Normal6a"/>
            </w:pPr>
            <w:r w:rsidRPr="00D85863">
              <w:t>R.</w:t>
            </w:r>
            <w:r w:rsidRPr="00D85863">
              <w:tab/>
              <w:t xml:space="preserve">considérant que la prédation </w:t>
            </w:r>
            <w:r w:rsidRPr="00D85863">
              <w:rPr>
                <w:b/>
                <w:i/>
              </w:rPr>
              <w:t>naturelle</w:t>
            </w:r>
            <w:r w:rsidRPr="00D85863">
              <w:t xml:space="preserve"> fait partie de l</w:t>
            </w:r>
            <w:r w:rsidR="00561722" w:rsidRPr="00D85863">
              <w:t>’</w:t>
            </w:r>
            <w:r w:rsidRPr="00D85863">
              <w:t>écosystème de la Baltique</w:t>
            </w:r>
            <w:r w:rsidRPr="00D85863">
              <w:rPr>
                <w:b/>
                <w:i/>
              </w:rPr>
              <w:t>, mais</w:t>
            </w:r>
            <w:r w:rsidRPr="00D85863">
              <w:t xml:space="preserve"> que </w:t>
            </w:r>
            <w:r w:rsidRPr="00D85863">
              <w:rPr>
                <w:b/>
                <w:i/>
              </w:rPr>
              <w:t>l</w:t>
            </w:r>
            <w:r w:rsidR="00561722" w:rsidRPr="00D85863">
              <w:rPr>
                <w:b/>
                <w:i/>
              </w:rPr>
              <w:t>’</w:t>
            </w:r>
            <w:r w:rsidRPr="00D85863">
              <w:rPr>
                <w:b/>
                <w:i/>
              </w:rPr>
              <w:t>augmentation des</w:t>
            </w:r>
            <w:r w:rsidRPr="00D85863">
              <w:t xml:space="preserve"> populations de </w:t>
            </w:r>
            <w:r w:rsidRPr="00D85863">
              <w:rPr>
                <w:b/>
                <w:i/>
              </w:rPr>
              <w:t>certaines espèces protégées, telles que les phoques gris et les cormorans, a entraîné une augmentation des incidences localisées sur les stocks halieutiques, les engins de pêche et les captures</w:t>
            </w:r>
            <w:r w:rsidRPr="00D85863">
              <w:t>;</w:t>
            </w:r>
            <w:r w:rsidRPr="00D85863">
              <w:rPr>
                <w:b/>
                <w:i/>
              </w:rPr>
              <w:t xml:space="preserve"> que la lutte contre ces interactions nécessite des mesures de gestion ciblées et efficaces fondées sur la science et le dialogue avec les communautés de pêcheurs touchées;</w:t>
            </w:r>
          </w:p>
        </w:tc>
      </w:tr>
    </w:tbl>
    <w:p w14:paraId="5D5E132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D10E0D4" w14:textId="77777777" w:rsidR="005C01CD" w:rsidRPr="00D85863" w:rsidRDefault="005C01CD" w:rsidP="005C01CD">
      <w:r w:rsidRPr="00D85863">
        <w:rPr>
          <w:rStyle w:val="HideTWBExt"/>
          <w:noProof w:val="0"/>
        </w:rPr>
        <w:t>&lt;/Amend&gt;</w:t>
      </w:r>
    </w:p>
    <w:p w14:paraId="50BA465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153</w:t>
      </w:r>
      <w:r w:rsidRPr="00D85863">
        <w:rPr>
          <w:rStyle w:val="HideTWBExt"/>
          <w:b w:val="0"/>
          <w:noProof w:val="0"/>
        </w:rPr>
        <w:t>&lt;/NumAm&gt;</w:t>
      </w:r>
    </w:p>
    <w:p w14:paraId="1528D837" w14:textId="77777777" w:rsidR="005C01CD" w:rsidRPr="00D85863" w:rsidRDefault="005C01CD" w:rsidP="005C01CD">
      <w:pPr>
        <w:pStyle w:val="NormalBold"/>
      </w:pPr>
      <w:r w:rsidRPr="00D85863">
        <w:rPr>
          <w:rStyle w:val="HideTWBExt"/>
          <w:b w:val="0"/>
          <w:noProof w:val="0"/>
        </w:rPr>
        <w:t>&lt;RepeatBlock-By&gt;&lt;Members&gt;</w:t>
      </w:r>
      <w:r w:rsidRPr="00D85863">
        <w:t>Emma Wiesner</w:t>
      </w:r>
      <w:r w:rsidRPr="00D85863">
        <w:rPr>
          <w:rStyle w:val="HideTWBExt"/>
          <w:b w:val="0"/>
          <w:noProof w:val="0"/>
        </w:rPr>
        <w:t>&lt;/Members&gt;</w:t>
      </w:r>
    </w:p>
    <w:p w14:paraId="5AFB6555" w14:textId="77777777" w:rsidR="005C01CD" w:rsidRPr="00D85863" w:rsidRDefault="005C01CD" w:rsidP="005C01CD">
      <w:pPr>
        <w:pStyle w:val="NormalBold"/>
      </w:pPr>
      <w:r w:rsidRPr="00D85863">
        <w:rPr>
          <w:rStyle w:val="HideTWBExt"/>
          <w:b w:val="0"/>
          <w:noProof w:val="0"/>
        </w:rPr>
        <w:t>&lt;/RepeatBlock-By&gt;</w:t>
      </w:r>
    </w:p>
    <w:p w14:paraId="796B664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83FFAC1"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39AF4AB" w14:textId="77777777" w:rsidTr="002F50DB">
        <w:trPr>
          <w:trHeight w:hRule="exact" w:val="240"/>
          <w:jc w:val="center"/>
        </w:trPr>
        <w:tc>
          <w:tcPr>
            <w:tcW w:w="9752" w:type="dxa"/>
            <w:gridSpan w:val="2"/>
            <w:tcBorders>
              <w:top w:val="nil"/>
              <w:left w:val="nil"/>
              <w:bottom w:val="nil"/>
              <w:right w:val="nil"/>
            </w:tcBorders>
          </w:tcPr>
          <w:p w14:paraId="398377E2" w14:textId="77777777" w:rsidR="005C01CD" w:rsidRPr="00D85863" w:rsidRDefault="005C01CD" w:rsidP="002F50DB"/>
        </w:tc>
      </w:tr>
      <w:tr w:rsidR="005C01CD" w:rsidRPr="00D85863" w14:paraId="4A7E76F8" w14:textId="77777777" w:rsidTr="002F50DB">
        <w:trPr>
          <w:trHeight w:val="240"/>
          <w:jc w:val="center"/>
        </w:trPr>
        <w:tc>
          <w:tcPr>
            <w:tcW w:w="4876" w:type="dxa"/>
            <w:tcBorders>
              <w:top w:val="nil"/>
              <w:left w:val="nil"/>
              <w:bottom w:val="nil"/>
              <w:right w:val="nil"/>
            </w:tcBorders>
          </w:tcPr>
          <w:p w14:paraId="6AA8F63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EFBBC94" w14:textId="77777777" w:rsidR="005C01CD" w:rsidRPr="00D85863" w:rsidRDefault="005C01CD" w:rsidP="002F50DB">
            <w:pPr>
              <w:pStyle w:val="AmColumnHeading"/>
            </w:pPr>
            <w:r w:rsidRPr="00D85863">
              <w:t>Amendement</w:t>
            </w:r>
          </w:p>
        </w:tc>
      </w:tr>
      <w:tr w:rsidR="005C01CD" w:rsidRPr="00D85863" w14:paraId="2BB13F60" w14:textId="77777777" w:rsidTr="002F50DB">
        <w:trPr>
          <w:jc w:val="center"/>
        </w:trPr>
        <w:tc>
          <w:tcPr>
            <w:tcW w:w="4876" w:type="dxa"/>
            <w:tcBorders>
              <w:top w:val="nil"/>
              <w:left w:val="nil"/>
              <w:bottom w:val="nil"/>
              <w:right w:val="nil"/>
            </w:tcBorders>
          </w:tcPr>
          <w:p w14:paraId="70A6F603" w14:textId="39A53172" w:rsidR="005C01CD" w:rsidRPr="00D85863" w:rsidRDefault="005C01CD" w:rsidP="002F50DB">
            <w:pPr>
              <w:pStyle w:val="Normal6a"/>
            </w:pPr>
            <w:r w:rsidRPr="00D85863">
              <w:t>R.</w:t>
            </w:r>
            <w:r w:rsidRPr="00D85863">
              <w:tab/>
              <w:t>considérant que la prédation par des espèces indigènes fait naturellement partie de l</w:t>
            </w:r>
            <w:r w:rsidR="00561722" w:rsidRPr="00D85863">
              <w:t>’</w:t>
            </w:r>
            <w:r w:rsidRPr="00D85863">
              <w:t xml:space="preserve">écosystème de la Baltique; que les données scientifiques montrent que leur incidence sur les populations de poissons est localisée et liée au contexte </w:t>
            </w:r>
            <w:r w:rsidRPr="00D85863">
              <w:rPr>
                <w:b/>
                <w:i/>
              </w:rPr>
              <w:t>et que les effets globaux restent limités</w:t>
            </w:r>
            <w:r w:rsidRPr="00D85863">
              <w:t>;</w:t>
            </w:r>
          </w:p>
        </w:tc>
        <w:tc>
          <w:tcPr>
            <w:tcW w:w="4876" w:type="dxa"/>
            <w:tcBorders>
              <w:top w:val="nil"/>
              <w:left w:val="nil"/>
              <w:bottom w:val="nil"/>
              <w:right w:val="nil"/>
            </w:tcBorders>
          </w:tcPr>
          <w:p w14:paraId="5038BCD6" w14:textId="7C6046B6" w:rsidR="005C01CD" w:rsidRPr="00D85863" w:rsidRDefault="005C01CD" w:rsidP="002F50DB">
            <w:pPr>
              <w:pStyle w:val="Normal6a"/>
            </w:pPr>
            <w:r w:rsidRPr="00D85863">
              <w:t>R.</w:t>
            </w:r>
            <w:r w:rsidRPr="00D85863">
              <w:tab/>
              <w:t>considérant que la prédation par des espèces indigènes fait naturellement partie de l</w:t>
            </w:r>
            <w:r w:rsidR="00561722" w:rsidRPr="00D85863">
              <w:t>’</w:t>
            </w:r>
            <w:r w:rsidRPr="00D85863">
              <w:t xml:space="preserve">écosystème de la Baltique; </w:t>
            </w:r>
            <w:r w:rsidRPr="00D85863">
              <w:rPr>
                <w:b/>
                <w:i/>
              </w:rPr>
              <w:t>que la prédation par l</w:t>
            </w:r>
            <w:r w:rsidR="00561722" w:rsidRPr="00D85863">
              <w:rPr>
                <w:b/>
                <w:i/>
              </w:rPr>
              <w:t>’</w:t>
            </w:r>
            <w:r w:rsidRPr="00D85863">
              <w:rPr>
                <w:b/>
                <w:i/>
              </w:rPr>
              <w:t xml:space="preserve">expansion des populations de phoques et de cormorans peut également avoir une incidence significative sur la survie des cabillauds juvéniles, en particulier pour le cabillaud de la Baltique occidentale; </w:t>
            </w:r>
            <w:r w:rsidRPr="00D85863">
              <w:t xml:space="preserve">que les données scientifiques montrent que leur incidence sur les populations de poissons est </w:t>
            </w:r>
            <w:r w:rsidRPr="00D85863">
              <w:rPr>
                <w:b/>
                <w:i/>
              </w:rPr>
              <w:t>principalement</w:t>
            </w:r>
            <w:r w:rsidRPr="00D85863">
              <w:t xml:space="preserve"> localisée et liée au contexte;</w:t>
            </w:r>
          </w:p>
        </w:tc>
      </w:tr>
    </w:tbl>
    <w:p w14:paraId="49D9135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7C8367E" w14:textId="77777777" w:rsidR="005C01CD" w:rsidRPr="00D85863" w:rsidRDefault="005C01CD" w:rsidP="005C01CD">
      <w:r w:rsidRPr="00D85863">
        <w:rPr>
          <w:rStyle w:val="HideTWBExt"/>
          <w:noProof w:val="0"/>
        </w:rPr>
        <w:t>&lt;/Amend&gt;</w:t>
      </w:r>
    </w:p>
    <w:p w14:paraId="730E487A"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154</w:t>
      </w:r>
      <w:r w:rsidRPr="00D85863">
        <w:rPr>
          <w:rStyle w:val="HideTWBExt"/>
          <w:b w:val="0"/>
          <w:noProof w:val="0"/>
        </w:rPr>
        <w:t>&lt;/NumAm&gt;</w:t>
      </w:r>
    </w:p>
    <w:p w14:paraId="05FF76D2"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347E0B90" w14:textId="77777777" w:rsidR="005C01CD" w:rsidRPr="00D85863" w:rsidRDefault="005C01CD" w:rsidP="005C01CD">
      <w:pPr>
        <w:pStyle w:val="NormalBold"/>
      </w:pPr>
      <w:r w:rsidRPr="00D85863">
        <w:rPr>
          <w:rStyle w:val="HideTWBExt"/>
          <w:b w:val="0"/>
          <w:noProof w:val="0"/>
        </w:rPr>
        <w:t>&lt;/RepeatBlock-By&gt;</w:t>
      </w:r>
    </w:p>
    <w:p w14:paraId="628E72C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DD5D925"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ABC5492" w14:textId="77777777" w:rsidTr="002F50DB">
        <w:trPr>
          <w:trHeight w:hRule="exact" w:val="240"/>
          <w:jc w:val="center"/>
        </w:trPr>
        <w:tc>
          <w:tcPr>
            <w:tcW w:w="9752" w:type="dxa"/>
            <w:gridSpan w:val="2"/>
            <w:tcBorders>
              <w:top w:val="nil"/>
              <w:left w:val="nil"/>
              <w:bottom w:val="nil"/>
              <w:right w:val="nil"/>
            </w:tcBorders>
          </w:tcPr>
          <w:p w14:paraId="5FF8114B" w14:textId="77777777" w:rsidR="005C01CD" w:rsidRPr="00D85863" w:rsidRDefault="005C01CD" w:rsidP="002F50DB"/>
        </w:tc>
      </w:tr>
      <w:tr w:rsidR="005C01CD" w:rsidRPr="00D85863" w14:paraId="5CC2ACA3" w14:textId="77777777" w:rsidTr="002F50DB">
        <w:trPr>
          <w:trHeight w:val="240"/>
          <w:jc w:val="center"/>
        </w:trPr>
        <w:tc>
          <w:tcPr>
            <w:tcW w:w="4876" w:type="dxa"/>
            <w:tcBorders>
              <w:top w:val="nil"/>
              <w:left w:val="nil"/>
              <w:bottom w:val="nil"/>
              <w:right w:val="nil"/>
            </w:tcBorders>
          </w:tcPr>
          <w:p w14:paraId="3605353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0D74019" w14:textId="77777777" w:rsidR="005C01CD" w:rsidRPr="00D85863" w:rsidRDefault="005C01CD" w:rsidP="002F50DB">
            <w:pPr>
              <w:pStyle w:val="AmColumnHeading"/>
            </w:pPr>
            <w:r w:rsidRPr="00D85863">
              <w:t>Amendement</w:t>
            </w:r>
          </w:p>
        </w:tc>
      </w:tr>
      <w:tr w:rsidR="005C01CD" w:rsidRPr="00D85863" w14:paraId="1E827C97" w14:textId="77777777" w:rsidTr="002F50DB">
        <w:trPr>
          <w:jc w:val="center"/>
        </w:trPr>
        <w:tc>
          <w:tcPr>
            <w:tcW w:w="4876" w:type="dxa"/>
            <w:tcBorders>
              <w:top w:val="nil"/>
              <w:left w:val="nil"/>
              <w:bottom w:val="nil"/>
              <w:right w:val="nil"/>
            </w:tcBorders>
          </w:tcPr>
          <w:p w14:paraId="3365D3D7" w14:textId="655E4DC9" w:rsidR="005C01CD" w:rsidRPr="00D85863" w:rsidRDefault="005C01CD" w:rsidP="002F50DB">
            <w:pPr>
              <w:pStyle w:val="Normal6a"/>
            </w:pPr>
            <w:r w:rsidRPr="00D85863">
              <w:t>R.</w:t>
            </w:r>
            <w:r w:rsidRPr="00D85863">
              <w:tab/>
              <w:t xml:space="preserve">considérant que la </w:t>
            </w:r>
            <w:r w:rsidRPr="00D85863">
              <w:rPr>
                <w:b/>
                <w:i/>
              </w:rPr>
              <w:t>prédation par des espèces indigènes fait naturellement partie de l</w:t>
            </w:r>
            <w:r w:rsidR="00561722" w:rsidRPr="00D85863">
              <w:rPr>
                <w:b/>
                <w:i/>
              </w:rPr>
              <w:t>’</w:t>
            </w:r>
            <w:r w:rsidRPr="00D85863">
              <w:rPr>
                <w:b/>
                <w:i/>
              </w:rPr>
              <w:t>écosystème</w:t>
            </w:r>
            <w:r w:rsidRPr="00D85863">
              <w:t xml:space="preserve"> de la Baltique;</w:t>
            </w:r>
            <w:r w:rsidRPr="00D85863">
              <w:rPr>
                <w:b/>
                <w:i/>
              </w:rPr>
              <w:t xml:space="preserve"> que les données scientifiques montrent que leur incidence sur les populations de poissons est localisée et liée au contexte et que les effets globaux restent limités;</w:t>
            </w:r>
          </w:p>
        </w:tc>
        <w:tc>
          <w:tcPr>
            <w:tcW w:w="4876" w:type="dxa"/>
            <w:tcBorders>
              <w:top w:val="nil"/>
              <w:left w:val="nil"/>
              <w:bottom w:val="nil"/>
              <w:right w:val="nil"/>
            </w:tcBorders>
          </w:tcPr>
          <w:p w14:paraId="647CB040" w14:textId="17D67458" w:rsidR="005C01CD" w:rsidRPr="00D85863" w:rsidRDefault="005C01CD" w:rsidP="002F50DB">
            <w:pPr>
              <w:pStyle w:val="Normal6a"/>
            </w:pPr>
            <w:r w:rsidRPr="00D85863">
              <w:t>R.</w:t>
            </w:r>
            <w:r w:rsidRPr="00D85863">
              <w:tab/>
              <w:t xml:space="preserve">considérant que la </w:t>
            </w:r>
            <w:r w:rsidRPr="00D85863">
              <w:rPr>
                <w:b/>
                <w:i/>
              </w:rPr>
              <w:t>population de cormorans a considérablement augmenté ces dernières années, exerçant une pression considérable sur les stocks halieutiques, en particulier dans la région</w:t>
            </w:r>
            <w:r w:rsidRPr="00D85863">
              <w:t xml:space="preserve"> de la </w:t>
            </w:r>
            <w:r w:rsidRPr="00D85863">
              <w:rPr>
                <w:b/>
                <w:i/>
              </w:rPr>
              <w:t>mer</w:t>
            </w:r>
            <w:r w:rsidRPr="00D85863">
              <w:t xml:space="preserve"> Baltique</w:t>
            </w:r>
            <w:r w:rsidRPr="00D85863">
              <w:rPr>
                <w:b/>
                <w:i/>
              </w:rPr>
              <w:t>, ce qui souligne la nécessité d</w:t>
            </w:r>
            <w:r w:rsidR="00561722" w:rsidRPr="00D85863">
              <w:rPr>
                <w:b/>
                <w:i/>
              </w:rPr>
              <w:t>’</w:t>
            </w:r>
            <w:r w:rsidRPr="00D85863">
              <w:rPr>
                <w:b/>
                <w:i/>
              </w:rPr>
              <w:t>un plan de gestion des cormorans à l</w:t>
            </w:r>
            <w:r w:rsidR="00561722" w:rsidRPr="00D85863">
              <w:rPr>
                <w:b/>
                <w:i/>
              </w:rPr>
              <w:t>’</w:t>
            </w:r>
            <w:r w:rsidRPr="00D85863">
              <w:rPr>
                <w:b/>
                <w:i/>
              </w:rPr>
              <w:t>échelle de l</w:t>
            </w:r>
            <w:r w:rsidR="00561722" w:rsidRPr="00D85863">
              <w:rPr>
                <w:b/>
                <w:i/>
              </w:rPr>
              <w:t>’</w:t>
            </w:r>
            <w:r w:rsidRPr="00D85863">
              <w:rPr>
                <w:b/>
                <w:i/>
              </w:rPr>
              <w:t>Union, comme l</w:t>
            </w:r>
            <w:r w:rsidR="00561722" w:rsidRPr="00D85863">
              <w:rPr>
                <w:b/>
                <w:i/>
              </w:rPr>
              <w:t>’</w:t>
            </w:r>
            <w:r w:rsidRPr="00D85863">
              <w:rPr>
                <w:b/>
                <w:i/>
              </w:rPr>
              <w:t>a récemment proposé la CECPI dans son cadre pour un plan européen de gestion du grand cormoran («Framework for a European Management Plan for the Great Cormorant»)</w:t>
            </w:r>
            <w:r w:rsidRPr="00D85863">
              <w:t>;</w:t>
            </w:r>
          </w:p>
        </w:tc>
      </w:tr>
    </w:tbl>
    <w:p w14:paraId="0EF2719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5FB90CF" w14:textId="77777777" w:rsidR="005C01CD" w:rsidRPr="00D85863" w:rsidRDefault="005C01CD" w:rsidP="005C01CD">
      <w:r w:rsidRPr="00D85863">
        <w:rPr>
          <w:rStyle w:val="HideTWBExt"/>
          <w:noProof w:val="0"/>
        </w:rPr>
        <w:t>&lt;/Amend&gt;</w:t>
      </w:r>
    </w:p>
    <w:p w14:paraId="14C5AED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155</w:t>
      </w:r>
      <w:r w:rsidRPr="00D85863">
        <w:rPr>
          <w:rStyle w:val="HideTWBExt"/>
          <w:b w:val="0"/>
          <w:noProof w:val="0"/>
        </w:rPr>
        <w:t>&lt;/NumAm&gt;</w:t>
      </w:r>
    </w:p>
    <w:p w14:paraId="7ED153EE" w14:textId="77777777" w:rsidR="005C01CD" w:rsidRPr="00D85863" w:rsidRDefault="005C01CD" w:rsidP="005C01CD">
      <w:pPr>
        <w:pStyle w:val="NormalBold"/>
      </w:pPr>
      <w:r w:rsidRPr="00D85863">
        <w:rPr>
          <w:rStyle w:val="HideTWBExt"/>
          <w:b w:val="0"/>
          <w:noProof w:val="0"/>
        </w:rPr>
        <w:t>&lt;RepeatBlock-By&gt;&lt;Members&gt;</w:t>
      </w:r>
      <w:r w:rsidRPr="00D85863">
        <w:t>Carmen Crespo Díaz, Juan Ignacio Zoido Álvarez, Riho Terras</w:t>
      </w:r>
      <w:r w:rsidRPr="00D85863">
        <w:rPr>
          <w:rStyle w:val="HideTWBExt"/>
          <w:b w:val="0"/>
          <w:noProof w:val="0"/>
        </w:rPr>
        <w:t>&lt;/Members&gt;</w:t>
      </w:r>
    </w:p>
    <w:p w14:paraId="3F8DCBE5" w14:textId="77777777" w:rsidR="005C01CD" w:rsidRPr="00D85863" w:rsidRDefault="005C01CD" w:rsidP="005C01CD">
      <w:pPr>
        <w:pStyle w:val="NormalBold"/>
      </w:pPr>
      <w:r w:rsidRPr="00D85863">
        <w:rPr>
          <w:rStyle w:val="HideTWBExt"/>
          <w:b w:val="0"/>
          <w:noProof w:val="0"/>
        </w:rPr>
        <w:t>&lt;/RepeatBlock-By&gt;</w:t>
      </w:r>
    </w:p>
    <w:p w14:paraId="3DD3E28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4A69384"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4EFB97C" w14:textId="77777777" w:rsidTr="002F50DB">
        <w:trPr>
          <w:trHeight w:hRule="exact" w:val="240"/>
          <w:jc w:val="center"/>
        </w:trPr>
        <w:tc>
          <w:tcPr>
            <w:tcW w:w="9752" w:type="dxa"/>
            <w:gridSpan w:val="2"/>
            <w:tcBorders>
              <w:top w:val="nil"/>
              <w:left w:val="nil"/>
              <w:bottom w:val="nil"/>
              <w:right w:val="nil"/>
            </w:tcBorders>
          </w:tcPr>
          <w:p w14:paraId="0575D818" w14:textId="77777777" w:rsidR="005C01CD" w:rsidRPr="00D85863" w:rsidRDefault="005C01CD" w:rsidP="002F50DB"/>
        </w:tc>
      </w:tr>
      <w:tr w:rsidR="005C01CD" w:rsidRPr="00D85863" w14:paraId="45B85395" w14:textId="77777777" w:rsidTr="002F50DB">
        <w:trPr>
          <w:trHeight w:val="240"/>
          <w:jc w:val="center"/>
        </w:trPr>
        <w:tc>
          <w:tcPr>
            <w:tcW w:w="4876" w:type="dxa"/>
            <w:tcBorders>
              <w:top w:val="nil"/>
              <w:left w:val="nil"/>
              <w:bottom w:val="nil"/>
              <w:right w:val="nil"/>
            </w:tcBorders>
          </w:tcPr>
          <w:p w14:paraId="4BAB765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BE75BC5" w14:textId="77777777" w:rsidR="005C01CD" w:rsidRPr="00D85863" w:rsidRDefault="005C01CD" w:rsidP="002F50DB">
            <w:pPr>
              <w:pStyle w:val="AmColumnHeading"/>
            </w:pPr>
            <w:r w:rsidRPr="00D85863">
              <w:t>Amendement</w:t>
            </w:r>
          </w:p>
        </w:tc>
      </w:tr>
      <w:tr w:rsidR="005C01CD" w:rsidRPr="00D85863" w14:paraId="0C087B0B" w14:textId="77777777" w:rsidTr="002F50DB">
        <w:trPr>
          <w:jc w:val="center"/>
        </w:trPr>
        <w:tc>
          <w:tcPr>
            <w:tcW w:w="4876" w:type="dxa"/>
            <w:tcBorders>
              <w:top w:val="nil"/>
              <w:left w:val="nil"/>
              <w:bottom w:val="nil"/>
              <w:right w:val="nil"/>
            </w:tcBorders>
          </w:tcPr>
          <w:p w14:paraId="4B6B4BC0" w14:textId="66A8FF21" w:rsidR="005C01CD" w:rsidRPr="00D85863" w:rsidRDefault="005C01CD" w:rsidP="002F50DB">
            <w:pPr>
              <w:pStyle w:val="Normal6a"/>
            </w:pPr>
            <w:r w:rsidRPr="00D85863">
              <w:t>R.</w:t>
            </w:r>
            <w:r w:rsidRPr="00D85863">
              <w:tab/>
              <w:t>considérant que la prédation par des espèces indigènes fait naturellement partie de l</w:t>
            </w:r>
            <w:r w:rsidR="00561722" w:rsidRPr="00D85863">
              <w:t>’</w:t>
            </w:r>
            <w:r w:rsidRPr="00D85863">
              <w:t xml:space="preserve">écosystème de la Baltique; que </w:t>
            </w:r>
            <w:r w:rsidRPr="00D85863">
              <w:rPr>
                <w:b/>
                <w:i/>
              </w:rPr>
              <w:t>les données scientifiques montrent que leur incidence sur les</w:t>
            </w:r>
            <w:r w:rsidRPr="00D85863">
              <w:t xml:space="preserve"> populations de poissons </w:t>
            </w:r>
            <w:r w:rsidRPr="00D85863">
              <w:rPr>
                <w:b/>
                <w:i/>
              </w:rPr>
              <w:t>est localisée et liée au contexte et que les effets globaux restent limités</w:t>
            </w:r>
            <w:r w:rsidRPr="00D85863">
              <w:t>;</w:t>
            </w:r>
          </w:p>
        </w:tc>
        <w:tc>
          <w:tcPr>
            <w:tcW w:w="4876" w:type="dxa"/>
            <w:tcBorders>
              <w:top w:val="nil"/>
              <w:left w:val="nil"/>
              <w:bottom w:val="nil"/>
              <w:right w:val="nil"/>
            </w:tcBorders>
          </w:tcPr>
          <w:p w14:paraId="6E45EFAC" w14:textId="44714A6C" w:rsidR="005C01CD" w:rsidRPr="00D85863" w:rsidRDefault="005C01CD" w:rsidP="002F50DB">
            <w:pPr>
              <w:pStyle w:val="Normal6a"/>
            </w:pPr>
            <w:r w:rsidRPr="00D85863">
              <w:t>R.</w:t>
            </w:r>
            <w:r w:rsidRPr="00D85863">
              <w:tab/>
              <w:t>considérant que la prédation par des espèces indigènes fait naturellement partie de l</w:t>
            </w:r>
            <w:r w:rsidR="00561722" w:rsidRPr="00D85863">
              <w:t>’</w:t>
            </w:r>
            <w:r w:rsidRPr="00D85863">
              <w:t xml:space="preserve">écosystème de la </w:t>
            </w:r>
            <w:r w:rsidRPr="00D85863">
              <w:rPr>
                <w:b/>
                <w:i/>
              </w:rPr>
              <w:t>mer</w:t>
            </w:r>
            <w:r w:rsidRPr="00D85863">
              <w:t xml:space="preserve"> Baltique; que </w:t>
            </w:r>
            <w:r w:rsidRPr="00D85863">
              <w:rPr>
                <w:b/>
                <w:i/>
              </w:rPr>
              <w:t>l</w:t>
            </w:r>
            <w:r w:rsidR="00561722" w:rsidRPr="00D85863">
              <w:rPr>
                <w:b/>
                <w:i/>
              </w:rPr>
              <w:t>’</w:t>
            </w:r>
            <w:r w:rsidRPr="00D85863">
              <w:rPr>
                <w:b/>
                <w:i/>
              </w:rPr>
              <w:t>augmentation incontrôlée des populations de phoques et de cormorans crée toutefois un grave déséquilibre écologique et menace la reconstitution des</w:t>
            </w:r>
            <w:r w:rsidRPr="00D85863">
              <w:t xml:space="preserve"> populations de poissons</w:t>
            </w:r>
            <w:r w:rsidRPr="00D85863">
              <w:rPr>
                <w:b/>
                <w:i/>
              </w:rPr>
              <w:t>, tout en exacerbant les difficultés du secteur de la pêche dans la région</w:t>
            </w:r>
            <w:r w:rsidRPr="00D85863">
              <w:t>;</w:t>
            </w:r>
          </w:p>
        </w:tc>
      </w:tr>
    </w:tbl>
    <w:p w14:paraId="3C651BA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{ES}</w:t>
      </w:r>
      <w:r w:rsidRPr="00D85863">
        <w:t>es</w:t>
      </w:r>
      <w:r w:rsidRPr="00D85863">
        <w:rPr>
          <w:rStyle w:val="HideTWBExt"/>
          <w:noProof w:val="0"/>
        </w:rPr>
        <w:t>&lt;/Original&gt;</w:t>
      </w:r>
    </w:p>
    <w:p w14:paraId="0DE2BA86" w14:textId="77777777" w:rsidR="005C01CD" w:rsidRPr="00D85863" w:rsidRDefault="005C01CD" w:rsidP="005C01CD">
      <w:r w:rsidRPr="00D85863">
        <w:rPr>
          <w:rStyle w:val="HideTWBExt"/>
          <w:noProof w:val="0"/>
        </w:rPr>
        <w:t>&lt;/Amend&gt;</w:t>
      </w:r>
    </w:p>
    <w:p w14:paraId="2D48353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156</w:t>
      </w:r>
      <w:r w:rsidRPr="00D85863">
        <w:rPr>
          <w:rStyle w:val="HideTWBExt"/>
          <w:b w:val="0"/>
          <w:noProof w:val="0"/>
        </w:rPr>
        <w:t>&lt;/NumAm&gt;</w:t>
      </w:r>
    </w:p>
    <w:p w14:paraId="462E6C00" w14:textId="77777777" w:rsidR="005C01CD" w:rsidRPr="00D85863" w:rsidRDefault="005C01CD" w:rsidP="005C01CD">
      <w:pPr>
        <w:pStyle w:val="NormalBold"/>
      </w:pPr>
      <w:r w:rsidRPr="00D85863">
        <w:rPr>
          <w:rStyle w:val="HideTWBExt"/>
          <w:b w:val="0"/>
          <w:noProof w:val="0"/>
        </w:rPr>
        <w:t>&lt;RepeatBlock-By&gt;&lt;Members&gt;</w:t>
      </w:r>
      <w:r w:rsidRPr="00D85863">
        <w:t>Asger Christensen, Elsi Katainen</w:t>
      </w:r>
      <w:r w:rsidRPr="00D85863">
        <w:rPr>
          <w:rStyle w:val="HideTWBExt"/>
          <w:b w:val="0"/>
          <w:noProof w:val="0"/>
        </w:rPr>
        <w:t>&lt;/Members&gt;</w:t>
      </w:r>
    </w:p>
    <w:p w14:paraId="7DF220DA" w14:textId="77777777" w:rsidR="005C01CD" w:rsidRPr="00D85863" w:rsidRDefault="005C01CD" w:rsidP="005C01CD">
      <w:pPr>
        <w:pStyle w:val="NormalBold"/>
      </w:pPr>
      <w:r w:rsidRPr="00D85863">
        <w:rPr>
          <w:rStyle w:val="HideTWBExt"/>
          <w:b w:val="0"/>
          <w:noProof w:val="0"/>
        </w:rPr>
        <w:t>&lt;/RepeatBlock-By&gt;</w:t>
      </w:r>
    </w:p>
    <w:p w14:paraId="4CE337C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3DF3BAF"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4C3B95B" w14:textId="77777777" w:rsidTr="002F50DB">
        <w:trPr>
          <w:trHeight w:hRule="exact" w:val="240"/>
          <w:jc w:val="center"/>
        </w:trPr>
        <w:tc>
          <w:tcPr>
            <w:tcW w:w="9752" w:type="dxa"/>
            <w:gridSpan w:val="2"/>
            <w:tcBorders>
              <w:top w:val="nil"/>
              <w:left w:val="nil"/>
              <w:bottom w:val="nil"/>
              <w:right w:val="nil"/>
            </w:tcBorders>
          </w:tcPr>
          <w:p w14:paraId="66018E7A" w14:textId="77777777" w:rsidR="005C01CD" w:rsidRPr="00D85863" w:rsidRDefault="005C01CD" w:rsidP="002F50DB"/>
        </w:tc>
      </w:tr>
      <w:tr w:rsidR="005C01CD" w:rsidRPr="00D85863" w14:paraId="206FDFA6" w14:textId="77777777" w:rsidTr="002F50DB">
        <w:trPr>
          <w:trHeight w:val="240"/>
          <w:jc w:val="center"/>
        </w:trPr>
        <w:tc>
          <w:tcPr>
            <w:tcW w:w="4876" w:type="dxa"/>
            <w:tcBorders>
              <w:top w:val="nil"/>
              <w:left w:val="nil"/>
              <w:bottom w:val="nil"/>
              <w:right w:val="nil"/>
            </w:tcBorders>
          </w:tcPr>
          <w:p w14:paraId="43AACC7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A740852" w14:textId="77777777" w:rsidR="005C01CD" w:rsidRPr="00D85863" w:rsidRDefault="005C01CD" w:rsidP="002F50DB">
            <w:pPr>
              <w:pStyle w:val="AmColumnHeading"/>
            </w:pPr>
            <w:r w:rsidRPr="00D85863">
              <w:t>Amendement</w:t>
            </w:r>
          </w:p>
        </w:tc>
      </w:tr>
      <w:tr w:rsidR="005C01CD" w:rsidRPr="00D85863" w14:paraId="132A56E0" w14:textId="77777777" w:rsidTr="002F50DB">
        <w:trPr>
          <w:jc w:val="center"/>
        </w:trPr>
        <w:tc>
          <w:tcPr>
            <w:tcW w:w="4876" w:type="dxa"/>
            <w:tcBorders>
              <w:top w:val="nil"/>
              <w:left w:val="nil"/>
              <w:bottom w:val="nil"/>
              <w:right w:val="nil"/>
            </w:tcBorders>
          </w:tcPr>
          <w:p w14:paraId="7EE39D12" w14:textId="5BB7BBDD" w:rsidR="005C01CD" w:rsidRPr="00D85863" w:rsidRDefault="005C01CD" w:rsidP="002F50DB">
            <w:pPr>
              <w:pStyle w:val="Normal6a"/>
            </w:pPr>
            <w:r w:rsidRPr="00D85863">
              <w:t>R.</w:t>
            </w:r>
            <w:r w:rsidRPr="00D85863">
              <w:tab/>
              <w:t xml:space="preserve">considérant que la prédation par </w:t>
            </w:r>
            <w:r w:rsidRPr="00D85863">
              <w:rPr>
                <w:b/>
                <w:i/>
              </w:rPr>
              <w:t>des espèces indigènes fait naturellement partie de l</w:t>
            </w:r>
            <w:r w:rsidR="00561722" w:rsidRPr="00D85863">
              <w:rPr>
                <w:b/>
                <w:i/>
              </w:rPr>
              <w:t>’</w:t>
            </w:r>
            <w:r w:rsidRPr="00D85863">
              <w:rPr>
                <w:b/>
                <w:i/>
              </w:rPr>
              <w:t>écosystème</w:t>
            </w:r>
            <w:r w:rsidRPr="00D85863">
              <w:t xml:space="preserve"> de la Baltique; que les données scientifiques montrent que leur incidence sur les populations de poissons </w:t>
            </w:r>
            <w:r w:rsidRPr="00D85863">
              <w:rPr>
                <w:b/>
                <w:i/>
              </w:rPr>
              <w:t>est localisée et liée au contexte et que les effets globaux restent limités</w:t>
            </w:r>
            <w:r w:rsidRPr="00D85863">
              <w:t>;</w:t>
            </w:r>
          </w:p>
        </w:tc>
        <w:tc>
          <w:tcPr>
            <w:tcW w:w="4876" w:type="dxa"/>
            <w:tcBorders>
              <w:top w:val="nil"/>
              <w:left w:val="nil"/>
              <w:bottom w:val="nil"/>
              <w:right w:val="nil"/>
            </w:tcBorders>
          </w:tcPr>
          <w:p w14:paraId="7D0DBD76" w14:textId="7E5AE076" w:rsidR="005C01CD" w:rsidRPr="00D85863" w:rsidRDefault="005C01CD" w:rsidP="002F50DB">
            <w:pPr>
              <w:pStyle w:val="Normal6a"/>
            </w:pPr>
            <w:r w:rsidRPr="00D85863">
              <w:t>R.</w:t>
            </w:r>
            <w:r w:rsidRPr="00D85863">
              <w:tab/>
              <w:t xml:space="preserve">considérant que la prédation par </w:t>
            </w:r>
            <w:r w:rsidRPr="00D85863">
              <w:rPr>
                <w:b/>
                <w:i/>
              </w:rPr>
              <w:t>l</w:t>
            </w:r>
            <w:r w:rsidR="00561722" w:rsidRPr="00D85863">
              <w:rPr>
                <w:b/>
                <w:i/>
              </w:rPr>
              <w:t>’</w:t>
            </w:r>
            <w:r w:rsidRPr="00D85863">
              <w:rPr>
                <w:b/>
                <w:i/>
              </w:rPr>
              <w:t>expansion des populations de phoques et de cormorans a également une incidence significative sur la survie des cabillauds juvéniles, en particulier pour le cabillaud</w:t>
            </w:r>
            <w:r w:rsidRPr="00D85863">
              <w:t xml:space="preserve"> de la Baltique </w:t>
            </w:r>
            <w:r w:rsidRPr="00D85863">
              <w:rPr>
                <w:b/>
                <w:i/>
              </w:rPr>
              <w:t>occidentale</w:t>
            </w:r>
            <w:r w:rsidRPr="00D85863">
              <w:t xml:space="preserve">; que les données scientifiques montrent que leur incidence sur les populations de poissons </w:t>
            </w:r>
            <w:r w:rsidRPr="00D85863">
              <w:rPr>
                <w:b/>
                <w:i/>
              </w:rPr>
              <w:t>entraîne leur déclin et empêche la reconstitution des stocks halieutiques</w:t>
            </w:r>
            <w:r w:rsidRPr="00D85863">
              <w:t>;</w:t>
            </w:r>
          </w:p>
        </w:tc>
      </w:tr>
    </w:tbl>
    <w:p w14:paraId="5A537E5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0233EA0" w14:textId="77777777" w:rsidR="005C01CD" w:rsidRPr="00D85863" w:rsidRDefault="005C01CD" w:rsidP="005C01CD">
      <w:r w:rsidRPr="00D85863">
        <w:rPr>
          <w:rStyle w:val="HideTWBExt"/>
          <w:noProof w:val="0"/>
        </w:rPr>
        <w:t>&lt;/Amend&gt;</w:t>
      </w:r>
    </w:p>
    <w:p w14:paraId="1DF25AC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157</w:t>
      </w:r>
      <w:r w:rsidRPr="00D85863">
        <w:rPr>
          <w:rStyle w:val="HideTWBExt"/>
          <w:b w:val="0"/>
          <w:noProof w:val="0"/>
        </w:rPr>
        <w:t>&lt;/NumAm&gt;</w:t>
      </w:r>
    </w:p>
    <w:p w14:paraId="7590B1F2"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4B077937" w14:textId="77777777" w:rsidR="005C01CD" w:rsidRPr="00D85863" w:rsidRDefault="005C01CD" w:rsidP="005C01CD">
      <w:pPr>
        <w:pStyle w:val="NormalBold"/>
      </w:pPr>
      <w:r w:rsidRPr="00D85863">
        <w:rPr>
          <w:rStyle w:val="HideTWBExt"/>
          <w:b w:val="0"/>
          <w:noProof w:val="0"/>
        </w:rPr>
        <w:t>&lt;/RepeatBlock-By&gt;</w:t>
      </w:r>
    </w:p>
    <w:p w14:paraId="78C206D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68CB04F" w14:textId="77777777" w:rsidR="005C01CD" w:rsidRPr="00D85863" w:rsidRDefault="005C01CD" w:rsidP="005C01CD">
      <w:pPr>
        <w:pStyle w:val="NormalBold"/>
      </w:pPr>
      <w:r w:rsidRPr="00D85863">
        <w:rPr>
          <w:rStyle w:val="HideTWBExt"/>
          <w:b w:val="0"/>
          <w:noProof w:val="0"/>
        </w:rPr>
        <w:t>&lt;Article&gt;</w:t>
      </w:r>
      <w:r w:rsidRPr="00D85863">
        <w:t>Considérant R</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D3E3B39" w14:textId="77777777" w:rsidTr="002F50DB">
        <w:trPr>
          <w:trHeight w:hRule="exact" w:val="240"/>
          <w:jc w:val="center"/>
        </w:trPr>
        <w:tc>
          <w:tcPr>
            <w:tcW w:w="9752" w:type="dxa"/>
            <w:gridSpan w:val="2"/>
            <w:tcBorders>
              <w:top w:val="nil"/>
              <w:left w:val="nil"/>
              <w:bottom w:val="nil"/>
              <w:right w:val="nil"/>
            </w:tcBorders>
          </w:tcPr>
          <w:p w14:paraId="1E5490A8" w14:textId="77777777" w:rsidR="005C01CD" w:rsidRPr="00D85863" w:rsidRDefault="005C01CD" w:rsidP="002F50DB"/>
        </w:tc>
      </w:tr>
      <w:tr w:rsidR="005C01CD" w:rsidRPr="00D85863" w14:paraId="39108B23" w14:textId="77777777" w:rsidTr="002F50DB">
        <w:trPr>
          <w:trHeight w:val="240"/>
          <w:jc w:val="center"/>
        </w:trPr>
        <w:tc>
          <w:tcPr>
            <w:tcW w:w="4876" w:type="dxa"/>
            <w:tcBorders>
              <w:top w:val="nil"/>
              <w:left w:val="nil"/>
              <w:bottom w:val="nil"/>
              <w:right w:val="nil"/>
            </w:tcBorders>
          </w:tcPr>
          <w:p w14:paraId="4772CA6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9CBC350" w14:textId="77777777" w:rsidR="005C01CD" w:rsidRPr="00D85863" w:rsidRDefault="005C01CD" w:rsidP="002F50DB">
            <w:pPr>
              <w:pStyle w:val="AmColumnHeading"/>
            </w:pPr>
            <w:r w:rsidRPr="00D85863">
              <w:t>Amendement</w:t>
            </w:r>
          </w:p>
        </w:tc>
      </w:tr>
      <w:tr w:rsidR="005C01CD" w:rsidRPr="00D85863" w14:paraId="2A70BB08" w14:textId="77777777" w:rsidTr="002F50DB">
        <w:trPr>
          <w:jc w:val="center"/>
        </w:trPr>
        <w:tc>
          <w:tcPr>
            <w:tcW w:w="4876" w:type="dxa"/>
            <w:tcBorders>
              <w:top w:val="nil"/>
              <w:left w:val="nil"/>
              <w:bottom w:val="nil"/>
              <w:right w:val="nil"/>
            </w:tcBorders>
          </w:tcPr>
          <w:p w14:paraId="4AB68499" w14:textId="6F593DC0" w:rsidR="005C01CD" w:rsidRPr="00D85863" w:rsidRDefault="005C01CD" w:rsidP="002F50DB">
            <w:pPr>
              <w:pStyle w:val="Normal6a"/>
            </w:pPr>
            <w:r w:rsidRPr="00D85863">
              <w:t>R.</w:t>
            </w:r>
            <w:r w:rsidRPr="00D85863">
              <w:tab/>
              <w:t>considérant que la prédation par des espèces indigènes fait naturellement partie de l</w:t>
            </w:r>
            <w:r w:rsidR="00561722" w:rsidRPr="00D85863">
              <w:t>’</w:t>
            </w:r>
            <w:r w:rsidRPr="00D85863">
              <w:t xml:space="preserve">écosystème de la Baltique; que les données scientifiques montrent que leur incidence sur les populations de poissons </w:t>
            </w:r>
            <w:r w:rsidRPr="00D85863">
              <w:rPr>
                <w:b/>
                <w:i/>
              </w:rPr>
              <w:t>est localisée et liée au contexte et que les effets globaux restent limités</w:t>
            </w:r>
            <w:r w:rsidRPr="00D85863">
              <w:t>;</w:t>
            </w:r>
          </w:p>
        </w:tc>
        <w:tc>
          <w:tcPr>
            <w:tcW w:w="4876" w:type="dxa"/>
            <w:tcBorders>
              <w:top w:val="nil"/>
              <w:left w:val="nil"/>
              <w:bottom w:val="nil"/>
              <w:right w:val="nil"/>
            </w:tcBorders>
          </w:tcPr>
          <w:p w14:paraId="5709B4FA" w14:textId="7C1536A5" w:rsidR="005C01CD" w:rsidRPr="00D85863" w:rsidRDefault="005C01CD" w:rsidP="002F50DB">
            <w:pPr>
              <w:pStyle w:val="Normal6a"/>
            </w:pPr>
            <w:r w:rsidRPr="00D85863">
              <w:t>R.</w:t>
            </w:r>
            <w:r w:rsidRPr="00D85863">
              <w:tab/>
              <w:t xml:space="preserve">considérant que la prédation par des espèces indigènes </w:t>
            </w:r>
            <w:r w:rsidRPr="00D85863">
              <w:rPr>
                <w:b/>
                <w:i/>
              </w:rPr>
              <w:t>telles que les phoques et les cormorans</w:t>
            </w:r>
            <w:r w:rsidRPr="00D85863">
              <w:t xml:space="preserve"> fait naturellement partie de l</w:t>
            </w:r>
            <w:r w:rsidR="00561722" w:rsidRPr="00D85863">
              <w:t>’</w:t>
            </w:r>
            <w:r w:rsidRPr="00D85863">
              <w:t xml:space="preserve">écosystème de la Baltique; que les données scientifiques montrent que leur incidence </w:t>
            </w:r>
            <w:r w:rsidRPr="00D85863">
              <w:rPr>
                <w:b/>
                <w:i/>
              </w:rPr>
              <w:t>croissante</w:t>
            </w:r>
            <w:r w:rsidRPr="00D85863">
              <w:t xml:space="preserve"> sur les populations de poissons </w:t>
            </w:r>
            <w:r w:rsidRPr="00D85863">
              <w:rPr>
                <w:b/>
                <w:i/>
              </w:rPr>
              <w:t>entraîne des baisses majeures et empêche la reconstitution des stocks</w:t>
            </w:r>
            <w:r w:rsidRPr="00D85863">
              <w:t>;</w:t>
            </w:r>
          </w:p>
        </w:tc>
      </w:tr>
    </w:tbl>
    <w:p w14:paraId="41C3DE1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22B5346" w14:textId="77777777" w:rsidR="005C01CD" w:rsidRPr="00D85863" w:rsidRDefault="005C01CD" w:rsidP="005C01CD">
      <w:r w:rsidRPr="00D85863">
        <w:rPr>
          <w:rStyle w:val="HideTWBExt"/>
          <w:noProof w:val="0"/>
        </w:rPr>
        <w:t>&lt;/Amend&gt;</w:t>
      </w:r>
    </w:p>
    <w:p w14:paraId="5F9AE5E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158</w:t>
      </w:r>
      <w:r w:rsidRPr="00D85863">
        <w:rPr>
          <w:rStyle w:val="HideTWBExt"/>
          <w:b w:val="0"/>
          <w:noProof w:val="0"/>
        </w:rPr>
        <w:t>&lt;/NumAm&gt;</w:t>
      </w:r>
    </w:p>
    <w:p w14:paraId="5472D018"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53A60840"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23976FCB" w14:textId="77777777" w:rsidR="005C01CD" w:rsidRPr="00D85863" w:rsidRDefault="005C01CD" w:rsidP="005C01CD">
      <w:pPr>
        <w:pStyle w:val="NormalBold"/>
      </w:pPr>
      <w:r w:rsidRPr="00D85863">
        <w:rPr>
          <w:rStyle w:val="HideTWBExt"/>
          <w:b w:val="0"/>
          <w:noProof w:val="0"/>
        </w:rPr>
        <w:t>&lt;/RepeatBlock-By&gt;</w:t>
      </w:r>
    </w:p>
    <w:p w14:paraId="03A891D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4EFCFCD" w14:textId="77777777" w:rsidR="005C01CD" w:rsidRPr="00D85863" w:rsidRDefault="005C01CD" w:rsidP="005C01CD">
      <w:pPr>
        <w:pStyle w:val="NormalBold"/>
      </w:pPr>
      <w:r w:rsidRPr="00D85863">
        <w:rPr>
          <w:rStyle w:val="HideTWBExt"/>
          <w:b w:val="0"/>
          <w:noProof w:val="0"/>
        </w:rPr>
        <w:t>&lt;Article&gt;</w:t>
      </w:r>
      <w:r w:rsidRPr="00D85863">
        <w:t>Considérant R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27B345B" w14:textId="77777777" w:rsidTr="002F50DB">
        <w:trPr>
          <w:trHeight w:hRule="exact" w:val="240"/>
          <w:jc w:val="center"/>
        </w:trPr>
        <w:tc>
          <w:tcPr>
            <w:tcW w:w="9752" w:type="dxa"/>
            <w:gridSpan w:val="2"/>
            <w:tcBorders>
              <w:top w:val="nil"/>
              <w:left w:val="nil"/>
              <w:bottom w:val="nil"/>
              <w:right w:val="nil"/>
            </w:tcBorders>
          </w:tcPr>
          <w:p w14:paraId="2F03DE7D" w14:textId="77777777" w:rsidR="005C01CD" w:rsidRPr="00D85863" w:rsidRDefault="005C01CD" w:rsidP="002F50DB"/>
        </w:tc>
      </w:tr>
      <w:tr w:rsidR="005C01CD" w:rsidRPr="00D85863" w14:paraId="0F329133" w14:textId="77777777" w:rsidTr="002F50DB">
        <w:trPr>
          <w:trHeight w:val="240"/>
          <w:jc w:val="center"/>
        </w:trPr>
        <w:tc>
          <w:tcPr>
            <w:tcW w:w="4876" w:type="dxa"/>
            <w:tcBorders>
              <w:top w:val="nil"/>
              <w:left w:val="nil"/>
              <w:bottom w:val="nil"/>
              <w:right w:val="nil"/>
            </w:tcBorders>
          </w:tcPr>
          <w:p w14:paraId="0B9463D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6C6442F" w14:textId="77777777" w:rsidR="005C01CD" w:rsidRPr="00D85863" w:rsidRDefault="005C01CD" w:rsidP="002F50DB">
            <w:pPr>
              <w:pStyle w:val="AmColumnHeading"/>
            </w:pPr>
            <w:r w:rsidRPr="00D85863">
              <w:t>Amendement</w:t>
            </w:r>
          </w:p>
        </w:tc>
      </w:tr>
      <w:tr w:rsidR="005C01CD" w:rsidRPr="00D85863" w14:paraId="56CAC349" w14:textId="77777777" w:rsidTr="002F50DB">
        <w:trPr>
          <w:jc w:val="center"/>
        </w:trPr>
        <w:tc>
          <w:tcPr>
            <w:tcW w:w="4876" w:type="dxa"/>
            <w:tcBorders>
              <w:top w:val="nil"/>
              <w:left w:val="nil"/>
              <w:bottom w:val="nil"/>
              <w:right w:val="nil"/>
            </w:tcBorders>
          </w:tcPr>
          <w:p w14:paraId="21F90801" w14:textId="77777777" w:rsidR="005C01CD" w:rsidRPr="00D85863" w:rsidRDefault="005C01CD" w:rsidP="002F50DB">
            <w:pPr>
              <w:pStyle w:val="Normal6a"/>
            </w:pPr>
          </w:p>
        </w:tc>
        <w:tc>
          <w:tcPr>
            <w:tcW w:w="4876" w:type="dxa"/>
            <w:tcBorders>
              <w:top w:val="nil"/>
              <w:left w:val="nil"/>
              <w:bottom w:val="nil"/>
              <w:right w:val="nil"/>
            </w:tcBorders>
          </w:tcPr>
          <w:p w14:paraId="69B4C3DC" w14:textId="72ABA0CE" w:rsidR="005C01CD" w:rsidRPr="00D85863" w:rsidRDefault="005C01CD" w:rsidP="002F50DB">
            <w:pPr>
              <w:pStyle w:val="Normal6a"/>
            </w:pPr>
            <w:r w:rsidRPr="00D85863">
              <w:rPr>
                <w:b/>
                <w:i/>
              </w:rPr>
              <w:t>R bis.</w:t>
            </w:r>
            <w:r w:rsidRPr="00D85863">
              <w:tab/>
            </w:r>
            <w:r w:rsidRPr="00D85863">
              <w:rPr>
                <w:b/>
                <w:i/>
              </w:rPr>
              <w:t>considérant que la pêche récréative revêt une valeur sociale et économique considérable, qui dépasse le simple aspect financier, et que les pêcheurs contribuent aux efforts de restauration et à la protection de la nature; que les activités de pêche récréative peuvent avoir une incidence importante sur les ressources halieutiques et que les États membres devraient, par conséquent, veiller à ce que ces activités soient réalisées d</w:t>
            </w:r>
            <w:r w:rsidR="00561722" w:rsidRPr="00D85863">
              <w:rPr>
                <w:b/>
                <w:i/>
              </w:rPr>
              <w:t>’</w:t>
            </w:r>
            <w:r w:rsidRPr="00D85863">
              <w:rPr>
                <w:b/>
                <w:i/>
              </w:rPr>
              <w:t>une manière compatible avec les objectifs de la PCP; que les pêcheurs récréatifs sont également des utilisateurs légitimes des ressources biologiques de la mer;</w:t>
            </w:r>
          </w:p>
        </w:tc>
      </w:tr>
    </w:tbl>
    <w:p w14:paraId="3BB2A4B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F667246" w14:textId="77777777" w:rsidR="005C01CD" w:rsidRPr="00D85863" w:rsidRDefault="005C01CD" w:rsidP="005C01CD">
      <w:r w:rsidRPr="00D85863">
        <w:rPr>
          <w:rStyle w:val="HideTWBExt"/>
          <w:noProof w:val="0"/>
        </w:rPr>
        <w:t>&lt;/Amend&gt;</w:t>
      </w:r>
    </w:p>
    <w:p w14:paraId="63CAC9A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159</w:t>
      </w:r>
      <w:r w:rsidRPr="00D85863">
        <w:rPr>
          <w:rStyle w:val="HideTWBExt"/>
          <w:b w:val="0"/>
          <w:noProof w:val="0"/>
        </w:rPr>
        <w:t>&lt;/NumAm&gt;</w:t>
      </w:r>
    </w:p>
    <w:p w14:paraId="75A63A85"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051FE506" w14:textId="77777777" w:rsidR="005C01CD" w:rsidRPr="00D85863" w:rsidRDefault="005C01CD" w:rsidP="005C01CD">
      <w:pPr>
        <w:pStyle w:val="NormalBold"/>
      </w:pPr>
      <w:r w:rsidRPr="00D85863">
        <w:rPr>
          <w:rStyle w:val="HideTWBExt"/>
          <w:b w:val="0"/>
          <w:noProof w:val="0"/>
        </w:rPr>
        <w:t>&lt;/RepeatBlock-By&gt;</w:t>
      </w:r>
    </w:p>
    <w:p w14:paraId="33A1CF7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1A0586D" w14:textId="77777777" w:rsidR="005C01CD" w:rsidRPr="00D85863" w:rsidRDefault="005C01CD" w:rsidP="005C01CD">
      <w:pPr>
        <w:pStyle w:val="NormalBold"/>
      </w:pPr>
      <w:r w:rsidRPr="00D85863">
        <w:rPr>
          <w:rStyle w:val="HideTWBExt"/>
          <w:b w:val="0"/>
          <w:noProof w:val="0"/>
        </w:rPr>
        <w:t>&lt;Article&gt;</w:t>
      </w:r>
      <w:r w:rsidRPr="00D85863">
        <w:t>Considérant R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A357DDB" w14:textId="77777777" w:rsidTr="002F50DB">
        <w:trPr>
          <w:trHeight w:hRule="exact" w:val="240"/>
          <w:jc w:val="center"/>
        </w:trPr>
        <w:tc>
          <w:tcPr>
            <w:tcW w:w="9752" w:type="dxa"/>
            <w:gridSpan w:val="2"/>
            <w:tcBorders>
              <w:top w:val="nil"/>
              <w:left w:val="nil"/>
              <w:bottom w:val="nil"/>
              <w:right w:val="nil"/>
            </w:tcBorders>
          </w:tcPr>
          <w:p w14:paraId="5F6D2BC8" w14:textId="77777777" w:rsidR="005C01CD" w:rsidRPr="00D85863" w:rsidRDefault="005C01CD" w:rsidP="002F50DB"/>
        </w:tc>
      </w:tr>
      <w:tr w:rsidR="005C01CD" w:rsidRPr="00D85863" w14:paraId="19C33C7C" w14:textId="77777777" w:rsidTr="002F50DB">
        <w:trPr>
          <w:trHeight w:val="240"/>
          <w:jc w:val="center"/>
        </w:trPr>
        <w:tc>
          <w:tcPr>
            <w:tcW w:w="4876" w:type="dxa"/>
            <w:tcBorders>
              <w:top w:val="nil"/>
              <w:left w:val="nil"/>
              <w:bottom w:val="nil"/>
              <w:right w:val="nil"/>
            </w:tcBorders>
          </w:tcPr>
          <w:p w14:paraId="712A317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AB8AC9F" w14:textId="77777777" w:rsidR="005C01CD" w:rsidRPr="00D85863" w:rsidRDefault="005C01CD" w:rsidP="002F50DB">
            <w:pPr>
              <w:pStyle w:val="AmColumnHeading"/>
            </w:pPr>
            <w:r w:rsidRPr="00D85863">
              <w:t>Amendement</w:t>
            </w:r>
          </w:p>
        </w:tc>
      </w:tr>
      <w:tr w:rsidR="005C01CD" w:rsidRPr="00D85863" w14:paraId="7ED0B8BE" w14:textId="77777777" w:rsidTr="002F50DB">
        <w:trPr>
          <w:jc w:val="center"/>
        </w:trPr>
        <w:tc>
          <w:tcPr>
            <w:tcW w:w="4876" w:type="dxa"/>
            <w:tcBorders>
              <w:top w:val="nil"/>
              <w:left w:val="nil"/>
              <w:bottom w:val="nil"/>
              <w:right w:val="nil"/>
            </w:tcBorders>
          </w:tcPr>
          <w:p w14:paraId="71F42A19" w14:textId="77777777" w:rsidR="005C01CD" w:rsidRPr="00D85863" w:rsidRDefault="005C01CD" w:rsidP="002F50DB">
            <w:pPr>
              <w:pStyle w:val="Normal6a"/>
            </w:pPr>
          </w:p>
        </w:tc>
        <w:tc>
          <w:tcPr>
            <w:tcW w:w="4876" w:type="dxa"/>
            <w:tcBorders>
              <w:top w:val="nil"/>
              <w:left w:val="nil"/>
              <w:bottom w:val="nil"/>
              <w:right w:val="nil"/>
            </w:tcBorders>
          </w:tcPr>
          <w:p w14:paraId="3F00051B" w14:textId="4958975A" w:rsidR="005C01CD" w:rsidRPr="00D85863" w:rsidRDefault="005C01CD" w:rsidP="002F50DB">
            <w:pPr>
              <w:pStyle w:val="Normal6a"/>
            </w:pPr>
            <w:r w:rsidRPr="00D85863">
              <w:rPr>
                <w:b/>
                <w:i/>
              </w:rPr>
              <w:t>R bis.</w:t>
            </w:r>
            <w:r w:rsidRPr="00D85863">
              <w:tab/>
            </w:r>
            <w:r w:rsidRPr="00D85863">
              <w:rPr>
                <w:b/>
                <w:i/>
              </w:rPr>
              <w:t>considérant que la gestion des prédateurs, en particulier en ce qui concerne leur incidence, notamment celle des phoques et des cormorans, sur les taux de mortalité naturelle de certaines espèces de poissons, est une question cruciale qui n</w:t>
            </w:r>
            <w:r w:rsidR="00561722" w:rsidRPr="00D85863">
              <w:rPr>
                <w:b/>
                <w:i/>
              </w:rPr>
              <w:t>’</w:t>
            </w:r>
            <w:r w:rsidRPr="00D85863">
              <w:rPr>
                <w:b/>
                <w:i/>
              </w:rPr>
              <w:t>a pas été traitée de manière adéquate dans le cadre du plan pluriannuel; que le plan pluriannuel n</w:t>
            </w:r>
            <w:r w:rsidR="00561722" w:rsidRPr="00D85863">
              <w:rPr>
                <w:b/>
                <w:i/>
              </w:rPr>
              <w:t>’</w:t>
            </w:r>
            <w:r w:rsidRPr="00D85863">
              <w:rPr>
                <w:b/>
                <w:i/>
              </w:rPr>
              <w:t>a pas réussi à promouvoir une coopération régionale efficace dans la gestion de ces défis interdépendants, qui sont essentiels à la durabilité des stocks halieutiques et à la viabilité économique du secteur;</w:t>
            </w:r>
          </w:p>
        </w:tc>
      </w:tr>
    </w:tbl>
    <w:p w14:paraId="284C4C5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21A184D" w14:textId="77777777" w:rsidR="005C01CD" w:rsidRPr="00D85863" w:rsidRDefault="005C01CD" w:rsidP="005C01CD">
      <w:r w:rsidRPr="00D85863">
        <w:rPr>
          <w:rStyle w:val="HideTWBExt"/>
          <w:noProof w:val="0"/>
        </w:rPr>
        <w:t>&lt;/Amend&gt;</w:t>
      </w:r>
    </w:p>
    <w:p w14:paraId="59E7F46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160</w:t>
      </w:r>
      <w:r w:rsidRPr="00D85863">
        <w:rPr>
          <w:rStyle w:val="HideTWBExt"/>
          <w:b w:val="0"/>
          <w:noProof w:val="0"/>
        </w:rPr>
        <w:t>&lt;/NumAm&gt;</w:t>
      </w:r>
    </w:p>
    <w:p w14:paraId="32971192"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6889C9D4" w14:textId="77777777" w:rsidR="005C01CD" w:rsidRPr="00D85863" w:rsidRDefault="005C01CD" w:rsidP="005C01CD">
      <w:pPr>
        <w:pStyle w:val="NormalBold"/>
      </w:pPr>
      <w:r w:rsidRPr="00D85863">
        <w:rPr>
          <w:rStyle w:val="HideTWBExt"/>
          <w:b w:val="0"/>
          <w:noProof w:val="0"/>
        </w:rPr>
        <w:t>&lt;/RepeatBlock-By&gt;</w:t>
      </w:r>
    </w:p>
    <w:p w14:paraId="0910C84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3DFDB60" w14:textId="77777777" w:rsidR="005C01CD" w:rsidRPr="00D85863" w:rsidRDefault="005C01CD" w:rsidP="005C01CD">
      <w:pPr>
        <w:pStyle w:val="NormalBold"/>
      </w:pPr>
      <w:r w:rsidRPr="00D85863">
        <w:rPr>
          <w:rStyle w:val="HideTWBExt"/>
          <w:b w:val="0"/>
          <w:noProof w:val="0"/>
        </w:rPr>
        <w:t>&lt;Article&gt;</w:t>
      </w:r>
      <w:r w:rsidRPr="00D85863">
        <w:t>Considérant R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7E4C96D" w14:textId="77777777" w:rsidTr="002F50DB">
        <w:trPr>
          <w:trHeight w:hRule="exact" w:val="240"/>
          <w:jc w:val="center"/>
        </w:trPr>
        <w:tc>
          <w:tcPr>
            <w:tcW w:w="9752" w:type="dxa"/>
            <w:gridSpan w:val="2"/>
            <w:tcBorders>
              <w:top w:val="nil"/>
              <w:left w:val="nil"/>
              <w:bottom w:val="nil"/>
              <w:right w:val="nil"/>
            </w:tcBorders>
          </w:tcPr>
          <w:p w14:paraId="1DEFE9B0" w14:textId="77777777" w:rsidR="005C01CD" w:rsidRPr="00D85863" w:rsidRDefault="005C01CD" w:rsidP="002F50DB"/>
        </w:tc>
      </w:tr>
      <w:tr w:rsidR="005C01CD" w:rsidRPr="00D85863" w14:paraId="61C0C3B2" w14:textId="77777777" w:rsidTr="002F50DB">
        <w:trPr>
          <w:trHeight w:val="240"/>
          <w:jc w:val="center"/>
        </w:trPr>
        <w:tc>
          <w:tcPr>
            <w:tcW w:w="4876" w:type="dxa"/>
            <w:tcBorders>
              <w:top w:val="nil"/>
              <w:left w:val="nil"/>
              <w:bottom w:val="nil"/>
              <w:right w:val="nil"/>
            </w:tcBorders>
          </w:tcPr>
          <w:p w14:paraId="3F100ED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6157F47" w14:textId="77777777" w:rsidR="005C01CD" w:rsidRPr="00D85863" w:rsidRDefault="005C01CD" w:rsidP="002F50DB">
            <w:pPr>
              <w:pStyle w:val="AmColumnHeading"/>
            </w:pPr>
            <w:r w:rsidRPr="00D85863">
              <w:t>Amendement</w:t>
            </w:r>
          </w:p>
        </w:tc>
      </w:tr>
      <w:tr w:rsidR="005C01CD" w:rsidRPr="00D85863" w14:paraId="41778DA9" w14:textId="77777777" w:rsidTr="002F50DB">
        <w:trPr>
          <w:jc w:val="center"/>
        </w:trPr>
        <w:tc>
          <w:tcPr>
            <w:tcW w:w="4876" w:type="dxa"/>
            <w:tcBorders>
              <w:top w:val="nil"/>
              <w:left w:val="nil"/>
              <w:bottom w:val="nil"/>
              <w:right w:val="nil"/>
            </w:tcBorders>
          </w:tcPr>
          <w:p w14:paraId="3B207C00" w14:textId="77777777" w:rsidR="005C01CD" w:rsidRPr="00D85863" w:rsidRDefault="005C01CD" w:rsidP="002F50DB">
            <w:pPr>
              <w:pStyle w:val="Normal6a"/>
            </w:pPr>
          </w:p>
        </w:tc>
        <w:tc>
          <w:tcPr>
            <w:tcW w:w="4876" w:type="dxa"/>
            <w:tcBorders>
              <w:top w:val="nil"/>
              <w:left w:val="nil"/>
              <w:bottom w:val="nil"/>
              <w:right w:val="nil"/>
            </w:tcBorders>
          </w:tcPr>
          <w:p w14:paraId="6841DAE6" w14:textId="66326E2B" w:rsidR="005C01CD" w:rsidRPr="00D85863" w:rsidRDefault="005C01CD" w:rsidP="002F50DB">
            <w:pPr>
              <w:pStyle w:val="Normal6a"/>
            </w:pPr>
            <w:r w:rsidRPr="00D85863">
              <w:rPr>
                <w:b/>
                <w:i/>
              </w:rPr>
              <w:t>R bis.</w:t>
            </w:r>
            <w:r w:rsidRPr="00D85863">
              <w:tab/>
            </w:r>
            <w:r w:rsidRPr="00D85863">
              <w:rPr>
                <w:b/>
                <w:i/>
              </w:rPr>
              <w:t>considérant que la population de cormorans a considérablement augmenté ces dernières années, exerçant une pression considérable sur les stocks halieutiques, en particulier dans la région de la mer Baltique, ce qui souligne la nécessité d</w:t>
            </w:r>
            <w:r w:rsidR="00561722" w:rsidRPr="00D85863">
              <w:rPr>
                <w:b/>
                <w:i/>
              </w:rPr>
              <w:t>’</w:t>
            </w:r>
            <w:r w:rsidRPr="00D85863">
              <w:rPr>
                <w:b/>
                <w:i/>
              </w:rPr>
              <w:t>un plan de gestion des cormorans à l</w:t>
            </w:r>
            <w:r w:rsidR="00561722" w:rsidRPr="00D85863">
              <w:rPr>
                <w:b/>
                <w:i/>
              </w:rPr>
              <w:t>’</w:t>
            </w:r>
            <w:r w:rsidRPr="00D85863">
              <w:rPr>
                <w:b/>
                <w:i/>
              </w:rPr>
              <w:t>échelle de l</w:t>
            </w:r>
            <w:r w:rsidR="00561722" w:rsidRPr="00D85863">
              <w:rPr>
                <w:b/>
                <w:i/>
              </w:rPr>
              <w:t>’</w:t>
            </w:r>
            <w:r w:rsidRPr="00D85863">
              <w:rPr>
                <w:b/>
                <w:i/>
              </w:rPr>
              <w:t>Union, comme l</w:t>
            </w:r>
            <w:r w:rsidR="00561722" w:rsidRPr="00D85863">
              <w:rPr>
                <w:b/>
                <w:i/>
              </w:rPr>
              <w:t>’</w:t>
            </w:r>
            <w:r w:rsidRPr="00D85863">
              <w:rPr>
                <w:b/>
                <w:i/>
              </w:rPr>
              <w:t>a récemment proposé la Commission européenne consultative pour les pêches dans les eaux intérieures (CECPI) de la FAO dans son cadre pour un plan européen de gestion du grand cormoran («Framework for a European Management Plan for the Great Cormorant»)</w:t>
            </w:r>
            <w:r w:rsidRPr="00D85863">
              <w:rPr>
                <w:b/>
                <w:i/>
                <w:vertAlign w:val="superscript"/>
              </w:rPr>
              <w:t>1 bis</w:t>
            </w:r>
            <w:r w:rsidRPr="00D85863">
              <w:rPr>
                <w:b/>
                <w:i/>
              </w:rPr>
              <w:t>;</w:t>
            </w:r>
          </w:p>
        </w:tc>
      </w:tr>
      <w:tr w:rsidR="005C01CD" w:rsidRPr="00D85863" w14:paraId="483FA05A" w14:textId="77777777" w:rsidTr="002F50DB">
        <w:trPr>
          <w:jc w:val="center"/>
        </w:trPr>
        <w:tc>
          <w:tcPr>
            <w:tcW w:w="4876" w:type="dxa"/>
            <w:tcBorders>
              <w:top w:val="nil"/>
              <w:left w:val="nil"/>
              <w:bottom w:val="nil"/>
              <w:right w:val="nil"/>
            </w:tcBorders>
          </w:tcPr>
          <w:p w14:paraId="228259A6" w14:textId="77777777" w:rsidR="005C01CD" w:rsidRPr="00D85863" w:rsidRDefault="005C01CD" w:rsidP="002F50DB"/>
        </w:tc>
        <w:tc>
          <w:tcPr>
            <w:tcW w:w="4876" w:type="dxa"/>
            <w:tcBorders>
              <w:top w:val="nil"/>
              <w:left w:val="nil"/>
              <w:bottom w:val="nil"/>
              <w:right w:val="nil"/>
            </w:tcBorders>
          </w:tcPr>
          <w:p w14:paraId="7DB5F331" w14:textId="77777777" w:rsidR="005C01CD" w:rsidRPr="00D85863" w:rsidRDefault="005C01CD" w:rsidP="002F50DB">
            <w:pPr>
              <w:pStyle w:val="Normal6a"/>
            </w:pPr>
            <w:r w:rsidRPr="00D85863">
              <w:rPr>
                <w:b/>
                <w:i/>
              </w:rPr>
              <w:t>_________________</w:t>
            </w:r>
          </w:p>
        </w:tc>
      </w:tr>
      <w:tr w:rsidR="005C01CD" w:rsidRPr="00D85863" w14:paraId="371B2C29" w14:textId="77777777" w:rsidTr="002F50DB">
        <w:trPr>
          <w:jc w:val="center"/>
        </w:trPr>
        <w:tc>
          <w:tcPr>
            <w:tcW w:w="4876" w:type="dxa"/>
            <w:tcBorders>
              <w:top w:val="nil"/>
              <w:left w:val="nil"/>
              <w:bottom w:val="nil"/>
              <w:right w:val="nil"/>
            </w:tcBorders>
          </w:tcPr>
          <w:p w14:paraId="4BF778C8" w14:textId="77777777" w:rsidR="005C01CD" w:rsidRPr="00D85863" w:rsidRDefault="005C01CD" w:rsidP="002F50DB"/>
        </w:tc>
        <w:tc>
          <w:tcPr>
            <w:tcW w:w="4876" w:type="dxa"/>
            <w:tcBorders>
              <w:top w:val="nil"/>
              <w:left w:val="nil"/>
              <w:bottom w:val="nil"/>
              <w:right w:val="nil"/>
            </w:tcBorders>
          </w:tcPr>
          <w:p w14:paraId="6FE1738F" w14:textId="77777777" w:rsidR="005C01CD" w:rsidRPr="00D85863" w:rsidRDefault="005C01CD" w:rsidP="002F50DB">
            <w:pPr>
              <w:pStyle w:val="Normal6a"/>
            </w:pPr>
            <w:r w:rsidRPr="00D85863">
              <w:rPr>
                <w:b/>
                <w:i/>
                <w:vertAlign w:val="superscript"/>
              </w:rPr>
              <w:t>1 bis</w:t>
            </w:r>
            <w:r w:rsidRPr="00D85863">
              <w:t xml:space="preserve"> </w:t>
            </w:r>
            <w:r w:rsidRPr="00D85863">
              <w:rPr>
                <w:b/>
                <w:i/>
              </w:rPr>
              <w:t xml:space="preserve">https://www.fao.org/fishery/services/storage/fs/fishery/documents/EIFAAC/cormorantsplan/EuropeanManagementPlanforCormorants-April2025.pdf </w:t>
            </w:r>
          </w:p>
        </w:tc>
      </w:tr>
    </w:tbl>
    <w:p w14:paraId="2879FA7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A89507C" w14:textId="77777777" w:rsidR="005C01CD" w:rsidRPr="00D85863" w:rsidRDefault="005C01CD" w:rsidP="005C01CD">
      <w:r w:rsidRPr="00D85863">
        <w:rPr>
          <w:rStyle w:val="HideTWBExt"/>
          <w:noProof w:val="0"/>
        </w:rPr>
        <w:t>&lt;/Amend&gt;</w:t>
      </w:r>
    </w:p>
    <w:p w14:paraId="58818FE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161</w:t>
      </w:r>
      <w:r w:rsidRPr="00D85863">
        <w:rPr>
          <w:rStyle w:val="HideTWBExt"/>
          <w:b w:val="0"/>
          <w:noProof w:val="0"/>
        </w:rPr>
        <w:t>&lt;/NumAm&gt;</w:t>
      </w:r>
    </w:p>
    <w:p w14:paraId="7D79BA39"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41EA16D7" w14:textId="77777777" w:rsidR="005C01CD" w:rsidRPr="00D85863" w:rsidRDefault="005C01CD" w:rsidP="005C01CD">
      <w:pPr>
        <w:pStyle w:val="NormalBold"/>
      </w:pPr>
      <w:r w:rsidRPr="00D85863">
        <w:rPr>
          <w:rStyle w:val="HideTWBExt"/>
          <w:b w:val="0"/>
          <w:noProof w:val="0"/>
        </w:rPr>
        <w:t>&lt;/RepeatBlock-By&gt;</w:t>
      </w:r>
    </w:p>
    <w:p w14:paraId="4C7B12F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892836A" w14:textId="77777777" w:rsidR="005C01CD" w:rsidRPr="00D85863" w:rsidRDefault="005C01CD" w:rsidP="005C01CD">
      <w:pPr>
        <w:pStyle w:val="NormalBold"/>
      </w:pPr>
      <w:r w:rsidRPr="00D85863">
        <w:rPr>
          <w:rStyle w:val="HideTWBExt"/>
          <w:b w:val="0"/>
          <w:noProof w:val="0"/>
        </w:rPr>
        <w:t>&lt;Article&gt;</w:t>
      </w:r>
      <w:r w:rsidRPr="00D85863">
        <w:t>Considérant R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96C236F" w14:textId="77777777" w:rsidTr="002F50DB">
        <w:trPr>
          <w:trHeight w:hRule="exact" w:val="240"/>
          <w:jc w:val="center"/>
        </w:trPr>
        <w:tc>
          <w:tcPr>
            <w:tcW w:w="9752" w:type="dxa"/>
            <w:gridSpan w:val="2"/>
            <w:tcBorders>
              <w:top w:val="nil"/>
              <w:left w:val="nil"/>
              <w:bottom w:val="nil"/>
              <w:right w:val="nil"/>
            </w:tcBorders>
          </w:tcPr>
          <w:p w14:paraId="17C84783" w14:textId="77777777" w:rsidR="005C01CD" w:rsidRPr="00D85863" w:rsidRDefault="005C01CD" w:rsidP="002F50DB"/>
        </w:tc>
      </w:tr>
      <w:tr w:rsidR="005C01CD" w:rsidRPr="00D85863" w14:paraId="7CC71CED" w14:textId="77777777" w:rsidTr="002F50DB">
        <w:trPr>
          <w:trHeight w:val="240"/>
          <w:jc w:val="center"/>
        </w:trPr>
        <w:tc>
          <w:tcPr>
            <w:tcW w:w="4876" w:type="dxa"/>
            <w:tcBorders>
              <w:top w:val="nil"/>
              <w:left w:val="nil"/>
              <w:bottom w:val="nil"/>
              <w:right w:val="nil"/>
            </w:tcBorders>
          </w:tcPr>
          <w:p w14:paraId="4498580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375E461" w14:textId="77777777" w:rsidR="005C01CD" w:rsidRPr="00D85863" w:rsidRDefault="005C01CD" w:rsidP="002F50DB">
            <w:pPr>
              <w:pStyle w:val="AmColumnHeading"/>
            </w:pPr>
            <w:r w:rsidRPr="00D85863">
              <w:t>Amendement</w:t>
            </w:r>
          </w:p>
        </w:tc>
      </w:tr>
      <w:tr w:rsidR="005C01CD" w:rsidRPr="00D85863" w14:paraId="3F8E782C" w14:textId="77777777" w:rsidTr="002F50DB">
        <w:trPr>
          <w:jc w:val="center"/>
        </w:trPr>
        <w:tc>
          <w:tcPr>
            <w:tcW w:w="4876" w:type="dxa"/>
            <w:tcBorders>
              <w:top w:val="nil"/>
              <w:left w:val="nil"/>
              <w:bottom w:val="nil"/>
              <w:right w:val="nil"/>
            </w:tcBorders>
          </w:tcPr>
          <w:p w14:paraId="7DAD9912" w14:textId="77777777" w:rsidR="005C01CD" w:rsidRPr="00D85863" w:rsidRDefault="005C01CD" w:rsidP="002F50DB">
            <w:pPr>
              <w:pStyle w:val="Normal6a"/>
            </w:pPr>
          </w:p>
        </w:tc>
        <w:tc>
          <w:tcPr>
            <w:tcW w:w="4876" w:type="dxa"/>
            <w:tcBorders>
              <w:top w:val="nil"/>
              <w:left w:val="nil"/>
              <w:bottom w:val="nil"/>
              <w:right w:val="nil"/>
            </w:tcBorders>
          </w:tcPr>
          <w:p w14:paraId="07D633D0" w14:textId="55F42C87" w:rsidR="005C01CD" w:rsidRPr="00D85863" w:rsidRDefault="005C01CD" w:rsidP="002F50DB">
            <w:pPr>
              <w:pStyle w:val="Normal6a"/>
            </w:pPr>
            <w:r w:rsidRPr="00D85863">
              <w:rPr>
                <w:b/>
                <w:i/>
              </w:rPr>
              <w:t>R bis.</w:t>
            </w:r>
            <w:r w:rsidRPr="00D85863">
              <w:tab/>
            </w:r>
            <w:r w:rsidRPr="00D85863">
              <w:rPr>
                <w:b/>
                <w:i/>
              </w:rPr>
              <w:t>considérant qu</w:t>
            </w:r>
            <w:r w:rsidR="00561722" w:rsidRPr="00D85863">
              <w:rPr>
                <w:b/>
                <w:i/>
              </w:rPr>
              <w:t>’</w:t>
            </w:r>
            <w:r w:rsidRPr="00D85863">
              <w:rPr>
                <w:b/>
                <w:i/>
              </w:rPr>
              <w:t>une approche plus globale de la situation en mer Baltique est l</w:t>
            </w:r>
            <w:r w:rsidR="00561722" w:rsidRPr="00D85863">
              <w:rPr>
                <w:b/>
                <w:i/>
              </w:rPr>
              <w:t>’</w:t>
            </w:r>
            <w:r w:rsidRPr="00D85863">
              <w:rPr>
                <w:b/>
                <w:i/>
              </w:rPr>
              <w:t>objectif de la déclaration ministérielle des conférences «Notre Baltique»; que les résultats concrets de ces conférences et de la déclaration ont été limités, notamment en ce qui concerne les progrès en matière de législation environnementale;</w:t>
            </w:r>
          </w:p>
        </w:tc>
      </w:tr>
    </w:tbl>
    <w:p w14:paraId="57A50002"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FFE2643" w14:textId="77777777" w:rsidR="005C01CD" w:rsidRPr="00D85863" w:rsidRDefault="005C01CD" w:rsidP="005C01CD">
      <w:r w:rsidRPr="00D85863">
        <w:rPr>
          <w:rStyle w:val="HideTWBExt"/>
          <w:noProof w:val="0"/>
        </w:rPr>
        <w:t>&lt;/Amend&gt;</w:t>
      </w:r>
    </w:p>
    <w:p w14:paraId="13AE295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162</w:t>
      </w:r>
      <w:r w:rsidRPr="00D85863">
        <w:rPr>
          <w:rStyle w:val="HideTWBExt"/>
          <w:b w:val="0"/>
          <w:noProof w:val="0"/>
        </w:rPr>
        <w:t>&lt;/NumAm&gt;</w:t>
      </w:r>
    </w:p>
    <w:p w14:paraId="1B73EDE2"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4979A854" w14:textId="77777777" w:rsidR="005C01CD" w:rsidRPr="00D85863" w:rsidRDefault="005C01CD" w:rsidP="005C01CD">
      <w:pPr>
        <w:pStyle w:val="NormalBold"/>
      </w:pPr>
      <w:r w:rsidRPr="00D85863">
        <w:rPr>
          <w:rStyle w:val="HideTWBExt"/>
          <w:b w:val="0"/>
          <w:noProof w:val="0"/>
        </w:rPr>
        <w:t>&lt;/RepeatBlock-By&gt;</w:t>
      </w:r>
    </w:p>
    <w:p w14:paraId="5B3B855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576565C" w14:textId="77777777" w:rsidR="005C01CD" w:rsidRPr="00D85863" w:rsidRDefault="005C01CD" w:rsidP="005C01CD">
      <w:pPr>
        <w:pStyle w:val="NormalBold"/>
      </w:pPr>
      <w:r w:rsidRPr="00D85863">
        <w:rPr>
          <w:rStyle w:val="HideTWBExt"/>
          <w:b w:val="0"/>
          <w:noProof w:val="0"/>
        </w:rPr>
        <w:t>&lt;Article&gt;</w:t>
      </w:r>
      <w:r w:rsidRPr="00D85863">
        <w:t>Considérant R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5F0E075" w14:textId="77777777" w:rsidTr="002F50DB">
        <w:trPr>
          <w:trHeight w:hRule="exact" w:val="240"/>
          <w:jc w:val="center"/>
        </w:trPr>
        <w:tc>
          <w:tcPr>
            <w:tcW w:w="9752" w:type="dxa"/>
            <w:gridSpan w:val="2"/>
            <w:tcBorders>
              <w:top w:val="nil"/>
              <w:left w:val="nil"/>
              <w:bottom w:val="nil"/>
              <w:right w:val="nil"/>
            </w:tcBorders>
          </w:tcPr>
          <w:p w14:paraId="77DBCA68" w14:textId="77777777" w:rsidR="005C01CD" w:rsidRPr="00D85863" w:rsidRDefault="005C01CD" w:rsidP="002F50DB"/>
        </w:tc>
      </w:tr>
      <w:tr w:rsidR="005C01CD" w:rsidRPr="00D85863" w14:paraId="0CFEFDBF" w14:textId="77777777" w:rsidTr="002F50DB">
        <w:trPr>
          <w:trHeight w:val="240"/>
          <w:jc w:val="center"/>
        </w:trPr>
        <w:tc>
          <w:tcPr>
            <w:tcW w:w="4876" w:type="dxa"/>
            <w:tcBorders>
              <w:top w:val="nil"/>
              <w:left w:val="nil"/>
              <w:bottom w:val="nil"/>
              <w:right w:val="nil"/>
            </w:tcBorders>
          </w:tcPr>
          <w:p w14:paraId="44DFB8E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5C54BEF" w14:textId="77777777" w:rsidR="005C01CD" w:rsidRPr="00D85863" w:rsidRDefault="005C01CD" w:rsidP="002F50DB">
            <w:pPr>
              <w:pStyle w:val="AmColumnHeading"/>
            </w:pPr>
            <w:r w:rsidRPr="00D85863">
              <w:t>Amendement</w:t>
            </w:r>
          </w:p>
        </w:tc>
      </w:tr>
      <w:tr w:rsidR="005C01CD" w:rsidRPr="00D85863" w14:paraId="40B69243" w14:textId="77777777" w:rsidTr="002F50DB">
        <w:trPr>
          <w:jc w:val="center"/>
        </w:trPr>
        <w:tc>
          <w:tcPr>
            <w:tcW w:w="4876" w:type="dxa"/>
            <w:tcBorders>
              <w:top w:val="nil"/>
              <w:left w:val="nil"/>
              <w:bottom w:val="nil"/>
              <w:right w:val="nil"/>
            </w:tcBorders>
          </w:tcPr>
          <w:p w14:paraId="2D594DC6" w14:textId="77777777" w:rsidR="005C01CD" w:rsidRPr="00D85863" w:rsidRDefault="005C01CD" w:rsidP="002F50DB">
            <w:pPr>
              <w:pStyle w:val="Normal6a"/>
            </w:pPr>
          </w:p>
        </w:tc>
        <w:tc>
          <w:tcPr>
            <w:tcW w:w="4876" w:type="dxa"/>
            <w:tcBorders>
              <w:top w:val="nil"/>
              <w:left w:val="nil"/>
              <w:bottom w:val="nil"/>
              <w:right w:val="nil"/>
            </w:tcBorders>
          </w:tcPr>
          <w:p w14:paraId="5609600C" w14:textId="1E3F6902" w:rsidR="005C01CD" w:rsidRPr="00D85863" w:rsidRDefault="005C01CD" w:rsidP="002F50DB">
            <w:pPr>
              <w:pStyle w:val="Normal6a"/>
            </w:pPr>
            <w:r w:rsidRPr="00D85863">
              <w:rPr>
                <w:b/>
                <w:i/>
              </w:rPr>
              <w:t>R ter.</w:t>
            </w:r>
            <w:r w:rsidRPr="00D85863">
              <w:tab/>
            </w:r>
            <w:r w:rsidRPr="00D85863">
              <w:rPr>
                <w:b/>
                <w:i/>
              </w:rPr>
              <w:t>considérant que, lors de l</w:t>
            </w:r>
            <w:r w:rsidR="00561722" w:rsidRPr="00D85863">
              <w:rPr>
                <w:b/>
                <w:i/>
              </w:rPr>
              <w:t>’</w:t>
            </w:r>
            <w:r w:rsidRPr="00D85863">
              <w:rPr>
                <w:b/>
                <w:i/>
              </w:rPr>
              <w:t>adoption d</w:t>
            </w:r>
            <w:r w:rsidR="00561722" w:rsidRPr="00D85863">
              <w:rPr>
                <w:b/>
                <w:i/>
              </w:rPr>
              <w:t>’</w:t>
            </w:r>
            <w:r w:rsidRPr="00D85863">
              <w:rPr>
                <w:b/>
                <w:i/>
              </w:rPr>
              <w:t>un plan européen de gestion des cormorans visant à atténuer l</w:t>
            </w:r>
            <w:r w:rsidR="00561722" w:rsidRPr="00D85863">
              <w:rPr>
                <w:b/>
                <w:i/>
              </w:rPr>
              <w:t>’</w:t>
            </w:r>
            <w:r w:rsidRPr="00D85863">
              <w:rPr>
                <w:b/>
                <w:i/>
              </w:rPr>
              <w:t>incidence croissante des cormorans sur les stocks halieutiques, la pêche et l</w:t>
            </w:r>
            <w:r w:rsidR="00561722" w:rsidRPr="00D85863">
              <w:rPr>
                <w:b/>
                <w:i/>
              </w:rPr>
              <w:t>’</w:t>
            </w:r>
            <w:r w:rsidRPr="00D85863">
              <w:rPr>
                <w:b/>
                <w:i/>
              </w:rPr>
              <w:t>aquaculture, le Parlement a présenté une série de mesures potentielles visant à relever les défis actuels posés par les populations de cormorans;</w:t>
            </w:r>
          </w:p>
        </w:tc>
      </w:tr>
    </w:tbl>
    <w:p w14:paraId="3715EF6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F8D2A50" w14:textId="77777777" w:rsidR="005C01CD" w:rsidRPr="00D85863" w:rsidRDefault="005C01CD" w:rsidP="005C01CD">
      <w:r w:rsidRPr="00D85863">
        <w:rPr>
          <w:rStyle w:val="HideTWBExt"/>
          <w:noProof w:val="0"/>
        </w:rPr>
        <w:t>&lt;/Amend&gt;</w:t>
      </w:r>
    </w:p>
    <w:p w14:paraId="4DDBE70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163</w:t>
      </w:r>
      <w:r w:rsidRPr="00D85863">
        <w:rPr>
          <w:rStyle w:val="HideTWBExt"/>
          <w:b w:val="0"/>
          <w:noProof w:val="0"/>
        </w:rPr>
        <w:t>&lt;/NumAm&gt;</w:t>
      </w:r>
    </w:p>
    <w:p w14:paraId="083AF56D"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58E61011"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0D03423B" w14:textId="77777777" w:rsidR="005C01CD" w:rsidRPr="00D85863" w:rsidRDefault="005C01CD" w:rsidP="005C01CD">
      <w:pPr>
        <w:pStyle w:val="NormalBold"/>
      </w:pPr>
      <w:r w:rsidRPr="00D85863">
        <w:rPr>
          <w:rStyle w:val="HideTWBExt"/>
          <w:b w:val="0"/>
          <w:noProof w:val="0"/>
        </w:rPr>
        <w:t>&lt;/RepeatBlock-By&gt;</w:t>
      </w:r>
    </w:p>
    <w:p w14:paraId="5110940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40C5632" w14:textId="77777777" w:rsidR="005C01CD" w:rsidRPr="00D85863" w:rsidRDefault="005C01CD" w:rsidP="005C01CD">
      <w:pPr>
        <w:pStyle w:val="NormalBold"/>
      </w:pPr>
      <w:r w:rsidRPr="00D85863">
        <w:rPr>
          <w:rStyle w:val="HideTWBExt"/>
          <w:b w:val="0"/>
          <w:noProof w:val="0"/>
        </w:rPr>
        <w:t>&lt;Article&gt;</w:t>
      </w:r>
      <w:r w:rsidRPr="00D85863">
        <w:t>Considérant R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598251C" w14:textId="77777777" w:rsidTr="002F50DB">
        <w:trPr>
          <w:trHeight w:hRule="exact" w:val="240"/>
          <w:jc w:val="center"/>
        </w:trPr>
        <w:tc>
          <w:tcPr>
            <w:tcW w:w="9752" w:type="dxa"/>
            <w:gridSpan w:val="2"/>
            <w:tcBorders>
              <w:top w:val="nil"/>
              <w:left w:val="nil"/>
              <w:bottom w:val="nil"/>
              <w:right w:val="nil"/>
            </w:tcBorders>
          </w:tcPr>
          <w:p w14:paraId="68537ABA" w14:textId="77777777" w:rsidR="005C01CD" w:rsidRPr="00D85863" w:rsidRDefault="005C01CD" w:rsidP="002F50DB"/>
        </w:tc>
      </w:tr>
      <w:tr w:rsidR="005C01CD" w:rsidRPr="00D85863" w14:paraId="59D9F233" w14:textId="77777777" w:rsidTr="002F50DB">
        <w:trPr>
          <w:trHeight w:val="240"/>
          <w:jc w:val="center"/>
        </w:trPr>
        <w:tc>
          <w:tcPr>
            <w:tcW w:w="4876" w:type="dxa"/>
            <w:tcBorders>
              <w:top w:val="nil"/>
              <w:left w:val="nil"/>
              <w:bottom w:val="nil"/>
              <w:right w:val="nil"/>
            </w:tcBorders>
          </w:tcPr>
          <w:p w14:paraId="18D4807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B50E7D0" w14:textId="77777777" w:rsidR="005C01CD" w:rsidRPr="00D85863" w:rsidRDefault="005C01CD" w:rsidP="002F50DB">
            <w:pPr>
              <w:pStyle w:val="AmColumnHeading"/>
            </w:pPr>
            <w:r w:rsidRPr="00D85863">
              <w:t>Amendement</w:t>
            </w:r>
          </w:p>
        </w:tc>
      </w:tr>
      <w:tr w:rsidR="005C01CD" w:rsidRPr="00D85863" w14:paraId="234BEA7B" w14:textId="77777777" w:rsidTr="002F50DB">
        <w:trPr>
          <w:jc w:val="center"/>
        </w:trPr>
        <w:tc>
          <w:tcPr>
            <w:tcW w:w="4876" w:type="dxa"/>
            <w:tcBorders>
              <w:top w:val="nil"/>
              <w:left w:val="nil"/>
              <w:bottom w:val="nil"/>
              <w:right w:val="nil"/>
            </w:tcBorders>
          </w:tcPr>
          <w:p w14:paraId="192D6DFD" w14:textId="77777777" w:rsidR="005C01CD" w:rsidRPr="00D85863" w:rsidRDefault="005C01CD" w:rsidP="002F50DB">
            <w:pPr>
              <w:pStyle w:val="Normal6a"/>
            </w:pPr>
          </w:p>
        </w:tc>
        <w:tc>
          <w:tcPr>
            <w:tcW w:w="4876" w:type="dxa"/>
            <w:tcBorders>
              <w:top w:val="nil"/>
              <w:left w:val="nil"/>
              <w:bottom w:val="nil"/>
              <w:right w:val="nil"/>
            </w:tcBorders>
          </w:tcPr>
          <w:p w14:paraId="7EE1461E" w14:textId="48A55951" w:rsidR="005C01CD" w:rsidRPr="00D85863" w:rsidRDefault="005C01CD" w:rsidP="002F50DB">
            <w:pPr>
              <w:pStyle w:val="Normal6a"/>
            </w:pPr>
            <w:r w:rsidRPr="00D85863">
              <w:rPr>
                <w:b/>
                <w:i/>
              </w:rPr>
              <w:t>R ter.</w:t>
            </w:r>
            <w:r w:rsidRPr="00D85863">
              <w:tab/>
            </w:r>
            <w:r w:rsidRPr="00D85863">
              <w:rPr>
                <w:b/>
                <w:i/>
              </w:rPr>
              <w:t>considérant que le CIEM recommande depuis 2022 d</w:t>
            </w:r>
            <w:r w:rsidR="00561722" w:rsidRPr="00D85863">
              <w:rPr>
                <w:b/>
                <w:i/>
              </w:rPr>
              <w:t>’</w:t>
            </w:r>
            <w:r w:rsidRPr="00D85863">
              <w:rPr>
                <w:b/>
                <w:i/>
              </w:rPr>
              <w:t>arrêter toute pêche commerciale et récréative du saumon dans le bassin principal en raison de la pêche mixte, qui capture des saumons provenant de plusieurs stocks fluviaux, y compris des stocks menacés;</w:t>
            </w:r>
          </w:p>
        </w:tc>
      </w:tr>
    </w:tbl>
    <w:p w14:paraId="326F34A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F436E1D" w14:textId="77777777" w:rsidR="005C01CD" w:rsidRPr="00D85863" w:rsidRDefault="005C01CD" w:rsidP="005C01CD">
      <w:r w:rsidRPr="00D85863">
        <w:rPr>
          <w:rStyle w:val="HideTWBExt"/>
          <w:noProof w:val="0"/>
        </w:rPr>
        <w:t>&lt;/Amend&gt;</w:t>
      </w:r>
    </w:p>
    <w:p w14:paraId="50F6F5E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164</w:t>
      </w:r>
      <w:r w:rsidRPr="00D85863">
        <w:rPr>
          <w:rStyle w:val="HideTWBExt"/>
          <w:b w:val="0"/>
          <w:noProof w:val="0"/>
        </w:rPr>
        <w:t>&lt;/NumAm&gt;</w:t>
      </w:r>
    </w:p>
    <w:p w14:paraId="2D4451A5"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30FCFFA8" w14:textId="77777777" w:rsidR="005C01CD" w:rsidRPr="00D85863" w:rsidRDefault="005C01CD" w:rsidP="005C01CD">
      <w:pPr>
        <w:pStyle w:val="NormalBold"/>
      </w:pPr>
      <w:r w:rsidRPr="00D85863">
        <w:rPr>
          <w:rStyle w:val="HideTWBExt"/>
          <w:b w:val="0"/>
          <w:noProof w:val="0"/>
        </w:rPr>
        <w:t>&lt;/RepeatBlock-By&gt;</w:t>
      </w:r>
    </w:p>
    <w:p w14:paraId="74E8AC4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D259D8C" w14:textId="77777777" w:rsidR="005C01CD" w:rsidRPr="00D85863" w:rsidRDefault="005C01CD" w:rsidP="005C01CD">
      <w:pPr>
        <w:pStyle w:val="NormalBold"/>
      </w:pPr>
      <w:r w:rsidRPr="00D85863">
        <w:rPr>
          <w:rStyle w:val="HideTWBExt"/>
          <w:b w:val="0"/>
          <w:noProof w:val="0"/>
        </w:rPr>
        <w:t>&lt;Article&gt;</w:t>
      </w:r>
      <w:r w:rsidRPr="00D85863">
        <w:t>Considérant R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3CB8B30" w14:textId="77777777" w:rsidTr="002F50DB">
        <w:trPr>
          <w:trHeight w:hRule="exact" w:val="240"/>
          <w:jc w:val="center"/>
        </w:trPr>
        <w:tc>
          <w:tcPr>
            <w:tcW w:w="9752" w:type="dxa"/>
            <w:gridSpan w:val="2"/>
            <w:tcBorders>
              <w:top w:val="nil"/>
              <w:left w:val="nil"/>
              <w:bottom w:val="nil"/>
              <w:right w:val="nil"/>
            </w:tcBorders>
          </w:tcPr>
          <w:p w14:paraId="4719CC9D" w14:textId="77777777" w:rsidR="005C01CD" w:rsidRPr="00D85863" w:rsidRDefault="005C01CD" w:rsidP="002F50DB"/>
        </w:tc>
      </w:tr>
      <w:tr w:rsidR="005C01CD" w:rsidRPr="00D85863" w14:paraId="054582B5" w14:textId="77777777" w:rsidTr="002F50DB">
        <w:trPr>
          <w:trHeight w:val="240"/>
          <w:jc w:val="center"/>
        </w:trPr>
        <w:tc>
          <w:tcPr>
            <w:tcW w:w="4876" w:type="dxa"/>
            <w:tcBorders>
              <w:top w:val="nil"/>
              <w:left w:val="nil"/>
              <w:bottom w:val="nil"/>
              <w:right w:val="nil"/>
            </w:tcBorders>
          </w:tcPr>
          <w:p w14:paraId="72A7765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D73F9DE" w14:textId="77777777" w:rsidR="005C01CD" w:rsidRPr="00D85863" w:rsidRDefault="005C01CD" w:rsidP="002F50DB">
            <w:pPr>
              <w:pStyle w:val="AmColumnHeading"/>
            </w:pPr>
            <w:r w:rsidRPr="00D85863">
              <w:t>Amendement</w:t>
            </w:r>
          </w:p>
        </w:tc>
      </w:tr>
      <w:tr w:rsidR="005C01CD" w:rsidRPr="00D85863" w14:paraId="5503979F" w14:textId="77777777" w:rsidTr="002F50DB">
        <w:trPr>
          <w:jc w:val="center"/>
        </w:trPr>
        <w:tc>
          <w:tcPr>
            <w:tcW w:w="4876" w:type="dxa"/>
            <w:tcBorders>
              <w:top w:val="nil"/>
              <w:left w:val="nil"/>
              <w:bottom w:val="nil"/>
              <w:right w:val="nil"/>
            </w:tcBorders>
          </w:tcPr>
          <w:p w14:paraId="56B4110D" w14:textId="77777777" w:rsidR="005C01CD" w:rsidRPr="00D85863" w:rsidRDefault="005C01CD" w:rsidP="002F50DB">
            <w:pPr>
              <w:pStyle w:val="Normal6a"/>
            </w:pPr>
          </w:p>
        </w:tc>
        <w:tc>
          <w:tcPr>
            <w:tcW w:w="4876" w:type="dxa"/>
            <w:tcBorders>
              <w:top w:val="nil"/>
              <w:left w:val="nil"/>
              <w:bottom w:val="nil"/>
              <w:right w:val="nil"/>
            </w:tcBorders>
          </w:tcPr>
          <w:p w14:paraId="54FEFB82" w14:textId="29E53E8A" w:rsidR="005C01CD" w:rsidRPr="00D85863" w:rsidRDefault="005C01CD" w:rsidP="002F50DB">
            <w:pPr>
              <w:pStyle w:val="Normal6a"/>
            </w:pPr>
            <w:r w:rsidRPr="00D85863">
              <w:rPr>
                <w:b/>
                <w:i/>
              </w:rPr>
              <w:t>R quater.</w:t>
            </w:r>
            <w:r w:rsidRPr="00D85863">
              <w:tab/>
            </w:r>
            <w:r w:rsidRPr="00D85863">
              <w:rPr>
                <w:b/>
                <w:i/>
              </w:rPr>
              <w:t>considérant que l</w:t>
            </w:r>
            <w:r w:rsidR="00561722" w:rsidRPr="00D85863">
              <w:rPr>
                <w:b/>
                <w:i/>
              </w:rPr>
              <w:t>’</w:t>
            </w:r>
            <w:r w:rsidRPr="00D85863">
              <w:rPr>
                <w:b/>
                <w:i/>
              </w:rPr>
              <w:t>augmentation des populations de phoques gris et de cormorans a contribué à accroître la pression de prédation, à endommager les engins et à entraîner des pertes économiques dans le cadre de la pêche côtière, ce qui a eu une incidence sur la viabilité à long terme des petits opérateurs et sur le tissu social des communautés de pêcheurs;</w:t>
            </w:r>
          </w:p>
        </w:tc>
      </w:tr>
    </w:tbl>
    <w:p w14:paraId="05DC901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990C0AE" w14:textId="77777777" w:rsidR="005C01CD" w:rsidRPr="00D85863" w:rsidRDefault="005C01CD" w:rsidP="005C01CD">
      <w:r w:rsidRPr="00D85863">
        <w:rPr>
          <w:rStyle w:val="HideTWBExt"/>
          <w:noProof w:val="0"/>
        </w:rPr>
        <w:t>&lt;/Amend&gt;</w:t>
      </w:r>
    </w:p>
    <w:p w14:paraId="25FD50F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165</w:t>
      </w:r>
      <w:r w:rsidRPr="00D85863">
        <w:rPr>
          <w:rStyle w:val="HideTWBExt"/>
          <w:b w:val="0"/>
          <w:noProof w:val="0"/>
        </w:rPr>
        <w:t>&lt;/NumAm&gt;</w:t>
      </w:r>
    </w:p>
    <w:p w14:paraId="02191637"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1775EBB6" w14:textId="77777777" w:rsidR="005C01CD" w:rsidRPr="00D85863" w:rsidRDefault="005C01CD" w:rsidP="005C01CD">
      <w:pPr>
        <w:pStyle w:val="NormalBold"/>
      </w:pPr>
      <w:r w:rsidRPr="00D85863">
        <w:rPr>
          <w:rStyle w:val="HideTWBExt"/>
          <w:b w:val="0"/>
          <w:noProof w:val="0"/>
        </w:rPr>
        <w:t>&lt;/RepeatBlock-By&gt;</w:t>
      </w:r>
    </w:p>
    <w:p w14:paraId="21E073A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AC15935" w14:textId="77777777" w:rsidR="005C01CD" w:rsidRPr="00D85863" w:rsidRDefault="005C01CD" w:rsidP="005C01CD">
      <w:pPr>
        <w:pStyle w:val="NormalBold"/>
      </w:pPr>
      <w:r w:rsidRPr="00D85863">
        <w:rPr>
          <w:rStyle w:val="HideTWBExt"/>
          <w:b w:val="0"/>
          <w:noProof w:val="0"/>
        </w:rPr>
        <w:t>&lt;Article&gt;</w:t>
      </w:r>
      <w:r w:rsidRPr="00D85863">
        <w:t>Considérant S</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F1BCC33" w14:textId="77777777" w:rsidTr="002F50DB">
        <w:trPr>
          <w:trHeight w:hRule="exact" w:val="240"/>
          <w:jc w:val="center"/>
        </w:trPr>
        <w:tc>
          <w:tcPr>
            <w:tcW w:w="9752" w:type="dxa"/>
            <w:gridSpan w:val="2"/>
            <w:tcBorders>
              <w:top w:val="nil"/>
              <w:left w:val="nil"/>
              <w:bottom w:val="nil"/>
              <w:right w:val="nil"/>
            </w:tcBorders>
          </w:tcPr>
          <w:p w14:paraId="26881F0C" w14:textId="77777777" w:rsidR="005C01CD" w:rsidRPr="00D85863" w:rsidRDefault="005C01CD" w:rsidP="002F50DB"/>
        </w:tc>
      </w:tr>
      <w:tr w:rsidR="005C01CD" w:rsidRPr="00D85863" w14:paraId="4C946346" w14:textId="77777777" w:rsidTr="002F50DB">
        <w:trPr>
          <w:trHeight w:val="240"/>
          <w:jc w:val="center"/>
        </w:trPr>
        <w:tc>
          <w:tcPr>
            <w:tcW w:w="4876" w:type="dxa"/>
            <w:tcBorders>
              <w:top w:val="nil"/>
              <w:left w:val="nil"/>
              <w:bottom w:val="nil"/>
              <w:right w:val="nil"/>
            </w:tcBorders>
          </w:tcPr>
          <w:p w14:paraId="7875AD3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584393B" w14:textId="77777777" w:rsidR="005C01CD" w:rsidRPr="00D85863" w:rsidRDefault="005C01CD" w:rsidP="002F50DB">
            <w:pPr>
              <w:pStyle w:val="AmColumnHeading"/>
            </w:pPr>
            <w:r w:rsidRPr="00D85863">
              <w:t>Amendement</w:t>
            </w:r>
          </w:p>
        </w:tc>
      </w:tr>
      <w:tr w:rsidR="005C01CD" w:rsidRPr="00D85863" w14:paraId="54BF62EE" w14:textId="77777777" w:rsidTr="002F50DB">
        <w:trPr>
          <w:jc w:val="center"/>
        </w:trPr>
        <w:tc>
          <w:tcPr>
            <w:tcW w:w="4876" w:type="dxa"/>
            <w:tcBorders>
              <w:top w:val="nil"/>
              <w:left w:val="nil"/>
              <w:bottom w:val="nil"/>
              <w:right w:val="nil"/>
            </w:tcBorders>
          </w:tcPr>
          <w:p w14:paraId="73B16246" w14:textId="523728C8"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 un groupe qui manque de transparence par rapport aux autres instances préparatoires et groupes de travail de l</w:t>
            </w:r>
            <w:r w:rsidR="00561722" w:rsidRPr="00D85863">
              <w:t>’</w:t>
            </w:r>
            <w:r w:rsidRPr="00D85863">
              <w:t>Union;</w:t>
            </w:r>
          </w:p>
        </w:tc>
        <w:tc>
          <w:tcPr>
            <w:tcW w:w="4876" w:type="dxa"/>
            <w:tcBorders>
              <w:top w:val="nil"/>
              <w:left w:val="nil"/>
              <w:bottom w:val="nil"/>
              <w:right w:val="nil"/>
            </w:tcBorders>
          </w:tcPr>
          <w:p w14:paraId="7713FC35" w14:textId="79918BE7"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 un groupe qui manque de transparence par rapport aux autres instances préparatoires et groupes de travail de l</w:t>
            </w:r>
            <w:r w:rsidR="00561722" w:rsidRPr="00D85863">
              <w:t>’</w:t>
            </w:r>
            <w:r w:rsidRPr="00D85863">
              <w:t xml:space="preserve">Union; </w:t>
            </w:r>
            <w:r w:rsidRPr="00D85863">
              <w:rPr>
                <w:b/>
                <w:i/>
              </w:rPr>
              <w:t>qu</w:t>
            </w:r>
            <w:r w:rsidR="00561722" w:rsidRPr="00D85863">
              <w:rPr>
                <w:b/>
                <w:i/>
              </w:rPr>
              <w:t>’</w:t>
            </w:r>
            <w:r w:rsidRPr="00D85863">
              <w:rPr>
                <w:b/>
                <w:i/>
              </w:rPr>
              <w:t>en raison de la régionalisation et afin d</w:t>
            </w:r>
            <w:r w:rsidR="00561722" w:rsidRPr="00D85863">
              <w:rPr>
                <w:b/>
                <w:i/>
              </w:rPr>
              <w:t>’</w:t>
            </w:r>
            <w:r w:rsidRPr="00D85863">
              <w:rPr>
                <w:b/>
                <w:i/>
              </w:rPr>
              <w:t>assurer une gestion souple, le forum BALTFISH est en mesure de présenter des «recommandations communes» concernant des mesures spécifiques qui devraient être rationalisées;</w:t>
            </w:r>
          </w:p>
        </w:tc>
      </w:tr>
    </w:tbl>
    <w:p w14:paraId="4D43310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5BCE151" w14:textId="77777777" w:rsidR="005C01CD" w:rsidRPr="00D85863" w:rsidRDefault="005C01CD" w:rsidP="005C01CD">
      <w:r w:rsidRPr="00D85863">
        <w:rPr>
          <w:rStyle w:val="HideTWBExt"/>
          <w:noProof w:val="0"/>
        </w:rPr>
        <w:t>&lt;/Amend&gt;</w:t>
      </w:r>
    </w:p>
    <w:p w14:paraId="115ACDE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166</w:t>
      </w:r>
      <w:r w:rsidRPr="00D85863">
        <w:rPr>
          <w:rStyle w:val="HideTWBExt"/>
          <w:b w:val="0"/>
          <w:noProof w:val="0"/>
        </w:rPr>
        <w:t>&lt;/NumAm&gt;</w:t>
      </w:r>
    </w:p>
    <w:p w14:paraId="639915D1"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02E6CE0B" w14:textId="77777777" w:rsidR="005C01CD" w:rsidRPr="00D85863" w:rsidRDefault="005C01CD" w:rsidP="005C01CD">
      <w:pPr>
        <w:pStyle w:val="NormalBold"/>
      </w:pPr>
      <w:r w:rsidRPr="00D85863">
        <w:rPr>
          <w:rStyle w:val="HideTWBExt"/>
          <w:b w:val="0"/>
          <w:noProof w:val="0"/>
        </w:rPr>
        <w:t>&lt;/RepeatBlock-By&gt;</w:t>
      </w:r>
    </w:p>
    <w:p w14:paraId="6B7B2AA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F210EE8" w14:textId="77777777" w:rsidR="005C01CD" w:rsidRPr="00D85863" w:rsidRDefault="005C01CD" w:rsidP="005C01CD">
      <w:pPr>
        <w:pStyle w:val="NormalBold"/>
      </w:pPr>
      <w:r w:rsidRPr="00D85863">
        <w:rPr>
          <w:rStyle w:val="HideTWBExt"/>
          <w:b w:val="0"/>
          <w:noProof w:val="0"/>
        </w:rPr>
        <w:t>&lt;Article&gt;</w:t>
      </w:r>
      <w:r w:rsidRPr="00D85863">
        <w:t>Considérant S</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9C7FC3B" w14:textId="77777777" w:rsidTr="002F50DB">
        <w:trPr>
          <w:trHeight w:hRule="exact" w:val="240"/>
          <w:jc w:val="center"/>
        </w:trPr>
        <w:tc>
          <w:tcPr>
            <w:tcW w:w="9752" w:type="dxa"/>
            <w:gridSpan w:val="2"/>
            <w:tcBorders>
              <w:top w:val="nil"/>
              <w:left w:val="nil"/>
              <w:bottom w:val="nil"/>
              <w:right w:val="nil"/>
            </w:tcBorders>
          </w:tcPr>
          <w:p w14:paraId="6245C5F4" w14:textId="77777777" w:rsidR="005C01CD" w:rsidRPr="00D85863" w:rsidRDefault="005C01CD" w:rsidP="002F50DB"/>
        </w:tc>
      </w:tr>
      <w:tr w:rsidR="005C01CD" w:rsidRPr="00D85863" w14:paraId="0EE95F1C" w14:textId="77777777" w:rsidTr="002F50DB">
        <w:trPr>
          <w:trHeight w:val="240"/>
          <w:jc w:val="center"/>
        </w:trPr>
        <w:tc>
          <w:tcPr>
            <w:tcW w:w="4876" w:type="dxa"/>
            <w:tcBorders>
              <w:top w:val="nil"/>
              <w:left w:val="nil"/>
              <w:bottom w:val="nil"/>
              <w:right w:val="nil"/>
            </w:tcBorders>
          </w:tcPr>
          <w:p w14:paraId="78242E0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F07F25B" w14:textId="77777777" w:rsidR="005C01CD" w:rsidRPr="00D85863" w:rsidRDefault="005C01CD" w:rsidP="002F50DB">
            <w:pPr>
              <w:pStyle w:val="AmColumnHeading"/>
            </w:pPr>
            <w:r w:rsidRPr="00D85863">
              <w:t>Amendement</w:t>
            </w:r>
          </w:p>
        </w:tc>
      </w:tr>
      <w:tr w:rsidR="005C01CD" w:rsidRPr="00D85863" w14:paraId="39B15901" w14:textId="77777777" w:rsidTr="002F50DB">
        <w:trPr>
          <w:jc w:val="center"/>
        </w:trPr>
        <w:tc>
          <w:tcPr>
            <w:tcW w:w="4876" w:type="dxa"/>
            <w:tcBorders>
              <w:top w:val="nil"/>
              <w:left w:val="nil"/>
              <w:bottom w:val="nil"/>
              <w:right w:val="nil"/>
            </w:tcBorders>
          </w:tcPr>
          <w:p w14:paraId="29F264AE" w14:textId="2A468E1C"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r w:rsidRPr="00D85863">
              <w:rPr>
                <w:b/>
                <w:i/>
              </w:rPr>
              <w:t>, un groupe qui manque de transparence par rapport aux autres instances préparatoires et groupes de travail de l</w:t>
            </w:r>
            <w:r w:rsidR="00561722" w:rsidRPr="00D85863">
              <w:rPr>
                <w:b/>
                <w:i/>
              </w:rPr>
              <w:t>’</w:t>
            </w:r>
            <w:r w:rsidRPr="00D85863">
              <w:rPr>
                <w:b/>
                <w:i/>
              </w:rPr>
              <w:t>Union</w:t>
            </w:r>
            <w:r w:rsidRPr="00D85863">
              <w:t>;</w:t>
            </w:r>
          </w:p>
        </w:tc>
        <w:tc>
          <w:tcPr>
            <w:tcW w:w="4876" w:type="dxa"/>
            <w:tcBorders>
              <w:top w:val="nil"/>
              <w:left w:val="nil"/>
              <w:bottom w:val="nil"/>
              <w:right w:val="nil"/>
            </w:tcBorders>
          </w:tcPr>
          <w:p w14:paraId="530D20D4" w14:textId="77777777"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p>
        </w:tc>
      </w:tr>
    </w:tbl>
    <w:p w14:paraId="63B05C1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FC9F1A9" w14:textId="77777777" w:rsidR="005C01CD" w:rsidRPr="00D85863" w:rsidRDefault="005C01CD" w:rsidP="005C01CD">
      <w:r w:rsidRPr="00D85863">
        <w:rPr>
          <w:rStyle w:val="HideTWBExt"/>
          <w:noProof w:val="0"/>
        </w:rPr>
        <w:t>&lt;/Amend&gt;</w:t>
      </w:r>
    </w:p>
    <w:p w14:paraId="2F5EFFF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167</w:t>
      </w:r>
      <w:r w:rsidRPr="00D85863">
        <w:rPr>
          <w:rStyle w:val="HideTWBExt"/>
          <w:b w:val="0"/>
          <w:noProof w:val="0"/>
        </w:rPr>
        <w:t>&lt;/NumAm&gt;</w:t>
      </w:r>
    </w:p>
    <w:p w14:paraId="6A8F7C07"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1D9600B2" w14:textId="77777777" w:rsidR="005C01CD" w:rsidRPr="00D85863" w:rsidRDefault="005C01CD" w:rsidP="005C01CD">
      <w:pPr>
        <w:pStyle w:val="NormalBold"/>
      </w:pPr>
      <w:r w:rsidRPr="00D85863">
        <w:rPr>
          <w:rStyle w:val="HideTWBExt"/>
          <w:b w:val="0"/>
          <w:noProof w:val="0"/>
        </w:rPr>
        <w:t>&lt;/RepeatBlock-By&gt;</w:t>
      </w:r>
    </w:p>
    <w:p w14:paraId="1EA5729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C2936EF" w14:textId="77777777" w:rsidR="005C01CD" w:rsidRPr="00D85863" w:rsidRDefault="005C01CD" w:rsidP="005C01CD">
      <w:pPr>
        <w:pStyle w:val="NormalBold"/>
      </w:pPr>
      <w:r w:rsidRPr="00D85863">
        <w:rPr>
          <w:rStyle w:val="HideTWBExt"/>
          <w:b w:val="0"/>
          <w:noProof w:val="0"/>
        </w:rPr>
        <w:t>&lt;Article&gt;</w:t>
      </w:r>
      <w:r w:rsidRPr="00D85863">
        <w:t>Considérant S</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B854E2F" w14:textId="77777777" w:rsidTr="002F50DB">
        <w:trPr>
          <w:trHeight w:hRule="exact" w:val="240"/>
          <w:jc w:val="center"/>
        </w:trPr>
        <w:tc>
          <w:tcPr>
            <w:tcW w:w="9752" w:type="dxa"/>
            <w:gridSpan w:val="2"/>
            <w:tcBorders>
              <w:top w:val="nil"/>
              <w:left w:val="nil"/>
              <w:bottom w:val="nil"/>
              <w:right w:val="nil"/>
            </w:tcBorders>
          </w:tcPr>
          <w:p w14:paraId="642D5E3E" w14:textId="77777777" w:rsidR="005C01CD" w:rsidRPr="00D85863" w:rsidRDefault="005C01CD" w:rsidP="002F50DB"/>
        </w:tc>
      </w:tr>
      <w:tr w:rsidR="005C01CD" w:rsidRPr="00D85863" w14:paraId="70BB51C1" w14:textId="77777777" w:rsidTr="002F50DB">
        <w:trPr>
          <w:trHeight w:val="240"/>
          <w:jc w:val="center"/>
        </w:trPr>
        <w:tc>
          <w:tcPr>
            <w:tcW w:w="4876" w:type="dxa"/>
            <w:tcBorders>
              <w:top w:val="nil"/>
              <w:left w:val="nil"/>
              <w:bottom w:val="nil"/>
              <w:right w:val="nil"/>
            </w:tcBorders>
          </w:tcPr>
          <w:p w14:paraId="04153CD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DCCB151" w14:textId="77777777" w:rsidR="005C01CD" w:rsidRPr="00D85863" w:rsidRDefault="005C01CD" w:rsidP="002F50DB">
            <w:pPr>
              <w:pStyle w:val="AmColumnHeading"/>
            </w:pPr>
            <w:r w:rsidRPr="00D85863">
              <w:t>Amendement</w:t>
            </w:r>
          </w:p>
        </w:tc>
      </w:tr>
      <w:tr w:rsidR="005C01CD" w:rsidRPr="00D85863" w14:paraId="0BBBE2F3" w14:textId="77777777" w:rsidTr="002F50DB">
        <w:trPr>
          <w:jc w:val="center"/>
        </w:trPr>
        <w:tc>
          <w:tcPr>
            <w:tcW w:w="4876" w:type="dxa"/>
            <w:tcBorders>
              <w:top w:val="nil"/>
              <w:left w:val="nil"/>
              <w:bottom w:val="nil"/>
              <w:right w:val="nil"/>
            </w:tcBorders>
          </w:tcPr>
          <w:p w14:paraId="5D3C5771" w14:textId="2EEC652C"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r w:rsidRPr="00D85863">
              <w:rPr>
                <w:b/>
                <w:i/>
              </w:rPr>
              <w:t>, un groupe qui manque de transparence par rapport aux autres instances préparatoires et groupes de travail de l</w:t>
            </w:r>
            <w:r w:rsidR="00561722" w:rsidRPr="00D85863">
              <w:rPr>
                <w:b/>
                <w:i/>
              </w:rPr>
              <w:t>’</w:t>
            </w:r>
            <w:r w:rsidRPr="00D85863">
              <w:rPr>
                <w:b/>
                <w:i/>
              </w:rPr>
              <w:t>Union</w:t>
            </w:r>
            <w:r w:rsidRPr="00D85863">
              <w:t>;</w:t>
            </w:r>
          </w:p>
        </w:tc>
        <w:tc>
          <w:tcPr>
            <w:tcW w:w="4876" w:type="dxa"/>
            <w:tcBorders>
              <w:top w:val="nil"/>
              <w:left w:val="nil"/>
              <w:bottom w:val="nil"/>
              <w:right w:val="nil"/>
            </w:tcBorders>
          </w:tcPr>
          <w:p w14:paraId="6EF36D7A" w14:textId="77777777"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p>
        </w:tc>
      </w:tr>
    </w:tbl>
    <w:p w14:paraId="41FE410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21228BF" w14:textId="77777777" w:rsidR="005C01CD" w:rsidRPr="00D85863" w:rsidRDefault="005C01CD" w:rsidP="005C01CD">
      <w:r w:rsidRPr="00D85863">
        <w:rPr>
          <w:rStyle w:val="HideTWBExt"/>
          <w:noProof w:val="0"/>
        </w:rPr>
        <w:t>&lt;/Amend&gt;</w:t>
      </w:r>
    </w:p>
    <w:p w14:paraId="138CF9C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168</w:t>
      </w:r>
      <w:r w:rsidRPr="00D85863">
        <w:rPr>
          <w:rStyle w:val="HideTWBExt"/>
          <w:b w:val="0"/>
          <w:noProof w:val="0"/>
        </w:rPr>
        <w:t>&lt;/NumAm&gt;</w:t>
      </w:r>
    </w:p>
    <w:p w14:paraId="2256FEE5"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7E7D5920" w14:textId="77777777" w:rsidR="005C01CD" w:rsidRPr="00D85863" w:rsidRDefault="005C01CD" w:rsidP="005C01CD">
      <w:pPr>
        <w:pStyle w:val="NormalBold"/>
      </w:pPr>
      <w:r w:rsidRPr="00D85863">
        <w:rPr>
          <w:rStyle w:val="HideTWBExt"/>
          <w:b w:val="0"/>
          <w:noProof w:val="0"/>
        </w:rPr>
        <w:t>&lt;/RepeatBlock-By&gt;</w:t>
      </w:r>
    </w:p>
    <w:p w14:paraId="29D11AD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5FF411C" w14:textId="77777777" w:rsidR="005C01CD" w:rsidRPr="00D85863" w:rsidRDefault="005C01CD" w:rsidP="005C01CD">
      <w:pPr>
        <w:pStyle w:val="NormalBold"/>
      </w:pPr>
      <w:r w:rsidRPr="00D85863">
        <w:rPr>
          <w:rStyle w:val="HideTWBExt"/>
          <w:b w:val="0"/>
          <w:noProof w:val="0"/>
        </w:rPr>
        <w:t>&lt;Article&gt;</w:t>
      </w:r>
      <w:r w:rsidRPr="00D85863">
        <w:t>Considérant S</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E11D968" w14:textId="77777777" w:rsidTr="002F50DB">
        <w:trPr>
          <w:trHeight w:hRule="exact" w:val="240"/>
          <w:jc w:val="center"/>
        </w:trPr>
        <w:tc>
          <w:tcPr>
            <w:tcW w:w="9752" w:type="dxa"/>
            <w:gridSpan w:val="2"/>
            <w:tcBorders>
              <w:top w:val="nil"/>
              <w:left w:val="nil"/>
              <w:bottom w:val="nil"/>
              <w:right w:val="nil"/>
            </w:tcBorders>
          </w:tcPr>
          <w:p w14:paraId="3C719FF2" w14:textId="77777777" w:rsidR="005C01CD" w:rsidRPr="00D85863" w:rsidRDefault="005C01CD" w:rsidP="002F50DB"/>
        </w:tc>
      </w:tr>
      <w:tr w:rsidR="005C01CD" w:rsidRPr="00D85863" w14:paraId="7BF9B37F" w14:textId="77777777" w:rsidTr="002F50DB">
        <w:trPr>
          <w:trHeight w:val="240"/>
          <w:jc w:val="center"/>
        </w:trPr>
        <w:tc>
          <w:tcPr>
            <w:tcW w:w="4876" w:type="dxa"/>
            <w:tcBorders>
              <w:top w:val="nil"/>
              <w:left w:val="nil"/>
              <w:bottom w:val="nil"/>
              <w:right w:val="nil"/>
            </w:tcBorders>
          </w:tcPr>
          <w:p w14:paraId="3DCE6A7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2D6F820" w14:textId="77777777" w:rsidR="005C01CD" w:rsidRPr="00D85863" w:rsidRDefault="005C01CD" w:rsidP="002F50DB">
            <w:pPr>
              <w:pStyle w:val="AmColumnHeading"/>
            </w:pPr>
            <w:r w:rsidRPr="00D85863">
              <w:t>Amendement</w:t>
            </w:r>
          </w:p>
        </w:tc>
      </w:tr>
      <w:tr w:rsidR="005C01CD" w:rsidRPr="00D85863" w14:paraId="64851BD3" w14:textId="77777777" w:rsidTr="002F50DB">
        <w:trPr>
          <w:jc w:val="center"/>
        </w:trPr>
        <w:tc>
          <w:tcPr>
            <w:tcW w:w="4876" w:type="dxa"/>
            <w:tcBorders>
              <w:top w:val="nil"/>
              <w:left w:val="nil"/>
              <w:bottom w:val="nil"/>
              <w:right w:val="nil"/>
            </w:tcBorders>
          </w:tcPr>
          <w:p w14:paraId="3568011B" w14:textId="0C939150"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r w:rsidRPr="00D85863">
              <w:rPr>
                <w:b/>
                <w:i/>
              </w:rPr>
              <w:t>, un groupe qui manque de transparence par rapport aux autres instances préparatoires et groupes de travail de l</w:t>
            </w:r>
            <w:r w:rsidR="00561722" w:rsidRPr="00D85863">
              <w:rPr>
                <w:b/>
                <w:i/>
              </w:rPr>
              <w:t>’</w:t>
            </w:r>
            <w:r w:rsidRPr="00D85863">
              <w:rPr>
                <w:b/>
                <w:i/>
              </w:rPr>
              <w:t>Union</w:t>
            </w:r>
            <w:r w:rsidRPr="00D85863">
              <w:t>;</w:t>
            </w:r>
          </w:p>
        </w:tc>
        <w:tc>
          <w:tcPr>
            <w:tcW w:w="4876" w:type="dxa"/>
            <w:tcBorders>
              <w:top w:val="nil"/>
              <w:left w:val="nil"/>
              <w:bottom w:val="nil"/>
              <w:right w:val="nil"/>
            </w:tcBorders>
          </w:tcPr>
          <w:p w14:paraId="71FF26EC" w14:textId="77777777"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p>
        </w:tc>
      </w:tr>
    </w:tbl>
    <w:p w14:paraId="618963A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EC14DD1" w14:textId="77777777" w:rsidR="005C01CD" w:rsidRPr="00D85863" w:rsidRDefault="005C01CD" w:rsidP="005C01CD">
      <w:r w:rsidRPr="00D85863">
        <w:rPr>
          <w:rStyle w:val="HideTWBExt"/>
          <w:noProof w:val="0"/>
        </w:rPr>
        <w:t>&lt;/Amend&gt;</w:t>
      </w:r>
    </w:p>
    <w:p w14:paraId="3328CF2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169</w:t>
      </w:r>
      <w:r w:rsidRPr="00D85863">
        <w:rPr>
          <w:rStyle w:val="HideTWBExt"/>
          <w:b w:val="0"/>
          <w:noProof w:val="0"/>
        </w:rPr>
        <w:t>&lt;/NumAm&gt;</w:t>
      </w:r>
    </w:p>
    <w:p w14:paraId="3F9F183A"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557150D8" w14:textId="77777777" w:rsidR="005C01CD" w:rsidRPr="00D85863" w:rsidRDefault="005C01CD" w:rsidP="005C01CD">
      <w:pPr>
        <w:pStyle w:val="NormalBold"/>
      </w:pPr>
      <w:r w:rsidRPr="00D85863">
        <w:rPr>
          <w:rStyle w:val="HideTWBExt"/>
          <w:b w:val="0"/>
          <w:noProof w:val="0"/>
        </w:rPr>
        <w:t>&lt;/RepeatBlock-By&gt;</w:t>
      </w:r>
    </w:p>
    <w:p w14:paraId="77375E4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2280A7B" w14:textId="77777777" w:rsidR="005C01CD" w:rsidRPr="00D85863" w:rsidRDefault="005C01CD" w:rsidP="005C01CD">
      <w:pPr>
        <w:pStyle w:val="NormalBold"/>
      </w:pPr>
      <w:r w:rsidRPr="00D85863">
        <w:rPr>
          <w:rStyle w:val="HideTWBExt"/>
          <w:b w:val="0"/>
          <w:noProof w:val="0"/>
        </w:rPr>
        <w:t>&lt;Article&gt;</w:t>
      </w:r>
      <w:r w:rsidRPr="00D85863">
        <w:t>Considérant S</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E37086C" w14:textId="77777777" w:rsidTr="002F50DB">
        <w:trPr>
          <w:trHeight w:hRule="exact" w:val="240"/>
          <w:jc w:val="center"/>
        </w:trPr>
        <w:tc>
          <w:tcPr>
            <w:tcW w:w="9752" w:type="dxa"/>
            <w:gridSpan w:val="2"/>
            <w:tcBorders>
              <w:top w:val="nil"/>
              <w:left w:val="nil"/>
              <w:bottom w:val="nil"/>
              <w:right w:val="nil"/>
            </w:tcBorders>
          </w:tcPr>
          <w:p w14:paraId="7526D7F0" w14:textId="77777777" w:rsidR="005C01CD" w:rsidRPr="00D85863" w:rsidRDefault="005C01CD" w:rsidP="002F50DB"/>
        </w:tc>
      </w:tr>
      <w:tr w:rsidR="005C01CD" w:rsidRPr="00D85863" w14:paraId="01F4C03E" w14:textId="77777777" w:rsidTr="002F50DB">
        <w:trPr>
          <w:trHeight w:val="240"/>
          <w:jc w:val="center"/>
        </w:trPr>
        <w:tc>
          <w:tcPr>
            <w:tcW w:w="4876" w:type="dxa"/>
            <w:tcBorders>
              <w:top w:val="nil"/>
              <w:left w:val="nil"/>
              <w:bottom w:val="nil"/>
              <w:right w:val="nil"/>
            </w:tcBorders>
          </w:tcPr>
          <w:p w14:paraId="504B095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9B28DBF" w14:textId="77777777" w:rsidR="005C01CD" w:rsidRPr="00D85863" w:rsidRDefault="005C01CD" w:rsidP="002F50DB">
            <w:pPr>
              <w:pStyle w:val="AmColumnHeading"/>
            </w:pPr>
            <w:r w:rsidRPr="00D85863">
              <w:t>Amendement</w:t>
            </w:r>
          </w:p>
        </w:tc>
      </w:tr>
      <w:tr w:rsidR="005C01CD" w:rsidRPr="00D85863" w14:paraId="11BEB3A8" w14:textId="77777777" w:rsidTr="002F50DB">
        <w:trPr>
          <w:jc w:val="center"/>
        </w:trPr>
        <w:tc>
          <w:tcPr>
            <w:tcW w:w="4876" w:type="dxa"/>
            <w:tcBorders>
              <w:top w:val="nil"/>
              <w:left w:val="nil"/>
              <w:bottom w:val="nil"/>
              <w:right w:val="nil"/>
            </w:tcBorders>
          </w:tcPr>
          <w:p w14:paraId="257FB48F" w14:textId="1CECD6C6"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r w:rsidRPr="00D85863">
              <w:rPr>
                <w:b/>
                <w:i/>
              </w:rPr>
              <w:t>, un groupe qui manque de transparence par rapport aux autres instances préparatoires et groupes de travail de l</w:t>
            </w:r>
            <w:r w:rsidR="00561722" w:rsidRPr="00D85863">
              <w:rPr>
                <w:b/>
                <w:i/>
              </w:rPr>
              <w:t>’</w:t>
            </w:r>
            <w:r w:rsidRPr="00D85863">
              <w:rPr>
                <w:b/>
                <w:i/>
              </w:rPr>
              <w:t>Union</w:t>
            </w:r>
            <w:r w:rsidRPr="00D85863">
              <w:t>;</w:t>
            </w:r>
          </w:p>
        </w:tc>
        <w:tc>
          <w:tcPr>
            <w:tcW w:w="4876" w:type="dxa"/>
            <w:tcBorders>
              <w:top w:val="nil"/>
              <w:left w:val="nil"/>
              <w:bottom w:val="nil"/>
              <w:right w:val="nil"/>
            </w:tcBorders>
          </w:tcPr>
          <w:p w14:paraId="2F3EA7F8" w14:textId="77777777" w:rsidR="005C01CD" w:rsidRPr="00D85863" w:rsidRDefault="005C01CD" w:rsidP="002F50DB">
            <w:pPr>
              <w:pStyle w:val="Normal6a"/>
            </w:pPr>
            <w:r w:rsidRPr="00D85863">
              <w:t>S.</w:t>
            </w:r>
            <w:r w:rsidRPr="00D85863">
              <w:tab/>
              <w:t>considérant que les discussions préparatoires sur les décisions relatives aux TAC se tiennent au sein du Forum des pêches de la mer Baltique (BALTFISH);</w:t>
            </w:r>
          </w:p>
        </w:tc>
      </w:tr>
    </w:tbl>
    <w:p w14:paraId="5BFEF05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E5768A3" w14:textId="77777777" w:rsidR="005C01CD" w:rsidRPr="00D85863" w:rsidRDefault="005C01CD" w:rsidP="005C01CD">
      <w:r w:rsidRPr="00D85863">
        <w:rPr>
          <w:rStyle w:val="HideTWBExt"/>
          <w:noProof w:val="0"/>
        </w:rPr>
        <w:t>&lt;/Amend&gt;</w:t>
      </w:r>
    </w:p>
    <w:p w14:paraId="6E89B4E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170</w:t>
      </w:r>
      <w:r w:rsidRPr="00D85863">
        <w:rPr>
          <w:rStyle w:val="HideTWBExt"/>
          <w:b w:val="0"/>
          <w:noProof w:val="0"/>
        </w:rPr>
        <w:t>&lt;/NumAm&gt;</w:t>
      </w:r>
    </w:p>
    <w:p w14:paraId="33EDAEE0" w14:textId="77777777" w:rsidR="005C01CD" w:rsidRPr="00D85863" w:rsidRDefault="005C01CD" w:rsidP="005C01CD">
      <w:pPr>
        <w:pStyle w:val="NormalBold"/>
      </w:pPr>
      <w:r w:rsidRPr="00D85863">
        <w:rPr>
          <w:rStyle w:val="HideTWBExt"/>
          <w:b w:val="0"/>
          <w:noProof w:val="0"/>
        </w:rPr>
        <w:t>&lt;RepeatBlock-By&gt;&lt;Members&gt;</w:t>
      </w:r>
      <w:r w:rsidRPr="00D85863">
        <w:t>Siegbert Frank Droese, Volker Schnurrbusch</w:t>
      </w:r>
      <w:r w:rsidRPr="00D85863">
        <w:rPr>
          <w:rStyle w:val="HideTWBExt"/>
          <w:b w:val="0"/>
          <w:noProof w:val="0"/>
        </w:rPr>
        <w:t>&lt;/Members&gt;</w:t>
      </w:r>
    </w:p>
    <w:p w14:paraId="405AA09D" w14:textId="77777777" w:rsidR="005C01CD" w:rsidRPr="00D85863" w:rsidRDefault="005C01CD" w:rsidP="005C01CD">
      <w:pPr>
        <w:pStyle w:val="NormalBold"/>
      </w:pPr>
      <w:r w:rsidRPr="00D85863">
        <w:rPr>
          <w:rStyle w:val="HideTWBExt"/>
          <w:b w:val="0"/>
          <w:noProof w:val="0"/>
        </w:rPr>
        <w:t>&lt;/RepeatBlock-By&gt;</w:t>
      </w:r>
    </w:p>
    <w:p w14:paraId="6FD08DA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ED86CEF" w14:textId="77777777" w:rsidR="005C01CD" w:rsidRPr="00D85863" w:rsidRDefault="005C01CD" w:rsidP="005C01CD">
      <w:pPr>
        <w:pStyle w:val="NormalBold"/>
      </w:pPr>
      <w:r w:rsidRPr="00D85863">
        <w:rPr>
          <w:rStyle w:val="HideTWBExt"/>
          <w:b w:val="0"/>
          <w:noProof w:val="0"/>
        </w:rPr>
        <w:t>&lt;Article&gt;</w:t>
      </w:r>
      <w:r w:rsidRPr="00D85863">
        <w:t>Considérant S</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68B3285" w14:textId="77777777" w:rsidTr="002F50DB">
        <w:trPr>
          <w:trHeight w:hRule="exact" w:val="240"/>
          <w:jc w:val="center"/>
        </w:trPr>
        <w:tc>
          <w:tcPr>
            <w:tcW w:w="9752" w:type="dxa"/>
            <w:gridSpan w:val="2"/>
            <w:tcBorders>
              <w:top w:val="nil"/>
              <w:left w:val="nil"/>
              <w:bottom w:val="nil"/>
              <w:right w:val="nil"/>
            </w:tcBorders>
          </w:tcPr>
          <w:p w14:paraId="3FD7D821" w14:textId="77777777" w:rsidR="005C01CD" w:rsidRPr="00D85863" w:rsidRDefault="005C01CD" w:rsidP="002F50DB"/>
        </w:tc>
      </w:tr>
      <w:tr w:rsidR="005C01CD" w:rsidRPr="00D85863" w14:paraId="31C2CFE7" w14:textId="77777777" w:rsidTr="002F50DB">
        <w:trPr>
          <w:trHeight w:val="240"/>
          <w:jc w:val="center"/>
        </w:trPr>
        <w:tc>
          <w:tcPr>
            <w:tcW w:w="4876" w:type="dxa"/>
            <w:tcBorders>
              <w:top w:val="nil"/>
              <w:left w:val="nil"/>
              <w:bottom w:val="nil"/>
              <w:right w:val="nil"/>
            </w:tcBorders>
          </w:tcPr>
          <w:p w14:paraId="351DEB9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7E2C595" w14:textId="77777777" w:rsidR="005C01CD" w:rsidRPr="00D85863" w:rsidRDefault="005C01CD" w:rsidP="002F50DB">
            <w:pPr>
              <w:pStyle w:val="AmColumnHeading"/>
            </w:pPr>
            <w:r w:rsidRPr="00D85863">
              <w:t>Amendement</w:t>
            </w:r>
          </w:p>
        </w:tc>
      </w:tr>
      <w:tr w:rsidR="005C01CD" w:rsidRPr="00D85863" w14:paraId="63F38444" w14:textId="77777777" w:rsidTr="002F50DB">
        <w:trPr>
          <w:jc w:val="center"/>
        </w:trPr>
        <w:tc>
          <w:tcPr>
            <w:tcW w:w="4876" w:type="dxa"/>
            <w:tcBorders>
              <w:top w:val="nil"/>
              <w:left w:val="nil"/>
              <w:bottom w:val="nil"/>
              <w:right w:val="nil"/>
            </w:tcBorders>
          </w:tcPr>
          <w:p w14:paraId="19AEA48A" w14:textId="00F10967" w:rsidR="005C01CD" w:rsidRPr="00D85863" w:rsidRDefault="005C01CD" w:rsidP="002F50DB">
            <w:pPr>
              <w:pStyle w:val="Normal6a"/>
            </w:pPr>
            <w:r w:rsidRPr="00D85863">
              <w:t>S.</w:t>
            </w:r>
            <w:r w:rsidRPr="00D85863">
              <w:tab/>
              <w:t xml:space="preserve">considérant que les discussions préparatoires sur les décisions relatives aux TAC se tiennent au sein du Forum des pêches de la mer Baltique (BALTFISH), </w:t>
            </w:r>
            <w:r w:rsidRPr="00D85863">
              <w:rPr>
                <w:b/>
                <w:i/>
              </w:rPr>
              <w:t>un groupe qui manque de</w:t>
            </w:r>
            <w:r w:rsidRPr="00D85863">
              <w:t xml:space="preserve"> transparence </w:t>
            </w:r>
            <w:r w:rsidRPr="00D85863">
              <w:rPr>
                <w:b/>
                <w:i/>
              </w:rPr>
              <w:t>par rapport aux autres instances préparatoires et groupes de travail de l</w:t>
            </w:r>
            <w:r w:rsidR="00561722" w:rsidRPr="00D85863">
              <w:rPr>
                <w:b/>
                <w:i/>
              </w:rPr>
              <w:t>’</w:t>
            </w:r>
            <w:r w:rsidRPr="00D85863">
              <w:rPr>
                <w:b/>
                <w:i/>
              </w:rPr>
              <w:t>Union</w:t>
            </w:r>
            <w:r w:rsidRPr="00D85863">
              <w:t>;</w:t>
            </w:r>
          </w:p>
        </w:tc>
        <w:tc>
          <w:tcPr>
            <w:tcW w:w="4876" w:type="dxa"/>
            <w:tcBorders>
              <w:top w:val="nil"/>
              <w:left w:val="nil"/>
              <w:bottom w:val="nil"/>
              <w:right w:val="nil"/>
            </w:tcBorders>
          </w:tcPr>
          <w:p w14:paraId="5BEB10E2" w14:textId="06BDABDF" w:rsidR="005C01CD" w:rsidRPr="00D85863" w:rsidRDefault="005C01CD" w:rsidP="002F50DB">
            <w:pPr>
              <w:pStyle w:val="Normal6a"/>
            </w:pPr>
            <w:r w:rsidRPr="00D85863">
              <w:t>S.</w:t>
            </w:r>
            <w:r w:rsidRPr="00D85863">
              <w:tab/>
              <w:t xml:space="preserve">considérant que les discussions préparatoires sur les décisions relatives aux TAC se tiennent au sein du Forum des pêches de la mer Baltique (BALTFISH) </w:t>
            </w:r>
            <w:r w:rsidRPr="00D85863">
              <w:rPr>
                <w:b/>
                <w:i/>
              </w:rPr>
              <w:t>et qu</w:t>
            </w:r>
            <w:r w:rsidR="00561722" w:rsidRPr="00D85863">
              <w:rPr>
                <w:b/>
                <w:i/>
              </w:rPr>
              <w:t>’</w:t>
            </w:r>
            <w:r w:rsidRPr="00D85863">
              <w:rPr>
                <w:b/>
                <w:i/>
              </w:rPr>
              <w:t>une plus grande</w:t>
            </w:r>
            <w:r w:rsidRPr="00D85863">
              <w:t xml:space="preserve"> transparence </w:t>
            </w:r>
            <w:r w:rsidRPr="00D85863">
              <w:rPr>
                <w:b/>
                <w:i/>
              </w:rPr>
              <w:t>et une plus grande ouverture seraient bénéfiques pour améliorer la confiance des parties prenantes et garantir une communication plus claire des prises de position des États membres</w:t>
            </w:r>
            <w:r w:rsidRPr="00D85863">
              <w:t>;</w:t>
            </w:r>
          </w:p>
        </w:tc>
      </w:tr>
    </w:tbl>
    <w:p w14:paraId="10262090"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1BBF175" w14:textId="77777777" w:rsidR="005C01CD" w:rsidRPr="00D85863" w:rsidRDefault="005C01CD" w:rsidP="005C01CD">
      <w:r w:rsidRPr="00D85863">
        <w:rPr>
          <w:rStyle w:val="HideTWBExt"/>
          <w:noProof w:val="0"/>
        </w:rPr>
        <w:t>&lt;/Amend&gt;</w:t>
      </w:r>
    </w:p>
    <w:p w14:paraId="7627A0E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171</w:t>
      </w:r>
      <w:r w:rsidRPr="00D85863">
        <w:rPr>
          <w:rStyle w:val="HideTWBExt"/>
          <w:b w:val="0"/>
          <w:noProof w:val="0"/>
        </w:rPr>
        <w:t>&lt;/NumAm&gt;</w:t>
      </w:r>
    </w:p>
    <w:p w14:paraId="6953C967"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4E626363" w14:textId="77777777" w:rsidR="005C01CD" w:rsidRPr="00D85863" w:rsidRDefault="005C01CD" w:rsidP="005C01CD">
      <w:pPr>
        <w:pStyle w:val="NormalBold"/>
      </w:pPr>
      <w:r w:rsidRPr="00D85863">
        <w:rPr>
          <w:rStyle w:val="HideTWBExt"/>
          <w:b w:val="0"/>
          <w:noProof w:val="0"/>
        </w:rPr>
        <w:t>&lt;/RepeatBlock-By&gt;</w:t>
      </w:r>
    </w:p>
    <w:p w14:paraId="2F8BA72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B995DDD" w14:textId="77777777" w:rsidR="005C01CD" w:rsidRPr="00D85863" w:rsidRDefault="005C01CD" w:rsidP="005C01CD">
      <w:pPr>
        <w:pStyle w:val="NormalBold"/>
      </w:pPr>
      <w:r w:rsidRPr="00D85863">
        <w:rPr>
          <w:rStyle w:val="HideTWBExt"/>
          <w:b w:val="0"/>
          <w:noProof w:val="0"/>
        </w:rPr>
        <w:t>&lt;Article&gt;</w:t>
      </w:r>
      <w:r w:rsidRPr="00D85863">
        <w:t>Considérant S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27FFEA4" w14:textId="77777777" w:rsidTr="002F50DB">
        <w:trPr>
          <w:trHeight w:hRule="exact" w:val="240"/>
          <w:jc w:val="center"/>
        </w:trPr>
        <w:tc>
          <w:tcPr>
            <w:tcW w:w="9752" w:type="dxa"/>
            <w:gridSpan w:val="2"/>
            <w:tcBorders>
              <w:top w:val="nil"/>
              <w:left w:val="nil"/>
              <w:bottom w:val="nil"/>
              <w:right w:val="nil"/>
            </w:tcBorders>
          </w:tcPr>
          <w:p w14:paraId="65B2AC11" w14:textId="77777777" w:rsidR="005C01CD" w:rsidRPr="00D85863" w:rsidRDefault="005C01CD" w:rsidP="002F50DB"/>
        </w:tc>
      </w:tr>
      <w:tr w:rsidR="005C01CD" w:rsidRPr="00D85863" w14:paraId="006B7324" w14:textId="77777777" w:rsidTr="002F50DB">
        <w:trPr>
          <w:trHeight w:val="240"/>
          <w:jc w:val="center"/>
        </w:trPr>
        <w:tc>
          <w:tcPr>
            <w:tcW w:w="4876" w:type="dxa"/>
            <w:tcBorders>
              <w:top w:val="nil"/>
              <w:left w:val="nil"/>
              <w:bottom w:val="nil"/>
              <w:right w:val="nil"/>
            </w:tcBorders>
          </w:tcPr>
          <w:p w14:paraId="535893B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827F840" w14:textId="77777777" w:rsidR="005C01CD" w:rsidRPr="00D85863" w:rsidRDefault="005C01CD" w:rsidP="002F50DB">
            <w:pPr>
              <w:pStyle w:val="AmColumnHeading"/>
            </w:pPr>
            <w:r w:rsidRPr="00D85863">
              <w:t>Amendement</w:t>
            </w:r>
          </w:p>
        </w:tc>
      </w:tr>
      <w:tr w:rsidR="005C01CD" w:rsidRPr="00D85863" w14:paraId="26FE2124" w14:textId="77777777" w:rsidTr="002F50DB">
        <w:trPr>
          <w:jc w:val="center"/>
        </w:trPr>
        <w:tc>
          <w:tcPr>
            <w:tcW w:w="4876" w:type="dxa"/>
            <w:tcBorders>
              <w:top w:val="nil"/>
              <w:left w:val="nil"/>
              <w:bottom w:val="nil"/>
              <w:right w:val="nil"/>
            </w:tcBorders>
          </w:tcPr>
          <w:p w14:paraId="352CCEEC" w14:textId="77777777" w:rsidR="005C01CD" w:rsidRPr="00D85863" w:rsidRDefault="005C01CD" w:rsidP="002F50DB">
            <w:pPr>
              <w:pStyle w:val="Normal6a"/>
            </w:pPr>
          </w:p>
        </w:tc>
        <w:tc>
          <w:tcPr>
            <w:tcW w:w="4876" w:type="dxa"/>
            <w:tcBorders>
              <w:top w:val="nil"/>
              <w:left w:val="nil"/>
              <w:bottom w:val="nil"/>
              <w:right w:val="nil"/>
            </w:tcBorders>
          </w:tcPr>
          <w:p w14:paraId="130AF8F9" w14:textId="084BE638" w:rsidR="005C01CD" w:rsidRPr="00D85863" w:rsidRDefault="005C01CD" w:rsidP="002F50DB">
            <w:pPr>
              <w:pStyle w:val="Normal6a"/>
            </w:pPr>
            <w:r w:rsidRPr="00D85863">
              <w:rPr>
                <w:b/>
                <w:i/>
              </w:rPr>
              <w:t>S bis.</w:t>
            </w:r>
            <w:r w:rsidRPr="00D85863">
              <w:tab/>
            </w:r>
            <w:r w:rsidRPr="00D85863">
              <w:rPr>
                <w:b/>
                <w:i/>
              </w:rPr>
              <w:t>considérant que la fixation de quotas de pêche pour une période d</w:t>
            </w:r>
            <w:r w:rsidR="00561722" w:rsidRPr="00D85863">
              <w:rPr>
                <w:b/>
                <w:i/>
              </w:rPr>
              <w:t>’</w:t>
            </w:r>
            <w:r w:rsidRPr="00D85863">
              <w:rPr>
                <w:b/>
                <w:i/>
              </w:rPr>
              <w:t>un an seulement entrave la planification économique et les investissements et nuit à l</w:t>
            </w:r>
            <w:r w:rsidR="00561722" w:rsidRPr="00D85863">
              <w:rPr>
                <w:b/>
                <w:i/>
              </w:rPr>
              <w:t>’</w:t>
            </w:r>
            <w:r w:rsidRPr="00D85863">
              <w:rPr>
                <w:b/>
                <w:i/>
              </w:rPr>
              <w:t>emploi dans le secteur de la pêche, tout en pouvant entraîner une pression excessive à court terme sur les ressources; considérant qu</w:t>
            </w:r>
            <w:r w:rsidR="00561722" w:rsidRPr="00D85863">
              <w:rPr>
                <w:b/>
                <w:i/>
              </w:rPr>
              <w:t>’</w:t>
            </w:r>
            <w:r w:rsidRPr="00D85863">
              <w:rPr>
                <w:b/>
                <w:i/>
              </w:rPr>
              <w:t>un cadre décisionnel de deux ou trois ans permettrait une gestion plus stable, favorisant la reconstitution de l</w:t>
            </w:r>
            <w:r w:rsidR="00561722" w:rsidRPr="00D85863">
              <w:rPr>
                <w:b/>
                <w:i/>
              </w:rPr>
              <w:t>’</w:t>
            </w:r>
            <w:r w:rsidRPr="00D85863">
              <w:rPr>
                <w:b/>
                <w:i/>
              </w:rPr>
              <w:t>écosystème et une collecte plus fiable de données sur les stocks;</w:t>
            </w:r>
          </w:p>
        </w:tc>
      </w:tr>
    </w:tbl>
    <w:p w14:paraId="7E4A388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066ADEE" w14:textId="77777777" w:rsidR="005C01CD" w:rsidRPr="00D85863" w:rsidRDefault="005C01CD" w:rsidP="005C01CD">
      <w:r w:rsidRPr="00D85863">
        <w:rPr>
          <w:rStyle w:val="HideTWBExt"/>
          <w:noProof w:val="0"/>
        </w:rPr>
        <w:t>&lt;/Amend&gt;</w:t>
      </w:r>
    </w:p>
    <w:p w14:paraId="1143EAF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172</w:t>
      </w:r>
      <w:r w:rsidRPr="00D85863">
        <w:rPr>
          <w:rStyle w:val="HideTWBExt"/>
          <w:b w:val="0"/>
          <w:noProof w:val="0"/>
        </w:rPr>
        <w:t>&lt;/NumAm&gt;</w:t>
      </w:r>
    </w:p>
    <w:p w14:paraId="7599B8D4"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25549893" w14:textId="77777777" w:rsidR="005C01CD" w:rsidRPr="00D85863" w:rsidRDefault="005C01CD" w:rsidP="005C01CD">
      <w:pPr>
        <w:pStyle w:val="NormalBold"/>
      </w:pPr>
      <w:r w:rsidRPr="00D85863">
        <w:rPr>
          <w:rStyle w:val="HideTWBExt"/>
          <w:b w:val="0"/>
          <w:noProof w:val="0"/>
        </w:rPr>
        <w:t>&lt;/RepeatBlock-By&gt;</w:t>
      </w:r>
    </w:p>
    <w:p w14:paraId="396E071C"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D13907E" w14:textId="77777777" w:rsidR="005C01CD" w:rsidRPr="00D85863" w:rsidRDefault="005C01CD" w:rsidP="005C01CD">
      <w:pPr>
        <w:pStyle w:val="NormalBold"/>
      </w:pPr>
      <w:r w:rsidRPr="00D85863">
        <w:rPr>
          <w:rStyle w:val="HideTWBExt"/>
          <w:b w:val="0"/>
          <w:noProof w:val="0"/>
        </w:rPr>
        <w:t>&lt;Article&gt;</w:t>
      </w:r>
      <w:r w:rsidRPr="00D85863">
        <w:t>Considérant S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10258BF" w14:textId="77777777" w:rsidTr="002F50DB">
        <w:trPr>
          <w:trHeight w:hRule="exact" w:val="240"/>
          <w:jc w:val="center"/>
        </w:trPr>
        <w:tc>
          <w:tcPr>
            <w:tcW w:w="9752" w:type="dxa"/>
            <w:gridSpan w:val="2"/>
            <w:tcBorders>
              <w:top w:val="nil"/>
              <w:left w:val="nil"/>
              <w:bottom w:val="nil"/>
              <w:right w:val="nil"/>
            </w:tcBorders>
          </w:tcPr>
          <w:p w14:paraId="029B0B04" w14:textId="77777777" w:rsidR="005C01CD" w:rsidRPr="00D85863" w:rsidRDefault="005C01CD" w:rsidP="002F50DB"/>
        </w:tc>
      </w:tr>
      <w:tr w:rsidR="005C01CD" w:rsidRPr="00D85863" w14:paraId="6B20B237" w14:textId="77777777" w:rsidTr="002F50DB">
        <w:trPr>
          <w:trHeight w:val="240"/>
          <w:jc w:val="center"/>
        </w:trPr>
        <w:tc>
          <w:tcPr>
            <w:tcW w:w="4876" w:type="dxa"/>
            <w:tcBorders>
              <w:top w:val="nil"/>
              <w:left w:val="nil"/>
              <w:bottom w:val="nil"/>
              <w:right w:val="nil"/>
            </w:tcBorders>
          </w:tcPr>
          <w:p w14:paraId="2213450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84BB30C" w14:textId="77777777" w:rsidR="005C01CD" w:rsidRPr="00D85863" w:rsidRDefault="005C01CD" w:rsidP="002F50DB">
            <w:pPr>
              <w:pStyle w:val="AmColumnHeading"/>
            </w:pPr>
            <w:r w:rsidRPr="00D85863">
              <w:t>Amendement</w:t>
            </w:r>
          </w:p>
        </w:tc>
      </w:tr>
      <w:tr w:rsidR="005C01CD" w:rsidRPr="00D85863" w14:paraId="7725530D" w14:textId="77777777" w:rsidTr="002F50DB">
        <w:trPr>
          <w:jc w:val="center"/>
        </w:trPr>
        <w:tc>
          <w:tcPr>
            <w:tcW w:w="4876" w:type="dxa"/>
            <w:tcBorders>
              <w:top w:val="nil"/>
              <w:left w:val="nil"/>
              <w:bottom w:val="nil"/>
              <w:right w:val="nil"/>
            </w:tcBorders>
          </w:tcPr>
          <w:p w14:paraId="6061E688" w14:textId="77777777" w:rsidR="005C01CD" w:rsidRPr="00D85863" w:rsidRDefault="005C01CD" w:rsidP="002F50DB">
            <w:pPr>
              <w:pStyle w:val="Normal6a"/>
            </w:pPr>
          </w:p>
        </w:tc>
        <w:tc>
          <w:tcPr>
            <w:tcW w:w="4876" w:type="dxa"/>
            <w:tcBorders>
              <w:top w:val="nil"/>
              <w:left w:val="nil"/>
              <w:bottom w:val="nil"/>
              <w:right w:val="nil"/>
            </w:tcBorders>
          </w:tcPr>
          <w:p w14:paraId="26D5E7AB" w14:textId="751E6AAC" w:rsidR="005C01CD" w:rsidRPr="00D85863" w:rsidRDefault="005C01CD" w:rsidP="002F50DB">
            <w:pPr>
              <w:pStyle w:val="Normal6a"/>
            </w:pPr>
            <w:r w:rsidRPr="00D85863">
              <w:rPr>
                <w:b/>
                <w:i/>
              </w:rPr>
              <w:t>S bis.</w:t>
            </w:r>
            <w:r w:rsidRPr="00D85863">
              <w:tab/>
            </w:r>
            <w:r w:rsidRPr="00D85863">
              <w:rPr>
                <w:b/>
                <w:i/>
              </w:rPr>
              <w:t> considérant que le secteur de la pêche récréative dans la région de la mer Baltique constitue un acteur socioéconomique majeur, représentant, selon les estimations, entre 8 et 10 millions de citoyens de l</w:t>
            </w:r>
            <w:r w:rsidR="00561722" w:rsidRPr="00D85863">
              <w:rPr>
                <w:b/>
                <w:i/>
              </w:rPr>
              <w:t>’</w:t>
            </w:r>
            <w:r w:rsidRPr="00D85863">
              <w:rPr>
                <w:b/>
                <w:i/>
              </w:rPr>
              <w:t>Union participant activement à cette activité</w:t>
            </w:r>
            <w:r w:rsidRPr="00D85863">
              <w:rPr>
                <w:b/>
                <w:i/>
                <w:vertAlign w:val="superscript"/>
              </w:rPr>
              <w:t>2 bis</w:t>
            </w:r>
            <w:r w:rsidRPr="00D85863">
              <w:rPr>
                <w:b/>
                <w:i/>
              </w:rPr>
              <w:t>, ce qui génère une contribution économique de 1,558 milliard d</w:t>
            </w:r>
            <w:r w:rsidR="00561722" w:rsidRPr="00D85863">
              <w:rPr>
                <w:b/>
                <w:i/>
              </w:rPr>
              <w:t>’</w:t>
            </w:r>
            <w:r w:rsidRPr="00D85863">
              <w:rPr>
                <w:b/>
                <w:i/>
              </w:rPr>
              <w:t>euros dans la région de la mer Baltique et soutient la création de 14 473 emplois équivalents temps plein (ETP)</w:t>
            </w:r>
            <w:r w:rsidRPr="00D85863">
              <w:rPr>
                <w:b/>
                <w:i/>
                <w:vertAlign w:val="superscript"/>
              </w:rPr>
              <w:t>3 bis</w:t>
            </w:r>
            <w:r w:rsidRPr="00D85863">
              <w:rPr>
                <w:b/>
                <w:i/>
              </w:rPr>
              <w:t>;</w:t>
            </w:r>
          </w:p>
        </w:tc>
      </w:tr>
      <w:tr w:rsidR="005C01CD" w:rsidRPr="00D85863" w14:paraId="0B4E63E5" w14:textId="77777777" w:rsidTr="002F50DB">
        <w:trPr>
          <w:jc w:val="center"/>
        </w:trPr>
        <w:tc>
          <w:tcPr>
            <w:tcW w:w="4876" w:type="dxa"/>
            <w:tcBorders>
              <w:top w:val="nil"/>
              <w:left w:val="nil"/>
              <w:bottom w:val="nil"/>
              <w:right w:val="nil"/>
            </w:tcBorders>
          </w:tcPr>
          <w:p w14:paraId="6DF001F2" w14:textId="77777777" w:rsidR="005C01CD" w:rsidRPr="00D85863" w:rsidRDefault="005C01CD" w:rsidP="002F50DB"/>
        </w:tc>
        <w:tc>
          <w:tcPr>
            <w:tcW w:w="4876" w:type="dxa"/>
            <w:tcBorders>
              <w:top w:val="nil"/>
              <w:left w:val="nil"/>
              <w:bottom w:val="nil"/>
              <w:right w:val="nil"/>
            </w:tcBorders>
          </w:tcPr>
          <w:p w14:paraId="2B87943B" w14:textId="77777777" w:rsidR="005C01CD" w:rsidRPr="00D85863" w:rsidRDefault="005C01CD" w:rsidP="002F50DB">
            <w:pPr>
              <w:pStyle w:val="Normal6a"/>
            </w:pPr>
            <w:r w:rsidRPr="00D85863">
              <w:rPr>
                <w:b/>
                <w:i/>
              </w:rPr>
              <w:t>_________________</w:t>
            </w:r>
          </w:p>
        </w:tc>
      </w:tr>
      <w:tr w:rsidR="005C01CD" w:rsidRPr="00D85863" w14:paraId="4DDD86ED" w14:textId="77777777" w:rsidTr="002F50DB">
        <w:trPr>
          <w:jc w:val="center"/>
        </w:trPr>
        <w:tc>
          <w:tcPr>
            <w:tcW w:w="4876" w:type="dxa"/>
            <w:tcBorders>
              <w:top w:val="nil"/>
              <w:left w:val="nil"/>
              <w:bottom w:val="nil"/>
              <w:right w:val="nil"/>
            </w:tcBorders>
          </w:tcPr>
          <w:p w14:paraId="595AEE1B" w14:textId="77777777" w:rsidR="005C01CD" w:rsidRPr="00D85863" w:rsidRDefault="005C01CD" w:rsidP="002F50DB"/>
        </w:tc>
        <w:tc>
          <w:tcPr>
            <w:tcW w:w="4876" w:type="dxa"/>
            <w:tcBorders>
              <w:top w:val="nil"/>
              <w:left w:val="nil"/>
              <w:bottom w:val="nil"/>
              <w:right w:val="nil"/>
            </w:tcBorders>
          </w:tcPr>
          <w:p w14:paraId="106D5834" w14:textId="77777777" w:rsidR="005C01CD" w:rsidRPr="00D85863" w:rsidRDefault="005C01CD" w:rsidP="002F50DB">
            <w:pPr>
              <w:pStyle w:val="Normal6a"/>
            </w:pPr>
            <w:r w:rsidRPr="00D85863">
              <w:rPr>
                <w:b/>
                <w:i/>
                <w:vertAlign w:val="superscript"/>
              </w:rPr>
              <w:t>2 bis</w:t>
            </w:r>
            <w:r w:rsidRPr="00D85863">
              <w:t xml:space="preserve"> </w:t>
            </w:r>
            <w:r w:rsidRPr="00D85863">
              <w:rPr>
                <w:b/>
                <w:i/>
              </w:rPr>
              <w:t xml:space="preserve">Coalition Baltique propre (CCB) | Recreational fishing in the Baltic Sea region (Pêche récréative dans la région de la mer Baltique) | 2017 (p. 6) </w:t>
            </w:r>
          </w:p>
        </w:tc>
      </w:tr>
      <w:tr w:rsidR="005C01CD" w:rsidRPr="00D85863" w14:paraId="30553840" w14:textId="77777777" w:rsidTr="002F50DB">
        <w:trPr>
          <w:jc w:val="center"/>
        </w:trPr>
        <w:tc>
          <w:tcPr>
            <w:tcW w:w="4876" w:type="dxa"/>
            <w:tcBorders>
              <w:top w:val="nil"/>
              <w:left w:val="nil"/>
              <w:bottom w:val="nil"/>
              <w:right w:val="nil"/>
            </w:tcBorders>
          </w:tcPr>
          <w:p w14:paraId="468E093D" w14:textId="77777777" w:rsidR="005C01CD" w:rsidRPr="00D85863" w:rsidRDefault="005C01CD" w:rsidP="002F50DB"/>
        </w:tc>
        <w:tc>
          <w:tcPr>
            <w:tcW w:w="4876" w:type="dxa"/>
            <w:tcBorders>
              <w:top w:val="nil"/>
              <w:left w:val="nil"/>
              <w:bottom w:val="nil"/>
              <w:right w:val="nil"/>
            </w:tcBorders>
          </w:tcPr>
          <w:p w14:paraId="52054C84" w14:textId="77777777" w:rsidR="005C01CD" w:rsidRPr="00D85863" w:rsidRDefault="005C01CD" w:rsidP="002F50DB">
            <w:pPr>
              <w:pStyle w:val="Normal6a"/>
            </w:pPr>
            <w:r w:rsidRPr="00D85863">
              <w:rPr>
                <w:b/>
                <w:i/>
                <w:vertAlign w:val="superscript"/>
              </w:rPr>
              <w:t>3 bis</w:t>
            </w:r>
            <w:r w:rsidRPr="00D85863">
              <w:t xml:space="preserve"> </w:t>
            </w:r>
            <w:r w:rsidRPr="00D85863">
              <w:rPr>
                <w:b/>
                <w:i/>
              </w:rPr>
              <w:t>Research for PECH Committee - Marine recreational and semi-subsistence fishing - its value and its impact on fish stocks (Recherche pour la commission PECH - La pêche maritime récréative et de semi-subsistance: sa valeur et son incidence sur les stocks) | Groupe de réflexion | Parlement européen</w:t>
            </w:r>
          </w:p>
        </w:tc>
      </w:tr>
    </w:tbl>
    <w:p w14:paraId="505BAFF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87B5459" w14:textId="77777777" w:rsidR="005C01CD" w:rsidRPr="00D85863" w:rsidRDefault="005C01CD" w:rsidP="005C01CD">
      <w:r w:rsidRPr="00D85863">
        <w:rPr>
          <w:rStyle w:val="HideTWBExt"/>
          <w:noProof w:val="0"/>
        </w:rPr>
        <w:t>&lt;/Amend&gt;</w:t>
      </w:r>
    </w:p>
    <w:p w14:paraId="538E079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173</w:t>
      </w:r>
      <w:r w:rsidRPr="00D85863">
        <w:rPr>
          <w:rStyle w:val="HideTWBExt"/>
          <w:b w:val="0"/>
          <w:noProof w:val="0"/>
        </w:rPr>
        <w:t>&lt;/NumAm&gt;</w:t>
      </w:r>
    </w:p>
    <w:p w14:paraId="0AC66B00"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 Karin Karlsbro</w:t>
      </w:r>
      <w:r w:rsidRPr="00D85863">
        <w:rPr>
          <w:rStyle w:val="HideTWBExt"/>
          <w:b w:val="0"/>
          <w:noProof w:val="0"/>
        </w:rPr>
        <w:t>&lt;/Members&gt;</w:t>
      </w:r>
    </w:p>
    <w:p w14:paraId="7903A07C" w14:textId="77777777" w:rsidR="005C01CD" w:rsidRPr="00D85863" w:rsidRDefault="005C01CD" w:rsidP="005C01CD">
      <w:pPr>
        <w:pStyle w:val="NormalBold"/>
      </w:pPr>
      <w:r w:rsidRPr="00D85863">
        <w:rPr>
          <w:rStyle w:val="HideTWBExt"/>
          <w:b w:val="0"/>
          <w:noProof w:val="0"/>
        </w:rPr>
        <w:t>&lt;/RepeatBlock-By&gt;</w:t>
      </w:r>
    </w:p>
    <w:p w14:paraId="1B30ABD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53BFA4B" w14:textId="77777777" w:rsidR="005C01CD" w:rsidRPr="00D85863" w:rsidRDefault="005C01CD" w:rsidP="005C01CD">
      <w:pPr>
        <w:pStyle w:val="NormalBold"/>
      </w:pPr>
      <w:r w:rsidRPr="00D85863">
        <w:rPr>
          <w:rStyle w:val="HideTWBExt"/>
          <w:b w:val="0"/>
          <w:noProof w:val="0"/>
        </w:rPr>
        <w:t>&lt;Article&gt;</w:t>
      </w:r>
      <w:r w:rsidRPr="00D85863">
        <w:t>Considérant S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E31B632" w14:textId="77777777" w:rsidTr="002F50DB">
        <w:trPr>
          <w:trHeight w:hRule="exact" w:val="240"/>
          <w:jc w:val="center"/>
        </w:trPr>
        <w:tc>
          <w:tcPr>
            <w:tcW w:w="9752" w:type="dxa"/>
            <w:gridSpan w:val="2"/>
            <w:tcBorders>
              <w:top w:val="nil"/>
              <w:left w:val="nil"/>
              <w:bottom w:val="nil"/>
              <w:right w:val="nil"/>
            </w:tcBorders>
          </w:tcPr>
          <w:p w14:paraId="58FDDDC5" w14:textId="77777777" w:rsidR="005C01CD" w:rsidRPr="00D85863" w:rsidRDefault="005C01CD" w:rsidP="002F50DB"/>
        </w:tc>
      </w:tr>
      <w:tr w:rsidR="005C01CD" w:rsidRPr="00D85863" w14:paraId="45486B04" w14:textId="77777777" w:rsidTr="002F50DB">
        <w:trPr>
          <w:trHeight w:val="240"/>
          <w:jc w:val="center"/>
        </w:trPr>
        <w:tc>
          <w:tcPr>
            <w:tcW w:w="4876" w:type="dxa"/>
            <w:tcBorders>
              <w:top w:val="nil"/>
              <w:left w:val="nil"/>
              <w:bottom w:val="nil"/>
              <w:right w:val="nil"/>
            </w:tcBorders>
          </w:tcPr>
          <w:p w14:paraId="742757A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45AAA6A" w14:textId="77777777" w:rsidR="005C01CD" w:rsidRPr="00D85863" w:rsidRDefault="005C01CD" w:rsidP="002F50DB">
            <w:pPr>
              <w:pStyle w:val="AmColumnHeading"/>
            </w:pPr>
            <w:r w:rsidRPr="00D85863">
              <w:t>Amendement</w:t>
            </w:r>
          </w:p>
        </w:tc>
      </w:tr>
      <w:tr w:rsidR="005C01CD" w:rsidRPr="00D85863" w14:paraId="4FBF6706" w14:textId="77777777" w:rsidTr="002F50DB">
        <w:trPr>
          <w:jc w:val="center"/>
        </w:trPr>
        <w:tc>
          <w:tcPr>
            <w:tcW w:w="4876" w:type="dxa"/>
            <w:tcBorders>
              <w:top w:val="nil"/>
              <w:left w:val="nil"/>
              <w:bottom w:val="nil"/>
              <w:right w:val="nil"/>
            </w:tcBorders>
          </w:tcPr>
          <w:p w14:paraId="063E4F60" w14:textId="77777777" w:rsidR="005C01CD" w:rsidRPr="00D85863" w:rsidRDefault="005C01CD" w:rsidP="002F50DB">
            <w:pPr>
              <w:pStyle w:val="Normal6a"/>
            </w:pPr>
          </w:p>
        </w:tc>
        <w:tc>
          <w:tcPr>
            <w:tcW w:w="4876" w:type="dxa"/>
            <w:tcBorders>
              <w:top w:val="nil"/>
              <w:left w:val="nil"/>
              <w:bottom w:val="nil"/>
              <w:right w:val="nil"/>
            </w:tcBorders>
          </w:tcPr>
          <w:p w14:paraId="1F77BDF7" w14:textId="48EA4016" w:rsidR="005C01CD" w:rsidRPr="00D85863" w:rsidRDefault="005C01CD" w:rsidP="002F50DB">
            <w:pPr>
              <w:pStyle w:val="Normal6a"/>
            </w:pPr>
            <w:r w:rsidRPr="00D85863">
              <w:rPr>
                <w:b/>
                <w:i/>
              </w:rPr>
              <w:t>S bis.</w:t>
            </w:r>
            <w:r w:rsidRPr="00D85863">
              <w:tab/>
            </w:r>
            <w:r w:rsidRPr="00D85863">
              <w:rPr>
                <w:b/>
                <w:i/>
              </w:rPr>
              <w:t>considérant que les mesures prises par la Russie dans le domaine de la gestion des pêches, ainsi que son inaction, sont préoccupantes dans le contexte de la nécessaire restauration de la mer Baltique; que la flotte fantôme russe fait peser de graves menaces non seulement sur l</w:t>
            </w:r>
            <w:r w:rsidR="00561722" w:rsidRPr="00D85863">
              <w:rPr>
                <w:b/>
                <w:i/>
              </w:rPr>
              <w:t>’</w:t>
            </w:r>
            <w:r w:rsidRPr="00D85863">
              <w:rPr>
                <w:b/>
                <w:i/>
              </w:rPr>
              <w:t>écosystème marin, mais aussi sur l</w:t>
            </w:r>
            <w:r w:rsidR="00561722" w:rsidRPr="00D85863">
              <w:rPr>
                <w:b/>
                <w:i/>
              </w:rPr>
              <w:t>’</w:t>
            </w:r>
            <w:r w:rsidRPr="00D85863">
              <w:rPr>
                <w:b/>
                <w:i/>
              </w:rPr>
              <w:t>état de la sécurité de la mer Baltique dans son ensemble;</w:t>
            </w:r>
          </w:p>
        </w:tc>
      </w:tr>
    </w:tbl>
    <w:p w14:paraId="7CE0372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0B0DB8A" w14:textId="77777777" w:rsidR="005C01CD" w:rsidRPr="00D85863" w:rsidRDefault="005C01CD" w:rsidP="005C01CD">
      <w:r w:rsidRPr="00D85863">
        <w:rPr>
          <w:rStyle w:val="HideTWBExt"/>
          <w:noProof w:val="0"/>
        </w:rPr>
        <w:t>&lt;/Amend&gt;</w:t>
      </w:r>
    </w:p>
    <w:p w14:paraId="6064DE2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174</w:t>
      </w:r>
      <w:r w:rsidRPr="00D85863">
        <w:rPr>
          <w:rStyle w:val="HideTWBExt"/>
          <w:b w:val="0"/>
          <w:noProof w:val="0"/>
        </w:rPr>
        <w:t>&lt;/NumAm&gt;</w:t>
      </w:r>
    </w:p>
    <w:p w14:paraId="18AAD09D"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6C11E016"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04CEB005" w14:textId="77777777" w:rsidR="005C01CD" w:rsidRPr="00D85863" w:rsidRDefault="005C01CD" w:rsidP="005C01CD">
      <w:pPr>
        <w:pStyle w:val="NormalBold"/>
      </w:pPr>
      <w:r w:rsidRPr="00D85863">
        <w:rPr>
          <w:rStyle w:val="HideTWBExt"/>
          <w:b w:val="0"/>
          <w:noProof w:val="0"/>
        </w:rPr>
        <w:t>&lt;/RepeatBlock-By&gt;</w:t>
      </w:r>
    </w:p>
    <w:p w14:paraId="0843656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C95824D" w14:textId="77777777" w:rsidR="005C01CD" w:rsidRPr="00D85863" w:rsidRDefault="005C01CD" w:rsidP="005C01CD">
      <w:pPr>
        <w:pStyle w:val="NormalBold"/>
      </w:pPr>
      <w:r w:rsidRPr="00D85863">
        <w:rPr>
          <w:rStyle w:val="HideTWBExt"/>
          <w:b w:val="0"/>
          <w:noProof w:val="0"/>
        </w:rPr>
        <w:t>&lt;Article&gt;</w:t>
      </w:r>
      <w:r w:rsidRPr="00D85863">
        <w:t>Considérant S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C3A89BE" w14:textId="77777777" w:rsidTr="002F50DB">
        <w:trPr>
          <w:trHeight w:hRule="exact" w:val="240"/>
          <w:jc w:val="center"/>
        </w:trPr>
        <w:tc>
          <w:tcPr>
            <w:tcW w:w="9752" w:type="dxa"/>
            <w:gridSpan w:val="2"/>
            <w:tcBorders>
              <w:top w:val="nil"/>
              <w:left w:val="nil"/>
              <w:bottom w:val="nil"/>
              <w:right w:val="nil"/>
            </w:tcBorders>
          </w:tcPr>
          <w:p w14:paraId="2EB476B3" w14:textId="77777777" w:rsidR="005C01CD" w:rsidRPr="00D85863" w:rsidRDefault="005C01CD" w:rsidP="002F50DB"/>
        </w:tc>
      </w:tr>
      <w:tr w:rsidR="005C01CD" w:rsidRPr="00D85863" w14:paraId="0B50AEE6" w14:textId="77777777" w:rsidTr="002F50DB">
        <w:trPr>
          <w:trHeight w:val="240"/>
          <w:jc w:val="center"/>
        </w:trPr>
        <w:tc>
          <w:tcPr>
            <w:tcW w:w="4876" w:type="dxa"/>
            <w:tcBorders>
              <w:top w:val="nil"/>
              <w:left w:val="nil"/>
              <w:bottom w:val="nil"/>
              <w:right w:val="nil"/>
            </w:tcBorders>
          </w:tcPr>
          <w:p w14:paraId="4CC31A4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3D346D1" w14:textId="77777777" w:rsidR="005C01CD" w:rsidRPr="00D85863" w:rsidRDefault="005C01CD" w:rsidP="002F50DB">
            <w:pPr>
              <w:pStyle w:val="AmColumnHeading"/>
            </w:pPr>
            <w:r w:rsidRPr="00D85863">
              <w:t>Amendement</w:t>
            </w:r>
          </w:p>
        </w:tc>
      </w:tr>
      <w:tr w:rsidR="005C01CD" w:rsidRPr="00D85863" w14:paraId="03C41F81" w14:textId="77777777" w:rsidTr="002F50DB">
        <w:trPr>
          <w:jc w:val="center"/>
        </w:trPr>
        <w:tc>
          <w:tcPr>
            <w:tcW w:w="4876" w:type="dxa"/>
            <w:tcBorders>
              <w:top w:val="nil"/>
              <w:left w:val="nil"/>
              <w:bottom w:val="nil"/>
              <w:right w:val="nil"/>
            </w:tcBorders>
          </w:tcPr>
          <w:p w14:paraId="3152617B" w14:textId="77777777" w:rsidR="005C01CD" w:rsidRPr="00D85863" w:rsidRDefault="005C01CD" w:rsidP="002F50DB">
            <w:pPr>
              <w:pStyle w:val="Normal6a"/>
            </w:pPr>
          </w:p>
        </w:tc>
        <w:tc>
          <w:tcPr>
            <w:tcW w:w="4876" w:type="dxa"/>
            <w:tcBorders>
              <w:top w:val="nil"/>
              <w:left w:val="nil"/>
              <w:bottom w:val="nil"/>
              <w:right w:val="nil"/>
            </w:tcBorders>
          </w:tcPr>
          <w:p w14:paraId="407280CD" w14:textId="6925F36A" w:rsidR="005C01CD" w:rsidRPr="00D85863" w:rsidRDefault="005C01CD" w:rsidP="002F50DB">
            <w:pPr>
              <w:pStyle w:val="Normal6a"/>
            </w:pPr>
            <w:r w:rsidRPr="00D85863">
              <w:rPr>
                <w:b/>
                <w:i/>
              </w:rPr>
              <w:t>S bis.</w:t>
            </w:r>
            <w:r w:rsidRPr="00D85863">
              <w:tab/>
            </w:r>
            <w:r w:rsidRPr="00D85863">
              <w:rPr>
                <w:b/>
                <w:i/>
              </w:rPr>
              <w:t xml:space="preserve">considérant que de nombreuses conclusions issues de rapports </w:t>
            </w:r>
            <w:r w:rsidR="003D54A5" w:rsidRPr="00D85863">
              <w:rPr>
                <w:b/>
                <w:i/>
              </w:rPr>
              <w:t>stratégiques</w:t>
            </w:r>
            <w:r w:rsidRPr="00D85863">
              <w:rPr>
                <w:b/>
                <w:i/>
              </w:rPr>
              <w:t xml:space="preserve"> et scientifiques soulignent la nécessité d</w:t>
            </w:r>
            <w:r w:rsidR="00561722" w:rsidRPr="00D85863">
              <w:rPr>
                <w:b/>
                <w:i/>
              </w:rPr>
              <w:t>’</w:t>
            </w:r>
            <w:r w:rsidRPr="00D85863">
              <w:rPr>
                <w:b/>
                <w:i/>
              </w:rPr>
              <w:t>améliorer l</w:t>
            </w:r>
            <w:r w:rsidR="00561722" w:rsidRPr="00D85863">
              <w:rPr>
                <w:b/>
                <w:i/>
              </w:rPr>
              <w:t>’</w:t>
            </w:r>
            <w:r w:rsidRPr="00D85863">
              <w:rPr>
                <w:b/>
                <w:i/>
              </w:rPr>
              <w:t>approche décisionnelle, de mettre fin à la pensée cloisonnée et d</w:t>
            </w:r>
            <w:r w:rsidR="00561722" w:rsidRPr="00D85863">
              <w:rPr>
                <w:b/>
                <w:i/>
              </w:rPr>
              <w:t>’</w:t>
            </w:r>
            <w:r w:rsidRPr="00D85863">
              <w:rPr>
                <w:b/>
                <w:i/>
              </w:rPr>
              <w:t>adopter une approche véritablement globale;</w:t>
            </w:r>
          </w:p>
        </w:tc>
      </w:tr>
    </w:tbl>
    <w:p w14:paraId="15F941F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664CA72" w14:textId="77777777" w:rsidR="005C01CD" w:rsidRPr="00D85863" w:rsidRDefault="005C01CD" w:rsidP="005C01CD">
      <w:r w:rsidRPr="00D85863">
        <w:rPr>
          <w:rStyle w:val="HideTWBExt"/>
          <w:noProof w:val="0"/>
        </w:rPr>
        <w:t>&lt;/Amend&gt;</w:t>
      </w:r>
    </w:p>
    <w:p w14:paraId="2B5FE60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175</w:t>
      </w:r>
      <w:r w:rsidRPr="00D85863">
        <w:rPr>
          <w:rStyle w:val="HideTWBExt"/>
          <w:b w:val="0"/>
          <w:noProof w:val="0"/>
        </w:rPr>
        <w:t>&lt;/NumAm&gt;</w:t>
      </w:r>
    </w:p>
    <w:p w14:paraId="190916AE"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CB7CD28" w14:textId="77777777" w:rsidR="005C01CD" w:rsidRPr="00D85863" w:rsidRDefault="005C01CD" w:rsidP="005C01CD">
      <w:pPr>
        <w:pStyle w:val="NormalBold"/>
      </w:pPr>
      <w:r w:rsidRPr="00D85863">
        <w:rPr>
          <w:rStyle w:val="HideTWBExt"/>
          <w:b w:val="0"/>
          <w:noProof w:val="0"/>
        </w:rPr>
        <w:t>&lt;/RepeatBlock-By&gt;</w:t>
      </w:r>
    </w:p>
    <w:p w14:paraId="0246370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AB8A8B4" w14:textId="77777777" w:rsidR="005C01CD" w:rsidRPr="00D85863" w:rsidRDefault="005C01CD" w:rsidP="005C01CD">
      <w:pPr>
        <w:pStyle w:val="NormalBold"/>
      </w:pPr>
      <w:r w:rsidRPr="00D85863">
        <w:rPr>
          <w:rStyle w:val="HideTWBExt"/>
          <w:b w:val="0"/>
          <w:noProof w:val="0"/>
        </w:rPr>
        <w:t>&lt;Article&gt;</w:t>
      </w:r>
      <w:r w:rsidRPr="00D85863">
        <w:t>Considérant S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D7DDA16" w14:textId="77777777" w:rsidTr="002F50DB">
        <w:trPr>
          <w:trHeight w:hRule="exact" w:val="240"/>
          <w:jc w:val="center"/>
        </w:trPr>
        <w:tc>
          <w:tcPr>
            <w:tcW w:w="9752" w:type="dxa"/>
            <w:gridSpan w:val="2"/>
            <w:tcBorders>
              <w:top w:val="nil"/>
              <w:left w:val="nil"/>
              <w:bottom w:val="nil"/>
              <w:right w:val="nil"/>
            </w:tcBorders>
          </w:tcPr>
          <w:p w14:paraId="792CF9F3" w14:textId="77777777" w:rsidR="005C01CD" w:rsidRPr="00D85863" w:rsidRDefault="005C01CD" w:rsidP="002F50DB"/>
        </w:tc>
      </w:tr>
      <w:tr w:rsidR="005C01CD" w:rsidRPr="00D85863" w14:paraId="276B8C72" w14:textId="77777777" w:rsidTr="002F50DB">
        <w:trPr>
          <w:trHeight w:val="240"/>
          <w:jc w:val="center"/>
        </w:trPr>
        <w:tc>
          <w:tcPr>
            <w:tcW w:w="4876" w:type="dxa"/>
            <w:tcBorders>
              <w:top w:val="nil"/>
              <w:left w:val="nil"/>
              <w:bottom w:val="nil"/>
              <w:right w:val="nil"/>
            </w:tcBorders>
          </w:tcPr>
          <w:p w14:paraId="70244CB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BA0EB31" w14:textId="77777777" w:rsidR="005C01CD" w:rsidRPr="00D85863" w:rsidRDefault="005C01CD" w:rsidP="002F50DB">
            <w:pPr>
              <w:pStyle w:val="AmColumnHeading"/>
            </w:pPr>
            <w:r w:rsidRPr="00D85863">
              <w:t>Amendement</w:t>
            </w:r>
          </w:p>
        </w:tc>
      </w:tr>
      <w:tr w:rsidR="005C01CD" w:rsidRPr="00D85863" w14:paraId="52C1A373" w14:textId="77777777" w:rsidTr="002F50DB">
        <w:trPr>
          <w:jc w:val="center"/>
        </w:trPr>
        <w:tc>
          <w:tcPr>
            <w:tcW w:w="4876" w:type="dxa"/>
            <w:tcBorders>
              <w:top w:val="nil"/>
              <w:left w:val="nil"/>
              <w:bottom w:val="nil"/>
              <w:right w:val="nil"/>
            </w:tcBorders>
          </w:tcPr>
          <w:p w14:paraId="63F7BC7E" w14:textId="77777777" w:rsidR="005C01CD" w:rsidRPr="00D85863" w:rsidRDefault="005C01CD" w:rsidP="002F50DB">
            <w:pPr>
              <w:pStyle w:val="Normal6a"/>
            </w:pPr>
          </w:p>
        </w:tc>
        <w:tc>
          <w:tcPr>
            <w:tcW w:w="4876" w:type="dxa"/>
            <w:tcBorders>
              <w:top w:val="nil"/>
              <w:left w:val="nil"/>
              <w:bottom w:val="nil"/>
              <w:right w:val="nil"/>
            </w:tcBorders>
          </w:tcPr>
          <w:p w14:paraId="320707C3" w14:textId="06322030" w:rsidR="005C01CD" w:rsidRPr="00D85863" w:rsidRDefault="005C01CD" w:rsidP="002F50DB">
            <w:pPr>
              <w:pStyle w:val="Normal6a"/>
            </w:pPr>
            <w:r w:rsidRPr="00D85863">
              <w:rPr>
                <w:b/>
                <w:i/>
              </w:rPr>
              <w:t>S ter.</w:t>
            </w:r>
            <w:r w:rsidRPr="00D85863">
              <w:tab/>
            </w:r>
            <w:r w:rsidRPr="00D85863">
              <w:rPr>
                <w:b/>
                <w:i/>
              </w:rPr>
              <w:t>considérant que les pêcheurs récréatifs jouent un rôle de plus en plus important dans les communautés de la mer Baltique, alliant protection de l</w:t>
            </w:r>
            <w:r w:rsidR="00561722" w:rsidRPr="00D85863">
              <w:rPr>
                <w:b/>
                <w:i/>
              </w:rPr>
              <w:t>’</w:t>
            </w:r>
            <w:r w:rsidRPr="00D85863">
              <w:rPr>
                <w:b/>
                <w:i/>
              </w:rPr>
              <w:t>environnement et développement économique local; que l</w:t>
            </w:r>
            <w:r w:rsidR="00561722" w:rsidRPr="00D85863">
              <w:rPr>
                <w:b/>
                <w:i/>
              </w:rPr>
              <w:t>’</w:t>
            </w:r>
            <w:r w:rsidRPr="00D85863">
              <w:rPr>
                <w:b/>
                <w:i/>
              </w:rPr>
              <w:t>incidence de la pêche à la ligne sur les stocks halieutiques est minime, cependant qu</w:t>
            </w:r>
            <w:r w:rsidR="00561722" w:rsidRPr="00D85863">
              <w:rPr>
                <w:b/>
                <w:i/>
              </w:rPr>
              <w:t>’</w:t>
            </w:r>
            <w:r w:rsidRPr="00D85863">
              <w:rPr>
                <w:b/>
                <w:i/>
              </w:rPr>
              <w:t>elle représente un soutien au tourisme, aux petites entreprises, à la restauration et à la culture des traditions du littoral, apportant ainsi des avantages économiques réels sans nuire à l</w:t>
            </w:r>
            <w:r w:rsidR="00561722" w:rsidRPr="00D85863">
              <w:rPr>
                <w:b/>
                <w:i/>
              </w:rPr>
              <w:t>’</w:t>
            </w:r>
            <w:r w:rsidRPr="00D85863">
              <w:rPr>
                <w:b/>
                <w:i/>
              </w:rPr>
              <w:t>écosystème;</w:t>
            </w:r>
          </w:p>
        </w:tc>
      </w:tr>
    </w:tbl>
    <w:p w14:paraId="69A843E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7742AA12" w14:textId="77777777" w:rsidR="005C01CD" w:rsidRPr="00D85863" w:rsidRDefault="005C01CD" w:rsidP="005C01CD">
      <w:r w:rsidRPr="00D85863">
        <w:rPr>
          <w:rStyle w:val="HideTWBExt"/>
          <w:noProof w:val="0"/>
        </w:rPr>
        <w:t>&lt;/Amend&gt;</w:t>
      </w:r>
    </w:p>
    <w:p w14:paraId="70DC94C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176</w:t>
      </w:r>
      <w:r w:rsidRPr="00D85863">
        <w:rPr>
          <w:rStyle w:val="HideTWBExt"/>
          <w:b w:val="0"/>
          <w:noProof w:val="0"/>
        </w:rPr>
        <w:t>&lt;/NumAm&gt;</w:t>
      </w:r>
    </w:p>
    <w:p w14:paraId="594584C4"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5B033CA0" w14:textId="77777777" w:rsidR="005C01CD" w:rsidRPr="00D85863" w:rsidRDefault="005C01CD" w:rsidP="005C01CD">
      <w:pPr>
        <w:pStyle w:val="NormalBold"/>
      </w:pPr>
      <w:r w:rsidRPr="00D85863">
        <w:rPr>
          <w:rStyle w:val="HideTWBExt"/>
          <w:b w:val="0"/>
          <w:noProof w:val="0"/>
        </w:rPr>
        <w:t>&lt;/RepeatBlock-By&gt;</w:t>
      </w:r>
    </w:p>
    <w:p w14:paraId="2639B5C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EFF12C6" w14:textId="77777777" w:rsidR="005C01CD" w:rsidRPr="00D85863" w:rsidRDefault="005C01CD" w:rsidP="005C01CD">
      <w:pPr>
        <w:pStyle w:val="NormalBold"/>
      </w:pPr>
      <w:r w:rsidRPr="00D85863">
        <w:rPr>
          <w:rStyle w:val="HideTWBExt"/>
          <w:b w:val="0"/>
          <w:noProof w:val="0"/>
        </w:rPr>
        <w:t>&lt;Article&gt;</w:t>
      </w:r>
      <w:r w:rsidRPr="00D85863">
        <w:t>Considérant S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69A7E6E" w14:textId="77777777" w:rsidTr="002F50DB">
        <w:trPr>
          <w:trHeight w:hRule="exact" w:val="240"/>
          <w:jc w:val="center"/>
        </w:trPr>
        <w:tc>
          <w:tcPr>
            <w:tcW w:w="9752" w:type="dxa"/>
            <w:gridSpan w:val="2"/>
            <w:tcBorders>
              <w:top w:val="nil"/>
              <w:left w:val="nil"/>
              <w:bottom w:val="nil"/>
              <w:right w:val="nil"/>
            </w:tcBorders>
          </w:tcPr>
          <w:p w14:paraId="6A7FDEFD" w14:textId="77777777" w:rsidR="005C01CD" w:rsidRPr="00D85863" w:rsidRDefault="005C01CD" w:rsidP="002F50DB"/>
        </w:tc>
      </w:tr>
      <w:tr w:rsidR="005C01CD" w:rsidRPr="00D85863" w14:paraId="1155C451" w14:textId="77777777" w:rsidTr="002F50DB">
        <w:trPr>
          <w:trHeight w:val="240"/>
          <w:jc w:val="center"/>
        </w:trPr>
        <w:tc>
          <w:tcPr>
            <w:tcW w:w="4876" w:type="dxa"/>
            <w:tcBorders>
              <w:top w:val="nil"/>
              <w:left w:val="nil"/>
              <w:bottom w:val="nil"/>
              <w:right w:val="nil"/>
            </w:tcBorders>
          </w:tcPr>
          <w:p w14:paraId="2FF118B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F4E7E72" w14:textId="77777777" w:rsidR="005C01CD" w:rsidRPr="00D85863" w:rsidRDefault="005C01CD" w:rsidP="002F50DB">
            <w:pPr>
              <w:pStyle w:val="AmColumnHeading"/>
            </w:pPr>
            <w:r w:rsidRPr="00D85863">
              <w:t>Amendement</w:t>
            </w:r>
          </w:p>
        </w:tc>
      </w:tr>
      <w:tr w:rsidR="005C01CD" w:rsidRPr="00D85863" w14:paraId="29F286A1" w14:textId="77777777" w:rsidTr="002F50DB">
        <w:trPr>
          <w:jc w:val="center"/>
        </w:trPr>
        <w:tc>
          <w:tcPr>
            <w:tcW w:w="4876" w:type="dxa"/>
            <w:tcBorders>
              <w:top w:val="nil"/>
              <w:left w:val="nil"/>
              <w:bottom w:val="nil"/>
              <w:right w:val="nil"/>
            </w:tcBorders>
          </w:tcPr>
          <w:p w14:paraId="2259164B" w14:textId="77777777" w:rsidR="005C01CD" w:rsidRPr="00D85863" w:rsidRDefault="005C01CD" w:rsidP="002F50DB">
            <w:pPr>
              <w:pStyle w:val="Normal6a"/>
            </w:pPr>
          </w:p>
        </w:tc>
        <w:tc>
          <w:tcPr>
            <w:tcW w:w="4876" w:type="dxa"/>
            <w:tcBorders>
              <w:top w:val="nil"/>
              <w:left w:val="nil"/>
              <w:bottom w:val="nil"/>
              <w:right w:val="nil"/>
            </w:tcBorders>
          </w:tcPr>
          <w:p w14:paraId="4EB8FDEF" w14:textId="162F03D5" w:rsidR="005C01CD" w:rsidRPr="00D85863" w:rsidRDefault="005C01CD" w:rsidP="002F50DB">
            <w:pPr>
              <w:pStyle w:val="Normal6a"/>
            </w:pPr>
            <w:r w:rsidRPr="00D85863">
              <w:rPr>
                <w:b/>
                <w:i/>
              </w:rPr>
              <w:t>S ter.</w:t>
            </w:r>
            <w:r w:rsidRPr="00D85863">
              <w:tab/>
            </w:r>
            <w:r w:rsidRPr="00D85863">
              <w:rPr>
                <w:b/>
                <w:i/>
              </w:rPr>
              <w:t>considérant que la viabilité à long terme du secteur de la pêche en mer Baltique dépend de l</w:t>
            </w:r>
            <w:r w:rsidR="00561722" w:rsidRPr="00D85863">
              <w:rPr>
                <w:b/>
                <w:i/>
              </w:rPr>
              <w:t>’</w:t>
            </w:r>
            <w:r w:rsidRPr="00D85863">
              <w:rPr>
                <w:b/>
                <w:i/>
              </w:rPr>
              <w:t>intégration d</w:t>
            </w:r>
            <w:r w:rsidR="00561722" w:rsidRPr="00D85863">
              <w:rPr>
                <w:b/>
                <w:i/>
              </w:rPr>
              <w:t>’</w:t>
            </w:r>
            <w:r w:rsidRPr="00D85863">
              <w:rPr>
                <w:b/>
                <w:i/>
              </w:rPr>
              <w:t>objectifs environnementaux, économiques et sociaux, en veillant à ce que les mesures de gestion préservent l</w:t>
            </w:r>
            <w:r w:rsidR="00561722" w:rsidRPr="00D85863">
              <w:rPr>
                <w:b/>
                <w:i/>
              </w:rPr>
              <w:t>’</w:t>
            </w:r>
            <w:r w:rsidRPr="00D85863">
              <w:rPr>
                <w:b/>
                <w:i/>
              </w:rPr>
              <w:t>emploi, la cohésion régionale et l</w:t>
            </w:r>
            <w:r w:rsidR="00561722" w:rsidRPr="00D85863">
              <w:rPr>
                <w:b/>
                <w:i/>
              </w:rPr>
              <w:t>’</w:t>
            </w:r>
            <w:r w:rsidRPr="00D85863">
              <w:rPr>
                <w:b/>
                <w:i/>
              </w:rPr>
              <w:t>approvisionnement alimentaire dans les zones côtières;</w:t>
            </w:r>
          </w:p>
        </w:tc>
      </w:tr>
    </w:tbl>
    <w:p w14:paraId="582388E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649065F" w14:textId="77777777" w:rsidR="005C01CD" w:rsidRPr="00D85863" w:rsidRDefault="005C01CD" w:rsidP="005C01CD">
      <w:r w:rsidRPr="00D85863">
        <w:rPr>
          <w:rStyle w:val="HideTWBExt"/>
          <w:noProof w:val="0"/>
        </w:rPr>
        <w:t>&lt;/Amend&gt;</w:t>
      </w:r>
    </w:p>
    <w:p w14:paraId="7D752BA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177</w:t>
      </w:r>
      <w:r w:rsidRPr="00D85863">
        <w:rPr>
          <w:rStyle w:val="HideTWBExt"/>
          <w:b w:val="0"/>
          <w:noProof w:val="0"/>
        </w:rPr>
        <w:t>&lt;/NumAm&gt;</w:t>
      </w:r>
    </w:p>
    <w:p w14:paraId="1317C6F6" w14:textId="77777777" w:rsidR="005C01CD" w:rsidRPr="00D85863" w:rsidRDefault="005C01CD" w:rsidP="005C01CD">
      <w:pPr>
        <w:pStyle w:val="NormalBold"/>
      </w:pPr>
      <w:r w:rsidRPr="00D85863">
        <w:rPr>
          <w:rStyle w:val="HideTWBExt"/>
          <w:b w:val="0"/>
          <w:noProof w:val="0"/>
        </w:rPr>
        <w:t>&lt;RepeatBlock-By&gt;&lt;Members&gt;</w:t>
      </w:r>
      <w:r w:rsidRPr="00D85863">
        <w:t>Isabella Lövin</w:t>
      </w:r>
      <w:r w:rsidRPr="00D85863">
        <w:rPr>
          <w:rStyle w:val="HideTWBExt"/>
          <w:b w:val="0"/>
          <w:noProof w:val="0"/>
        </w:rPr>
        <w:t>&lt;/Members&gt;</w:t>
      </w:r>
    </w:p>
    <w:p w14:paraId="12388E6E" w14:textId="77777777" w:rsidR="005C01CD" w:rsidRPr="00D85863" w:rsidRDefault="005C01CD" w:rsidP="005C01CD">
      <w:r w:rsidRPr="00D85863">
        <w:rPr>
          <w:rStyle w:val="HideTWBExt"/>
          <w:noProof w:val="0"/>
        </w:rPr>
        <w:t>&lt;AuNomDe&gt;</w:t>
      </w:r>
      <w:r w:rsidRPr="00D85863">
        <w:rPr>
          <w:rStyle w:val="HideTWBInt"/>
          <w:noProof w:val="0"/>
        </w:rPr>
        <w:t>{Verts/ALE}</w:t>
      </w:r>
      <w:r w:rsidRPr="00D85863">
        <w:t>au nom du groupe Verts/ALE</w:t>
      </w:r>
      <w:r w:rsidRPr="00D85863">
        <w:rPr>
          <w:rStyle w:val="HideTWBExt"/>
          <w:noProof w:val="0"/>
        </w:rPr>
        <w:t>&lt;/AuNomDe&gt;</w:t>
      </w:r>
    </w:p>
    <w:p w14:paraId="1EBCDB3E" w14:textId="77777777" w:rsidR="005C01CD" w:rsidRPr="00D85863" w:rsidRDefault="005C01CD" w:rsidP="005C01CD">
      <w:pPr>
        <w:pStyle w:val="NormalBold"/>
      </w:pPr>
      <w:r w:rsidRPr="00D85863">
        <w:rPr>
          <w:rStyle w:val="HideTWBExt"/>
          <w:b w:val="0"/>
          <w:noProof w:val="0"/>
        </w:rPr>
        <w:t>&lt;/RepeatBlock-By&gt;</w:t>
      </w:r>
    </w:p>
    <w:p w14:paraId="4E33A5B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E699FFF" w14:textId="77777777" w:rsidR="005C01CD" w:rsidRPr="00D85863" w:rsidRDefault="005C01CD" w:rsidP="005C01CD">
      <w:pPr>
        <w:pStyle w:val="NormalBold"/>
      </w:pPr>
      <w:r w:rsidRPr="00D85863">
        <w:rPr>
          <w:rStyle w:val="HideTWBExt"/>
          <w:b w:val="0"/>
          <w:noProof w:val="0"/>
        </w:rPr>
        <w:t>&lt;Article&gt;</w:t>
      </w:r>
      <w:r w:rsidRPr="00D85863">
        <w:t>Considérant S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AB65F84" w14:textId="77777777" w:rsidTr="002F50DB">
        <w:trPr>
          <w:trHeight w:hRule="exact" w:val="240"/>
          <w:jc w:val="center"/>
        </w:trPr>
        <w:tc>
          <w:tcPr>
            <w:tcW w:w="9752" w:type="dxa"/>
            <w:gridSpan w:val="2"/>
            <w:tcBorders>
              <w:top w:val="nil"/>
              <w:left w:val="nil"/>
              <w:bottom w:val="nil"/>
              <w:right w:val="nil"/>
            </w:tcBorders>
          </w:tcPr>
          <w:p w14:paraId="252BC1CB" w14:textId="77777777" w:rsidR="005C01CD" w:rsidRPr="00D85863" w:rsidRDefault="005C01CD" w:rsidP="002F50DB"/>
        </w:tc>
      </w:tr>
      <w:tr w:rsidR="005C01CD" w:rsidRPr="00D85863" w14:paraId="1B2B8038" w14:textId="77777777" w:rsidTr="002F50DB">
        <w:trPr>
          <w:trHeight w:val="240"/>
          <w:jc w:val="center"/>
        </w:trPr>
        <w:tc>
          <w:tcPr>
            <w:tcW w:w="4876" w:type="dxa"/>
            <w:tcBorders>
              <w:top w:val="nil"/>
              <w:left w:val="nil"/>
              <w:bottom w:val="nil"/>
              <w:right w:val="nil"/>
            </w:tcBorders>
          </w:tcPr>
          <w:p w14:paraId="617B0B7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873BD21" w14:textId="77777777" w:rsidR="005C01CD" w:rsidRPr="00D85863" w:rsidRDefault="005C01CD" w:rsidP="002F50DB">
            <w:pPr>
              <w:pStyle w:val="AmColumnHeading"/>
            </w:pPr>
            <w:r w:rsidRPr="00D85863">
              <w:t>Amendement</w:t>
            </w:r>
          </w:p>
        </w:tc>
      </w:tr>
      <w:tr w:rsidR="005C01CD" w:rsidRPr="00D85863" w14:paraId="0157C2A4" w14:textId="77777777" w:rsidTr="002F50DB">
        <w:trPr>
          <w:jc w:val="center"/>
        </w:trPr>
        <w:tc>
          <w:tcPr>
            <w:tcW w:w="4876" w:type="dxa"/>
            <w:tcBorders>
              <w:top w:val="nil"/>
              <w:left w:val="nil"/>
              <w:bottom w:val="nil"/>
              <w:right w:val="nil"/>
            </w:tcBorders>
          </w:tcPr>
          <w:p w14:paraId="6EE2A707" w14:textId="77777777" w:rsidR="005C01CD" w:rsidRPr="00D85863" w:rsidRDefault="005C01CD" w:rsidP="002F50DB">
            <w:pPr>
              <w:pStyle w:val="Normal6a"/>
            </w:pPr>
          </w:p>
        </w:tc>
        <w:tc>
          <w:tcPr>
            <w:tcW w:w="4876" w:type="dxa"/>
            <w:tcBorders>
              <w:top w:val="nil"/>
              <w:left w:val="nil"/>
              <w:bottom w:val="nil"/>
              <w:right w:val="nil"/>
            </w:tcBorders>
          </w:tcPr>
          <w:p w14:paraId="082EAAB6" w14:textId="6F820A5F" w:rsidR="005C01CD" w:rsidRPr="00D85863" w:rsidRDefault="005C01CD" w:rsidP="002F50DB">
            <w:pPr>
              <w:pStyle w:val="Normal6a"/>
            </w:pPr>
            <w:r w:rsidRPr="00D85863">
              <w:rPr>
                <w:b/>
                <w:i/>
              </w:rPr>
              <w:t>S ter.</w:t>
            </w:r>
            <w:r w:rsidRPr="00D85863">
              <w:tab/>
            </w:r>
            <w:r w:rsidRPr="00D85863">
              <w:rPr>
                <w:b/>
                <w:i/>
              </w:rPr>
              <w:t>considérant que le pacte pour l</w:t>
            </w:r>
            <w:r w:rsidR="00561722" w:rsidRPr="00D85863">
              <w:rPr>
                <w:b/>
                <w:i/>
              </w:rPr>
              <w:t>’</w:t>
            </w:r>
            <w:r w:rsidRPr="00D85863">
              <w:rPr>
                <w:b/>
                <w:i/>
              </w:rPr>
              <w:t>Océan de 2025, qui annonce un futur acte juridiquement contraignant sur les océans, décrit la manière de clarifier l</w:t>
            </w:r>
            <w:r w:rsidR="00561722" w:rsidRPr="00D85863">
              <w:rPr>
                <w:b/>
                <w:i/>
              </w:rPr>
              <w:t>’</w:t>
            </w:r>
            <w:r w:rsidRPr="00D85863">
              <w:rPr>
                <w:b/>
                <w:i/>
              </w:rPr>
              <w:t>interprétation juridique et les priorités des politiques existantes;</w:t>
            </w:r>
          </w:p>
        </w:tc>
      </w:tr>
    </w:tbl>
    <w:p w14:paraId="1ED2BBBC"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578F0F2" w14:textId="77777777" w:rsidR="005C01CD" w:rsidRPr="00D85863" w:rsidRDefault="005C01CD" w:rsidP="005C01CD">
      <w:r w:rsidRPr="00D85863">
        <w:rPr>
          <w:rStyle w:val="HideTWBExt"/>
          <w:noProof w:val="0"/>
        </w:rPr>
        <w:t>&lt;/Amend&gt;</w:t>
      </w:r>
    </w:p>
    <w:p w14:paraId="7F60F8D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178</w:t>
      </w:r>
      <w:r w:rsidRPr="00D85863">
        <w:rPr>
          <w:rStyle w:val="HideTWBExt"/>
          <w:b w:val="0"/>
          <w:noProof w:val="0"/>
        </w:rPr>
        <w:t>&lt;/NumAm&gt;</w:t>
      </w:r>
    </w:p>
    <w:p w14:paraId="46383FC7"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76F39B1E" w14:textId="77777777" w:rsidR="005C01CD" w:rsidRPr="00D85863" w:rsidRDefault="005C01CD" w:rsidP="005C01CD">
      <w:pPr>
        <w:pStyle w:val="NormalBold"/>
      </w:pPr>
      <w:r w:rsidRPr="00D85863">
        <w:rPr>
          <w:rStyle w:val="HideTWBExt"/>
          <w:b w:val="0"/>
          <w:noProof w:val="0"/>
        </w:rPr>
        <w:t>&lt;/RepeatBlock-By&gt;</w:t>
      </w:r>
    </w:p>
    <w:p w14:paraId="7A92C85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C1C3739" w14:textId="77777777" w:rsidR="005C01CD" w:rsidRPr="00D85863" w:rsidRDefault="005C01CD" w:rsidP="005C01CD">
      <w:pPr>
        <w:pStyle w:val="NormalBold"/>
      </w:pPr>
      <w:r w:rsidRPr="00D85863">
        <w:rPr>
          <w:rStyle w:val="HideTWBExt"/>
          <w:b w:val="0"/>
          <w:noProof w:val="0"/>
        </w:rPr>
        <w:t>&lt;Article&gt;</w:t>
      </w:r>
      <w:r w:rsidRPr="00D85863">
        <w:t>Considérant S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2192638" w14:textId="77777777" w:rsidTr="002F50DB">
        <w:trPr>
          <w:trHeight w:hRule="exact" w:val="240"/>
          <w:jc w:val="center"/>
        </w:trPr>
        <w:tc>
          <w:tcPr>
            <w:tcW w:w="9752" w:type="dxa"/>
            <w:gridSpan w:val="2"/>
            <w:tcBorders>
              <w:top w:val="nil"/>
              <w:left w:val="nil"/>
              <w:bottom w:val="nil"/>
              <w:right w:val="nil"/>
            </w:tcBorders>
          </w:tcPr>
          <w:p w14:paraId="117F7787" w14:textId="77777777" w:rsidR="005C01CD" w:rsidRPr="00D85863" w:rsidRDefault="005C01CD" w:rsidP="002F50DB"/>
        </w:tc>
      </w:tr>
      <w:tr w:rsidR="005C01CD" w:rsidRPr="00D85863" w14:paraId="4C9C2A5A" w14:textId="77777777" w:rsidTr="002F50DB">
        <w:trPr>
          <w:trHeight w:val="240"/>
          <w:jc w:val="center"/>
        </w:trPr>
        <w:tc>
          <w:tcPr>
            <w:tcW w:w="4876" w:type="dxa"/>
            <w:tcBorders>
              <w:top w:val="nil"/>
              <w:left w:val="nil"/>
              <w:bottom w:val="nil"/>
              <w:right w:val="nil"/>
            </w:tcBorders>
          </w:tcPr>
          <w:p w14:paraId="79DC2AA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E5E241D" w14:textId="77777777" w:rsidR="005C01CD" w:rsidRPr="00D85863" w:rsidRDefault="005C01CD" w:rsidP="002F50DB">
            <w:pPr>
              <w:pStyle w:val="AmColumnHeading"/>
            </w:pPr>
            <w:r w:rsidRPr="00D85863">
              <w:t>Amendement</w:t>
            </w:r>
          </w:p>
        </w:tc>
      </w:tr>
      <w:tr w:rsidR="005C01CD" w:rsidRPr="00D85863" w14:paraId="1BD86FA5" w14:textId="77777777" w:rsidTr="002F50DB">
        <w:trPr>
          <w:jc w:val="center"/>
        </w:trPr>
        <w:tc>
          <w:tcPr>
            <w:tcW w:w="4876" w:type="dxa"/>
            <w:tcBorders>
              <w:top w:val="nil"/>
              <w:left w:val="nil"/>
              <w:bottom w:val="nil"/>
              <w:right w:val="nil"/>
            </w:tcBorders>
          </w:tcPr>
          <w:p w14:paraId="1E1192EB" w14:textId="77777777" w:rsidR="005C01CD" w:rsidRPr="00D85863" w:rsidRDefault="005C01CD" w:rsidP="002F50DB">
            <w:pPr>
              <w:pStyle w:val="Normal6a"/>
            </w:pPr>
          </w:p>
        </w:tc>
        <w:tc>
          <w:tcPr>
            <w:tcW w:w="4876" w:type="dxa"/>
            <w:tcBorders>
              <w:top w:val="nil"/>
              <w:left w:val="nil"/>
              <w:bottom w:val="nil"/>
              <w:right w:val="nil"/>
            </w:tcBorders>
          </w:tcPr>
          <w:p w14:paraId="233DFB25" w14:textId="00B0A3FE" w:rsidR="005C01CD" w:rsidRPr="00D85863" w:rsidRDefault="005C01CD" w:rsidP="002F50DB">
            <w:pPr>
              <w:pStyle w:val="Normal6a"/>
            </w:pPr>
            <w:r w:rsidRPr="00D85863">
              <w:rPr>
                <w:b/>
                <w:i/>
              </w:rPr>
              <w:t>S quater.</w:t>
            </w:r>
            <w:r w:rsidRPr="00D85863">
              <w:tab/>
            </w:r>
            <w:r w:rsidRPr="00D85863">
              <w:rPr>
                <w:b/>
                <w:i/>
              </w:rPr>
              <w:t>considérant que les connaissances régionales et locales, y compris celles des pêcheurs et des communautés côtières, constituent un élément essentiel d</w:t>
            </w:r>
            <w:r w:rsidR="00561722" w:rsidRPr="00D85863">
              <w:rPr>
                <w:b/>
                <w:i/>
              </w:rPr>
              <w:t>’</w:t>
            </w:r>
            <w:r w:rsidRPr="00D85863">
              <w:rPr>
                <w:b/>
                <w:i/>
              </w:rPr>
              <w:t>une gestion efficace;</w:t>
            </w:r>
          </w:p>
        </w:tc>
      </w:tr>
    </w:tbl>
    <w:p w14:paraId="593FBF1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D91DCDE" w14:textId="77777777" w:rsidR="005C01CD" w:rsidRPr="00D85863" w:rsidRDefault="005C01CD" w:rsidP="005C01CD">
      <w:r w:rsidRPr="00D85863">
        <w:rPr>
          <w:rStyle w:val="HideTWBExt"/>
          <w:noProof w:val="0"/>
        </w:rPr>
        <w:t>&lt;/Amend&gt;</w:t>
      </w:r>
    </w:p>
    <w:p w14:paraId="03A96F5D"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179</w:t>
      </w:r>
      <w:r w:rsidRPr="00D85863">
        <w:rPr>
          <w:rStyle w:val="HideTWBExt"/>
          <w:b w:val="0"/>
          <w:noProof w:val="0"/>
        </w:rPr>
        <w:t>&lt;/NumAm&gt;</w:t>
      </w:r>
    </w:p>
    <w:p w14:paraId="16220493"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32164150" w14:textId="77777777" w:rsidR="005C01CD" w:rsidRPr="00D85863" w:rsidRDefault="005C01CD" w:rsidP="005C01CD">
      <w:pPr>
        <w:pStyle w:val="NormalBold"/>
      </w:pPr>
      <w:r w:rsidRPr="00D85863">
        <w:rPr>
          <w:rStyle w:val="HideTWBExt"/>
          <w:b w:val="0"/>
          <w:noProof w:val="0"/>
        </w:rPr>
        <w:t>&lt;/RepeatBlock-By&gt;</w:t>
      </w:r>
    </w:p>
    <w:p w14:paraId="1AD45F99"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06439A3" w14:textId="77777777" w:rsidR="005C01CD" w:rsidRPr="00D85863" w:rsidRDefault="005C01CD" w:rsidP="005C01CD">
      <w:pPr>
        <w:pStyle w:val="NormalBold"/>
      </w:pPr>
      <w:r w:rsidRPr="00D85863">
        <w:rPr>
          <w:rStyle w:val="HideTWBExt"/>
          <w:b w:val="0"/>
          <w:noProof w:val="0"/>
        </w:rPr>
        <w:t>&lt;Article&gt;</w:t>
      </w:r>
      <w:r w:rsidRPr="00D85863">
        <w:t>Considérant S quinquies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47C102A" w14:textId="77777777" w:rsidTr="002F50DB">
        <w:trPr>
          <w:trHeight w:hRule="exact" w:val="240"/>
          <w:jc w:val="center"/>
        </w:trPr>
        <w:tc>
          <w:tcPr>
            <w:tcW w:w="9752" w:type="dxa"/>
            <w:gridSpan w:val="2"/>
            <w:tcBorders>
              <w:top w:val="nil"/>
              <w:left w:val="nil"/>
              <w:bottom w:val="nil"/>
              <w:right w:val="nil"/>
            </w:tcBorders>
          </w:tcPr>
          <w:p w14:paraId="0003FFE1" w14:textId="77777777" w:rsidR="005C01CD" w:rsidRPr="00D85863" w:rsidRDefault="005C01CD" w:rsidP="002F50DB"/>
        </w:tc>
      </w:tr>
      <w:tr w:rsidR="005C01CD" w:rsidRPr="00D85863" w14:paraId="6ADBF815" w14:textId="77777777" w:rsidTr="002F50DB">
        <w:trPr>
          <w:trHeight w:val="240"/>
          <w:jc w:val="center"/>
        </w:trPr>
        <w:tc>
          <w:tcPr>
            <w:tcW w:w="4876" w:type="dxa"/>
            <w:tcBorders>
              <w:top w:val="nil"/>
              <w:left w:val="nil"/>
              <w:bottom w:val="nil"/>
              <w:right w:val="nil"/>
            </w:tcBorders>
          </w:tcPr>
          <w:p w14:paraId="1684E24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2EA200B" w14:textId="77777777" w:rsidR="005C01CD" w:rsidRPr="00D85863" w:rsidRDefault="005C01CD" w:rsidP="002F50DB">
            <w:pPr>
              <w:pStyle w:val="AmColumnHeading"/>
            </w:pPr>
            <w:r w:rsidRPr="00D85863">
              <w:t>Amendement</w:t>
            </w:r>
          </w:p>
        </w:tc>
      </w:tr>
      <w:tr w:rsidR="005C01CD" w:rsidRPr="00D85863" w14:paraId="188D9F51" w14:textId="77777777" w:rsidTr="002F50DB">
        <w:trPr>
          <w:jc w:val="center"/>
        </w:trPr>
        <w:tc>
          <w:tcPr>
            <w:tcW w:w="4876" w:type="dxa"/>
            <w:tcBorders>
              <w:top w:val="nil"/>
              <w:left w:val="nil"/>
              <w:bottom w:val="nil"/>
              <w:right w:val="nil"/>
            </w:tcBorders>
          </w:tcPr>
          <w:p w14:paraId="13C93B07" w14:textId="77777777" w:rsidR="005C01CD" w:rsidRPr="00D85863" w:rsidRDefault="005C01CD" w:rsidP="002F50DB">
            <w:pPr>
              <w:pStyle w:val="Normal6a"/>
            </w:pPr>
          </w:p>
        </w:tc>
        <w:tc>
          <w:tcPr>
            <w:tcW w:w="4876" w:type="dxa"/>
            <w:tcBorders>
              <w:top w:val="nil"/>
              <w:left w:val="nil"/>
              <w:bottom w:val="nil"/>
              <w:right w:val="nil"/>
            </w:tcBorders>
          </w:tcPr>
          <w:p w14:paraId="29EA3204" w14:textId="2C68E5C8" w:rsidR="005C01CD" w:rsidRPr="00D85863" w:rsidRDefault="005C01CD" w:rsidP="002F50DB">
            <w:pPr>
              <w:pStyle w:val="Normal6a"/>
            </w:pPr>
            <w:r w:rsidRPr="00D85863">
              <w:rPr>
                <w:b/>
                <w:i/>
              </w:rPr>
              <w:t>S quinquies.</w:t>
            </w:r>
            <w:r w:rsidRPr="00D85863">
              <w:tab/>
            </w:r>
            <w:r w:rsidRPr="00D85863">
              <w:rPr>
                <w:b/>
                <w:i/>
              </w:rPr>
              <w:t>considérant que, depuis l</w:t>
            </w:r>
            <w:r w:rsidR="00561722" w:rsidRPr="00D85863">
              <w:rPr>
                <w:b/>
                <w:i/>
              </w:rPr>
              <w:t>’</w:t>
            </w:r>
            <w:r w:rsidRPr="00D85863">
              <w:rPr>
                <w:b/>
                <w:i/>
              </w:rPr>
              <w:t>invasion de l</w:t>
            </w:r>
            <w:r w:rsidR="00561722" w:rsidRPr="00D85863">
              <w:rPr>
                <w:b/>
                <w:i/>
              </w:rPr>
              <w:t>’</w:t>
            </w:r>
            <w:r w:rsidRPr="00D85863">
              <w:rPr>
                <w:b/>
                <w:i/>
              </w:rPr>
              <w:t>Ukraine par la Russie, la présence de la flotte fantôme russe en mer Baltique s</w:t>
            </w:r>
            <w:r w:rsidR="00561722" w:rsidRPr="00D85863">
              <w:rPr>
                <w:b/>
                <w:i/>
              </w:rPr>
              <w:t>’</w:t>
            </w:r>
            <w:r w:rsidRPr="00D85863">
              <w:rPr>
                <w:b/>
                <w:i/>
              </w:rPr>
              <w:t>est accrue; que ces navires opèrent dans le mépris quasi total des normes de sécurité, environnementales et réglementaires, menaçant potentiellement l</w:t>
            </w:r>
            <w:r w:rsidR="00561722" w:rsidRPr="00D85863">
              <w:rPr>
                <w:b/>
                <w:i/>
              </w:rPr>
              <w:t>’</w:t>
            </w:r>
            <w:r w:rsidRPr="00D85863">
              <w:rPr>
                <w:b/>
                <w:i/>
              </w:rPr>
              <w:t>écosystème marin et les pêcheries régionales en raison de leur vieillissement, de leur mauvais état d</w:t>
            </w:r>
            <w:r w:rsidR="00561722" w:rsidRPr="00D85863">
              <w:rPr>
                <w:b/>
                <w:i/>
              </w:rPr>
              <w:t>’</w:t>
            </w:r>
            <w:r w:rsidRPr="00D85863">
              <w:rPr>
                <w:b/>
                <w:i/>
              </w:rPr>
              <w:t>entretien et de leurs pratiques de sécurité inappropriées;</w:t>
            </w:r>
          </w:p>
        </w:tc>
      </w:tr>
    </w:tbl>
    <w:p w14:paraId="0C25B46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D8796D0" w14:textId="77777777" w:rsidR="005C01CD" w:rsidRPr="00D85863" w:rsidRDefault="005C01CD" w:rsidP="005C01CD">
      <w:r w:rsidRPr="00D85863">
        <w:rPr>
          <w:rStyle w:val="HideTWBExt"/>
          <w:noProof w:val="0"/>
        </w:rPr>
        <w:t>&lt;/Amend&gt;</w:t>
      </w:r>
    </w:p>
    <w:p w14:paraId="691B523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180</w:t>
      </w:r>
      <w:r w:rsidRPr="00D85863">
        <w:rPr>
          <w:rStyle w:val="HideTWBExt"/>
          <w:b w:val="0"/>
          <w:noProof w:val="0"/>
        </w:rPr>
        <w:t>&lt;/NumAm&gt;</w:t>
      </w:r>
    </w:p>
    <w:p w14:paraId="582E9113"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0D807879" w14:textId="77777777" w:rsidR="005C01CD" w:rsidRPr="00D85863" w:rsidRDefault="005C01CD" w:rsidP="005C01CD">
      <w:pPr>
        <w:pStyle w:val="NormalBold"/>
      </w:pPr>
      <w:r w:rsidRPr="00D85863">
        <w:rPr>
          <w:rStyle w:val="HideTWBExt"/>
          <w:b w:val="0"/>
          <w:noProof w:val="0"/>
        </w:rPr>
        <w:t>&lt;/RepeatBlock-By&gt;</w:t>
      </w:r>
    </w:p>
    <w:p w14:paraId="149A630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1D57EFA" w14:textId="77777777" w:rsidR="005C01CD" w:rsidRPr="00D85863" w:rsidRDefault="005C01CD" w:rsidP="005C01CD">
      <w:pPr>
        <w:pStyle w:val="NormalBold"/>
      </w:pPr>
      <w:r w:rsidRPr="00D85863">
        <w:rPr>
          <w:rStyle w:val="HideTWBExt"/>
          <w:b w:val="0"/>
          <w:noProof w:val="0"/>
        </w:rPr>
        <w:t>&lt;Article&gt;</w:t>
      </w:r>
      <w:r w:rsidRPr="00D85863">
        <w:t>Considérant S sexies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EBD8A95" w14:textId="77777777" w:rsidTr="002F50DB">
        <w:trPr>
          <w:trHeight w:hRule="exact" w:val="240"/>
          <w:jc w:val="center"/>
        </w:trPr>
        <w:tc>
          <w:tcPr>
            <w:tcW w:w="9752" w:type="dxa"/>
            <w:gridSpan w:val="2"/>
            <w:tcBorders>
              <w:top w:val="nil"/>
              <w:left w:val="nil"/>
              <w:bottom w:val="nil"/>
              <w:right w:val="nil"/>
            </w:tcBorders>
          </w:tcPr>
          <w:p w14:paraId="7674ED39" w14:textId="77777777" w:rsidR="005C01CD" w:rsidRPr="00D85863" w:rsidRDefault="005C01CD" w:rsidP="002F50DB"/>
        </w:tc>
      </w:tr>
      <w:tr w:rsidR="005C01CD" w:rsidRPr="00D85863" w14:paraId="60AC6EEB" w14:textId="77777777" w:rsidTr="002F50DB">
        <w:trPr>
          <w:trHeight w:val="240"/>
          <w:jc w:val="center"/>
        </w:trPr>
        <w:tc>
          <w:tcPr>
            <w:tcW w:w="4876" w:type="dxa"/>
            <w:tcBorders>
              <w:top w:val="nil"/>
              <w:left w:val="nil"/>
              <w:bottom w:val="nil"/>
              <w:right w:val="nil"/>
            </w:tcBorders>
          </w:tcPr>
          <w:p w14:paraId="487A760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D0EED25" w14:textId="77777777" w:rsidR="005C01CD" w:rsidRPr="00D85863" w:rsidRDefault="005C01CD" w:rsidP="002F50DB">
            <w:pPr>
              <w:pStyle w:val="AmColumnHeading"/>
            </w:pPr>
            <w:r w:rsidRPr="00D85863">
              <w:t>Amendement</w:t>
            </w:r>
          </w:p>
        </w:tc>
      </w:tr>
      <w:tr w:rsidR="005C01CD" w:rsidRPr="00D85863" w14:paraId="4D6FB970" w14:textId="77777777" w:rsidTr="002F50DB">
        <w:trPr>
          <w:jc w:val="center"/>
        </w:trPr>
        <w:tc>
          <w:tcPr>
            <w:tcW w:w="4876" w:type="dxa"/>
            <w:tcBorders>
              <w:top w:val="nil"/>
              <w:left w:val="nil"/>
              <w:bottom w:val="nil"/>
              <w:right w:val="nil"/>
            </w:tcBorders>
          </w:tcPr>
          <w:p w14:paraId="52281C57" w14:textId="77777777" w:rsidR="005C01CD" w:rsidRPr="00D85863" w:rsidRDefault="005C01CD" w:rsidP="002F50DB">
            <w:pPr>
              <w:pStyle w:val="Normal6a"/>
            </w:pPr>
          </w:p>
        </w:tc>
        <w:tc>
          <w:tcPr>
            <w:tcW w:w="4876" w:type="dxa"/>
            <w:tcBorders>
              <w:top w:val="nil"/>
              <w:left w:val="nil"/>
              <w:bottom w:val="nil"/>
              <w:right w:val="nil"/>
            </w:tcBorders>
          </w:tcPr>
          <w:p w14:paraId="67D40FD1" w14:textId="4239405E" w:rsidR="005C01CD" w:rsidRPr="00D85863" w:rsidRDefault="005C01CD" w:rsidP="002F50DB">
            <w:pPr>
              <w:pStyle w:val="Normal6a"/>
            </w:pPr>
            <w:r w:rsidRPr="00D85863">
              <w:rPr>
                <w:b/>
                <w:i/>
              </w:rPr>
              <w:t>S sexies.</w:t>
            </w:r>
            <w:r w:rsidRPr="00D85863">
              <w:tab/>
            </w:r>
            <w:r w:rsidRPr="00D85863">
              <w:rPr>
                <w:b/>
                <w:i/>
              </w:rPr>
              <w:t>considérant que la dernière évaluation à l</w:t>
            </w:r>
            <w:r w:rsidR="00561722" w:rsidRPr="00D85863">
              <w:rPr>
                <w:b/>
                <w:i/>
              </w:rPr>
              <w:t>’</w:t>
            </w:r>
            <w:r w:rsidRPr="00D85863">
              <w:rPr>
                <w:b/>
                <w:i/>
              </w:rPr>
              <w:t>échelle de l</w:t>
            </w:r>
            <w:r w:rsidR="00561722" w:rsidRPr="00D85863">
              <w:rPr>
                <w:b/>
                <w:i/>
              </w:rPr>
              <w:t>’</w:t>
            </w:r>
            <w:r w:rsidRPr="00D85863">
              <w:rPr>
                <w:b/>
                <w:i/>
              </w:rPr>
              <w:t>Union de la valeur socioéconomique du secteur de la pêche récréative en mer remonte à 2017 et que ses recommandations n</w:t>
            </w:r>
            <w:r w:rsidR="00561722" w:rsidRPr="00D85863">
              <w:rPr>
                <w:b/>
                <w:i/>
              </w:rPr>
              <w:t>’</w:t>
            </w:r>
            <w:r w:rsidRPr="00D85863">
              <w:rPr>
                <w:b/>
                <w:i/>
              </w:rPr>
              <w:t>ont pas encore été mises en œuvre pour libérer pleinement le potentiel de cette activité à faible incidence en tant que composante reconnue de la stratégie de l</w:t>
            </w:r>
            <w:r w:rsidR="00561722" w:rsidRPr="00D85863">
              <w:rPr>
                <w:b/>
                <w:i/>
              </w:rPr>
              <w:t>’</w:t>
            </w:r>
            <w:r w:rsidRPr="00D85863">
              <w:rPr>
                <w:b/>
                <w:i/>
              </w:rPr>
              <w:t>Union en faveur de l</w:t>
            </w:r>
            <w:r w:rsidR="00561722" w:rsidRPr="00D85863">
              <w:rPr>
                <w:b/>
                <w:i/>
              </w:rPr>
              <w:t>’</w:t>
            </w:r>
            <w:r w:rsidRPr="00D85863">
              <w:rPr>
                <w:b/>
                <w:i/>
              </w:rPr>
              <w:t>économie bleue; </w:t>
            </w:r>
          </w:p>
        </w:tc>
      </w:tr>
    </w:tbl>
    <w:p w14:paraId="5229E8D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CD629D8" w14:textId="77777777" w:rsidR="005C01CD" w:rsidRPr="00D85863" w:rsidRDefault="005C01CD" w:rsidP="005C01CD">
      <w:r w:rsidRPr="00D85863">
        <w:rPr>
          <w:rStyle w:val="HideTWBExt"/>
          <w:noProof w:val="0"/>
        </w:rPr>
        <w:t>&lt;/Amend&gt;</w:t>
      </w:r>
    </w:p>
    <w:p w14:paraId="70354E3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181</w:t>
      </w:r>
      <w:r w:rsidRPr="00D85863">
        <w:rPr>
          <w:rStyle w:val="HideTWBExt"/>
          <w:b w:val="0"/>
          <w:noProof w:val="0"/>
        </w:rPr>
        <w:t>&lt;/NumAm&gt;</w:t>
      </w:r>
    </w:p>
    <w:p w14:paraId="4807C058"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w:t>
      </w:r>
      <w:r w:rsidRPr="00D85863">
        <w:rPr>
          <w:rStyle w:val="HideTWBExt"/>
          <w:b w:val="0"/>
          <w:noProof w:val="0"/>
        </w:rPr>
        <w:t>&lt;/Members&gt;</w:t>
      </w:r>
    </w:p>
    <w:p w14:paraId="6C6ADABD" w14:textId="77777777" w:rsidR="005C01CD" w:rsidRPr="00D85863" w:rsidRDefault="005C01CD" w:rsidP="005C01CD">
      <w:pPr>
        <w:pStyle w:val="NormalBold"/>
      </w:pPr>
      <w:r w:rsidRPr="00D85863">
        <w:rPr>
          <w:rStyle w:val="HideTWBExt"/>
          <w:b w:val="0"/>
          <w:noProof w:val="0"/>
        </w:rPr>
        <w:t>&lt;/RepeatBlock-By&gt;</w:t>
      </w:r>
    </w:p>
    <w:p w14:paraId="5A567EA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3454EB1" w14:textId="77777777" w:rsidR="005C01CD" w:rsidRPr="00D85863" w:rsidRDefault="005C01CD" w:rsidP="005C01CD">
      <w:pPr>
        <w:pStyle w:val="NormalBold"/>
      </w:pPr>
      <w:r w:rsidRPr="00D85863">
        <w:rPr>
          <w:rStyle w:val="HideTWBExt"/>
          <w:b w:val="0"/>
          <w:noProof w:val="0"/>
        </w:rPr>
        <w:t>&lt;Article&gt;</w:t>
      </w:r>
      <w:r w:rsidRPr="00D85863">
        <w:t>Sous-titre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E137B15" w14:textId="77777777" w:rsidTr="002F50DB">
        <w:trPr>
          <w:trHeight w:hRule="exact" w:val="240"/>
          <w:jc w:val="center"/>
        </w:trPr>
        <w:tc>
          <w:tcPr>
            <w:tcW w:w="9752" w:type="dxa"/>
            <w:gridSpan w:val="2"/>
            <w:tcBorders>
              <w:top w:val="nil"/>
              <w:left w:val="nil"/>
              <w:bottom w:val="nil"/>
              <w:right w:val="nil"/>
            </w:tcBorders>
          </w:tcPr>
          <w:p w14:paraId="54E8B278" w14:textId="77777777" w:rsidR="005C01CD" w:rsidRPr="00D85863" w:rsidRDefault="005C01CD" w:rsidP="002F50DB"/>
        </w:tc>
      </w:tr>
      <w:tr w:rsidR="005C01CD" w:rsidRPr="00D85863" w14:paraId="05504503" w14:textId="77777777" w:rsidTr="002F50DB">
        <w:trPr>
          <w:trHeight w:val="240"/>
          <w:jc w:val="center"/>
        </w:trPr>
        <w:tc>
          <w:tcPr>
            <w:tcW w:w="4876" w:type="dxa"/>
            <w:tcBorders>
              <w:top w:val="nil"/>
              <w:left w:val="nil"/>
              <w:bottom w:val="nil"/>
              <w:right w:val="nil"/>
            </w:tcBorders>
          </w:tcPr>
          <w:p w14:paraId="4C65DE7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B15905D" w14:textId="77777777" w:rsidR="005C01CD" w:rsidRPr="00D85863" w:rsidRDefault="005C01CD" w:rsidP="002F50DB">
            <w:pPr>
              <w:pStyle w:val="AmColumnHeading"/>
            </w:pPr>
            <w:r w:rsidRPr="00D85863">
              <w:t>Amendement</w:t>
            </w:r>
          </w:p>
        </w:tc>
      </w:tr>
      <w:tr w:rsidR="005C01CD" w:rsidRPr="00D85863" w14:paraId="75C8F50E" w14:textId="77777777" w:rsidTr="002F50DB">
        <w:trPr>
          <w:jc w:val="center"/>
        </w:trPr>
        <w:tc>
          <w:tcPr>
            <w:tcW w:w="4876" w:type="dxa"/>
            <w:tcBorders>
              <w:top w:val="nil"/>
              <w:left w:val="nil"/>
              <w:bottom w:val="nil"/>
              <w:right w:val="nil"/>
            </w:tcBorders>
          </w:tcPr>
          <w:p w14:paraId="73743610" w14:textId="77777777" w:rsidR="005C01CD" w:rsidRPr="00D85863" w:rsidRDefault="005C01CD" w:rsidP="002F50DB">
            <w:pPr>
              <w:pStyle w:val="Normal6a"/>
            </w:pPr>
            <w:r w:rsidRPr="00D85863">
              <w:rPr>
                <w:b/>
                <w:i/>
              </w:rPr>
              <w:t>Actions urgentes</w:t>
            </w:r>
          </w:p>
        </w:tc>
        <w:tc>
          <w:tcPr>
            <w:tcW w:w="4876" w:type="dxa"/>
            <w:tcBorders>
              <w:top w:val="nil"/>
              <w:left w:val="nil"/>
              <w:bottom w:val="nil"/>
              <w:right w:val="nil"/>
            </w:tcBorders>
          </w:tcPr>
          <w:p w14:paraId="4C4B09EF" w14:textId="77777777" w:rsidR="005C01CD" w:rsidRPr="00D85863" w:rsidRDefault="005C01CD" w:rsidP="002F50DB">
            <w:pPr>
              <w:pStyle w:val="Normal6a"/>
            </w:pPr>
            <w:r w:rsidRPr="00D85863">
              <w:rPr>
                <w:b/>
                <w:i/>
              </w:rPr>
              <w:t>supprimé</w:t>
            </w:r>
          </w:p>
        </w:tc>
      </w:tr>
    </w:tbl>
    <w:p w14:paraId="396E151E"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F2D03A1" w14:textId="77777777" w:rsidR="005C01CD" w:rsidRPr="00D85863" w:rsidRDefault="005C01CD" w:rsidP="005C01CD">
      <w:r w:rsidRPr="00D85863">
        <w:rPr>
          <w:rStyle w:val="HideTWBExt"/>
          <w:noProof w:val="0"/>
        </w:rPr>
        <w:t>&lt;/Amend&gt;</w:t>
      </w:r>
    </w:p>
    <w:p w14:paraId="72858AF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182</w:t>
      </w:r>
      <w:r w:rsidRPr="00D85863">
        <w:rPr>
          <w:rStyle w:val="HideTWBExt"/>
          <w:b w:val="0"/>
          <w:noProof w:val="0"/>
        </w:rPr>
        <w:t>&lt;/NumAm&gt;</w:t>
      </w:r>
    </w:p>
    <w:p w14:paraId="08303F9B"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w:t>
      </w:r>
      <w:r w:rsidRPr="00D85863">
        <w:rPr>
          <w:rStyle w:val="HideTWBExt"/>
          <w:b w:val="0"/>
          <w:noProof w:val="0"/>
        </w:rPr>
        <w:t>&lt;/Members&gt;</w:t>
      </w:r>
    </w:p>
    <w:p w14:paraId="3E04E11F" w14:textId="77777777" w:rsidR="005C01CD" w:rsidRPr="00D85863" w:rsidRDefault="005C01CD" w:rsidP="005C01CD">
      <w:pPr>
        <w:pStyle w:val="NormalBold"/>
      </w:pPr>
      <w:r w:rsidRPr="00D85863">
        <w:rPr>
          <w:rStyle w:val="HideTWBExt"/>
          <w:b w:val="0"/>
          <w:noProof w:val="0"/>
        </w:rPr>
        <w:t>&lt;/RepeatBlock-By&gt;</w:t>
      </w:r>
    </w:p>
    <w:p w14:paraId="5C3D247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0AE0BDB" w14:textId="77777777" w:rsidR="005C01CD" w:rsidRPr="00D85863" w:rsidRDefault="005C01CD" w:rsidP="005C01CD">
      <w:pPr>
        <w:pStyle w:val="NormalBold"/>
      </w:pPr>
      <w:r w:rsidRPr="00D85863">
        <w:rPr>
          <w:rStyle w:val="HideTWBExt"/>
          <w:b w:val="0"/>
          <w:noProof w:val="0"/>
        </w:rPr>
        <w:t>&lt;Article&gt;</w:t>
      </w:r>
      <w:r w:rsidRPr="00D85863">
        <w:t>Sous-titre 1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CDB083D" w14:textId="77777777" w:rsidTr="002F50DB">
        <w:trPr>
          <w:trHeight w:hRule="exact" w:val="240"/>
          <w:jc w:val="center"/>
        </w:trPr>
        <w:tc>
          <w:tcPr>
            <w:tcW w:w="9752" w:type="dxa"/>
            <w:gridSpan w:val="2"/>
            <w:tcBorders>
              <w:top w:val="nil"/>
              <w:left w:val="nil"/>
              <w:bottom w:val="nil"/>
              <w:right w:val="nil"/>
            </w:tcBorders>
          </w:tcPr>
          <w:p w14:paraId="2009A3BB" w14:textId="77777777" w:rsidR="005C01CD" w:rsidRPr="00D85863" w:rsidRDefault="005C01CD" w:rsidP="002F50DB"/>
        </w:tc>
      </w:tr>
      <w:tr w:rsidR="005C01CD" w:rsidRPr="00D85863" w14:paraId="6D9C9621" w14:textId="77777777" w:rsidTr="002F50DB">
        <w:trPr>
          <w:trHeight w:val="240"/>
          <w:jc w:val="center"/>
        </w:trPr>
        <w:tc>
          <w:tcPr>
            <w:tcW w:w="4876" w:type="dxa"/>
            <w:tcBorders>
              <w:top w:val="nil"/>
              <w:left w:val="nil"/>
              <w:bottom w:val="nil"/>
              <w:right w:val="nil"/>
            </w:tcBorders>
          </w:tcPr>
          <w:p w14:paraId="69D7D4B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8075D8D" w14:textId="77777777" w:rsidR="005C01CD" w:rsidRPr="00D85863" w:rsidRDefault="005C01CD" w:rsidP="002F50DB">
            <w:pPr>
              <w:pStyle w:val="AmColumnHeading"/>
            </w:pPr>
            <w:r w:rsidRPr="00D85863">
              <w:t>Amendement</w:t>
            </w:r>
          </w:p>
        </w:tc>
      </w:tr>
      <w:tr w:rsidR="005C01CD" w:rsidRPr="00D85863" w14:paraId="66E0637C" w14:textId="77777777" w:rsidTr="002F50DB">
        <w:trPr>
          <w:jc w:val="center"/>
        </w:trPr>
        <w:tc>
          <w:tcPr>
            <w:tcW w:w="4876" w:type="dxa"/>
            <w:tcBorders>
              <w:top w:val="nil"/>
              <w:left w:val="nil"/>
              <w:bottom w:val="nil"/>
              <w:right w:val="nil"/>
            </w:tcBorders>
          </w:tcPr>
          <w:p w14:paraId="2B385AC3" w14:textId="77777777" w:rsidR="005C01CD" w:rsidRPr="00D85863" w:rsidRDefault="005C01CD" w:rsidP="002F50DB">
            <w:pPr>
              <w:pStyle w:val="Normal6a"/>
            </w:pPr>
          </w:p>
        </w:tc>
        <w:tc>
          <w:tcPr>
            <w:tcW w:w="4876" w:type="dxa"/>
            <w:tcBorders>
              <w:top w:val="nil"/>
              <w:left w:val="nil"/>
              <w:bottom w:val="nil"/>
              <w:right w:val="nil"/>
            </w:tcBorders>
          </w:tcPr>
          <w:p w14:paraId="2BFEBE89" w14:textId="77777777" w:rsidR="005C01CD" w:rsidRPr="00D85863" w:rsidRDefault="005C01CD" w:rsidP="002F50DB">
            <w:pPr>
              <w:pStyle w:val="Normal6a"/>
            </w:pPr>
            <w:r w:rsidRPr="00D85863">
              <w:rPr>
                <w:b/>
                <w:i/>
              </w:rPr>
              <w:t>État de la mer Baltique</w:t>
            </w:r>
          </w:p>
        </w:tc>
      </w:tr>
    </w:tbl>
    <w:p w14:paraId="49558475"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0C7525E" w14:textId="77777777" w:rsidR="005C01CD" w:rsidRPr="00D85863" w:rsidRDefault="005C01CD" w:rsidP="005C01CD">
      <w:r w:rsidRPr="00D85863">
        <w:rPr>
          <w:rStyle w:val="HideTWBExt"/>
          <w:noProof w:val="0"/>
        </w:rPr>
        <w:t>&lt;/Amend&gt;</w:t>
      </w:r>
    </w:p>
    <w:p w14:paraId="52BFACF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183</w:t>
      </w:r>
      <w:r w:rsidRPr="00D85863">
        <w:rPr>
          <w:rStyle w:val="HideTWBExt"/>
          <w:b w:val="0"/>
          <w:noProof w:val="0"/>
        </w:rPr>
        <w:t>&lt;/NumAm&gt;</w:t>
      </w:r>
    </w:p>
    <w:p w14:paraId="1E5C0469"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4B21E0D9" w14:textId="77777777" w:rsidR="005C01CD" w:rsidRPr="00D85863" w:rsidRDefault="005C01CD" w:rsidP="005C01CD">
      <w:pPr>
        <w:pStyle w:val="NormalBold"/>
      </w:pPr>
      <w:r w:rsidRPr="00D85863">
        <w:rPr>
          <w:rStyle w:val="HideTWBExt"/>
          <w:b w:val="0"/>
          <w:noProof w:val="0"/>
        </w:rPr>
        <w:t>&lt;/RepeatBlock-By&gt;</w:t>
      </w:r>
    </w:p>
    <w:p w14:paraId="6DBBC137"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6F059C2" w14:textId="77777777" w:rsidR="005C01CD" w:rsidRPr="00D85863" w:rsidRDefault="005C01CD" w:rsidP="005C01CD">
      <w:pPr>
        <w:pStyle w:val="NormalBold"/>
      </w:pPr>
      <w:r w:rsidRPr="00D85863">
        <w:rPr>
          <w:rStyle w:val="HideTWBExt"/>
          <w:b w:val="0"/>
          <w:noProof w:val="0"/>
        </w:rPr>
        <w:t>&lt;Article&gt;</w:t>
      </w:r>
      <w:r w:rsidRPr="00D85863">
        <w:t>Paragraphe -1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FB4FBDA" w14:textId="77777777" w:rsidTr="002F50DB">
        <w:trPr>
          <w:trHeight w:hRule="exact" w:val="240"/>
          <w:jc w:val="center"/>
        </w:trPr>
        <w:tc>
          <w:tcPr>
            <w:tcW w:w="9752" w:type="dxa"/>
            <w:gridSpan w:val="2"/>
            <w:tcBorders>
              <w:top w:val="nil"/>
              <w:left w:val="nil"/>
              <w:bottom w:val="nil"/>
              <w:right w:val="nil"/>
            </w:tcBorders>
          </w:tcPr>
          <w:p w14:paraId="5DB04E34" w14:textId="77777777" w:rsidR="005C01CD" w:rsidRPr="00D85863" w:rsidRDefault="005C01CD" w:rsidP="002F50DB"/>
        </w:tc>
      </w:tr>
      <w:tr w:rsidR="005C01CD" w:rsidRPr="00D85863" w14:paraId="6631EC4B" w14:textId="77777777" w:rsidTr="002F50DB">
        <w:trPr>
          <w:trHeight w:val="240"/>
          <w:jc w:val="center"/>
        </w:trPr>
        <w:tc>
          <w:tcPr>
            <w:tcW w:w="4876" w:type="dxa"/>
            <w:tcBorders>
              <w:top w:val="nil"/>
              <w:left w:val="nil"/>
              <w:bottom w:val="nil"/>
              <w:right w:val="nil"/>
            </w:tcBorders>
          </w:tcPr>
          <w:p w14:paraId="6D2EC7A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6AEAD0F" w14:textId="77777777" w:rsidR="005C01CD" w:rsidRPr="00D85863" w:rsidRDefault="005C01CD" w:rsidP="002F50DB">
            <w:pPr>
              <w:pStyle w:val="AmColumnHeading"/>
            </w:pPr>
            <w:r w:rsidRPr="00D85863">
              <w:t>Amendement</w:t>
            </w:r>
          </w:p>
        </w:tc>
      </w:tr>
      <w:tr w:rsidR="005C01CD" w:rsidRPr="00D85863" w14:paraId="7D95B6D2" w14:textId="77777777" w:rsidTr="002F50DB">
        <w:trPr>
          <w:jc w:val="center"/>
        </w:trPr>
        <w:tc>
          <w:tcPr>
            <w:tcW w:w="4876" w:type="dxa"/>
            <w:tcBorders>
              <w:top w:val="nil"/>
              <w:left w:val="nil"/>
              <w:bottom w:val="nil"/>
              <w:right w:val="nil"/>
            </w:tcBorders>
          </w:tcPr>
          <w:p w14:paraId="2442DCE7" w14:textId="77777777" w:rsidR="005C01CD" w:rsidRPr="00D85863" w:rsidRDefault="005C01CD" w:rsidP="002F50DB">
            <w:pPr>
              <w:pStyle w:val="Normal6a"/>
            </w:pPr>
          </w:p>
        </w:tc>
        <w:tc>
          <w:tcPr>
            <w:tcW w:w="4876" w:type="dxa"/>
            <w:tcBorders>
              <w:top w:val="nil"/>
              <w:left w:val="nil"/>
              <w:bottom w:val="nil"/>
              <w:right w:val="nil"/>
            </w:tcBorders>
          </w:tcPr>
          <w:p w14:paraId="342153B9" w14:textId="717AE355" w:rsidR="005C01CD" w:rsidRPr="00D85863" w:rsidRDefault="005C01CD" w:rsidP="002F50DB">
            <w:pPr>
              <w:pStyle w:val="Normal6a"/>
            </w:pPr>
            <w:r w:rsidRPr="00D85863">
              <w:rPr>
                <w:b/>
                <w:i/>
              </w:rPr>
              <w:t>-1.</w:t>
            </w:r>
            <w:r w:rsidRPr="00D85863">
              <w:tab/>
            </w:r>
            <w:r w:rsidRPr="00D85863">
              <w:rPr>
                <w:b/>
                <w:i/>
              </w:rPr>
              <w:t>reconnaît que, conformément à l</w:t>
            </w:r>
            <w:r w:rsidR="00561722" w:rsidRPr="00D85863">
              <w:rPr>
                <w:b/>
                <w:i/>
              </w:rPr>
              <w:t>’</w:t>
            </w:r>
            <w:r w:rsidRPr="00D85863">
              <w:rPr>
                <w:b/>
                <w:i/>
              </w:rPr>
              <w:t>article 43, paragraphe 3, du traité sur le fonctionnement de l</w:t>
            </w:r>
            <w:r w:rsidR="00561722" w:rsidRPr="00D85863">
              <w:rPr>
                <w:b/>
                <w:i/>
              </w:rPr>
              <w:t>’</w:t>
            </w:r>
            <w:r w:rsidRPr="00D85863">
              <w:rPr>
                <w:b/>
                <w:i/>
              </w:rPr>
              <w:t>Union européenne, les décisions relatives à la fixation des totaux admissibles de captures (TAC) et des autres possibilités de pêche relèvent de la compétence exclusive du Conseil et, partant, des États membres; souligne qu</w:t>
            </w:r>
            <w:r w:rsidR="00561722" w:rsidRPr="00D85863">
              <w:rPr>
                <w:b/>
                <w:i/>
              </w:rPr>
              <w:t>’</w:t>
            </w:r>
            <w:r w:rsidRPr="00D85863">
              <w:rPr>
                <w:b/>
                <w:i/>
              </w:rPr>
              <w:t>en prenant ces décisions, il y a lieu toutefois de tenir pleinement compte des données scientifiques les plus récentes, de la diversité des conditions environnementales dans la région de la mer Baltique et de la nécessité de préserver un équilibre entre les objectifs environnementaux, sociaux et économiques; demande une plus grande transparence du processus de décision du Conseil et la prise en considération systématique des avis scientifiques du CIEM, conformément au principe de précaution;</w:t>
            </w:r>
          </w:p>
        </w:tc>
      </w:tr>
    </w:tbl>
    <w:p w14:paraId="7393959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7FDEB312" w14:textId="77777777" w:rsidR="005C01CD" w:rsidRPr="00D85863" w:rsidRDefault="005C01CD" w:rsidP="005C01CD">
      <w:r w:rsidRPr="00D85863">
        <w:rPr>
          <w:rStyle w:val="HideTWBExt"/>
          <w:noProof w:val="0"/>
        </w:rPr>
        <w:t>&lt;/Amend&gt;</w:t>
      </w:r>
    </w:p>
    <w:p w14:paraId="6477E29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184</w:t>
      </w:r>
      <w:r w:rsidRPr="00D85863">
        <w:rPr>
          <w:rStyle w:val="HideTWBExt"/>
          <w:b w:val="0"/>
          <w:noProof w:val="0"/>
        </w:rPr>
        <w:t>&lt;/NumAm&gt;</w:t>
      </w:r>
    </w:p>
    <w:p w14:paraId="663C9F1C"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3EB0D05C" w14:textId="77777777" w:rsidR="005C01CD" w:rsidRPr="00D85863" w:rsidRDefault="005C01CD" w:rsidP="005C01CD">
      <w:pPr>
        <w:pStyle w:val="NormalBold"/>
      </w:pPr>
      <w:r w:rsidRPr="00D85863">
        <w:rPr>
          <w:rStyle w:val="HideTWBExt"/>
          <w:b w:val="0"/>
          <w:noProof w:val="0"/>
        </w:rPr>
        <w:t>&lt;/RepeatBlock-By&gt;</w:t>
      </w:r>
    </w:p>
    <w:p w14:paraId="2036357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AACBF43" w14:textId="77777777" w:rsidR="005C01CD" w:rsidRPr="00D85863" w:rsidRDefault="005C01CD" w:rsidP="005C01CD">
      <w:pPr>
        <w:pStyle w:val="NormalBold"/>
      </w:pPr>
      <w:r w:rsidRPr="00D85863">
        <w:rPr>
          <w:rStyle w:val="HideTWBExt"/>
          <w:b w:val="0"/>
          <w:noProof w:val="0"/>
        </w:rPr>
        <w:t>&lt;Article&gt;</w:t>
      </w:r>
      <w:r w:rsidRPr="00D85863">
        <w:t>Paragraphe -1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326A9CB" w14:textId="77777777" w:rsidTr="002F50DB">
        <w:trPr>
          <w:trHeight w:hRule="exact" w:val="240"/>
          <w:jc w:val="center"/>
        </w:trPr>
        <w:tc>
          <w:tcPr>
            <w:tcW w:w="9752" w:type="dxa"/>
            <w:gridSpan w:val="2"/>
            <w:tcBorders>
              <w:top w:val="nil"/>
              <w:left w:val="nil"/>
              <w:bottom w:val="nil"/>
              <w:right w:val="nil"/>
            </w:tcBorders>
          </w:tcPr>
          <w:p w14:paraId="3032424F" w14:textId="77777777" w:rsidR="005C01CD" w:rsidRPr="00D85863" w:rsidRDefault="005C01CD" w:rsidP="002F50DB"/>
        </w:tc>
      </w:tr>
      <w:tr w:rsidR="005C01CD" w:rsidRPr="00D85863" w14:paraId="51ED3E44" w14:textId="77777777" w:rsidTr="002F50DB">
        <w:trPr>
          <w:trHeight w:val="240"/>
          <w:jc w:val="center"/>
        </w:trPr>
        <w:tc>
          <w:tcPr>
            <w:tcW w:w="4876" w:type="dxa"/>
            <w:tcBorders>
              <w:top w:val="nil"/>
              <w:left w:val="nil"/>
              <w:bottom w:val="nil"/>
              <w:right w:val="nil"/>
            </w:tcBorders>
          </w:tcPr>
          <w:p w14:paraId="4D4C8319"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B4E3253" w14:textId="77777777" w:rsidR="005C01CD" w:rsidRPr="00D85863" w:rsidRDefault="005C01CD" w:rsidP="002F50DB">
            <w:pPr>
              <w:pStyle w:val="AmColumnHeading"/>
            </w:pPr>
            <w:r w:rsidRPr="00D85863">
              <w:t>Amendement</w:t>
            </w:r>
          </w:p>
        </w:tc>
      </w:tr>
      <w:tr w:rsidR="005C01CD" w:rsidRPr="00D85863" w14:paraId="380C4E2E" w14:textId="77777777" w:rsidTr="002F50DB">
        <w:trPr>
          <w:jc w:val="center"/>
        </w:trPr>
        <w:tc>
          <w:tcPr>
            <w:tcW w:w="4876" w:type="dxa"/>
            <w:tcBorders>
              <w:top w:val="nil"/>
              <w:left w:val="nil"/>
              <w:bottom w:val="nil"/>
              <w:right w:val="nil"/>
            </w:tcBorders>
          </w:tcPr>
          <w:p w14:paraId="157AA5AD" w14:textId="77777777" w:rsidR="005C01CD" w:rsidRPr="00D85863" w:rsidRDefault="005C01CD" w:rsidP="002F50DB">
            <w:pPr>
              <w:pStyle w:val="Normal6a"/>
            </w:pPr>
          </w:p>
        </w:tc>
        <w:tc>
          <w:tcPr>
            <w:tcW w:w="4876" w:type="dxa"/>
            <w:tcBorders>
              <w:top w:val="nil"/>
              <w:left w:val="nil"/>
              <w:bottom w:val="nil"/>
              <w:right w:val="nil"/>
            </w:tcBorders>
          </w:tcPr>
          <w:p w14:paraId="1D3291B3" w14:textId="295AEEA2" w:rsidR="005C01CD" w:rsidRPr="00D85863" w:rsidRDefault="005C01CD" w:rsidP="002F50DB">
            <w:pPr>
              <w:pStyle w:val="Normal6a"/>
            </w:pPr>
            <w:r w:rsidRPr="00D85863">
              <w:rPr>
                <w:b/>
                <w:i/>
              </w:rPr>
              <w:t>-1.</w:t>
            </w:r>
            <w:r w:rsidRPr="00D85863">
              <w:tab/>
            </w:r>
            <w:r w:rsidRPr="00D85863">
              <w:rPr>
                <w:b/>
                <w:i/>
              </w:rPr>
              <w:t>constate que l</w:t>
            </w:r>
            <w:r w:rsidR="00561722" w:rsidRPr="00D85863">
              <w:rPr>
                <w:b/>
                <w:i/>
              </w:rPr>
              <w:t>’</w:t>
            </w:r>
            <w:r w:rsidRPr="00D85863">
              <w:rPr>
                <w:b/>
                <w:i/>
              </w:rPr>
              <w:t>efficacité du règlement établissant un plan pluriannuel pour la mer Baltique dans la réalisation de ses objectifs écologiques et socioéconomiques généraux a été limitée; regrette que l</w:t>
            </w:r>
            <w:r w:rsidR="00561722" w:rsidRPr="00D85863">
              <w:rPr>
                <w:b/>
                <w:i/>
              </w:rPr>
              <w:t>’</w:t>
            </w:r>
            <w:r w:rsidRPr="00D85863">
              <w:rPr>
                <w:b/>
                <w:i/>
              </w:rPr>
              <w:t>incapacité à reconstituer les stocks halieutiques au-dessus des niveaux de référence, la faible intégration des considérations relatives aux écosystèmes et la fixation insuffisante de quotas de précaution aient compromis les progrès;</w:t>
            </w:r>
          </w:p>
        </w:tc>
      </w:tr>
    </w:tbl>
    <w:p w14:paraId="4B1FFF7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5997B3D" w14:textId="77777777" w:rsidR="005C01CD" w:rsidRPr="00D85863" w:rsidRDefault="005C01CD" w:rsidP="005C01CD">
      <w:r w:rsidRPr="00D85863">
        <w:rPr>
          <w:rStyle w:val="HideTWBExt"/>
          <w:noProof w:val="0"/>
        </w:rPr>
        <w:t>&lt;/Amend&gt;</w:t>
      </w:r>
    </w:p>
    <w:p w14:paraId="26032561"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185</w:t>
      </w:r>
      <w:r w:rsidRPr="00D85863">
        <w:rPr>
          <w:rStyle w:val="HideTWBExt"/>
          <w:b w:val="0"/>
          <w:noProof w:val="0"/>
        </w:rPr>
        <w:t>&lt;/NumAm&gt;</w:t>
      </w:r>
    </w:p>
    <w:p w14:paraId="61BDC89D" w14:textId="77777777" w:rsidR="005C01CD" w:rsidRPr="00D85863" w:rsidRDefault="005C01CD" w:rsidP="005C01CD">
      <w:pPr>
        <w:pStyle w:val="NormalBold"/>
      </w:pPr>
      <w:r w:rsidRPr="00D85863">
        <w:rPr>
          <w:rStyle w:val="HideTWBExt"/>
          <w:b w:val="0"/>
          <w:noProof w:val="0"/>
        </w:rPr>
        <w:t>&lt;RepeatBlock-By&gt;&lt;Members&gt;</w:t>
      </w:r>
      <w:r w:rsidRPr="00D85863">
        <w:t>Emma Wiesner, Asger Christensen</w:t>
      </w:r>
      <w:r w:rsidRPr="00D85863">
        <w:rPr>
          <w:rStyle w:val="HideTWBExt"/>
          <w:b w:val="0"/>
          <w:noProof w:val="0"/>
        </w:rPr>
        <w:t>&lt;/Members&gt;</w:t>
      </w:r>
    </w:p>
    <w:p w14:paraId="48C608B9" w14:textId="77777777" w:rsidR="005C01CD" w:rsidRPr="00D85863" w:rsidRDefault="005C01CD" w:rsidP="005C01CD">
      <w:pPr>
        <w:pStyle w:val="NormalBold"/>
      </w:pPr>
      <w:r w:rsidRPr="00D85863">
        <w:rPr>
          <w:rStyle w:val="HideTWBExt"/>
          <w:b w:val="0"/>
          <w:noProof w:val="0"/>
        </w:rPr>
        <w:t>&lt;/RepeatBlock-By&gt;</w:t>
      </w:r>
    </w:p>
    <w:p w14:paraId="70498B4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07210F8" w14:textId="77777777" w:rsidR="005C01CD" w:rsidRPr="00D85863" w:rsidRDefault="005C01CD" w:rsidP="005C01CD">
      <w:pPr>
        <w:pStyle w:val="NormalBold"/>
      </w:pPr>
      <w:r w:rsidRPr="00D85863">
        <w:rPr>
          <w:rStyle w:val="HideTWBExt"/>
          <w:b w:val="0"/>
          <w:noProof w:val="0"/>
        </w:rPr>
        <w:t>&lt;Article&gt;</w:t>
      </w:r>
      <w:r w:rsidRPr="00D85863">
        <w:t>Paragraphe -1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654DEB5" w14:textId="77777777" w:rsidTr="002F50DB">
        <w:trPr>
          <w:trHeight w:hRule="exact" w:val="240"/>
          <w:jc w:val="center"/>
        </w:trPr>
        <w:tc>
          <w:tcPr>
            <w:tcW w:w="9752" w:type="dxa"/>
            <w:gridSpan w:val="2"/>
            <w:tcBorders>
              <w:top w:val="nil"/>
              <w:left w:val="nil"/>
              <w:bottom w:val="nil"/>
              <w:right w:val="nil"/>
            </w:tcBorders>
          </w:tcPr>
          <w:p w14:paraId="4301C7A5" w14:textId="77777777" w:rsidR="005C01CD" w:rsidRPr="00D85863" w:rsidRDefault="005C01CD" w:rsidP="002F50DB"/>
        </w:tc>
      </w:tr>
      <w:tr w:rsidR="005C01CD" w:rsidRPr="00D85863" w14:paraId="2F6D854E" w14:textId="77777777" w:rsidTr="002F50DB">
        <w:trPr>
          <w:trHeight w:val="240"/>
          <w:jc w:val="center"/>
        </w:trPr>
        <w:tc>
          <w:tcPr>
            <w:tcW w:w="4876" w:type="dxa"/>
            <w:tcBorders>
              <w:top w:val="nil"/>
              <w:left w:val="nil"/>
              <w:bottom w:val="nil"/>
              <w:right w:val="nil"/>
            </w:tcBorders>
          </w:tcPr>
          <w:p w14:paraId="70F0907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7E2B603" w14:textId="77777777" w:rsidR="005C01CD" w:rsidRPr="00D85863" w:rsidRDefault="005C01CD" w:rsidP="002F50DB">
            <w:pPr>
              <w:pStyle w:val="AmColumnHeading"/>
            </w:pPr>
            <w:r w:rsidRPr="00D85863">
              <w:t>Amendement</w:t>
            </w:r>
          </w:p>
        </w:tc>
      </w:tr>
      <w:tr w:rsidR="005C01CD" w:rsidRPr="00D85863" w14:paraId="11F289A0" w14:textId="77777777" w:rsidTr="002F50DB">
        <w:trPr>
          <w:jc w:val="center"/>
        </w:trPr>
        <w:tc>
          <w:tcPr>
            <w:tcW w:w="4876" w:type="dxa"/>
            <w:tcBorders>
              <w:top w:val="nil"/>
              <w:left w:val="nil"/>
              <w:bottom w:val="nil"/>
              <w:right w:val="nil"/>
            </w:tcBorders>
          </w:tcPr>
          <w:p w14:paraId="179FD09D" w14:textId="77777777" w:rsidR="005C01CD" w:rsidRPr="00D85863" w:rsidRDefault="005C01CD" w:rsidP="002F50DB">
            <w:pPr>
              <w:pStyle w:val="Normal6a"/>
            </w:pPr>
          </w:p>
        </w:tc>
        <w:tc>
          <w:tcPr>
            <w:tcW w:w="4876" w:type="dxa"/>
            <w:tcBorders>
              <w:top w:val="nil"/>
              <w:left w:val="nil"/>
              <w:bottom w:val="nil"/>
              <w:right w:val="nil"/>
            </w:tcBorders>
          </w:tcPr>
          <w:p w14:paraId="6912D141" w14:textId="32F796F1" w:rsidR="005C01CD" w:rsidRPr="00D85863" w:rsidRDefault="005C01CD" w:rsidP="002F50DB">
            <w:pPr>
              <w:pStyle w:val="Normal6a"/>
            </w:pPr>
            <w:r w:rsidRPr="00D85863">
              <w:rPr>
                <w:b/>
                <w:i/>
              </w:rPr>
              <w:t>-1 bis.</w:t>
            </w:r>
            <w:r w:rsidRPr="00D85863">
              <w:tab/>
            </w:r>
            <w:r w:rsidRPr="00D85863">
              <w:rPr>
                <w:b/>
                <w:i/>
              </w:rPr>
              <w:t>se déclare préoccupé par l</w:t>
            </w:r>
            <w:r w:rsidR="00561722" w:rsidRPr="00D85863">
              <w:rPr>
                <w:b/>
                <w:i/>
              </w:rPr>
              <w:t>’</w:t>
            </w:r>
            <w:r w:rsidRPr="00D85863">
              <w:rPr>
                <w:b/>
                <w:i/>
              </w:rPr>
              <w:t>absence d</w:t>
            </w:r>
            <w:r w:rsidR="00561722" w:rsidRPr="00D85863">
              <w:rPr>
                <w:b/>
                <w:i/>
              </w:rPr>
              <w:t>’</w:t>
            </w:r>
            <w:r w:rsidRPr="00D85863">
              <w:rPr>
                <w:b/>
                <w:i/>
              </w:rPr>
              <w:t>approches stratégiques globales, ce qui a encore compliqué les travaux visant à éviter une nouvelle dégradation et à soutenir une mer Baltique plus résiliente; constate que les pressions extérieures, y compris l</w:t>
            </w:r>
            <w:r w:rsidR="00561722" w:rsidRPr="00D85863">
              <w:rPr>
                <w:b/>
                <w:i/>
              </w:rPr>
              <w:t>’</w:t>
            </w:r>
            <w:r w:rsidRPr="00D85863">
              <w:rPr>
                <w:b/>
                <w:i/>
              </w:rPr>
              <w:t>eutrophisation, les changements climatiques, la pollution et l</w:t>
            </w:r>
            <w:r w:rsidR="00561722" w:rsidRPr="00D85863">
              <w:rPr>
                <w:b/>
                <w:i/>
              </w:rPr>
              <w:t>’</w:t>
            </w:r>
            <w:r w:rsidRPr="00D85863">
              <w:rPr>
                <w:b/>
                <w:i/>
              </w:rPr>
              <w:t>augmentation des populations de prédateurs, nécessitent des systèmes de gestion de la pêche plus adaptatifs et axés sur les écosystèmes;</w:t>
            </w:r>
          </w:p>
        </w:tc>
      </w:tr>
    </w:tbl>
    <w:p w14:paraId="20967EE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88EBA68" w14:textId="77777777" w:rsidR="005C01CD" w:rsidRPr="00D85863" w:rsidRDefault="005C01CD" w:rsidP="005C01CD">
      <w:r w:rsidRPr="00D85863">
        <w:rPr>
          <w:rStyle w:val="HideTWBExt"/>
          <w:noProof w:val="0"/>
        </w:rPr>
        <w:t>&lt;/Amend&gt;</w:t>
      </w:r>
    </w:p>
    <w:p w14:paraId="087D3D9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186</w:t>
      </w:r>
      <w:r w:rsidRPr="00D85863">
        <w:rPr>
          <w:rStyle w:val="HideTWBExt"/>
          <w:b w:val="0"/>
          <w:noProof w:val="0"/>
        </w:rPr>
        <w:t>&lt;/NumAm&gt;</w:t>
      </w:r>
    </w:p>
    <w:p w14:paraId="47AFC708"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 Karin Karlsbro</w:t>
      </w:r>
      <w:r w:rsidRPr="00D85863">
        <w:rPr>
          <w:rStyle w:val="HideTWBExt"/>
          <w:b w:val="0"/>
          <w:noProof w:val="0"/>
        </w:rPr>
        <w:t>&lt;/Members&gt;</w:t>
      </w:r>
    </w:p>
    <w:p w14:paraId="3D735233" w14:textId="77777777" w:rsidR="005C01CD" w:rsidRPr="00D85863" w:rsidRDefault="005C01CD" w:rsidP="005C01CD">
      <w:pPr>
        <w:pStyle w:val="NormalBold"/>
      </w:pPr>
      <w:r w:rsidRPr="00D85863">
        <w:rPr>
          <w:rStyle w:val="HideTWBExt"/>
          <w:b w:val="0"/>
          <w:noProof w:val="0"/>
        </w:rPr>
        <w:t>&lt;/RepeatBlock-By&gt;</w:t>
      </w:r>
    </w:p>
    <w:p w14:paraId="0C2555A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F52D8EF" w14:textId="77777777" w:rsidR="005C01CD" w:rsidRPr="00D85863" w:rsidRDefault="005C01CD" w:rsidP="005C01CD">
      <w:pPr>
        <w:pStyle w:val="NormalBold"/>
      </w:pPr>
      <w:r w:rsidRPr="00D85863">
        <w:rPr>
          <w:rStyle w:val="HideTWBExt"/>
          <w:b w:val="0"/>
          <w:noProof w:val="0"/>
        </w:rPr>
        <w:t>&lt;Article&gt;</w:t>
      </w:r>
      <w:r w:rsidRPr="00D85863">
        <w:t>Paragraphe -1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8AE8954" w14:textId="77777777" w:rsidTr="002F50DB">
        <w:trPr>
          <w:trHeight w:hRule="exact" w:val="240"/>
          <w:jc w:val="center"/>
        </w:trPr>
        <w:tc>
          <w:tcPr>
            <w:tcW w:w="9752" w:type="dxa"/>
            <w:gridSpan w:val="2"/>
            <w:tcBorders>
              <w:top w:val="nil"/>
              <w:left w:val="nil"/>
              <w:bottom w:val="nil"/>
              <w:right w:val="nil"/>
            </w:tcBorders>
          </w:tcPr>
          <w:p w14:paraId="7858FB53" w14:textId="77777777" w:rsidR="005C01CD" w:rsidRPr="00D85863" w:rsidRDefault="005C01CD" w:rsidP="002F50DB"/>
        </w:tc>
      </w:tr>
      <w:tr w:rsidR="005C01CD" w:rsidRPr="00D85863" w14:paraId="2EB8BEA8" w14:textId="77777777" w:rsidTr="002F50DB">
        <w:trPr>
          <w:trHeight w:val="240"/>
          <w:jc w:val="center"/>
        </w:trPr>
        <w:tc>
          <w:tcPr>
            <w:tcW w:w="4876" w:type="dxa"/>
            <w:tcBorders>
              <w:top w:val="nil"/>
              <w:left w:val="nil"/>
              <w:bottom w:val="nil"/>
              <w:right w:val="nil"/>
            </w:tcBorders>
          </w:tcPr>
          <w:p w14:paraId="2AD71DD4"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9A01E57" w14:textId="77777777" w:rsidR="005C01CD" w:rsidRPr="00D85863" w:rsidRDefault="005C01CD" w:rsidP="002F50DB">
            <w:pPr>
              <w:pStyle w:val="AmColumnHeading"/>
            </w:pPr>
            <w:r w:rsidRPr="00D85863">
              <w:t>Amendement</w:t>
            </w:r>
          </w:p>
        </w:tc>
      </w:tr>
      <w:tr w:rsidR="005C01CD" w:rsidRPr="00D85863" w14:paraId="23331DA2" w14:textId="77777777" w:rsidTr="002F50DB">
        <w:trPr>
          <w:jc w:val="center"/>
        </w:trPr>
        <w:tc>
          <w:tcPr>
            <w:tcW w:w="4876" w:type="dxa"/>
            <w:tcBorders>
              <w:top w:val="nil"/>
              <w:left w:val="nil"/>
              <w:bottom w:val="nil"/>
              <w:right w:val="nil"/>
            </w:tcBorders>
          </w:tcPr>
          <w:p w14:paraId="0076FEB7" w14:textId="77777777" w:rsidR="005C01CD" w:rsidRPr="00D85863" w:rsidRDefault="005C01CD" w:rsidP="002F50DB">
            <w:pPr>
              <w:pStyle w:val="Normal6a"/>
            </w:pPr>
          </w:p>
        </w:tc>
        <w:tc>
          <w:tcPr>
            <w:tcW w:w="4876" w:type="dxa"/>
            <w:tcBorders>
              <w:top w:val="nil"/>
              <w:left w:val="nil"/>
              <w:bottom w:val="nil"/>
              <w:right w:val="nil"/>
            </w:tcBorders>
          </w:tcPr>
          <w:p w14:paraId="70165120" w14:textId="3156DA97" w:rsidR="005C01CD" w:rsidRPr="00D85863" w:rsidRDefault="005C01CD" w:rsidP="002F50DB">
            <w:pPr>
              <w:pStyle w:val="Normal6a"/>
            </w:pPr>
            <w:r w:rsidRPr="00D85863">
              <w:rPr>
                <w:b/>
                <w:i/>
              </w:rPr>
              <w:t>-1 ter.</w:t>
            </w:r>
            <w:r w:rsidRPr="00D85863">
              <w:tab/>
            </w:r>
            <w:r w:rsidRPr="00D85863">
              <w:rPr>
                <w:b/>
                <w:i/>
              </w:rPr>
              <w:t>exprime sa préoccupation quant au faible niveau de valeur ajoutée en matière de coopération régionale, étant donné que le plan pluriannuel a principalement consolidé des voies de coopération qui existaient déjà ou avaient déjà été mises en place; constate qu</w:t>
            </w:r>
            <w:r w:rsidR="00561722" w:rsidRPr="00D85863">
              <w:rPr>
                <w:b/>
                <w:i/>
              </w:rPr>
              <w:t>’</w:t>
            </w:r>
            <w:r w:rsidRPr="00D85863">
              <w:rPr>
                <w:b/>
                <w:i/>
              </w:rPr>
              <w:t>en raison de la lenteur des processus et de la bureaucratie accrue qui accompagnent ces initiatives, peu de recommandations communes ont été formulées par les États membres, ce qui laisse craindre que les dispositions de régionalisation des règles de l</w:t>
            </w:r>
            <w:r w:rsidR="00561722" w:rsidRPr="00D85863">
              <w:rPr>
                <w:b/>
                <w:i/>
              </w:rPr>
              <w:t>’</w:t>
            </w:r>
            <w:r w:rsidRPr="00D85863">
              <w:rPr>
                <w:b/>
                <w:i/>
              </w:rPr>
              <w:t>Union en matière de pêche ne soient pas utilisées pour adapter les mesures de gestion aux spécificités de la mer Baltique; souligne la nécessité d</w:t>
            </w:r>
            <w:r w:rsidR="00561722" w:rsidRPr="00D85863">
              <w:rPr>
                <w:b/>
                <w:i/>
              </w:rPr>
              <w:t>’</w:t>
            </w:r>
            <w:r w:rsidRPr="00D85863">
              <w:rPr>
                <w:b/>
                <w:i/>
              </w:rPr>
              <w:t>une coopération régionale entre les pays baltes, y compris l</w:t>
            </w:r>
            <w:r w:rsidR="00561722" w:rsidRPr="00D85863">
              <w:rPr>
                <w:b/>
                <w:i/>
              </w:rPr>
              <w:t>’</w:t>
            </w:r>
            <w:r w:rsidRPr="00D85863">
              <w:rPr>
                <w:b/>
                <w:i/>
              </w:rPr>
              <w:t>ensemble des parties prenantes;</w:t>
            </w:r>
          </w:p>
        </w:tc>
      </w:tr>
    </w:tbl>
    <w:p w14:paraId="7B04892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80F3519" w14:textId="77777777" w:rsidR="005C01CD" w:rsidRPr="00D85863" w:rsidRDefault="005C01CD" w:rsidP="005C01CD">
      <w:r w:rsidRPr="00D85863">
        <w:rPr>
          <w:rStyle w:val="HideTWBExt"/>
          <w:noProof w:val="0"/>
        </w:rPr>
        <w:t>&lt;/Amend&gt;</w:t>
      </w:r>
    </w:p>
    <w:p w14:paraId="583109B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187</w:t>
      </w:r>
      <w:r w:rsidRPr="00D85863">
        <w:rPr>
          <w:rStyle w:val="HideTWBExt"/>
          <w:b w:val="0"/>
          <w:noProof w:val="0"/>
        </w:rPr>
        <w:t>&lt;/NumAm&gt;</w:t>
      </w:r>
    </w:p>
    <w:p w14:paraId="6C4FD108"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 Karin Karlsbro</w:t>
      </w:r>
      <w:r w:rsidRPr="00D85863">
        <w:rPr>
          <w:rStyle w:val="HideTWBExt"/>
          <w:b w:val="0"/>
          <w:noProof w:val="0"/>
        </w:rPr>
        <w:t>&lt;/Members&gt;</w:t>
      </w:r>
    </w:p>
    <w:p w14:paraId="4D130848" w14:textId="77777777" w:rsidR="005C01CD" w:rsidRPr="00D85863" w:rsidRDefault="005C01CD" w:rsidP="005C01CD">
      <w:pPr>
        <w:pStyle w:val="NormalBold"/>
      </w:pPr>
      <w:r w:rsidRPr="00D85863">
        <w:rPr>
          <w:rStyle w:val="HideTWBExt"/>
          <w:b w:val="0"/>
          <w:noProof w:val="0"/>
        </w:rPr>
        <w:t>&lt;/RepeatBlock-By&gt;</w:t>
      </w:r>
    </w:p>
    <w:p w14:paraId="6E318D0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DFCC57F" w14:textId="77777777" w:rsidR="005C01CD" w:rsidRPr="00D85863" w:rsidRDefault="005C01CD" w:rsidP="005C01CD">
      <w:pPr>
        <w:pStyle w:val="NormalBold"/>
      </w:pPr>
      <w:r w:rsidRPr="00D85863">
        <w:rPr>
          <w:rStyle w:val="HideTWBExt"/>
          <w:b w:val="0"/>
          <w:noProof w:val="0"/>
        </w:rPr>
        <w:t>&lt;Article&gt;</w:t>
      </w:r>
      <w:r w:rsidRPr="00D85863">
        <w:t>Paragraphe -1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7DD927F" w14:textId="77777777" w:rsidTr="002F50DB">
        <w:trPr>
          <w:trHeight w:hRule="exact" w:val="240"/>
          <w:jc w:val="center"/>
        </w:trPr>
        <w:tc>
          <w:tcPr>
            <w:tcW w:w="9752" w:type="dxa"/>
            <w:gridSpan w:val="2"/>
            <w:tcBorders>
              <w:top w:val="nil"/>
              <w:left w:val="nil"/>
              <w:bottom w:val="nil"/>
              <w:right w:val="nil"/>
            </w:tcBorders>
          </w:tcPr>
          <w:p w14:paraId="6531858E" w14:textId="77777777" w:rsidR="005C01CD" w:rsidRPr="00D85863" w:rsidRDefault="005C01CD" w:rsidP="002F50DB"/>
        </w:tc>
      </w:tr>
      <w:tr w:rsidR="005C01CD" w:rsidRPr="00D85863" w14:paraId="5E52B683" w14:textId="77777777" w:rsidTr="002F50DB">
        <w:trPr>
          <w:trHeight w:val="240"/>
          <w:jc w:val="center"/>
        </w:trPr>
        <w:tc>
          <w:tcPr>
            <w:tcW w:w="4876" w:type="dxa"/>
            <w:tcBorders>
              <w:top w:val="nil"/>
              <w:left w:val="nil"/>
              <w:bottom w:val="nil"/>
              <w:right w:val="nil"/>
            </w:tcBorders>
          </w:tcPr>
          <w:p w14:paraId="4A49D9E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E39E6AA" w14:textId="77777777" w:rsidR="005C01CD" w:rsidRPr="00D85863" w:rsidRDefault="005C01CD" w:rsidP="002F50DB">
            <w:pPr>
              <w:pStyle w:val="AmColumnHeading"/>
            </w:pPr>
            <w:r w:rsidRPr="00D85863">
              <w:t>Amendement</w:t>
            </w:r>
          </w:p>
        </w:tc>
      </w:tr>
      <w:tr w:rsidR="005C01CD" w:rsidRPr="00D85863" w14:paraId="22BE0700" w14:textId="77777777" w:rsidTr="002F50DB">
        <w:trPr>
          <w:jc w:val="center"/>
        </w:trPr>
        <w:tc>
          <w:tcPr>
            <w:tcW w:w="4876" w:type="dxa"/>
            <w:tcBorders>
              <w:top w:val="nil"/>
              <w:left w:val="nil"/>
              <w:bottom w:val="nil"/>
              <w:right w:val="nil"/>
            </w:tcBorders>
          </w:tcPr>
          <w:p w14:paraId="2630A69E" w14:textId="77777777" w:rsidR="005C01CD" w:rsidRPr="00D85863" w:rsidRDefault="005C01CD" w:rsidP="002F50DB">
            <w:pPr>
              <w:pStyle w:val="Normal6a"/>
            </w:pPr>
          </w:p>
        </w:tc>
        <w:tc>
          <w:tcPr>
            <w:tcW w:w="4876" w:type="dxa"/>
            <w:tcBorders>
              <w:top w:val="nil"/>
              <w:left w:val="nil"/>
              <w:bottom w:val="nil"/>
              <w:right w:val="nil"/>
            </w:tcBorders>
          </w:tcPr>
          <w:p w14:paraId="3374CBDF" w14:textId="1EF33798" w:rsidR="005C01CD" w:rsidRPr="00D85863" w:rsidRDefault="005C01CD" w:rsidP="002F50DB">
            <w:pPr>
              <w:pStyle w:val="Normal6a"/>
            </w:pPr>
            <w:r w:rsidRPr="00D85863">
              <w:rPr>
                <w:b/>
                <w:i/>
              </w:rPr>
              <w:t>-1 quater.</w:t>
            </w:r>
            <w:r w:rsidRPr="00D85863">
              <w:tab/>
            </w:r>
            <w:r w:rsidRPr="00D85863">
              <w:rPr>
                <w:b/>
                <w:i/>
              </w:rPr>
              <w:t>souligne la nécessité urgente d</w:t>
            </w:r>
            <w:r w:rsidR="00561722" w:rsidRPr="00D85863">
              <w:rPr>
                <w:b/>
                <w:i/>
              </w:rPr>
              <w:t>’</w:t>
            </w:r>
            <w:r w:rsidRPr="00D85863">
              <w:rPr>
                <w:b/>
                <w:i/>
              </w:rPr>
              <w:t>intensifier les efforts en matière de coordination politique globale et d</w:t>
            </w:r>
            <w:r w:rsidR="00561722" w:rsidRPr="00D85863">
              <w:rPr>
                <w:b/>
                <w:i/>
              </w:rPr>
              <w:t>’</w:t>
            </w:r>
            <w:r w:rsidRPr="00D85863">
              <w:rPr>
                <w:b/>
                <w:i/>
              </w:rPr>
              <w:t>accélérer les progrès dans la mise en œuvre de la législation dans d</w:t>
            </w:r>
            <w:r w:rsidR="00561722" w:rsidRPr="00D85863">
              <w:rPr>
                <w:b/>
                <w:i/>
              </w:rPr>
              <w:t>’</w:t>
            </w:r>
            <w:r w:rsidRPr="00D85863">
              <w:rPr>
                <w:b/>
                <w:i/>
              </w:rPr>
              <w:t xml:space="preserve">autres domaines </w:t>
            </w:r>
            <w:r w:rsidR="003D54A5" w:rsidRPr="00D85863">
              <w:rPr>
                <w:b/>
                <w:i/>
              </w:rPr>
              <w:t>stratégiques</w:t>
            </w:r>
            <w:r w:rsidRPr="00D85863">
              <w:rPr>
                <w:b/>
                <w:i/>
              </w:rPr>
              <w:t xml:space="preserve"> afin de ne pas se limiter aux seules mesures relatives à la pêche; prend acte des efforts déployés dans le cadre des conférences «Notre Baltique»; regrette toutefois que peu de progrès aient été accomplis en termes de résultats concrets;</w:t>
            </w:r>
          </w:p>
        </w:tc>
      </w:tr>
    </w:tbl>
    <w:p w14:paraId="6F1F4E6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F10E473" w14:textId="77777777" w:rsidR="005C01CD" w:rsidRPr="00D85863" w:rsidRDefault="005C01CD" w:rsidP="005C01CD">
      <w:r w:rsidRPr="00D85863">
        <w:rPr>
          <w:rStyle w:val="HideTWBExt"/>
          <w:noProof w:val="0"/>
        </w:rPr>
        <w:t>&lt;/Amend&gt;</w:t>
      </w:r>
    </w:p>
    <w:p w14:paraId="0DBCC64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188</w:t>
      </w:r>
      <w:r w:rsidRPr="00D85863">
        <w:rPr>
          <w:rStyle w:val="HideTWBExt"/>
          <w:b w:val="0"/>
          <w:noProof w:val="0"/>
        </w:rPr>
        <w:t>&lt;/NumAm&gt;</w:t>
      </w:r>
    </w:p>
    <w:p w14:paraId="1E0F56BB"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Karin Karlsbro</w:t>
      </w:r>
      <w:r w:rsidRPr="00D85863">
        <w:rPr>
          <w:rStyle w:val="HideTWBExt"/>
          <w:b w:val="0"/>
          <w:noProof w:val="0"/>
        </w:rPr>
        <w:t>&lt;/Members&gt;</w:t>
      </w:r>
    </w:p>
    <w:p w14:paraId="4D7EFB9B" w14:textId="77777777" w:rsidR="005C01CD" w:rsidRPr="00D85863" w:rsidRDefault="005C01CD" w:rsidP="005C01CD">
      <w:pPr>
        <w:pStyle w:val="NormalBold"/>
      </w:pPr>
      <w:r w:rsidRPr="00D85863">
        <w:rPr>
          <w:rStyle w:val="HideTWBExt"/>
          <w:b w:val="0"/>
          <w:noProof w:val="0"/>
        </w:rPr>
        <w:t>&lt;/RepeatBlock-By&gt;</w:t>
      </w:r>
    </w:p>
    <w:p w14:paraId="1B87419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EEB7D32" w14:textId="77777777" w:rsidR="005C01CD" w:rsidRPr="00D85863" w:rsidRDefault="005C01CD" w:rsidP="005C01CD">
      <w:pPr>
        <w:pStyle w:val="NormalBold"/>
      </w:pPr>
      <w:r w:rsidRPr="00D85863">
        <w:rPr>
          <w:rStyle w:val="HideTWBExt"/>
          <w:b w:val="0"/>
          <w:noProof w:val="0"/>
        </w:rPr>
        <w:t>&lt;Article&gt;</w:t>
      </w:r>
      <w:r w:rsidRPr="00D85863">
        <w:t>Paragraphe -1 quinquies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756A715" w14:textId="77777777" w:rsidTr="002F50DB">
        <w:trPr>
          <w:trHeight w:hRule="exact" w:val="240"/>
          <w:jc w:val="center"/>
        </w:trPr>
        <w:tc>
          <w:tcPr>
            <w:tcW w:w="9752" w:type="dxa"/>
            <w:gridSpan w:val="2"/>
            <w:tcBorders>
              <w:top w:val="nil"/>
              <w:left w:val="nil"/>
              <w:bottom w:val="nil"/>
              <w:right w:val="nil"/>
            </w:tcBorders>
          </w:tcPr>
          <w:p w14:paraId="1B2EA402" w14:textId="77777777" w:rsidR="005C01CD" w:rsidRPr="00D85863" w:rsidRDefault="005C01CD" w:rsidP="002F50DB"/>
        </w:tc>
      </w:tr>
      <w:tr w:rsidR="005C01CD" w:rsidRPr="00D85863" w14:paraId="54A1B3B7" w14:textId="77777777" w:rsidTr="002F50DB">
        <w:trPr>
          <w:trHeight w:val="240"/>
          <w:jc w:val="center"/>
        </w:trPr>
        <w:tc>
          <w:tcPr>
            <w:tcW w:w="4876" w:type="dxa"/>
            <w:tcBorders>
              <w:top w:val="nil"/>
              <w:left w:val="nil"/>
              <w:bottom w:val="nil"/>
              <w:right w:val="nil"/>
            </w:tcBorders>
          </w:tcPr>
          <w:p w14:paraId="0254BFF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8558A27" w14:textId="77777777" w:rsidR="005C01CD" w:rsidRPr="00D85863" w:rsidRDefault="005C01CD" w:rsidP="002F50DB">
            <w:pPr>
              <w:pStyle w:val="AmColumnHeading"/>
            </w:pPr>
            <w:r w:rsidRPr="00D85863">
              <w:t>Amendement</w:t>
            </w:r>
          </w:p>
        </w:tc>
      </w:tr>
      <w:tr w:rsidR="005C01CD" w:rsidRPr="00D85863" w14:paraId="63CA037E" w14:textId="77777777" w:rsidTr="002F50DB">
        <w:trPr>
          <w:jc w:val="center"/>
        </w:trPr>
        <w:tc>
          <w:tcPr>
            <w:tcW w:w="4876" w:type="dxa"/>
            <w:tcBorders>
              <w:top w:val="nil"/>
              <w:left w:val="nil"/>
              <w:bottom w:val="nil"/>
              <w:right w:val="nil"/>
            </w:tcBorders>
          </w:tcPr>
          <w:p w14:paraId="5A785121" w14:textId="77777777" w:rsidR="005C01CD" w:rsidRPr="00D85863" w:rsidRDefault="005C01CD" w:rsidP="002F50DB">
            <w:pPr>
              <w:pStyle w:val="Normal6a"/>
            </w:pPr>
          </w:p>
        </w:tc>
        <w:tc>
          <w:tcPr>
            <w:tcW w:w="4876" w:type="dxa"/>
            <w:tcBorders>
              <w:top w:val="nil"/>
              <w:left w:val="nil"/>
              <w:bottom w:val="nil"/>
              <w:right w:val="nil"/>
            </w:tcBorders>
          </w:tcPr>
          <w:p w14:paraId="54CD51DA" w14:textId="464F6A61" w:rsidR="005C01CD" w:rsidRPr="00D85863" w:rsidRDefault="005C01CD" w:rsidP="002F50DB">
            <w:pPr>
              <w:pStyle w:val="Normal6a"/>
            </w:pPr>
            <w:r w:rsidRPr="00D85863">
              <w:rPr>
                <w:b/>
                <w:i/>
              </w:rPr>
              <w:t>-1 quinquies.</w:t>
            </w:r>
            <w:r w:rsidRPr="00D85863">
              <w:tab/>
            </w:r>
            <w:r w:rsidRPr="00D85863">
              <w:rPr>
                <w:b/>
                <w:i/>
              </w:rPr>
              <w:t>est d</w:t>
            </w:r>
            <w:r w:rsidR="00561722" w:rsidRPr="00D85863">
              <w:rPr>
                <w:b/>
                <w:i/>
              </w:rPr>
              <w:t>’</w:t>
            </w:r>
            <w:r w:rsidRPr="00D85863">
              <w:rPr>
                <w:b/>
                <w:i/>
              </w:rPr>
              <w:t>avis que la situation en mer Baltique nécessite des mesures drastiques afin de créer une évolution positive dans le bassin maritime; constate que, pour obtenir les meilleurs résultats, il est nécessaire de s</w:t>
            </w:r>
            <w:r w:rsidR="00561722" w:rsidRPr="00D85863">
              <w:rPr>
                <w:b/>
                <w:i/>
              </w:rPr>
              <w:t>’</w:t>
            </w:r>
            <w:r w:rsidRPr="00D85863">
              <w:rPr>
                <w:b/>
                <w:i/>
              </w:rPr>
              <w:t>engager et de coopérer avec toutes les parties prenantes concernées, y compris les communautés locales et les pêcheurs, afin de trouver les mesures nécessaires non seulement pour mettre un terme aux tendances négatives actuelles en mer Baltique, mais aussi pour faire en sorte que la transition nécessaire soit équitable pour tous les acteurs concernés et qu</w:t>
            </w:r>
            <w:r w:rsidR="00561722" w:rsidRPr="00D85863">
              <w:rPr>
                <w:b/>
                <w:i/>
              </w:rPr>
              <w:t>’</w:t>
            </w:r>
            <w:r w:rsidRPr="00D85863">
              <w:rPr>
                <w:b/>
                <w:i/>
              </w:rPr>
              <w:t>elle ne laisse personne de côté;</w:t>
            </w:r>
          </w:p>
        </w:tc>
      </w:tr>
    </w:tbl>
    <w:p w14:paraId="57F4D6C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6E19B76" w14:textId="77777777" w:rsidR="005C01CD" w:rsidRPr="00D85863" w:rsidRDefault="005C01CD" w:rsidP="005C01CD">
      <w:r w:rsidRPr="00D85863">
        <w:rPr>
          <w:rStyle w:val="HideTWBExt"/>
          <w:noProof w:val="0"/>
        </w:rPr>
        <w:t>&lt;/Amend&gt;</w:t>
      </w:r>
    </w:p>
    <w:p w14:paraId="42B84F5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189</w:t>
      </w:r>
      <w:r w:rsidRPr="00D85863">
        <w:rPr>
          <w:rStyle w:val="HideTWBExt"/>
          <w:b w:val="0"/>
          <w:noProof w:val="0"/>
        </w:rPr>
        <w:t>&lt;/NumAm&gt;</w:t>
      </w:r>
    </w:p>
    <w:p w14:paraId="33C8DBFB"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w:t>
      </w:r>
      <w:r w:rsidRPr="00D85863">
        <w:rPr>
          <w:rStyle w:val="HideTWBExt"/>
          <w:b w:val="0"/>
          <w:noProof w:val="0"/>
        </w:rPr>
        <w:t>&lt;/Members&gt;</w:t>
      </w:r>
    </w:p>
    <w:p w14:paraId="3BABED12" w14:textId="77777777" w:rsidR="005C01CD" w:rsidRPr="00D85863" w:rsidRDefault="005C01CD" w:rsidP="005C01CD">
      <w:pPr>
        <w:pStyle w:val="NormalBold"/>
      </w:pPr>
      <w:r w:rsidRPr="00D85863">
        <w:rPr>
          <w:rStyle w:val="HideTWBExt"/>
          <w:b w:val="0"/>
          <w:noProof w:val="0"/>
        </w:rPr>
        <w:t>&lt;/RepeatBlock-By&gt;</w:t>
      </w:r>
    </w:p>
    <w:p w14:paraId="4DB2B0E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B39F7FE" w14:textId="77777777" w:rsidR="005C01CD" w:rsidRPr="00D85863" w:rsidRDefault="005C01CD" w:rsidP="005C01CD">
      <w:pPr>
        <w:pStyle w:val="NormalBold"/>
      </w:pPr>
      <w:r w:rsidRPr="00D85863">
        <w:rPr>
          <w:rStyle w:val="HideTWBExt"/>
          <w:b w:val="0"/>
          <w:noProof w:val="0"/>
        </w:rPr>
        <w:t>&lt;Article&gt;</w:t>
      </w:r>
      <w:r w:rsidRPr="00D85863">
        <w:t>Paragraphe -1 sexies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2B97DB9" w14:textId="77777777" w:rsidTr="002F50DB">
        <w:trPr>
          <w:trHeight w:hRule="exact" w:val="240"/>
          <w:jc w:val="center"/>
        </w:trPr>
        <w:tc>
          <w:tcPr>
            <w:tcW w:w="9752" w:type="dxa"/>
            <w:gridSpan w:val="2"/>
            <w:tcBorders>
              <w:top w:val="nil"/>
              <w:left w:val="nil"/>
              <w:bottom w:val="nil"/>
              <w:right w:val="nil"/>
            </w:tcBorders>
          </w:tcPr>
          <w:p w14:paraId="59EBB632" w14:textId="77777777" w:rsidR="005C01CD" w:rsidRPr="00D85863" w:rsidRDefault="005C01CD" w:rsidP="002F50DB"/>
        </w:tc>
      </w:tr>
      <w:tr w:rsidR="005C01CD" w:rsidRPr="00D85863" w14:paraId="2A849682" w14:textId="77777777" w:rsidTr="002F50DB">
        <w:trPr>
          <w:trHeight w:val="240"/>
          <w:jc w:val="center"/>
        </w:trPr>
        <w:tc>
          <w:tcPr>
            <w:tcW w:w="4876" w:type="dxa"/>
            <w:tcBorders>
              <w:top w:val="nil"/>
              <w:left w:val="nil"/>
              <w:bottom w:val="nil"/>
              <w:right w:val="nil"/>
            </w:tcBorders>
          </w:tcPr>
          <w:p w14:paraId="6118E8B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3A48B66" w14:textId="77777777" w:rsidR="005C01CD" w:rsidRPr="00D85863" w:rsidRDefault="005C01CD" w:rsidP="002F50DB">
            <w:pPr>
              <w:pStyle w:val="AmColumnHeading"/>
            </w:pPr>
            <w:r w:rsidRPr="00D85863">
              <w:t>Amendement</w:t>
            </w:r>
          </w:p>
        </w:tc>
      </w:tr>
      <w:tr w:rsidR="005C01CD" w:rsidRPr="00D85863" w14:paraId="7FAEAE40" w14:textId="77777777" w:rsidTr="002F50DB">
        <w:trPr>
          <w:jc w:val="center"/>
        </w:trPr>
        <w:tc>
          <w:tcPr>
            <w:tcW w:w="4876" w:type="dxa"/>
            <w:tcBorders>
              <w:top w:val="nil"/>
              <w:left w:val="nil"/>
              <w:bottom w:val="nil"/>
              <w:right w:val="nil"/>
            </w:tcBorders>
          </w:tcPr>
          <w:p w14:paraId="3B8EB385" w14:textId="77777777" w:rsidR="005C01CD" w:rsidRPr="00D85863" w:rsidRDefault="005C01CD" w:rsidP="002F50DB">
            <w:pPr>
              <w:pStyle w:val="Normal6a"/>
            </w:pPr>
          </w:p>
        </w:tc>
        <w:tc>
          <w:tcPr>
            <w:tcW w:w="4876" w:type="dxa"/>
            <w:tcBorders>
              <w:top w:val="nil"/>
              <w:left w:val="nil"/>
              <w:bottom w:val="nil"/>
              <w:right w:val="nil"/>
            </w:tcBorders>
          </w:tcPr>
          <w:p w14:paraId="6C89DB4B" w14:textId="77777777" w:rsidR="005C01CD" w:rsidRPr="00D85863" w:rsidRDefault="005C01CD" w:rsidP="002F50DB">
            <w:pPr>
              <w:pStyle w:val="Normal6a"/>
            </w:pPr>
            <w:r w:rsidRPr="00D85863">
              <w:rPr>
                <w:b/>
                <w:i/>
              </w:rPr>
              <w:t>-1 sexies.</w:t>
            </w:r>
            <w:r w:rsidRPr="00D85863">
              <w:tab/>
            </w:r>
            <w:r w:rsidRPr="00D85863">
              <w:rPr>
                <w:b/>
                <w:i/>
              </w:rPr>
              <w:t>Actions urgentes</w:t>
            </w:r>
          </w:p>
        </w:tc>
      </w:tr>
    </w:tbl>
    <w:p w14:paraId="6B5FBD9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2F8484E" w14:textId="77777777" w:rsidR="005C01CD" w:rsidRPr="00D85863" w:rsidRDefault="005C01CD" w:rsidP="005C01CD">
      <w:r w:rsidRPr="00D85863">
        <w:rPr>
          <w:rStyle w:val="HideTWBExt"/>
          <w:noProof w:val="0"/>
        </w:rPr>
        <w:t>&lt;/Amend&gt;</w:t>
      </w:r>
    </w:p>
    <w:p w14:paraId="712647A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190</w:t>
      </w:r>
      <w:r w:rsidRPr="00D85863">
        <w:rPr>
          <w:rStyle w:val="HideTWBExt"/>
          <w:b w:val="0"/>
          <w:noProof w:val="0"/>
        </w:rPr>
        <w:t>&lt;/NumAm&gt;</w:t>
      </w:r>
    </w:p>
    <w:p w14:paraId="64973A97"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18AF8ECC" w14:textId="77777777" w:rsidR="005C01CD" w:rsidRPr="00D85863" w:rsidRDefault="005C01CD" w:rsidP="005C01CD">
      <w:pPr>
        <w:pStyle w:val="NormalBold"/>
      </w:pPr>
      <w:r w:rsidRPr="00D85863">
        <w:rPr>
          <w:rStyle w:val="HideTWBExt"/>
          <w:b w:val="0"/>
          <w:noProof w:val="0"/>
        </w:rPr>
        <w:t>&lt;/RepeatBlock-By&gt;</w:t>
      </w:r>
    </w:p>
    <w:p w14:paraId="2205D6B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50B0392" w14:textId="77777777" w:rsidR="005C01CD" w:rsidRPr="00D85863" w:rsidRDefault="005C01CD" w:rsidP="005C01CD">
      <w:pPr>
        <w:pStyle w:val="NormalBold"/>
      </w:pPr>
      <w:r w:rsidRPr="00D85863">
        <w:rPr>
          <w:rStyle w:val="HideTWBExt"/>
          <w:b w:val="0"/>
          <w:noProof w:val="0"/>
        </w:rPr>
        <w:t>&lt;Article&gt;</w:t>
      </w:r>
      <w:r w:rsidRPr="00D85863">
        <w:t>Paragraphe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219585A" w14:textId="77777777" w:rsidTr="002F50DB">
        <w:trPr>
          <w:trHeight w:hRule="exact" w:val="240"/>
          <w:jc w:val="center"/>
        </w:trPr>
        <w:tc>
          <w:tcPr>
            <w:tcW w:w="9752" w:type="dxa"/>
            <w:gridSpan w:val="2"/>
            <w:tcBorders>
              <w:top w:val="nil"/>
              <w:left w:val="nil"/>
              <w:bottom w:val="nil"/>
              <w:right w:val="nil"/>
            </w:tcBorders>
          </w:tcPr>
          <w:p w14:paraId="2294D0C2" w14:textId="77777777" w:rsidR="005C01CD" w:rsidRPr="00D85863" w:rsidRDefault="005C01CD" w:rsidP="002F50DB"/>
        </w:tc>
      </w:tr>
      <w:tr w:rsidR="005C01CD" w:rsidRPr="00D85863" w14:paraId="1D788FDB" w14:textId="77777777" w:rsidTr="002F50DB">
        <w:trPr>
          <w:trHeight w:val="240"/>
          <w:jc w:val="center"/>
        </w:trPr>
        <w:tc>
          <w:tcPr>
            <w:tcW w:w="4876" w:type="dxa"/>
            <w:tcBorders>
              <w:top w:val="nil"/>
              <w:left w:val="nil"/>
              <w:bottom w:val="nil"/>
              <w:right w:val="nil"/>
            </w:tcBorders>
          </w:tcPr>
          <w:p w14:paraId="615F3F2C"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E0769F5" w14:textId="77777777" w:rsidR="005C01CD" w:rsidRPr="00D85863" w:rsidRDefault="005C01CD" w:rsidP="002F50DB">
            <w:pPr>
              <w:pStyle w:val="AmColumnHeading"/>
            </w:pPr>
            <w:r w:rsidRPr="00D85863">
              <w:t>Amendement</w:t>
            </w:r>
          </w:p>
        </w:tc>
      </w:tr>
      <w:tr w:rsidR="005C01CD" w:rsidRPr="00D85863" w14:paraId="307EB205" w14:textId="77777777" w:rsidTr="002F50DB">
        <w:trPr>
          <w:jc w:val="center"/>
        </w:trPr>
        <w:tc>
          <w:tcPr>
            <w:tcW w:w="4876" w:type="dxa"/>
            <w:tcBorders>
              <w:top w:val="nil"/>
              <w:left w:val="nil"/>
              <w:bottom w:val="nil"/>
              <w:right w:val="nil"/>
            </w:tcBorders>
          </w:tcPr>
          <w:p w14:paraId="353392B6" w14:textId="553832CE" w:rsidR="005C01CD" w:rsidRPr="00D85863" w:rsidRDefault="005C01CD" w:rsidP="002F50DB">
            <w:pPr>
              <w:pStyle w:val="Normal6a"/>
            </w:pPr>
            <w:r w:rsidRPr="00D85863">
              <w:t>1.</w:t>
            </w:r>
            <w:r w:rsidRPr="00D85863">
              <w:tab/>
              <w:t xml:space="preserve">invite la Commission et le Conseil à utiliser </w:t>
            </w:r>
            <w:r w:rsidRPr="00D85863">
              <w:rPr>
                <w:b/>
                <w:i/>
              </w:rPr>
              <w:t>tous les</w:t>
            </w:r>
            <w:r w:rsidRPr="00D85863">
              <w:t xml:space="preserve"> outils juridiques </w:t>
            </w:r>
            <w:r w:rsidRPr="00D85863">
              <w:rPr>
                <w:b/>
                <w:i/>
              </w:rPr>
              <w:t>à leur disposition</w:t>
            </w:r>
            <w:r w:rsidRPr="00D85863">
              <w:t xml:space="preserve"> pour mettre un terme à toute nouvelle détérioration qui risquerait d</w:t>
            </w:r>
            <w:r w:rsidR="00561722" w:rsidRPr="00D85863">
              <w:t>’</w:t>
            </w:r>
            <w:r w:rsidRPr="00D85863">
              <w:t>entraîner l</w:t>
            </w:r>
            <w:r w:rsidR="00561722" w:rsidRPr="00D85863">
              <w:t>’</w:t>
            </w:r>
            <w:r w:rsidRPr="00D85863">
              <w:t>effondrement total des stocks halieutiques de la mer Baltique</w:t>
            </w:r>
            <w:r w:rsidRPr="00D85863">
              <w:rPr>
                <w:b/>
                <w:i/>
              </w:rPr>
              <w:t>, y compris en recourant aux actes délégués, aux recommandations communes et aux articles 5 et 8 du règlement établissant un plan pluriannuel pour la mer Baltique, aux dispositions de l</w:t>
            </w:r>
            <w:r w:rsidR="00561722" w:rsidRPr="00D85863">
              <w:rPr>
                <w:b/>
                <w:i/>
              </w:rPr>
              <w:t>’</w:t>
            </w:r>
            <w:r w:rsidRPr="00D85863">
              <w:rPr>
                <w:b/>
                <w:i/>
              </w:rPr>
              <w:t>article 12 de la PCP et aux initiatives des États membres au titre des articles 8, 11, 13, 17 et 20 de la PCP, soit unilatéralement, soit par régionalisation au moyen de l</w:t>
            </w:r>
            <w:r w:rsidR="00561722" w:rsidRPr="00D85863">
              <w:rPr>
                <w:b/>
                <w:i/>
              </w:rPr>
              <w:t>’</w:t>
            </w:r>
            <w:r w:rsidRPr="00D85863">
              <w:rPr>
                <w:b/>
                <w:i/>
              </w:rPr>
              <w:t>article 18</w:t>
            </w:r>
            <w:r w:rsidRPr="00D85863">
              <w:t>;</w:t>
            </w:r>
          </w:p>
        </w:tc>
        <w:tc>
          <w:tcPr>
            <w:tcW w:w="4876" w:type="dxa"/>
            <w:tcBorders>
              <w:top w:val="nil"/>
              <w:left w:val="nil"/>
              <w:bottom w:val="nil"/>
              <w:right w:val="nil"/>
            </w:tcBorders>
          </w:tcPr>
          <w:p w14:paraId="169014E7" w14:textId="1E7066D3" w:rsidR="005C01CD" w:rsidRPr="00D85863" w:rsidRDefault="005C01CD" w:rsidP="002F50DB">
            <w:pPr>
              <w:pStyle w:val="Normal6a"/>
            </w:pPr>
            <w:r w:rsidRPr="00D85863">
              <w:t>1.</w:t>
            </w:r>
            <w:r w:rsidRPr="00D85863">
              <w:tab/>
              <w:t xml:space="preserve">invite la Commission et le Conseil à utiliser </w:t>
            </w:r>
            <w:r w:rsidRPr="00D85863">
              <w:rPr>
                <w:b/>
                <w:i/>
              </w:rPr>
              <w:t>une approche scientifique pour proposer des</w:t>
            </w:r>
            <w:r w:rsidRPr="00D85863">
              <w:t xml:space="preserve"> outils juridiques pour mettre un terme à toute nouvelle détérioration qui risquerait d</w:t>
            </w:r>
            <w:r w:rsidR="00561722" w:rsidRPr="00D85863">
              <w:t>’</w:t>
            </w:r>
            <w:r w:rsidRPr="00D85863">
              <w:t>entraîner l</w:t>
            </w:r>
            <w:r w:rsidR="00561722" w:rsidRPr="00D85863">
              <w:t>’</w:t>
            </w:r>
            <w:r w:rsidRPr="00D85863">
              <w:t>effondrement total des stocks halieutiques de la mer Baltique;</w:t>
            </w:r>
          </w:p>
        </w:tc>
      </w:tr>
    </w:tbl>
    <w:p w14:paraId="078023F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9F06C68" w14:textId="77777777" w:rsidR="005C01CD" w:rsidRPr="00D85863" w:rsidRDefault="005C01CD" w:rsidP="005C01CD">
      <w:r w:rsidRPr="00D85863">
        <w:rPr>
          <w:rStyle w:val="HideTWBExt"/>
          <w:noProof w:val="0"/>
        </w:rPr>
        <w:t>&lt;/Amend&gt;</w:t>
      </w:r>
    </w:p>
    <w:p w14:paraId="1622512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191</w:t>
      </w:r>
      <w:r w:rsidRPr="00D85863">
        <w:rPr>
          <w:rStyle w:val="HideTWBExt"/>
          <w:b w:val="0"/>
          <w:noProof w:val="0"/>
        </w:rPr>
        <w:t>&lt;/NumAm&gt;</w:t>
      </w:r>
    </w:p>
    <w:p w14:paraId="3D901737"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5BD76ED9" w14:textId="77777777" w:rsidR="005C01CD" w:rsidRPr="00D85863" w:rsidRDefault="005C01CD" w:rsidP="005C01CD">
      <w:pPr>
        <w:pStyle w:val="NormalBold"/>
      </w:pPr>
      <w:r w:rsidRPr="00D85863">
        <w:rPr>
          <w:rStyle w:val="HideTWBExt"/>
          <w:b w:val="0"/>
          <w:noProof w:val="0"/>
        </w:rPr>
        <w:t>&lt;/RepeatBlock-By&gt;</w:t>
      </w:r>
    </w:p>
    <w:p w14:paraId="72C45AD0"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1DCD18C" w14:textId="77777777" w:rsidR="005C01CD" w:rsidRPr="00D85863" w:rsidRDefault="005C01CD" w:rsidP="005C01CD">
      <w:pPr>
        <w:pStyle w:val="NormalBold"/>
      </w:pPr>
      <w:r w:rsidRPr="00D85863">
        <w:rPr>
          <w:rStyle w:val="HideTWBExt"/>
          <w:b w:val="0"/>
          <w:noProof w:val="0"/>
        </w:rPr>
        <w:t>&lt;Article&gt;</w:t>
      </w:r>
      <w:r w:rsidRPr="00D85863">
        <w:t>Paragraphe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E5EF3A9" w14:textId="77777777" w:rsidTr="002F50DB">
        <w:trPr>
          <w:trHeight w:hRule="exact" w:val="240"/>
          <w:jc w:val="center"/>
        </w:trPr>
        <w:tc>
          <w:tcPr>
            <w:tcW w:w="9752" w:type="dxa"/>
            <w:gridSpan w:val="2"/>
            <w:tcBorders>
              <w:top w:val="nil"/>
              <w:left w:val="nil"/>
              <w:bottom w:val="nil"/>
              <w:right w:val="nil"/>
            </w:tcBorders>
          </w:tcPr>
          <w:p w14:paraId="3F5FEEF5" w14:textId="77777777" w:rsidR="005C01CD" w:rsidRPr="00D85863" w:rsidRDefault="005C01CD" w:rsidP="002F50DB"/>
        </w:tc>
      </w:tr>
      <w:tr w:rsidR="005C01CD" w:rsidRPr="00D85863" w14:paraId="6318E9FC" w14:textId="77777777" w:rsidTr="002F50DB">
        <w:trPr>
          <w:trHeight w:val="240"/>
          <w:jc w:val="center"/>
        </w:trPr>
        <w:tc>
          <w:tcPr>
            <w:tcW w:w="4876" w:type="dxa"/>
            <w:tcBorders>
              <w:top w:val="nil"/>
              <w:left w:val="nil"/>
              <w:bottom w:val="nil"/>
              <w:right w:val="nil"/>
            </w:tcBorders>
          </w:tcPr>
          <w:p w14:paraId="7BB67F3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33C8076" w14:textId="77777777" w:rsidR="005C01CD" w:rsidRPr="00D85863" w:rsidRDefault="005C01CD" w:rsidP="002F50DB">
            <w:pPr>
              <w:pStyle w:val="AmColumnHeading"/>
            </w:pPr>
            <w:r w:rsidRPr="00D85863">
              <w:t>Amendement</w:t>
            </w:r>
          </w:p>
        </w:tc>
      </w:tr>
      <w:tr w:rsidR="005C01CD" w:rsidRPr="00D85863" w14:paraId="356E5C01" w14:textId="77777777" w:rsidTr="002F50DB">
        <w:trPr>
          <w:jc w:val="center"/>
        </w:trPr>
        <w:tc>
          <w:tcPr>
            <w:tcW w:w="4876" w:type="dxa"/>
            <w:tcBorders>
              <w:top w:val="nil"/>
              <w:left w:val="nil"/>
              <w:bottom w:val="nil"/>
              <w:right w:val="nil"/>
            </w:tcBorders>
          </w:tcPr>
          <w:p w14:paraId="4DD54E73" w14:textId="4F58B3A1" w:rsidR="005C01CD" w:rsidRPr="00D85863" w:rsidRDefault="005C01CD" w:rsidP="002F50DB">
            <w:pPr>
              <w:pStyle w:val="Normal6a"/>
            </w:pPr>
            <w:r w:rsidRPr="00D85863">
              <w:t>1.</w:t>
            </w:r>
            <w:r w:rsidRPr="00D85863">
              <w:tab/>
              <w:t>invite la Commission et le Conseil à utiliser tous les outils juridiques à leur disposition pour mettre un terme à toute nouvelle détérioration qui risquerait d</w:t>
            </w:r>
            <w:r w:rsidR="00561722" w:rsidRPr="00D85863">
              <w:t>’</w:t>
            </w:r>
            <w:r w:rsidRPr="00D85863">
              <w:t>entraîner l</w:t>
            </w:r>
            <w:r w:rsidR="00561722" w:rsidRPr="00D85863">
              <w:t>’</w:t>
            </w:r>
            <w:r w:rsidRPr="00D85863">
              <w:t>effondrement total des stocks halieutiques de la mer Baltique, y compris en recourant aux actes délégués, aux recommandations communes et aux articles 5 et 8 du règlement établissant un plan pluriannuel pour la mer Baltique, aux dispositions de l</w:t>
            </w:r>
            <w:r w:rsidR="00561722" w:rsidRPr="00D85863">
              <w:t>’</w:t>
            </w:r>
            <w:r w:rsidRPr="00D85863">
              <w:t>article 12 de la PCP et aux initiatives des États membres au titre des articles 8, 11, 13, 17 et 20 de la PCP, soit unilatéralement, soit par régionalisation au moyen de l</w:t>
            </w:r>
            <w:r w:rsidR="00561722" w:rsidRPr="00D85863">
              <w:t>’</w:t>
            </w:r>
            <w:r w:rsidRPr="00D85863">
              <w:t>article 18;</w:t>
            </w:r>
          </w:p>
        </w:tc>
        <w:tc>
          <w:tcPr>
            <w:tcW w:w="4876" w:type="dxa"/>
            <w:tcBorders>
              <w:top w:val="nil"/>
              <w:left w:val="nil"/>
              <w:bottom w:val="nil"/>
              <w:right w:val="nil"/>
            </w:tcBorders>
          </w:tcPr>
          <w:p w14:paraId="0B2F6CD2" w14:textId="02B12621" w:rsidR="005C01CD" w:rsidRPr="00D85863" w:rsidRDefault="005C01CD" w:rsidP="002F50DB">
            <w:pPr>
              <w:pStyle w:val="Normal6a"/>
            </w:pPr>
            <w:r w:rsidRPr="00D85863">
              <w:t>1.</w:t>
            </w:r>
            <w:r w:rsidRPr="00D85863">
              <w:tab/>
            </w:r>
            <w:r w:rsidRPr="00D85863">
              <w:rPr>
                <w:b/>
                <w:i/>
              </w:rPr>
              <w:t>déplore que la Commission et les États membres n</w:t>
            </w:r>
            <w:r w:rsidR="00561722" w:rsidRPr="00D85863">
              <w:rPr>
                <w:b/>
                <w:i/>
              </w:rPr>
              <w:t>’</w:t>
            </w:r>
            <w:r w:rsidRPr="00D85863">
              <w:rPr>
                <w:b/>
                <w:i/>
              </w:rPr>
              <w:t>aient pas pris de mesures suffisantes pour protéger et restaurer les écosystèmes de la mer Baltique contre des menaces telles que la surpêche, la pollution et l</w:t>
            </w:r>
            <w:r w:rsidR="00561722" w:rsidRPr="00D85863">
              <w:rPr>
                <w:b/>
                <w:i/>
              </w:rPr>
              <w:t>’</w:t>
            </w:r>
            <w:r w:rsidRPr="00D85863">
              <w:rPr>
                <w:b/>
                <w:i/>
              </w:rPr>
              <w:t>eutrophisation;</w:t>
            </w:r>
            <w:r w:rsidRPr="00D85863">
              <w:t xml:space="preserve"> invite la Commission et le Conseil à utiliser tous les outils juridiques à leur disposition pour mettre un terme à toute nouvelle détérioration qui risquerait d</w:t>
            </w:r>
            <w:r w:rsidR="00561722" w:rsidRPr="00D85863">
              <w:t>’</w:t>
            </w:r>
            <w:r w:rsidRPr="00D85863">
              <w:t>entraîner l</w:t>
            </w:r>
            <w:r w:rsidR="00561722" w:rsidRPr="00D85863">
              <w:t>’</w:t>
            </w:r>
            <w:r w:rsidRPr="00D85863">
              <w:t>effondrement total des stocks halieutiques de la mer Baltique, y compris en recourant aux actes délégués, aux recommandations communes et aux articles 5 et 8 du règlement établissant un plan pluriannuel pour la mer Baltique, aux dispositions de l</w:t>
            </w:r>
            <w:r w:rsidR="00561722" w:rsidRPr="00D85863">
              <w:t>’</w:t>
            </w:r>
            <w:r w:rsidRPr="00D85863">
              <w:t>article 12 de la PCP et aux initiatives des États membres au titre des articles 8, 11, 13, 17 et 20 de la PCP, soit unilatéralement, soit par régionalisation au moyen de l</w:t>
            </w:r>
            <w:r w:rsidR="00561722" w:rsidRPr="00D85863">
              <w:t>’</w:t>
            </w:r>
            <w:r w:rsidRPr="00D85863">
              <w:t>article 18;</w:t>
            </w:r>
          </w:p>
        </w:tc>
      </w:tr>
    </w:tbl>
    <w:p w14:paraId="65CC502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A2CC8EE" w14:textId="77777777" w:rsidR="005C01CD" w:rsidRPr="00D85863" w:rsidRDefault="005C01CD" w:rsidP="005C01CD">
      <w:r w:rsidRPr="00D85863">
        <w:rPr>
          <w:rStyle w:val="HideTWBExt"/>
          <w:noProof w:val="0"/>
        </w:rPr>
        <w:t>&lt;/Amend&gt;</w:t>
      </w:r>
    </w:p>
    <w:p w14:paraId="0F7D9F63"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192</w:t>
      </w:r>
      <w:r w:rsidRPr="00D85863">
        <w:rPr>
          <w:rStyle w:val="HideTWBExt"/>
          <w:b w:val="0"/>
          <w:noProof w:val="0"/>
        </w:rPr>
        <w:t>&lt;/NumAm&gt;</w:t>
      </w:r>
    </w:p>
    <w:p w14:paraId="615854AE"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14B58E80" w14:textId="77777777" w:rsidR="005C01CD" w:rsidRPr="00D85863" w:rsidRDefault="005C01CD" w:rsidP="005C01CD">
      <w:pPr>
        <w:pStyle w:val="NormalBold"/>
      </w:pPr>
      <w:r w:rsidRPr="00D85863">
        <w:rPr>
          <w:rStyle w:val="HideTWBExt"/>
          <w:b w:val="0"/>
          <w:noProof w:val="0"/>
        </w:rPr>
        <w:t>&lt;/RepeatBlock-By&gt;</w:t>
      </w:r>
    </w:p>
    <w:p w14:paraId="14287E93"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08C781C" w14:textId="77777777" w:rsidR="005C01CD" w:rsidRPr="00D85863" w:rsidRDefault="005C01CD" w:rsidP="005C01CD">
      <w:pPr>
        <w:pStyle w:val="NormalBold"/>
      </w:pPr>
      <w:r w:rsidRPr="00D85863">
        <w:rPr>
          <w:rStyle w:val="HideTWBExt"/>
          <w:b w:val="0"/>
          <w:noProof w:val="0"/>
        </w:rPr>
        <w:t>&lt;Article&gt;</w:t>
      </w:r>
      <w:r w:rsidRPr="00D85863">
        <w:t>Paragraphe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5FC7567" w14:textId="77777777" w:rsidTr="002F50DB">
        <w:trPr>
          <w:trHeight w:hRule="exact" w:val="240"/>
          <w:jc w:val="center"/>
        </w:trPr>
        <w:tc>
          <w:tcPr>
            <w:tcW w:w="9752" w:type="dxa"/>
            <w:gridSpan w:val="2"/>
            <w:tcBorders>
              <w:top w:val="nil"/>
              <w:left w:val="nil"/>
              <w:bottom w:val="nil"/>
              <w:right w:val="nil"/>
            </w:tcBorders>
          </w:tcPr>
          <w:p w14:paraId="57E8B88A" w14:textId="77777777" w:rsidR="005C01CD" w:rsidRPr="00D85863" w:rsidRDefault="005C01CD" w:rsidP="002F50DB"/>
        </w:tc>
      </w:tr>
      <w:tr w:rsidR="005C01CD" w:rsidRPr="00D85863" w14:paraId="64923D74" w14:textId="77777777" w:rsidTr="002F50DB">
        <w:trPr>
          <w:trHeight w:val="240"/>
          <w:jc w:val="center"/>
        </w:trPr>
        <w:tc>
          <w:tcPr>
            <w:tcW w:w="4876" w:type="dxa"/>
            <w:tcBorders>
              <w:top w:val="nil"/>
              <w:left w:val="nil"/>
              <w:bottom w:val="nil"/>
              <w:right w:val="nil"/>
            </w:tcBorders>
          </w:tcPr>
          <w:p w14:paraId="1130C02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648091C" w14:textId="77777777" w:rsidR="005C01CD" w:rsidRPr="00D85863" w:rsidRDefault="005C01CD" w:rsidP="002F50DB">
            <w:pPr>
              <w:pStyle w:val="AmColumnHeading"/>
            </w:pPr>
            <w:r w:rsidRPr="00D85863">
              <w:t>Amendement</w:t>
            </w:r>
          </w:p>
        </w:tc>
      </w:tr>
      <w:tr w:rsidR="005C01CD" w:rsidRPr="00D85863" w14:paraId="28FE63BD" w14:textId="77777777" w:rsidTr="002F50DB">
        <w:trPr>
          <w:jc w:val="center"/>
        </w:trPr>
        <w:tc>
          <w:tcPr>
            <w:tcW w:w="4876" w:type="dxa"/>
            <w:tcBorders>
              <w:top w:val="nil"/>
              <w:left w:val="nil"/>
              <w:bottom w:val="nil"/>
              <w:right w:val="nil"/>
            </w:tcBorders>
          </w:tcPr>
          <w:p w14:paraId="594C7384" w14:textId="5A51B09A" w:rsidR="005C01CD" w:rsidRPr="00D85863" w:rsidRDefault="005C01CD" w:rsidP="002F50DB">
            <w:pPr>
              <w:pStyle w:val="Normal6a"/>
            </w:pPr>
            <w:r w:rsidRPr="00D85863">
              <w:t>1.</w:t>
            </w:r>
            <w:r w:rsidRPr="00D85863">
              <w:tab/>
              <w:t xml:space="preserve">invite la Commission et le Conseil à </w:t>
            </w:r>
            <w:r w:rsidRPr="00D85863">
              <w:rPr>
                <w:b/>
                <w:i/>
              </w:rPr>
              <w:t>utiliser tous les outils juridiques à leur disposition pour mettre un terme à toute nouvelle détérioration qui risquerait d</w:t>
            </w:r>
            <w:r w:rsidR="00561722" w:rsidRPr="00D85863">
              <w:rPr>
                <w:b/>
                <w:i/>
              </w:rPr>
              <w:t>’</w:t>
            </w:r>
            <w:r w:rsidRPr="00D85863">
              <w:rPr>
                <w:b/>
                <w:i/>
              </w:rPr>
              <w:t>entraîner l</w:t>
            </w:r>
            <w:r w:rsidR="00561722" w:rsidRPr="00D85863">
              <w:rPr>
                <w:b/>
                <w:i/>
              </w:rPr>
              <w:t>’</w:t>
            </w:r>
            <w:r w:rsidRPr="00D85863">
              <w:rPr>
                <w:b/>
                <w:i/>
              </w:rPr>
              <w:t>effondrement total</w:t>
            </w:r>
            <w:r w:rsidRPr="00D85863">
              <w:t xml:space="preserve"> des stocks halieutiques de la mer Baltique, y compris en recourant aux </w:t>
            </w:r>
            <w:r w:rsidRPr="00D85863">
              <w:rPr>
                <w:b/>
                <w:i/>
              </w:rPr>
              <w:t>actes délégués, aux recommandations communes et aux articles 5 et 8 du règlement établissant un plan pluriannuel pour la mer Baltique, aux dispositions de l</w:t>
            </w:r>
            <w:r w:rsidR="00561722" w:rsidRPr="00D85863">
              <w:rPr>
                <w:b/>
                <w:i/>
              </w:rPr>
              <w:t>’</w:t>
            </w:r>
            <w:r w:rsidRPr="00D85863">
              <w:rPr>
                <w:b/>
                <w:i/>
              </w:rPr>
              <w:t>article 12 de</w:t>
            </w:r>
            <w:r w:rsidRPr="00D85863">
              <w:t xml:space="preserve"> la PCP et </w:t>
            </w:r>
            <w:r w:rsidRPr="00D85863">
              <w:rPr>
                <w:b/>
                <w:i/>
              </w:rPr>
              <w:t>aux initiatives des États membres au titre des articles 8, 11, 13, 17 et 20 de la PCP, soit unilatéralement, soit</w:t>
            </w:r>
            <w:r w:rsidRPr="00D85863">
              <w:t xml:space="preserve"> par régionalisation </w:t>
            </w:r>
            <w:r w:rsidRPr="00D85863">
              <w:rPr>
                <w:b/>
                <w:i/>
              </w:rPr>
              <w:t>au moyen de l</w:t>
            </w:r>
            <w:r w:rsidR="00561722" w:rsidRPr="00D85863">
              <w:rPr>
                <w:b/>
                <w:i/>
              </w:rPr>
              <w:t>’</w:t>
            </w:r>
            <w:r w:rsidRPr="00D85863">
              <w:rPr>
                <w:b/>
                <w:i/>
              </w:rPr>
              <w:t>article 18</w:t>
            </w:r>
            <w:r w:rsidRPr="00D85863">
              <w:t>;</w:t>
            </w:r>
          </w:p>
        </w:tc>
        <w:tc>
          <w:tcPr>
            <w:tcW w:w="4876" w:type="dxa"/>
            <w:tcBorders>
              <w:top w:val="nil"/>
              <w:left w:val="nil"/>
              <w:bottom w:val="nil"/>
              <w:right w:val="nil"/>
            </w:tcBorders>
          </w:tcPr>
          <w:p w14:paraId="64F869C4" w14:textId="77777777" w:rsidR="005C01CD" w:rsidRPr="00D85863" w:rsidRDefault="005C01CD" w:rsidP="002F50DB">
            <w:pPr>
              <w:pStyle w:val="Normal6a"/>
            </w:pPr>
            <w:r w:rsidRPr="00D85863">
              <w:t>1.</w:t>
            </w:r>
            <w:r w:rsidRPr="00D85863">
              <w:tab/>
              <w:t xml:space="preserve">invite la Commission et le Conseil à </w:t>
            </w:r>
            <w:r w:rsidRPr="00D85863">
              <w:rPr>
                <w:b/>
                <w:i/>
              </w:rPr>
              <w:t>poursuivre leurs travaux sur la reconstitution</w:t>
            </w:r>
            <w:r w:rsidRPr="00D85863">
              <w:t xml:space="preserve"> des stocks halieutiques de la mer Baltique, y compris en recourant aux </w:t>
            </w:r>
            <w:r w:rsidRPr="00D85863">
              <w:rPr>
                <w:b/>
                <w:i/>
              </w:rPr>
              <w:t>outils et mesures prévus dans</w:t>
            </w:r>
            <w:r w:rsidRPr="00D85863">
              <w:t xml:space="preserve"> la PCP et </w:t>
            </w:r>
            <w:r w:rsidRPr="00D85863">
              <w:rPr>
                <w:b/>
                <w:i/>
              </w:rPr>
              <w:t>la législation connexe, de préférence</w:t>
            </w:r>
            <w:r w:rsidRPr="00D85863">
              <w:t xml:space="preserve"> par </w:t>
            </w:r>
            <w:r w:rsidRPr="00D85863">
              <w:rPr>
                <w:b/>
                <w:i/>
              </w:rPr>
              <w:t>la</w:t>
            </w:r>
            <w:r w:rsidRPr="00D85863">
              <w:t xml:space="preserve"> régionalisation</w:t>
            </w:r>
            <w:r w:rsidRPr="00D85863">
              <w:rPr>
                <w:b/>
                <w:i/>
              </w:rPr>
              <w:t>, avec la pleine participation des parties prenantes</w:t>
            </w:r>
            <w:r w:rsidRPr="00D85863">
              <w:t>;</w:t>
            </w:r>
          </w:p>
        </w:tc>
      </w:tr>
    </w:tbl>
    <w:p w14:paraId="424513D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F16F233" w14:textId="77777777" w:rsidR="005C01CD" w:rsidRPr="00D85863" w:rsidRDefault="005C01CD" w:rsidP="005C01CD">
      <w:r w:rsidRPr="00D85863">
        <w:rPr>
          <w:rStyle w:val="HideTWBExt"/>
          <w:noProof w:val="0"/>
        </w:rPr>
        <w:t>&lt;/Amend&gt;</w:t>
      </w:r>
    </w:p>
    <w:p w14:paraId="4781413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193</w:t>
      </w:r>
      <w:r w:rsidRPr="00D85863">
        <w:rPr>
          <w:rStyle w:val="HideTWBExt"/>
          <w:b w:val="0"/>
          <w:noProof w:val="0"/>
        </w:rPr>
        <w:t>&lt;/NumAm&gt;</w:t>
      </w:r>
    </w:p>
    <w:p w14:paraId="44AF98DF"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1F887E34" w14:textId="77777777" w:rsidR="005C01CD" w:rsidRPr="00D85863" w:rsidRDefault="005C01CD" w:rsidP="005C01CD">
      <w:pPr>
        <w:pStyle w:val="NormalBold"/>
      </w:pPr>
      <w:r w:rsidRPr="00D85863">
        <w:rPr>
          <w:rStyle w:val="HideTWBExt"/>
          <w:b w:val="0"/>
          <w:noProof w:val="0"/>
        </w:rPr>
        <w:t>&lt;/RepeatBlock-By&gt;</w:t>
      </w:r>
    </w:p>
    <w:p w14:paraId="525E468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5C4F813" w14:textId="77777777" w:rsidR="005C01CD" w:rsidRPr="00D85863" w:rsidRDefault="005C01CD" w:rsidP="005C01CD">
      <w:pPr>
        <w:pStyle w:val="NormalBold"/>
      </w:pPr>
      <w:r w:rsidRPr="00D85863">
        <w:rPr>
          <w:rStyle w:val="HideTWBExt"/>
          <w:b w:val="0"/>
          <w:noProof w:val="0"/>
        </w:rPr>
        <w:t>&lt;Article&gt;</w:t>
      </w:r>
      <w:r w:rsidRPr="00D85863">
        <w:t>Paragraphe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88D1751" w14:textId="77777777" w:rsidTr="002F50DB">
        <w:trPr>
          <w:trHeight w:hRule="exact" w:val="240"/>
          <w:jc w:val="center"/>
        </w:trPr>
        <w:tc>
          <w:tcPr>
            <w:tcW w:w="9752" w:type="dxa"/>
            <w:gridSpan w:val="2"/>
            <w:tcBorders>
              <w:top w:val="nil"/>
              <w:left w:val="nil"/>
              <w:bottom w:val="nil"/>
              <w:right w:val="nil"/>
            </w:tcBorders>
          </w:tcPr>
          <w:p w14:paraId="706D9F81" w14:textId="77777777" w:rsidR="005C01CD" w:rsidRPr="00D85863" w:rsidRDefault="005C01CD" w:rsidP="002F50DB"/>
        </w:tc>
      </w:tr>
      <w:tr w:rsidR="005C01CD" w:rsidRPr="00D85863" w14:paraId="1B0A43CC" w14:textId="77777777" w:rsidTr="002F50DB">
        <w:trPr>
          <w:trHeight w:val="240"/>
          <w:jc w:val="center"/>
        </w:trPr>
        <w:tc>
          <w:tcPr>
            <w:tcW w:w="4876" w:type="dxa"/>
            <w:tcBorders>
              <w:top w:val="nil"/>
              <w:left w:val="nil"/>
              <w:bottom w:val="nil"/>
              <w:right w:val="nil"/>
            </w:tcBorders>
          </w:tcPr>
          <w:p w14:paraId="17C4573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252BC2F" w14:textId="77777777" w:rsidR="005C01CD" w:rsidRPr="00D85863" w:rsidRDefault="005C01CD" w:rsidP="002F50DB">
            <w:pPr>
              <w:pStyle w:val="AmColumnHeading"/>
            </w:pPr>
            <w:r w:rsidRPr="00D85863">
              <w:t>Amendement</w:t>
            </w:r>
          </w:p>
        </w:tc>
      </w:tr>
      <w:tr w:rsidR="005C01CD" w:rsidRPr="00D85863" w14:paraId="5B93F357" w14:textId="77777777" w:rsidTr="002F50DB">
        <w:trPr>
          <w:jc w:val="center"/>
        </w:trPr>
        <w:tc>
          <w:tcPr>
            <w:tcW w:w="4876" w:type="dxa"/>
            <w:tcBorders>
              <w:top w:val="nil"/>
              <w:left w:val="nil"/>
              <w:bottom w:val="nil"/>
              <w:right w:val="nil"/>
            </w:tcBorders>
          </w:tcPr>
          <w:p w14:paraId="73D7B216" w14:textId="1764FDE7" w:rsidR="005C01CD" w:rsidRPr="00D85863" w:rsidRDefault="005C01CD" w:rsidP="002F50DB">
            <w:pPr>
              <w:pStyle w:val="Normal6a"/>
            </w:pPr>
            <w:r w:rsidRPr="00D85863">
              <w:t>1.</w:t>
            </w:r>
            <w:r w:rsidRPr="00D85863">
              <w:tab/>
              <w:t xml:space="preserve">invite la Commission et le Conseil à </w:t>
            </w:r>
            <w:r w:rsidRPr="00D85863">
              <w:rPr>
                <w:b/>
                <w:i/>
              </w:rPr>
              <w:t>utiliser tous les outils juridiques à leur disposition pour mettre un terme à toute nouvelle détérioration qui risquerait d</w:t>
            </w:r>
            <w:r w:rsidR="00561722" w:rsidRPr="00D85863">
              <w:rPr>
                <w:b/>
                <w:i/>
              </w:rPr>
              <w:t>’</w:t>
            </w:r>
            <w:r w:rsidRPr="00D85863">
              <w:rPr>
                <w:b/>
                <w:i/>
              </w:rPr>
              <w:t>entraîner l</w:t>
            </w:r>
            <w:r w:rsidR="00561722" w:rsidRPr="00D85863">
              <w:rPr>
                <w:b/>
                <w:i/>
              </w:rPr>
              <w:t>’</w:t>
            </w:r>
            <w:r w:rsidRPr="00D85863">
              <w:rPr>
                <w:b/>
                <w:i/>
              </w:rPr>
              <w:t>effondrement total</w:t>
            </w:r>
            <w:r w:rsidRPr="00D85863">
              <w:t xml:space="preserve"> des stocks halieutiques de la mer Baltique, y compris en recourant aux </w:t>
            </w:r>
            <w:r w:rsidRPr="00D85863">
              <w:rPr>
                <w:b/>
                <w:i/>
              </w:rPr>
              <w:t>actes délégués, aux recommandations communes et aux articles 5 et 8 du règlement établissant un plan pluriannuel pour la mer Baltique, aux dispositions de l</w:t>
            </w:r>
            <w:r w:rsidR="00561722" w:rsidRPr="00D85863">
              <w:rPr>
                <w:b/>
                <w:i/>
              </w:rPr>
              <w:t>’</w:t>
            </w:r>
            <w:r w:rsidRPr="00D85863">
              <w:rPr>
                <w:b/>
                <w:i/>
              </w:rPr>
              <w:t>article 12 de</w:t>
            </w:r>
            <w:r w:rsidRPr="00D85863">
              <w:t xml:space="preserve"> la PCP et </w:t>
            </w:r>
            <w:r w:rsidRPr="00D85863">
              <w:rPr>
                <w:b/>
                <w:i/>
              </w:rPr>
              <w:t>aux initiatives des États membres au titre des articles 8, 11, 13, 17 et 20 de la PCP, soit unilatéralement, soit</w:t>
            </w:r>
            <w:r w:rsidRPr="00D85863">
              <w:t xml:space="preserve"> par régionalisation </w:t>
            </w:r>
            <w:r w:rsidRPr="00D85863">
              <w:rPr>
                <w:b/>
                <w:i/>
              </w:rPr>
              <w:t>au moyen de l</w:t>
            </w:r>
            <w:r w:rsidR="00561722" w:rsidRPr="00D85863">
              <w:rPr>
                <w:b/>
                <w:i/>
              </w:rPr>
              <w:t>’</w:t>
            </w:r>
            <w:r w:rsidRPr="00D85863">
              <w:rPr>
                <w:b/>
                <w:i/>
              </w:rPr>
              <w:t>article 18</w:t>
            </w:r>
            <w:r w:rsidRPr="00D85863">
              <w:t>;</w:t>
            </w:r>
          </w:p>
        </w:tc>
        <w:tc>
          <w:tcPr>
            <w:tcW w:w="4876" w:type="dxa"/>
            <w:tcBorders>
              <w:top w:val="nil"/>
              <w:left w:val="nil"/>
              <w:bottom w:val="nil"/>
              <w:right w:val="nil"/>
            </w:tcBorders>
          </w:tcPr>
          <w:p w14:paraId="34D7F30C" w14:textId="77777777" w:rsidR="005C01CD" w:rsidRPr="00D85863" w:rsidRDefault="005C01CD" w:rsidP="002F50DB">
            <w:pPr>
              <w:pStyle w:val="Normal6a"/>
            </w:pPr>
            <w:r w:rsidRPr="00D85863">
              <w:t>1.</w:t>
            </w:r>
            <w:r w:rsidRPr="00D85863">
              <w:tab/>
              <w:t xml:space="preserve">invite la Commission et le Conseil à </w:t>
            </w:r>
            <w:r w:rsidRPr="00D85863">
              <w:rPr>
                <w:b/>
                <w:i/>
              </w:rPr>
              <w:t>poursuivre leurs travaux sur la reconstitution</w:t>
            </w:r>
            <w:r w:rsidRPr="00D85863">
              <w:t xml:space="preserve"> des stocks halieutiques de la mer Baltique, y compris en recourant aux </w:t>
            </w:r>
            <w:r w:rsidRPr="00D85863">
              <w:rPr>
                <w:b/>
                <w:i/>
              </w:rPr>
              <w:t>outils et mesures prévus dans</w:t>
            </w:r>
            <w:r w:rsidRPr="00D85863">
              <w:t xml:space="preserve"> la PCP et </w:t>
            </w:r>
            <w:r w:rsidRPr="00D85863">
              <w:rPr>
                <w:b/>
                <w:i/>
              </w:rPr>
              <w:t>la législation connexe, de préférence</w:t>
            </w:r>
            <w:r w:rsidRPr="00D85863">
              <w:t xml:space="preserve"> par </w:t>
            </w:r>
            <w:r w:rsidRPr="00D85863">
              <w:rPr>
                <w:b/>
                <w:i/>
              </w:rPr>
              <w:t>la</w:t>
            </w:r>
            <w:r w:rsidRPr="00D85863">
              <w:t xml:space="preserve"> régionalisation</w:t>
            </w:r>
            <w:r w:rsidRPr="00D85863">
              <w:rPr>
                <w:b/>
                <w:i/>
              </w:rPr>
              <w:t>, avec la pleine participation des parties prenantes</w:t>
            </w:r>
            <w:r w:rsidRPr="00D85863">
              <w:t>;</w:t>
            </w:r>
          </w:p>
        </w:tc>
      </w:tr>
    </w:tbl>
    <w:p w14:paraId="55EB449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3DB35BF4" w14:textId="77777777" w:rsidR="005C01CD" w:rsidRPr="00D85863" w:rsidRDefault="005C01CD" w:rsidP="005C01CD">
      <w:r w:rsidRPr="00D85863">
        <w:rPr>
          <w:rStyle w:val="HideTWBExt"/>
          <w:noProof w:val="0"/>
        </w:rPr>
        <w:t>&lt;/Amend&gt;</w:t>
      </w:r>
    </w:p>
    <w:p w14:paraId="7267017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194</w:t>
      </w:r>
      <w:r w:rsidRPr="00D85863">
        <w:rPr>
          <w:rStyle w:val="HideTWBExt"/>
          <w:b w:val="0"/>
          <w:noProof w:val="0"/>
        </w:rPr>
        <w:t>&lt;/NumAm&gt;</w:t>
      </w:r>
    </w:p>
    <w:p w14:paraId="74AFF5AA"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1D7066E2" w14:textId="77777777" w:rsidR="005C01CD" w:rsidRPr="00D85863" w:rsidRDefault="005C01CD" w:rsidP="005C01CD">
      <w:pPr>
        <w:pStyle w:val="NormalBold"/>
      </w:pPr>
      <w:r w:rsidRPr="00D85863">
        <w:rPr>
          <w:rStyle w:val="HideTWBExt"/>
          <w:b w:val="0"/>
          <w:noProof w:val="0"/>
        </w:rPr>
        <w:t>&lt;/RepeatBlock-By&gt;</w:t>
      </w:r>
    </w:p>
    <w:p w14:paraId="7C27A3C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7C2BB33" w14:textId="77777777" w:rsidR="005C01CD" w:rsidRPr="00D85863" w:rsidRDefault="005C01CD" w:rsidP="005C01CD">
      <w:pPr>
        <w:pStyle w:val="NormalBold"/>
      </w:pPr>
      <w:r w:rsidRPr="00D85863">
        <w:rPr>
          <w:rStyle w:val="HideTWBExt"/>
          <w:b w:val="0"/>
          <w:noProof w:val="0"/>
        </w:rPr>
        <w:t>&lt;Article&gt;</w:t>
      </w:r>
      <w:r w:rsidRPr="00D85863">
        <w:t>Paragraphe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7524496" w14:textId="77777777" w:rsidTr="002F50DB">
        <w:trPr>
          <w:trHeight w:hRule="exact" w:val="240"/>
          <w:jc w:val="center"/>
        </w:trPr>
        <w:tc>
          <w:tcPr>
            <w:tcW w:w="9752" w:type="dxa"/>
            <w:gridSpan w:val="2"/>
            <w:tcBorders>
              <w:top w:val="nil"/>
              <w:left w:val="nil"/>
              <w:bottom w:val="nil"/>
              <w:right w:val="nil"/>
            </w:tcBorders>
          </w:tcPr>
          <w:p w14:paraId="2494461B" w14:textId="77777777" w:rsidR="005C01CD" w:rsidRPr="00D85863" w:rsidRDefault="005C01CD" w:rsidP="002F50DB"/>
        </w:tc>
      </w:tr>
      <w:tr w:rsidR="005C01CD" w:rsidRPr="00D85863" w14:paraId="4F099516" w14:textId="77777777" w:rsidTr="002F50DB">
        <w:trPr>
          <w:trHeight w:val="240"/>
          <w:jc w:val="center"/>
        </w:trPr>
        <w:tc>
          <w:tcPr>
            <w:tcW w:w="4876" w:type="dxa"/>
            <w:tcBorders>
              <w:top w:val="nil"/>
              <w:left w:val="nil"/>
              <w:bottom w:val="nil"/>
              <w:right w:val="nil"/>
            </w:tcBorders>
          </w:tcPr>
          <w:p w14:paraId="5A1E12F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ECAA430" w14:textId="77777777" w:rsidR="005C01CD" w:rsidRPr="00D85863" w:rsidRDefault="005C01CD" w:rsidP="002F50DB">
            <w:pPr>
              <w:pStyle w:val="AmColumnHeading"/>
            </w:pPr>
            <w:r w:rsidRPr="00D85863">
              <w:t>Amendement</w:t>
            </w:r>
          </w:p>
        </w:tc>
      </w:tr>
      <w:tr w:rsidR="005C01CD" w:rsidRPr="00D85863" w14:paraId="40C73469" w14:textId="77777777" w:rsidTr="002F50DB">
        <w:trPr>
          <w:jc w:val="center"/>
        </w:trPr>
        <w:tc>
          <w:tcPr>
            <w:tcW w:w="4876" w:type="dxa"/>
            <w:tcBorders>
              <w:top w:val="nil"/>
              <w:left w:val="nil"/>
              <w:bottom w:val="nil"/>
              <w:right w:val="nil"/>
            </w:tcBorders>
          </w:tcPr>
          <w:p w14:paraId="3DA94A0E" w14:textId="07F2D34F" w:rsidR="005C01CD" w:rsidRPr="00D85863" w:rsidRDefault="005C01CD" w:rsidP="002F50DB">
            <w:pPr>
              <w:pStyle w:val="Normal6a"/>
            </w:pPr>
            <w:r w:rsidRPr="00D85863">
              <w:t>1.</w:t>
            </w:r>
            <w:r w:rsidRPr="00D85863">
              <w:tab/>
            </w:r>
            <w:r w:rsidRPr="00D85863">
              <w:rPr>
                <w:b/>
                <w:i/>
              </w:rPr>
              <w:t>invite</w:t>
            </w:r>
            <w:r w:rsidRPr="00D85863">
              <w:t xml:space="preserve"> la Commission et le Conseil </w:t>
            </w:r>
            <w:r w:rsidRPr="00D85863">
              <w:rPr>
                <w:b/>
                <w:i/>
              </w:rPr>
              <w:t>à utiliser tous les</w:t>
            </w:r>
            <w:r w:rsidRPr="00D85863">
              <w:t xml:space="preserve"> outils juridiques </w:t>
            </w:r>
            <w:r w:rsidRPr="00D85863">
              <w:rPr>
                <w:b/>
                <w:i/>
              </w:rPr>
              <w:t>à leur disposition pour mettre un terme à toute nouvelle détérioration qui risquerait d</w:t>
            </w:r>
            <w:r w:rsidR="00561722" w:rsidRPr="00D85863">
              <w:rPr>
                <w:b/>
                <w:i/>
              </w:rPr>
              <w:t>’</w:t>
            </w:r>
            <w:r w:rsidRPr="00D85863">
              <w:rPr>
                <w:b/>
                <w:i/>
              </w:rPr>
              <w:t>entraîner l</w:t>
            </w:r>
            <w:r w:rsidR="00561722" w:rsidRPr="00D85863">
              <w:rPr>
                <w:b/>
                <w:i/>
              </w:rPr>
              <w:t>’</w:t>
            </w:r>
            <w:r w:rsidRPr="00D85863">
              <w:rPr>
                <w:b/>
                <w:i/>
              </w:rPr>
              <w:t>effondrement total</w:t>
            </w:r>
            <w:r w:rsidRPr="00D85863">
              <w:t xml:space="preserve"> des stocks halieutiques de la </w:t>
            </w:r>
            <w:r w:rsidRPr="00D85863">
              <w:rPr>
                <w:b/>
                <w:i/>
              </w:rPr>
              <w:t>mer</w:t>
            </w:r>
            <w:r w:rsidRPr="00D85863">
              <w:t xml:space="preserve"> Baltique, y compris </w:t>
            </w:r>
            <w:r w:rsidRPr="00D85863">
              <w:rPr>
                <w:b/>
                <w:i/>
              </w:rPr>
              <w:t>en recourant aux actes délégués, aux recommandations communes et aux articles 5 et 8 du</w:t>
            </w:r>
            <w:r w:rsidRPr="00D85863">
              <w:t xml:space="preserve"> règlement établissant un plan pluriannuel pour la mer Baltique</w:t>
            </w:r>
            <w:r w:rsidRPr="00D85863">
              <w:rPr>
                <w:b/>
                <w:i/>
              </w:rPr>
              <w:t>, aux dispositions de l</w:t>
            </w:r>
            <w:r w:rsidR="00561722" w:rsidRPr="00D85863">
              <w:rPr>
                <w:b/>
                <w:i/>
              </w:rPr>
              <w:t>’</w:t>
            </w:r>
            <w:r w:rsidRPr="00D85863">
              <w:rPr>
                <w:b/>
                <w:i/>
              </w:rPr>
              <w:t>article 12 de</w:t>
            </w:r>
            <w:r w:rsidRPr="00D85863">
              <w:t xml:space="preserve"> la PCP </w:t>
            </w:r>
            <w:r w:rsidRPr="00D85863">
              <w:rPr>
                <w:b/>
                <w:i/>
              </w:rPr>
              <w:t>et aux initiatives des États membres au titre des articles 8, 11, 13, 17 et 20 de la PCP, soit unilatéralement, soit par régionalisation au moyen de l</w:t>
            </w:r>
            <w:r w:rsidR="00561722" w:rsidRPr="00D85863">
              <w:rPr>
                <w:b/>
                <w:i/>
              </w:rPr>
              <w:t>’</w:t>
            </w:r>
            <w:r w:rsidRPr="00D85863">
              <w:rPr>
                <w:b/>
                <w:i/>
              </w:rPr>
              <w:t>article 18</w:t>
            </w:r>
            <w:r w:rsidRPr="00D85863">
              <w:t>;</w:t>
            </w:r>
          </w:p>
        </w:tc>
        <w:tc>
          <w:tcPr>
            <w:tcW w:w="4876" w:type="dxa"/>
            <w:tcBorders>
              <w:top w:val="nil"/>
              <w:left w:val="nil"/>
              <w:bottom w:val="nil"/>
              <w:right w:val="nil"/>
            </w:tcBorders>
          </w:tcPr>
          <w:p w14:paraId="228AC57E" w14:textId="2BFF02CA" w:rsidR="005C01CD" w:rsidRPr="00D85863" w:rsidRDefault="005C01CD" w:rsidP="002F50DB">
            <w:pPr>
              <w:pStyle w:val="Normal6a"/>
            </w:pPr>
            <w:r w:rsidRPr="00D85863">
              <w:t>1.</w:t>
            </w:r>
            <w:r w:rsidRPr="00D85863">
              <w:tab/>
            </w:r>
            <w:r w:rsidRPr="00D85863">
              <w:rPr>
                <w:b/>
                <w:i/>
              </w:rPr>
              <w:t>souligne la nécessité pour</w:t>
            </w:r>
            <w:r w:rsidRPr="00D85863">
              <w:t xml:space="preserve"> la Commission et le Conseil </w:t>
            </w:r>
            <w:r w:rsidRPr="00D85863">
              <w:rPr>
                <w:b/>
                <w:i/>
              </w:rPr>
              <w:t>de veiller à l</w:t>
            </w:r>
            <w:r w:rsidR="00561722" w:rsidRPr="00D85863">
              <w:rPr>
                <w:b/>
                <w:i/>
              </w:rPr>
              <w:t>’</w:t>
            </w:r>
            <w:r w:rsidRPr="00D85863">
              <w:rPr>
                <w:b/>
                <w:i/>
              </w:rPr>
              <w:t>utilisation efficace des</w:t>
            </w:r>
            <w:r w:rsidRPr="00D85863">
              <w:t xml:space="preserve"> outils juridiques </w:t>
            </w:r>
            <w:r w:rsidRPr="00D85863">
              <w:rPr>
                <w:b/>
                <w:i/>
              </w:rPr>
              <w:t>et de gestion existants afin d</w:t>
            </w:r>
            <w:r w:rsidR="00561722" w:rsidRPr="00D85863">
              <w:rPr>
                <w:b/>
                <w:i/>
              </w:rPr>
              <w:t>’</w:t>
            </w:r>
            <w:r w:rsidRPr="00D85863">
              <w:rPr>
                <w:b/>
                <w:i/>
              </w:rPr>
              <w:t>empêcher un nouveau déclin</w:t>
            </w:r>
            <w:r w:rsidRPr="00D85863">
              <w:t xml:space="preserve"> des stocks halieutiques de la Baltique, y compris </w:t>
            </w:r>
            <w:r w:rsidRPr="00D85863">
              <w:rPr>
                <w:b/>
                <w:i/>
              </w:rPr>
              <w:t>des mesures ciblées, le</w:t>
            </w:r>
            <w:r w:rsidRPr="00D85863">
              <w:t xml:space="preserve"> règlement établissant un plan pluriannuel pour la mer Baltique</w:t>
            </w:r>
            <w:r w:rsidRPr="00D85863">
              <w:rPr>
                <w:b/>
                <w:i/>
              </w:rPr>
              <w:t>, le règlement relatif au contrôle de la pêche et</w:t>
            </w:r>
            <w:r w:rsidRPr="00D85863">
              <w:t xml:space="preserve"> la PCP;</w:t>
            </w:r>
          </w:p>
        </w:tc>
      </w:tr>
    </w:tbl>
    <w:p w14:paraId="35327E7B"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D2B0275" w14:textId="77777777" w:rsidR="005C01CD" w:rsidRPr="00D85863" w:rsidRDefault="005C01CD" w:rsidP="005C01CD">
      <w:r w:rsidRPr="00D85863">
        <w:rPr>
          <w:rStyle w:val="HideTWBExt"/>
          <w:noProof w:val="0"/>
        </w:rPr>
        <w:t>&lt;/Amend&gt;</w:t>
      </w:r>
    </w:p>
    <w:p w14:paraId="2584C0E6"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195</w:t>
      </w:r>
      <w:r w:rsidRPr="00D85863">
        <w:rPr>
          <w:rStyle w:val="HideTWBExt"/>
          <w:b w:val="0"/>
          <w:noProof w:val="0"/>
        </w:rPr>
        <w:t>&lt;/NumAm&gt;</w:t>
      </w:r>
    </w:p>
    <w:p w14:paraId="70E91164" w14:textId="77777777" w:rsidR="005C01CD" w:rsidRPr="00D85863" w:rsidRDefault="005C01CD" w:rsidP="005C01CD">
      <w:pPr>
        <w:pStyle w:val="NormalBold"/>
      </w:pPr>
      <w:r w:rsidRPr="00D85863">
        <w:rPr>
          <w:rStyle w:val="HideTWBExt"/>
          <w:b w:val="0"/>
          <w:noProof w:val="0"/>
        </w:rPr>
        <w:t>&lt;RepeatBlock-By&gt;&lt;Members&gt;</w:t>
      </w:r>
      <w:r w:rsidRPr="00D85863">
        <w:t>Emma Wiesner, Karin Karlsbro</w:t>
      </w:r>
      <w:r w:rsidRPr="00D85863">
        <w:rPr>
          <w:rStyle w:val="HideTWBExt"/>
          <w:b w:val="0"/>
          <w:noProof w:val="0"/>
        </w:rPr>
        <w:t>&lt;/Members&gt;</w:t>
      </w:r>
    </w:p>
    <w:p w14:paraId="384D215D" w14:textId="77777777" w:rsidR="005C01CD" w:rsidRPr="00D85863" w:rsidRDefault="005C01CD" w:rsidP="005C01CD">
      <w:pPr>
        <w:pStyle w:val="NormalBold"/>
      </w:pPr>
      <w:r w:rsidRPr="00D85863">
        <w:rPr>
          <w:rStyle w:val="HideTWBExt"/>
          <w:b w:val="0"/>
          <w:noProof w:val="0"/>
        </w:rPr>
        <w:t>&lt;/RepeatBlock-By&gt;</w:t>
      </w:r>
    </w:p>
    <w:p w14:paraId="0205C65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2963A51" w14:textId="77777777" w:rsidR="005C01CD" w:rsidRPr="00D85863" w:rsidRDefault="005C01CD" w:rsidP="005C01CD">
      <w:pPr>
        <w:pStyle w:val="NormalBold"/>
      </w:pPr>
      <w:r w:rsidRPr="00D85863">
        <w:rPr>
          <w:rStyle w:val="HideTWBExt"/>
          <w:b w:val="0"/>
          <w:noProof w:val="0"/>
        </w:rPr>
        <w:t>&lt;Article&gt;</w:t>
      </w:r>
      <w:r w:rsidRPr="00D85863">
        <w:t>Paragraphe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C25F2EC" w14:textId="77777777" w:rsidTr="002F50DB">
        <w:trPr>
          <w:trHeight w:hRule="exact" w:val="240"/>
          <w:jc w:val="center"/>
        </w:trPr>
        <w:tc>
          <w:tcPr>
            <w:tcW w:w="9752" w:type="dxa"/>
            <w:gridSpan w:val="2"/>
            <w:tcBorders>
              <w:top w:val="nil"/>
              <w:left w:val="nil"/>
              <w:bottom w:val="nil"/>
              <w:right w:val="nil"/>
            </w:tcBorders>
          </w:tcPr>
          <w:p w14:paraId="4847F8F0" w14:textId="77777777" w:rsidR="005C01CD" w:rsidRPr="00D85863" w:rsidRDefault="005C01CD" w:rsidP="002F50DB"/>
        </w:tc>
      </w:tr>
      <w:tr w:rsidR="005C01CD" w:rsidRPr="00D85863" w14:paraId="49169B80" w14:textId="77777777" w:rsidTr="002F50DB">
        <w:trPr>
          <w:trHeight w:val="240"/>
          <w:jc w:val="center"/>
        </w:trPr>
        <w:tc>
          <w:tcPr>
            <w:tcW w:w="4876" w:type="dxa"/>
            <w:tcBorders>
              <w:top w:val="nil"/>
              <w:left w:val="nil"/>
              <w:bottom w:val="nil"/>
              <w:right w:val="nil"/>
            </w:tcBorders>
          </w:tcPr>
          <w:p w14:paraId="26E4F22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82A47F0" w14:textId="77777777" w:rsidR="005C01CD" w:rsidRPr="00D85863" w:rsidRDefault="005C01CD" w:rsidP="002F50DB">
            <w:pPr>
              <w:pStyle w:val="AmColumnHeading"/>
            </w:pPr>
            <w:r w:rsidRPr="00D85863">
              <w:t>Amendement</w:t>
            </w:r>
          </w:p>
        </w:tc>
      </w:tr>
      <w:tr w:rsidR="005C01CD" w:rsidRPr="00D85863" w14:paraId="44328E51" w14:textId="77777777" w:rsidTr="002F50DB">
        <w:trPr>
          <w:jc w:val="center"/>
        </w:trPr>
        <w:tc>
          <w:tcPr>
            <w:tcW w:w="4876" w:type="dxa"/>
            <w:tcBorders>
              <w:top w:val="nil"/>
              <w:left w:val="nil"/>
              <w:bottom w:val="nil"/>
              <w:right w:val="nil"/>
            </w:tcBorders>
          </w:tcPr>
          <w:p w14:paraId="03586B20" w14:textId="3832C9A8" w:rsidR="005C01CD" w:rsidRPr="00D85863" w:rsidRDefault="005C01CD" w:rsidP="002F50DB">
            <w:pPr>
              <w:pStyle w:val="Normal6a"/>
            </w:pPr>
            <w:r w:rsidRPr="00D85863">
              <w:t>1.</w:t>
            </w:r>
            <w:r w:rsidRPr="00D85863">
              <w:tab/>
              <w:t>invite la Commission et le Conseil à utiliser tous les outils juridiques à leur disposition pour mettre un terme à toute nouvelle détérioration qui risquerait d</w:t>
            </w:r>
            <w:r w:rsidR="00561722" w:rsidRPr="00D85863">
              <w:t>’</w:t>
            </w:r>
            <w:r w:rsidRPr="00D85863">
              <w:t>entraîner l</w:t>
            </w:r>
            <w:r w:rsidR="00561722" w:rsidRPr="00D85863">
              <w:t>’</w:t>
            </w:r>
            <w:r w:rsidRPr="00D85863">
              <w:t xml:space="preserve">effondrement total des stocks halieutiques de la mer Baltique, </w:t>
            </w:r>
            <w:r w:rsidRPr="00D85863">
              <w:rPr>
                <w:b/>
                <w:i/>
              </w:rPr>
              <w:t>y compris en recourant aux actes délégués, aux recommandations communes et aux</w:t>
            </w:r>
            <w:r w:rsidRPr="00D85863">
              <w:t xml:space="preserve"> articles 5 </w:t>
            </w:r>
            <w:r w:rsidRPr="00D85863">
              <w:rPr>
                <w:b/>
                <w:i/>
              </w:rPr>
              <w:t>et 8</w:t>
            </w:r>
            <w:r w:rsidRPr="00D85863">
              <w:t xml:space="preserve"> du règlement établissant un plan pluriannuel pour la mer Baltique</w:t>
            </w:r>
            <w:r w:rsidRPr="00D85863">
              <w:rPr>
                <w:b/>
                <w:i/>
              </w:rPr>
              <w:t>, aux</w:t>
            </w:r>
            <w:r w:rsidRPr="00D85863">
              <w:t xml:space="preserve"> dispositions </w:t>
            </w:r>
            <w:r w:rsidRPr="00D85863">
              <w:rPr>
                <w:b/>
                <w:i/>
              </w:rPr>
              <w:t>de l</w:t>
            </w:r>
            <w:r w:rsidR="00561722" w:rsidRPr="00D85863">
              <w:rPr>
                <w:b/>
                <w:i/>
              </w:rPr>
              <w:t>’</w:t>
            </w:r>
            <w:r w:rsidRPr="00D85863">
              <w:rPr>
                <w:b/>
                <w:i/>
              </w:rPr>
              <w:t>article</w:t>
            </w:r>
            <w:r w:rsidRPr="00D85863">
              <w:t xml:space="preserve"> 12 de la PCP </w:t>
            </w:r>
            <w:r w:rsidRPr="00D85863">
              <w:rPr>
                <w:b/>
                <w:i/>
              </w:rPr>
              <w:t>et aux initiatives des États membres au titre des articles 8, 11, 13, 17 et 20 de la PCP, soit unilatéralement, soit par régionalisation au moyen de l</w:t>
            </w:r>
            <w:r w:rsidR="00561722" w:rsidRPr="00D85863">
              <w:rPr>
                <w:b/>
                <w:i/>
              </w:rPr>
              <w:t>’</w:t>
            </w:r>
            <w:r w:rsidRPr="00D85863">
              <w:rPr>
                <w:b/>
                <w:i/>
              </w:rPr>
              <w:t>article 18</w:t>
            </w:r>
            <w:r w:rsidRPr="00D85863">
              <w:t>;</w:t>
            </w:r>
          </w:p>
        </w:tc>
        <w:tc>
          <w:tcPr>
            <w:tcW w:w="4876" w:type="dxa"/>
            <w:tcBorders>
              <w:top w:val="nil"/>
              <w:left w:val="nil"/>
              <w:bottom w:val="nil"/>
              <w:right w:val="nil"/>
            </w:tcBorders>
          </w:tcPr>
          <w:p w14:paraId="72125422" w14:textId="2F665CFF" w:rsidR="005C01CD" w:rsidRPr="00D85863" w:rsidRDefault="005C01CD" w:rsidP="002F50DB">
            <w:pPr>
              <w:pStyle w:val="Normal6a"/>
            </w:pPr>
            <w:r w:rsidRPr="00D85863">
              <w:t>1.</w:t>
            </w:r>
            <w:r w:rsidRPr="00D85863">
              <w:tab/>
              <w:t>invite la Commission et le Conseil à utiliser tous les outils juridiques à leur disposition pour mettre un terme à toute nouvelle détérioration qui risquerait d</w:t>
            </w:r>
            <w:r w:rsidR="00561722" w:rsidRPr="00D85863">
              <w:t>’</w:t>
            </w:r>
            <w:r w:rsidRPr="00D85863">
              <w:t>entraîner l</w:t>
            </w:r>
            <w:r w:rsidR="00561722" w:rsidRPr="00D85863">
              <w:t>’</w:t>
            </w:r>
            <w:r w:rsidRPr="00D85863">
              <w:t>effondrement total des stocks halieutiques de la mer Baltique</w:t>
            </w:r>
            <w:r w:rsidRPr="00D85863">
              <w:rPr>
                <w:b/>
                <w:i/>
              </w:rPr>
              <w:t>; souligne qu</w:t>
            </w:r>
            <w:r w:rsidR="00561722" w:rsidRPr="00D85863">
              <w:rPr>
                <w:b/>
                <w:i/>
              </w:rPr>
              <w:t>’</w:t>
            </w:r>
            <w:r w:rsidRPr="00D85863">
              <w:rPr>
                <w:b/>
                <w:i/>
              </w:rPr>
              <w:t>il existe plusieurs instruments juridiques à la disposition de la Commission et des États membres</w:t>
            </w:r>
            <w:r w:rsidRPr="00D85863">
              <w:t xml:space="preserve">, </w:t>
            </w:r>
            <w:r w:rsidRPr="00D85863">
              <w:rPr>
                <w:b/>
                <w:i/>
              </w:rPr>
              <w:t>notamment les</w:t>
            </w:r>
            <w:r w:rsidRPr="00D85863">
              <w:t xml:space="preserve"> articles 5</w:t>
            </w:r>
            <w:r w:rsidRPr="00D85863">
              <w:rPr>
                <w:b/>
                <w:i/>
              </w:rPr>
              <w:t>, 6, 7, 8 et 9</w:t>
            </w:r>
            <w:r w:rsidRPr="00D85863">
              <w:t xml:space="preserve"> du règlement établissant un plan pluriannuel pour la mer Baltique </w:t>
            </w:r>
            <w:r w:rsidRPr="00D85863">
              <w:rPr>
                <w:b/>
                <w:i/>
              </w:rPr>
              <w:t>ainsi que les</w:t>
            </w:r>
            <w:r w:rsidRPr="00D85863">
              <w:t xml:space="preserve"> dispositions </w:t>
            </w:r>
            <w:r w:rsidRPr="00D85863">
              <w:rPr>
                <w:b/>
                <w:i/>
              </w:rPr>
              <w:t>des articles 6, 7, 8, 11,</w:t>
            </w:r>
            <w:r w:rsidRPr="00D85863">
              <w:t xml:space="preserve"> 12</w:t>
            </w:r>
            <w:r w:rsidRPr="00D85863">
              <w:rPr>
                <w:b/>
                <w:i/>
              </w:rPr>
              <w:t>, 13, 16, 17, 18, 19 et 20</w:t>
            </w:r>
            <w:r w:rsidRPr="00D85863">
              <w:t xml:space="preserve"> de la PCP;</w:t>
            </w:r>
          </w:p>
        </w:tc>
      </w:tr>
    </w:tbl>
    <w:p w14:paraId="628A9DE7"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AD89702" w14:textId="77777777" w:rsidR="005C01CD" w:rsidRPr="00D85863" w:rsidRDefault="005C01CD" w:rsidP="005C01CD">
      <w:r w:rsidRPr="00D85863">
        <w:rPr>
          <w:rStyle w:val="HideTWBExt"/>
          <w:noProof w:val="0"/>
        </w:rPr>
        <w:t>&lt;/Amend&gt;</w:t>
      </w:r>
    </w:p>
    <w:p w14:paraId="226F14C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196</w:t>
      </w:r>
      <w:r w:rsidRPr="00D85863">
        <w:rPr>
          <w:rStyle w:val="HideTWBExt"/>
          <w:b w:val="0"/>
          <w:noProof w:val="0"/>
        </w:rPr>
        <w:t>&lt;/NumAm&gt;</w:t>
      </w:r>
    </w:p>
    <w:p w14:paraId="1A7CCD5E"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40DF5608" w14:textId="77777777" w:rsidR="005C01CD" w:rsidRPr="00D85863" w:rsidRDefault="005C01CD" w:rsidP="005C01CD">
      <w:pPr>
        <w:pStyle w:val="NormalBold"/>
      </w:pPr>
      <w:r w:rsidRPr="00D85863">
        <w:rPr>
          <w:rStyle w:val="HideTWBExt"/>
          <w:b w:val="0"/>
          <w:noProof w:val="0"/>
        </w:rPr>
        <w:t>&lt;/RepeatBlock-By&gt;</w:t>
      </w:r>
    </w:p>
    <w:p w14:paraId="52F4444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FED1E2D" w14:textId="77777777" w:rsidR="005C01CD" w:rsidRPr="00D85863" w:rsidRDefault="005C01CD" w:rsidP="005C01CD">
      <w:pPr>
        <w:pStyle w:val="NormalBold"/>
      </w:pPr>
      <w:r w:rsidRPr="00D85863">
        <w:rPr>
          <w:rStyle w:val="HideTWBExt"/>
          <w:b w:val="0"/>
          <w:noProof w:val="0"/>
        </w:rPr>
        <w:t>&lt;Article&gt;</w:t>
      </w:r>
      <w:r w:rsidRPr="00D85863">
        <w:t>Paragraphe 1</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321F7F8" w14:textId="77777777" w:rsidTr="002F50DB">
        <w:trPr>
          <w:trHeight w:hRule="exact" w:val="240"/>
          <w:jc w:val="center"/>
        </w:trPr>
        <w:tc>
          <w:tcPr>
            <w:tcW w:w="9752" w:type="dxa"/>
            <w:gridSpan w:val="2"/>
            <w:tcBorders>
              <w:top w:val="nil"/>
              <w:left w:val="nil"/>
              <w:bottom w:val="nil"/>
              <w:right w:val="nil"/>
            </w:tcBorders>
          </w:tcPr>
          <w:p w14:paraId="46ABAD3E" w14:textId="77777777" w:rsidR="005C01CD" w:rsidRPr="00D85863" w:rsidRDefault="005C01CD" w:rsidP="002F50DB"/>
        </w:tc>
      </w:tr>
      <w:tr w:rsidR="005C01CD" w:rsidRPr="00D85863" w14:paraId="75F847D0" w14:textId="77777777" w:rsidTr="002F50DB">
        <w:trPr>
          <w:trHeight w:val="240"/>
          <w:jc w:val="center"/>
        </w:trPr>
        <w:tc>
          <w:tcPr>
            <w:tcW w:w="4876" w:type="dxa"/>
            <w:tcBorders>
              <w:top w:val="nil"/>
              <w:left w:val="nil"/>
              <w:bottom w:val="nil"/>
              <w:right w:val="nil"/>
            </w:tcBorders>
          </w:tcPr>
          <w:p w14:paraId="0932B3C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9275BC3" w14:textId="77777777" w:rsidR="005C01CD" w:rsidRPr="00D85863" w:rsidRDefault="005C01CD" w:rsidP="002F50DB">
            <w:pPr>
              <w:pStyle w:val="AmColumnHeading"/>
            </w:pPr>
            <w:r w:rsidRPr="00D85863">
              <w:t>Amendement</w:t>
            </w:r>
          </w:p>
        </w:tc>
      </w:tr>
      <w:tr w:rsidR="005C01CD" w:rsidRPr="00D85863" w14:paraId="777E2B13" w14:textId="77777777" w:rsidTr="002F50DB">
        <w:trPr>
          <w:jc w:val="center"/>
        </w:trPr>
        <w:tc>
          <w:tcPr>
            <w:tcW w:w="4876" w:type="dxa"/>
            <w:tcBorders>
              <w:top w:val="nil"/>
              <w:left w:val="nil"/>
              <w:bottom w:val="nil"/>
              <w:right w:val="nil"/>
            </w:tcBorders>
          </w:tcPr>
          <w:p w14:paraId="50E8000E" w14:textId="4872C929" w:rsidR="005C01CD" w:rsidRPr="00D85863" w:rsidRDefault="005C01CD" w:rsidP="002F50DB">
            <w:pPr>
              <w:pStyle w:val="Normal6a"/>
            </w:pPr>
            <w:r w:rsidRPr="00D85863">
              <w:t>1.</w:t>
            </w:r>
            <w:r w:rsidRPr="00D85863">
              <w:tab/>
              <w:t xml:space="preserve">invite la Commission et le Conseil à </w:t>
            </w:r>
            <w:r w:rsidRPr="00D85863">
              <w:rPr>
                <w:b/>
                <w:i/>
              </w:rPr>
              <w:t>utiliser tous les outils juridiques à leur disposition</w:t>
            </w:r>
            <w:r w:rsidRPr="00D85863">
              <w:t xml:space="preserve"> pour mettre un terme à toute nouvelle détérioration qui risquerait d</w:t>
            </w:r>
            <w:r w:rsidR="00561722" w:rsidRPr="00D85863">
              <w:t>’</w:t>
            </w:r>
            <w:r w:rsidRPr="00D85863">
              <w:t>entraîner l</w:t>
            </w:r>
            <w:r w:rsidR="00561722" w:rsidRPr="00D85863">
              <w:t>’</w:t>
            </w:r>
            <w:r w:rsidRPr="00D85863">
              <w:t>effondrement total des stocks halieutiques de la mer Baltique, y compris en recourant aux actes délégués, aux recommandations communes et aux articles 5 et 8 du règlement établissant un plan pluriannuel pour la mer Baltique, aux dispositions de l</w:t>
            </w:r>
            <w:r w:rsidR="00561722" w:rsidRPr="00D85863">
              <w:t>’</w:t>
            </w:r>
            <w:r w:rsidRPr="00D85863">
              <w:t>article 12 de la PCP et aux initiatives des États membres au titre des articles 8, 11, 13, 17 et 20 de la PCP, soit unilatéralement, soit par régionalisation au moyen de l</w:t>
            </w:r>
            <w:r w:rsidR="00561722" w:rsidRPr="00D85863">
              <w:t>’</w:t>
            </w:r>
            <w:r w:rsidRPr="00D85863">
              <w:t>article 18;</w:t>
            </w:r>
          </w:p>
        </w:tc>
        <w:tc>
          <w:tcPr>
            <w:tcW w:w="4876" w:type="dxa"/>
            <w:tcBorders>
              <w:top w:val="nil"/>
              <w:left w:val="nil"/>
              <w:bottom w:val="nil"/>
              <w:right w:val="nil"/>
            </w:tcBorders>
          </w:tcPr>
          <w:p w14:paraId="6F56FEE9" w14:textId="2CDA5957" w:rsidR="005C01CD" w:rsidRPr="00D85863" w:rsidRDefault="005C01CD" w:rsidP="002F50DB">
            <w:pPr>
              <w:pStyle w:val="Normal6a"/>
            </w:pPr>
            <w:r w:rsidRPr="00D85863">
              <w:t>1.</w:t>
            </w:r>
            <w:r w:rsidRPr="00D85863">
              <w:tab/>
              <w:t xml:space="preserve">invite la Commission et le Conseil à </w:t>
            </w:r>
            <w:r w:rsidRPr="00D85863">
              <w:rPr>
                <w:b/>
                <w:i/>
              </w:rPr>
              <w:t>poursuivre leurs travaux</w:t>
            </w:r>
            <w:r w:rsidRPr="00D85863">
              <w:t xml:space="preserve"> pour mettre un terme à toute nouvelle détérioration qui risquerait d</w:t>
            </w:r>
            <w:r w:rsidR="00561722" w:rsidRPr="00D85863">
              <w:t>’</w:t>
            </w:r>
            <w:r w:rsidRPr="00D85863">
              <w:t>entraîner l</w:t>
            </w:r>
            <w:r w:rsidR="00561722" w:rsidRPr="00D85863">
              <w:t>’</w:t>
            </w:r>
            <w:r w:rsidRPr="00D85863">
              <w:t>effondrement total des stocks halieutiques de la mer Baltique, y compris en recourant aux actes délégués, aux recommandations communes et aux articles 5 et 8 du règlement établissant un plan pluriannuel pour la mer Baltique, aux dispositions de l</w:t>
            </w:r>
            <w:r w:rsidR="00561722" w:rsidRPr="00D85863">
              <w:t>’</w:t>
            </w:r>
            <w:r w:rsidRPr="00D85863">
              <w:t>article 12 de la PCP et aux initiatives des États membres au titre des articles 8, 11, 13, 17 et 20 de la PCP, soit unilatéralement, soit par régionalisation au moyen de l</w:t>
            </w:r>
            <w:r w:rsidR="00561722" w:rsidRPr="00D85863">
              <w:t>’</w:t>
            </w:r>
            <w:r w:rsidRPr="00D85863">
              <w:t>article 18;</w:t>
            </w:r>
          </w:p>
        </w:tc>
      </w:tr>
    </w:tbl>
    <w:p w14:paraId="3E47709D"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55B8027D" w14:textId="77777777" w:rsidR="005C01CD" w:rsidRPr="00D85863" w:rsidRDefault="005C01CD" w:rsidP="005C01CD">
      <w:r w:rsidRPr="00D85863">
        <w:rPr>
          <w:rStyle w:val="HideTWBExt"/>
          <w:noProof w:val="0"/>
        </w:rPr>
        <w:t>&lt;/Amend&gt;</w:t>
      </w:r>
    </w:p>
    <w:p w14:paraId="4DB8D49B"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197</w:t>
      </w:r>
      <w:r w:rsidRPr="00D85863">
        <w:rPr>
          <w:rStyle w:val="HideTWBExt"/>
          <w:b w:val="0"/>
          <w:noProof w:val="0"/>
        </w:rPr>
        <w:t>&lt;/NumAm&gt;</w:t>
      </w:r>
    </w:p>
    <w:p w14:paraId="46C122A3" w14:textId="77777777" w:rsidR="005C01CD" w:rsidRPr="00D85863" w:rsidRDefault="005C01CD" w:rsidP="005C01CD">
      <w:pPr>
        <w:pStyle w:val="NormalBold"/>
      </w:pPr>
      <w:r w:rsidRPr="00D85863">
        <w:rPr>
          <w:rStyle w:val="HideTWBExt"/>
          <w:b w:val="0"/>
          <w:noProof w:val="0"/>
        </w:rPr>
        <w:t>&lt;RepeatBlock-By&gt;&lt;Members&gt;</w:t>
      </w:r>
      <w:r w:rsidRPr="00D85863">
        <w:t>Eric Sargiacomo</w:t>
      </w:r>
      <w:r w:rsidRPr="00D85863">
        <w:rPr>
          <w:rStyle w:val="HideTWBExt"/>
          <w:b w:val="0"/>
          <w:noProof w:val="0"/>
        </w:rPr>
        <w:t>&lt;/Members&gt;</w:t>
      </w:r>
    </w:p>
    <w:p w14:paraId="7A5AA95E" w14:textId="77777777" w:rsidR="005C01CD" w:rsidRPr="00D85863" w:rsidRDefault="005C01CD" w:rsidP="005C01CD">
      <w:pPr>
        <w:pStyle w:val="NormalBold"/>
      </w:pPr>
      <w:r w:rsidRPr="00D85863">
        <w:rPr>
          <w:rStyle w:val="HideTWBExt"/>
          <w:b w:val="0"/>
          <w:noProof w:val="0"/>
        </w:rPr>
        <w:t>&lt;/RepeatBlock-By&gt;</w:t>
      </w:r>
    </w:p>
    <w:p w14:paraId="03207968"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FDE40CF" w14:textId="77777777" w:rsidR="005C01CD" w:rsidRPr="00D85863" w:rsidRDefault="005C01CD" w:rsidP="005C01CD">
      <w:pPr>
        <w:pStyle w:val="NormalBold"/>
      </w:pPr>
      <w:r w:rsidRPr="00D85863">
        <w:rPr>
          <w:rStyle w:val="HideTWBExt"/>
          <w:b w:val="0"/>
          <w:noProof w:val="0"/>
        </w:rPr>
        <w:t>&lt;Article&gt;</w:t>
      </w:r>
      <w:r w:rsidRPr="00D85863">
        <w:t>Paragraphe 1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1E24FFB" w14:textId="77777777" w:rsidTr="002F50DB">
        <w:trPr>
          <w:trHeight w:hRule="exact" w:val="240"/>
          <w:jc w:val="center"/>
        </w:trPr>
        <w:tc>
          <w:tcPr>
            <w:tcW w:w="9752" w:type="dxa"/>
            <w:gridSpan w:val="2"/>
            <w:tcBorders>
              <w:top w:val="nil"/>
              <w:left w:val="nil"/>
              <w:bottom w:val="nil"/>
              <w:right w:val="nil"/>
            </w:tcBorders>
          </w:tcPr>
          <w:p w14:paraId="5C68F741" w14:textId="77777777" w:rsidR="005C01CD" w:rsidRPr="00D85863" w:rsidRDefault="005C01CD" w:rsidP="002F50DB"/>
        </w:tc>
      </w:tr>
      <w:tr w:rsidR="005C01CD" w:rsidRPr="00D85863" w14:paraId="68C9212C" w14:textId="77777777" w:rsidTr="002F50DB">
        <w:trPr>
          <w:trHeight w:val="240"/>
          <w:jc w:val="center"/>
        </w:trPr>
        <w:tc>
          <w:tcPr>
            <w:tcW w:w="4876" w:type="dxa"/>
            <w:tcBorders>
              <w:top w:val="nil"/>
              <w:left w:val="nil"/>
              <w:bottom w:val="nil"/>
              <w:right w:val="nil"/>
            </w:tcBorders>
          </w:tcPr>
          <w:p w14:paraId="22232215"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8DF4790" w14:textId="77777777" w:rsidR="005C01CD" w:rsidRPr="00D85863" w:rsidRDefault="005C01CD" w:rsidP="002F50DB">
            <w:pPr>
              <w:pStyle w:val="AmColumnHeading"/>
            </w:pPr>
            <w:r w:rsidRPr="00D85863">
              <w:t>Amendement</w:t>
            </w:r>
          </w:p>
        </w:tc>
      </w:tr>
      <w:tr w:rsidR="005C01CD" w:rsidRPr="00D85863" w14:paraId="66829079" w14:textId="77777777" w:rsidTr="002F50DB">
        <w:trPr>
          <w:jc w:val="center"/>
        </w:trPr>
        <w:tc>
          <w:tcPr>
            <w:tcW w:w="4876" w:type="dxa"/>
            <w:tcBorders>
              <w:top w:val="nil"/>
              <w:left w:val="nil"/>
              <w:bottom w:val="nil"/>
              <w:right w:val="nil"/>
            </w:tcBorders>
          </w:tcPr>
          <w:p w14:paraId="070A883A" w14:textId="77777777" w:rsidR="005C01CD" w:rsidRPr="00D85863" w:rsidRDefault="005C01CD" w:rsidP="002F50DB">
            <w:pPr>
              <w:pStyle w:val="Normal6a"/>
            </w:pPr>
          </w:p>
        </w:tc>
        <w:tc>
          <w:tcPr>
            <w:tcW w:w="4876" w:type="dxa"/>
            <w:tcBorders>
              <w:top w:val="nil"/>
              <w:left w:val="nil"/>
              <w:bottom w:val="nil"/>
              <w:right w:val="nil"/>
            </w:tcBorders>
          </w:tcPr>
          <w:p w14:paraId="3A18DA7C" w14:textId="02C9569C" w:rsidR="005C01CD" w:rsidRPr="00D85863" w:rsidRDefault="005C01CD" w:rsidP="002F50DB">
            <w:pPr>
              <w:pStyle w:val="Normal6a"/>
            </w:pPr>
            <w:r w:rsidRPr="00D85863">
              <w:rPr>
                <w:b/>
                <w:i/>
              </w:rPr>
              <w:t>1 bis.</w:t>
            </w:r>
            <w:r w:rsidRPr="00D85863">
              <w:tab/>
            </w:r>
            <w:r w:rsidRPr="00D85863">
              <w:rPr>
                <w:b/>
                <w:i/>
              </w:rPr>
              <w:t>demande à la Commission d</w:t>
            </w:r>
            <w:r w:rsidR="00561722" w:rsidRPr="00D85863">
              <w:rPr>
                <w:b/>
                <w:i/>
              </w:rPr>
              <w:t>’</w:t>
            </w:r>
            <w:r w:rsidRPr="00D85863">
              <w:rPr>
                <w:b/>
                <w:i/>
              </w:rPr>
              <w:t>évaluer l</w:t>
            </w:r>
            <w:r w:rsidR="00561722" w:rsidRPr="00D85863">
              <w:rPr>
                <w:b/>
                <w:i/>
              </w:rPr>
              <w:t>’</w:t>
            </w:r>
            <w:r w:rsidRPr="00D85863">
              <w:rPr>
                <w:b/>
                <w:i/>
              </w:rPr>
              <w:t>évolution de la répartition des quotas entre les segments de flotte depuis l</w:t>
            </w:r>
            <w:r w:rsidR="00561722" w:rsidRPr="00D85863">
              <w:rPr>
                <w:b/>
                <w:i/>
              </w:rPr>
              <w:t>’</w:t>
            </w:r>
            <w:r w:rsidRPr="00D85863">
              <w:rPr>
                <w:b/>
                <w:i/>
              </w:rPr>
              <w:t>introduction des quotas individuels transférables (QIT), et expertiser si un lien entre la pression sur la ressource et les modes de répartition des possibilités de pêche pourrait expliquer pour partie l</w:t>
            </w:r>
            <w:r w:rsidR="00561722" w:rsidRPr="00D85863">
              <w:rPr>
                <w:b/>
                <w:i/>
              </w:rPr>
              <w:t>’</w:t>
            </w:r>
            <w:r w:rsidRPr="00D85863">
              <w:rPr>
                <w:b/>
                <w:i/>
              </w:rPr>
              <w:t>état des stocks.</w:t>
            </w:r>
          </w:p>
        </w:tc>
      </w:tr>
    </w:tbl>
    <w:p w14:paraId="39ED727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{FR}</w:t>
      </w:r>
      <w:r w:rsidRPr="00D85863">
        <w:t>fr</w:t>
      </w:r>
      <w:r w:rsidRPr="00D85863">
        <w:rPr>
          <w:rStyle w:val="HideTWBExt"/>
          <w:noProof w:val="0"/>
        </w:rPr>
        <w:t>&lt;/Original&gt;</w:t>
      </w:r>
    </w:p>
    <w:p w14:paraId="654CE00C" w14:textId="77777777" w:rsidR="005C01CD" w:rsidRPr="00D85863" w:rsidRDefault="005C01CD" w:rsidP="005C01CD">
      <w:r w:rsidRPr="00D85863">
        <w:rPr>
          <w:rStyle w:val="HideTWBExt"/>
          <w:noProof w:val="0"/>
        </w:rPr>
        <w:t>&lt;/Amend&gt;</w:t>
      </w:r>
    </w:p>
    <w:p w14:paraId="44E4ED7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198</w:t>
      </w:r>
      <w:r w:rsidRPr="00D85863">
        <w:rPr>
          <w:rStyle w:val="HideTWBExt"/>
          <w:b w:val="0"/>
          <w:noProof w:val="0"/>
        </w:rPr>
        <w:t>&lt;/NumAm&gt;</w:t>
      </w:r>
    </w:p>
    <w:p w14:paraId="1D772189"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7E4E51CB" w14:textId="77777777" w:rsidR="005C01CD" w:rsidRPr="00D85863" w:rsidRDefault="005C01CD" w:rsidP="005C01CD">
      <w:pPr>
        <w:pStyle w:val="NormalBold"/>
      </w:pPr>
      <w:r w:rsidRPr="00D85863">
        <w:rPr>
          <w:rStyle w:val="HideTWBExt"/>
          <w:b w:val="0"/>
          <w:noProof w:val="0"/>
        </w:rPr>
        <w:t>&lt;/RepeatBlock-By&gt;</w:t>
      </w:r>
    </w:p>
    <w:p w14:paraId="1DA4CE7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6914621" w14:textId="77777777" w:rsidR="005C01CD" w:rsidRPr="00D85863" w:rsidRDefault="005C01CD" w:rsidP="005C01CD">
      <w:pPr>
        <w:pStyle w:val="NormalBold"/>
      </w:pPr>
      <w:r w:rsidRPr="00D85863">
        <w:rPr>
          <w:rStyle w:val="HideTWBExt"/>
          <w:b w:val="0"/>
          <w:noProof w:val="0"/>
        </w:rPr>
        <w:t>&lt;Article&gt;</w:t>
      </w:r>
      <w:r w:rsidRPr="00D85863">
        <w:t>Paragraphe 1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8B6DDDA" w14:textId="77777777" w:rsidTr="002F50DB">
        <w:trPr>
          <w:trHeight w:hRule="exact" w:val="240"/>
          <w:jc w:val="center"/>
        </w:trPr>
        <w:tc>
          <w:tcPr>
            <w:tcW w:w="9752" w:type="dxa"/>
            <w:gridSpan w:val="2"/>
            <w:tcBorders>
              <w:top w:val="nil"/>
              <w:left w:val="nil"/>
              <w:bottom w:val="nil"/>
              <w:right w:val="nil"/>
            </w:tcBorders>
          </w:tcPr>
          <w:p w14:paraId="1E3C41D9" w14:textId="77777777" w:rsidR="005C01CD" w:rsidRPr="00D85863" w:rsidRDefault="005C01CD" w:rsidP="002F50DB"/>
        </w:tc>
      </w:tr>
      <w:tr w:rsidR="005C01CD" w:rsidRPr="00D85863" w14:paraId="547DD542" w14:textId="77777777" w:rsidTr="002F50DB">
        <w:trPr>
          <w:trHeight w:val="240"/>
          <w:jc w:val="center"/>
        </w:trPr>
        <w:tc>
          <w:tcPr>
            <w:tcW w:w="4876" w:type="dxa"/>
            <w:tcBorders>
              <w:top w:val="nil"/>
              <w:left w:val="nil"/>
              <w:bottom w:val="nil"/>
              <w:right w:val="nil"/>
            </w:tcBorders>
          </w:tcPr>
          <w:p w14:paraId="6A69BAA0"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529826F" w14:textId="77777777" w:rsidR="005C01CD" w:rsidRPr="00D85863" w:rsidRDefault="005C01CD" w:rsidP="002F50DB">
            <w:pPr>
              <w:pStyle w:val="AmColumnHeading"/>
            </w:pPr>
            <w:r w:rsidRPr="00D85863">
              <w:t>Amendement</w:t>
            </w:r>
          </w:p>
        </w:tc>
      </w:tr>
      <w:tr w:rsidR="005C01CD" w:rsidRPr="00D85863" w14:paraId="04D37281" w14:textId="77777777" w:rsidTr="002F50DB">
        <w:trPr>
          <w:jc w:val="center"/>
        </w:trPr>
        <w:tc>
          <w:tcPr>
            <w:tcW w:w="4876" w:type="dxa"/>
            <w:tcBorders>
              <w:top w:val="nil"/>
              <w:left w:val="nil"/>
              <w:bottom w:val="nil"/>
              <w:right w:val="nil"/>
            </w:tcBorders>
          </w:tcPr>
          <w:p w14:paraId="7A6B2568" w14:textId="77777777" w:rsidR="005C01CD" w:rsidRPr="00D85863" w:rsidRDefault="005C01CD" w:rsidP="002F50DB">
            <w:pPr>
              <w:pStyle w:val="Normal6a"/>
            </w:pPr>
          </w:p>
        </w:tc>
        <w:tc>
          <w:tcPr>
            <w:tcW w:w="4876" w:type="dxa"/>
            <w:tcBorders>
              <w:top w:val="nil"/>
              <w:left w:val="nil"/>
              <w:bottom w:val="nil"/>
              <w:right w:val="nil"/>
            </w:tcBorders>
          </w:tcPr>
          <w:p w14:paraId="7B86FE37" w14:textId="5107B34A" w:rsidR="005C01CD" w:rsidRPr="00D85863" w:rsidRDefault="005C01CD" w:rsidP="002F50DB">
            <w:pPr>
              <w:pStyle w:val="Normal6a"/>
            </w:pPr>
            <w:r w:rsidRPr="00D85863">
              <w:rPr>
                <w:b/>
                <w:i/>
              </w:rPr>
              <w:t>1 bis.</w:t>
            </w:r>
            <w:r w:rsidRPr="00D85863">
              <w:tab/>
            </w:r>
            <w:r w:rsidRPr="00D85863">
              <w:rPr>
                <w:b/>
                <w:i/>
              </w:rPr>
              <w:t>déplore l</w:t>
            </w:r>
            <w:r w:rsidR="00561722" w:rsidRPr="00D85863">
              <w:rPr>
                <w:b/>
                <w:i/>
              </w:rPr>
              <w:t>’</w:t>
            </w:r>
            <w:r w:rsidRPr="00D85863">
              <w:rPr>
                <w:b/>
                <w:i/>
              </w:rPr>
              <w:t>accord du Conseil sur les limites de capture pour la mer Baltique en 2026, qui ne respecte pas la réglementation de l</w:t>
            </w:r>
            <w:r w:rsidR="00561722" w:rsidRPr="00D85863">
              <w:rPr>
                <w:b/>
                <w:i/>
              </w:rPr>
              <w:t>’</w:t>
            </w:r>
            <w:r w:rsidRPr="00D85863">
              <w:rPr>
                <w:b/>
                <w:i/>
              </w:rPr>
              <w:t>Union, ne tient pas compte des avis scientifiques et met en péril les populations halieutiques et les écosystèmes marins de la mer Baltique;</w:t>
            </w:r>
          </w:p>
        </w:tc>
      </w:tr>
    </w:tbl>
    <w:p w14:paraId="3EDC6F5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9A84A74" w14:textId="77777777" w:rsidR="005C01CD" w:rsidRPr="00D85863" w:rsidRDefault="005C01CD" w:rsidP="005C01CD">
      <w:r w:rsidRPr="00D85863">
        <w:rPr>
          <w:rStyle w:val="HideTWBExt"/>
          <w:noProof w:val="0"/>
        </w:rPr>
        <w:t>&lt;/Amend&gt;</w:t>
      </w:r>
    </w:p>
    <w:p w14:paraId="30C82EA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199</w:t>
      </w:r>
      <w:r w:rsidRPr="00D85863">
        <w:rPr>
          <w:rStyle w:val="HideTWBExt"/>
          <w:b w:val="0"/>
          <w:noProof w:val="0"/>
        </w:rPr>
        <w:t>&lt;/NumAm&gt;</w:t>
      </w:r>
    </w:p>
    <w:p w14:paraId="0AB3CB71"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2E9055B0" w14:textId="77777777" w:rsidR="005C01CD" w:rsidRPr="00D85863" w:rsidRDefault="005C01CD" w:rsidP="005C01CD">
      <w:pPr>
        <w:pStyle w:val="NormalBold"/>
      </w:pPr>
      <w:r w:rsidRPr="00D85863">
        <w:rPr>
          <w:rStyle w:val="HideTWBExt"/>
          <w:b w:val="0"/>
          <w:noProof w:val="0"/>
        </w:rPr>
        <w:t>&lt;/RepeatBlock-By&gt;</w:t>
      </w:r>
    </w:p>
    <w:p w14:paraId="72341E25"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4757025"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08F327B" w14:textId="77777777" w:rsidTr="002F50DB">
        <w:trPr>
          <w:trHeight w:hRule="exact" w:val="240"/>
          <w:jc w:val="center"/>
        </w:trPr>
        <w:tc>
          <w:tcPr>
            <w:tcW w:w="9752" w:type="dxa"/>
            <w:gridSpan w:val="2"/>
            <w:tcBorders>
              <w:top w:val="nil"/>
              <w:left w:val="nil"/>
              <w:bottom w:val="nil"/>
              <w:right w:val="nil"/>
            </w:tcBorders>
          </w:tcPr>
          <w:p w14:paraId="385C1B47" w14:textId="77777777" w:rsidR="005C01CD" w:rsidRPr="00D85863" w:rsidRDefault="005C01CD" w:rsidP="002F50DB"/>
        </w:tc>
      </w:tr>
      <w:tr w:rsidR="005C01CD" w:rsidRPr="00D85863" w14:paraId="4F54F400" w14:textId="77777777" w:rsidTr="002F50DB">
        <w:trPr>
          <w:trHeight w:val="240"/>
          <w:jc w:val="center"/>
        </w:trPr>
        <w:tc>
          <w:tcPr>
            <w:tcW w:w="4876" w:type="dxa"/>
            <w:tcBorders>
              <w:top w:val="nil"/>
              <w:left w:val="nil"/>
              <w:bottom w:val="nil"/>
              <w:right w:val="nil"/>
            </w:tcBorders>
          </w:tcPr>
          <w:p w14:paraId="509081A8"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2CAF63A" w14:textId="77777777" w:rsidR="005C01CD" w:rsidRPr="00D85863" w:rsidRDefault="005C01CD" w:rsidP="002F50DB">
            <w:pPr>
              <w:pStyle w:val="AmColumnHeading"/>
            </w:pPr>
            <w:r w:rsidRPr="00D85863">
              <w:t>Amendement</w:t>
            </w:r>
          </w:p>
        </w:tc>
      </w:tr>
      <w:tr w:rsidR="005C01CD" w:rsidRPr="00D85863" w14:paraId="04F52E2A" w14:textId="77777777" w:rsidTr="002F50DB">
        <w:trPr>
          <w:jc w:val="center"/>
        </w:trPr>
        <w:tc>
          <w:tcPr>
            <w:tcW w:w="4876" w:type="dxa"/>
            <w:tcBorders>
              <w:top w:val="nil"/>
              <w:left w:val="nil"/>
              <w:bottom w:val="nil"/>
              <w:right w:val="nil"/>
            </w:tcBorders>
          </w:tcPr>
          <w:p w14:paraId="0921712E" w14:textId="5B348B4F" w:rsidR="005C01CD" w:rsidRPr="00D85863" w:rsidRDefault="005C01CD" w:rsidP="002F50DB">
            <w:pPr>
              <w:pStyle w:val="Normal6a"/>
            </w:pPr>
            <w:r w:rsidRPr="00D85863">
              <w:t>2.</w:t>
            </w:r>
            <w:r w:rsidRPr="00D85863">
              <w:tab/>
              <w:t>demande instamment à la Commission de mettre fin au statu quo en ce qui concerne l</w:t>
            </w:r>
            <w:r w:rsidR="00561722" w:rsidRPr="00D85863">
              <w:t>’</w:t>
            </w:r>
            <w:r w:rsidRPr="00D85863">
              <w:t>approche de la poursuite de la pêche en mer Baltique et, plutôt, de passer à une phase de rétablissement et de reconstruction;</w:t>
            </w:r>
          </w:p>
        </w:tc>
        <w:tc>
          <w:tcPr>
            <w:tcW w:w="4876" w:type="dxa"/>
            <w:tcBorders>
              <w:top w:val="nil"/>
              <w:left w:val="nil"/>
              <w:bottom w:val="nil"/>
              <w:right w:val="nil"/>
            </w:tcBorders>
          </w:tcPr>
          <w:p w14:paraId="62FFA8A2" w14:textId="52FD37CF" w:rsidR="005C01CD" w:rsidRPr="00D85863" w:rsidRDefault="005C01CD" w:rsidP="002F50DB">
            <w:pPr>
              <w:pStyle w:val="Normal6a"/>
            </w:pPr>
            <w:r w:rsidRPr="00D85863">
              <w:t>2.</w:t>
            </w:r>
            <w:r w:rsidRPr="00D85863">
              <w:tab/>
              <w:t>demande instamment à la Commission de mettre fin au statu quo en ce qui concerne l</w:t>
            </w:r>
            <w:r w:rsidR="00561722" w:rsidRPr="00D85863">
              <w:t>’</w:t>
            </w:r>
            <w:r w:rsidRPr="00D85863">
              <w:t xml:space="preserve">approche de la poursuite de la pêche en mer Baltique et, plutôt, de passer à une phase de rétablissement et de reconstruction; </w:t>
            </w:r>
            <w:r w:rsidRPr="00D85863">
              <w:rPr>
                <w:b/>
                <w:i/>
              </w:rPr>
              <w:t>invite les États membres et la Commission à suspendre toutes les pêcheries de la mer Baltique qui ont une incidence négative sur les espèces vulnérables jusqu</w:t>
            </w:r>
            <w:r w:rsidR="00561722" w:rsidRPr="00D85863">
              <w:rPr>
                <w:b/>
                <w:i/>
              </w:rPr>
              <w:t>’</w:t>
            </w:r>
            <w:r w:rsidRPr="00D85863">
              <w:rPr>
                <w:b/>
                <w:i/>
              </w:rPr>
              <w:t>à ce que toutes les populations de poissons se soient rétablies au-dessus des limites biologiques de sécurité et présentent une bonne répartition par taille et par âge;</w:t>
            </w:r>
            <w:r w:rsidRPr="00D85863">
              <w:t xml:space="preserve"> </w:t>
            </w:r>
            <w:r w:rsidRPr="00D85863">
              <w:rPr>
                <w:b/>
                <w:i/>
              </w:rPr>
              <w:t>invite les États membres à maintenir les limites de pêche de précaution jusqu</w:t>
            </w:r>
            <w:r w:rsidR="00561722" w:rsidRPr="00D85863">
              <w:rPr>
                <w:b/>
                <w:i/>
              </w:rPr>
              <w:t>’</w:t>
            </w:r>
            <w:r w:rsidRPr="00D85863">
              <w:rPr>
                <w:b/>
                <w:i/>
              </w:rPr>
              <w:t>à ce que la biomasse du stock reproducteur atteigne des niveaux sains pendant au moins trois années consécutives;</w:t>
            </w:r>
          </w:p>
        </w:tc>
      </w:tr>
    </w:tbl>
    <w:p w14:paraId="4CF8B68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7C7F5EDD" w14:textId="77777777" w:rsidR="005C01CD" w:rsidRPr="00D85863" w:rsidRDefault="005C01CD" w:rsidP="005C01CD">
      <w:r w:rsidRPr="00D85863">
        <w:rPr>
          <w:rStyle w:val="HideTWBExt"/>
          <w:noProof w:val="0"/>
        </w:rPr>
        <w:t>&lt;/Amend&gt;</w:t>
      </w:r>
    </w:p>
    <w:p w14:paraId="7116834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200</w:t>
      </w:r>
      <w:r w:rsidRPr="00D85863">
        <w:rPr>
          <w:rStyle w:val="HideTWBExt"/>
          <w:b w:val="0"/>
          <w:noProof w:val="0"/>
        </w:rPr>
        <w:t>&lt;/NumAm&gt;</w:t>
      </w:r>
    </w:p>
    <w:p w14:paraId="07B61C40"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7066693C" w14:textId="77777777" w:rsidR="005C01CD" w:rsidRPr="00D85863" w:rsidRDefault="005C01CD" w:rsidP="005C01CD">
      <w:pPr>
        <w:pStyle w:val="NormalBold"/>
      </w:pPr>
      <w:r w:rsidRPr="00D85863">
        <w:rPr>
          <w:rStyle w:val="HideTWBExt"/>
          <w:b w:val="0"/>
          <w:noProof w:val="0"/>
        </w:rPr>
        <w:t>&lt;/RepeatBlock-By&gt;</w:t>
      </w:r>
    </w:p>
    <w:p w14:paraId="23E02686"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932A2BE"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57577E9" w14:textId="77777777" w:rsidTr="002F50DB">
        <w:trPr>
          <w:trHeight w:hRule="exact" w:val="240"/>
          <w:jc w:val="center"/>
        </w:trPr>
        <w:tc>
          <w:tcPr>
            <w:tcW w:w="9752" w:type="dxa"/>
            <w:gridSpan w:val="2"/>
            <w:tcBorders>
              <w:top w:val="nil"/>
              <w:left w:val="nil"/>
              <w:bottom w:val="nil"/>
              <w:right w:val="nil"/>
            </w:tcBorders>
          </w:tcPr>
          <w:p w14:paraId="569A387A" w14:textId="77777777" w:rsidR="005C01CD" w:rsidRPr="00D85863" w:rsidRDefault="005C01CD" w:rsidP="002F50DB"/>
        </w:tc>
      </w:tr>
      <w:tr w:rsidR="005C01CD" w:rsidRPr="00D85863" w14:paraId="21C24052" w14:textId="77777777" w:rsidTr="002F50DB">
        <w:trPr>
          <w:trHeight w:val="240"/>
          <w:jc w:val="center"/>
        </w:trPr>
        <w:tc>
          <w:tcPr>
            <w:tcW w:w="4876" w:type="dxa"/>
            <w:tcBorders>
              <w:top w:val="nil"/>
              <w:left w:val="nil"/>
              <w:bottom w:val="nil"/>
              <w:right w:val="nil"/>
            </w:tcBorders>
          </w:tcPr>
          <w:p w14:paraId="36860C7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F985358" w14:textId="77777777" w:rsidR="005C01CD" w:rsidRPr="00D85863" w:rsidRDefault="005C01CD" w:rsidP="002F50DB">
            <w:pPr>
              <w:pStyle w:val="AmColumnHeading"/>
            </w:pPr>
            <w:r w:rsidRPr="00D85863">
              <w:t>Amendement</w:t>
            </w:r>
          </w:p>
        </w:tc>
      </w:tr>
      <w:tr w:rsidR="005C01CD" w:rsidRPr="00D85863" w14:paraId="4E6BC19D" w14:textId="77777777" w:rsidTr="002F50DB">
        <w:trPr>
          <w:jc w:val="center"/>
        </w:trPr>
        <w:tc>
          <w:tcPr>
            <w:tcW w:w="4876" w:type="dxa"/>
            <w:tcBorders>
              <w:top w:val="nil"/>
              <w:left w:val="nil"/>
              <w:bottom w:val="nil"/>
              <w:right w:val="nil"/>
            </w:tcBorders>
          </w:tcPr>
          <w:p w14:paraId="342A4C1A" w14:textId="2471960B" w:rsidR="005C01CD" w:rsidRPr="00D85863" w:rsidRDefault="005C01CD" w:rsidP="002F50DB">
            <w:pPr>
              <w:pStyle w:val="Normal6a"/>
            </w:pPr>
            <w:r w:rsidRPr="00D85863">
              <w:t>2.</w:t>
            </w:r>
            <w:r w:rsidRPr="00D85863">
              <w:tab/>
              <w:t xml:space="preserve">demande instamment à la Commission </w:t>
            </w:r>
            <w:r w:rsidRPr="00D85863">
              <w:rPr>
                <w:b/>
                <w:i/>
              </w:rPr>
              <w:t>de mettre fin au statu quo en ce qui concerne l</w:t>
            </w:r>
            <w:r w:rsidR="00561722" w:rsidRPr="00D85863">
              <w:rPr>
                <w:b/>
                <w:i/>
              </w:rPr>
              <w:t>’</w:t>
            </w:r>
            <w:r w:rsidRPr="00D85863">
              <w:rPr>
                <w:b/>
                <w:i/>
              </w:rPr>
              <w:t>approche de la poursuite de la pêche</w:t>
            </w:r>
            <w:r w:rsidRPr="00D85863">
              <w:t xml:space="preserve"> en mer Baltique</w:t>
            </w:r>
            <w:r w:rsidRPr="00D85863">
              <w:rPr>
                <w:b/>
                <w:i/>
              </w:rPr>
              <w:t xml:space="preserve"> et, plutôt, de passer à une phase de rétablissement et de reconstruction</w:t>
            </w:r>
            <w:r w:rsidRPr="00D85863">
              <w:t>;</w:t>
            </w:r>
          </w:p>
        </w:tc>
        <w:tc>
          <w:tcPr>
            <w:tcW w:w="4876" w:type="dxa"/>
            <w:tcBorders>
              <w:top w:val="nil"/>
              <w:left w:val="nil"/>
              <w:bottom w:val="nil"/>
              <w:right w:val="nil"/>
            </w:tcBorders>
          </w:tcPr>
          <w:p w14:paraId="55B651C4" w14:textId="30192153" w:rsidR="005C01CD" w:rsidRPr="00D85863" w:rsidRDefault="005C01CD" w:rsidP="002F50DB">
            <w:pPr>
              <w:pStyle w:val="Normal6a"/>
            </w:pPr>
            <w:r w:rsidRPr="00D85863">
              <w:t>2.</w:t>
            </w:r>
            <w:r w:rsidRPr="00D85863">
              <w:tab/>
              <w:t xml:space="preserve">demande instamment à la Commission </w:t>
            </w:r>
            <w:r w:rsidRPr="00D85863">
              <w:rPr>
                <w:b/>
                <w:i/>
              </w:rPr>
              <w:t>d</w:t>
            </w:r>
            <w:r w:rsidR="00561722" w:rsidRPr="00D85863">
              <w:rPr>
                <w:b/>
                <w:i/>
              </w:rPr>
              <w:t>’</w:t>
            </w:r>
            <w:r w:rsidRPr="00D85863">
              <w:rPr>
                <w:b/>
                <w:i/>
              </w:rPr>
              <w:t>élaborer, en consultation avec les États membres, un plan global et intersectoriel qui tienne compte de tous les principaux facteurs de stress</w:t>
            </w:r>
            <w:r w:rsidRPr="00D85863">
              <w:t xml:space="preserve"> en mer Baltique</w:t>
            </w:r>
            <w:r w:rsidRPr="00D85863">
              <w:rPr>
                <w:b/>
                <w:i/>
              </w:rPr>
              <w:t>, entre autres, de la pollution par les nutriments, de la pollution chimique, des résidus de la Seconde Guerre mondiale, des activités des pays tiers, de l</w:t>
            </w:r>
            <w:r w:rsidR="00561722" w:rsidRPr="00D85863">
              <w:rPr>
                <w:b/>
                <w:i/>
              </w:rPr>
              <w:t>’</w:t>
            </w:r>
            <w:r w:rsidRPr="00D85863">
              <w:rPr>
                <w:b/>
                <w:i/>
              </w:rPr>
              <w:t>énergie en mer et de l</w:t>
            </w:r>
            <w:r w:rsidR="00561722" w:rsidRPr="00D85863">
              <w:rPr>
                <w:b/>
                <w:i/>
              </w:rPr>
              <w:t>’</w:t>
            </w:r>
            <w:r w:rsidRPr="00D85863">
              <w:rPr>
                <w:b/>
                <w:i/>
              </w:rPr>
              <w:t>incidence des prédateurs, tout en garantissant une gestion inclusive et une planification de l</w:t>
            </w:r>
            <w:r w:rsidR="00561722" w:rsidRPr="00D85863">
              <w:rPr>
                <w:b/>
                <w:i/>
              </w:rPr>
              <w:t>’</w:t>
            </w:r>
            <w:r w:rsidRPr="00D85863">
              <w:rPr>
                <w:b/>
                <w:i/>
              </w:rPr>
              <w:t>espace maritime associant le secteur de la pêche afin de rétablir et de reconstruire les ressources</w:t>
            </w:r>
            <w:r w:rsidRPr="00D85863">
              <w:t>;</w:t>
            </w:r>
          </w:p>
        </w:tc>
      </w:tr>
    </w:tbl>
    <w:p w14:paraId="16EF961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005D4247" w14:textId="77777777" w:rsidR="005C01CD" w:rsidRPr="00D85863" w:rsidRDefault="005C01CD" w:rsidP="005C01CD">
      <w:r w:rsidRPr="00D85863">
        <w:rPr>
          <w:rStyle w:val="HideTWBExt"/>
          <w:noProof w:val="0"/>
        </w:rPr>
        <w:t>&lt;/Amend&gt;</w:t>
      </w:r>
    </w:p>
    <w:p w14:paraId="6ECF7450"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201</w:t>
      </w:r>
      <w:r w:rsidRPr="00D85863">
        <w:rPr>
          <w:rStyle w:val="HideTWBExt"/>
          <w:b w:val="0"/>
          <w:noProof w:val="0"/>
        </w:rPr>
        <w:t>&lt;/NumAm&gt;</w:t>
      </w:r>
    </w:p>
    <w:p w14:paraId="27AE0EE9" w14:textId="77777777" w:rsidR="005C01CD" w:rsidRPr="00D85863" w:rsidRDefault="005C01CD" w:rsidP="005C01CD">
      <w:pPr>
        <w:pStyle w:val="NormalBold"/>
      </w:pPr>
      <w:r w:rsidRPr="00D85863">
        <w:rPr>
          <w:rStyle w:val="HideTWBExt"/>
          <w:b w:val="0"/>
          <w:noProof w:val="0"/>
        </w:rPr>
        <w:t>&lt;RepeatBlock-By&gt;&lt;Members&gt;</w:t>
      </w:r>
      <w:r w:rsidRPr="00D85863">
        <w:t>Aurelijus Veryga, Nora Junco García, Stephen Nikola Bartulica</w:t>
      </w:r>
      <w:r w:rsidRPr="00D85863">
        <w:rPr>
          <w:rStyle w:val="HideTWBExt"/>
          <w:b w:val="0"/>
          <w:noProof w:val="0"/>
        </w:rPr>
        <w:t>&lt;/Members&gt;</w:t>
      </w:r>
    </w:p>
    <w:p w14:paraId="5B7EBF35" w14:textId="77777777" w:rsidR="005C01CD" w:rsidRPr="00D85863" w:rsidRDefault="005C01CD" w:rsidP="005C01CD">
      <w:pPr>
        <w:pStyle w:val="NormalBold"/>
      </w:pPr>
      <w:r w:rsidRPr="00D85863">
        <w:rPr>
          <w:rStyle w:val="HideTWBExt"/>
          <w:b w:val="0"/>
          <w:noProof w:val="0"/>
        </w:rPr>
        <w:t>&lt;/RepeatBlock-By&gt;</w:t>
      </w:r>
    </w:p>
    <w:p w14:paraId="287A47CC"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6211407"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D9A579F" w14:textId="77777777" w:rsidTr="002F50DB">
        <w:trPr>
          <w:trHeight w:hRule="exact" w:val="240"/>
          <w:jc w:val="center"/>
        </w:trPr>
        <w:tc>
          <w:tcPr>
            <w:tcW w:w="9752" w:type="dxa"/>
            <w:gridSpan w:val="2"/>
            <w:tcBorders>
              <w:top w:val="nil"/>
              <w:left w:val="nil"/>
              <w:bottom w:val="nil"/>
              <w:right w:val="nil"/>
            </w:tcBorders>
          </w:tcPr>
          <w:p w14:paraId="6E0A5636" w14:textId="77777777" w:rsidR="005C01CD" w:rsidRPr="00D85863" w:rsidRDefault="005C01CD" w:rsidP="002F50DB"/>
        </w:tc>
      </w:tr>
      <w:tr w:rsidR="005C01CD" w:rsidRPr="00D85863" w14:paraId="4EC0E775" w14:textId="77777777" w:rsidTr="002F50DB">
        <w:trPr>
          <w:trHeight w:val="240"/>
          <w:jc w:val="center"/>
        </w:trPr>
        <w:tc>
          <w:tcPr>
            <w:tcW w:w="4876" w:type="dxa"/>
            <w:tcBorders>
              <w:top w:val="nil"/>
              <w:left w:val="nil"/>
              <w:bottom w:val="nil"/>
              <w:right w:val="nil"/>
            </w:tcBorders>
          </w:tcPr>
          <w:p w14:paraId="452027EF"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DA8C600" w14:textId="77777777" w:rsidR="005C01CD" w:rsidRPr="00D85863" w:rsidRDefault="005C01CD" w:rsidP="002F50DB">
            <w:pPr>
              <w:pStyle w:val="AmColumnHeading"/>
            </w:pPr>
            <w:r w:rsidRPr="00D85863">
              <w:t>Amendement</w:t>
            </w:r>
          </w:p>
        </w:tc>
      </w:tr>
      <w:tr w:rsidR="005C01CD" w:rsidRPr="00D85863" w14:paraId="2458BA42" w14:textId="77777777" w:rsidTr="002F50DB">
        <w:trPr>
          <w:jc w:val="center"/>
        </w:trPr>
        <w:tc>
          <w:tcPr>
            <w:tcW w:w="4876" w:type="dxa"/>
            <w:tcBorders>
              <w:top w:val="nil"/>
              <w:left w:val="nil"/>
              <w:bottom w:val="nil"/>
              <w:right w:val="nil"/>
            </w:tcBorders>
          </w:tcPr>
          <w:p w14:paraId="597C5E47" w14:textId="1FF7E1FF" w:rsidR="005C01CD" w:rsidRPr="00D85863" w:rsidRDefault="005C01CD" w:rsidP="002F50DB">
            <w:pPr>
              <w:pStyle w:val="Normal6a"/>
            </w:pPr>
            <w:r w:rsidRPr="00D85863">
              <w:t>2.</w:t>
            </w:r>
            <w:r w:rsidRPr="00D85863">
              <w:tab/>
              <w:t xml:space="preserve">demande instamment à la Commission de </w:t>
            </w:r>
            <w:r w:rsidRPr="00D85863">
              <w:rPr>
                <w:b/>
                <w:i/>
              </w:rPr>
              <w:t>mettre fin au statu quo en ce qui concerne l</w:t>
            </w:r>
            <w:r w:rsidR="00561722" w:rsidRPr="00D85863">
              <w:rPr>
                <w:b/>
                <w:i/>
              </w:rPr>
              <w:t>’</w:t>
            </w:r>
            <w:r w:rsidRPr="00D85863">
              <w:rPr>
                <w:b/>
                <w:i/>
              </w:rPr>
              <w:t>approche de la poursuite de la pêche en</w:t>
            </w:r>
            <w:r w:rsidRPr="00D85863">
              <w:t xml:space="preserve"> mer Baltique </w:t>
            </w:r>
            <w:r w:rsidRPr="00D85863">
              <w:rPr>
                <w:b/>
                <w:i/>
              </w:rPr>
              <w:t>et, plutôt, de passer à une phase de rétablissement et de reconstruction</w:t>
            </w:r>
            <w:r w:rsidRPr="00D85863">
              <w:t>;</w:t>
            </w:r>
          </w:p>
        </w:tc>
        <w:tc>
          <w:tcPr>
            <w:tcW w:w="4876" w:type="dxa"/>
            <w:tcBorders>
              <w:top w:val="nil"/>
              <w:left w:val="nil"/>
              <w:bottom w:val="nil"/>
              <w:right w:val="nil"/>
            </w:tcBorders>
          </w:tcPr>
          <w:p w14:paraId="13399D6A" w14:textId="01157E9B" w:rsidR="005C01CD" w:rsidRPr="00D85863" w:rsidRDefault="005C01CD" w:rsidP="002F50DB">
            <w:pPr>
              <w:pStyle w:val="Normal6a"/>
            </w:pPr>
            <w:r w:rsidRPr="00D85863">
              <w:t>2.</w:t>
            </w:r>
            <w:r w:rsidRPr="00D85863">
              <w:tab/>
              <w:t xml:space="preserve">demande instamment à la Commission de </w:t>
            </w:r>
            <w:r w:rsidRPr="00D85863">
              <w:rPr>
                <w:b/>
                <w:i/>
              </w:rPr>
              <w:t>s</w:t>
            </w:r>
            <w:r w:rsidR="00561722" w:rsidRPr="00D85863">
              <w:rPr>
                <w:b/>
                <w:i/>
              </w:rPr>
              <w:t>’</w:t>
            </w:r>
            <w:r w:rsidRPr="00D85863">
              <w:rPr>
                <w:b/>
                <w:i/>
              </w:rPr>
              <w:t>engager en faveur d</w:t>
            </w:r>
            <w:r w:rsidR="00561722" w:rsidRPr="00D85863">
              <w:rPr>
                <w:b/>
                <w:i/>
              </w:rPr>
              <w:t>’</w:t>
            </w:r>
            <w:r w:rsidRPr="00D85863">
              <w:rPr>
                <w:b/>
                <w:i/>
              </w:rPr>
              <w:t>un plan global et intersectoriel qui s</w:t>
            </w:r>
            <w:r w:rsidR="00561722" w:rsidRPr="00D85863">
              <w:rPr>
                <w:b/>
                <w:i/>
              </w:rPr>
              <w:t>’</w:t>
            </w:r>
            <w:r w:rsidRPr="00D85863">
              <w:rPr>
                <w:b/>
                <w:i/>
              </w:rPr>
              <w:t>attaque à tous les principaux facteurs de stress affectant la</w:t>
            </w:r>
            <w:r w:rsidRPr="00D85863">
              <w:t xml:space="preserve"> mer Baltique</w:t>
            </w:r>
            <w:r w:rsidRPr="00D85863">
              <w:rPr>
                <w:b/>
                <w:i/>
              </w:rPr>
              <w:t>, y compris la pollution par les nutriments, les contaminants chimiques, les développements énergétiques en mer, le changement climatique et les effets des prédateurs, tout en garantissant une gouvernance inclusive et une planification de l</w:t>
            </w:r>
            <w:r w:rsidR="00561722" w:rsidRPr="00D85863">
              <w:rPr>
                <w:b/>
                <w:i/>
              </w:rPr>
              <w:t>’</w:t>
            </w:r>
            <w:r w:rsidRPr="00D85863">
              <w:rPr>
                <w:b/>
                <w:i/>
              </w:rPr>
              <w:t>espace maritime qui associe pleinement le secteur de la pêche</w:t>
            </w:r>
            <w:r w:rsidRPr="00D85863">
              <w:t xml:space="preserve">; </w:t>
            </w:r>
            <w:r w:rsidRPr="00D85863">
              <w:rPr>
                <w:b/>
                <w:i/>
              </w:rPr>
              <w:t>souligne que ces pressions sont de nature transfrontière et cumulative et nécessitent une action coordonnée au niveau de l</w:t>
            </w:r>
            <w:r w:rsidR="00561722" w:rsidRPr="00D85863">
              <w:rPr>
                <w:b/>
                <w:i/>
              </w:rPr>
              <w:t>’</w:t>
            </w:r>
            <w:r w:rsidRPr="00D85863">
              <w:rPr>
                <w:b/>
                <w:i/>
              </w:rPr>
              <w:t>Union;</w:t>
            </w:r>
          </w:p>
        </w:tc>
      </w:tr>
    </w:tbl>
    <w:p w14:paraId="7AEE4C2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22EBFCF0" w14:textId="77777777" w:rsidR="005C01CD" w:rsidRPr="00D85863" w:rsidRDefault="005C01CD" w:rsidP="005C01CD">
      <w:r w:rsidRPr="00D85863">
        <w:rPr>
          <w:rStyle w:val="HideTWBExt"/>
          <w:noProof w:val="0"/>
        </w:rPr>
        <w:t>&lt;/Amend&gt;</w:t>
      </w:r>
    </w:p>
    <w:p w14:paraId="015D2FD7"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202</w:t>
      </w:r>
      <w:r w:rsidRPr="00D85863">
        <w:rPr>
          <w:rStyle w:val="HideTWBExt"/>
          <w:b w:val="0"/>
          <w:noProof w:val="0"/>
        </w:rPr>
        <w:t>&lt;/NumAm&gt;</w:t>
      </w:r>
    </w:p>
    <w:p w14:paraId="6F00EBC6" w14:textId="77777777" w:rsidR="005C01CD" w:rsidRPr="00D85863" w:rsidRDefault="005C01CD" w:rsidP="005C01CD">
      <w:pPr>
        <w:pStyle w:val="NormalBold"/>
      </w:pPr>
      <w:r w:rsidRPr="00D85863">
        <w:rPr>
          <w:rStyle w:val="HideTWBExt"/>
          <w:b w:val="0"/>
          <w:noProof w:val="0"/>
        </w:rPr>
        <w:t>&lt;RepeatBlock-By&gt;&lt;Members&gt;</w:t>
      </w:r>
      <w:r w:rsidRPr="00D85863">
        <w:t>Emma Wiesner, Michal Wiezik, Asger Christensen, Karin Karlsbro</w:t>
      </w:r>
      <w:r w:rsidRPr="00D85863">
        <w:rPr>
          <w:rStyle w:val="HideTWBExt"/>
          <w:b w:val="0"/>
          <w:noProof w:val="0"/>
        </w:rPr>
        <w:t>&lt;/Members&gt;</w:t>
      </w:r>
    </w:p>
    <w:p w14:paraId="1161EC44" w14:textId="77777777" w:rsidR="005C01CD" w:rsidRPr="00D85863" w:rsidRDefault="005C01CD" w:rsidP="005C01CD">
      <w:pPr>
        <w:pStyle w:val="NormalBold"/>
      </w:pPr>
      <w:r w:rsidRPr="00D85863">
        <w:rPr>
          <w:rStyle w:val="HideTWBExt"/>
          <w:b w:val="0"/>
          <w:noProof w:val="0"/>
        </w:rPr>
        <w:t>&lt;/RepeatBlock-By&gt;</w:t>
      </w:r>
    </w:p>
    <w:p w14:paraId="74B1A9E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5ED08592"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D7406DC" w14:textId="77777777" w:rsidTr="002F50DB">
        <w:trPr>
          <w:trHeight w:hRule="exact" w:val="240"/>
          <w:jc w:val="center"/>
        </w:trPr>
        <w:tc>
          <w:tcPr>
            <w:tcW w:w="9752" w:type="dxa"/>
            <w:gridSpan w:val="2"/>
            <w:tcBorders>
              <w:top w:val="nil"/>
              <w:left w:val="nil"/>
              <w:bottom w:val="nil"/>
              <w:right w:val="nil"/>
            </w:tcBorders>
          </w:tcPr>
          <w:p w14:paraId="00A10CC8" w14:textId="77777777" w:rsidR="005C01CD" w:rsidRPr="00D85863" w:rsidRDefault="005C01CD" w:rsidP="002F50DB"/>
        </w:tc>
      </w:tr>
      <w:tr w:rsidR="005C01CD" w:rsidRPr="00D85863" w14:paraId="45786D08" w14:textId="77777777" w:rsidTr="002F50DB">
        <w:trPr>
          <w:trHeight w:val="240"/>
          <w:jc w:val="center"/>
        </w:trPr>
        <w:tc>
          <w:tcPr>
            <w:tcW w:w="4876" w:type="dxa"/>
            <w:tcBorders>
              <w:top w:val="nil"/>
              <w:left w:val="nil"/>
              <w:bottom w:val="nil"/>
              <w:right w:val="nil"/>
            </w:tcBorders>
          </w:tcPr>
          <w:p w14:paraId="2737F43A"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28A10CE5" w14:textId="77777777" w:rsidR="005C01CD" w:rsidRPr="00D85863" w:rsidRDefault="005C01CD" w:rsidP="002F50DB">
            <w:pPr>
              <w:pStyle w:val="AmColumnHeading"/>
            </w:pPr>
            <w:r w:rsidRPr="00D85863">
              <w:t>Amendement</w:t>
            </w:r>
          </w:p>
        </w:tc>
      </w:tr>
      <w:tr w:rsidR="005C01CD" w:rsidRPr="00D85863" w14:paraId="0E2D6866" w14:textId="77777777" w:rsidTr="002F50DB">
        <w:trPr>
          <w:jc w:val="center"/>
        </w:trPr>
        <w:tc>
          <w:tcPr>
            <w:tcW w:w="4876" w:type="dxa"/>
            <w:tcBorders>
              <w:top w:val="nil"/>
              <w:left w:val="nil"/>
              <w:bottom w:val="nil"/>
              <w:right w:val="nil"/>
            </w:tcBorders>
          </w:tcPr>
          <w:p w14:paraId="37FB9C74" w14:textId="05D61D00" w:rsidR="005C01CD" w:rsidRPr="00D85863" w:rsidRDefault="005C01CD" w:rsidP="002F50DB">
            <w:pPr>
              <w:pStyle w:val="Normal6a"/>
            </w:pPr>
            <w:r w:rsidRPr="00D85863">
              <w:t>2.</w:t>
            </w:r>
            <w:r w:rsidRPr="00D85863">
              <w:tab/>
              <w:t xml:space="preserve">demande instamment à la Commission de mettre fin au statu quo </w:t>
            </w:r>
            <w:r w:rsidRPr="00D85863">
              <w:rPr>
                <w:b/>
                <w:i/>
              </w:rPr>
              <w:t>en ce qui concerne l</w:t>
            </w:r>
            <w:r w:rsidR="00561722" w:rsidRPr="00D85863">
              <w:rPr>
                <w:b/>
                <w:i/>
              </w:rPr>
              <w:t>’</w:t>
            </w:r>
            <w:r w:rsidRPr="00D85863">
              <w:rPr>
                <w:b/>
                <w:i/>
              </w:rPr>
              <w:t>approche de la poursuite de la pêche en mer Baltique</w:t>
            </w:r>
            <w:r w:rsidRPr="00D85863">
              <w:t xml:space="preserve"> et, plutôt, de </w:t>
            </w:r>
            <w:r w:rsidRPr="00D85863">
              <w:rPr>
                <w:b/>
                <w:i/>
              </w:rPr>
              <w:t>passer à une phase de rétablissement et de</w:t>
            </w:r>
            <w:r w:rsidRPr="00D85863">
              <w:t xml:space="preserve"> reconstruction;</w:t>
            </w:r>
          </w:p>
        </w:tc>
        <w:tc>
          <w:tcPr>
            <w:tcW w:w="4876" w:type="dxa"/>
            <w:tcBorders>
              <w:top w:val="nil"/>
              <w:left w:val="nil"/>
              <w:bottom w:val="nil"/>
              <w:right w:val="nil"/>
            </w:tcBorders>
          </w:tcPr>
          <w:p w14:paraId="4AADF218" w14:textId="3239BC60" w:rsidR="005C01CD" w:rsidRPr="00D85863" w:rsidRDefault="005C01CD" w:rsidP="002F50DB">
            <w:pPr>
              <w:pStyle w:val="Normal6a"/>
            </w:pPr>
            <w:r w:rsidRPr="00D85863">
              <w:t>2.</w:t>
            </w:r>
            <w:r w:rsidRPr="00D85863">
              <w:tab/>
              <w:t xml:space="preserve">demande instamment à la Commission </w:t>
            </w:r>
            <w:r w:rsidRPr="00D85863">
              <w:rPr>
                <w:b/>
                <w:i/>
              </w:rPr>
              <w:t>et aux États membres, lorsqu</w:t>
            </w:r>
            <w:r w:rsidR="00561722" w:rsidRPr="00D85863">
              <w:rPr>
                <w:b/>
                <w:i/>
              </w:rPr>
              <w:t>’</w:t>
            </w:r>
            <w:r w:rsidRPr="00D85863">
              <w:rPr>
                <w:b/>
                <w:i/>
              </w:rPr>
              <w:t>ils mettent en œuvre le règlement établissant un plan pluriannuel pour la mer Baltique et prennent toutes les mesures interdépendantes liées à d</w:t>
            </w:r>
            <w:r w:rsidR="00561722" w:rsidRPr="00D85863">
              <w:rPr>
                <w:b/>
                <w:i/>
              </w:rPr>
              <w:t>’</w:t>
            </w:r>
            <w:r w:rsidRPr="00D85863">
              <w:rPr>
                <w:b/>
                <w:i/>
              </w:rPr>
              <w:t>autres législations nationales ou de l</w:t>
            </w:r>
            <w:r w:rsidR="00561722" w:rsidRPr="00D85863">
              <w:rPr>
                <w:b/>
                <w:i/>
              </w:rPr>
              <w:t>’</w:t>
            </w:r>
            <w:r w:rsidRPr="00D85863">
              <w:rPr>
                <w:b/>
                <w:i/>
              </w:rPr>
              <w:t>Union, de lutter contre tous les facteurs de stress qui pèsent sur les stocks halieutiques et</w:t>
            </w:r>
            <w:r w:rsidRPr="00D85863">
              <w:t xml:space="preserve"> de mettre fin au statu quo </w:t>
            </w:r>
            <w:r w:rsidRPr="00D85863">
              <w:rPr>
                <w:b/>
                <w:i/>
              </w:rPr>
              <w:t>actuel</w:t>
            </w:r>
            <w:r w:rsidRPr="00D85863">
              <w:t xml:space="preserve"> et, plutôt, de </w:t>
            </w:r>
            <w:r w:rsidRPr="00D85863">
              <w:rPr>
                <w:b/>
                <w:i/>
              </w:rPr>
              <w:t>proposer, d</w:t>
            </w:r>
            <w:r w:rsidR="00561722" w:rsidRPr="00D85863">
              <w:rPr>
                <w:b/>
                <w:i/>
              </w:rPr>
              <w:t>’</w:t>
            </w:r>
            <w:r w:rsidRPr="00D85863">
              <w:rPr>
                <w:b/>
                <w:i/>
              </w:rPr>
              <w:t>adopter et de mettre en œuvre des mesures et des actions visant à permettre la</w:t>
            </w:r>
            <w:r w:rsidRPr="00D85863">
              <w:t xml:space="preserve"> reconstruction </w:t>
            </w:r>
            <w:r w:rsidRPr="00D85863">
              <w:rPr>
                <w:b/>
                <w:i/>
              </w:rPr>
              <w:t>et le rétablissement des stocks halieutiques</w:t>
            </w:r>
            <w:r w:rsidRPr="00D85863">
              <w:t>;</w:t>
            </w:r>
          </w:p>
        </w:tc>
      </w:tr>
    </w:tbl>
    <w:p w14:paraId="7F0AD72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DEE26E0" w14:textId="77777777" w:rsidR="005C01CD" w:rsidRPr="00D85863" w:rsidRDefault="005C01CD" w:rsidP="005C01CD">
      <w:r w:rsidRPr="00D85863">
        <w:rPr>
          <w:rStyle w:val="HideTWBExt"/>
          <w:noProof w:val="0"/>
        </w:rPr>
        <w:t>&lt;/Amend&gt;</w:t>
      </w:r>
    </w:p>
    <w:p w14:paraId="09A9F285"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203</w:t>
      </w:r>
      <w:r w:rsidRPr="00D85863">
        <w:rPr>
          <w:rStyle w:val="HideTWBExt"/>
          <w:b w:val="0"/>
          <w:noProof w:val="0"/>
        </w:rPr>
        <w:t>&lt;/NumAm&gt;</w:t>
      </w:r>
    </w:p>
    <w:p w14:paraId="57C97CCE" w14:textId="77777777" w:rsidR="005C01CD" w:rsidRPr="00D85863" w:rsidRDefault="005C01CD" w:rsidP="005C01CD">
      <w:pPr>
        <w:pStyle w:val="NormalBold"/>
      </w:pPr>
      <w:r w:rsidRPr="00D85863">
        <w:rPr>
          <w:rStyle w:val="HideTWBExt"/>
          <w:b w:val="0"/>
          <w:noProof w:val="0"/>
        </w:rPr>
        <w:t>&lt;RepeatBlock-By&gt;&lt;Members&gt;</w:t>
      </w:r>
      <w:r w:rsidRPr="00D85863">
        <w:t>Siegbert Frank Droese, Volker Schnurrbusch</w:t>
      </w:r>
      <w:r w:rsidRPr="00D85863">
        <w:rPr>
          <w:rStyle w:val="HideTWBExt"/>
          <w:b w:val="0"/>
          <w:noProof w:val="0"/>
        </w:rPr>
        <w:t>&lt;/Members&gt;</w:t>
      </w:r>
    </w:p>
    <w:p w14:paraId="67C5D648" w14:textId="77777777" w:rsidR="005C01CD" w:rsidRPr="00D85863" w:rsidRDefault="005C01CD" w:rsidP="005C01CD">
      <w:pPr>
        <w:pStyle w:val="NormalBold"/>
      </w:pPr>
      <w:r w:rsidRPr="00D85863">
        <w:rPr>
          <w:rStyle w:val="HideTWBExt"/>
          <w:b w:val="0"/>
          <w:noProof w:val="0"/>
        </w:rPr>
        <w:t>&lt;/RepeatBlock-By&gt;</w:t>
      </w:r>
    </w:p>
    <w:p w14:paraId="2BBA7421"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B05E603"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4B12EA7" w14:textId="77777777" w:rsidTr="002F50DB">
        <w:trPr>
          <w:trHeight w:hRule="exact" w:val="240"/>
          <w:jc w:val="center"/>
        </w:trPr>
        <w:tc>
          <w:tcPr>
            <w:tcW w:w="9752" w:type="dxa"/>
            <w:gridSpan w:val="2"/>
            <w:tcBorders>
              <w:top w:val="nil"/>
              <w:left w:val="nil"/>
              <w:bottom w:val="nil"/>
              <w:right w:val="nil"/>
            </w:tcBorders>
          </w:tcPr>
          <w:p w14:paraId="1C55DAA2" w14:textId="77777777" w:rsidR="005C01CD" w:rsidRPr="00D85863" w:rsidRDefault="005C01CD" w:rsidP="002F50DB"/>
        </w:tc>
      </w:tr>
      <w:tr w:rsidR="005C01CD" w:rsidRPr="00D85863" w14:paraId="57BE6F87" w14:textId="77777777" w:rsidTr="002F50DB">
        <w:trPr>
          <w:trHeight w:val="240"/>
          <w:jc w:val="center"/>
        </w:trPr>
        <w:tc>
          <w:tcPr>
            <w:tcW w:w="4876" w:type="dxa"/>
            <w:tcBorders>
              <w:top w:val="nil"/>
              <w:left w:val="nil"/>
              <w:bottom w:val="nil"/>
              <w:right w:val="nil"/>
            </w:tcBorders>
          </w:tcPr>
          <w:p w14:paraId="3C57802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03DD3171" w14:textId="77777777" w:rsidR="005C01CD" w:rsidRPr="00D85863" w:rsidRDefault="005C01CD" w:rsidP="002F50DB">
            <w:pPr>
              <w:pStyle w:val="AmColumnHeading"/>
            </w:pPr>
            <w:r w:rsidRPr="00D85863">
              <w:t>Amendement</w:t>
            </w:r>
          </w:p>
        </w:tc>
      </w:tr>
      <w:tr w:rsidR="005C01CD" w:rsidRPr="00D85863" w14:paraId="144BE13D" w14:textId="77777777" w:rsidTr="002F50DB">
        <w:trPr>
          <w:jc w:val="center"/>
        </w:trPr>
        <w:tc>
          <w:tcPr>
            <w:tcW w:w="4876" w:type="dxa"/>
            <w:tcBorders>
              <w:top w:val="nil"/>
              <w:left w:val="nil"/>
              <w:bottom w:val="nil"/>
              <w:right w:val="nil"/>
            </w:tcBorders>
          </w:tcPr>
          <w:p w14:paraId="3FC95FB7" w14:textId="4E3312E6" w:rsidR="005C01CD" w:rsidRPr="00D85863" w:rsidRDefault="005C01CD" w:rsidP="002F50DB">
            <w:pPr>
              <w:pStyle w:val="Normal6a"/>
            </w:pPr>
            <w:r w:rsidRPr="00D85863">
              <w:t>2.</w:t>
            </w:r>
            <w:r w:rsidRPr="00D85863">
              <w:tab/>
              <w:t>demande instamment à la Commission de mettre fin au statu quo en ce qui concerne l</w:t>
            </w:r>
            <w:r w:rsidR="00561722" w:rsidRPr="00D85863">
              <w:t>’</w:t>
            </w:r>
            <w:r w:rsidRPr="00D85863">
              <w:t>approche de la poursuite de la pêche en mer Baltique et, plutôt, de passer à une phase de rétablissement et de reconstruction;</w:t>
            </w:r>
          </w:p>
        </w:tc>
        <w:tc>
          <w:tcPr>
            <w:tcW w:w="4876" w:type="dxa"/>
            <w:tcBorders>
              <w:top w:val="nil"/>
              <w:left w:val="nil"/>
              <w:bottom w:val="nil"/>
              <w:right w:val="nil"/>
            </w:tcBorders>
          </w:tcPr>
          <w:p w14:paraId="2B69C8DF" w14:textId="53B87CCB" w:rsidR="005C01CD" w:rsidRPr="00D85863" w:rsidRDefault="005C01CD" w:rsidP="002F50DB">
            <w:pPr>
              <w:pStyle w:val="Normal6a"/>
            </w:pPr>
            <w:r w:rsidRPr="00D85863">
              <w:t>2.</w:t>
            </w:r>
            <w:r w:rsidRPr="00D85863">
              <w:tab/>
              <w:t>demande instamment à la Commission de mettre fin au statu quo en ce qui concerne l</w:t>
            </w:r>
            <w:r w:rsidR="00561722" w:rsidRPr="00D85863">
              <w:t>’</w:t>
            </w:r>
            <w:r w:rsidRPr="00D85863">
              <w:t>approche de la poursuite de la pêche en mer Baltique et, plutôt, de passer à une phase de rétablissement et de reconstruction</w:t>
            </w:r>
            <w:r w:rsidRPr="00D85863">
              <w:rPr>
                <w:b/>
                <w:i/>
              </w:rPr>
              <w:t>, tout en veillant à ce que ces mesures soient proportionnées, temporaires et accompagnées d</w:t>
            </w:r>
            <w:r w:rsidR="00561722" w:rsidRPr="00D85863">
              <w:rPr>
                <w:b/>
                <w:i/>
              </w:rPr>
              <w:t>’</w:t>
            </w:r>
            <w:r w:rsidRPr="00D85863">
              <w:rPr>
                <w:b/>
                <w:i/>
              </w:rPr>
              <w:t>un soutien socioéconomique aux pêcheurs artisanaux et côtiers qui dépendent de ces activités pour leur subsistance</w:t>
            </w:r>
            <w:r w:rsidRPr="00D85863">
              <w:t>;</w:t>
            </w:r>
          </w:p>
        </w:tc>
      </w:tr>
    </w:tbl>
    <w:p w14:paraId="3E0CACE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75258FD" w14:textId="77777777" w:rsidR="005C01CD" w:rsidRPr="00D85863" w:rsidRDefault="005C01CD" w:rsidP="005C01CD">
      <w:r w:rsidRPr="00D85863">
        <w:rPr>
          <w:rStyle w:val="HideTWBExt"/>
          <w:noProof w:val="0"/>
        </w:rPr>
        <w:t>&lt;/Amend&gt;</w:t>
      </w:r>
    </w:p>
    <w:p w14:paraId="39C45042"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204</w:t>
      </w:r>
      <w:r w:rsidRPr="00D85863">
        <w:rPr>
          <w:rStyle w:val="HideTWBExt"/>
          <w:b w:val="0"/>
          <w:noProof w:val="0"/>
        </w:rPr>
        <w:t>&lt;/NumAm&gt;</w:t>
      </w:r>
    </w:p>
    <w:p w14:paraId="3B47D516" w14:textId="77777777" w:rsidR="005C01CD" w:rsidRPr="00D85863" w:rsidRDefault="005C01CD" w:rsidP="005C01CD">
      <w:pPr>
        <w:pStyle w:val="NormalBold"/>
      </w:pPr>
      <w:r w:rsidRPr="00D85863">
        <w:rPr>
          <w:rStyle w:val="HideTWBExt"/>
          <w:b w:val="0"/>
          <w:noProof w:val="0"/>
        </w:rPr>
        <w:t>&lt;RepeatBlock-By&gt;&lt;Members&gt;</w:t>
      </w:r>
      <w:r w:rsidRPr="00D85863">
        <w:t>Bert-Jan Ruissen</w:t>
      </w:r>
      <w:r w:rsidRPr="00D85863">
        <w:rPr>
          <w:rStyle w:val="HideTWBExt"/>
          <w:b w:val="0"/>
          <w:noProof w:val="0"/>
        </w:rPr>
        <w:t>&lt;/Members&gt;</w:t>
      </w:r>
    </w:p>
    <w:p w14:paraId="4DC6700D" w14:textId="77777777" w:rsidR="005C01CD" w:rsidRPr="00D85863" w:rsidRDefault="005C01CD" w:rsidP="005C01CD">
      <w:pPr>
        <w:pStyle w:val="NormalBold"/>
      </w:pPr>
      <w:r w:rsidRPr="00D85863">
        <w:rPr>
          <w:rStyle w:val="HideTWBExt"/>
          <w:b w:val="0"/>
          <w:noProof w:val="0"/>
        </w:rPr>
        <w:t>&lt;/RepeatBlock-By&gt;</w:t>
      </w:r>
    </w:p>
    <w:p w14:paraId="50C5925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68CEC5A"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DC8556B" w14:textId="77777777" w:rsidTr="002F50DB">
        <w:trPr>
          <w:trHeight w:hRule="exact" w:val="240"/>
          <w:jc w:val="center"/>
        </w:trPr>
        <w:tc>
          <w:tcPr>
            <w:tcW w:w="9752" w:type="dxa"/>
            <w:gridSpan w:val="2"/>
            <w:tcBorders>
              <w:top w:val="nil"/>
              <w:left w:val="nil"/>
              <w:bottom w:val="nil"/>
              <w:right w:val="nil"/>
            </w:tcBorders>
          </w:tcPr>
          <w:p w14:paraId="2754081F" w14:textId="77777777" w:rsidR="005C01CD" w:rsidRPr="00D85863" w:rsidRDefault="005C01CD" w:rsidP="002F50DB"/>
        </w:tc>
      </w:tr>
      <w:tr w:rsidR="005C01CD" w:rsidRPr="00D85863" w14:paraId="63B79F41" w14:textId="77777777" w:rsidTr="002F50DB">
        <w:trPr>
          <w:trHeight w:val="240"/>
          <w:jc w:val="center"/>
        </w:trPr>
        <w:tc>
          <w:tcPr>
            <w:tcW w:w="4876" w:type="dxa"/>
            <w:tcBorders>
              <w:top w:val="nil"/>
              <w:left w:val="nil"/>
              <w:bottom w:val="nil"/>
              <w:right w:val="nil"/>
            </w:tcBorders>
          </w:tcPr>
          <w:p w14:paraId="6981C0A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1C81418" w14:textId="77777777" w:rsidR="005C01CD" w:rsidRPr="00D85863" w:rsidRDefault="005C01CD" w:rsidP="002F50DB">
            <w:pPr>
              <w:pStyle w:val="AmColumnHeading"/>
            </w:pPr>
            <w:r w:rsidRPr="00D85863">
              <w:t>Amendement</w:t>
            </w:r>
          </w:p>
        </w:tc>
      </w:tr>
      <w:tr w:rsidR="005C01CD" w:rsidRPr="00D85863" w14:paraId="798B1554" w14:textId="77777777" w:rsidTr="002F50DB">
        <w:trPr>
          <w:jc w:val="center"/>
        </w:trPr>
        <w:tc>
          <w:tcPr>
            <w:tcW w:w="4876" w:type="dxa"/>
            <w:tcBorders>
              <w:top w:val="nil"/>
              <w:left w:val="nil"/>
              <w:bottom w:val="nil"/>
              <w:right w:val="nil"/>
            </w:tcBorders>
          </w:tcPr>
          <w:p w14:paraId="166565D8" w14:textId="5B282606" w:rsidR="005C01CD" w:rsidRPr="00D85863" w:rsidRDefault="005C01CD" w:rsidP="002F50DB">
            <w:pPr>
              <w:pStyle w:val="Normal6a"/>
            </w:pPr>
            <w:r w:rsidRPr="00D85863">
              <w:t>2.</w:t>
            </w:r>
            <w:r w:rsidRPr="00D85863">
              <w:tab/>
              <w:t xml:space="preserve">demande instamment à la Commission de </w:t>
            </w:r>
            <w:r w:rsidRPr="00D85863">
              <w:rPr>
                <w:b/>
                <w:i/>
              </w:rPr>
              <w:t>mettre fin au statu quo en ce qui concerne l</w:t>
            </w:r>
            <w:r w:rsidR="00561722" w:rsidRPr="00D85863">
              <w:rPr>
                <w:b/>
                <w:i/>
              </w:rPr>
              <w:t>’</w:t>
            </w:r>
            <w:r w:rsidRPr="00D85863">
              <w:rPr>
                <w:b/>
                <w:i/>
              </w:rPr>
              <w:t>approche de la poursuite de la pêche</w:t>
            </w:r>
            <w:r w:rsidRPr="00D85863">
              <w:t xml:space="preserve"> en mer Baltique </w:t>
            </w:r>
            <w:r w:rsidRPr="00D85863">
              <w:rPr>
                <w:b/>
                <w:i/>
              </w:rPr>
              <w:t>et, plutôt, de passer à une phase de rétablissement et de reconstruction</w:t>
            </w:r>
            <w:r w:rsidRPr="00D85863">
              <w:t>;</w:t>
            </w:r>
          </w:p>
        </w:tc>
        <w:tc>
          <w:tcPr>
            <w:tcW w:w="4876" w:type="dxa"/>
            <w:tcBorders>
              <w:top w:val="nil"/>
              <w:left w:val="nil"/>
              <w:bottom w:val="nil"/>
              <w:right w:val="nil"/>
            </w:tcBorders>
          </w:tcPr>
          <w:p w14:paraId="4B00D228" w14:textId="6FD762FC" w:rsidR="005C01CD" w:rsidRPr="00D85863" w:rsidRDefault="005C01CD" w:rsidP="002F50DB">
            <w:pPr>
              <w:pStyle w:val="Normal6a"/>
            </w:pPr>
            <w:r w:rsidRPr="00D85863">
              <w:t>2.</w:t>
            </w:r>
            <w:r w:rsidRPr="00D85863">
              <w:tab/>
              <w:t xml:space="preserve">demande instamment à la Commission de </w:t>
            </w:r>
            <w:r w:rsidRPr="00D85863">
              <w:rPr>
                <w:b/>
                <w:i/>
              </w:rPr>
              <w:t>s</w:t>
            </w:r>
            <w:r w:rsidR="00561722" w:rsidRPr="00D85863">
              <w:rPr>
                <w:b/>
                <w:i/>
              </w:rPr>
              <w:t>’</w:t>
            </w:r>
            <w:r w:rsidRPr="00D85863">
              <w:rPr>
                <w:b/>
                <w:i/>
              </w:rPr>
              <w:t>engager en faveur d</w:t>
            </w:r>
            <w:r w:rsidR="00561722" w:rsidRPr="00D85863">
              <w:rPr>
                <w:b/>
                <w:i/>
              </w:rPr>
              <w:t>’</w:t>
            </w:r>
            <w:r w:rsidRPr="00D85863">
              <w:rPr>
                <w:b/>
                <w:i/>
              </w:rPr>
              <w:t>un plan global et intersectoriel qui s</w:t>
            </w:r>
            <w:r w:rsidR="00561722" w:rsidRPr="00D85863">
              <w:rPr>
                <w:b/>
                <w:i/>
              </w:rPr>
              <w:t>’</w:t>
            </w:r>
            <w:r w:rsidRPr="00D85863">
              <w:rPr>
                <w:b/>
                <w:i/>
              </w:rPr>
              <w:t>attaque à tous les principaux facteurs de stress</w:t>
            </w:r>
            <w:r w:rsidRPr="00D85863">
              <w:t xml:space="preserve"> en mer Baltique</w:t>
            </w:r>
            <w:r w:rsidRPr="00D85863">
              <w:rPr>
                <w:b/>
                <w:i/>
              </w:rPr>
              <w:t>, y compris la pollution par les nutriments, les contaminants chimiques, l</w:t>
            </w:r>
            <w:r w:rsidR="00561722" w:rsidRPr="00D85863">
              <w:rPr>
                <w:b/>
                <w:i/>
              </w:rPr>
              <w:t>’</w:t>
            </w:r>
            <w:r w:rsidRPr="00D85863">
              <w:rPr>
                <w:b/>
                <w:i/>
              </w:rPr>
              <w:t>énergie en mer, le changement climatique et les effets des prédateurs, tout en garantissant une gouvernance inclusive et une planification de l</w:t>
            </w:r>
            <w:r w:rsidR="00561722" w:rsidRPr="00D85863">
              <w:rPr>
                <w:b/>
                <w:i/>
              </w:rPr>
              <w:t>’</w:t>
            </w:r>
            <w:r w:rsidRPr="00D85863">
              <w:rPr>
                <w:b/>
                <w:i/>
              </w:rPr>
              <w:t>espace maritime qui implique le secteur de la pêche</w:t>
            </w:r>
            <w:r w:rsidRPr="00D85863">
              <w:t>;</w:t>
            </w:r>
          </w:p>
        </w:tc>
      </w:tr>
    </w:tbl>
    <w:p w14:paraId="67BE3EAF"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877B37E" w14:textId="77777777" w:rsidR="005C01CD" w:rsidRPr="00D85863" w:rsidRDefault="005C01CD" w:rsidP="005C01CD">
      <w:r w:rsidRPr="00D85863">
        <w:rPr>
          <w:rStyle w:val="HideTWBExt"/>
          <w:noProof w:val="0"/>
        </w:rPr>
        <w:t>&lt;/Amend&gt;</w:t>
      </w:r>
    </w:p>
    <w:p w14:paraId="5BB23A8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205</w:t>
      </w:r>
      <w:r w:rsidRPr="00D85863">
        <w:rPr>
          <w:rStyle w:val="HideTWBExt"/>
          <w:b w:val="0"/>
          <w:noProof w:val="0"/>
        </w:rPr>
        <w:t>&lt;/NumAm&gt;</w:t>
      </w:r>
    </w:p>
    <w:p w14:paraId="5F7BC0D4"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29A16DEB" w14:textId="77777777" w:rsidR="005C01CD" w:rsidRPr="00D85863" w:rsidRDefault="005C01CD" w:rsidP="005C01CD">
      <w:pPr>
        <w:pStyle w:val="NormalBold"/>
      </w:pPr>
      <w:r w:rsidRPr="00D85863">
        <w:rPr>
          <w:rStyle w:val="HideTWBExt"/>
          <w:b w:val="0"/>
          <w:noProof w:val="0"/>
        </w:rPr>
        <w:t>&lt;/RepeatBlock-By&gt;</w:t>
      </w:r>
    </w:p>
    <w:p w14:paraId="31028F3D"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A3DD9D9"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F65F5AA" w14:textId="77777777" w:rsidTr="002F50DB">
        <w:trPr>
          <w:trHeight w:hRule="exact" w:val="240"/>
          <w:jc w:val="center"/>
        </w:trPr>
        <w:tc>
          <w:tcPr>
            <w:tcW w:w="9752" w:type="dxa"/>
            <w:gridSpan w:val="2"/>
            <w:tcBorders>
              <w:top w:val="nil"/>
              <w:left w:val="nil"/>
              <w:bottom w:val="nil"/>
              <w:right w:val="nil"/>
            </w:tcBorders>
          </w:tcPr>
          <w:p w14:paraId="41DB26A2" w14:textId="77777777" w:rsidR="005C01CD" w:rsidRPr="00D85863" w:rsidRDefault="005C01CD" w:rsidP="002F50DB"/>
        </w:tc>
      </w:tr>
      <w:tr w:rsidR="005C01CD" w:rsidRPr="00D85863" w14:paraId="00414FEB" w14:textId="77777777" w:rsidTr="002F50DB">
        <w:trPr>
          <w:trHeight w:val="240"/>
          <w:jc w:val="center"/>
        </w:trPr>
        <w:tc>
          <w:tcPr>
            <w:tcW w:w="4876" w:type="dxa"/>
            <w:tcBorders>
              <w:top w:val="nil"/>
              <w:left w:val="nil"/>
              <w:bottom w:val="nil"/>
              <w:right w:val="nil"/>
            </w:tcBorders>
          </w:tcPr>
          <w:p w14:paraId="558E21F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8B91AAE" w14:textId="77777777" w:rsidR="005C01CD" w:rsidRPr="00D85863" w:rsidRDefault="005C01CD" w:rsidP="002F50DB">
            <w:pPr>
              <w:pStyle w:val="AmColumnHeading"/>
            </w:pPr>
            <w:r w:rsidRPr="00D85863">
              <w:t>Amendement</w:t>
            </w:r>
          </w:p>
        </w:tc>
      </w:tr>
      <w:tr w:rsidR="005C01CD" w:rsidRPr="00D85863" w14:paraId="43360448" w14:textId="77777777" w:rsidTr="002F50DB">
        <w:trPr>
          <w:jc w:val="center"/>
        </w:trPr>
        <w:tc>
          <w:tcPr>
            <w:tcW w:w="4876" w:type="dxa"/>
            <w:tcBorders>
              <w:top w:val="nil"/>
              <w:left w:val="nil"/>
              <w:bottom w:val="nil"/>
              <w:right w:val="nil"/>
            </w:tcBorders>
          </w:tcPr>
          <w:p w14:paraId="64A3A184" w14:textId="73C685BD" w:rsidR="005C01CD" w:rsidRPr="00D85863" w:rsidRDefault="005C01CD" w:rsidP="002F50DB">
            <w:pPr>
              <w:pStyle w:val="Normal6a"/>
            </w:pPr>
            <w:r w:rsidRPr="00D85863">
              <w:t>2.</w:t>
            </w:r>
            <w:r w:rsidRPr="00D85863">
              <w:tab/>
            </w:r>
            <w:r w:rsidRPr="00D85863">
              <w:rPr>
                <w:b/>
                <w:i/>
              </w:rPr>
              <w:t>demande instamment à la Commission de mettre fin au statu quo en ce qui concerne l</w:t>
            </w:r>
            <w:r w:rsidR="00561722" w:rsidRPr="00D85863">
              <w:rPr>
                <w:b/>
                <w:i/>
              </w:rPr>
              <w:t>’</w:t>
            </w:r>
            <w:r w:rsidRPr="00D85863">
              <w:rPr>
                <w:b/>
                <w:i/>
              </w:rPr>
              <w:t>approche de la poursuite de la pêche en mer Baltique et, plutôt, de passer à une phase de rétablissement et</w:t>
            </w:r>
            <w:r w:rsidRPr="00D85863">
              <w:t xml:space="preserve"> de reconstruction;</w:t>
            </w:r>
          </w:p>
        </w:tc>
        <w:tc>
          <w:tcPr>
            <w:tcW w:w="4876" w:type="dxa"/>
            <w:tcBorders>
              <w:top w:val="nil"/>
              <w:left w:val="nil"/>
              <w:bottom w:val="nil"/>
              <w:right w:val="nil"/>
            </w:tcBorders>
          </w:tcPr>
          <w:p w14:paraId="7478392A" w14:textId="4E0A3FFE" w:rsidR="005C01CD" w:rsidRPr="00D85863" w:rsidRDefault="005C01CD" w:rsidP="002F50DB">
            <w:pPr>
              <w:pStyle w:val="Normal6a"/>
            </w:pPr>
            <w:r w:rsidRPr="00D85863">
              <w:t>2.</w:t>
            </w:r>
            <w:r w:rsidRPr="00D85863">
              <w:tab/>
            </w:r>
            <w:r w:rsidRPr="00D85863">
              <w:rPr>
                <w:b/>
                <w:i/>
              </w:rPr>
              <w:t>souligne que les efforts</w:t>
            </w:r>
            <w:r w:rsidRPr="00D85863">
              <w:t xml:space="preserve"> de reconstruction </w:t>
            </w:r>
            <w:r w:rsidRPr="00D85863">
              <w:rPr>
                <w:b/>
                <w:i/>
              </w:rPr>
              <w:t>et de reconstitution devraient reposer sur des pratiques de gestion réalistes et fondées sur la science, en veillant à ce que l</w:t>
            </w:r>
            <w:r w:rsidR="00561722" w:rsidRPr="00D85863">
              <w:rPr>
                <w:b/>
                <w:i/>
              </w:rPr>
              <w:t>’</w:t>
            </w:r>
            <w:r w:rsidRPr="00D85863">
              <w:rPr>
                <w:b/>
                <w:i/>
              </w:rPr>
              <w:t>activité de pêche reste durable et en évitant les mesures abruptes susceptibles de compromettre la stabilité socioéconomique des communautés côtières</w:t>
            </w:r>
            <w:r w:rsidRPr="00D85863">
              <w:t>;</w:t>
            </w:r>
          </w:p>
        </w:tc>
      </w:tr>
    </w:tbl>
    <w:p w14:paraId="0A4F1A19"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17A8DFB1" w14:textId="77777777" w:rsidR="005C01CD" w:rsidRPr="00D85863" w:rsidRDefault="005C01CD" w:rsidP="005C01CD">
      <w:r w:rsidRPr="00D85863">
        <w:rPr>
          <w:rStyle w:val="HideTWBExt"/>
          <w:noProof w:val="0"/>
        </w:rPr>
        <w:t>&lt;/Amend&gt;</w:t>
      </w:r>
    </w:p>
    <w:p w14:paraId="7825511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206</w:t>
      </w:r>
      <w:r w:rsidRPr="00D85863">
        <w:rPr>
          <w:rStyle w:val="HideTWBExt"/>
          <w:b w:val="0"/>
          <w:noProof w:val="0"/>
        </w:rPr>
        <w:t>&lt;/NumAm&gt;</w:t>
      </w:r>
    </w:p>
    <w:p w14:paraId="4AA52577" w14:textId="77777777" w:rsidR="005C01CD" w:rsidRPr="00D85863" w:rsidRDefault="005C01CD" w:rsidP="005C01CD">
      <w:pPr>
        <w:pStyle w:val="NormalBold"/>
      </w:pPr>
      <w:r w:rsidRPr="00D85863">
        <w:rPr>
          <w:rStyle w:val="HideTWBExt"/>
          <w:b w:val="0"/>
          <w:noProof w:val="0"/>
        </w:rPr>
        <w:t>&lt;RepeatBlock-By&gt;&lt;Members&gt;</w:t>
      </w:r>
      <w:r w:rsidRPr="00D85863">
        <w:t>Magdalena Adamowicz</w:t>
      </w:r>
      <w:r w:rsidRPr="00D85863">
        <w:rPr>
          <w:rStyle w:val="HideTWBExt"/>
          <w:b w:val="0"/>
          <w:noProof w:val="0"/>
        </w:rPr>
        <w:t>&lt;/Members&gt;</w:t>
      </w:r>
    </w:p>
    <w:p w14:paraId="3C9B29F6" w14:textId="77777777" w:rsidR="005C01CD" w:rsidRPr="00D85863" w:rsidRDefault="005C01CD" w:rsidP="005C01CD">
      <w:pPr>
        <w:pStyle w:val="NormalBold"/>
      </w:pPr>
      <w:r w:rsidRPr="00D85863">
        <w:rPr>
          <w:rStyle w:val="HideTWBExt"/>
          <w:b w:val="0"/>
          <w:noProof w:val="0"/>
        </w:rPr>
        <w:t>&lt;/RepeatBlock-By&gt;</w:t>
      </w:r>
    </w:p>
    <w:p w14:paraId="27A5932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60A9E94"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2B0FC81A" w14:textId="77777777" w:rsidTr="002F50DB">
        <w:trPr>
          <w:trHeight w:hRule="exact" w:val="240"/>
          <w:jc w:val="center"/>
        </w:trPr>
        <w:tc>
          <w:tcPr>
            <w:tcW w:w="9752" w:type="dxa"/>
            <w:gridSpan w:val="2"/>
            <w:tcBorders>
              <w:top w:val="nil"/>
              <w:left w:val="nil"/>
              <w:bottom w:val="nil"/>
              <w:right w:val="nil"/>
            </w:tcBorders>
          </w:tcPr>
          <w:p w14:paraId="307246B8" w14:textId="77777777" w:rsidR="005C01CD" w:rsidRPr="00D85863" w:rsidRDefault="005C01CD" w:rsidP="002F50DB"/>
        </w:tc>
      </w:tr>
      <w:tr w:rsidR="005C01CD" w:rsidRPr="00D85863" w14:paraId="50A486BB" w14:textId="77777777" w:rsidTr="002F50DB">
        <w:trPr>
          <w:trHeight w:val="240"/>
          <w:jc w:val="center"/>
        </w:trPr>
        <w:tc>
          <w:tcPr>
            <w:tcW w:w="4876" w:type="dxa"/>
            <w:tcBorders>
              <w:top w:val="nil"/>
              <w:left w:val="nil"/>
              <w:bottom w:val="nil"/>
              <w:right w:val="nil"/>
            </w:tcBorders>
          </w:tcPr>
          <w:p w14:paraId="177C5D52"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914DE65" w14:textId="77777777" w:rsidR="005C01CD" w:rsidRPr="00D85863" w:rsidRDefault="005C01CD" w:rsidP="002F50DB">
            <w:pPr>
              <w:pStyle w:val="AmColumnHeading"/>
            </w:pPr>
            <w:r w:rsidRPr="00D85863">
              <w:t>Amendement</w:t>
            </w:r>
          </w:p>
        </w:tc>
      </w:tr>
      <w:tr w:rsidR="005C01CD" w:rsidRPr="00D85863" w14:paraId="16DE6D08" w14:textId="77777777" w:rsidTr="002F50DB">
        <w:trPr>
          <w:jc w:val="center"/>
        </w:trPr>
        <w:tc>
          <w:tcPr>
            <w:tcW w:w="4876" w:type="dxa"/>
            <w:tcBorders>
              <w:top w:val="nil"/>
              <w:left w:val="nil"/>
              <w:bottom w:val="nil"/>
              <w:right w:val="nil"/>
            </w:tcBorders>
          </w:tcPr>
          <w:p w14:paraId="52D19D0F" w14:textId="656725D9" w:rsidR="005C01CD" w:rsidRPr="00D85863" w:rsidRDefault="005C01CD" w:rsidP="002F50DB">
            <w:pPr>
              <w:pStyle w:val="Normal6a"/>
            </w:pPr>
            <w:r w:rsidRPr="00D85863">
              <w:t>2.</w:t>
            </w:r>
            <w:r w:rsidRPr="00D85863">
              <w:tab/>
              <w:t>demande instamment à la Commission de mettre fin au statu quo en ce qui concerne l</w:t>
            </w:r>
            <w:r w:rsidR="00561722" w:rsidRPr="00D85863">
              <w:t>’</w:t>
            </w:r>
            <w:r w:rsidRPr="00D85863">
              <w:t>approche de la poursuite de la pêche en mer Baltique et, plutôt, de passer à une phase de rétablissement et de reconstruction;</w:t>
            </w:r>
          </w:p>
        </w:tc>
        <w:tc>
          <w:tcPr>
            <w:tcW w:w="4876" w:type="dxa"/>
            <w:tcBorders>
              <w:top w:val="nil"/>
              <w:left w:val="nil"/>
              <w:bottom w:val="nil"/>
              <w:right w:val="nil"/>
            </w:tcBorders>
          </w:tcPr>
          <w:p w14:paraId="4E831C38" w14:textId="195DE311" w:rsidR="005C01CD" w:rsidRPr="00D85863" w:rsidRDefault="005C01CD" w:rsidP="002F50DB">
            <w:pPr>
              <w:pStyle w:val="Normal6a"/>
            </w:pPr>
            <w:r w:rsidRPr="00D85863">
              <w:t>2.</w:t>
            </w:r>
            <w:r w:rsidRPr="00D85863">
              <w:tab/>
              <w:t>demande instamment à la Commission de mettre fin au statu quo en ce qui concerne l</w:t>
            </w:r>
            <w:r w:rsidR="00561722" w:rsidRPr="00D85863">
              <w:t>’</w:t>
            </w:r>
            <w:r w:rsidRPr="00D85863">
              <w:t>approche de la poursuite de la pêche en mer Baltique et, plutôt, de passer à une phase de rétablissement et de reconstruction</w:t>
            </w:r>
            <w:r w:rsidRPr="00D85863">
              <w:rPr>
                <w:b/>
                <w:i/>
              </w:rPr>
              <w:t>, tout en apportant un soutien social et financier aux pêcheurs</w:t>
            </w:r>
            <w:r w:rsidRPr="00D85863">
              <w:t>;</w:t>
            </w:r>
          </w:p>
        </w:tc>
      </w:tr>
    </w:tbl>
    <w:p w14:paraId="6E0999D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015F56A0" w14:textId="77777777" w:rsidR="005C01CD" w:rsidRPr="00D85863" w:rsidRDefault="005C01CD" w:rsidP="005C01CD">
      <w:r w:rsidRPr="00D85863">
        <w:rPr>
          <w:rStyle w:val="HideTWBExt"/>
          <w:noProof w:val="0"/>
        </w:rPr>
        <w:t>&lt;/Amend&gt;</w:t>
      </w:r>
    </w:p>
    <w:p w14:paraId="587C89A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207</w:t>
      </w:r>
      <w:r w:rsidRPr="00D85863">
        <w:rPr>
          <w:rStyle w:val="HideTWBExt"/>
          <w:b w:val="0"/>
          <w:noProof w:val="0"/>
        </w:rPr>
        <w:t>&lt;/NumAm&gt;</w:t>
      </w:r>
    </w:p>
    <w:p w14:paraId="3CB92CA6" w14:textId="77777777" w:rsidR="005C01CD" w:rsidRPr="00D85863" w:rsidRDefault="005C01CD" w:rsidP="005C01CD">
      <w:pPr>
        <w:pStyle w:val="NormalBold"/>
      </w:pPr>
      <w:r w:rsidRPr="00D85863">
        <w:rPr>
          <w:rStyle w:val="HideTWBExt"/>
          <w:b w:val="0"/>
          <w:noProof w:val="0"/>
        </w:rPr>
        <w:t>&lt;RepeatBlock-By&gt;&lt;Members&gt;</w:t>
      </w:r>
      <w:r w:rsidRPr="00D85863">
        <w:t>Kristoffer Storm</w:t>
      </w:r>
      <w:r w:rsidRPr="00D85863">
        <w:rPr>
          <w:rStyle w:val="HideTWBExt"/>
          <w:b w:val="0"/>
          <w:noProof w:val="0"/>
        </w:rPr>
        <w:t>&lt;/Members&gt;</w:t>
      </w:r>
    </w:p>
    <w:p w14:paraId="26F2AE81" w14:textId="77777777" w:rsidR="005C01CD" w:rsidRPr="00D85863" w:rsidRDefault="005C01CD" w:rsidP="005C01CD">
      <w:pPr>
        <w:pStyle w:val="NormalBold"/>
      </w:pPr>
      <w:r w:rsidRPr="00D85863">
        <w:rPr>
          <w:rStyle w:val="HideTWBExt"/>
          <w:b w:val="0"/>
          <w:noProof w:val="0"/>
        </w:rPr>
        <w:t>&lt;/RepeatBlock-By&gt;</w:t>
      </w:r>
    </w:p>
    <w:p w14:paraId="471D484E"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496BB014" w14:textId="77777777" w:rsidR="005C01CD" w:rsidRPr="00D85863" w:rsidRDefault="005C01CD" w:rsidP="005C01CD">
      <w:pPr>
        <w:pStyle w:val="NormalBold"/>
      </w:pPr>
      <w:r w:rsidRPr="00D85863">
        <w:rPr>
          <w:rStyle w:val="HideTWBExt"/>
          <w:b w:val="0"/>
          <w:noProof w:val="0"/>
        </w:rPr>
        <w:t>&lt;Article&gt;</w:t>
      </w:r>
      <w:r w:rsidRPr="00D85863">
        <w:t>Paragraphe 2</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3ECE1645" w14:textId="77777777" w:rsidTr="002F50DB">
        <w:trPr>
          <w:trHeight w:hRule="exact" w:val="240"/>
          <w:jc w:val="center"/>
        </w:trPr>
        <w:tc>
          <w:tcPr>
            <w:tcW w:w="9752" w:type="dxa"/>
            <w:gridSpan w:val="2"/>
            <w:tcBorders>
              <w:top w:val="nil"/>
              <w:left w:val="nil"/>
              <w:bottom w:val="nil"/>
              <w:right w:val="nil"/>
            </w:tcBorders>
          </w:tcPr>
          <w:p w14:paraId="434EBDA4" w14:textId="77777777" w:rsidR="005C01CD" w:rsidRPr="00D85863" w:rsidRDefault="005C01CD" w:rsidP="002F50DB"/>
        </w:tc>
      </w:tr>
      <w:tr w:rsidR="005C01CD" w:rsidRPr="00D85863" w14:paraId="094FA34A" w14:textId="77777777" w:rsidTr="002F50DB">
        <w:trPr>
          <w:trHeight w:val="240"/>
          <w:jc w:val="center"/>
        </w:trPr>
        <w:tc>
          <w:tcPr>
            <w:tcW w:w="4876" w:type="dxa"/>
            <w:tcBorders>
              <w:top w:val="nil"/>
              <w:left w:val="nil"/>
              <w:bottom w:val="nil"/>
              <w:right w:val="nil"/>
            </w:tcBorders>
          </w:tcPr>
          <w:p w14:paraId="033918C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079521B" w14:textId="77777777" w:rsidR="005C01CD" w:rsidRPr="00D85863" w:rsidRDefault="005C01CD" w:rsidP="002F50DB">
            <w:pPr>
              <w:pStyle w:val="AmColumnHeading"/>
            </w:pPr>
            <w:r w:rsidRPr="00D85863">
              <w:t>Amendement</w:t>
            </w:r>
          </w:p>
        </w:tc>
      </w:tr>
      <w:tr w:rsidR="005C01CD" w:rsidRPr="00D85863" w14:paraId="7208A4D1" w14:textId="77777777" w:rsidTr="002F50DB">
        <w:trPr>
          <w:jc w:val="center"/>
        </w:trPr>
        <w:tc>
          <w:tcPr>
            <w:tcW w:w="4876" w:type="dxa"/>
            <w:tcBorders>
              <w:top w:val="nil"/>
              <w:left w:val="nil"/>
              <w:bottom w:val="nil"/>
              <w:right w:val="nil"/>
            </w:tcBorders>
          </w:tcPr>
          <w:p w14:paraId="4F381151" w14:textId="4F4BC8D1" w:rsidR="005C01CD" w:rsidRPr="00D85863" w:rsidRDefault="005C01CD" w:rsidP="002F50DB">
            <w:pPr>
              <w:pStyle w:val="Normal6a"/>
            </w:pPr>
            <w:r w:rsidRPr="00D85863">
              <w:t>2.</w:t>
            </w:r>
            <w:r w:rsidRPr="00D85863">
              <w:tab/>
              <w:t xml:space="preserve">demande instamment à la Commission </w:t>
            </w:r>
            <w:r w:rsidRPr="00D85863">
              <w:rPr>
                <w:b/>
                <w:i/>
              </w:rPr>
              <w:t>de mettre fin au statu quo en ce qui concerne l</w:t>
            </w:r>
            <w:r w:rsidR="00561722" w:rsidRPr="00D85863">
              <w:rPr>
                <w:b/>
                <w:i/>
              </w:rPr>
              <w:t>’</w:t>
            </w:r>
            <w:r w:rsidRPr="00D85863">
              <w:rPr>
                <w:b/>
                <w:i/>
              </w:rPr>
              <w:t>approche de</w:t>
            </w:r>
            <w:r w:rsidRPr="00D85863">
              <w:t xml:space="preserve"> la poursuite de la pêche en mer Baltique </w:t>
            </w:r>
            <w:r w:rsidRPr="00D85863">
              <w:rPr>
                <w:b/>
                <w:i/>
              </w:rPr>
              <w:t>et, plutôt, de passer à une phase de rétablissement et de reconstruction</w:t>
            </w:r>
            <w:r w:rsidRPr="00D85863">
              <w:t>;</w:t>
            </w:r>
          </w:p>
        </w:tc>
        <w:tc>
          <w:tcPr>
            <w:tcW w:w="4876" w:type="dxa"/>
            <w:tcBorders>
              <w:top w:val="nil"/>
              <w:left w:val="nil"/>
              <w:bottom w:val="nil"/>
              <w:right w:val="nil"/>
            </w:tcBorders>
          </w:tcPr>
          <w:p w14:paraId="34FD3C8C" w14:textId="76C28C3C" w:rsidR="005C01CD" w:rsidRPr="00D85863" w:rsidRDefault="005C01CD" w:rsidP="002F50DB">
            <w:pPr>
              <w:pStyle w:val="Normal6a"/>
            </w:pPr>
            <w:r w:rsidRPr="00D85863">
              <w:t>2.</w:t>
            </w:r>
            <w:r w:rsidRPr="00D85863">
              <w:tab/>
              <w:t xml:space="preserve">demande instamment à la Commission </w:t>
            </w:r>
            <w:r w:rsidRPr="00D85863">
              <w:rPr>
                <w:b/>
                <w:i/>
              </w:rPr>
              <w:t>d</w:t>
            </w:r>
            <w:r w:rsidR="00561722" w:rsidRPr="00D85863">
              <w:rPr>
                <w:b/>
                <w:i/>
              </w:rPr>
              <w:t>’</w:t>
            </w:r>
            <w:r w:rsidRPr="00D85863">
              <w:rPr>
                <w:b/>
                <w:i/>
              </w:rPr>
              <w:t>adopter une approche fondée sur des données scientifiques et incluant toutes les parties prenantes afin de permettre</w:t>
            </w:r>
            <w:r w:rsidRPr="00D85863">
              <w:t xml:space="preserve"> la poursuite de la pêche en mer Baltique</w:t>
            </w:r>
            <w:r w:rsidRPr="00D85863">
              <w:rPr>
                <w:b/>
                <w:i/>
              </w:rPr>
              <w:t>, dans le but non seulement de préserver la santé de la mer Baltique, mais aussi de garantir la pérennité du secteur de la pêche</w:t>
            </w:r>
            <w:r w:rsidRPr="00D85863">
              <w:t>;</w:t>
            </w:r>
          </w:p>
        </w:tc>
      </w:tr>
    </w:tbl>
    <w:p w14:paraId="50A7DD9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2ECA07A" w14:textId="77777777" w:rsidR="005C01CD" w:rsidRPr="00D85863" w:rsidRDefault="005C01CD" w:rsidP="005C01CD">
      <w:r w:rsidRPr="00D85863">
        <w:rPr>
          <w:rStyle w:val="HideTWBExt"/>
          <w:noProof w:val="0"/>
        </w:rPr>
        <w:t>&lt;/Amend&gt;</w:t>
      </w:r>
    </w:p>
    <w:p w14:paraId="6467457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208</w:t>
      </w:r>
      <w:r w:rsidRPr="00D85863">
        <w:rPr>
          <w:rStyle w:val="HideTWBExt"/>
          <w:b w:val="0"/>
          <w:noProof w:val="0"/>
        </w:rPr>
        <w:t>&lt;/NumAm&gt;</w:t>
      </w:r>
    </w:p>
    <w:p w14:paraId="68E10339"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1B458849" w14:textId="77777777" w:rsidR="005C01CD" w:rsidRPr="00D85863" w:rsidRDefault="005C01CD" w:rsidP="005C01CD">
      <w:pPr>
        <w:pStyle w:val="NormalBold"/>
      </w:pPr>
      <w:r w:rsidRPr="00D85863">
        <w:rPr>
          <w:rStyle w:val="HideTWBExt"/>
          <w:b w:val="0"/>
          <w:noProof w:val="0"/>
        </w:rPr>
        <w:t>&lt;/RepeatBlock-By&gt;</w:t>
      </w:r>
    </w:p>
    <w:p w14:paraId="558A258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FCF3B36" w14:textId="77777777" w:rsidR="005C01CD" w:rsidRPr="00D85863" w:rsidRDefault="005C01CD" w:rsidP="005C01CD">
      <w:pPr>
        <w:pStyle w:val="NormalBold"/>
      </w:pPr>
      <w:r w:rsidRPr="00D85863">
        <w:rPr>
          <w:rStyle w:val="HideTWBExt"/>
          <w:b w:val="0"/>
          <w:noProof w:val="0"/>
        </w:rPr>
        <w:t>&lt;Article&gt;</w:t>
      </w:r>
      <w:r w:rsidRPr="00D85863">
        <w:t>Paragraphe 2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171284BA" w14:textId="77777777" w:rsidTr="002F50DB">
        <w:trPr>
          <w:trHeight w:hRule="exact" w:val="240"/>
          <w:jc w:val="center"/>
        </w:trPr>
        <w:tc>
          <w:tcPr>
            <w:tcW w:w="9752" w:type="dxa"/>
            <w:gridSpan w:val="2"/>
            <w:tcBorders>
              <w:top w:val="nil"/>
              <w:left w:val="nil"/>
              <w:bottom w:val="nil"/>
              <w:right w:val="nil"/>
            </w:tcBorders>
          </w:tcPr>
          <w:p w14:paraId="3C1F47CE" w14:textId="77777777" w:rsidR="005C01CD" w:rsidRPr="00D85863" w:rsidRDefault="005C01CD" w:rsidP="002F50DB"/>
        </w:tc>
      </w:tr>
      <w:tr w:rsidR="005C01CD" w:rsidRPr="00D85863" w14:paraId="122C58D2" w14:textId="77777777" w:rsidTr="002F50DB">
        <w:trPr>
          <w:trHeight w:val="240"/>
          <w:jc w:val="center"/>
        </w:trPr>
        <w:tc>
          <w:tcPr>
            <w:tcW w:w="4876" w:type="dxa"/>
            <w:tcBorders>
              <w:top w:val="nil"/>
              <w:left w:val="nil"/>
              <w:bottom w:val="nil"/>
              <w:right w:val="nil"/>
            </w:tcBorders>
          </w:tcPr>
          <w:p w14:paraId="3C7A93B6"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581732D" w14:textId="77777777" w:rsidR="005C01CD" w:rsidRPr="00D85863" w:rsidRDefault="005C01CD" w:rsidP="002F50DB">
            <w:pPr>
              <w:pStyle w:val="AmColumnHeading"/>
            </w:pPr>
            <w:r w:rsidRPr="00D85863">
              <w:t>Amendement</w:t>
            </w:r>
          </w:p>
        </w:tc>
      </w:tr>
      <w:tr w:rsidR="005C01CD" w:rsidRPr="00D85863" w14:paraId="77A1F64D" w14:textId="77777777" w:rsidTr="002F50DB">
        <w:trPr>
          <w:jc w:val="center"/>
        </w:trPr>
        <w:tc>
          <w:tcPr>
            <w:tcW w:w="4876" w:type="dxa"/>
            <w:tcBorders>
              <w:top w:val="nil"/>
              <w:left w:val="nil"/>
              <w:bottom w:val="nil"/>
              <w:right w:val="nil"/>
            </w:tcBorders>
          </w:tcPr>
          <w:p w14:paraId="4A58311A" w14:textId="77777777" w:rsidR="005C01CD" w:rsidRPr="00D85863" w:rsidRDefault="005C01CD" w:rsidP="002F50DB">
            <w:pPr>
              <w:pStyle w:val="Normal6a"/>
            </w:pPr>
          </w:p>
        </w:tc>
        <w:tc>
          <w:tcPr>
            <w:tcW w:w="4876" w:type="dxa"/>
            <w:tcBorders>
              <w:top w:val="nil"/>
              <w:left w:val="nil"/>
              <w:bottom w:val="nil"/>
              <w:right w:val="nil"/>
            </w:tcBorders>
          </w:tcPr>
          <w:p w14:paraId="346090DB" w14:textId="77777777" w:rsidR="005C01CD" w:rsidRPr="00D85863" w:rsidRDefault="005C01CD" w:rsidP="002F50DB">
            <w:pPr>
              <w:pStyle w:val="Normal6a"/>
            </w:pPr>
            <w:r w:rsidRPr="00D85863">
              <w:rPr>
                <w:b/>
                <w:i/>
              </w:rPr>
              <w:t>2 bis.</w:t>
            </w:r>
            <w:r w:rsidRPr="00D85863">
              <w:tab/>
            </w:r>
            <w:r w:rsidRPr="00D85863">
              <w:rPr>
                <w:b/>
                <w:i/>
              </w:rPr>
              <w:t>souligne que le processus de reconstruction des ressources de la mer Baltique ne peut mener à un effondrement socioéconomique des régions côtières; invite la Commission à présenter un programme «Baltic Coastal Futures» (Avenir des côtes baltiques) prévoyant un soutien aux revenus des pêcheurs et des professions liées à la pêche, des investissements locaux et la préservation du patrimoine culturel;</w:t>
            </w:r>
          </w:p>
        </w:tc>
      </w:tr>
    </w:tbl>
    <w:p w14:paraId="1B72D28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1F031D8C" w14:textId="77777777" w:rsidR="005C01CD" w:rsidRPr="00D85863" w:rsidRDefault="005C01CD" w:rsidP="005C01CD">
      <w:r w:rsidRPr="00D85863">
        <w:rPr>
          <w:rStyle w:val="HideTWBExt"/>
          <w:noProof w:val="0"/>
        </w:rPr>
        <w:t>&lt;/Amend&gt;</w:t>
      </w:r>
    </w:p>
    <w:p w14:paraId="5554B4FE"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209</w:t>
      </w:r>
      <w:r w:rsidRPr="00D85863">
        <w:rPr>
          <w:rStyle w:val="HideTWBExt"/>
          <w:b w:val="0"/>
          <w:noProof w:val="0"/>
        </w:rPr>
        <w:t>&lt;/NumAm&gt;</w:t>
      </w:r>
    </w:p>
    <w:p w14:paraId="2DB05B14"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61A2C9D5" w14:textId="77777777" w:rsidR="005C01CD" w:rsidRPr="00D85863" w:rsidRDefault="005C01CD" w:rsidP="005C01CD">
      <w:pPr>
        <w:pStyle w:val="NormalBold"/>
      </w:pPr>
      <w:r w:rsidRPr="00D85863">
        <w:rPr>
          <w:rStyle w:val="HideTWBExt"/>
          <w:b w:val="0"/>
          <w:noProof w:val="0"/>
        </w:rPr>
        <w:t>&lt;/RepeatBlock-By&gt;</w:t>
      </w:r>
    </w:p>
    <w:p w14:paraId="3D25D9BB"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701E9D3E" w14:textId="77777777" w:rsidR="005C01CD" w:rsidRPr="00D85863" w:rsidRDefault="005C01CD" w:rsidP="005C01CD">
      <w:pPr>
        <w:pStyle w:val="NormalBold"/>
      </w:pPr>
      <w:r w:rsidRPr="00D85863">
        <w:rPr>
          <w:rStyle w:val="HideTWBExt"/>
          <w:b w:val="0"/>
          <w:noProof w:val="0"/>
        </w:rPr>
        <w:t>&lt;Article&gt;</w:t>
      </w:r>
      <w:r w:rsidRPr="00D85863">
        <w:t>Paragraphe 2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04C2C8AC" w14:textId="77777777" w:rsidTr="002F50DB">
        <w:trPr>
          <w:trHeight w:hRule="exact" w:val="240"/>
          <w:jc w:val="center"/>
        </w:trPr>
        <w:tc>
          <w:tcPr>
            <w:tcW w:w="9752" w:type="dxa"/>
            <w:gridSpan w:val="2"/>
            <w:tcBorders>
              <w:top w:val="nil"/>
              <w:left w:val="nil"/>
              <w:bottom w:val="nil"/>
              <w:right w:val="nil"/>
            </w:tcBorders>
          </w:tcPr>
          <w:p w14:paraId="61834A35" w14:textId="77777777" w:rsidR="005C01CD" w:rsidRPr="00D85863" w:rsidRDefault="005C01CD" w:rsidP="002F50DB"/>
        </w:tc>
      </w:tr>
      <w:tr w:rsidR="005C01CD" w:rsidRPr="00D85863" w14:paraId="0DB0A7B1" w14:textId="77777777" w:rsidTr="002F50DB">
        <w:trPr>
          <w:trHeight w:val="240"/>
          <w:jc w:val="center"/>
        </w:trPr>
        <w:tc>
          <w:tcPr>
            <w:tcW w:w="4876" w:type="dxa"/>
            <w:tcBorders>
              <w:top w:val="nil"/>
              <w:left w:val="nil"/>
              <w:bottom w:val="nil"/>
              <w:right w:val="nil"/>
            </w:tcBorders>
          </w:tcPr>
          <w:p w14:paraId="3F9913CD"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E99647B" w14:textId="77777777" w:rsidR="005C01CD" w:rsidRPr="00D85863" w:rsidRDefault="005C01CD" w:rsidP="002F50DB">
            <w:pPr>
              <w:pStyle w:val="AmColumnHeading"/>
            </w:pPr>
            <w:r w:rsidRPr="00D85863">
              <w:t>Amendement</w:t>
            </w:r>
          </w:p>
        </w:tc>
      </w:tr>
      <w:tr w:rsidR="005C01CD" w:rsidRPr="00D85863" w14:paraId="4AC5A86E" w14:textId="77777777" w:rsidTr="002F50DB">
        <w:trPr>
          <w:jc w:val="center"/>
        </w:trPr>
        <w:tc>
          <w:tcPr>
            <w:tcW w:w="4876" w:type="dxa"/>
            <w:tcBorders>
              <w:top w:val="nil"/>
              <w:left w:val="nil"/>
              <w:bottom w:val="nil"/>
              <w:right w:val="nil"/>
            </w:tcBorders>
          </w:tcPr>
          <w:p w14:paraId="4D1DDF15" w14:textId="77777777" w:rsidR="005C01CD" w:rsidRPr="00D85863" w:rsidRDefault="005C01CD" w:rsidP="002F50DB">
            <w:pPr>
              <w:pStyle w:val="Normal6a"/>
            </w:pPr>
          </w:p>
        </w:tc>
        <w:tc>
          <w:tcPr>
            <w:tcW w:w="4876" w:type="dxa"/>
            <w:tcBorders>
              <w:top w:val="nil"/>
              <w:left w:val="nil"/>
              <w:bottom w:val="nil"/>
              <w:right w:val="nil"/>
            </w:tcBorders>
          </w:tcPr>
          <w:p w14:paraId="0E0401CC" w14:textId="05F1B0C2" w:rsidR="005C01CD" w:rsidRPr="00D85863" w:rsidRDefault="005C01CD" w:rsidP="002F50DB">
            <w:pPr>
              <w:pStyle w:val="Normal6a"/>
            </w:pPr>
            <w:r w:rsidRPr="00D85863">
              <w:rPr>
                <w:b/>
                <w:i/>
              </w:rPr>
              <w:t>2 bis.</w:t>
            </w:r>
            <w:r w:rsidRPr="00D85863">
              <w:tab/>
            </w:r>
            <w:r w:rsidRPr="00D85863">
              <w:rPr>
                <w:b/>
                <w:i/>
              </w:rPr>
              <w:t>demande une nouvelle fois à la Commission de proposer un plan européen de gestion des grands cormorans dans le cadre de la pêche et l</w:t>
            </w:r>
            <w:r w:rsidR="00561722" w:rsidRPr="00D85863">
              <w:rPr>
                <w:b/>
                <w:i/>
              </w:rPr>
              <w:t>’</w:t>
            </w:r>
            <w:r w:rsidRPr="00D85863">
              <w:rPr>
                <w:b/>
                <w:i/>
              </w:rPr>
              <w:t>aquaculture en mer Baltique, sur la base des meilleurs avis scientifiques disponibles et des pratiques des États membres; souligne la nécessité de mesures préventives, de compensation des pertes et de financements provenant de sources européennes ou nationales;</w:t>
            </w:r>
          </w:p>
        </w:tc>
      </w:tr>
    </w:tbl>
    <w:p w14:paraId="1BDB5C1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4968361E" w14:textId="77777777" w:rsidR="005C01CD" w:rsidRPr="00D85863" w:rsidRDefault="005C01CD" w:rsidP="005C01CD">
      <w:r w:rsidRPr="00D85863">
        <w:rPr>
          <w:rStyle w:val="HideTWBExt"/>
          <w:noProof w:val="0"/>
        </w:rPr>
        <w:t>&lt;/Amend&gt;</w:t>
      </w:r>
    </w:p>
    <w:p w14:paraId="21873BB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210</w:t>
      </w:r>
      <w:r w:rsidRPr="00D85863">
        <w:rPr>
          <w:rStyle w:val="HideTWBExt"/>
          <w:b w:val="0"/>
          <w:noProof w:val="0"/>
        </w:rPr>
        <w:t>&lt;/NumAm&gt;</w:t>
      </w:r>
    </w:p>
    <w:p w14:paraId="5C0BDD5C" w14:textId="77777777" w:rsidR="005C01CD" w:rsidRPr="00D85863" w:rsidRDefault="005C01CD" w:rsidP="005C01CD">
      <w:pPr>
        <w:pStyle w:val="NormalBold"/>
      </w:pPr>
      <w:r w:rsidRPr="00D85863">
        <w:rPr>
          <w:rStyle w:val="HideTWBExt"/>
          <w:b w:val="0"/>
          <w:noProof w:val="0"/>
        </w:rPr>
        <w:t>&lt;RepeatBlock-By&gt;&lt;Members&gt;</w:t>
      </w:r>
      <w:r w:rsidRPr="00D85863">
        <w:t>Anja Hazekamp, Sebastian Everding</w:t>
      </w:r>
      <w:r w:rsidRPr="00D85863">
        <w:rPr>
          <w:rStyle w:val="HideTWBExt"/>
          <w:b w:val="0"/>
          <w:noProof w:val="0"/>
        </w:rPr>
        <w:t>&lt;/Members&gt;</w:t>
      </w:r>
    </w:p>
    <w:p w14:paraId="4E37FD7E" w14:textId="77777777" w:rsidR="005C01CD" w:rsidRPr="00D85863" w:rsidRDefault="005C01CD" w:rsidP="005C01CD">
      <w:pPr>
        <w:pStyle w:val="NormalBold"/>
      </w:pPr>
      <w:r w:rsidRPr="00D85863">
        <w:rPr>
          <w:rStyle w:val="HideTWBExt"/>
          <w:b w:val="0"/>
          <w:noProof w:val="0"/>
        </w:rPr>
        <w:t>&lt;/RepeatBlock-By&gt;</w:t>
      </w:r>
    </w:p>
    <w:p w14:paraId="5504BA4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16AA755" w14:textId="77777777" w:rsidR="005C01CD" w:rsidRPr="00D85863" w:rsidRDefault="005C01CD" w:rsidP="005C01CD">
      <w:pPr>
        <w:pStyle w:val="NormalBold"/>
      </w:pPr>
      <w:r w:rsidRPr="00D85863">
        <w:rPr>
          <w:rStyle w:val="HideTWBExt"/>
          <w:b w:val="0"/>
          <w:noProof w:val="0"/>
        </w:rPr>
        <w:t>&lt;Article&gt;</w:t>
      </w:r>
      <w:r w:rsidRPr="00D85863">
        <w:t>Paragraphe 2 bis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26CA544" w14:textId="77777777" w:rsidTr="002F50DB">
        <w:trPr>
          <w:trHeight w:hRule="exact" w:val="240"/>
          <w:jc w:val="center"/>
        </w:trPr>
        <w:tc>
          <w:tcPr>
            <w:tcW w:w="9752" w:type="dxa"/>
            <w:gridSpan w:val="2"/>
            <w:tcBorders>
              <w:top w:val="nil"/>
              <w:left w:val="nil"/>
              <w:bottom w:val="nil"/>
              <w:right w:val="nil"/>
            </w:tcBorders>
          </w:tcPr>
          <w:p w14:paraId="63A23F8B" w14:textId="77777777" w:rsidR="005C01CD" w:rsidRPr="00D85863" w:rsidRDefault="005C01CD" w:rsidP="002F50DB"/>
        </w:tc>
      </w:tr>
      <w:tr w:rsidR="005C01CD" w:rsidRPr="00D85863" w14:paraId="5304984A" w14:textId="77777777" w:rsidTr="002F50DB">
        <w:trPr>
          <w:trHeight w:val="240"/>
          <w:jc w:val="center"/>
        </w:trPr>
        <w:tc>
          <w:tcPr>
            <w:tcW w:w="4876" w:type="dxa"/>
            <w:tcBorders>
              <w:top w:val="nil"/>
              <w:left w:val="nil"/>
              <w:bottom w:val="nil"/>
              <w:right w:val="nil"/>
            </w:tcBorders>
          </w:tcPr>
          <w:p w14:paraId="7D0CFF83"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76B32E50" w14:textId="77777777" w:rsidR="005C01CD" w:rsidRPr="00D85863" w:rsidRDefault="005C01CD" w:rsidP="002F50DB">
            <w:pPr>
              <w:pStyle w:val="AmColumnHeading"/>
            </w:pPr>
            <w:r w:rsidRPr="00D85863">
              <w:t>Amendement</w:t>
            </w:r>
          </w:p>
        </w:tc>
      </w:tr>
      <w:tr w:rsidR="005C01CD" w:rsidRPr="00D85863" w14:paraId="5D537CF9" w14:textId="77777777" w:rsidTr="002F50DB">
        <w:trPr>
          <w:jc w:val="center"/>
        </w:trPr>
        <w:tc>
          <w:tcPr>
            <w:tcW w:w="4876" w:type="dxa"/>
            <w:tcBorders>
              <w:top w:val="nil"/>
              <w:left w:val="nil"/>
              <w:bottom w:val="nil"/>
              <w:right w:val="nil"/>
            </w:tcBorders>
          </w:tcPr>
          <w:p w14:paraId="72533801" w14:textId="77777777" w:rsidR="005C01CD" w:rsidRPr="00D85863" w:rsidRDefault="005C01CD" w:rsidP="002F50DB">
            <w:pPr>
              <w:pStyle w:val="Normal6a"/>
            </w:pPr>
          </w:p>
        </w:tc>
        <w:tc>
          <w:tcPr>
            <w:tcW w:w="4876" w:type="dxa"/>
            <w:tcBorders>
              <w:top w:val="nil"/>
              <w:left w:val="nil"/>
              <w:bottom w:val="nil"/>
              <w:right w:val="nil"/>
            </w:tcBorders>
          </w:tcPr>
          <w:p w14:paraId="7D98787E" w14:textId="77777777" w:rsidR="005C01CD" w:rsidRPr="00D85863" w:rsidRDefault="005C01CD" w:rsidP="002F50DB">
            <w:pPr>
              <w:pStyle w:val="Normal6a"/>
            </w:pPr>
            <w:r w:rsidRPr="00D85863">
              <w:rPr>
                <w:b/>
                <w:i/>
              </w:rPr>
              <w:t>2 bis.</w:t>
            </w:r>
            <w:r w:rsidRPr="00D85863">
              <w:tab/>
            </w:r>
            <w:r w:rsidRPr="00D85863">
              <w:rPr>
                <w:b/>
                <w:i/>
              </w:rPr>
              <w:t>rappelle le rôle essentiel joué par les poissons fourrages pour les réseaux trophiques marins et les écosystèmes de la mer Baltique, soulignant la nécessité urgente de mettre en œuvre des mesures qui garantissent leur reconstitution;</w:t>
            </w:r>
          </w:p>
        </w:tc>
      </w:tr>
    </w:tbl>
    <w:p w14:paraId="66EE3864"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5BF64FA9" w14:textId="77777777" w:rsidR="005C01CD" w:rsidRPr="00D85863" w:rsidRDefault="005C01CD" w:rsidP="005C01CD">
      <w:r w:rsidRPr="00D85863">
        <w:rPr>
          <w:rStyle w:val="HideTWBExt"/>
          <w:noProof w:val="0"/>
        </w:rPr>
        <w:t>&lt;/Amend&gt;</w:t>
      </w:r>
    </w:p>
    <w:p w14:paraId="6C18DF18"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211</w:t>
      </w:r>
      <w:r w:rsidRPr="00D85863">
        <w:rPr>
          <w:rStyle w:val="HideTWBExt"/>
          <w:b w:val="0"/>
          <w:noProof w:val="0"/>
        </w:rPr>
        <w:t>&lt;/NumAm&gt;</w:t>
      </w:r>
    </w:p>
    <w:p w14:paraId="11338DB0"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1CF570F" w14:textId="77777777" w:rsidR="005C01CD" w:rsidRPr="00D85863" w:rsidRDefault="005C01CD" w:rsidP="005C01CD">
      <w:pPr>
        <w:pStyle w:val="NormalBold"/>
      </w:pPr>
      <w:r w:rsidRPr="00D85863">
        <w:rPr>
          <w:rStyle w:val="HideTWBExt"/>
          <w:b w:val="0"/>
          <w:noProof w:val="0"/>
        </w:rPr>
        <w:t>&lt;/RepeatBlock-By&gt;</w:t>
      </w:r>
    </w:p>
    <w:p w14:paraId="0A4B7DD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0D268A95" w14:textId="77777777" w:rsidR="005C01CD" w:rsidRPr="00D85863" w:rsidRDefault="005C01CD" w:rsidP="005C01CD">
      <w:pPr>
        <w:pStyle w:val="NormalBold"/>
      </w:pPr>
      <w:r w:rsidRPr="00D85863">
        <w:rPr>
          <w:rStyle w:val="HideTWBExt"/>
          <w:b w:val="0"/>
          <w:noProof w:val="0"/>
        </w:rPr>
        <w:t>&lt;Article&gt;</w:t>
      </w:r>
      <w:r w:rsidRPr="00D85863">
        <w:t>Paragraphe 2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6539E9F2" w14:textId="77777777" w:rsidTr="002F50DB">
        <w:trPr>
          <w:trHeight w:hRule="exact" w:val="240"/>
          <w:jc w:val="center"/>
        </w:trPr>
        <w:tc>
          <w:tcPr>
            <w:tcW w:w="9752" w:type="dxa"/>
            <w:gridSpan w:val="2"/>
            <w:tcBorders>
              <w:top w:val="nil"/>
              <w:left w:val="nil"/>
              <w:bottom w:val="nil"/>
              <w:right w:val="nil"/>
            </w:tcBorders>
          </w:tcPr>
          <w:p w14:paraId="1A9F1D76" w14:textId="77777777" w:rsidR="005C01CD" w:rsidRPr="00D85863" w:rsidRDefault="005C01CD" w:rsidP="002F50DB"/>
        </w:tc>
      </w:tr>
      <w:tr w:rsidR="005C01CD" w:rsidRPr="00D85863" w14:paraId="6A0F0BDA" w14:textId="77777777" w:rsidTr="002F50DB">
        <w:trPr>
          <w:trHeight w:val="240"/>
          <w:jc w:val="center"/>
        </w:trPr>
        <w:tc>
          <w:tcPr>
            <w:tcW w:w="4876" w:type="dxa"/>
            <w:tcBorders>
              <w:top w:val="nil"/>
              <w:left w:val="nil"/>
              <w:bottom w:val="nil"/>
              <w:right w:val="nil"/>
            </w:tcBorders>
          </w:tcPr>
          <w:p w14:paraId="79D0D70E"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5BD734BD" w14:textId="77777777" w:rsidR="005C01CD" w:rsidRPr="00D85863" w:rsidRDefault="005C01CD" w:rsidP="002F50DB">
            <w:pPr>
              <w:pStyle w:val="AmColumnHeading"/>
            </w:pPr>
            <w:r w:rsidRPr="00D85863">
              <w:t>Amendement</w:t>
            </w:r>
          </w:p>
        </w:tc>
      </w:tr>
      <w:tr w:rsidR="005C01CD" w:rsidRPr="00D85863" w14:paraId="7A612186" w14:textId="77777777" w:rsidTr="002F50DB">
        <w:trPr>
          <w:jc w:val="center"/>
        </w:trPr>
        <w:tc>
          <w:tcPr>
            <w:tcW w:w="4876" w:type="dxa"/>
            <w:tcBorders>
              <w:top w:val="nil"/>
              <w:left w:val="nil"/>
              <w:bottom w:val="nil"/>
              <w:right w:val="nil"/>
            </w:tcBorders>
          </w:tcPr>
          <w:p w14:paraId="5E469830" w14:textId="77777777" w:rsidR="005C01CD" w:rsidRPr="00D85863" w:rsidRDefault="005C01CD" w:rsidP="002F50DB">
            <w:pPr>
              <w:pStyle w:val="Normal6a"/>
            </w:pPr>
          </w:p>
        </w:tc>
        <w:tc>
          <w:tcPr>
            <w:tcW w:w="4876" w:type="dxa"/>
            <w:tcBorders>
              <w:top w:val="nil"/>
              <w:left w:val="nil"/>
              <w:bottom w:val="nil"/>
              <w:right w:val="nil"/>
            </w:tcBorders>
          </w:tcPr>
          <w:p w14:paraId="55495C27" w14:textId="13BCE0EE" w:rsidR="005C01CD" w:rsidRPr="00D85863" w:rsidRDefault="005C01CD" w:rsidP="002F50DB">
            <w:pPr>
              <w:pStyle w:val="Normal6a"/>
            </w:pPr>
            <w:r w:rsidRPr="00D85863">
              <w:rPr>
                <w:b/>
                <w:i/>
              </w:rPr>
              <w:t>2 ter.</w:t>
            </w:r>
            <w:r w:rsidRPr="00D85863">
              <w:tab/>
            </w:r>
            <w:r w:rsidRPr="00D85863">
              <w:rPr>
                <w:b/>
                <w:i/>
              </w:rPr>
              <w:t>souligne que toute mesure de reconstruction des stocks doit tenir compte des conditions hydrologiques et chimiques uniques de la mer Baltique, notamment de ses échanges limités d</w:t>
            </w:r>
            <w:r w:rsidR="00561722" w:rsidRPr="00D85863">
              <w:rPr>
                <w:b/>
                <w:i/>
              </w:rPr>
              <w:t>’</w:t>
            </w:r>
            <w:r w:rsidRPr="00D85863">
              <w:rPr>
                <w:b/>
                <w:i/>
              </w:rPr>
              <w:t>eaux, des zones anoxiques et la contamination persistante des sédiments;</w:t>
            </w:r>
          </w:p>
        </w:tc>
      </w:tr>
    </w:tbl>
    <w:p w14:paraId="7B501E51"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4BA80761" w14:textId="77777777" w:rsidR="005C01CD" w:rsidRPr="00D85863" w:rsidRDefault="005C01CD" w:rsidP="005C01CD">
      <w:r w:rsidRPr="00D85863">
        <w:rPr>
          <w:rStyle w:val="HideTWBExt"/>
          <w:noProof w:val="0"/>
        </w:rPr>
        <w:t>&lt;/Amend&gt;</w:t>
      </w:r>
    </w:p>
    <w:p w14:paraId="0004EBBF"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212</w:t>
      </w:r>
      <w:r w:rsidRPr="00D85863">
        <w:rPr>
          <w:rStyle w:val="HideTWBExt"/>
          <w:b w:val="0"/>
          <w:noProof w:val="0"/>
        </w:rPr>
        <w:t>&lt;/NumAm&gt;</w:t>
      </w:r>
    </w:p>
    <w:p w14:paraId="57D4A041" w14:textId="77777777" w:rsidR="005C01CD" w:rsidRPr="00D85863" w:rsidRDefault="005C01CD" w:rsidP="005C01CD">
      <w:pPr>
        <w:pStyle w:val="NormalBold"/>
      </w:pPr>
      <w:r w:rsidRPr="00D85863">
        <w:rPr>
          <w:rStyle w:val="HideTWBExt"/>
          <w:b w:val="0"/>
          <w:noProof w:val="0"/>
        </w:rPr>
        <w:t>&lt;RepeatBlock-By&gt;&lt;Members&gt;</w:t>
      </w:r>
      <w:r w:rsidRPr="00D85863">
        <w:t>Niclas Herbst</w:t>
      </w:r>
      <w:r w:rsidRPr="00D85863">
        <w:rPr>
          <w:rStyle w:val="HideTWBExt"/>
          <w:b w:val="0"/>
          <w:noProof w:val="0"/>
        </w:rPr>
        <w:t>&lt;/Members&gt;</w:t>
      </w:r>
    </w:p>
    <w:p w14:paraId="1314BB5A" w14:textId="77777777" w:rsidR="005C01CD" w:rsidRPr="00D85863" w:rsidRDefault="005C01CD" w:rsidP="005C01CD">
      <w:pPr>
        <w:pStyle w:val="NormalBold"/>
      </w:pPr>
      <w:r w:rsidRPr="00D85863">
        <w:rPr>
          <w:rStyle w:val="HideTWBExt"/>
          <w:b w:val="0"/>
          <w:noProof w:val="0"/>
        </w:rPr>
        <w:t>&lt;/RepeatBlock-By&gt;</w:t>
      </w:r>
    </w:p>
    <w:p w14:paraId="1D6435F4"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28768558" w14:textId="77777777" w:rsidR="005C01CD" w:rsidRPr="00D85863" w:rsidRDefault="005C01CD" w:rsidP="005C01CD">
      <w:pPr>
        <w:pStyle w:val="NormalBold"/>
      </w:pPr>
      <w:r w:rsidRPr="00D85863">
        <w:rPr>
          <w:rStyle w:val="HideTWBExt"/>
          <w:b w:val="0"/>
          <w:noProof w:val="0"/>
        </w:rPr>
        <w:t>&lt;Article&gt;</w:t>
      </w:r>
      <w:r w:rsidRPr="00D85863">
        <w:t>Paragraphe 2 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D5F751A" w14:textId="77777777" w:rsidTr="002F50DB">
        <w:trPr>
          <w:trHeight w:hRule="exact" w:val="240"/>
          <w:jc w:val="center"/>
        </w:trPr>
        <w:tc>
          <w:tcPr>
            <w:tcW w:w="9752" w:type="dxa"/>
            <w:gridSpan w:val="2"/>
            <w:tcBorders>
              <w:top w:val="nil"/>
              <w:left w:val="nil"/>
              <w:bottom w:val="nil"/>
              <w:right w:val="nil"/>
            </w:tcBorders>
          </w:tcPr>
          <w:p w14:paraId="65E6412E" w14:textId="77777777" w:rsidR="005C01CD" w:rsidRPr="00D85863" w:rsidRDefault="005C01CD" w:rsidP="002F50DB"/>
        </w:tc>
      </w:tr>
      <w:tr w:rsidR="005C01CD" w:rsidRPr="00D85863" w14:paraId="4E6E027F" w14:textId="77777777" w:rsidTr="002F50DB">
        <w:trPr>
          <w:trHeight w:val="240"/>
          <w:jc w:val="center"/>
        </w:trPr>
        <w:tc>
          <w:tcPr>
            <w:tcW w:w="4876" w:type="dxa"/>
            <w:tcBorders>
              <w:top w:val="nil"/>
              <w:left w:val="nil"/>
              <w:bottom w:val="nil"/>
              <w:right w:val="nil"/>
            </w:tcBorders>
          </w:tcPr>
          <w:p w14:paraId="621C35C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6F48944B" w14:textId="77777777" w:rsidR="005C01CD" w:rsidRPr="00D85863" w:rsidRDefault="005C01CD" w:rsidP="002F50DB">
            <w:pPr>
              <w:pStyle w:val="AmColumnHeading"/>
            </w:pPr>
            <w:r w:rsidRPr="00D85863">
              <w:t>Amendement</w:t>
            </w:r>
          </w:p>
        </w:tc>
      </w:tr>
      <w:tr w:rsidR="005C01CD" w:rsidRPr="00D85863" w14:paraId="01B0E794" w14:textId="77777777" w:rsidTr="002F50DB">
        <w:trPr>
          <w:jc w:val="center"/>
        </w:trPr>
        <w:tc>
          <w:tcPr>
            <w:tcW w:w="4876" w:type="dxa"/>
            <w:tcBorders>
              <w:top w:val="nil"/>
              <w:left w:val="nil"/>
              <w:bottom w:val="nil"/>
              <w:right w:val="nil"/>
            </w:tcBorders>
          </w:tcPr>
          <w:p w14:paraId="6D62A8B6" w14:textId="77777777" w:rsidR="005C01CD" w:rsidRPr="00D85863" w:rsidRDefault="005C01CD" w:rsidP="002F50DB">
            <w:pPr>
              <w:pStyle w:val="Normal6a"/>
            </w:pPr>
          </w:p>
        </w:tc>
        <w:tc>
          <w:tcPr>
            <w:tcW w:w="4876" w:type="dxa"/>
            <w:tcBorders>
              <w:top w:val="nil"/>
              <w:left w:val="nil"/>
              <w:bottom w:val="nil"/>
              <w:right w:val="nil"/>
            </w:tcBorders>
          </w:tcPr>
          <w:p w14:paraId="7CEF4181" w14:textId="505FBE52" w:rsidR="005C01CD" w:rsidRPr="00D85863" w:rsidRDefault="005C01CD" w:rsidP="002F50DB">
            <w:pPr>
              <w:pStyle w:val="Normal6a"/>
            </w:pPr>
            <w:r w:rsidRPr="00D85863">
              <w:rPr>
                <w:b/>
                <w:i/>
              </w:rPr>
              <w:t>2 ter.</w:t>
            </w:r>
            <w:r w:rsidRPr="00D85863">
              <w:tab/>
            </w:r>
            <w:r w:rsidRPr="00D85863">
              <w:rPr>
                <w:b/>
                <w:i/>
              </w:rPr>
              <w:t>demande une nouvelle fois à la Commission d</w:t>
            </w:r>
            <w:r w:rsidR="00561722" w:rsidRPr="00D85863">
              <w:rPr>
                <w:b/>
                <w:i/>
              </w:rPr>
              <w:t>’</w:t>
            </w:r>
            <w:r w:rsidRPr="00D85863">
              <w:rPr>
                <w:b/>
                <w:i/>
              </w:rPr>
              <w:t>étudier toutes les mesures juridiques disponibles pour atténuer les effets néfastes des populations de cormorans sur la pêche et l</w:t>
            </w:r>
            <w:r w:rsidR="00561722" w:rsidRPr="00D85863">
              <w:rPr>
                <w:b/>
                <w:i/>
              </w:rPr>
              <w:t>’</w:t>
            </w:r>
            <w:r w:rsidRPr="00D85863">
              <w:rPr>
                <w:b/>
                <w:i/>
              </w:rPr>
              <w:t>aquaculture en mer Baltique;</w:t>
            </w:r>
          </w:p>
        </w:tc>
      </w:tr>
    </w:tbl>
    <w:p w14:paraId="7AB0DA06"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{EN}</w:t>
      </w:r>
      <w:r w:rsidRPr="00D85863">
        <w:t>en</w:t>
      </w:r>
      <w:r w:rsidRPr="00D85863">
        <w:rPr>
          <w:rStyle w:val="HideTWBExt"/>
          <w:noProof w:val="0"/>
        </w:rPr>
        <w:t>&lt;/Original&gt;</w:t>
      </w:r>
    </w:p>
    <w:p w14:paraId="6DA92066" w14:textId="77777777" w:rsidR="005C01CD" w:rsidRPr="00D85863" w:rsidRDefault="005C01CD" w:rsidP="005C01CD">
      <w:r w:rsidRPr="00D85863">
        <w:rPr>
          <w:rStyle w:val="HideTWBExt"/>
          <w:noProof w:val="0"/>
        </w:rPr>
        <w:t>&lt;/Amend&gt;</w:t>
      </w:r>
    </w:p>
    <w:p w14:paraId="4306A539"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213</w:t>
      </w:r>
      <w:r w:rsidRPr="00D85863">
        <w:rPr>
          <w:rStyle w:val="HideTWBExt"/>
          <w:b w:val="0"/>
          <w:noProof w:val="0"/>
        </w:rPr>
        <w:t>&lt;/NumAm&gt;</w:t>
      </w:r>
    </w:p>
    <w:p w14:paraId="70FD55D8"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41D32D04" w14:textId="77777777" w:rsidR="005C01CD" w:rsidRPr="00D85863" w:rsidRDefault="005C01CD" w:rsidP="005C01CD">
      <w:pPr>
        <w:pStyle w:val="NormalBold"/>
      </w:pPr>
      <w:r w:rsidRPr="00D85863">
        <w:rPr>
          <w:rStyle w:val="HideTWBExt"/>
          <w:b w:val="0"/>
          <w:noProof w:val="0"/>
        </w:rPr>
        <w:t>&lt;/RepeatBlock-By&gt;</w:t>
      </w:r>
    </w:p>
    <w:p w14:paraId="5D72BB82"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159047E4" w14:textId="77777777" w:rsidR="005C01CD" w:rsidRPr="00D85863" w:rsidRDefault="005C01CD" w:rsidP="005C01CD">
      <w:pPr>
        <w:pStyle w:val="NormalBold"/>
      </w:pPr>
      <w:r w:rsidRPr="00D85863">
        <w:rPr>
          <w:rStyle w:val="HideTWBExt"/>
          <w:b w:val="0"/>
          <w:noProof w:val="0"/>
        </w:rPr>
        <w:t>&lt;Article&gt;</w:t>
      </w:r>
      <w:r w:rsidRPr="00D85863">
        <w:t>Paragraphe 2 quater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5C10A3A5" w14:textId="77777777" w:rsidTr="002F50DB">
        <w:trPr>
          <w:trHeight w:hRule="exact" w:val="240"/>
          <w:jc w:val="center"/>
        </w:trPr>
        <w:tc>
          <w:tcPr>
            <w:tcW w:w="9752" w:type="dxa"/>
            <w:gridSpan w:val="2"/>
            <w:tcBorders>
              <w:top w:val="nil"/>
              <w:left w:val="nil"/>
              <w:bottom w:val="nil"/>
              <w:right w:val="nil"/>
            </w:tcBorders>
          </w:tcPr>
          <w:p w14:paraId="5B22AB40" w14:textId="77777777" w:rsidR="005C01CD" w:rsidRPr="00D85863" w:rsidRDefault="005C01CD" w:rsidP="002F50DB"/>
        </w:tc>
      </w:tr>
      <w:tr w:rsidR="005C01CD" w:rsidRPr="00D85863" w14:paraId="46D4C8F9" w14:textId="77777777" w:rsidTr="002F50DB">
        <w:trPr>
          <w:trHeight w:val="240"/>
          <w:jc w:val="center"/>
        </w:trPr>
        <w:tc>
          <w:tcPr>
            <w:tcW w:w="4876" w:type="dxa"/>
            <w:tcBorders>
              <w:top w:val="nil"/>
              <w:left w:val="nil"/>
              <w:bottom w:val="nil"/>
              <w:right w:val="nil"/>
            </w:tcBorders>
          </w:tcPr>
          <w:p w14:paraId="0562D24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3B299F65" w14:textId="77777777" w:rsidR="005C01CD" w:rsidRPr="00D85863" w:rsidRDefault="005C01CD" w:rsidP="002F50DB">
            <w:pPr>
              <w:pStyle w:val="AmColumnHeading"/>
            </w:pPr>
            <w:r w:rsidRPr="00D85863">
              <w:t>Amendement</w:t>
            </w:r>
          </w:p>
        </w:tc>
      </w:tr>
      <w:tr w:rsidR="005C01CD" w:rsidRPr="00D85863" w14:paraId="4A9EB2E1" w14:textId="77777777" w:rsidTr="002F50DB">
        <w:trPr>
          <w:jc w:val="center"/>
        </w:trPr>
        <w:tc>
          <w:tcPr>
            <w:tcW w:w="4876" w:type="dxa"/>
            <w:tcBorders>
              <w:top w:val="nil"/>
              <w:left w:val="nil"/>
              <w:bottom w:val="nil"/>
              <w:right w:val="nil"/>
            </w:tcBorders>
          </w:tcPr>
          <w:p w14:paraId="6C2EC5C8" w14:textId="77777777" w:rsidR="005C01CD" w:rsidRPr="00D85863" w:rsidRDefault="005C01CD" w:rsidP="002F50DB">
            <w:pPr>
              <w:pStyle w:val="Normal6a"/>
            </w:pPr>
          </w:p>
        </w:tc>
        <w:tc>
          <w:tcPr>
            <w:tcW w:w="4876" w:type="dxa"/>
            <w:tcBorders>
              <w:top w:val="nil"/>
              <w:left w:val="nil"/>
              <w:bottom w:val="nil"/>
              <w:right w:val="nil"/>
            </w:tcBorders>
          </w:tcPr>
          <w:p w14:paraId="596674E1" w14:textId="3CB20CC4" w:rsidR="005C01CD" w:rsidRPr="00D85863" w:rsidRDefault="005C01CD" w:rsidP="002F50DB">
            <w:pPr>
              <w:pStyle w:val="Normal6a"/>
            </w:pPr>
            <w:r w:rsidRPr="00D85863">
              <w:rPr>
                <w:b/>
                <w:i/>
              </w:rPr>
              <w:t>2 quater.</w:t>
            </w:r>
            <w:r w:rsidRPr="00D85863">
              <w:tab/>
            </w:r>
            <w:r w:rsidRPr="00D85863">
              <w:rPr>
                <w:b/>
                <w:i/>
              </w:rPr>
              <w:t>invite la Commission et les États membres à lancer un programme de l</w:t>
            </w:r>
            <w:r w:rsidR="00561722" w:rsidRPr="00D85863">
              <w:rPr>
                <w:b/>
                <w:i/>
              </w:rPr>
              <w:t>’</w:t>
            </w:r>
            <w:r w:rsidRPr="00D85863">
              <w:rPr>
                <w:b/>
                <w:i/>
              </w:rPr>
              <w:t>Union à long terme, doté d</w:t>
            </w:r>
            <w:r w:rsidR="00561722" w:rsidRPr="00D85863">
              <w:rPr>
                <w:b/>
                <w:i/>
              </w:rPr>
              <w:t>’</w:t>
            </w:r>
            <w:r w:rsidRPr="00D85863">
              <w:rPr>
                <w:b/>
                <w:i/>
              </w:rPr>
              <w:t>un financement adéquat, en vue de neutraliser et d</w:t>
            </w:r>
            <w:r w:rsidR="00561722" w:rsidRPr="00D85863">
              <w:rPr>
                <w:b/>
                <w:i/>
              </w:rPr>
              <w:t>’</w:t>
            </w:r>
            <w:r w:rsidRPr="00D85863">
              <w:rPr>
                <w:b/>
                <w:i/>
              </w:rPr>
              <w:t>éliminer les résidus de la guerre de la mer Baltique, en particulier les munitions conventionnelles et les armes chimiques; souligne que l</w:t>
            </w:r>
            <w:r w:rsidR="00561722" w:rsidRPr="00D85863">
              <w:rPr>
                <w:b/>
                <w:i/>
              </w:rPr>
              <w:t>’</w:t>
            </w:r>
            <w:r w:rsidRPr="00D85863">
              <w:rPr>
                <w:b/>
                <w:i/>
              </w:rPr>
              <w:t>ampleur des risques pour la santé humaine, les écosystèmes et les activités économiques appelle un financement durable et stable et une coordination au niveau de l</w:t>
            </w:r>
            <w:r w:rsidR="00561722" w:rsidRPr="00D85863">
              <w:rPr>
                <w:b/>
                <w:i/>
              </w:rPr>
              <w:t>’</w:t>
            </w:r>
            <w:r w:rsidRPr="00D85863">
              <w:rPr>
                <w:b/>
                <w:i/>
              </w:rPr>
              <w:t>Union, allant au-delà des actions ou des projets ponctuels;</w:t>
            </w:r>
          </w:p>
        </w:tc>
      </w:tr>
    </w:tbl>
    <w:p w14:paraId="45414518"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74047E03" w14:textId="77777777" w:rsidR="005C01CD" w:rsidRPr="00D85863" w:rsidRDefault="005C01CD" w:rsidP="005C01CD">
      <w:r w:rsidRPr="00D85863">
        <w:rPr>
          <w:rStyle w:val="HideTWBExt"/>
          <w:noProof w:val="0"/>
        </w:rPr>
        <w:t>&lt;/Amend&gt;</w:t>
      </w:r>
    </w:p>
    <w:p w14:paraId="28655DE4"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214</w:t>
      </w:r>
      <w:r w:rsidRPr="00D85863">
        <w:rPr>
          <w:rStyle w:val="HideTWBExt"/>
          <w:b w:val="0"/>
          <w:noProof w:val="0"/>
        </w:rPr>
        <w:t>&lt;/NumAm&gt;</w:t>
      </w:r>
    </w:p>
    <w:p w14:paraId="53CFCE1E"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66232A04" w14:textId="77777777" w:rsidR="005C01CD" w:rsidRPr="00D85863" w:rsidRDefault="005C01CD" w:rsidP="005C01CD">
      <w:pPr>
        <w:pStyle w:val="NormalBold"/>
      </w:pPr>
      <w:r w:rsidRPr="00D85863">
        <w:rPr>
          <w:rStyle w:val="HideTWBExt"/>
          <w:b w:val="0"/>
          <w:noProof w:val="0"/>
        </w:rPr>
        <w:t>&lt;/RepeatBlock-By&gt;</w:t>
      </w:r>
    </w:p>
    <w:p w14:paraId="6E0FC27A"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6DA4B927" w14:textId="77777777" w:rsidR="005C01CD" w:rsidRPr="00D85863" w:rsidRDefault="005C01CD" w:rsidP="005C01CD">
      <w:pPr>
        <w:pStyle w:val="NormalBold"/>
      </w:pPr>
      <w:r w:rsidRPr="00D85863">
        <w:rPr>
          <w:rStyle w:val="HideTWBExt"/>
          <w:b w:val="0"/>
          <w:noProof w:val="0"/>
        </w:rPr>
        <w:t>&lt;Article&gt;</w:t>
      </w:r>
      <w:r w:rsidRPr="00D85863">
        <w:t>Paragraphe 2 quinquies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776C4191" w14:textId="77777777" w:rsidTr="002F50DB">
        <w:trPr>
          <w:trHeight w:hRule="exact" w:val="240"/>
          <w:jc w:val="center"/>
        </w:trPr>
        <w:tc>
          <w:tcPr>
            <w:tcW w:w="9752" w:type="dxa"/>
            <w:gridSpan w:val="2"/>
            <w:tcBorders>
              <w:top w:val="nil"/>
              <w:left w:val="nil"/>
              <w:bottom w:val="nil"/>
              <w:right w:val="nil"/>
            </w:tcBorders>
          </w:tcPr>
          <w:p w14:paraId="636010AA" w14:textId="77777777" w:rsidR="005C01CD" w:rsidRPr="00D85863" w:rsidRDefault="005C01CD" w:rsidP="002F50DB"/>
        </w:tc>
      </w:tr>
      <w:tr w:rsidR="005C01CD" w:rsidRPr="00D85863" w14:paraId="51778670" w14:textId="77777777" w:rsidTr="002F50DB">
        <w:trPr>
          <w:trHeight w:val="240"/>
          <w:jc w:val="center"/>
        </w:trPr>
        <w:tc>
          <w:tcPr>
            <w:tcW w:w="4876" w:type="dxa"/>
            <w:tcBorders>
              <w:top w:val="nil"/>
              <w:left w:val="nil"/>
              <w:bottom w:val="nil"/>
              <w:right w:val="nil"/>
            </w:tcBorders>
          </w:tcPr>
          <w:p w14:paraId="0F1C4287"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4A30E96B" w14:textId="77777777" w:rsidR="005C01CD" w:rsidRPr="00D85863" w:rsidRDefault="005C01CD" w:rsidP="002F50DB">
            <w:pPr>
              <w:pStyle w:val="AmColumnHeading"/>
            </w:pPr>
            <w:r w:rsidRPr="00D85863">
              <w:t>Amendement</w:t>
            </w:r>
          </w:p>
        </w:tc>
      </w:tr>
      <w:tr w:rsidR="005C01CD" w:rsidRPr="00D85863" w14:paraId="7A79BEB4" w14:textId="77777777" w:rsidTr="002F50DB">
        <w:trPr>
          <w:jc w:val="center"/>
        </w:trPr>
        <w:tc>
          <w:tcPr>
            <w:tcW w:w="4876" w:type="dxa"/>
            <w:tcBorders>
              <w:top w:val="nil"/>
              <w:left w:val="nil"/>
              <w:bottom w:val="nil"/>
              <w:right w:val="nil"/>
            </w:tcBorders>
          </w:tcPr>
          <w:p w14:paraId="716D44FC" w14:textId="77777777" w:rsidR="005C01CD" w:rsidRPr="00D85863" w:rsidRDefault="005C01CD" w:rsidP="002F50DB">
            <w:pPr>
              <w:pStyle w:val="Normal6a"/>
            </w:pPr>
          </w:p>
        </w:tc>
        <w:tc>
          <w:tcPr>
            <w:tcW w:w="4876" w:type="dxa"/>
            <w:tcBorders>
              <w:top w:val="nil"/>
              <w:left w:val="nil"/>
              <w:bottom w:val="nil"/>
              <w:right w:val="nil"/>
            </w:tcBorders>
          </w:tcPr>
          <w:p w14:paraId="07FC70A2" w14:textId="118AD3B1" w:rsidR="005C01CD" w:rsidRPr="00D85863" w:rsidRDefault="005C01CD" w:rsidP="002F50DB">
            <w:pPr>
              <w:pStyle w:val="Normal6a"/>
            </w:pPr>
            <w:r w:rsidRPr="00D85863">
              <w:rPr>
                <w:b/>
                <w:i/>
              </w:rPr>
              <w:t>2 quinquies.</w:t>
            </w:r>
            <w:r w:rsidRPr="00D85863">
              <w:tab/>
            </w:r>
            <w:r w:rsidRPr="00D85863">
              <w:rPr>
                <w:b/>
                <w:i/>
              </w:rPr>
              <w:t>demande que des mesures de suivi, de cartographie et d</w:t>
            </w:r>
            <w:r w:rsidR="00561722" w:rsidRPr="00D85863">
              <w:rPr>
                <w:b/>
                <w:i/>
              </w:rPr>
              <w:t>’</w:t>
            </w:r>
            <w:r w:rsidRPr="00D85863">
              <w:rPr>
                <w:b/>
                <w:i/>
              </w:rPr>
              <w:t>élimination de la pollution de guerre soient intégrées dans le prochain cadre financier pluriannuel en tant qu</w:t>
            </w:r>
            <w:r w:rsidR="00561722" w:rsidRPr="00D85863">
              <w:rPr>
                <w:b/>
                <w:i/>
              </w:rPr>
              <w:t>’</w:t>
            </w:r>
            <w:r w:rsidRPr="00D85863">
              <w:rPr>
                <w:b/>
                <w:i/>
              </w:rPr>
              <w:t>instrument spécifique permanent; souligne que seul un financement systématique permettra d</w:t>
            </w:r>
            <w:r w:rsidR="00561722" w:rsidRPr="00D85863">
              <w:rPr>
                <w:b/>
                <w:i/>
              </w:rPr>
              <w:t>’</w:t>
            </w:r>
            <w:r w:rsidRPr="00D85863">
              <w:rPr>
                <w:b/>
                <w:i/>
              </w:rPr>
              <w:t>élaborer des cartes de risque fiables, de contrôler régulièrement l</w:t>
            </w:r>
            <w:r w:rsidR="00561722" w:rsidRPr="00D85863">
              <w:rPr>
                <w:b/>
                <w:i/>
              </w:rPr>
              <w:t>’</w:t>
            </w:r>
            <w:r w:rsidRPr="00D85863">
              <w:rPr>
                <w:b/>
                <w:i/>
              </w:rPr>
              <w:t>état des munitions et de mettre au point des méthodes technologiquement sûres pour les repêcher ou les neutraliser, ce qui constitue une condition préalable à une protection efficace de la mer Baltique;</w:t>
            </w:r>
          </w:p>
        </w:tc>
      </w:tr>
    </w:tbl>
    <w:p w14:paraId="2B960703"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3597CF3D" w14:textId="77777777" w:rsidR="005C01CD" w:rsidRPr="00D85863" w:rsidRDefault="005C01CD" w:rsidP="005C01CD">
      <w:r w:rsidRPr="00D85863">
        <w:rPr>
          <w:rStyle w:val="HideTWBExt"/>
          <w:noProof w:val="0"/>
        </w:rPr>
        <w:t>&lt;/Amend&gt;</w:t>
      </w:r>
    </w:p>
    <w:p w14:paraId="7520B27C" w14:textId="77777777" w:rsidR="005C01CD" w:rsidRPr="00D85863" w:rsidRDefault="005C01CD" w:rsidP="005C01CD">
      <w:pPr>
        <w:pStyle w:val="AmNumberTabs"/>
      </w:pPr>
      <w:r w:rsidRPr="00D85863">
        <w:rPr>
          <w:rStyle w:val="HideTWBExt"/>
          <w:b w:val="0"/>
          <w:noProof w:val="0"/>
        </w:rPr>
        <w:t>&lt;Amend&gt;</w:t>
      </w:r>
      <w:r w:rsidRPr="00D85863">
        <w:t>Amendement</w:t>
      </w:r>
      <w:r w:rsidRPr="00D85863">
        <w:tab/>
      </w:r>
      <w:r w:rsidRPr="00D85863">
        <w:tab/>
      </w:r>
      <w:r w:rsidRPr="00D85863">
        <w:rPr>
          <w:rStyle w:val="HideTWBExt"/>
          <w:b w:val="0"/>
          <w:noProof w:val="0"/>
        </w:rPr>
        <w:t>&lt;NumAm&gt;</w:t>
      </w:r>
      <w:r w:rsidRPr="00D85863">
        <w:t>215</w:t>
      </w:r>
      <w:r w:rsidRPr="00D85863">
        <w:rPr>
          <w:rStyle w:val="HideTWBExt"/>
          <w:b w:val="0"/>
          <w:noProof w:val="0"/>
        </w:rPr>
        <w:t>&lt;/NumAm&gt;</w:t>
      </w:r>
    </w:p>
    <w:p w14:paraId="026C37C3" w14:textId="77777777" w:rsidR="005C01CD" w:rsidRPr="00D85863" w:rsidRDefault="005C01CD" w:rsidP="005C01CD">
      <w:pPr>
        <w:pStyle w:val="NormalBold"/>
      </w:pPr>
      <w:r w:rsidRPr="00D85863">
        <w:rPr>
          <w:rStyle w:val="HideTWBExt"/>
          <w:b w:val="0"/>
          <w:noProof w:val="0"/>
        </w:rPr>
        <w:t>&lt;RepeatBlock-By&gt;&lt;Members&gt;</w:t>
      </w:r>
      <w:r w:rsidRPr="00D85863">
        <w:t>Piotr Müller</w:t>
      </w:r>
      <w:r w:rsidRPr="00D85863">
        <w:rPr>
          <w:rStyle w:val="HideTWBExt"/>
          <w:b w:val="0"/>
          <w:noProof w:val="0"/>
        </w:rPr>
        <w:t>&lt;/Members&gt;</w:t>
      </w:r>
    </w:p>
    <w:p w14:paraId="0CA3D8EF" w14:textId="77777777" w:rsidR="005C01CD" w:rsidRPr="00D85863" w:rsidRDefault="005C01CD" w:rsidP="005C01CD">
      <w:pPr>
        <w:pStyle w:val="NormalBold"/>
      </w:pPr>
      <w:r w:rsidRPr="00D85863">
        <w:rPr>
          <w:rStyle w:val="HideTWBExt"/>
          <w:b w:val="0"/>
          <w:noProof w:val="0"/>
        </w:rPr>
        <w:t>&lt;/RepeatBlock-By&gt;</w:t>
      </w:r>
    </w:p>
    <w:p w14:paraId="04C5F8EF" w14:textId="77777777" w:rsidR="005C01CD" w:rsidRPr="00D85863" w:rsidRDefault="005C01CD" w:rsidP="005C01CD">
      <w:pPr>
        <w:pStyle w:val="NormalBold"/>
      </w:pPr>
      <w:r w:rsidRPr="00D85863">
        <w:rPr>
          <w:rStyle w:val="HideTWBExt"/>
          <w:b w:val="0"/>
          <w:noProof w:val="0"/>
        </w:rPr>
        <w:t>&lt;DocAmend&gt;</w:t>
      </w:r>
      <w:r w:rsidRPr="00D85863">
        <w:t>Proposition de résolution</w:t>
      </w:r>
      <w:r w:rsidRPr="00D85863">
        <w:rPr>
          <w:rStyle w:val="HideTWBExt"/>
          <w:b w:val="0"/>
          <w:noProof w:val="0"/>
        </w:rPr>
        <w:t>&lt;/DocAmend&gt;</w:t>
      </w:r>
    </w:p>
    <w:p w14:paraId="39EBA475" w14:textId="77777777" w:rsidR="005C01CD" w:rsidRPr="00D85863" w:rsidRDefault="005C01CD" w:rsidP="005C01CD">
      <w:pPr>
        <w:pStyle w:val="NormalBold"/>
      </w:pPr>
      <w:r w:rsidRPr="00D85863">
        <w:rPr>
          <w:rStyle w:val="HideTWBExt"/>
          <w:b w:val="0"/>
          <w:noProof w:val="0"/>
        </w:rPr>
        <w:t>&lt;Article&gt;</w:t>
      </w:r>
      <w:r w:rsidRPr="00D85863">
        <w:t>Paragraphe 2 sexies (nouveau)</w:t>
      </w:r>
      <w:r w:rsidRPr="00D85863">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C01CD" w:rsidRPr="00D85863" w14:paraId="46DC6730" w14:textId="77777777" w:rsidTr="002F50DB">
        <w:trPr>
          <w:trHeight w:hRule="exact" w:val="240"/>
          <w:jc w:val="center"/>
        </w:trPr>
        <w:tc>
          <w:tcPr>
            <w:tcW w:w="9752" w:type="dxa"/>
            <w:gridSpan w:val="2"/>
            <w:tcBorders>
              <w:top w:val="nil"/>
              <w:left w:val="nil"/>
              <w:bottom w:val="nil"/>
              <w:right w:val="nil"/>
            </w:tcBorders>
          </w:tcPr>
          <w:p w14:paraId="2010FD91" w14:textId="77777777" w:rsidR="005C01CD" w:rsidRPr="00D85863" w:rsidRDefault="005C01CD" w:rsidP="002F50DB"/>
        </w:tc>
      </w:tr>
      <w:tr w:rsidR="005C01CD" w:rsidRPr="00D85863" w14:paraId="478172C1" w14:textId="77777777" w:rsidTr="002F50DB">
        <w:trPr>
          <w:trHeight w:val="240"/>
          <w:jc w:val="center"/>
        </w:trPr>
        <w:tc>
          <w:tcPr>
            <w:tcW w:w="4876" w:type="dxa"/>
            <w:tcBorders>
              <w:top w:val="nil"/>
              <w:left w:val="nil"/>
              <w:bottom w:val="nil"/>
              <w:right w:val="nil"/>
            </w:tcBorders>
          </w:tcPr>
          <w:p w14:paraId="106F692B" w14:textId="77777777" w:rsidR="005C01CD" w:rsidRPr="00D85863" w:rsidRDefault="005C01CD" w:rsidP="002F50DB">
            <w:pPr>
              <w:pStyle w:val="AmColumnHeading"/>
            </w:pPr>
            <w:r w:rsidRPr="00D85863">
              <w:t>Proposition de résolution</w:t>
            </w:r>
          </w:p>
        </w:tc>
        <w:tc>
          <w:tcPr>
            <w:tcW w:w="4876" w:type="dxa"/>
            <w:tcBorders>
              <w:top w:val="nil"/>
              <w:left w:val="nil"/>
              <w:bottom w:val="nil"/>
              <w:right w:val="nil"/>
            </w:tcBorders>
          </w:tcPr>
          <w:p w14:paraId="1D224A19" w14:textId="77777777" w:rsidR="005C01CD" w:rsidRPr="00D85863" w:rsidRDefault="005C01CD" w:rsidP="002F50DB">
            <w:pPr>
              <w:pStyle w:val="AmColumnHeading"/>
            </w:pPr>
            <w:r w:rsidRPr="00D85863">
              <w:t>Amendement</w:t>
            </w:r>
          </w:p>
        </w:tc>
      </w:tr>
      <w:tr w:rsidR="005C01CD" w:rsidRPr="00D85863" w14:paraId="5CC2DC1B" w14:textId="77777777" w:rsidTr="002F50DB">
        <w:trPr>
          <w:jc w:val="center"/>
        </w:trPr>
        <w:tc>
          <w:tcPr>
            <w:tcW w:w="4876" w:type="dxa"/>
            <w:tcBorders>
              <w:top w:val="nil"/>
              <w:left w:val="nil"/>
              <w:bottom w:val="nil"/>
              <w:right w:val="nil"/>
            </w:tcBorders>
          </w:tcPr>
          <w:p w14:paraId="4C1C2F81" w14:textId="77777777" w:rsidR="005C01CD" w:rsidRPr="00D85863" w:rsidRDefault="005C01CD" w:rsidP="002F50DB">
            <w:pPr>
              <w:pStyle w:val="Normal6a"/>
            </w:pPr>
          </w:p>
        </w:tc>
        <w:tc>
          <w:tcPr>
            <w:tcW w:w="4876" w:type="dxa"/>
            <w:tcBorders>
              <w:top w:val="nil"/>
              <w:left w:val="nil"/>
              <w:bottom w:val="nil"/>
              <w:right w:val="nil"/>
            </w:tcBorders>
          </w:tcPr>
          <w:p w14:paraId="70573616" w14:textId="5A25CF05" w:rsidR="005C01CD" w:rsidRPr="00D85863" w:rsidRDefault="005C01CD" w:rsidP="002F50DB">
            <w:pPr>
              <w:pStyle w:val="Normal6a"/>
            </w:pPr>
            <w:r w:rsidRPr="00D85863">
              <w:rPr>
                <w:b/>
                <w:i/>
              </w:rPr>
              <w:t>2 sexies.</w:t>
            </w:r>
            <w:r w:rsidRPr="00D85863">
              <w:tab/>
            </w:r>
            <w:r w:rsidRPr="00D85863">
              <w:rPr>
                <w:b/>
                <w:i/>
              </w:rPr>
              <w:t>demande un renforcement significatif, dans le cadre des nouvelles perspectives financières de l</w:t>
            </w:r>
            <w:r w:rsidR="00561722" w:rsidRPr="00D85863">
              <w:rPr>
                <w:b/>
                <w:i/>
              </w:rPr>
              <w:t>’</w:t>
            </w:r>
            <w:r w:rsidRPr="00D85863">
              <w:rPr>
                <w:b/>
                <w:i/>
              </w:rPr>
              <w:t>Union, des investissements dans les installations modernes de traitement des eaux usées et les systèmes de rétention et de filtration des polluants, tant dans les pays riverains de la mer Baltique que dans l</w:t>
            </w:r>
            <w:r w:rsidR="00561722" w:rsidRPr="00D85863">
              <w:rPr>
                <w:b/>
                <w:i/>
              </w:rPr>
              <w:t>’</w:t>
            </w:r>
            <w:r w:rsidRPr="00D85863">
              <w:rPr>
                <w:b/>
                <w:i/>
              </w:rPr>
              <w:t>ensemble des bassins hydrographiques qui y déversent des eaux; souligne qu</w:t>
            </w:r>
            <w:r w:rsidR="00561722" w:rsidRPr="00D85863">
              <w:rPr>
                <w:b/>
                <w:i/>
              </w:rPr>
              <w:t>’</w:t>
            </w:r>
            <w:r w:rsidRPr="00D85863">
              <w:rPr>
                <w:b/>
                <w:i/>
              </w:rPr>
              <w:t>en l</w:t>
            </w:r>
            <w:r w:rsidR="00561722" w:rsidRPr="00D85863">
              <w:rPr>
                <w:b/>
                <w:i/>
              </w:rPr>
              <w:t>’</w:t>
            </w:r>
            <w:r w:rsidRPr="00D85863">
              <w:rPr>
                <w:b/>
                <w:i/>
              </w:rPr>
              <w:t>absence d</w:t>
            </w:r>
            <w:r w:rsidR="00561722" w:rsidRPr="00D85863">
              <w:rPr>
                <w:b/>
                <w:i/>
              </w:rPr>
              <w:t>’</w:t>
            </w:r>
            <w:r w:rsidRPr="00D85863">
              <w:rPr>
                <w:b/>
                <w:i/>
              </w:rPr>
              <w:t>une modernisation complète des infrastructures de distribution d</w:t>
            </w:r>
            <w:r w:rsidR="00561722" w:rsidRPr="00D85863">
              <w:rPr>
                <w:b/>
                <w:i/>
              </w:rPr>
              <w:t>’</w:t>
            </w:r>
            <w:r w:rsidRPr="00D85863">
              <w:rPr>
                <w:b/>
                <w:i/>
              </w:rPr>
              <w:t>eau et de traitement des eaux usées, tous les efforts visant à améliorer la qualité des eaux de la mer Baltique resteront purement déclaratifs et sans effets;</w:t>
            </w:r>
          </w:p>
        </w:tc>
      </w:tr>
    </w:tbl>
    <w:p w14:paraId="3A82EA3A" w14:textId="77777777" w:rsidR="005C01CD" w:rsidRPr="00D85863" w:rsidRDefault="005C01CD" w:rsidP="005C01CD">
      <w:pPr>
        <w:pStyle w:val="AmOrLang"/>
      </w:pPr>
      <w:r w:rsidRPr="00D85863">
        <w:t xml:space="preserve">Or. </w:t>
      </w:r>
      <w:r w:rsidRPr="00D85863">
        <w:rPr>
          <w:rStyle w:val="HideTWBExt"/>
          <w:noProof w:val="0"/>
        </w:rPr>
        <w:t>&lt;Original&gt;</w:t>
      </w:r>
      <w:r w:rsidRPr="00D85863">
        <w:rPr>
          <w:rStyle w:val="HideTWBInt"/>
          <w:noProof w:val="0"/>
        </w:rPr>
        <w:t>{PL}</w:t>
      </w:r>
      <w:r w:rsidRPr="00D85863">
        <w:t>pl</w:t>
      </w:r>
      <w:r w:rsidRPr="00D85863">
        <w:rPr>
          <w:rStyle w:val="HideTWBExt"/>
          <w:noProof w:val="0"/>
        </w:rPr>
        <w:t>&lt;/Original&gt;</w:t>
      </w:r>
    </w:p>
    <w:p w14:paraId="4B60748F" w14:textId="51BF30CF" w:rsidR="005C01CD" w:rsidRPr="00D85863" w:rsidRDefault="005C01CD" w:rsidP="005C01CD">
      <w:r w:rsidRPr="00D85863">
        <w:rPr>
          <w:rStyle w:val="HideTWBExt"/>
          <w:noProof w:val="0"/>
        </w:rPr>
        <w:t>&lt;/Amend&gt;&lt;/RepeatBlock-Amend&gt;</w:t>
      </w:r>
    </w:p>
    <w:p w14:paraId="03E2B24A" w14:textId="3D14B398" w:rsidR="00C474C6" w:rsidRPr="00D85863" w:rsidRDefault="00C474C6" w:rsidP="005C01CD"/>
    <w:sectPr w:rsidR="00C474C6" w:rsidRPr="00D85863" w:rsidSect="00C44BF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2043C" w14:textId="77777777" w:rsidR="00BD3CB4" w:rsidRPr="003E3543" w:rsidRDefault="00BD3CB4">
      <w:r w:rsidRPr="003E3543">
        <w:separator/>
      </w:r>
    </w:p>
  </w:endnote>
  <w:endnote w:type="continuationSeparator" w:id="0">
    <w:p w14:paraId="22AB7360" w14:textId="77777777" w:rsidR="00BD3CB4" w:rsidRPr="003E3543" w:rsidRDefault="00BD3CB4">
      <w:r w:rsidRPr="003E35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AD4F7" w14:textId="60D2F14F" w:rsidR="00C44BFD" w:rsidRPr="001548CC" w:rsidRDefault="00C44BFD" w:rsidP="00C44BFD">
    <w:pPr>
      <w:pStyle w:val="EPFooter"/>
      <w:rPr>
        <w:lang w:val="de-DE"/>
      </w:rPr>
    </w:pPr>
    <w:r w:rsidRPr="001548CC">
      <w:rPr>
        <w:lang w:val="de-DE"/>
      </w:rPr>
      <w:t>PE</w:t>
    </w:r>
    <w:r w:rsidRPr="001548CC">
      <w:rPr>
        <w:rStyle w:val="HideTWBExt"/>
        <w:lang w:val="de-DE"/>
      </w:rPr>
      <w:t>&lt;NoPE&gt;</w:t>
    </w:r>
    <w:r w:rsidRPr="001548CC">
      <w:rPr>
        <w:lang w:val="de-DE"/>
      </w:rPr>
      <w:t>778.396</w:t>
    </w:r>
    <w:r w:rsidRPr="001548CC">
      <w:rPr>
        <w:rStyle w:val="HideTWBExt"/>
        <w:lang w:val="de-DE"/>
      </w:rPr>
      <w:t>&lt;/NoPE&gt;&lt;Version&gt;</w:t>
    </w:r>
    <w:r w:rsidRPr="001548CC">
      <w:rPr>
        <w:lang w:val="de-DE"/>
      </w:rPr>
      <w:t>v01-00</w:t>
    </w:r>
    <w:r w:rsidRPr="001548CC">
      <w:rPr>
        <w:rStyle w:val="HideTWBExt"/>
        <w:lang w:val="de-DE"/>
      </w:rPr>
      <w:t>&lt;/Version&gt;</w:t>
    </w:r>
    <w:r w:rsidRPr="001548CC">
      <w:rPr>
        <w:lang w:val="de-DE"/>
      </w:rPr>
      <w:tab/>
    </w:r>
    <w:r w:rsidRPr="003E3543">
      <w:fldChar w:fldCharType="begin"/>
    </w:r>
    <w:r w:rsidRPr="001548CC">
      <w:rPr>
        <w:lang w:val="de-DE"/>
      </w:rPr>
      <w:instrText xml:space="preserve"> PAGE  \* MERGEFORMAT </w:instrText>
    </w:r>
    <w:r w:rsidRPr="003E3543">
      <w:fldChar w:fldCharType="separate"/>
    </w:r>
    <w:r w:rsidRPr="001548CC">
      <w:rPr>
        <w:noProof/>
        <w:lang w:val="de-DE"/>
      </w:rPr>
      <w:t>2</w:t>
    </w:r>
    <w:r w:rsidRPr="003E3543">
      <w:fldChar w:fldCharType="end"/>
    </w:r>
    <w:r w:rsidRPr="001548CC">
      <w:rPr>
        <w:lang w:val="de-DE"/>
      </w:rPr>
      <w:t>/</w:t>
    </w:r>
    <w:r w:rsidRPr="003E3543">
      <w:fldChar w:fldCharType="begin"/>
    </w:r>
    <w:r w:rsidRPr="001548CC">
      <w:rPr>
        <w:lang w:val="de-DE"/>
      </w:rPr>
      <w:instrText xml:space="preserve"> NUMPAGES  \* MERGEFORMAT </w:instrText>
    </w:r>
    <w:r w:rsidRPr="003E3543">
      <w:fldChar w:fldCharType="separate"/>
    </w:r>
    <w:r w:rsidRPr="001548CC">
      <w:rPr>
        <w:noProof/>
        <w:lang w:val="de-DE"/>
      </w:rPr>
      <w:t>108</w:t>
    </w:r>
    <w:r w:rsidRPr="003E3543">
      <w:fldChar w:fldCharType="end"/>
    </w:r>
    <w:r w:rsidRPr="001548CC">
      <w:rPr>
        <w:lang w:val="de-DE"/>
      </w:rPr>
      <w:tab/>
    </w:r>
    <w:r w:rsidRPr="001548CC">
      <w:rPr>
        <w:rStyle w:val="HideTWBExt"/>
        <w:lang w:val="de-DE"/>
      </w:rPr>
      <w:t>&lt;PathFdR&gt;</w:t>
    </w:r>
    <w:r w:rsidR="003E3543" w:rsidRPr="001548CC">
      <w:rPr>
        <w:lang w:val="de-DE"/>
      </w:rPr>
      <w:t>AM\1330201FR.docx</w:t>
    </w:r>
    <w:r w:rsidRPr="001548CC">
      <w:rPr>
        <w:rStyle w:val="HideTWBExt"/>
        <w:lang w:val="de-DE"/>
      </w:rPr>
      <w:t>&lt;/PathFdR&gt;</w:t>
    </w:r>
  </w:p>
  <w:p w14:paraId="13A01A9F" w14:textId="79119C6C" w:rsidR="00C474C6" w:rsidRPr="003E3543" w:rsidRDefault="00C44BFD" w:rsidP="00C44BFD">
    <w:pPr>
      <w:pStyle w:val="EPFooter2"/>
    </w:pPr>
    <w:r w:rsidRPr="003E3543">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E6FA2" w14:textId="2F1E9949" w:rsidR="00C44BFD" w:rsidRPr="001548CC" w:rsidRDefault="00C44BFD" w:rsidP="00C44BFD">
    <w:pPr>
      <w:pStyle w:val="EPFooter"/>
      <w:rPr>
        <w:lang w:val="de-DE"/>
      </w:rPr>
    </w:pPr>
    <w:r w:rsidRPr="001548CC">
      <w:rPr>
        <w:rStyle w:val="HideTWBExt"/>
        <w:lang w:val="de-DE"/>
      </w:rPr>
      <w:t>&lt;PathFdR&gt;</w:t>
    </w:r>
    <w:r w:rsidR="003E3543" w:rsidRPr="001548CC">
      <w:rPr>
        <w:lang w:val="de-DE"/>
      </w:rPr>
      <w:t>AM\1330201FR.docx</w:t>
    </w:r>
    <w:r w:rsidRPr="001548CC">
      <w:rPr>
        <w:rStyle w:val="HideTWBExt"/>
        <w:lang w:val="de-DE"/>
      </w:rPr>
      <w:t>&lt;/PathFdR&gt;</w:t>
    </w:r>
    <w:r w:rsidRPr="001548CC">
      <w:rPr>
        <w:lang w:val="de-DE"/>
      </w:rPr>
      <w:tab/>
    </w:r>
    <w:r w:rsidRPr="003E3543">
      <w:fldChar w:fldCharType="begin"/>
    </w:r>
    <w:r w:rsidRPr="001548CC">
      <w:rPr>
        <w:lang w:val="de-DE"/>
      </w:rPr>
      <w:instrText xml:space="preserve"> PAGE  \* MERGEFORMAT </w:instrText>
    </w:r>
    <w:r w:rsidRPr="003E3543">
      <w:fldChar w:fldCharType="separate"/>
    </w:r>
    <w:r w:rsidRPr="001548CC">
      <w:rPr>
        <w:noProof/>
        <w:lang w:val="de-DE"/>
      </w:rPr>
      <w:t>107</w:t>
    </w:r>
    <w:r w:rsidRPr="003E3543">
      <w:fldChar w:fldCharType="end"/>
    </w:r>
    <w:r w:rsidRPr="001548CC">
      <w:rPr>
        <w:lang w:val="de-DE"/>
      </w:rPr>
      <w:t>/</w:t>
    </w:r>
    <w:r w:rsidRPr="003E3543">
      <w:fldChar w:fldCharType="begin"/>
    </w:r>
    <w:r w:rsidRPr="001548CC">
      <w:rPr>
        <w:lang w:val="de-DE"/>
      </w:rPr>
      <w:instrText xml:space="preserve"> NUMPAGES  \* MERGEFORMAT </w:instrText>
    </w:r>
    <w:r w:rsidRPr="003E3543">
      <w:fldChar w:fldCharType="separate"/>
    </w:r>
    <w:r w:rsidRPr="001548CC">
      <w:rPr>
        <w:noProof/>
        <w:lang w:val="de-DE"/>
      </w:rPr>
      <w:t>108</w:t>
    </w:r>
    <w:r w:rsidRPr="003E3543">
      <w:fldChar w:fldCharType="end"/>
    </w:r>
    <w:r w:rsidRPr="001548CC">
      <w:rPr>
        <w:lang w:val="de-DE"/>
      </w:rPr>
      <w:tab/>
      <w:t>PE</w:t>
    </w:r>
    <w:r w:rsidRPr="001548CC">
      <w:rPr>
        <w:rStyle w:val="HideTWBExt"/>
        <w:lang w:val="de-DE"/>
      </w:rPr>
      <w:t>&lt;NoPE&gt;</w:t>
    </w:r>
    <w:r w:rsidRPr="001548CC">
      <w:rPr>
        <w:lang w:val="de-DE"/>
      </w:rPr>
      <w:t>778.396</w:t>
    </w:r>
    <w:r w:rsidRPr="001548CC">
      <w:rPr>
        <w:rStyle w:val="HideTWBExt"/>
        <w:lang w:val="de-DE"/>
      </w:rPr>
      <w:t>&lt;/NoPE&gt;&lt;Version&gt;</w:t>
    </w:r>
    <w:r w:rsidRPr="001548CC">
      <w:rPr>
        <w:lang w:val="de-DE"/>
      </w:rPr>
      <w:t>v01-00</w:t>
    </w:r>
    <w:r w:rsidRPr="001548CC">
      <w:rPr>
        <w:rStyle w:val="HideTWBExt"/>
        <w:lang w:val="de-DE"/>
      </w:rPr>
      <w:t>&lt;/Version&gt;</w:t>
    </w:r>
  </w:p>
  <w:p w14:paraId="03E605A5" w14:textId="07EE057A" w:rsidR="00C474C6" w:rsidRPr="003E3543" w:rsidRDefault="00C44BFD" w:rsidP="00C44BFD">
    <w:pPr>
      <w:pStyle w:val="EPFooter2"/>
    </w:pPr>
    <w:r w:rsidRPr="001548CC">
      <w:rPr>
        <w:lang w:val="de-DE"/>
      </w:rPr>
      <w:tab/>
    </w:r>
    <w:r w:rsidRPr="001548CC">
      <w:rPr>
        <w:lang w:val="de-DE"/>
      </w:rPr>
      <w:tab/>
    </w:r>
    <w:r w:rsidRPr="003E3543">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4BBD4" w14:textId="3845D7A1" w:rsidR="00C44BFD" w:rsidRPr="001548CC" w:rsidRDefault="00C44BFD" w:rsidP="00C44BFD">
    <w:pPr>
      <w:pStyle w:val="EPFooter"/>
      <w:rPr>
        <w:lang w:val="de-DE"/>
      </w:rPr>
    </w:pPr>
    <w:r w:rsidRPr="001548CC">
      <w:rPr>
        <w:rStyle w:val="HideTWBExt"/>
        <w:lang w:val="de-DE"/>
      </w:rPr>
      <w:t>&lt;PathFdR&gt;</w:t>
    </w:r>
    <w:r w:rsidR="003E3543" w:rsidRPr="001548CC">
      <w:rPr>
        <w:lang w:val="de-DE"/>
      </w:rPr>
      <w:t>AM\1330201FR.docx</w:t>
    </w:r>
    <w:r w:rsidRPr="001548CC">
      <w:rPr>
        <w:rStyle w:val="HideTWBExt"/>
        <w:lang w:val="de-DE"/>
      </w:rPr>
      <w:t>&lt;/PathFdR&gt;</w:t>
    </w:r>
    <w:r w:rsidRPr="001548CC">
      <w:rPr>
        <w:lang w:val="de-DE"/>
      </w:rPr>
      <w:tab/>
    </w:r>
    <w:r w:rsidRPr="001548CC">
      <w:rPr>
        <w:lang w:val="de-DE"/>
      </w:rPr>
      <w:tab/>
      <w:t>PE</w:t>
    </w:r>
    <w:r w:rsidRPr="001548CC">
      <w:rPr>
        <w:rStyle w:val="HideTWBExt"/>
        <w:lang w:val="de-DE"/>
      </w:rPr>
      <w:t>&lt;NoPE&gt;</w:t>
    </w:r>
    <w:r w:rsidRPr="001548CC">
      <w:rPr>
        <w:lang w:val="de-DE"/>
      </w:rPr>
      <w:t>778.396</w:t>
    </w:r>
    <w:r w:rsidRPr="001548CC">
      <w:rPr>
        <w:rStyle w:val="HideTWBExt"/>
        <w:lang w:val="de-DE"/>
      </w:rPr>
      <w:t>&lt;/NoPE&gt;&lt;Version&gt;</w:t>
    </w:r>
    <w:r w:rsidRPr="001548CC">
      <w:rPr>
        <w:lang w:val="de-DE"/>
      </w:rPr>
      <w:t>v01-00</w:t>
    </w:r>
    <w:r w:rsidRPr="001548CC">
      <w:rPr>
        <w:rStyle w:val="HideTWBExt"/>
        <w:lang w:val="de-DE"/>
      </w:rPr>
      <w:t>&lt;/Version&gt;</w:t>
    </w:r>
  </w:p>
  <w:p w14:paraId="7A325E35" w14:textId="6D3A6A7B" w:rsidR="00C474C6" w:rsidRPr="003E3543" w:rsidRDefault="00C44BFD" w:rsidP="00C44BFD">
    <w:pPr>
      <w:pStyle w:val="EPFooter2"/>
    </w:pPr>
    <w:r w:rsidRPr="003E3543">
      <w:t>FR</w:t>
    </w:r>
    <w:r w:rsidRPr="003E3543">
      <w:tab/>
    </w:r>
    <w:r w:rsidRPr="003E3543">
      <w:rPr>
        <w:b w:val="0"/>
        <w:i/>
        <w:color w:val="C0C0C0"/>
        <w:sz w:val="22"/>
      </w:rPr>
      <w:t>Unie dans la diversité</w:t>
    </w:r>
    <w:r w:rsidRPr="003E3543">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BE0C5" w14:textId="77777777" w:rsidR="00BD3CB4" w:rsidRPr="003E3543" w:rsidRDefault="00BD3CB4">
      <w:r w:rsidRPr="003E3543">
        <w:separator/>
      </w:r>
    </w:p>
  </w:footnote>
  <w:footnote w:type="continuationSeparator" w:id="0">
    <w:p w14:paraId="0345F9FF" w14:textId="77777777" w:rsidR="00BD3CB4" w:rsidRPr="003E3543" w:rsidRDefault="00BD3CB4">
      <w:r w:rsidRPr="003E35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83F53" w14:textId="77777777" w:rsidR="00CB7022" w:rsidRDefault="00CB70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F1AA" w14:textId="77777777" w:rsidR="00CB7022" w:rsidRDefault="00CB70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A4FD3" w14:textId="77777777" w:rsidR="00CB7022" w:rsidRDefault="00CB70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0"/>
    <w:docVar w:name="TXTLANGUE" w:val="FR"/>
    <w:docVar w:name="TXTLANGUEMIN" w:val="fr"/>
    <w:docVar w:name="TXTNRPE" w:val="778.396"/>
    <w:docVar w:name="TXTPEorAP" w:val="PE"/>
    <w:docVar w:name="TXTROUTE" w:val="AM\1330201FR.docx"/>
    <w:docVar w:name="TXTVERSION" w:val="01-00"/>
  </w:docVars>
  <w:rsids>
    <w:rsidRoot w:val="00A77B3E"/>
    <w:rsid w:val="00037D5E"/>
    <w:rsid w:val="00053443"/>
    <w:rsid w:val="001548CC"/>
    <w:rsid w:val="003C4BA4"/>
    <w:rsid w:val="003D0AE0"/>
    <w:rsid w:val="003D54A5"/>
    <w:rsid w:val="003E3543"/>
    <w:rsid w:val="00512ADD"/>
    <w:rsid w:val="00561722"/>
    <w:rsid w:val="005C01CD"/>
    <w:rsid w:val="00676C7D"/>
    <w:rsid w:val="006E73B9"/>
    <w:rsid w:val="00744E10"/>
    <w:rsid w:val="00871F4E"/>
    <w:rsid w:val="008838FC"/>
    <w:rsid w:val="009D0550"/>
    <w:rsid w:val="00A27B2C"/>
    <w:rsid w:val="00A311FC"/>
    <w:rsid w:val="00A77B3E"/>
    <w:rsid w:val="00BD3CB4"/>
    <w:rsid w:val="00C44BFD"/>
    <w:rsid w:val="00C474C6"/>
    <w:rsid w:val="00CA2A55"/>
    <w:rsid w:val="00CB7022"/>
    <w:rsid w:val="00D85863"/>
    <w:rsid w:val="00DD7899"/>
    <w:rsid w:val="00E275F9"/>
    <w:rsid w:val="00F51365"/>
    <w:rsid w:val="00FC4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80D063A"/>
  <w15:docId w15:val="{3D5DB269-EDAA-49A4-AA4A-CAB3F3B1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53443"/>
    <w:pPr>
      <w:tabs>
        <w:tab w:val="center" w:pos="4819"/>
        <w:tab w:val="right" w:pos="9638"/>
      </w:tabs>
    </w:pPr>
  </w:style>
  <w:style w:type="character" w:customStyle="1" w:styleId="HeaderChar">
    <w:name w:val="Header Char"/>
    <w:basedOn w:val="DefaultParagraphFont"/>
    <w:link w:val="Header"/>
    <w:rsid w:val="00053443"/>
    <w:rPr>
      <w:sz w:val="24"/>
      <w:szCs w:val="24"/>
    </w:rPr>
  </w:style>
  <w:style w:type="paragraph" w:styleId="Footer">
    <w:name w:val="footer"/>
    <w:basedOn w:val="Normal"/>
    <w:link w:val="FooterChar"/>
    <w:rsid w:val="00A27B2C"/>
    <w:pPr>
      <w:tabs>
        <w:tab w:val="center" w:pos="4513"/>
        <w:tab w:val="right" w:pos="9026"/>
      </w:tabs>
    </w:pPr>
  </w:style>
  <w:style w:type="character" w:customStyle="1" w:styleId="FooterChar">
    <w:name w:val="Footer Char"/>
    <w:basedOn w:val="DefaultParagraphFont"/>
    <w:link w:val="Footer"/>
    <w:rsid w:val="00A27B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108</Pages>
  <Words>22337</Words>
  <Characters>125759</Characters>
  <Application>Microsoft Office Word</Application>
  <DocSecurity>0</DocSecurity>
  <Lines>5503</Lines>
  <Paragraphs>1888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2025-12-03T08:19:00Z</dcterms:created>
  <dcterms:modified xsi:type="dcterms:W3CDTF">2025-12-03T08:19:00Z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1330201</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290191</vt:lpwstr>
  </property>
  <property fmtid="{D5CDD505-2E9C-101B-9397-08002B2CF9AE}" pid="7" name="dmxml.render.traceId">
    <vt:lpwstr>691db60c371313971f541d421a3b9e46</vt:lpwstr>
  </property>
  <property fmtid="{D5CDD505-2E9C-101B-9397-08002B2CF9AE}" pid="8" name="FooterPath">
    <vt:lpwstr>AM\1330201FR.docx</vt:lpwstr>
  </property>
  <property fmtid="{D5CDD505-2E9C-101B-9397-08002B2CF9AE}" pid="9" name="PE Number">
    <vt:lpwstr>778.396</vt:lpwstr>
  </property>
  <property fmtid="{D5CDD505-2E9C-101B-9397-08002B2CF9AE}" pid="10" name="UID">
    <vt:lpwstr>eu.europa.europarl-DIN1-2025-0000223617_01.00-xm-01.00_text-xml</vt:lpwstr>
  </property>
  <property fmtid="{D5CDD505-2E9C-101B-9397-08002B2CF9AE}" pid="11" name="LastEdited with">
    <vt:lpwstr>10.2.0 Build [20251118]</vt:lpwstr>
  </property>
  <property fmtid="{D5CDD505-2E9C-101B-9397-08002B2CF9AE}" pid="12" name="Bookout">
    <vt:lpwstr>OK - 2025/12/03 09:19</vt:lpwstr>
  </property>
</Properties>
</file>