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670E" w:rsidRPr="001D4B9B" w14:paraId="7CFA74A6" w14:textId="77777777" w:rsidTr="007E5F6E">
        <w:trPr>
          <w:trHeight w:hRule="exact" w:val="1417"/>
          <w:jc w:val="center"/>
        </w:trPr>
        <w:tc>
          <w:tcPr>
            <w:tcW w:w="6804" w:type="dxa"/>
            <w:tcBorders>
              <w:top w:val="nil"/>
              <w:left w:val="nil"/>
              <w:bottom w:val="nil"/>
              <w:right w:val="nil"/>
            </w:tcBorders>
            <w:vAlign w:val="center"/>
            <w:hideMark/>
          </w:tcPr>
          <w:p w14:paraId="124DD3A3" w14:textId="77777777" w:rsidR="0073670E" w:rsidRPr="001D4B9B" w:rsidRDefault="0073670E" w:rsidP="007E5F6E">
            <w:pPr>
              <w:pStyle w:val="EPName"/>
            </w:pPr>
            <w:r w:rsidRPr="001D4B9B">
              <w:t>Parlamento europeo</w:t>
            </w:r>
          </w:p>
          <w:p w14:paraId="4EBCDBB2" w14:textId="77777777" w:rsidR="0073670E" w:rsidRPr="001D4B9B" w:rsidRDefault="0073670E" w:rsidP="007E5F6E">
            <w:pPr>
              <w:pStyle w:val="EPTerm"/>
            </w:pPr>
            <w:r w:rsidRPr="001D4B9B">
              <w:t>2024-2029</w:t>
            </w:r>
          </w:p>
        </w:tc>
        <w:tc>
          <w:tcPr>
            <w:tcW w:w="2268" w:type="dxa"/>
            <w:tcBorders>
              <w:top w:val="nil"/>
              <w:left w:val="nil"/>
              <w:bottom w:val="nil"/>
              <w:right w:val="nil"/>
            </w:tcBorders>
            <w:hideMark/>
          </w:tcPr>
          <w:p w14:paraId="3E452071" w14:textId="77777777" w:rsidR="0073670E" w:rsidRPr="001D4B9B" w:rsidRDefault="0073670E" w:rsidP="007E5F6E">
            <w:pPr>
              <w:pStyle w:val="EPLogo"/>
            </w:pPr>
            <w:r w:rsidRPr="001D4B9B">
              <w:rPr>
                <w:noProof/>
              </w:rPr>
              <w:drawing>
                <wp:inline distT="0" distB="0" distL="0" distR="0" wp14:anchorId="796AF2CC" wp14:editId="16F1786B">
                  <wp:extent cx="1162050" cy="635000"/>
                  <wp:effectExtent l="0" t="0" r="0" b="0"/>
                  <wp:docPr id="272883451" name="Picture 3"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83451" name="Picture 3"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F5A1032" w14:textId="77777777" w:rsidR="0073670E" w:rsidRPr="001D4B9B" w:rsidRDefault="0073670E" w:rsidP="0073670E">
      <w:pPr>
        <w:pStyle w:val="LineTop"/>
      </w:pPr>
      <w:r w:rsidRPr="001D4B9B">
        <w:t xml:space="preserve"> </w:t>
      </w:r>
    </w:p>
    <w:p w14:paraId="2D2C2CCD" w14:textId="77777777" w:rsidR="0073670E" w:rsidRPr="001D4B9B" w:rsidRDefault="0073670E" w:rsidP="0073670E">
      <w:pPr>
        <w:pStyle w:val="EPBody"/>
      </w:pPr>
      <w:r w:rsidRPr="001D4B9B">
        <w:rPr>
          <w:rStyle w:val="HideTWBExt"/>
          <w:color w:val="auto"/>
        </w:rPr>
        <w:t>&lt;Commission&gt;</w:t>
      </w:r>
      <w:r w:rsidRPr="001D4B9B">
        <w:rPr>
          <w:rStyle w:val="HideTWBInt"/>
          <w:color w:val="auto"/>
        </w:rPr>
        <w:t>{PECH}</w:t>
      </w:r>
      <w:r w:rsidRPr="001D4B9B">
        <w:t>Commissione per la pesca</w:t>
      </w:r>
      <w:r w:rsidRPr="001D4B9B">
        <w:rPr>
          <w:rStyle w:val="HideTWBExt"/>
          <w:color w:val="auto"/>
        </w:rPr>
        <w:t>&lt;/Commission&gt;</w:t>
      </w:r>
    </w:p>
    <w:p w14:paraId="12BF77C3" w14:textId="77777777" w:rsidR="0073670E" w:rsidRPr="001D4B9B" w:rsidRDefault="0073670E" w:rsidP="0073670E">
      <w:pPr>
        <w:pStyle w:val="LineBottom"/>
      </w:pPr>
      <w:r w:rsidRPr="001D4B9B">
        <w:t xml:space="preserve"> </w:t>
      </w:r>
    </w:p>
    <w:p w14:paraId="56622BA9" w14:textId="77777777" w:rsidR="0073670E" w:rsidRPr="001D4B9B" w:rsidRDefault="0073670E" w:rsidP="0073670E">
      <w:pPr>
        <w:pStyle w:val="CoverReference"/>
      </w:pPr>
      <w:r w:rsidRPr="001D4B9B">
        <w:rPr>
          <w:rStyle w:val="HideTWBExt"/>
          <w:color w:val="auto"/>
        </w:rPr>
        <w:t>&lt;RefProc&gt;</w:t>
      </w:r>
      <w:r w:rsidRPr="001D4B9B">
        <w:t>2024/2127</w:t>
      </w:r>
      <w:r w:rsidRPr="001D4B9B">
        <w:rPr>
          <w:rStyle w:val="HideTWBExt"/>
          <w:color w:val="auto"/>
        </w:rPr>
        <w:t>&lt;/RefProc&gt;&lt;RefTypeProc&gt;</w:t>
      </w:r>
      <w:r w:rsidRPr="001D4B9B">
        <w:t>(INI)</w:t>
      </w:r>
      <w:r w:rsidRPr="001D4B9B">
        <w:rPr>
          <w:rStyle w:val="HideTWBExt"/>
          <w:color w:val="auto"/>
        </w:rPr>
        <w:t>&lt;/RefTypeProc&gt;</w:t>
      </w:r>
    </w:p>
    <w:p w14:paraId="0F31D89A" w14:textId="77777777" w:rsidR="0073670E" w:rsidRPr="00815163" w:rsidRDefault="0073670E" w:rsidP="0073670E">
      <w:pPr>
        <w:pStyle w:val="CoverDate"/>
        <w:rPr>
          <w:lang w:val="en-GB"/>
        </w:rPr>
      </w:pPr>
      <w:r w:rsidRPr="00815163">
        <w:rPr>
          <w:rStyle w:val="HideTWBExt"/>
          <w:color w:val="auto"/>
          <w:lang w:val="en-GB"/>
        </w:rPr>
        <w:t>&lt;Date&gt;</w:t>
      </w:r>
      <w:r w:rsidRPr="00815163">
        <w:rPr>
          <w:rStyle w:val="HideTWBInt"/>
          <w:color w:val="auto"/>
          <w:lang w:val="en-GB"/>
        </w:rPr>
        <w:t>{19/11/2025}</w:t>
      </w:r>
      <w:r w:rsidRPr="00815163">
        <w:rPr>
          <w:lang w:val="en-GB"/>
        </w:rPr>
        <w:t>19.11.2025</w:t>
      </w:r>
      <w:r w:rsidRPr="00815163">
        <w:rPr>
          <w:rStyle w:val="HideTWBExt"/>
          <w:color w:val="auto"/>
          <w:lang w:val="en-GB"/>
        </w:rPr>
        <w:t>&lt;/Date&gt;</w:t>
      </w:r>
    </w:p>
    <w:p w14:paraId="064F3622" w14:textId="77777777" w:rsidR="0073670E" w:rsidRPr="00815163" w:rsidRDefault="0073670E" w:rsidP="0073670E">
      <w:pPr>
        <w:pStyle w:val="CoverDocType"/>
        <w:rPr>
          <w:lang w:val="en-GB"/>
        </w:rPr>
      </w:pPr>
      <w:r w:rsidRPr="00815163">
        <w:rPr>
          <w:rStyle w:val="HideTWBExt"/>
          <w:color w:val="auto"/>
          <w:lang w:val="en-GB"/>
        </w:rPr>
        <w:t>&lt;TypeAM&gt;</w:t>
      </w:r>
      <w:r w:rsidRPr="00815163">
        <w:rPr>
          <w:lang w:val="en-GB"/>
        </w:rPr>
        <w:t>EMENDAMENTI</w:t>
      </w:r>
      <w:r w:rsidRPr="00815163">
        <w:rPr>
          <w:rStyle w:val="HideTWBExt"/>
          <w:color w:val="auto"/>
          <w:lang w:val="en-GB"/>
        </w:rPr>
        <w:t>&lt;/TypeAM&gt;</w:t>
      </w:r>
    </w:p>
    <w:p w14:paraId="27DC73F2" w14:textId="77777777" w:rsidR="0073670E" w:rsidRPr="001D4B9B" w:rsidRDefault="0073670E" w:rsidP="0073670E">
      <w:pPr>
        <w:pStyle w:val="CoverDocType24a"/>
      </w:pPr>
      <w:r w:rsidRPr="001D4B9B">
        <w:rPr>
          <w:rStyle w:val="HideTWBExt"/>
          <w:color w:val="auto"/>
        </w:rPr>
        <w:t>&lt;RangeAM&gt;</w:t>
      </w:r>
      <w:r w:rsidRPr="001D4B9B">
        <w:t>1 - 215</w:t>
      </w:r>
      <w:r w:rsidRPr="001D4B9B">
        <w:rPr>
          <w:rStyle w:val="HideTWBExt"/>
          <w:color w:val="auto"/>
        </w:rPr>
        <w:t>&lt;/RangeAM&gt;</w:t>
      </w:r>
    </w:p>
    <w:p w14:paraId="4F58CA3A" w14:textId="77777777" w:rsidR="0073670E" w:rsidRPr="001D4B9B" w:rsidRDefault="0073670E" w:rsidP="0073670E">
      <w:pPr>
        <w:pStyle w:val="CoverBold"/>
      </w:pPr>
      <w:r w:rsidRPr="001D4B9B">
        <w:rPr>
          <w:rStyle w:val="HideTWBExt"/>
          <w:color w:val="auto"/>
        </w:rPr>
        <w:t>&lt;TitreType&gt;</w:t>
      </w:r>
      <w:r w:rsidRPr="001D4B9B">
        <w:t>Progetto di relazione</w:t>
      </w:r>
      <w:r w:rsidRPr="001D4B9B">
        <w:rPr>
          <w:rStyle w:val="HideTWBExt"/>
          <w:color w:val="auto"/>
        </w:rPr>
        <w:t>&lt;/TitreType&gt;</w:t>
      </w:r>
    </w:p>
    <w:p w14:paraId="1C52FF92" w14:textId="77777777" w:rsidR="0073670E" w:rsidRPr="00815163" w:rsidRDefault="0073670E" w:rsidP="0073670E">
      <w:pPr>
        <w:pStyle w:val="CoverBold"/>
        <w:rPr>
          <w:lang w:val="fr-BE"/>
        </w:rPr>
      </w:pPr>
      <w:r w:rsidRPr="00815163">
        <w:rPr>
          <w:rStyle w:val="HideTWBExt"/>
          <w:color w:val="auto"/>
          <w:lang w:val="fr-BE"/>
        </w:rPr>
        <w:t>&lt;Rapporteur&gt;</w:t>
      </w:r>
      <w:r w:rsidRPr="00815163">
        <w:rPr>
          <w:lang w:val="fr-BE"/>
        </w:rPr>
        <w:t>Isabella Lövin</w:t>
      </w:r>
      <w:r w:rsidRPr="00815163">
        <w:rPr>
          <w:rStyle w:val="HideTWBExt"/>
          <w:color w:val="auto"/>
          <w:lang w:val="fr-BE"/>
        </w:rPr>
        <w:t>&lt;/Rapporteur&gt;</w:t>
      </w:r>
    </w:p>
    <w:p w14:paraId="3723381D" w14:textId="77777777" w:rsidR="0073670E" w:rsidRPr="00815163" w:rsidRDefault="0073670E" w:rsidP="0073670E">
      <w:pPr>
        <w:pStyle w:val="CoverNormal24a"/>
        <w:rPr>
          <w:lang w:val="fr-BE"/>
        </w:rPr>
      </w:pPr>
      <w:r w:rsidRPr="00815163">
        <w:rPr>
          <w:rStyle w:val="HideTWBExt"/>
          <w:color w:val="auto"/>
          <w:lang w:val="fr-BE"/>
        </w:rPr>
        <w:t>&lt;DocRefPE&gt;</w:t>
      </w:r>
      <w:r w:rsidRPr="00815163">
        <w:rPr>
          <w:lang w:val="fr-BE"/>
        </w:rPr>
        <w:t>(PE778.399v01-00)</w:t>
      </w:r>
      <w:r w:rsidRPr="00815163">
        <w:rPr>
          <w:rStyle w:val="HideTWBExt"/>
          <w:color w:val="auto"/>
          <w:lang w:val="fr-BE"/>
        </w:rPr>
        <w:t>&lt;/DocRefPE&gt;</w:t>
      </w:r>
    </w:p>
    <w:p w14:paraId="5D2C9397" w14:textId="77777777" w:rsidR="0073670E" w:rsidRPr="001D4B9B" w:rsidRDefault="0073670E" w:rsidP="0073670E">
      <w:pPr>
        <w:pStyle w:val="CoverNormal"/>
      </w:pPr>
      <w:r w:rsidRPr="001D4B9B">
        <w:rPr>
          <w:rStyle w:val="HideTWBExt"/>
          <w:color w:val="auto"/>
        </w:rPr>
        <w:t>&lt;Titre&gt;</w:t>
      </w:r>
      <w:r w:rsidRPr="001D4B9B">
        <w:t>Il piano pluriennale per il Mar Baltico e le vie da percorrere</w:t>
      </w:r>
      <w:r w:rsidRPr="001D4B9B">
        <w:rPr>
          <w:rStyle w:val="HideTWBExt"/>
          <w:color w:val="auto"/>
        </w:rPr>
        <w:t>&lt;/Titre&gt;</w:t>
      </w:r>
    </w:p>
    <w:p w14:paraId="1226E6A5" w14:textId="77777777" w:rsidR="0073670E" w:rsidRPr="001D4B9B" w:rsidRDefault="0073670E" w:rsidP="0073670E">
      <w:pPr>
        <w:pStyle w:val="CoverNormal24a"/>
      </w:pPr>
      <w:r w:rsidRPr="001D4B9B">
        <w:rPr>
          <w:rStyle w:val="HideTWBExt"/>
          <w:color w:val="auto"/>
        </w:rPr>
        <w:t>&lt;DocRef&gt;</w:t>
      </w:r>
      <w:r w:rsidRPr="001D4B9B">
        <w:t>(2024/2127(INI))</w:t>
      </w:r>
      <w:r w:rsidRPr="001D4B9B">
        <w:rPr>
          <w:rStyle w:val="HideTWBExt"/>
          <w:color w:val="auto"/>
        </w:rPr>
        <w:t>&lt;/DocRef&gt;</w:t>
      </w:r>
    </w:p>
    <w:p w14:paraId="5FA1D239" w14:textId="77777777" w:rsidR="00B460A6" w:rsidRPr="00815163" w:rsidRDefault="007E10BB">
      <w:pPr>
        <w:rPr>
          <w:lang w:val="pt-PT"/>
        </w:rPr>
      </w:pPr>
      <w:r w:rsidRPr="00815163">
        <w:rPr>
          <w:lang w:val="pt-PT"/>
        </w:rPr>
        <w:br w:type="page"/>
      </w:r>
      <w:r w:rsidRPr="00815163">
        <w:rPr>
          <w:lang w:val="pt-PT"/>
        </w:rPr>
        <w:lastRenderedPageBreak/>
        <w:t>AM</w:t>
      </w:r>
      <w:proofErr w:type="gramStart"/>
      <w:r w:rsidRPr="00815163">
        <w:rPr>
          <w:lang w:val="pt-PT"/>
        </w:rPr>
        <w:t>_Com</w:t>
      </w:r>
      <w:proofErr w:type="gramEnd"/>
      <w:r w:rsidRPr="00815163">
        <w:rPr>
          <w:lang w:val="pt-PT"/>
        </w:rPr>
        <w:t>_NonLegReport</w:t>
      </w:r>
    </w:p>
    <w:p w14:paraId="6AB499C4" w14:textId="731404C5" w:rsidR="0073670E" w:rsidRPr="00815163" w:rsidRDefault="007E10BB" w:rsidP="0073670E">
      <w:pPr>
        <w:pStyle w:val="AmNumberTabs"/>
        <w:rPr>
          <w:lang w:val="pt-PT"/>
        </w:rPr>
      </w:pPr>
      <w:r w:rsidRPr="00815163">
        <w:rPr>
          <w:lang w:val="pt-PT"/>
        </w:rPr>
        <w:br w:type="page"/>
      </w:r>
      <w:r w:rsidR="0073670E" w:rsidRPr="00815163">
        <w:rPr>
          <w:rStyle w:val="HideTWBExt"/>
          <w:b w:val="0"/>
          <w:color w:val="auto"/>
          <w:lang w:val="pt-PT"/>
        </w:rPr>
        <w:lastRenderedPageBreak/>
        <w:t>&lt;RepeatBlock-Amend&gt;</w:t>
      </w:r>
      <w:r w:rsidR="0073670E" w:rsidRPr="00815163">
        <w:rPr>
          <w:rStyle w:val="HideTWBExt"/>
          <w:color w:val="auto"/>
          <w:lang w:val="pt-PT"/>
        </w:rPr>
        <w:t>&lt;Amend&gt;</w:t>
      </w:r>
      <w:r w:rsidR="0073670E" w:rsidRPr="00815163">
        <w:rPr>
          <w:lang w:val="pt-PT"/>
        </w:rPr>
        <w:t>Emendamento</w:t>
      </w:r>
      <w:r w:rsidR="0073670E" w:rsidRPr="00815163">
        <w:rPr>
          <w:lang w:val="pt-PT"/>
        </w:rPr>
        <w:tab/>
      </w:r>
      <w:r w:rsidR="0073670E" w:rsidRPr="00815163">
        <w:rPr>
          <w:lang w:val="pt-PT"/>
        </w:rPr>
        <w:tab/>
      </w:r>
      <w:r w:rsidR="0073670E" w:rsidRPr="00815163">
        <w:rPr>
          <w:rStyle w:val="HideTWBExt"/>
          <w:color w:val="auto"/>
          <w:lang w:val="pt-PT"/>
        </w:rPr>
        <w:t>&lt;NumAm&gt;</w:t>
      </w:r>
      <w:r w:rsidR="0073670E" w:rsidRPr="00815163">
        <w:rPr>
          <w:lang w:val="pt-PT"/>
        </w:rPr>
        <w:t>1</w:t>
      </w:r>
      <w:r w:rsidR="0073670E" w:rsidRPr="00815163">
        <w:rPr>
          <w:rStyle w:val="HideTWBExt"/>
          <w:color w:val="auto"/>
          <w:lang w:val="pt-PT"/>
        </w:rPr>
        <w:t>&lt;/NumAm&gt;</w:t>
      </w:r>
    </w:p>
    <w:p w14:paraId="2D7BE29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04AFEA3D" w14:textId="77777777" w:rsidR="0073670E" w:rsidRPr="001D4B9B" w:rsidRDefault="0073670E" w:rsidP="0073670E">
      <w:pPr>
        <w:pStyle w:val="NormalBold"/>
      </w:pPr>
      <w:r w:rsidRPr="001D4B9B">
        <w:rPr>
          <w:rStyle w:val="HideTWBExt"/>
          <w:b w:val="0"/>
          <w:color w:val="auto"/>
        </w:rPr>
        <w:t>&lt;/RepeatBlock-By&gt;</w:t>
      </w:r>
    </w:p>
    <w:p w14:paraId="6BB9C88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14FB15F" w14:textId="77777777" w:rsidR="0073670E" w:rsidRPr="001D4B9B" w:rsidRDefault="0073670E" w:rsidP="0073670E">
      <w:pPr>
        <w:pStyle w:val="NormalBold"/>
      </w:pPr>
      <w:r w:rsidRPr="001D4B9B">
        <w:rPr>
          <w:rStyle w:val="HideTWBExt"/>
          <w:color w:val="auto"/>
        </w:rPr>
        <w:t>&lt;Article&gt;</w:t>
      </w:r>
      <w:r w:rsidRPr="001D4B9B">
        <w:t>Visto -1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83D254C" w14:textId="77777777" w:rsidTr="007E5F6E">
        <w:trPr>
          <w:trHeight w:hRule="exact" w:val="240"/>
          <w:jc w:val="center"/>
        </w:trPr>
        <w:tc>
          <w:tcPr>
            <w:tcW w:w="9752" w:type="dxa"/>
            <w:gridSpan w:val="2"/>
            <w:tcBorders>
              <w:top w:val="nil"/>
              <w:left w:val="nil"/>
              <w:bottom w:val="nil"/>
              <w:right w:val="nil"/>
            </w:tcBorders>
          </w:tcPr>
          <w:p w14:paraId="795475EE" w14:textId="77777777" w:rsidR="0073670E" w:rsidRPr="001D4B9B" w:rsidRDefault="0073670E" w:rsidP="007E5F6E"/>
        </w:tc>
      </w:tr>
      <w:tr w:rsidR="0073670E" w:rsidRPr="001D4B9B" w14:paraId="72D01877" w14:textId="77777777" w:rsidTr="007E5F6E">
        <w:trPr>
          <w:trHeight w:val="240"/>
          <w:jc w:val="center"/>
        </w:trPr>
        <w:tc>
          <w:tcPr>
            <w:tcW w:w="4876" w:type="dxa"/>
            <w:tcBorders>
              <w:top w:val="nil"/>
              <w:left w:val="nil"/>
              <w:bottom w:val="nil"/>
              <w:right w:val="nil"/>
            </w:tcBorders>
          </w:tcPr>
          <w:p w14:paraId="1CCC959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F92EE62" w14:textId="77777777" w:rsidR="0073670E" w:rsidRPr="001D4B9B" w:rsidRDefault="0073670E" w:rsidP="007E5F6E">
            <w:pPr>
              <w:pStyle w:val="AmColumnHeading"/>
            </w:pPr>
            <w:r w:rsidRPr="001D4B9B">
              <w:t>Emendamento</w:t>
            </w:r>
          </w:p>
        </w:tc>
      </w:tr>
      <w:tr w:rsidR="0073670E" w:rsidRPr="001D4B9B" w14:paraId="25CA6E4B" w14:textId="77777777" w:rsidTr="007E5F6E">
        <w:trPr>
          <w:jc w:val="center"/>
        </w:trPr>
        <w:tc>
          <w:tcPr>
            <w:tcW w:w="4876" w:type="dxa"/>
            <w:tcBorders>
              <w:top w:val="nil"/>
              <w:left w:val="nil"/>
              <w:bottom w:val="nil"/>
              <w:right w:val="nil"/>
            </w:tcBorders>
          </w:tcPr>
          <w:p w14:paraId="3447789B" w14:textId="77777777" w:rsidR="0073670E" w:rsidRPr="001D4B9B" w:rsidRDefault="0073670E" w:rsidP="007E5F6E">
            <w:pPr>
              <w:pStyle w:val="Normal6a"/>
            </w:pPr>
          </w:p>
        </w:tc>
        <w:tc>
          <w:tcPr>
            <w:tcW w:w="4876" w:type="dxa"/>
            <w:tcBorders>
              <w:top w:val="nil"/>
              <w:left w:val="nil"/>
              <w:bottom w:val="nil"/>
              <w:right w:val="nil"/>
            </w:tcBorders>
          </w:tcPr>
          <w:p w14:paraId="34EA9106" w14:textId="77777777" w:rsidR="0073670E" w:rsidRPr="001D4B9B" w:rsidRDefault="0073670E" w:rsidP="007E5F6E">
            <w:pPr>
              <w:pStyle w:val="Normal6a"/>
            </w:pPr>
            <w:r w:rsidRPr="001D4B9B">
              <w:rPr>
                <w:b/>
                <w:i/>
              </w:rPr>
              <w:t>—</w:t>
            </w:r>
            <w:r w:rsidRPr="001D4B9B">
              <w:tab/>
            </w:r>
            <w:r w:rsidRPr="001D4B9B">
              <w:rPr>
                <w:b/>
                <w:i/>
              </w:rPr>
              <w:t>visti l'articolo 3, paragrafo 3, del trattato sull'Unione europea (TUE), l'articolo 4, l'articolo 43, paragrafo 3, e l'articolo 191 del trattato sul funzionamento dell'Unione europea (TFUE) e l'articolo 37 della Carta dei diritti fondamentali dell'Unione europea,</w:t>
            </w:r>
          </w:p>
        </w:tc>
      </w:tr>
    </w:tbl>
    <w:p w14:paraId="61F6084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6A8DEF1" w14:textId="77777777" w:rsidR="0073670E" w:rsidRPr="00815163" w:rsidRDefault="0073670E" w:rsidP="0073670E">
      <w:pPr>
        <w:rPr>
          <w:lang w:val="en-GB"/>
        </w:rPr>
      </w:pPr>
      <w:r w:rsidRPr="00815163">
        <w:rPr>
          <w:rStyle w:val="HideTWBExt"/>
          <w:color w:val="auto"/>
          <w:lang w:val="en-GB"/>
        </w:rPr>
        <w:t>&lt;/Amend&gt;</w:t>
      </w:r>
    </w:p>
    <w:p w14:paraId="045F7A4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w:t>
      </w:r>
      <w:r w:rsidRPr="00815163">
        <w:rPr>
          <w:rStyle w:val="HideTWBExt"/>
          <w:color w:val="auto"/>
          <w:lang w:val="en-GB"/>
        </w:rPr>
        <w:t>&lt;/NumAm&gt;</w:t>
      </w:r>
    </w:p>
    <w:p w14:paraId="5DE1F9C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1387C9F" w14:textId="77777777" w:rsidR="0073670E" w:rsidRPr="001D4B9B" w:rsidRDefault="0073670E" w:rsidP="0073670E">
      <w:pPr>
        <w:pStyle w:val="NormalBold"/>
      </w:pPr>
      <w:r w:rsidRPr="001D4B9B">
        <w:rPr>
          <w:rStyle w:val="HideTWBExt"/>
          <w:b w:val="0"/>
          <w:color w:val="auto"/>
        </w:rPr>
        <w:t>&lt;/RepeatBlock-By&gt;</w:t>
      </w:r>
    </w:p>
    <w:p w14:paraId="2F11A91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391B711" w14:textId="77777777" w:rsidR="0073670E" w:rsidRPr="001D4B9B" w:rsidRDefault="0073670E" w:rsidP="0073670E">
      <w:pPr>
        <w:pStyle w:val="NormalBold"/>
      </w:pPr>
      <w:r w:rsidRPr="001D4B9B">
        <w:rPr>
          <w:rStyle w:val="HideTWBExt"/>
          <w:color w:val="auto"/>
        </w:rPr>
        <w:t>&lt;Article&gt;</w:t>
      </w:r>
      <w:r w:rsidRPr="001D4B9B">
        <w:t>Visto 2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6DF3EFF" w14:textId="77777777" w:rsidTr="007E5F6E">
        <w:trPr>
          <w:trHeight w:hRule="exact" w:val="240"/>
          <w:jc w:val="center"/>
        </w:trPr>
        <w:tc>
          <w:tcPr>
            <w:tcW w:w="9752" w:type="dxa"/>
            <w:gridSpan w:val="2"/>
            <w:tcBorders>
              <w:top w:val="nil"/>
              <w:left w:val="nil"/>
              <w:bottom w:val="nil"/>
              <w:right w:val="nil"/>
            </w:tcBorders>
          </w:tcPr>
          <w:p w14:paraId="1828F8D8" w14:textId="77777777" w:rsidR="0073670E" w:rsidRPr="001D4B9B" w:rsidRDefault="0073670E" w:rsidP="007E5F6E"/>
        </w:tc>
      </w:tr>
      <w:tr w:rsidR="0073670E" w:rsidRPr="001D4B9B" w14:paraId="0A8B0641" w14:textId="77777777" w:rsidTr="007E5F6E">
        <w:trPr>
          <w:trHeight w:val="240"/>
          <w:jc w:val="center"/>
        </w:trPr>
        <w:tc>
          <w:tcPr>
            <w:tcW w:w="4876" w:type="dxa"/>
            <w:tcBorders>
              <w:top w:val="nil"/>
              <w:left w:val="nil"/>
              <w:bottom w:val="nil"/>
              <w:right w:val="nil"/>
            </w:tcBorders>
          </w:tcPr>
          <w:p w14:paraId="6D80B63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DDC613B" w14:textId="77777777" w:rsidR="0073670E" w:rsidRPr="001D4B9B" w:rsidRDefault="0073670E" w:rsidP="007E5F6E">
            <w:pPr>
              <w:pStyle w:val="AmColumnHeading"/>
            </w:pPr>
            <w:r w:rsidRPr="001D4B9B">
              <w:t>Emendamento</w:t>
            </w:r>
          </w:p>
        </w:tc>
      </w:tr>
      <w:tr w:rsidR="0073670E" w:rsidRPr="001D4B9B" w14:paraId="4E673DBE" w14:textId="77777777" w:rsidTr="007E5F6E">
        <w:trPr>
          <w:jc w:val="center"/>
        </w:trPr>
        <w:tc>
          <w:tcPr>
            <w:tcW w:w="4876" w:type="dxa"/>
            <w:tcBorders>
              <w:top w:val="nil"/>
              <w:left w:val="nil"/>
              <w:bottom w:val="nil"/>
              <w:right w:val="nil"/>
            </w:tcBorders>
          </w:tcPr>
          <w:p w14:paraId="127B9BCC" w14:textId="77777777" w:rsidR="0073670E" w:rsidRPr="001D4B9B" w:rsidRDefault="0073670E" w:rsidP="007E5F6E">
            <w:pPr>
              <w:pStyle w:val="Normal6a"/>
            </w:pPr>
          </w:p>
        </w:tc>
        <w:tc>
          <w:tcPr>
            <w:tcW w:w="4876" w:type="dxa"/>
            <w:tcBorders>
              <w:top w:val="nil"/>
              <w:left w:val="nil"/>
              <w:bottom w:val="nil"/>
              <w:right w:val="nil"/>
            </w:tcBorders>
          </w:tcPr>
          <w:p w14:paraId="2B148CB8" w14:textId="77777777" w:rsidR="0073670E" w:rsidRPr="001D4B9B" w:rsidRDefault="0073670E" w:rsidP="007E5F6E">
            <w:pPr>
              <w:pStyle w:val="Normal6a"/>
            </w:pPr>
            <w:r w:rsidRPr="001D4B9B">
              <w:rPr>
                <w:b/>
                <w:i/>
              </w:rPr>
              <w:t>–</w:t>
            </w:r>
            <w:r w:rsidRPr="001D4B9B">
              <w:tab/>
            </w:r>
            <w:r w:rsidRPr="001D4B9B">
              <w:rPr>
                <w:b/>
                <w:i/>
              </w:rPr>
              <w:t>vista la risoluzione del Parlamento europeo del 18 gennaio 2024 sul piano d'azione dell'UE: proteggere e ripristinare gli ecosistemi marini per una pesca sostenibile e resiliente (2023/2124(INI)),</w:t>
            </w:r>
          </w:p>
        </w:tc>
      </w:tr>
    </w:tbl>
    <w:p w14:paraId="69B88620"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6FE6D3D" w14:textId="77777777" w:rsidR="0073670E" w:rsidRPr="00815163" w:rsidRDefault="0073670E" w:rsidP="0073670E">
      <w:pPr>
        <w:rPr>
          <w:lang w:val="en-GB"/>
        </w:rPr>
      </w:pPr>
      <w:r w:rsidRPr="00815163">
        <w:rPr>
          <w:rStyle w:val="HideTWBExt"/>
          <w:color w:val="auto"/>
          <w:lang w:val="en-GB"/>
        </w:rPr>
        <w:t>&lt;/Amend&gt;</w:t>
      </w:r>
    </w:p>
    <w:p w14:paraId="12D822A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w:t>
      </w:r>
      <w:r w:rsidRPr="00815163">
        <w:rPr>
          <w:rStyle w:val="HideTWBExt"/>
          <w:color w:val="auto"/>
          <w:lang w:val="en-GB"/>
        </w:rPr>
        <w:t>&lt;/NumAm&gt;</w:t>
      </w:r>
    </w:p>
    <w:p w14:paraId="08B6DC6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6A33276C" w14:textId="77777777" w:rsidR="0073670E" w:rsidRPr="001D4B9B" w:rsidRDefault="0073670E" w:rsidP="0073670E">
      <w:pPr>
        <w:pStyle w:val="NormalBold"/>
      </w:pPr>
      <w:r w:rsidRPr="001D4B9B">
        <w:rPr>
          <w:rStyle w:val="HideTWBExt"/>
          <w:b w:val="0"/>
          <w:color w:val="auto"/>
        </w:rPr>
        <w:t>&lt;/RepeatBlock-By&gt;</w:t>
      </w:r>
    </w:p>
    <w:p w14:paraId="477C54A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7C8F652" w14:textId="77777777" w:rsidR="0073670E" w:rsidRPr="001D4B9B" w:rsidRDefault="0073670E" w:rsidP="0073670E">
      <w:pPr>
        <w:pStyle w:val="NormalBold"/>
      </w:pPr>
      <w:r w:rsidRPr="001D4B9B">
        <w:rPr>
          <w:rStyle w:val="HideTWBExt"/>
          <w:color w:val="auto"/>
        </w:rPr>
        <w:t>&lt;Article&gt;</w:t>
      </w:r>
      <w:r w:rsidRPr="001D4B9B">
        <w:t>Visto 3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E9E602D" w14:textId="77777777" w:rsidTr="007E5F6E">
        <w:trPr>
          <w:trHeight w:hRule="exact" w:val="240"/>
          <w:jc w:val="center"/>
        </w:trPr>
        <w:tc>
          <w:tcPr>
            <w:tcW w:w="9752" w:type="dxa"/>
            <w:gridSpan w:val="2"/>
            <w:tcBorders>
              <w:top w:val="nil"/>
              <w:left w:val="nil"/>
              <w:bottom w:val="nil"/>
              <w:right w:val="nil"/>
            </w:tcBorders>
          </w:tcPr>
          <w:p w14:paraId="439E653B" w14:textId="77777777" w:rsidR="0073670E" w:rsidRPr="001D4B9B" w:rsidRDefault="0073670E" w:rsidP="007E5F6E"/>
        </w:tc>
      </w:tr>
      <w:tr w:rsidR="0073670E" w:rsidRPr="001D4B9B" w14:paraId="6765114A" w14:textId="77777777" w:rsidTr="007E5F6E">
        <w:trPr>
          <w:trHeight w:val="240"/>
          <w:jc w:val="center"/>
        </w:trPr>
        <w:tc>
          <w:tcPr>
            <w:tcW w:w="4876" w:type="dxa"/>
            <w:tcBorders>
              <w:top w:val="nil"/>
              <w:left w:val="nil"/>
              <w:bottom w:val="nil"/>
              <w:right w:val="nil"/>
            </w:tcBorders>
          </w:tcPr>
          <w:p w14:paraId="0CDC6CB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F43CEE5" w14:textId="77777777" w:rsidR="0073670E" w:rsidRPr="001D4B9B" w:rsidRDefault="0073670E" w:rsidP="007E5F6E">
            <w:pPr>
              <w:pStyle w:val="AmColumnHeading"/>
            </w:pPr>
            <w:r w:rsidRPr="001D4B9B">
              <w:t>Emendamento</w:t>
            </w:r>
          </w:p>
        </w:tc>
      </w:tr>
      <w:tr w:rsidR="0073670E" w:rsidRPr="001D4B9B" w14:paraId="493C7CC2" w14:textId="77777777" w:rsidTr="007E5F6E">
        <w:trPr>
          <w:jc w:val="center"/>
        </w:trPr>
        <w:tc>
          <w:tcPr>
            <w:tcW w:w="4876" w:type="dxa"/>
            <w:tcBorders>
              <w:top w:val="nil"/>
              <w:left w:val="nil"/>
              <w:bottom w:val="nil"/>
              <w:right w:val="nil"/>
            </w:tcBorders>
          </w:tcPr>
          <w:p w14:paraId="2B552584" w14:textId="77777777" w:rsidR="0073670E" w:rsidRPr="001D4B9B" w:rsidRDefault="0073670E" w:rsidP="007E5F6E">
            <w:pPr>
              <w:pStyle w:val="Normal6a"/>
            </w:pPr>
          </w:p>
        </w:tc>
        <w:tc>
          <w:tcPr>
            <w:tcW w:w="4876" w:type="dxa"/>
            <w:tcBorders>
              <w:top w:val="nil"/>
              <w:left w:val="nil"/>
              <w:bottom w:val="nil"/>
              <w:right w:val="nil"/>
            </w:tcBorders>
          </w:tcPr>
          <w:p w14:paraId="7C8D066D" w14:textId="77777777" w:rsidR="0073670E" w:rsidRPr="001D4B9B" w:rsidRDefault="0073670E" w:rsidP="007E5F6E">
            <w:pPr>
              <w:pStyle w:val="Normal6a"/>
            </w:pPr>
            <w:r w:rsidRPr="001D4B9B">
              <w:rPr>
                <w:b/>
                <w:i/>
              </w:rPr>
              <w:t>–</w:t>
            </w:r>
            <w:r w:rsidRPr="001D4B9B">
              <w:tab/>
            </w:r>
            <w:r w:rsidRPr="001D4B9B">
              <w:rPr>
                <w:b/>
                <w:i/>
              </w:rPr>
              <w:t>visto il regolamento (UE) 2020/1781 del Parlamento europeo e del Consiglio, del 25 novembre 2020, che modifica il regolamento (UE) 2016/1139, per quanto riguarda la riduzione di capacità di pesca nel Mar Baltico, e il regolamento (UE) n. 508/2014, per quanto riguarda l'arresto definitivo delle attività di pesca per le flotte che pescano il merluzzo bianco del Baltico orientale, il merluzzo bianco del Baltico occidentale e l'aringa del Baltico occidentale,</w:t>
            </w:r>
          </w:p>
        </w:tc>
      </w:tr>
    </w:tbl>
    <w:p w14:paraId="308AED6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CC15FFA" w14:textId="77777777" w:rsidR="0073670E" w:rsidRPr="00815163" w:rsidRDefault="0073670E" w:rsidP="0073670E">
      <w:pPr>
        <w:rPr>
          <w:lang w:val="en-GB"/>
        </w:rPr>
      </w:pPr>
      <w:r w:rsidRPr="00815163">
        <w:rPr>
          <w:rStyle w:val="HideTWBExt"/>
          <w:color w:val="auto"/>
          <w:lang w:val="en-GB"/>
        </w:rPr>
        <w:t>&lt;/Amend&gt;</w:t>
      </w:r>
    </w:p>
    <w:p w14:paraId="30DE5F4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w:t>
      </w:r>
      <w:r w:rsidRPr="00815163">
        <w:rPr>
          <w:rStyle w:val="HideTWBExt"/>
          <w:color w:val="auto"/>
          <w:lang w:val="en-GB"/>
        </w:rPr>
        <w:t>&lt;/NumAm&gt;</w:t>
      </w:r>
    </w:p>
    <w:p w14:paraId="5DF9B7C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500D163A" w14:textId="77777777" w:rsidR="0073670E" w:rsidRPr="001D4B9B" w:rsidRDefault="0073670E" w:rsidP="0073670E">
      <w:pPr>
        <w:pStyle w:val="NormalBold"/>
      </w:pPr>
      <w:r w:rsidRPr="001D4B9B">
        <w:rPr>
          <w:rStyle w:val="HideTWBExt"/>
          <w:b w:val="0"/>
          <w:color w:val="auto"/>
        </w:rPr>
        <w:t>&lt;/RepeatBlock-By&gt;</w:t>
      </w:r>
    </w:p>
    <w:p w14:paraId="211A985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45349AE" w14:textId="77777777" w:rsidR="0073670E" w:rsidRPr="001D4B9B" w:rsidRDefault="0073670E" w:rsidP="0073670E">
      <w:pPr>
        <w:pStyle w:val="NormalBold"/>
      </w:pPr>
      <w:r w:rsidRPr="001D4B9B">
        <w:rPr>
          <w:rStyle w:val="HideTWBExt"/>
          <w:color w:val="auto"/>
        </w:rPr>
        <w:t>&lt;Article&gt;</w:t>
      </w:r>
      <w:r w:rsidRPr="001D4B9B">
        <w:t>Visto 6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21B79EC" w14:textId="77777777" w:rsidTr="007E5F6E">
        <w:trPr>
          <w:trHeight w:hRule="exact" w:val="240"/>
          <w:jc w:val="center"/>
        </w:trPr>
        <w:tc>
          <w:tcPr>
            <w:tcW w:w="9752" w:type="dxa"/>
            <w:gridSpan w:val="2"/>
            <w:tcBorders>
              <w:top w:val="nil"/>
              <w:left w:val="nil"/>
              <w:bottom w:val="nil"/>
              <w:right w:val="nil"/>
            </w:tcBorders>
          </w:tcPr>
          <w:p w14:paraId="5A3E464A" w14:textId="77777777" w:rsidR="0073670E" w:rsidRPr="001D4B9B" w:rsidRDefault="0073670E" w:rsidP="007E5F6E"/>
        </w:tc>
      </w:tr>
      <w:tr w:rsidR="0073670E" w:rsidRPr="001D4B9B" w14:paraId="4E6756D1" w14:textId="77777777" w:rsidTr="007E5F6E">
        <w:trPr>
          <w:trHeight w:val="240"/>
          <w:jc w:val="center"/>
        </w:trPr>
        <w:tc>
          <w:tcPr>
            <w:tcW w:w="4876" w:type="dxa"/>
            <w:tcBorders>
              <w:top w:val="nil"/>
              <w:left w:val="nil"/>
              <w:bottom w:val="nil"/>
              <w:right w:val="nil"/>
            </w:tcBorders>
          </w:tcPr>
          <w:p w14:paraId="132121F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91FA76F" w14:textId="77777777" w:rsidR="0073670E" w:rsidRPr="001D4B9B" w:rsidRDefault="0073670E" w:rsidP="007E5F6E">
            <w:pPr>
              <w:pStyle w:val="AmColumnHeading"/>
            </w:pPr>
            <w:r w:rsidRPr="001D4B9B">
              <w:t>Emendamento</w:t>
            </w:r>
          </w:p>
        </w:tc>
      </w:tr>
      <w:tr w:rsidR="0073670E" w:rsidRPr="001D4B9B" w14:paraId="54457A6B" w14:textId="77777777" w:rsidTr="007E5F6E">
        <w:trPr>
          <w:jc w:val="center"/>
        </w:trPr>
        <w:tc>
          <w:tcPr>
            <w:tcW w:w="4876" w:type="dxa"/>
            <w:tcBorders>
              <w:top w:val="nil"/>
              <w:left w:val="nil"/>
              <w:bottom w:val="nil"/>
              <w:right w:val="nil"/>
            </w:tcBorders>
          </w:tcPr>
          <w:p w14:paraId="6D7A75C0" w14:textId="77777777" w:rsidR="0073670E" w:rsidRPr="001D4B9B" w:rsidRDefault="0073670E" w:rsidP="007E5F6E">
            <w:pPr>
              <w:pStyle w:val="Normal6a"/>
            </w:pPr>
          </w:p>
        </w:tc>
        <w:tc>
          <w:tcPr>
            <w:tcW w:w="4876" w:type="dxa"/>
            <w:tcBorders>
              <w:top w:val="nil"/>
              <w:left w:val="nil"/>
              <w:bottom w:val="nil"/>
              <w:right w:val="nil"/>
            </w:tcBorders>
          </w:tcPr>
          <w:p w14:paraId="0E044130" w14:textId="77777777" w:rsidR="0073670E" w:rsidRPr="001D4B9B" w:rsidRDefault="0073670E" w:rsidP="007E5F6E">
            <w:pPr>
              <w:pStyle w:val="Normal6a"/>
            </w:pPr>
            <w:r w:rsidRPr="001D4B9B">
              <w:rPr>
                <w:b/>
                <w:i/>
              </w:rPr>
              <w:t>—</w:t>
            </w:r>
            <w:r w:rsidRPr="001D4B9B">
              <w:tab/>
            </w:r>
            <w:r w:rsidRPr="001D4B9B">
              <w:rPr>
                <w:b/>
                <w:i/>
              </w:rPr>
              <w:t>vista la risoluzione del Parlamento europeo del 27 aprile 2021 sui residui chimici nel Mar Baltico, sulla base delle petizioni nn. 1328/2019 e 0406/2020 (2021/2567(RSP)),</w:t>
            </w:r>
          </w:p>
        </w:tc>
      </w:tr>
    </w:tbl>
    <w:p w14:paraId="08764C9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D65F289" w14:textId="77777777" w:rsidR="0073670E" w:rsidRPr="00815163" w:rsidRDefault="0073670E" w:rsidP="0073670E">
      <w:pPr>
        <w:rPr>
          <w:lang w:val="en-GB"/>
        </w:rPr>
      </w:pPr>
      <w:r w:rsidRPr="00815163">
        <w:rPr>
          <w:rStyle w:val="HideTWBExt"/>
          <w:color w:val="auto"/>
          <w:lang w:val="en-GB"/>
        </w:rPr>
        <w:t>&lt;/Amend&gt;</w:t>
      </w:r>
    </w:p>
    <w:p w14:paraId="3932561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w:t>
      </w:r>
      <w:r w:rsidRPr="00815163">
        <w:rPr>
          <w:rStyle w:val="HideTWBExt"/>
          <w:color w:val="auto"/>
          <w:lang w:val="en-GB"/>
        </w:rPr>
        <w:t>&lt;/NumAm&gt;</w:t>
      </w:r>
    </w:p>
    <w:p w14:paraId="5B1E233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2E3929C1" w14:textId="77777777" w:rsidR="0073670E" w:rsidRPr="001D4B9B" w:rsidRDefault="0073670E" w:rsidP="0073670E">
      <w:pPr>
        <w:pStyle w:val="NormalBold"/>
      </w:pPr>
      <w:r w:rsidRPr="001D4B9B">
        <w:rPr>
          <w:rStyle w:val="HideTWBExt"/>
          <w:b w:val="0"/>
          <w:color w:val="auto"/>
        </w:rPr>
        <w:t>&lt;/RepeatBlock-By&gt;</w:t>
      </w:r>
    </w:p>
    <w:p w14:paraId="62039CD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FA5BCA0" w14:textId="77777777" w:rsidR="0073670E" w:rsidRPr="001D4B9B" w:rsidRDefault="0073670E" w:rsidP="0073670E">
      <w:pPr>
        <w:pStyle w:val="NormalBold"/>
      </w:pPr>
      <w:r w:rsidRPr="001D4B9B">
        <w:rPr>
          <w:rStyle w:val="HideTWBExt"/>
          <w:color w:val="auto"/>
        </w:rPr>
        <w:t>&lt;Article&gt;</w:t>
      </w:r>
      <w:r w:rsidRPr="001D4B9B">
        <w:t>Visto 8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8DF4C40" w14:textId="77777777" w:rsidTr="007E5F6E">
        <w:trPr>
          <w:trHeight w:hRule="exact" w:val="240"/>
          <w:jc w:val="center"/>
        </w:trPr>
        <w:tc>
          <w:tcPr>
            <w:tcW w:w="9752" w:type="dxa"/>
            <w:gridSpan w:val="2"/>
            <w:tcBorders>
              <w:top w:val="nil"/>
              <w:left w:val="nil"/>
              <w:bottom w:val="nil"/>
              <w:right w:val="nil"/>
            </w:tcBorders>
          </w:tcPr>
          <w:p w14:paraId="54422702" w14:textId="77777777" w:rsidR="0073670E" w:rsidRPr="001D4B9B" w:rsidRDefault="0073670E" w:rsidP="007E5F6E"/>
        </w:tc>
      </w:tr>
      <w:tr w:rsidR="0073670E" w:rsidRPr="001D4B9B" w14:paraId="169BDD30" w14:textId="77777777" w:rsidTr="007E5F6E">
        <w:trPr>
          <w:trHeight w:val="240"/>
          <w:jc w:val="center"/>
        </w:trPr>
        <w:tc>
          <w:tcPr>
            <w:tcW w:w="4876" w:type="dxa"/>
            <w:tcBorders>
              <w:top w:val="nil"/>
              <w:left w:val="nil"/>
              <w:bottom w:val="nil"/>
              <w:right w:val="nil"/>
            </w:tcBorders>
          </w:tcPr>
          <w:p w14:paraId="797CE28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70B467C" w14:textId="77777777" w:rsidR="0073670E" w:rsidRPr="001D4B9B" w:rsidRDefault="0073670E" w:rsidP="007E5F6E">
            <w:pPr>
              <w:pStyle w:val="AmColumnHeading"/>
            </w:pPr>
            <w:r w:rsidRPr="001D4B9B">
              <w:t>Emendamento</w:t>
            </w:r>
          </w:p>
        </w:tc>
      </w:tr>
      <w:tr w:rsidR="0073670E" w:rsidRPr="001D4B9B" w14:paraId="4C1424EB" w14:textId="77777777" w:rsidTr="007E5F6E">
        <w:trPr>
          <w:jc w:val="center"/>
        </w:trPr>
        <w:tc>
          <w:tcPr>
            <w:tcW w:w="4876" w:type="dxa"/>
            <w:tcBorders>
              <w:top w:val="nil"/>
              <w:left w:val="nil"/>
              <w:bottom w:val="nil"/>
              <w:right w:val="nil"/>
            </w:tcBorders>
          </w:tcPr>
          <w:p w14:paraId="7481419E" w14:textId="77777777" w:rsidR="0073670E" w:rsidRPr="001D4B9B" w:rsidRDefault="0073670E" w:rsidP="007E5F6E">
            <w:pPr>
              <w:pStyle w:val="Normal6a"/>
            </w:pPr>
          </w:p>
        </w:tc>
        <w:tc>
          <w:tcPr>
            <w:tcW w:w="4876" w:type="dxa"/>
            <w:tcBorders>
              <w:top w:val="nil"/>
              <w:left w:val="nil"/>
              <w:bottom w:val="nil"/>
              <w:right w:val="nil"/>
            </w:tcBorders>
          </w:tcPr>
          <w:p w14:paraId="1DBF39AB" w14:textId="77777777" w:rsidR="0073670E" w:rsidRPr="001D4B9B" w:rsidRDefault="0073670E" w:rsidP="007E5F6E">
            <w:pPr>
              <w:pStyle w:val="Normal6a"/>
            </w:pPr>
            <w:r w:rsidRPr="001D4B9B">
              <w:rPr>
                <w:b/>
                <w:i/>
              </w:rPr>
              <w:t>–</w:t>
            </w:r>
            <w:r w:rsidRPr="001D4B9B">
              <w:tab/>
            </w:r>
            <w:r w:rsidRPr="001D4B9B">
              <w:rPr>
                <w:b/>
                <w:i/>
              </w:rPr>
              <w:t>vista la comunicazione della Commissione al Parlamento europeo, al Consiglio, al Comitato economico e sociale europeo e al Comitato delle regioni del 21 febbraio 2023 dal titolo "Piano d'azione dell'UE: proteggere e ripristinare gli ecosistemi marini per una pesca sostenibile e resiliente",</w:t>
            </w:r>
          </w:p>
        </w:tc>
      </w:tr>
    </w:tbl>
    <w:p w14:paraId="3BD9365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7079CAD" w14:textId="77777777" w:rsidR="0073670E" w:rsidRPr="00815163" w:rsidRDefault="0073670E" w:rsidP="0073670E">
      <w:pPr>
        <w:rPr>
          <w:lang w:val="en-GB"/>
        </w:rPr>
      </w:pPr>
      <w:r w:rsidRPr="00815163">
        <w:rPr>
          <w:rStyle w:val="HideTWBExt"/>
          <w:color w:val="auto"/>
          <w:lang w:val="en-GB"/>
        </w:rPr>
        <w:t>&lt;/Amend&gt;</w:t>
      </w:r>
    </w:p>
    <w:p w14:paraId="55B8CDB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w:t>
      </w:r>
      <w:r w:rsidRPr="00815163">
        <w:rPr>
          <w:rStyle w:val="HideTWBExt"/>
          <w:color w:val="auto"/>
          <w:lang w:val="en-GB"/>
        </w:rPr>
        <w:t>&lt;/NumAm&gt;</w:t>
      </w:r>
    </w:p>
    <w:p w14:paraId="2DB8660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162E189F"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01734097" w14:textId="77777777" w:rsidR="0073670E" w:rsidRPr="001D4B9B" w:rsidRDefault="0073670E" w:rsidP="0073670E">
      <w:pPr>
        <w:pStyle w:val="NormalBold"/>
      </w:pPr>
      <w:r w:rsidRPr="001D4B9B">
        <w:rPr>
          <w:rStyle w:val="HideTWBExt"/>
          <w:b w:val="0"/>
          <w:color w:val="auto"/>
        </w:rPr>
        <w:t>&lt;/RepeatBlock-By&gt;</w:t>
      </w:r>
    </w:p>
    <w:p w14:paraId="3D81968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F77AECE" w14:textId="77777777" w:rsidR="0073670E" w:rsidRPr="001D4B9B" w:rsidRDefault="0073670E" w:rsidP="0073670E">
      <w:pPr>
        <w:pStyle w:val="NormalBold"/>
      </w:pPr>
      <w:r w:rsidRPr="001D4B9B">
        <w:rPr>
          <w:rStyle w:val="HideTWBExt"/>
          <w:color w:val="auto"/>
        </w:rPr>
        <w:t>&lt;Article&gt;</w:t>
      </w:r>
      <w:r w:rsidRPr="001D4B9B">
        <w:t>Visto 8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5036B5A" w14:textId="77777777" w:rsidTr="007E5F6E">
        <w:trPr>
          <w:trHeight w:hRule="exact" w:val="240"/>
          <w:jc w:val="center"/>
        </w:trPr>
        <w:tc>
          <w:tcPr>
            <w:tcW w:w="9752" w:type="dxa"/>
            <w:gridSpan w:val="2"/>
            <w:tcBorders>
              <w:top w:val="nil"/>
              <w:left w:val="nil"/>
              <w:bottom w:val="nil"/>
              <w:right w:val="nil"/>
            </w:tcBorders>
          </w:tcPr>
          <w:p w14:paraId="1D79CEE8" w14:textId="77777777" w:rsidR="0073670E" w:rsidRPr="001D4B9B" w:rsidRDefault="0073670E" w:rsidP="007E5F6E"/>
        </w:tc>
      </w:tr>
      <w:tr w:rsidR="0073670E" w:rsidRPr="001D4B9B" w14:paraId="29A3107C" w14:textId="77777777" w:rsidTr="007E5F6E">
        <w:trPr>
          <w:trHeight w:val="240"/>
          <w:jc w:val="center"/>
        </w:trPr>
        <w:tc>
          <w:tcPr>
            <w:tcW w:w="4876" w:type="dxa"/>
            <w:tcBorders>
              <w:top w:val="nil"/>
              <w:left w:val="nil"/>
              <w:bottom w:val="nil"/>
              <w:right w:val="nil"/>
            </w:tcBorders>
          </w:tcPr>
          <w:p w14:paraId="4F3A4A1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A383702" w14:textId="77777777" w:rsidR="0073670E" w:rsidRPr="001D4B9B" w:rsidRDefault="0073670E" w:rsidP="007E5F6E">
            <w:pPr>
              <w:pStyle w:val="AmColumnHeading"/>
            </w:pPr>
            <w:r w:rsidRPr="001D4B9B">
              <w:t>Emendamento</w:t>
            </w:r>
          </w:p>
        </w:tc>
      </w:tr>
      <w:tr w:rsidR="0073670E" w:rsidRPr="001D4B9B" w14:paraId="1F21BD47" w14:textId="77777777" w:rsidTr="007E5F6E">
        <w:trPr>
          <w:jc w:val="center"/>
        </w:trPr>
        <w:tc>
          <w:tcPr>
            <w:tcW w:w="4876" w:type="dxa"/>
            <w:tcBorders>
              <w:top w:val="nil"/>
              <w:left w:val="nil"/>
              <w:bottom w:val="nil"/>
              <w:right w:val="nil"/>
            </w:tcBorders>
          </w:tcPr>
          <w:p w14:paraId="6FBC26D5" w14:textId="77777777" w:rsidR="0073670E" w:rsidRPr="001D4B9B" w:rsidRDefault="0073670E" w:rsidP="007E5F6E">
            <w:pPr>
              <w:pStyle w:val="Normal6a"/>
            </w:pPr>
          </w:p>
        </w:tc>
        <w:tc>
          <w:tcPr>
            <w:tcW w:w="4876" w:type="dxa"/>
            <w:tcBorders>
              <w:top w:val="nil"/>
              <w:left w:val="nil"/>
              <w:bottom w:val="nil"/>
              <w:right w:val="nil"/>
            </w:tcBorders>
          </w:tcPr>
          <w:p w14:paraId="202AA5A7" w14:textId="77777777" w:rsidR="0073670E" w:rsidRPr="001D4B9B" w:rsidRDefault="0073670E" w:rsidP="007E5F6E">
            <w:pPr>
              <w:pStyle w:val="Normal6a"/>
            </w:pPr>
            <w:r w:rsidRPr="001D4B9B">
              <w:rPr>
                <w:b/>
                <w:i/>
              </w:rPr>
              <w:t>–</w:t>
            </w:r>
            <w:r w:rsidRPr="001D4B9B">
              <w:tab/>
            </w:r>
            <w:r w:rsidRPr="001D4B9B">
              <w:rPr>
                <w:b/>
                <w:i/>
              </w:rPr>
              <w:t>vista la sentenza della Corte dell'11 gennaio 2024 nella causa C-330/22, EU:C:2024:19, Friends of the Irish Environment CLG contro Minister for Agriculture, Food and the Marine, Irlanda,</w:t>
            </w:r>
          </w:p>
        </w:tc>
      </w:tr>
    </w:tbl>
    <w:p w14:paraId="6C671CD0"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AC95777" w14:textId="77777777" w:rsidR="0073670E" w:rsidRPr="00815163" w:rsidRDefault="0073670E" w:rsidP="0073670E">
      <w:pPr>
        <w:rPr>
          <w:lang w:val="en-GB"/>
        </w:rPr>
      </w:pPr>
      <w:r w:rsidRPr="00815163">
        <w:rPr>
          <w:rStyle w:val="HideTWBExt"/>
          <w:color w:val="auto"/>
          <w:lang w:val="en-GB"/>
        </w:rPr>
        <w:t>&lt;/Amend&gt;</w:t>
      </w:r>
    </w:p>
    <w:p w14:paraId="7D18D3E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w:t>
      </w:r>
      <w:r w:rsidRPr="00815163">
        <w:rPr>
          <w:rStyle w:val="HideTWBExt"/>
          <w:color w:val="auto"/>
          <w:lang w:val="en-GB"/>
        </w:rPr>
        <w:t>&lt;/NumAm&gt;</w:t>
      </w:r>
    </w:p>
    <w:p w14:paraId="3C87493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D0FE732" w14:textId="77777777" w:rsidR="0073670E" w:rsidRPr="001D4B9B" w:rsidRDefault="0073670E" w:rsidP="0073670E">
      <w:pPr>
        <w:pStyle w:val="NormalBold"/>
      </w:pPr>
      <w:r w:rsidRPr="001D4B9B">
        <w:rPr>
          <w:rStyle w:val="HideTWBExt"/>
          <w:b w:val="0"/>
          <w:color w:val="auto"/>
        </w:rPr>
        <w:t>&lt;/RepeatBlock-By&gt;</w:t>
      </w:r>
    </w:p>
    <w:p w14:paraId="56252F7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B9A10C9" w14:textId="77777777" w:rsidR="0073670E" w:rsidRPr="001D4B9B" w:rsidRDefault="0073670E" w:rsidP="0073670E">
      <w:pPr>
        <w:pStyle w:val="NormalBold"/>
      </w:pPr>
      <w:r w:rsidRPr="001D4B9B">
        <w:rPr>
          <w:rStyle w:val="HideTWBExt"/>
          <w:color w:val="auto"/>
        </w:rPr>
        <w:t>&lt;Article&gt;</w:t>
      </w:r>
      <w:r w:rsidRPr="001D4B9B">
        <w:t>Visto 8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A458DB4" w14:textId="77777777" w:rsidTr="007E5F6E">
        <w:trPr>
          <w:trHeight w:hRule="exact" w:val="240"/>
          <w:jc w:val="center"/>
        </w:trPr>
        <w:tc>
          <w:tcPr>
            <w:tcW w:w="9752" w:type="dxa"/>
            <w:gridSpan w:val="2"/>
            <w:tcBorders>
              <w:top w:val="nil"/>
              <w:left w:val="nil"/>
              <w:bottom w:val="nil"/>
              <w:right w:val="nil"/>
            </w:tcBorders>
          </w:tcPr>
          <w:p w14:paraId="1082F033" w14:textId="77777777" w:rsidR="0073670E" w:rsidRPr="001D4B9B" w:rsidRDefault="0073670E" w:rsidP="007E5F6E"/>
        </w:tc>
      </w:tr>
      <w:tr w:rsidR="0073670E" w:rsidRPr="001D4B9B" w14:paraId="7B447B07" w14:textId="77777777" w:rsidTr="007E5F6E">
        <w:trPr>
          <w:trHeight w:val="240"/>
          <w:jc w:val="center"/>
        </w:trPr>
        <w:tc>
          <w:tcPr>
            <w:tcW w:w="4876" w:type="dxa"/>
            <w:tcBorders>
              <w:top w:val="nil"/>
              <w:left w:val="nil"/>
              <w:bottom w:val="nil"/>
              <w:right w:val="nil"/>
            </w:tcBorders>
          </w:tcPr>
          <w:p w14:paraId="2959D63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67B8259" w14:textId="77777777" w:rsidR="0073670E" w:rsidRPr="001D4B9B" w:rsidRDefault="0073670E" w:rsidP="007E5F6E">
            <w:pPr>
              <w:pStyle w:val="AmColumnHeading"/>
            </w:pPr>
            <w:r w:rsidRPr="001D4B9B">
              <w:t>Emendamento</w:t>
            </w:r>
          </w:p>
        </w:tc>
      </w:tr>
      <w:tr w:rsidR="0073670E" w:rsidRPr="001D4B9B" w14:paraId="29CF0BF4" w14:textId="77777777" w:rsidTr="007E5F6E">
        <w:trPr>
          <w:jc w:val="center"/>
        </w:trPr>
        <w:tc>
          <w:tcPr>
            <w:tcW w:w="4876" w:type="dxa"/>
            <w:tcBorders>
              <w:top w:val="nil"/>
              <w:left w:val="nil"/>
              <w:bottom w:val="nil"/>
              <w:right w:val="nil"/>
            </w:tcBorders>
          </w:tcPr>
          <w:p w14:paraId="0D30AE90" w14:textId="77777777" w:rsidR="0073670E" w:rsidRPr="001D4B9B" w:rsidRDefault="0073670E" w:rsidP="007E5F6E">
            <w:pPr>
              <w:pStyle w:val="Normal6a"/>
            </w:pPr>
          </w:p>
        </w:tc>
        <w:tc>
          <w:tcPr>
            <w:tcW w:w="4876" w:type="dxa"/>
            <w:tcBorders>
              <w:top w:val="nil"/>
              <w:left w:val="nil"/>
              <w:bottom w:val="nil"/>
              <w:right w:val="nil"/>
            </w:tcBorders>
          </w:tcPr>
          <w:p w14:paraId="1FA576E6" w14:textId="77777777" w:rsidR="0073670E" w:rsidRPr="001D4B9B" w:rsidRDefault="0073670E" w:rsidP="007E5F6E">
            <w:pPr>
              <w:pStyle w:val="Normal6a"/>
            </w:pPr>
            <w:r w:rsidRPr="001D4B9B">
              <w:rPr>
                <w:b/>
                <w:i/>
              </w:rPr>
              <w:t>—</w:t>
            </w:r>
            <w:r w:rsidRPr="001D4B9B">
              <w:tab/>
            </w:r>
            <w:r w:rsidRPr="001D4B9B">
              <w:rPr>
                <w:b/>
                <w:i/>
              </w:rPr>
              <w:t>vista la comunicazione della Commissione del 6 giugno 2025 dal titolo "La pesca sostenibile nell'UE: situazione attuale e orientamenti per il 2026" (COM(2025)296),</w:t>
            </w:r>
          </w:p>
        </w:tc>
      </w:tr>
    </w:tbl>
    <w:p w14:paraId="070A648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4BFADE4" w14:textId="77777777" w:rsidR="0073670E" w:rsidRPr="00815163" w:rsidRDefault="0073670E" w:rsidP="0073670E">
      <w:pPr>
        <w:rPr>
          <w:lang w:val="en-GB"/>
        </w:rPr>
      </w:pPr>
      <w:r w:rsidRPr="00815163">
        <w:rPr>
          <w:rStyle w:val="HideTWBExt"/>
          <w:color w:val="auto"/>
          <w:lang w:val="en-GB"/>
        </w:rPr>
        <w:t>&lt;/Amend&gt;</w:t>
      </w:r>
    </w:p>
    <w:p w14:paraId="752DCD6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w:t>
      </w:r>
      <w:r w:rsidRPr="00815163">
        <w:rPr>
          <w:rStyle w:val="HideTWBExt"/>
          <w:color w:val="auto"/>
          <w:lang w:val="en-GB"/>
        </w:rPr>
        <w:t>&lt;/NumAm&gt;</w:t>
      </w:r>
    </w:p>
    <w:p w14:paraId="792E4B8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001442CD" w14:textId="77777777" w:rsidR="0073670E" w:rsidRPr="001D4B9B" w:rsidRDefault="0073670E" w:rsidP="0073670E">
      <w:pPr>
        <w:pStyle w:val="NormalBold"/>
      </w:pPr>
      <w:r w:rsidRPr="001D4B9B">
        <w:rPr>
          <w:rStyle w:val="HideTWBExt"/>
          <w:b w:val="0"/>
          <w:color w:val="auto"/>
        </w:rPr>
        <w:t>&lt;/RepeatBlock-By&gt;</w:t>
      </w:r>
    </w:p>
    <w:p w14:paraId="2453745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0A2D41F" w14:textId="77777777" w:rsidR="0073670E" w:rsidRPr="001D4B9B" w:rsidRDefault="0073670E" w:rsidP="0073670E">
      <w:pPr>
        <w:pStyle w:val="NormalBold"/>
      </w:pPr>
      <w:r w:rsidRPr="001D4B9B">
        <w:rPr>
          <w:rStyle w:val="HideTWBExt"/>
          <w:color w:val="auto"/>
        </w:rPr>
        <w:t>&lt;Article&gt;</w:t>
      </w:r>
      <w:r w:rsidRPr="001D4B9B">
        <w:t>Visto 8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A0460BE" w14:textId="77777777" w:rsidTr="007E5F6E">
        <w:trPr>
          <w:trHeight w:hRule="exact" w:val="240"/>
          <w:jc w:val="center"/>
        </w:trPr>
        <w:tc>
          <w:tcPr>
            <w:tcW w:w="9752" w:type="dxa"/>
            <w:gridSpan w:val="2"/>
            <w:tcBorders>
              <w:top w:val="nil"/>
              <w:left w:val="nil"/>
              <w:bottom w:val="nil"/>
              <w:right w:val="nil"/>
            </w:tcBorders>
          </w:tcPr>
          <w:p w14:paraId="71B0784F" w14:textId="77777777" w:rsidR="0073670E" w:rsidRPr="001D4B9B" w:rsidRDefault="0073670E" w:rsidP="007E5F6E"/>
        </w:tc>
      </w:tr>
      <w:tr w:rsidR="0073670E" w:rsidRPr="001D4B9B" w14:paraId="78827B91" w14:textId="77777777" w:rsidTr="007E5F6E">
        <w:trPr>
          <w:trHeight w:val="240"/>
          <w:jc w:val="center"/>
        </w:trPr>
        <w:tc>
          <w:tcPr>
            <w:tcW w:w="4876" w:type="dxa"/>
            <w:tcBorders>
              <w:top w:val="nil"/>
              <w:left w:val="nil"/>
              <w:bottom w:val="nil"/>
              <w:right w:val="nil"/>
            </w:tcBorders>
          </w:tcPr>
          <w:p w14:paraId="35001E2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092BDA6" w14:textId="77777777" w:rsidR="0073670E" w:rsidRPr="001D4B9B" w:rsidRDefault="0073670E" w:rsidP="007E5F6E">
            <w:pPr>
              <w:pStyle w:val="AmColumnHeading"/>
            </w:pPr>
            <w:r w:rsidRPr="001D4B9B">
              <w:t>Emendamento</w:t>
            </w:r>
          </w:p>
        </w:tc>
      </w:tr>
      <w:tr w:rsidR="0073670E" w:rsidRPr="001D4B9B" w14:paraId="34DB356D" w14:textId="77777777" w:rsidTr="007E5F6E">
        <w:trPr>
          <w:jc w:val="center"/>
        </w:trPr>
        <w:tc>
          <w:tcPr>
            <w:tcW w:w="4876" w:type="dxa"/>
            <w:tcBorders>
              <w:top w:val="nil"/>
              <w:left w:val="nil"/>
              <w:bottom w:val="nil"/>
              <w:right w:val="nil"/>
            </w:tcBorders>
          </w:tcPr>
          <w:p w14:paraId="40CB69F4" w14:textId="77777777" w:rsidR="0073670E" w:rsidRPr="001D4B9B" w:rsidRDefault="0073670E" w:rsidP="007E5F6E">
            <w:pPr>
              <w:pStyle w:val="Normal6a"/>
            </w:pPr>
          </w:p>
        </w:tc>
        <w:tc>
          <w:tcPr>
            <w:tcW w:w="4876" w:type="dxa"/>
            <w:tcBorders>
              <w:top w:val="nil"/>
              <w:left w:val="nil"/>
              <w:bottom w:val="nil"/>
              <w:right w:val="nil"/>
            </w:tcBorders>
          </w:tcPr>
          <w:p w14:paraId="56AC8E48" w14:textId="77777777" w:rsidR="0073670E" w:rsidRPr="001D4B9B" w:rsidRDefault="0073670E" w:rsidP="007E5F6E">
            <w:pPr>
              <w:pStyle w:val="Normal6a"/>
            </w:pPr>
            <w:r w:rsidRPr="001D4B9B">
              <w:rPr>
                <w:b/>
                <w:i/>
              </w:rPr>
              <w:t>–</w:t>
            </w:r>
            <w:r w:rsidRPr="001D4B9B">
              <w:tab/>
            </w:r>
            <w:r w:rsidRPr="001D4B9B">
              <w:rPr>
                <w:b/>
                <w:i/>
              </w:rPr>
              <w:t>vista la comunicazione della Commissione del 6 giugno 2025 dal titolo "La pesca sostenibile nell'UE: situazione attuale e orientamenti per il 2026",</w:t>
            </w:r>
          </w:p>
        </w:tc>
      </w:tr>
    </w:tbl>
    <w:p w14:paraId="589D653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9401DC3" w14:textId="77777777" w:rsidR="0073670E" w:rsidRPr="00815163" w:rsidRDefault="0073670E" w:rsidP="0073670E">
      <w:pPr>
        <w:rPr>
          <w:lang w:val="en-GB"/>
        </w:rPr>
      </w:pPr>
      <w:r w:rsidRPr="00815163">
        <w:rPr>
          <w:rStyle w:val="HideTWBExt"/>
          <w:color w:val="auto"/>
          <w:lang w:val="en-GB"/>
        </w:rPr>
        <w:t>&lt;/Amend&gt;</w:t>
      </w:r>
    </w:p>
    <w:p w14:paraId="2C31C60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w:t>
      </w:r>
      <w:r w:rsidRPr="00815163">
        <w:rPr>
          <w:rStyle w:val="HideTWBExt"/>
          <w:color w:val="auto"/>
          <w:lang w:val="en-GB"/>
        </w:rPr>
        <w:t>&lt;/NumAm&gt;</w:t>
      </w:r>
    </w:p>
    <w:p w14:paraId="0C86486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694F6DB" w14:textId="77777777" w:rsidR="0073670E" w:rsidRPr="001D4B9B" w:rsidRDefault="0073670E" w:rsidP="0073670E">
      <w:pPr>
        <w:pStyle w:val="NormalBold"/>
      </w:pPr>
      <w:r w:rsidRPr="001D4B9B">
        <w:rPr>
          <w:rStyle w:val="HideTWBExt"/>
          <w:b w:val="0"/>
          <w:color w:val="auto"/>
        </w:rPr>
        <w:t>&lt;/RepeatBlock-By&gt;</w:t>
      </w:r>
    </w:p>
    <w:p w14:paraId="6BCEFC0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EA8B6BE" w14:textId="77777777" w:rsidR="0073670E" w:rsidRPr="001D4B9B" w:rsidRDefault="0073670E" w:rsidP="0073670E">
      <w:pPr>
        <w:pStyle w:val="NormalBold"/>
      </w:pPr>
      <w:r w:rsidRPr="001D4B9B">
        <w:rPr>
          <w:rStyle w:val="HideTWBExt"/>
          <w:color w:val="auto"/>
        </w:rPr>
        <w:t>&lt;Article&gt;</w:t>
      </w:r>
      <w:r w:rsidRPr="001D4B9B">
        <w:t>Visto 8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C925693" w14:textId="77777777" w:rsidTr="007E5F6E">
        <w:trPr>
          <w:trHeight w:hRule="exact" w:val="240"/>
          <w:jc w:val="center"/>
        </w:trPr>
        <w:tc>
          <w:tcPr>
            <w:tcW w:w="9752" w:type="dxa"/>
            <w:gridSpan w:val="2"/>
            <w:tcBorders>
              <w:top w:val="nil"/>
              <w:left w:val="nil"/>
              <w:bottom w:val="nil"/>
              <w:right w:val="nil"/>
            </w:tcBorders>
          </w:tcPr>
          <w:p w14:paraId="29779B6C" w14:textId="77777777" w:rsidR="0073670E" w:rsidRPr="001D4B9B" w:rsidRDefault="0073670E" w:rsidP="007E5F6E"/>
        </w:tc>
      </w:tr>
      <w:tr w:rsidR="0073670E" w:rsidRPr="001D4B9B" w14:paraId="039047A9" w14:textId="77777777" w:rsidTr="007E5F6E">
        <w:trPr>
          <w:trHeight w:val="240"/>
          <w:jc w:val="center"/>
        </w:trPr>
        <w:tc>
          <w:tcPr>
            <w:tcW w:w="4876" w:type="dxa"/>
            <w:tcBorders>
              <w:top w:val="nil"/>
              <w:left w:val="nil"/>
              <w:bottom w:val="nil"/>
              <w:right w:val="nil"/>
            </w:tcBorders>
          </w:tcPr>
          <w:p w14:paraId="4510252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76E7522" w14:textId="77777777" w:rsidR="0073670E" w:rsidRPr="001D4B9B" w:rsidRDefault="0073670E" w:rsidP="007E5F6E">
            <w:pPr>
              <w:pStyle w:val="AmColumnHeading"/>
            </w:pPr>
            <w:r w:rsidRPr="001D4B9B">
              <w:t>Emendamento</w:t>
            </w:r>
          </w:p>
        </w:tc>
      </w:tr>
      <w:tr w:rsidR="0073670E" w:rsidRPr="001D4B9B" w14:paraId="032EBDC1" w14:textId="77777777" w:rsidTr="007E5F6E">
        <w:trPr>
          <w:jc w:val="center"/>
        </w:trPr>
        <w:tc>
          <w:tcPr>
            <w:tcW w:w="4876" w:type="dxa"/>
            <w:tcBorders>
              <w:top w:val="nil"/>
              <w:left w:val="nil"/>
              <w:bottom w:val="nil"/>
              <w:right w:val="nil"/>
            </w:tcBorders>
          </w:tcPr>
          <w:p w14:paraId="5119DB9C" w14:textId="77777777" w:rsidR="0073670E" w:rsidRPr="001D4B9B" w:rsidRDefault="0073670E" w:rsidP="007E5F6E">
            <w:pPr>
              <w:pStyle w:val="Normal6a"/>
            </w:pPr>
          </w:p>
        </w:tc>
        <w:tc>
          <w:tcPr>
            <w:tcW w:w="4876" w:type="dxa"/>
            <w:tcBorders>
              <w:top w:val="nil"/>
              <w:left w:val="nil"/>
              <w:bottom w:val="nil"/>
              <w:right w:val="nil"/>
            </w:tcBorders>
          </w:tcPr>
          <w:p w14:paraId="680AD8DE" w14:textId="77777777" w:rsidR="0073670E" w:rsidRPr="001D4B9B" w:rsidRDefault="0073670E" w:rsidP="007E5F6E">
            <w:pPr>
              <w:pStyle w:val="Normal6a"/>
            </w:pPr>
            <w:r w:rsidRPr="001D4B9B">
              <w:rPr>
                <w:b/>
                <w:i/>
              </w:rPr>
              <w:t>–</w:t>
            </w:r>
            <w:r w:rsidRPr="001D4B9B">
              <w:tab/>
            </w:r>
            <w:r w:rsidRPr="001D4B9B">
              <w:rPr>
                <w:b/>
                <w:i/>
              </w:rPr>
              <w:t>vista la comunicazione della Commissione del 6 giugno 2025 dal titolo "La pesca sostenibile nell'UE: situazione attuale e orientamenti per il 2026",</w:t>
            </w:r>
          </w:p>
        </w:tc>
      </w:tr>
    </w:tbl>
    <w:p w14:paraId="3332475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AE6BCBB" w14:textId="77777777" w:rsidR="0073670E" w:rsidRPr="00815163" w:rsidRDefault="0073670E" w:rsidP="0073670E">
      <w:pPr>
        <w:rPr>
          <w:lang w:val="en-GB"/>
        </w:rPr>
      </w:pPr>
      <w:r w:rsidRPr="00815163">
        <w:rPr>
          <w:rStyle w:val="HideTWBExt"/>
          <w:color w:val="auto"/>
          <w:lang w:val="en-GB"/>
        </w:rPr>
        <w:t>&lt;/Amend&gt;</w:t>
      </w:r>
    </w:p>
    <w:p w14:paraId="071A8EA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w:t>
      </w:r>
      <w:r w:rsidRPr="00815163">
        <w:rPr>
          <w:rStyle w:val="HideTWBExt"/>
          <w:color w:val="auto"/>
          <w:lang w:val="en-GB"/>
        </w:rPr>
        <w:t>&lt;/NumAm&gt;</w:t>
      </w:r>
    </w:p>
    <w:p w14:paraId="20E0882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60D3D299" w14:textId="77777777" w:rsidR="0073670E" w:rsidRPr="001D4B9B" w:rsidRDefault="0073670E" w:rsidP="0073670E">
      <w:pPr>
        <w:pStyle w:val="NormalBold"/>
      </w:pPr>
      <w:r w:rsidRPr="001D4B9B">
        <w:rPr>
          <w:rStyle w:val="HideTWBExt"/>
          <w:b w:val="0"/>
          <w:color w:val="auto"/>
        </w:rPr>
        <w:t>&lt;/RepeatBlock-By&gt;</w:t>
      </w:r>
    </w:p>
    <w:p w14:paraId="39432BA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0EE40A4" w14:textId="77777777" w:rsidR="0073670E" w:rsidRPr="001D4B9B" w:rsidRDefault="0073670E" w:rsidP="0073670E">
      <w:pPr>
        <w:pStyle w:val="NormalBold"/>
      </w:pPr>
      <w:r w:rsidRPr="001D4B9B">
        <w:rPr>
          <w:rStyle w:val="HideTWBExt"/>
          <w:color w:val="auto"/>
        </w:rPr>
        <w:t>&lt;Article&gt;</w:t>
      </w:r>
      <w:r w:rsidRPr="001D4B9B">
        <w:t>Visto 8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87299AD" w14:textId="77777777" w:rsidTr="007E5F6E">
        <w:trPr>
          <w:trHeight w:hRule="exact" w:val="240"/>
          <w:jc w:val="center"/>
        </w:trPr>
        <w:tc>
          <w:tcPr>
            <w:tcW w:w="9752" w:type="dxa"/>
            <w:gridSpan w:val="2"/>
            <w:tcBorders>
              <w:top w:val="nil"/>
              <w:left w:val="nil"/>
              <w:bottom w:val="nil"/>
              <w:right w:val="nil"/>
            </w:tcBorders>
          </w:tcPr>
          <w:p w14:paraId="2F32BC67" w14:textId="77777777" w:rsidR="0073670E" w:rsidRPr="001D4B9B" w:rsidRDefault="0073670E" w:rsidP="007E5F6E"/>
        </w:tc>
      </w:tr>
      <w:tr w:rsidR="0073670E" w:rsidRPr="001D4B9B" w14:paraId="250231DB" w14:textId="77777777" w:rsidTr="007E5F6E">
        <w:trPr>
          <w:trHeight w:val="240"/>
          <w:jc w:val="center"/>
        </w:trPr>
        <w:tc>
          <w:tcPr>
            <w:tcW w:w="4876" w:type="dxa"/>
            <w:tcBorders>
              <w:top w:val="nil"/>
              <w:left w:val="nil"/>
              <w:bottom w:val="nil"/>
              <w:right w:val="nil"/>
            </w:tcBorders>
          </w:tcPr>
          <w:p w14:paraId="6F7E6F0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075DF3E" w14:textId="77777777" w:rsidR="0073670E" w:rsidRPr="001D4B9B" w:rsidRDefault="0073670E" w:rsidP="007E5F6E">
            <w:pPr>
              <w:pStyle w:val="AmColumnHeading"/>
            </w:pPr>
            <w:r w:rsidRPr="001D4B9B">
              <w:t>Emendamento</w:t>
            </w:r>
          </w:p>
        </w:tc>
      </w:tr>
      <w:tr w:rsidR="0073670E" w:rsidRPr="001D4B9B" w14:paraId="595B84CD" w14:textId="77777777" w:rsidTr="007E5F6E">
        <w:trPr>
          <w:jc w:val="center"/>
        </w:trPr>
        <w:tc>
          <w:tcPr>
            <w:tcW w:w="4876" w:type="dxa"/>
            <w:tcBorders>
              <w:top w:val="nil"/>
              <w:left w:val="nil"/>
              <w:bottom w:val="nil"/>
              <w:right w:val="nil"/>
            </w:tcBorders>
          </w:tcPr>
          <w:p w14:paraId="603F5A5A" w14:textId="77777777" w:rsidR="0073670E" w:rsidRPr="001D4B9B" w:rsidRDefault="0073670E" w:rsidP="007E5F6E">
            <w:pPr>
              <w:pStyle w:val="Normal6a"/>
            </w:pPr>
          </w:p>
        </w:tc>
        <w:tc>
          <w:tcPr>
            <w:tcW w:w="4876" w:type="dxa"/>
            <w:tcBorders>
              <w:top w:val="nil"/>
              <w:left w:val="nil"/>
              <w:bottom w:val="nil"/>
              <w:right w:val="nil"/>
            </w:tcBorders>
          </w:tcPr>
          <w:p w14:paraId="797A0695" w14:textId="77777777" w:rsidR="0073670E" w:rsidRPr="001D4B9B" w:rsidRDefault="0073670E" w:rsidP="007E5F6E">
            <w:pPr>
              <w:pStyle w:val="Normal6a"/>
            </w:pPr>
            <w:r w:rsidRPr="001D4B9B">
              <w:rPr>
                <w:b/>
                <w:i/>
              </w:rPr>
              <w:t>–</w:t>
            </w:r>
            <w:r w:rsidRPr="001D4B9B">
              <w:tab/>
            </w:r>
            <w:r w:rsidRPr="001D4B9B">
              <w:rPr>
                <w:b/>
                <w:i/>
              </w:rPr>
              <w:t>visto il documento della Commissione consultiva europea per la pesca nelle acque interne e l'acquacoltura (EIFAAC) della FAO, dell'aprile 2025, dal titolo "Framework for a European Management Plan for the Great Cormorant" (Quadro per un piano di gestione europeo per il cormorano),</w:t>
            </w:r>
          </w:p>
        </w:tc>
      </w:tr>
    </w:tbl>
    <w:p w14:paraId="2702A44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B654901" w14:textId="77777777" w:rsidR="0073670E" w:rsidRPr="00815163" w:rsidRDefault="0073670E" w:rsidP="0073670E">
      <w:pPr>
        <w:rPr>
          <w:lang w:val="en-GB"/>
        </w:rPr>
      </w:pPr>
      <w:r w:rsidRPr="00815163">
        <w:rPr>
          <w:rStyle w:val="HideTWBExt"/>
          <w:color w:val="auto"/>
          <w:lang w:val="en-GB"/>
        </w:rPr>
        <w:t>&lt;/Amend&gt;</w:t>
      </w:r>
    </w:p>
    <w:p w14:paraId="19EC121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w:t>
      </w:r>
      <w:r w:rsidRPr="00815163">
        <w:rPr>
          <w:rStyle w:val="HideTWBExt"/>
          <w:color w:val="auto"/>
          <w:lang w:val="en-GB"/>
        </w:rPr>
        <w:t>&lt;/NumAm&gt;</w:t>
      </w:r>
    </w:p>
    <w:p w14:paraId="107F8BC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0820F47C" w14:textId="77777777" w:rsidR="0073670E" w:rsidRPr="001D4B9B" w:rsidRDefault="0073670E" w:rsidP="0073670E">
      <w:pPr>
        <w:pStyle w:val="NormalBold"/>
      </w:pPr>
      <w:r w:rsidRPr="001D4B9B">
        <w:rPr>
          <w:rStyle w:val="HideTWBExt"/>
          <w:b w:val="0"/>
          <w:color w:val="auto"/>
        </w:rPr>
        <w:t>&lt;/RepeatBlock-By&gt;</w:t>
      </w:r>
    </w:p>
    <w:p w14:paraId="734FE13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A7F95E1" w14:textId="77777777" w:rsidR="0073670E" w:rsidRPr="001D4B9B" w:rsidRDefault="0073670E" w:rsidP="0073670E">
      <w:pPr>
        <w:pStyle w:val="NormalBold"/>
      </w:pPr>
      <w:r w:rsidRPr="001D4B9B">
        <w:rPr>
          <w:rStyle w:val="HideTWBExt"/>
          <w:color w:val="auto"/>
        </w:rPr>
        <w:t>&lt;Article&gt;</w:t>
      </w:r>
      <w:r w:rsidRPr="001D4B9B">
        <w:t>Visto 9</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FF71B78" w14:textId="77777777" w:rsidTr="007E5F6E">
        <w:trPr>
          <w:trHeight w:hRule="exact" w:val="240"/>
          <w:jc w:val="center"/>
        </w:trPr>
        <w:tc>
          <w:tcPr>
            <w:tcW w:w="9752" w:type="dxa"/>
            <w:gridSpan w:val="2"/>
            <w:tcBorders>
              <w:top w:val="nil"/>
              <w:left w:val="nil"/>
              <w:bottom w:val="nil"/>
              <w:right w:val="nil"/>
            </w:tcBorders>
          </w:tcPr>
          <w:p w14:paraId="6BA5BAAB" w14:textId="77777777" w:rsidR="0073670E" w:rsidRPr="001D4B9B" w:rsidRDefault="0073670E" w:rsidP="007E5F6E"/>
        </w:tc>
      </w:tr>
      <w:tr w:rsidR="0073670E" w:rsidRPr="001D4B9B" w14:paraId="525C5528" w14:textId="77777777" w:rsidTr="007E5F6E">
        <w:trPr>
          <w:trHeight w:val="240"/>
          <w:jc w:val="center"/>
        </w:trPr>
        <w:tc>
          <w:tcPr>
            <w:tcW w:w="4876" w:type="dxa"/>
            <w:tcBorders>
              <w:top w:val="nil"/>
              <w:left w:val="nil"/>
              <w:bottom w:val="nil"/>
              <w:right w:val="nil"/>
            </w:tcBorders>
          </w:tcPr>
          <w:p w14:paraId="55E5B36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820EE21" w14:textId="77777777" w:rsidR="0073670E" w:rsidRPr="001D4B9B" w:rsidRDefault="0073670E" w:rsidP="007E5F6E">
            <w:pPr>
              <w:pStyle w:val="AmColumnHeading"/>
            </w:pPr>
            <w:r w:rsidRPr="001D4B9B">
              <w:t>Emendamento</w:t>
            </w:r>
          </w:p>
        </w:tc>
      </w:tr>
      <w:tr w:rsidR="0073670E" w:rsidRPr="001D4B9B" w14:paraId="0A0CF90F" w14:textId="77777777" w:rsidTr="007E5F6E">
        <w:trPr>
          <w:jc w:val="center"/>
        </w:trPr>
        <w:tc>
          <w:tcPr>
            <w:tcW w:w="4876" w:type="dxa"/>
            <w:tcBorders>
              <w:top w:val="nil"/>
              <w:left w:val="nil"/>
              <w:bottom w:val="nil"/>
              <w:right w:val="nil"/>
            </w:tcBorders>
          </w:tcPr>
          <w:p w14:paraId="3B3BD252" w14:textId="77777777" w:rsidR="0073670E" w:rsidRPr="001D4B9B" w:rsidRDefault="0073670E" w:rsidP="007E5F6E">
            <w:pPr>
              <w:pStyle w:val="Normal6a"/>
            </w:pPr>
            <w:r w:rsidRPr="001D4B9B">
              <w:t>—</w:t>
            </w:r>
            <w:r w:rsidRPr="001D4B9B">
              <w:tab/>
            </w:r>
            <w:r w:rsidRPr="001D4B9B">
              <w:rPr>
                <w:b/>
                <w:i/>
              </w:rPr>
              <w:t>viste</w:t>
            </w:r>
            <w:r w:rsidRPr="001D4B9B">
              <w:t xml:space="preserve"> la convenzione sulla protezione dell'ambiente marino della zona del Mar Baltico del 1992 (convenzione di Helsinki), entrata in vigore il 17 gennaio 2000, </w:t>
            </w:r>
            <w:r w:rsidRPr="001D4B9B">
              <w:rPr>
                <w:b/>
                <w:i/>
              </w:rPr>
              <w:t>e</w:t>
            </w:r>
            <w:r w:rsidRPr="001D4B9B">
              <w:t xml:space="preserve"> la commissione per la protezione dell'ambiente marino del Mar Baltico, nota anche come commissione di Helsinki (HELCOM),</w:t>
            </w:r>
          </w:p>
        </w:tc>
        <w:tc>
          <w:tcPr>
            <w:tcW w:w="4876" w:type="dxa"/>
            <w:tcBorders>
              <w:top w:val="nil"/>
              <w:left w:val="nil"/>
              <w:bottom w:val="nil"/>
              <w:right w:val="nil"/>
            </w:tcBorders>
          </w:tcPr>
          <w:p w14:paraId="0100781F" w14:textId="77777777" w:rsidR="0073670E" w:rsidRPr="001D4B9B" w:rsidRDefault="0073670E" w:rsidP="007E5F6E">
            <w:pPr>
              <w:pStyle w:val="Normal6a"/>
            </w:pPr>
            <w:r w:rsidRPr="001D4B9B">
              <w:t>—</w:t>
            </w:r>
            <w:r w:rsidRPr="001D4B9B">
              <w:tab/>
            </w:r>
            <w:r w:rsidRPr="001D4B9B">
              <w:rPr>
                <w:b/>
                <w:i/>
              </w:rPr>
              <w:t>visti</w:t>
            </w:r>
            <w:r w:rsidRPr="001D4B9B">
              <w:t xml:space="preserve"> la convenzione sulla protezione dell'ambiente marino della zona del Mar Baltico del 1992 (convenzione di Helsinki), entrata in vigore il 17 gennaio 2000, la commissione per la protezione dell'ambiente marino del Mar Baltico, nota anche come commissione di Helsinki (HELCOM)</w:t>
            </w:r>
            <w:r w:rsidRPr="001D4B9B">
              <w:rPr>
                <w:b/>
                <w:i/>
              </w:rPr>
              <w:t>, il piano d'azione per il Mar Baltico e le conclusioni della commissione per la protezione dell'ambiente marino del Baltico (HELCOM) sulle munizioni chimiche riversate in mare</w:t>
            </w:r>
            <w:r w:rsidRPr="001D4B9B">
              <w:t>,</w:t>
            </w:r>
          </w:p>
        </w:tc>
      </w:tr>
    </w:tbl>
    <w:p w14:paraId="2EBB65F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6440FA2" w14:textId="77777777" w:rsidR="0073670E" w:rsidRPr="00815163" w:rsidRDefault="0073670E" w:rsidP="0073670E">
      <w:pPr>
        <w:rPr>
          <w:lang w:val="en-GB"/>
        </w:rPr>
      </w:pPr>
      <w:r w:rsidRPr="00815163">
        <w:rPr>
          <w:rStyle w:val="HideTWBExt"/>
          <w:color w:val="auto"/>
          <w:lang w:val="en-GB"/>
        </w:rPr>
        <w:t>&lt;/Amend&gt;</w:t>
      </w:r>
    </w:p>
    <w:p w14:paraId="1F57574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w:t>
      </w:r>
      <w:r w:rsidRPr="00815163">
        <w:rPr>
          <w:rStyle w:val="HideTWBExt"/>
          <w:color w:val="auto"/>
          <w:lang w:val="en-GB"/>
        </w:rPr>
        <w:t>&lt;/NumAm&gt;</w:t>
      </w:r>
    </w:p>
    <w:p w14:paraId="74BB3D7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E31EACD" w14:textId="77777777" w:rsidR="0073670E" w:rsidRPr="001D4B9B" w:rsidRDefault="0073670E" w:rsidP="0073670E">
      <w:pPr>
        <w:pStyle w:val="NormalBold"/>
      </w:pPr>
      <w:r w:rsidRPr="001D4B9B">
        <w:rPr>
          <w:rStyle w:val="HideTWBExt"/>
          <w:b w:val="0"/>
          <w:color w:val="auto"/>
        </w:rPr>
        <w:t>&lt;/RepeatBlock-By&gt;</w:t>
      </w:r>
    </w:p>
    <w:p w14:paraId="6C099BF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7B0C58B" w14:textId="77777777" w:rsidR="0073670E" w:rsidRPr="001D4B9B" w:rsidRDefault="0073670E" w:rsidP="0073670E">
      <w:pPr>
        <w:pStyle w:val="NormalBold"/>
      </w:pPr>
      <w:r w:rsidRPr="001D4B9B">
        <w:rPr>
          <w:rStyle w:val="HideTWBExt"/>
          <w:color w:val="auto"/>
        </w:rPr>
        <w:t>&lt;Article&gt;</w:t>
      </w:r>
      <w:r w:rsidRPr="001D4B9B">
        <w:t>Visto 9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C9395D8" w14:textId="77777777" w:rsidTr="007E5F6E">
        <w:trPr>
          <w:trHeight w:hRule="exact" w:val="240"/>
          <w:jc w:val="center"/>
        </w:trPr>
        <w:tc>
          <w:tcPr>
            <w:tcW w:w="9752" w:type="dxa"/>
            <w:gridSpan w:val="2"/>
            <w:tcBorders>
              <w:top w:val="nil"/>
              <w:left w:val="nil"/>
              <w:bottom w:val="nil"/>
              <w:right w:val="nil"/>
            </w:tcBorders>
          </w:tcPr>
          <w:p w14:paraId="63974088" w14:textId="77777777" w:rsidR="0073670E" w:rsidRPr="001D4B9B" w:rsidRDefault="0073670E" w:rsidP="007E5F6E"/>
        </w:tc>
      </w:tr>
      <w:tr w:rsidR="0073670E" w:rsidRPr="001D4B9B" w14:paraId="591813D0" w14:textId="77777777" w:rsidTr="007E5F6E">
        <w:trPr>
          <w:trHeight w:val="240"/>
          <w:jc w:val="center"/>
        </w:trPr>
        <w:tc>
          <w:tcPr>
            <w:tcW w:w="4876" w:type="dxa"/>
            <w:tcBorders>
              <w:top w:val="nil"/>
              <w:left w:val="nil"/>
              <w:bottom w:val="nil"/>
              <w:right w:val="nil"/>
            </w:tcBorders>
          </w:tcPr>
          <w:p w14:paraId="04E863A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243AB86" w14:textId="77777777" w:rsidR="0073670E" w:rsidRPr="001D4B9B" w:rsidRDefault="0073670E" w:rsidP="007E5F6E">
            <w:pPr>
              <w:pStyle w:val="AmColumnHeading"/>
            </w:pPr>
            <w:r w:rsidRPr="001D4B9B">
              <w:t>Emendamento</w:t>
            </w:r>
          </w:p>
        </w:tc>
      </w:tr>
      <w:tr w:rsidR="0073670E" w:rsidRPr="001D4B9B" w14:paraId="53DEB83B" w14:textId="77777777" w:rsidTr="007E5F6E">
        <w:trPr>
          <w:jc w:val="center"/>
        </w:trPr>
        <w:tc>
          <w:tcPr>
            <w:tcW w:w="4876" w:type="dxa"/>
            <w:tcBorders>
              <w:top w:val="nil"/>
              <w:left w:val="nil"/>
              <w:bottom w:val="nil"/>
              <w:right w:val="nil"/>
            </w:tcBorders>
          </w:tcPr>
          <w:p w14:paraId="0BBCEE21" w14:textId="77777777" w:rsidR="0073670E" w:rsidRPr="001D4B9B" w:rsidRDefault="0073670E" w:rsidP="007E5F6E">
            <w:pPr>
              <w:pStyle w:val="Normal6a"/>
            </w:pPr>
          </w:p>
        </w:tc>
        <w:tc>
          <w:tcPr>
            <w:tcW w:w="4876" w:type="dxa"/>
            <w:tcBorders>
              <w:top w:val="nil"/>
              <w:left w:val="nil"/>
              <w:bottom w:val="nil"/>
              <w:right w:val="nil"/>
            </w:tcBorders>
          </w:tcPr>
          <w:p w14:paraId="6A081A1D" w14:textId="77777777" w:rsidR="0073670E" w:rsidRPr="001D4B9B" w:rsidRDefault="0073670E" w:rsidP="007E5F6E">
            <w:pPr>
              <w:pStyle w:val="Normal6a"/>
            </w:pPr>
            <w:r w:rsidRPr="001D4B9B">
              <w:rPr>
                <w:b/>
                <w:i/>
              </w:rPr>
              <w:t>–</w:t>
            </w:r>
            <w:r w:rsidRPr="001D4B9B">
              <w:tab/>
            </w:r>
            <w:r w:rsidRPr="001D4B9B">
              <w:rPr>
                <w:b/>
                <w:i/>
              </w:rPr>
              <w:t>vista la comunicazione della Commissione del 29 gennaio 2025 dal titolo "Bussola per la competitività dell'UE" (COM(2025)0030),</w:t>
            </w:r>
          </w:p>
        </w:tc>
      </w:tr>
    </w:tbl>
    <w:p w14:paraId="224E864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9821946" w14:textId="77777777" w:rsidR="0073670E" w:rsidRPr="00815163" w:rsidRDefault="0073670E" w:rsidP="0073670E">
      <w:pPr>
        <w:rPr>
          <w:lang w:val="en-GB"/>
        </w:rPr>
      </w:pPr>
      <w:r w:rsidRPr="00815163">
        <w:rPr>
          <w:rStyle w:val="HideTWBExt"/>
          <w:color w:val="auto"/>
          <w:lang w:val="en-GB"/>
        </w:rPr>
        <w:t>&lt;/Amend&gt;</w:t>
      </w:r>
    </w:p>
    <w:p w14:paraId="7372193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w:t>
      </w:r>
      <w:r w:rsidRPr="00815163">
        <w:rPr>
          <w:rStyle w:val="HideTWBExt"/>
          <w:color w:val="auto"/>
          <w:lang w:val="en-GB"/>
        </w:rPr>
        <w:t>&lt;/NumAm&gt;</w:t>
      </w:r>
    </w:p>
    <w:p w14:paraId="7B3F6DE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B677BCD" w14:textId="77777777" w:rsidR="0073670E" w:rsidRPr="001D4B9B" w:rsidRDefault="0073670E" w:rsidP="0073670E">
      <w:pPr>
        <w:pStyle w:val="NormalBold"/>
      </w:pPr>
      <w:r w:rsidRPr="001D4B9B">
        <w:rPr>
          <w:rStyle w:val="HideTWBExt"/>
          <w:b w:val="0"/>
          <w:color w:val="auto"/>
        </w:rPr>
        <w:t>&lt;/RepeatBlock-By&gt;</w:t>
      </w:r>
    </w:p>
    <w:p w14:paraId="5C05355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EDB806D" w14:textId="77777777" w:rsidR="0073670E" w:rsidRPr="001D4B9B" w:rsidRDefault="0073670E" w:rsidP="0073670E">
      <w:pPr>
        <w:pStyle w:val="NormalBold"/>
      </w:pPr>
      <w:r w:rsidRPr="001D4B9B">
        <w:rPr>
          <w:rStyle w:val="HideTWBExt"/>
          <w:color w:val="auto"/>
        </w:rPr>
        <w:t>&lt;Article&gt;</w:t>
      </w:r>
      <w:r w:rsidRPr="001D4B9B">
        <w:t>Visto 9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28BE1B8" w14:textId="77777777" w:rsidTr="007E5F6E">
        <w:trPr>
          <w:trHeight w:hRule="exact" w:val="240"/>
          <w:jc w:val="center"/>
        </w:trPr>
        <w:tc>
          <w:tcPr>
            <w:tcW w:w="9752" w:type="dxa"/>
            <w:gridSpan w:val="2"/>
            <w:tcBorders>
              <w:top w:val="nil"/>
              <w:left w:val="nil"/>
              <w:bottom w:val="nil"/>
              <w:right w:val="nil"/>
            </w:tcBorders>
          </w:tcPr>
          <w:p w14:paraId="55DAB62E" w14:textId="77777777" w:rsidR="0073670E" w:rsidRPr="001D4B9B" w:rsidRDefault="0073670E" w:rsidP="007E5F6E"/>
        </w:tc>
      </w:tr>
      <w:tr w:rsidR="0073670E" w:rsidRPr="001D4B9B" w14:paraId="2EFF5059" w14:textId="77777777" w:rsidTr="007E5F6E">
        <w:trPr>
          <w:trHeight w:val="240"/>
          <w:jc w:val="center"/>
        </w:trPr>
        <w:tc>
          <w:tcPr>
            <w:tcW w:w="4876" w:type="dxa"/>
            <w:tcBorders>
              <w:top w:val="nil"/>
              <w:left w:val="nil"/>
              <w:bottom w:val="nil"/>
              <w:right w:val="nil"/>
            </w:tcBorders>
          </w:tcPr>
          <w:p w14:paraId="0B5F35F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EA65B09" w14:textId="77777777" w:rsidR="0073670E" w:rsidRPr="001D4B9B" w:rsidRDefault="0073670E" w:rsidP="007E5F6E">
            <w:pPr>
              <w:pStyle w:val="AmColumnHeading"/>
            </w:pPr>
            <w:r w:rsidRPr="001D4B9B">
              <w:t>Emendamento</w:t>
            </w:r>
          </w:p>
        </w:tc>
      </w:tr>
      <w:tr w:rsidR="0073670E" w:rsidRPr="001D4B9B" w14:paraId="6C86ECAC" w14:textId="77777777" w:rsidTr="007E5F6E">
        <w:trPr>
          <w:jc w:val="center"/>
        </w:trPr>
        <w:tc>
          <w:tcPr>
            <w:tcW w:w="4876" w:type="dxa"/>
            <w:tcBorders>
              <w:top w:val="nil"/>
              <w:left w:val="nil"/>
              <w:bottom w:val="nil"/>
              <w:right w:val="nil"/>
            </w:tcBorders>
          </w:tcPr>
          <w:p w14:paraId="13BA2546" w14:textId="77777777" w:rsidR="0073670E" w:rsidRPr="001D4B9B" w:rsidRDefault="0073670E" w:rsidP="007E5F6E">
            <w:pPr>
              <w:pStyle w:val="Normal6a"/>
            </w:pPr>
          </w:p>
        </w:tc>
        <w:tc>
          <w:tcPr>
            <w:tcW w:w="4876" w:type="dxa"/>
            <w:tcBorders>
              <w:top w:val="nil"/>
              <w:left w:val="nil"/>
              <w:bottom w:val="nil"/>
              <w:right w:val="nil"/>
            </w:tcBorders>
          </w:tcPr>
          <w:p w14:paraId="6734B815" w14:textId="77777777" w:rsidR="0073670E" w:rsidRPr="001D4B9B" w:rsidRDefault="0073670E" w:rsidP="007E5F6E">
            <w:pPr>
              <w:pStyle w:val="Normal6a"/>
            </w:pPr>
            <w:r w:rsidRPr="001D4B9B">
              <w:rPr>
                <w:b/>
                <w:i/>
              </w:rPr>
              <w:t>–</w:t>
            </w:r>
            <w:r w:rsidRPr="001D4B9B">
              <w:tab/>
            </w:r>
            <w:r w:rsidRPr="001D4B9B">
              <w:rPr>
                <w:b/>
                <w:i/>
              </w:rPr>
              <w:t>vista la comunicazione della Commissione del 6 giugno 2025 dal titolo "La pesca sostenibile nell'UE: situazione attuale e orientamenti per il 2026",</w:t>
            </w:r>
          </w:p>
        </w:tc>
      </w:tr>
    </w:tbl>
    <w:p w14:paraId="0F3263A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B26613A" w14:textId="77777777" w:rsidR="0073670E" w:rsidRPr="00815163" w:rsidRDefault="0073670E" w:rsidP="0073670E">
      <w:pPr>
        <w:rPr>
          <w:lang w:val="en-GB"/>
        </w:rPr>
      </w:pPr>
      <w:r w:rsidRPr="00815163">
        <w:rPr>
          <w:rStyle w:val="HideTWBExt"/>
          <w:color w:val="auto"/>
          <w:lang w:val="en-GB"/>
        </w:rPr>
        <w:t>&lt;/Amend&gt;</w:t>
      </w:r>
    </w:p>
    <w:p w14:paraId="1307238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w:t>
      </w:r>
      <w:r w:rsidRPr="00815163">
        <w:rPr>
          <w:rStyle w:val="HideTWBExt"/>
          <w:color w:val="auto"/>
          <w:lang w:val="en-GB"/>
        </w:rPr>
        <w:t>&lt;/NumAm&gt;</w:t>
      </w:r>
    </w:p>
    <w:p w14:paraId="13EAECD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368D35DF" w14:textId="77777777" w:rsidR="0073670E" w:rsidRPr="001D4B9B" w:rsidRDefault="0073670E" w:rsidP="0073670E">
      <w:pPr>
        <w:pStyle w:val="NormalBold"/>
      </w:pPr>
      <w:r w:rsidRPr="001D4B9B">
        <w:rPr>
          <w:rStyle w:val="HideTWBExt"/>
          <w:b w:val="0"/>
          <w:color w:val="auto"/>
        </w:rPr>
        <w:t>&lt;/RepeatBlock-By&gt;</w:t>
      </w:r>
    </w:p>
    <w:p w14:paraId="62587B3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77BA03A" w14:textId="77777777" w:rsidR="0073670E" w:rsidRPr="001D4B9B" w:rsidRDefault="0073670E" w:rsidP="0073670E">
      <w:pPr>
        <w:pStyle w:val="NormalBold"/>
      </w:pPr>
      <w:r w:rsidRPr="001D4B9B">
        <w:rPr>
          <w:rStyle w:val="HideTWBExt"/>
          <w:color w:val="auto"/>
        </w:rPr>
        <w:t>&lt;Article&gt;</w:t>
      </w:r>
      <w:r w:rsidRPr="001D4B9B">
        <w:t>Visto 9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0D3AC24" w14:textId="77777777" w:rsidTr="007E5F6E">
        <w:trPr>
          <w:trHeight w:hRule="exact" w:val="240"/>
          <w:jc w:val="center"/>
        </w:trPr>
        <w:tc>
          <w:tcPr>
            <w:tcW w:w="9752" w:type="dxa"/>
            <w:gridSpan w:val="2"/>
            <w:tcBorders>
              <w:top w:val="nil"/>
              <w:left w:val="nil"/>
              <w:bottom w:val="nil"/>
              <w:right w:val="nil"/>
            </w:tcBorders>
          </w:tcPr>
          <w:p w14:paraId="5CBEDA90" w14:textId="77777777" w:rsidR="0073670E" w:rsidRPr="001D4B9B" w:rsidRDefault="0073670E" w:rsidP="007E5F6E"/>
        </w:tc>
      </w:tr>
      <w:tr w:rsidR="0073670E" w:rsidRPr="001D4B9B" w14:paraId="3344F4E1" w14:textId="77777777" w:rsidTr="007E5F6E">
        <w:trPr>
          <w:trHeight w:val="240"/>
          <w:jc w:val="center"/>
        </w:trPr>
        <w:tc>
          <w:tcPr>
            <w:tcW w:w="4876" w:type="dxa"/>
            <w:tcBorders>
              <w:top w:val="nil"/>
              <w:left w:val="nil"/>
              <w:bottom w:val="nil"/>
              <w:right w:val="nil"/>
            </w:tcBorders>
          </w:tcPr>
          <w:p w14:paraId="737FB52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5554501" w14:textId="77777777" w:rsidR="0073670E" w:rsidRPr="001D4B9B" w:rsidRDefault="0073670E" w:rsidP="007E5F6E">
            <w:pPr>
              <w:pStyle w:val="AmColumnHeading"/>
            </w:pPr>
            <w:r w:rsidRPr="001D4B9B">
              <w:t>Emendamento</w:t>
            </w:r>
          </w:p>
        </w:tc>
      </w:tr>
      <w:tr w:rsidR="0073670E" w:rsidRPr="001D4B9B" w14:paraId="0B24C50C" w14:textId="77777777" w:rsidTr="007E5F6E">
        <w:trPr>
          <w:jc w:val="center"/>
        </w:trPr>
        <w:tc>
          <w:tcPr>
            <w:tcW w:w="4876" w:type="dxa"/>
            <w:tcBorders>
              <w:top w:val="nil"/>
              <w:left w:val="nil"/>
              <w:bottom w:val="nil"/>
              <w:right w:val="nil"/>
            </w:tcBorders>
          </w:tcPr>
          <w:p w14:paraId="77733A72" w14:textId="77777777" w:rsidR="0073670E" w:rsidRPr="001D4B9B" w:rsidRDefault="0073670E" w:rsidP="007E5F6E">
            <w:pPr>
              <w:pStyle w:val="Normal6a"/>
            </w:pPr>
          </w:p>
        </w:tc>
        <w:tc>
          <w:tcPr>
            <w:tcW w:w="4876" w:type="dxa"/>
            <w:tcBorders>
              <w:top w:val="nil"/>
              <w:left w:val="nil"/>
              <w:bottom w:val="nil"/>
              <w:right w:val="nil"/>
            </w:tcBorders>
          </w:tcPr>
          <w:p w14:paraId="1A961809" w14:textId="77777777" w:rsidR="0073670E" w:rsidRPr="001D4B9B" w:rsidRDefault="0073670E" w:rsidP="007E5F6E">
            <w:pPr>
              <w:pStyle w:val="Normal6a"/>
            </w:pPr>
            <w:r w:rsidRPr="001D4B9B">
              <w:rPr>
                <w:b/>
                <w:i/>
              </w:rPr>
              <w:t>–</w:t>
            </w:r>
            <w:r w:rsidRPr="001D4B9B">
              <w:tab/>
            </w:r>
            <w:r w:rsidRPr="001D4B9B">
              <w:rPr>
                <w:b/>
                <w:i/>
              </w:rPr>
              <w:t>vista la sua risoluzione del 4 dicembre 2008 sull'elaborazione di un "Piano europeo di gestione della popolazione di cormorani" al fine di ridurre il loro impatto crescente sulle risorse ittiche, la pesca e l'acquacoltura,</w:t>
            </w:r>
          </w:p>
        </w:tc>
      </w:tr>
    </w:tbl>
    <w:p w14:paraId="1CA8248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98EB166" w14:textId="77777777" w:rsidR="0073670E" w:rsidRPr="00815163" w:rsidRDefault="0073670E" w:rsidP="0073670E">
      <w:pPr>
        <w:rPr>
          <w:lang w:val="en-GB"/>
        </w:rPr>
      </w:pPr>
      <w:r w:rsidRPr="00815163">
        <w:rPr>
          <w:rStyle w:val="HideTWBExt"/>
          <w:color w:val="auto"/>
          <w:lang w:val="en-GB"/>
        </w:rPr>
        <w:t>&lt;/Amend&gt;</w:t>
      </w:r>
    </w:p>
    <w:p w14:paraId="7275EDA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w:t>
      </w:r>
      <w:r w:rsidRPr="00815163">
        <w:rPr>
          <w:rStyle w:val="HideTWBExt"/>
          <w:color w:val="auto"/>
          <w:lang w:val="en-GB"/>
        </w:rPr>
        <w:t>&lt;/NumAm&gt;</w:t>
      </w:r>
    </w:p>
    <w:p w14:paraId="312BA0C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71C2A151" w14:textId="77777777" w:rsidR="0073670E" w:rsidRPr="001D4B9B" w:rsidRDefault="0073670E" w:rsidP="0073670E">
      <w:pPr>
        <w:pStyle w:val="NormalBold"/>
      </w:pPr>
      <w:r w:rsidRPr="001D4B9B">
        <w:rPr>
          <w:rStyle w:val="HideTWBExt"/>
          <w:b w:val="0"/>
          <w:color w:val="auto"/>
        </w:rPr>
        <w:t>&lt;/RepeatBlock-By&gt;</w:t>
      </w:r>
    </w:p>
    <w:p w14:paraId="52B389C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CB959C1" w14:textId="77777777" w:rsidR="0073670E" w:rsidRPr="001D4B9B" w:rsidRDefault="0073670E" w:rsidP="0073670E">
      <w:pPr>
        <w:pStyle w:val="NormalBold"/>
      </w:pPr>
      <w:r w:rsidRPr="001D4B9B">
        <w:rPr>
          <w:rStyle w:val="HideTWBExt"/>
          <w:color w:val="auto"/>
        </w:rPr>
        <w:t>&lt;Article&gt;</w:t>
      </w:r>
      <w:r w:rsidRPr="001D4B9B">
        <w:t>Visto 9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8816CAF" w14:textId="77777777" w:rsidTr="007E5F6E">
        <w:trPr>
          <w:trHeight w:hRule="exact" w:val="240"/>
          <w:jc w:val="center"/>
        </w:trPr>
        <w:tc>
          <w:tcPr>
            <w:tcW w:w="9752" w:type="dxa"/>
            <w:gridSpan w:val="2"/>
            <w:tcBorders>
              <w:top w:val="nil"/>
              <w:left w:val="nil"/>
              <w:bottom w:val="nil"/>
              <w:right w:val="nil"/>
            </w:tcBorders>
          </w:tcPr>
          <w:p w14:paraId="7DB51F5F" w14:textId="77777777" w:rsidR="0073670E" w:rsidRPr="001D4B9B" w:rsidRDefault="0073670E" w:rsidP="007E5F6E"/>
        </w:tc>
      </w:tr>
      <w:tr w:rsidR="0073670E" w:rsidRPr="001D4B9B" w14:paraId="4CDF8890" w14:textId="77777777" w:rsidTr="007E5F6E">
        <w:trPr>
          <w:trHeight w:val="240"/>
          <w:jc w:val="center"/>
        </w:trPr>
        <w:tc>
          <w:tcPr>
            <w:tcW w:w="4876" w:type="dxa"/>
            <w:tcBorders>
              <w:top w:val="nil"/>
              <w:left w:val="nil"/>
              <w:bottom w:val="nil"/>
              <w:right w:val="nil"/>
            </w:tcBorders>
          </w:tcPr>
          <w:p w14:paraId="0833421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17ABE33" w14:textId="77777777" w:rsidR="0073670E" w:rsidRPr="001D4B9B" w:rsidRDefault="0073670E" w:rsidP="007E5F6E">
            <w:pPr>
              <w:pStyle w:val="AmColumnHeading"/>
            </w:pPr>
            <w:r w:rsidRPr="001D4B9B">
              <w:t>Emendamento</w:t>
            </w:r>
          </w:p>
        </w:tc>
      </w:tr>
      <w:tr w:rsidR="0073670E" w:rsidRPr="001D4B9B" w14:paraId="301FCCCB" w14:textId="77777777" w:rsidTr="007E5F6E">
        <w:trPr>
          <w:jc w:val="center"/>
        </w:trPr>
        <w:tc>
          <w:tcPr>
            <w:tcW w:w="4876" w:type="dxa"/>
            <w:tcBorders>
              <w:top w:val="nil"/>
              <w:left w:val="nil"/>
              <w:bottom w:val="nil"/>
              <w:right w:val="nil"/>
            </w:tcBorders>
          </w:tcPr>
          <w:p w14:paraId="3686D494" w14:textId="77777777" w:rsidR="0073670E" w:rsidRPr="001D4B9B" w:rsidRDefault="0073670E" w:rsidP="007E5F6E">
            <w:pPr>
              <w:pStyle w:val="Normal6a"/>
            </w:pPr>
          </w:p>
        </w:tc>
        <w:tc>
          <w:tcPr>
            <w:tcW w:w="4876" w:type="dxa"/>
            <w:tcBorders>
              <w:top w:val="nil"/>
              <w:left w:val="nil"/>
              <w:bottom w:val="nil"/>
              <w:right w:val="nil"/>
            </w:tcBorders>
          </w:tcPr>
          <w:p w14:paraId="6D960A8E" w14:textId="77777777" w:rsidR="0073670E" w:rsidRPr="001D4B9B" w:rsidRDefault="0073670E" w:rsidP="007E5F6E">
            <w:pPr>
              <w:pStyle w:val="Normal6a"/>
            </w:pPr>
            <w:r w:rsidRPr="001D4B9B">
              <w:rPr>
                <w:b/>
                <w:i/>
              </w:rPr>
              <w:t>–</w:t>
            </w:r>
            <w:r w:rsidRPr="001D4B9B">
              <w:tab/>
            </w:r>
            <w:r w:rsidRPr="001D4B9B">
              <w:rPr>
                <w:b/>
                <w:i/>
              </w:rPr>
              <w:t>vista la proposta di risoluzione del Parlamento europeo sui residui chimici nel Mar Baltico, sulla base delle petizioni nn. 1328/2019 e 0406/2020 (2021/2567(RSP)),</w:t>
            </w:r>
          </w:p>
        </w:tc>
      </w:tr>
    </w:tbl>
    <w:p w14:paraId="4F004E1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9C12ACA" w14:textId="77777777" w:rsidR="0073670E" w:rsidRPr="00815163" w:rsidRDefault="0073670E" w:rsidP="0073670E">
      <w:pPr>
        <w:rPr>
          <w:lang w:val="en-GB"/>
        </w:rPr>
      </w:pPr>
      <w:r w:rsidRPr="00815163">
        <w:rPr>
          <w:rStyle w:val="HideTWBExt"/>
          <w:color w:val="auto"/>
          <w:lang w:val="en-GB"/>
        </w:rPr>
        <w:t>&lt;/Amend&gt;</w:t>
      </w:r>
    </w:p>
    <w:p w14:paraId="1E6B915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w:t>
      </w:r>
      <w:r w:rsidRPr="00815163">
        <w:rPr>
          <w:rStyle w:val="HideTWBExt"/>
          <w:color w:val="auto"/>
          <w:lang w:val="en-GB"/>
        </w:rPr>
        <w:t>&lt;/NumAm&gt;</w:t>
      </w:r>
    </w:p>
    <w:p w14:paraId="1FB3913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6D5F5CB" w14:textId="77777777" w:rsidR="0073670E" w:rsidRPr="001D4B9B" w:rsidRDefault="0073670E" w:rsidP="0073670E">
      <w:pPr>
        <w:pStyle w:val="NormalBold"/>
      </w:pPr>
      <w:r w:rsidRPr="001D4B9B">
        <w:rPr>
          <w:rStyle w:val="HideTWBExt"/>
          <w:b w:val="0"/>
          <w:color w:val="auto"/>
        </w:rPr>
        <w:t>&lt;/RepeatBlock-By&gt;</w:t>
      </w:r>
    </w:p>
    <w:p w14:paraId="1943434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4793FDB" w14:textId="77777777" w:rsidR="0073670E" w:rsidRPr="001D4B9B" w:rsidRDefault="0073670E" w:rsidP="0073670E">
      <w:pPr>
        <w:pStyle w:val="NormalBold"/>
      </w:pPr>
      <w:r w:rsidRPr="001D4B9B">
        <w:rPr>
          <w:rStyle w:val="HideTWBExt"/>
          <w:color w:val="auto"/>
        </w:rPr>
        <w:t>&lt;Article&gt;</w:t>
      </w:r>
      <w:r w:rsidRPr="001D4B9B">
        <w:t>Visto 9 sexies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827039D" w14:textId="77777777" w:rsidTr="007E5F6E">
        <w:trPr>
          <w:trHeight w:hRule="exact" w:val="240"/>
          <w:jc w:val="center"/>
        </w:trPr>
        <w:tc>
          <w:tcPr>
            <w:tcW w:w="9752" w:type="dxa"/>
            <w:gridSpan w:val="2"/>
            <w:tcBorders>
              <w:top w:val="nil"/>
              <w:left w:val="nil"/>
              <w:bottom w:val="nil"/>
              <w:right w:val="nil"/>
            </w:tcBorders>
          </w:tcPr>
          <w:p w14:paraId="7A938374" w14:textId="77777777" w:rsidR="0073670E" w:rsidRPr="001D4B9B" w:rsidRDefault="0073670E" w:rsidP="007E5F6E"/>
        </w:tc>
      </w:tr>
      <w:tr w:rsidR="0073670E" w:rsidRPr="001D4B9B" w14:paraId="591BC619" w14:textId="77777777" w:rsidTr="007E5F6E">
        <w:trPr>
          <w:trHeight w:val="240"/>
          <w:jc w:val="center"/>
        </w:trPr>
        <w:tc>
          <w:tcPr>
            <w:tcW w:w="4876" w:type="dxa"/>
            <w:tcBorders>
              <w:top w:val="nil"/>
              <w:left w:val="nil"/>
              <w:bottom w:val="nil"/>
              <w:right w:val="nil"/>
            </w:tcBorders>
          </w:tcPr>
          <w:p w14:paraId="5BC244E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6DAF5FD" w14:textId="77777777" w:rsidR="0073670E" w:rsidRPr="001D4B9B" w:rsidRDefault="0073670E" w:rsidP="007E5F6E">
            <w:pPr>
              <w:pStyle w:val="AmColumnHeading"/>
            </w:pPr>
            <w:r w:rsidRPr="001D4B9B">
              <w:t>Emendamento</w:t>
            </w:r>
          </w:p>
        </w:tc>
      </w:tr>
      <w:tr w:rsidR="0073670E" w:rsidRPr="001D4B9B" w14:paraId="2B0BB700" w14:textId="77777777" w:rsidTr="007E5F6E">
        <w:trPr>
          <w:jc w:val="center"/>
        </w:trPr>
        <w:tc>
          <w:tcPr>
            <w:tcW w:w="4876" w:type="dxa"/>
            <w:tcBorders>
              <w:top w:val="nil"/>
              <w:left w:val="nil"/>
              <w:bottom w:val="nil"/>
              <w:right w:val="nil"/>
            </w:tcBorders>
          </w:tcPr>
          <w:p w14:paraId="198B8919" w14:textId="77777777" w:rsidR="0073670E" w:rsidRPr="001D4B9B" w:rsidRDefault="0073670E" w:rsidP="007E5F6E">
            <w:pPr>
              <w:pStyle w:val="Normal6a"/>
            </w:pPr>
          </w:p>
        </w:tc>
        <w:tc>
          <w:tcPr>
            <w:tcW w:w="4876" w:type="dxa"/>
            <w:tcBorders>
              <w:top w:val="nil"/>
              <w:left w:val="nil"/>
              <w:bottom w:val="nil"/>
              <w:right w:val="nil"/>
            </w:tcBorders>
          </w:tcPr>
          <w:p w14:paraId="191739A9" w14:textId="77777777" w:rsidR="0073670E" w:rsidRPr="001D4B9B" w:rsidRDefault="0073670E" w:rsidP="007E5F6E">
            <w:pPr>
              <w:pStyle w:val="Normal6a"/>
            </w:pPr>
            <w:r w:rsidRPr="001D4B9B">
              <w:rPr>
                <w:b/>
                <w:i/>
              </w:rPr>
              <w:t>–</w:t>
            </w:r>
            <w:r w:rsidRPr="001D4B9B">
              <w:tab/>
            </w:r>
            <w:r w:rsidRPr="001D4B9B">
              <w:rPr>
                <w:b/>
                <w:i/>
              </w:rPr>
              <w:t>vista la proposta di risoluzione del Parlamento europeo sugli interventi dell'UE contro le flotte ombra russe e sulla garanzia della piena applicazione delle sanzioni contro la Russia (2024/2885(RSP)),</w:t>
            </w:r>
          </w:p>
        </w:tc>
      </w:tr>
    </w:tbl>
    <w:p w14:paraId="7B78541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23ECF12" w14:textId="77777777" w:rsidR="0073670E" w:rsidRPr="00815163" w:rsidRDefault="0073670E" w:rsidP="0073670E">
      <w:pPr>
        <w:rPr>
          <w:lang w:val="en-GB"/>
        </w:rPr>
      </w:pPr>
      <w:r w:rsidRPr="00815163">
        <w:rPr>
          <w:rStyle w:val="HideTWBExt"/>
          <w:color w:val="auto"/>
          <w:lang w:val="en-GB"/>
        </w:rPr>
        <w:t>&lt;/Amend&gt;</w:t>
      </w:r>
    </w:p>
    <w:p w14:paraId="0F795D1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w:t>
      </w:r>
      <w:r w:rsidRPr="00815163">
        <w:rPr>
          <w:rStyle w:val="HideTWBExt"/>
          <w:color w:val="auto"/>
          <w:lang w:val="en-GB"/>
        </w:rPr>
        <w:t>&lt;/NumAm&gt;</w:t>
      </w:r>
    </w:p>
    <w:p w14:paraId="3DF5315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0273C037"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2DA1A206" w14:textId="77777777" w:rsidR="0073670E" w:rsidRPr="001D4B9B" w:rsidRDefault="0073670E" w:rsidP="0073670E">
      <w:pPr>
        <w:pStyle w:val="NormalBold"/>
      </w:pPr>
      <w:r w:rsidRPr="001D4B9B">
        <w:rPr>
          <w:rStyle w:val="HideTWBExt"/>
          <w:b w:val="0"/>
          <w:color w:val="auto"/>
        </w:rPr>
        <w:t>&lt;/RepeatBlock-By&gt;</w:t>
      </w:r>
    </w:p>
    <w:p w14:paraId="2CD181D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C6E2443" w14:textId="77777777" w:rsidR="0073670E" w:rsidRPr="001D4B9B" w:rsidRDefault="0073670E" w:rsidP="0073670E">
      <w:pPr>
        <w:pStyle w:val="NormalBold"/>
      </w:pPr>
      <w:r w:rsidRPr="001D4B9B">
        <w:rPr>
          <w:rStyle w:val="HideTWBExt"/>
          <w:color w:val="auto"/>
        </w:rPr>
        <w:t>&lt;Article&gt;</w:t>
      </w:r>
      <w:r w:rsidRPr="001D4B9B">
        <w:t>Visto 12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9DFF0B7" w14:textId="77777777" w:rsidTr="007E5F6E">
        <w:trPr>
          <w:trHeight w:hRule="exact" w:val="240"/>
          <w:jc w:val="center"/>
        </w:trPr>
        <w:tc>
          <w:tcPr>
            <w:tcW w:w="9752" w:type="dxa"/>
            <w:gridSpan w:val="2"/>
            <w:tcBorders>
              <w:top w:val="nil"/>
              <w:left w:val="nil"/>
              <w:bottom w:val="nil"/>
              <w:right w:val="nil"/>
            </w:tcBorders>
          </w:tcPr>
          <w:p w14:paraId="2872096A" w14:textId="77777777" w:rsidR="0073670E" w:rsidRPr="001D4B9B" w:rsidRDefault="0073670E" w:rsidP="007E5F6E"/>
        </w:tc>
      </w:tr>
      <w:tr w:rsidR="0073670E" w:rsidRPr="001D4B9B" w14:paraId="64C83D53" w14:textId="77777777" w:rsidTr="007E5F6E">
        <w:trPr>
          <w:trHeight w:val="240"/>
          <w:jc w:val="center"/>
        </w:trPr>
        <w:tc>
          <w:tcPr>
            <w:tcW w:w="4876" w:type="dxa"/>
            <w:tcBorders>
              <w:top w:val="nil"/>
              <w:left w:val="nil"/>
              <w:bottom w:val="nil"/>
              <w:right w:val="nil"/>
            </w:tcBorders>
          </w:tcPr>
          <w:p w14:paraId="5F2261B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50B7D07" w14:textId="77777777" w:rsidR="0073670E" w:rsidRPr="001D4B9B" w:rsidRDefault="0073670E" w:rsidP="007E5F6E">
            <w:pPr>
              <w:pStyle w:val="AmColumnHeading"/>
            </w:pPr>
            <w:r w:rsidRPr="001D4B9B">
              <w:t>Emendamento</w:t>
            </w:r>
          </w:p>
        </w:tc>
      </w:tr>
      <w:tr w:rsidR="0073670E" w:rsidRPr="001D4B9B" w14:paraId="3709D7A6" w14:textId="77777777" w:rsidTr="007E5F6E">
        <w:trPr>
          <w:jc w:val="center"/>
        </w:trPr>
        <w:tc>
          <w:tcPr>
            <w:tcW w:w="4876" w:type="dxa"/>
            <w:tcBorders>
              <w:top w:val="nil"/>
              <w:left w:val="nil"/>
              <w:bottom w:val="nil"/>
              <w:right w:val="nil"/>
            </w:tcBorders>
          </w:tcPr>
          <w:p w14:paraId="70E57370" w14:textId="77777777" w:rsidR="0073670E" w:rsidRPr="001D4B9B" w:rsidRDefault="0073670E" w:rsidP="007E5F6E">
            <w:pPr>
              <w:pStyle w:val="Normal6a"/>
            </w:pPr>
          </w:p>
        </w:tc>
        <w:tc>
          <w:tcPr>
            <w:tcW w:w="4876" w:type="dxa"/>
            <w:tcBorders>
              <w:top w:val="nil"/>
              <w:left w:val="nil"/>
              <w:bottom w:val="nil"/>
              <w:right w:val="nil"/>
            </w:tcBorders>
          </w:tcPr>
          <w:p w14:paraId="2D8A8B2C" w14:textId="77777777" w:rsidR="0073670E" w:rsidRPr="001D4B9B" w:rsidRDefault="0073670E" w:rsidP="007E5F6E">
            <w:pPr>
              <w:pStyle w:val="Normal6a"/>
            </w:pPr>
            <w:r w:rsidRPr="001D4B9B">
              <w:rPr>
                <w:b/>
                <w:i/>
              </w:rPr>
              <w:t>–</w:t>
            </w:r>
            <w:r w:rsidRPr="001D4B9B">
              <w:tab/>
            </w:r>
            <w:r w:rsidRPr="001D4B9B">
              <w:rPr>
                <w:b/>
                <w:i/>
              </w:rPr>
              <w:t>vista la relazione 2016 dell'UNEP dal titolo "Options for Ecosystem-based Adaptation (EBA) in Coastal Environments: A Guide for environmental managers and planners" (Opzioni per un adattamento ecosistemico negli ambienti costieri: una guida per i gestori e i pianificatori ambientali),</w:t>
            </w:r>
          </w:p>
        </w:tc>
      </w:tr>
    </w:tbl>
    <w:p w14:paraId="0FA2CBC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3706E47" w14:textId="77777777" w:rsidR="0073670E" w:rsidRPr="00815163" w:rsidRDefault="0073670E" w:rsidP="0073670E">
      <w:pPr>
        <w:rPr>
          <w:lang w:val="en-GB"/>
        </w:rPr>
      </w:pPr>
      <w:r w:rsidRPr="00815163">
        <w:rPr>
          <w:rStyle w:val="HideTWBExt"/>
          <w:color w:val="auto"/>
          <w:lang w:val="en-GB"/>
        </w:rPr>
        <w:t>&lt;/Amend&gt;</w:t>
      </w:r>
    </w:p>
    <w:p w14:paraId="64CAB18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w:t>
      </w:r>
      <w:r w:rsidRPr="00815163">
        <w:rPr>
          <w:rStyle w:val="HideTWBExt"/>
          <w:color w:val="auto"/>
          <w:lang w:val="en-GB"/>
        </w:rPr>
        <w:t>&lt;/NumAm&gt;</w:t>
      </w:r>
    </w:p>
    <w:p w14:paraId="4F093D3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07F4C04" w14:textId="77777777" w:rsidR="0073670E" w:rsidRPr="001D4B9B" w:rsidRDefault="0073670E" w:rsidP="0073670E">
      <w:pPr>
        <w:pStyle w:val="NormalBold"/>
      </w:pPr>
      <w:r w:rsidRPr="001D4B9B">
        <w:rPr>
          <w:rStyle w:val="HideTWBExt"/>
          <w:b w:val="0"/>
          <w:color w:val="auto"/>
        </w:rPr>
        <w:t>&lt;/RepeatBlock-By&gt;</w:t>
      </w:r>
    </w:p>
    <w:p w14:paraId="1E93FCC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E5581DD" w14:textId="77777777" w:rsidR="0073670E" w:rsidRPr="001D4B9B" w:rsidRDefault="0073670E" w:rsidP="0073670E">
      <w:pPr>
        <w:pStyle w:val="NormalBold"/>
      </w:pPr>
      <w:r w:rsidRPr="001D4B9B">
        <w:rPr>
          <w:rStyle w:val="HideTWBExt"/>
          <w:color w:val="auto"/>
        </w:rPr>
        <w:t>&lt;Article&gt;</w:t>
      </w:r>
      <w:r w:rsidRPr="001D4B9B">
        <w:t>Visto 21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B33BDFC" w14:textId="77777777" w:rsidTr="007E5F6E">
        <w:trPr>
          <w:trHeight w:hRule="exact" w:val="240"/>
          <w:jc w:val="center"/>
        </w:trPr>
        <w:tc>
          <w:tcPr>
            <w:tcW w:w="9752" w:type="dxa"/>
            <w:gridSpan w:val="2"/>
            <w:tcBorders>
              <w:top w:val="nil"/>
              <w:left w:val="nil"/>
              <w:bottom w:val="nil"/>
              <w:right w:val="nil"/>
            </w:tcBorders>
          </w:tcPr>
          <w:p w14:paraId="2163C2C5" w14:textId="77777777" w:rsidR="0073670E" w:rsidRPr="001D4B9B" w:rsidRDefault="0073670E" w:rsidP="007E5F6E"/>
        </w:tc>
      </w:tr>
      <w:tr w:rsidR="0073670E" w:rsidRPr="001D4B9B" w14:paraId="69A7106B" w14:textId="77777777" w:rsidTr="007E5F6E">
        <w:trPr>
          <w:trHeight w:val="240"/>
          <w:jc w:val="center"/>
        </w:trPr>
        <w:tc>
          <w:tcPr>
            <w:tcW w:w="4876" w:type="dxa"/>
            <w:tcBorders>
              <w:top w:val="nil"/>
              <w:left w:val="nil"/>
              <w:bottom w:val="nil"/>
              <w:right w:val="nil"/>
            </w:tcBorders>
          </w:tcPr>
          <w:p w14:paraId="5B0C2BC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CF8A38B" w14:textId="77777777" w:rsidR="0073670E" w:rsidRPr="001D4B9B" w:rsidRDefault="0073670E" w:rsidP="007E5F6E">
            <w:pPr>
              <w:pStyle w:val="AmColumnHeading"/>
            </w:pPr>
            <w:r w:rsidRPr="001D4B9B">
              <w:t>Emendamento</w:t>
            </w:r>
          </w:p>
        </w:tc>
      </w:tr>
      <w:tr w:rsidR="0073670E" w:rsidRPr="001D4B9B" w14:paraId="1C71DEA8" w14:textId="77777777" w:rsidTr="007E5F6E">
        <w:trPr>
          <w:jc w:val="center"/>
        </w:trPr>
        <w:tc>
          <w:tcPr>
            <w:tcW w:w="4876" w:type="dxa"/>
            <w:tcBorders>
              <w:top w:val="nil"/>
              <w:left w:val="nil"/>
              <w:bottom w:val="nil"/>
              <w:right w:val="nil"/>
            </w:tcBorders>
          </w:tcPr>
          <w:p w14:paraId="492DBBB4" w14:textId="77777777" w:rsidR="0073670E" w:rsidRPr="001D4B9B" w:rsidRDefault="0073670E" w:rsidP="007E5F6E">
            <w:pPr>
              <w:pStyle w:val="Normal6a"/>
            </w:pPr>
            <w:r w:rsidRPr="001D4B9B">
              <w:rPr>
                <w:b/>
                <w:i/>
              </w:rPr>
              <w:t>—</w:t>
            </w:r>
            <w:r w:rsidRPr="001D4B9B">
              <w:tab/>
            </w:r>
            <w:r w:rsidRPr="001D4B9B">
              <w:rPr>
                <w:b/>
                <w:i/>
              </w:rPr>
              <w:t>vista la relazione del 24 settembre 2025 dell'Istituto Potsdam per la ricerca sull'impatto climatico dal titolo "Planetary Health Check 2025: A Scientific Assessment of the State of the Planet" (Controllo dello stato di salute del pianeta 2025: valutazione scientifica dello stato del pianeta),</w:t>
            </w:r>
          </w:p>
        </w:tc>
        <w:tc>
          <w:tcPr>
            <w:tcW w:w="4876" w:type="dxa"/>
            <w:tcBorders>
              <w:top w:val="nil"/>
              <w:left w:val="nil"/>
              <w:bottom w:val="nil"/>
              <w:right w:val="nil"/>
            </w:tcBorders>
          </w:tcPr>
          <w:p w14:paraId="7A86B244" w14:textId="77777777" w:rsidR="0073670E" w:rsidRPr="001D4B9B" w:rsidRDefault="0073670E" w:rsidP="007E5F6E">
            <w:pPr>
              <w:pStyle w:val="Normal6a"/>
            </w:pPr>
            <w:r w:rsidRPr="001D4B9B">
              <w:rPr>
                <w:b/>
                <w:i/>
              </w:rPr>
              <w:t>soppresso</w:t>
            </w:r>
          </w:p>
        </w:tc>
      </w:tr>
    </w:tbl>
    <w:p w14:paraId="57778190"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{PL}</w:t>
      </w:r>
      <w:r w:rsidRPr="001D4B9B">
        <w:t>pl</w:t>
      </w:r>
      <w:r w:rsidRPr="001D4B9B">
        <w:rPr>
          <w:rStyle w:val="HideTWBExt"/>
          <w:color w:val="auto"/>
        </w:rPr>
        <w:t>&lt;/Original&gt;</w:t>
      </w:r>
    </w:p>
    <w:p w14:paraId="1EB24370" w14:textId="77777777" w:rsidR="0073670E" w:rsidRPr="001D4B9B" w:rsidRDefault="0073670E" w:rsidP="0073670E">
      <w:r w:rsidRPr="001D4B9B">
        <w:rPr>
          <w:rStyle w:val="HideTWBExt"/>
          <w:color w:val="auto"/>
        </w:rPr>
        <w:t>&lt;/Amend&gt;</w:t>
      </w:r>
    </w:p>
    <w:p w14:paraId="16B839ED"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19</w:t>
      </w:r>
      <w:r w:rsidRPr="001D4B9B">
        <w:rPr>
          <w:rStyle w:val="HideTWBExt"/>
          <w:color w:val="auto"/>
        </w:rPr>
        <w:t>&lt;/NumAm&gt;</w:t>
      </w:r>
    </w:p>
    <w:p w14:paraId="3492EC0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37675FC" w14:textId="77777777" w:rsidR="0073670E" w:rsidRPr="001D4B9B" w:rsidRDefault="0073670E" w:rsidP="0073670E">
      <w:pPr>
        <w:pStyle w:val="NormalBold"/>
      </w:pPr>
      <w:r w:rsidRPr="001D4B9B">
        <w:rPr>
          <w:rStyle w:val="HideTWBExt"/>
          <w:b w:val="0"/>
          <w:color w:val="auto"/>
        </w:rPr>
        <w:t>&lt;/RepeatBlock-By&gt;</w:t>
      </w:r>
    </w:p>
    <w:p w14:paraId="7298EE0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FF1810D" w14:textId="77777777" w:rsidR="0073670E" w:rsidRPr="001D4B9B" w:rsidRDefault="0073670E" w:rsidP="0073670E">
      <w:pPr>
        <w:pStyle w:val="NormalBold"/>
      </w:pPr>
      <w:r w:rsidRPr="001D4B9B">
        <w:rPr>
          <w:rStyle w:val="HideTWBExt"/>
          <w:color w:val="auto"/>
        </w:rPr>
        <w:t>&lt;Article&gt;</w:t>
      </w:r>
      <w:r w:rsidRPr="001D4B9B">
        <w:t>Visto 21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3DF8B3" w14:textId="77777777" w:rsidTr="007E5F6E">
        <w:trPr>
          <w:trHeight w:hRule="exact" w:val="240"/>
          <w:jc w:val="center"/>
        </w:trPr>
        <w:tc>
          <w:tcPr>
            <w:tcW w:w="9752" w:type="dxa"/>
            <w:gridSpan w:val="2"/>
            <w:tcBorders>
              <w:top w:val="nil"/>
              <w:left w:val="nil"/>
              <w:bottom w:val="nil"/>
              <w:right w:val="nil"/>
            </w:tcBorders>
          </w:tcPr>
          <w:p w14:paraId="1EF0B434" w14:textId="77777777" w:rsidR="0073670E" w:rsidRPr="001D4B9B" w:rsidRDefault="0073670E" w:rsidP="007E5F6E"/>
        </w:tc>
      </w:tr>
      <w:tr w:rsidR="0073670E" w:rsidRPr="001D4B9B" w14:paraId="618B73DC" w14:textId="77777777" w:rsidTr="007E5F6E">
        <w:trPr>
          <w:trHeight w:val="240"/>
          <w:jc w:val="center"/>
        </w:trPr>
        <w:tc>
          <w:tcPr>
            <w:tcW w:w="4876" w:type="dxa"/>
            <w:tcBorders>
              <w:top w:val="nil"/>
              <w:left w:val="nil"/>
              <w:bottom w:val="nil"/>
              <w:right w:val="nil"/>
            </w:tcBorders>
          </w:tcPr>
          <w:p w14:paraId="4B7A9B4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A3F219" w14:textId="77777777" w:rsidR="0073670E" w:rsidRPr="001D4B9B" w:rsidRDefault="0073670E" w:rsidP="007E5F6E">
            <w:pPr>
              <w:pStyle w:val="AmColumnHeading"/>
            </w:pPr>
            <w:r w:rsidRPr="001D4B9B">
              <w:t>Emendamento</w:t>
            </w:r>
          </w:p>
        </w:tc>
      </w:tr>
      <w:tr w:rsidR="0073670E" w:rsidRPr="001D4B9B" w14:paraId="1DC83175" w14:textId="77777777" w:rsidTr="007E5F6E">
        <w:trPr>
          <w:jc w:val="center"/>
        </w:trPr>
        <w:tc>
          <w:tcPr>
            <w:tcW w:w="4876" w:type="dxa"/>
            <w:tcBorders>
              <w:top w:val="nil"/>
              <w:left w:val="nil"/>
              <w:bottom w:val="nil"/>
              <w:right w:val="nil"/>
            </w:tcBorders>
          </w:tcPr>
          <w:p w14:paraId="3DE8A367" w14:textId="77777777" w:rsidR="0073670E" w:rsidRPr="001D4B9B" w:rsidRDefault="0073670E" w:rsidP="007E5F6E">
            <w:pPr>
              <w:pStyle w:val="Normal6a"/>
            </w:pPr>
            <w:r w:rsidRPr="001D4B9B">
              <w:rPr>
                <w:b/>
                <w:i/>
              </w:rPr>
              <w:t>–</w:t>
            </w:r>
            <w:r w:rsidRPr="001D4B9B">
              <w:tab/>
            </w:r>
            <w:r w:rsidRPr="001D4B9B">
              <w:rPr>
                <w:b/>
                <w:i/>
              </w:rPr>
              <w:t>vista la relazione del 24 settembre 2025 dell'Istituto Potsdam per la ricerca sull'impatto climatico dal titolo "Planetary Health Check 2025: A Scientific Assessment of the State of the Planet" (Controllo dello stato di salute del pianeta 2025: valutazione scientifica dello stato del pianeta),</w:t>
            </w:r>
          </w:p>
        </w:tc>
        <w:tc>
          <w:tcPr>
            <w:tcW w:w="4876" w:type="dxa"/>
            <w:tcBorders>
              <w:top w:val="nil"/>
              <w:left w:val="nil"/>
              <w:bottom w:val="nil"/>
              <w:right w:val="nil"/>
            </w:tcBorders>
          </w:tcPr>
          <w:p w14:paraId="20D17026" w14:textId="77777777" w:rsidR="0073670E" w:rsidRPr="001D4B9B" w:rsidRDefault="0073670E" w:rsidP="007E5F6E">
            <w:pPr>
              <w:pStyle w:val="Normal6a"/>
            </w:pPr>
            <w:r w:rsidRPr="001D4B9B">
              <w:rPr>
                <w:b/>
                <w:i/>
              </w:rPr>
              <w:t>soppresso</w:t>
            </w:r>
          </w:p>
        </w:tc>
      </w:tr>
    </w:tbl>
    <w:p w14:paraId="241E0C34"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2FC6F14C" w14:textId="77777777" w:rsidR="0073670E" w:rsidRPr="001D4B9B" w:rsidRDefault="0073670E" w:rsidP="0073670E">
      <w:r w:rsidRPr="001D4B9B">
        <w:rPr>
          <w:rStyle w:val="HideTWBExt"/>
          <w:color w:val="auto"/>
        </w:rPr>
        <w:t>&lt;/Amend&gt;</w:t>
      </w:r>
    </w:p>
    <w:p w14:paraId="429B6F83"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20</w:t>
      </w:r>
      <w:r w:rsidRPr="001D4B9B">
        <w:rPr>
          <w:rStyle w:val="HideTWBExt"/>
          <w:color w:val="auto"/>
        </w:rPr>
        <w:t>&lt;/NumAm&gt;</w:t>
      </w:r>
    </w:p>
    <w:p w14:paraId="6011BF5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23E75DA1" w14:textId="77777777" w:rsidR="0073670E" w:rsidRPr="001D4B9B" w:rsidRDefault="0073670E" w:rsidP="0073670E">
      <w:pPr>
        <w:pStyle w:val="NormalBold"/>
      </w:pPr>
      <w:r w:rsidRPr="001D4B9B">
        <w:rPr>
          <w:rStyle w:val="HideTWBExt"/>
          <w:b w:val="0"/>
          <w:color w:val="auto"/>
        </w:rPr>
        <w:t>&lt;/RepeatBlock-By&gt;</w:t>
      </w:r>
    </w:p>
    <w:p w14:paraId="7DFFB33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58B3AFE" w14:textId="77777777" w:rsidR="0073670E" w:rsidRPr="001D4B9B" w:rsidRDefault="0073670E" w:rsidP="0073670E">
      <w:pPr>
        <w:pStyle w:val="NormalBold"/>
      </w:pPr>
      <w:r w:rsidRPr="001D4B9B">
        <w:rPr>
          <w:rStyle w:val="HideTWBExt"/>
          <w:color w:val="auto"/>
        </w:rPr>
        <w:t>&lt;Article&gt;</w:t>
      </w:r>
      <w:r w:rsidRPr="001D4B9B">
        <w:t>Visto 21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5ED3084" w14:textId="77777777" w:rsidTr="007E5F6E">
        <w:trPr>
          <w:trHeight w:hRule="exact" w:val="240"/>
          <w:jc w:val="center"/>
        </w:trPr>
        <w:tc>
          <w:tcPr>
            <w:tcW w:w="9752" w:type="dxa"/>
            <w:gridSpan w:val="2"/>
            <w:tcBorders>
              <w:top w:val="nil"/>
              <w:left w:val="nil"/>
              <w:bottom w:val="nil"/>
              <w:right w:val="nil"/>
            </w:tcBorders>
          </w:tcPr>
          <w:p w14:paraId="5962FF68" w14:textId="77777777" w:rsidR="0073670E" w:rsidRPr="001D4B9B" w:rsidRDefault="0073670E" w:rsidP="007E5F6E"/>
        </w:tc>
      </w:tr>
      <w:tr w:rsidR="0073670E" w:rsidRPr="001D4B9B" w14:paraId="5B58D19C" w14:textId="77777777" w:rsidTr="007E5F6E">
        <w:trPr>
          <w:trHeight w:val="240"/>
          <w:jc w:val="center"/>
        </w:trPr>
        <w:tc>
          <w:tcPr>
            <w:tcW w:w="4876" w:type="dxa"/>
            <w:tcBorders>
              <w:top w:val="nil"/>
              <w:left w:val="nil"/>
              <w:bottom w:val="nil"/>
              <w:right w:val="nil"/>
            </w:tcBorders>
          </w:tcPr>
          <w:p w14:paraId="376B1BD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3179917" w14:textId="77777777" w:rsidR="0073670E" w:rsidRPr="001D4B9B" w:rsidRDefault="0073670E" w:rsidP="007E5F6E">
            <w:pPr>
              <w:pStyle w:val="AmColumnHeading"/>
            </w:pPr>
            <w:r w:rsidRPr="001D4B9B">
              <w:t>Emendamento</w:t>
            </w:r>
          </w:p>
        </w:tc>
      </w:tr>
      <w:tr w:rsidR="0073670E" w:rsidRPr="001D4B9B" w14:paraId="550D877A" w14:textId="77777777" w:rsidTr="007E5F6E">
        <w:trPr>
          <w:jc w:val="center"/>
        </w:trPr>
        <w:tc>
          <w:tcPr>
            <w:tcW w:w="4876" w:type="dxa"/>
            <w:tcBorders>
              <w:top w:val="nil"/>
              <w:left w:val="nil"/>
              <w:bottom w:val="nil"/>
              <w:right w:val="nil"/>
            </w:tcBorders>
          </w:tcPr>
          <w:p w14:paraId="796E27BC" w14:textId="77777777" w:rsidR="0073670E" w:rsidRPr="001D4B9B" w:rsidRDefault="0073670E" w:rsidP="007E5F6E">
            <w:pPr>
              <w:pStyle w:val="Normal6a"/>
            </w:pPr>
            <w:r w:rsidRPr="001D4B9B">
              <w:rPr>
                <w:b/>
                <w:i/>
              </w:rPr>
              <w:t>–</w:t>
            </w:r>
            <w:r w:rsidRPr="001D4B9B">
              <w:tab/>
            </w:r>
            <w:r w:rsidRPr="001D4B9B">
              <w:rPr>
                <w:b/>
                <w:i/>
              </w:rPr>
              <w:t>vista la relazione del 24 settembre 2025 dell'Istituto Potsdam per la ricerca sull'impatto climatico dal titolo "Planetary Health Check 2025: A Scientific Assessment of the State of the Planet" (Controllo dello stato di salute del pianeta 2025: valutazione scientifica dello stato del pianeta),</w:t>
            </w:r>
          </w:p>
        </w:tc>
        <w:tc>
          <w:tcPr>
            <w:tcW w:w="4876" w:type="dxa"/>
            <w:tcBorders>
              <w:top w:val="nil"/>
              <w:left w:val="nil"/>
              <w:bottom w:val="nil"/>
              <w:right w:val="nil"/>
            </w:tcBorders>
          </w:tcPr>
          <w:p w14:paraId="11F73DE0" w14:textId="77777777" w:rsidR="0073670E" w:rsidRPr="001D4B9B" w:rsidRDefault="0073670E" w:rsidP="007E5F6E">
            <w:pPr>
              <w:pStyle w:val="Normal6a"/>
            </w:pPr>
            <w:r w:rsidRPr="001D4B9B">
              <w:rPr>
                <w:b/>
                <w:i/>
              </w:rPr>
              <w:t>soppresso</w:t>
            </w:r>
          </w:p>
        </w:tc>
      </w:tr>
    </w:tbl>
    <w:p w14:paraId="031329A4"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113135A6" w14:textId="77777777" w:rsidR="0073670E" w:rsidRPr="001D4B9B" w:rsidRDefault="0073670E" w:rsidP="0073670E">
      <w:r w:rsidRPr="001D4B9B">
        <w:rPr>
          <w:rStyle w:val="HideTWBExt"/>
          <w:color w:val="auto"/>
        </w:rPr>
        <w:t>&lt;/Amend&gt;</w:t>
      </w:r>
    </w:p>
    <w:p w14:paraId="26D7AA7D"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21</w:t>
      </w:r>
      <w:r w:rsidRPr="001D4B9B">
        <w:rPr>
          <w:rStyle w:val="HideTWBExt"/>
          <w:color w:val="auto"/>
        </w:rPr>
        <w:t>&lt;/NumAm&gt;</w:t>
      </w:r>
    </w:p>
    <w:p w14:paraId="3AB4514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329E0E45" w14:textId="77777777" w:rsidR="0073670E" w:rsidRPr="001D4B9B" w:rsidRDefault="0073670E" w:rsidP="0073670E">
      <w:pPr>
        <w:pStyle w:val="NormalBold"/>
      </w:pPr>
      <w:r w:rsidRPr="001D4B9B">
        <w:rPr>
          <w:rStyle w:val="HideTWBExt"/>
          <w:b w:val="0"/>
          <w:color w:val="auto"/>
        </w:rPr>
        <w:t>&lt;/RepeatBlock-By&gt;</w:t>
      </w:r>
    </w:p>
    <w:p w14:paraId="749636D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1C3DFA1" w14:textId="77777777" w:rsidR="0073670E" w:rsidRPr="001D4B9B" w:rsidRDefault="0073670E" w:rsidP="0073670E">
      <w:pPr>
        <w:pStyle w:val="NormalBold"/>
      </w:pPr>
      <w:r w:rsidRPr="001D4B9B">
        <w:rPr>
          <w:rStyle w:val="HideTWBExt"/>
          <w:color w:val="auto"/>
        </w:rPr>
        <w:t>&lt;Article&gt;</w:t>
      </w:r>
      <w:r w:rsidRPr="001D4B9B">
        <w:t>Visto 21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EED2BE" w14:textId="77777777" w:rsidTr="007E5F6E">
        <w:trPr>
          <w:trHeight w:hRule="exact" w:val="240"/>
          <w:jc w:val="center"/>
        </w:trPr>
        <w:tc>
          <w:tcPr>
            <w:tcW w:w="9752" w:type="dxa"/>
            <w:gridSpan w:val="2"/>
            <w:tcBorders>
              <w:top w:val="nil"/>
              <w:left w:val="nil"/>
              <w:bottom w:val="nil"/>
              <w:right w:val="nil"/>
            </w:tcBorders>
          </w:tcPr>
          <w:p w14:paraId="1266FC6E" w14:textId="77777777" w:rsidR="0073670E" w:rsidRPr="001D4B9B" w:rsidRDefault="0073670E" w:rsidP="007E5F6E"/>
        </w:tc>
      </w:tr>
      <w:tr w:rsidR="0073670E" w:rsidRPr="001D4B9B" w14:paraId="7B4BD3D8" w14:textId="77777777" w:rsidTr="007E5F6E">
        <w:trPr>
          <w:trHeight w:val="240"/>
          <w:jc w:val="center"/>
        </w:trPr>
        <w:tc>
          <w:tcPr>
            <w:tcW w:w="4876" w:type="dxa"/>
            <w:tcBorders>
              <w:top w:val="nil"/>
              <w:left w:val="nil"/>
              <w:bottom w:val="nil"/>
              <w:right w:val="nil"/>
            </w:tcBorders>
          </w:tcPr>
          <w:p w14:paraId="4C17812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CC20BCF" w14:textId="77777777" w:rsidR="0073670E" w:rsidRPr="001D4B9B" w:rsidRDefault="0073670E" w:rsidP="007E5F6E">
            <w:pPr>
              <w:pStyle w:val="AmColumnHeading"/>
            </w:pPr>
            <w:r w:rsidRPr="001D4B9B">
              <w:t>Emendamento</w:t>
            </w:r>
          </w:p>
        </w:tc>
      </w:tr>
      <w:tr w:rsidR="0073670E" w:rsidRPr="001D4B9B" w14:paraId="3DD985F6" w14:textId="77777777" w:rsidTr="007E5F6E">
        <w:trPr>
          <w:jc w:val="center"/>
        </w:trPr>
        <w:tc>
          <w:tcPr>
            <w:tcW w:w="4876" w:type="dxa"/>
            <w:tcBorders>
              <w:top w:val="nil"/>
              <w:left w:val="nil"/>
              <w:bottom w:val="nil"/>
              <w:right w:val="nil"/>
            </w:tcBorders>
          </w:tcPr>
          <w:p w14:paraId="270B08E5" w14:textId="77777777" w:rsidR="0073670E" w:rsidRPr="001D4B9B" w:rsidRDefault="0073670E" w:rsidP="007E5F6E">
            <w:pPr>
              <w:pStyle w:val="Normal6a"/>
            </w:pPr>
            <w:r w:rsidRPr="001D4B9B">
              <w:rPr>
                <w:b/>
                <w:i/>
              </w:rPr>
              <w:t>–</w:t>
            </w:r>
            <w:r w:rsidRPr="001D4B9B">
              <w:tab/>
            </w:r>
            <w:r w:rsidRPr="001D4B9B">
              <w:rPr>
                <w:b/>
                <w:i/>
              </w:rPr>
              <w:t>vista la relazione del 24 settembre 2025 dell'Istituto Potsdam per la ricerca sull'impatto climatico dal titolo "Planetary Health Check 2025: A Scientific Assessment of the State of the Planet" (Controllo dello stato di salute del pianeta 2025: valutazione scientifica dello stato del pianeta),</w:t>
            </w:r>
          </w:p>
        </w:tc>
        <w:tc>
          <w:tcPr>
            <w:tcW w:w="4876" w:type="dxa"/>
            <w:tcBorders>
              <w:top w:val="nil"/>
              <w:left w:val="nil"/>
              <w:bottom w:val="nil"/>
              <w:right w:val="nil"/>
            </w:tcBorders>
          </w:tcPr>
          <w:p w14:paraId="6D6103BE" w14:textId="77777777" w:rsidR="0073670E" w:rsidRPr="001D4B9B" w:rsidRDefault="0073670E" w:rsidP="007E5F6E">
            <w:pPr>
              <w:pStyle w:val="Normal6a"/>
            </w:pPr>
            <w:r w:rsidRPr="001D4B9B">
              <w:rPr>
                <w:b/>
                <w:i/>
              </w:rPr>
              <w:t>soppresso</w:t>
            </w:r>
          </w:p>
        </w:tc>
      </w:tr>
    </w:tbl>
    <w:p w14:paraId="5CF5049C"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3EBEB122" w14:textId="77777777" w:rsidR="0073670E" w:rsidRPr="001D4B9B" w:rsidRDefault="0073670E" w:rsidP="0073670E">
      <w:r w:rsidRPr="001D4B9B">
        <w:rPr>
          <w:rStyle w:val="HideTWBExt"/>
          <w:color w:val="auto"/>
        </w:rPr>
        <w:t>&lt;/Amend&gt;</w:t>
      </w:r>
    </w:p>
    <w:p w14:paraId="7E647481"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22</w:t>
      </w:r>
      <w:r w:rsidRPr="001D4B9B">
        <w:rPr>
          <w:rStyle w:val="HideTWBExt"/>
          <w:color w:val="auto"/>
        </w:rPr>
        <w:t>&lt;/NumAm&gt;</w:t>
      </w:r>
    </w:p>
    <w:p w14:paraId="6ED67DDC" w14:textId="77777777" w:rsidR="0073670E" w:rsidRPr="001D4B9B" w:rsidRDefault="0073670E" w:rsidP="0073670E">
      <w:pPr>
        <w:pStyle w:val="NormalBold"/>
      </w:pPr>
      <w:r w:rsidRPr="001D4B9B">
        <w:rPr>
          <w:rStyle w:val="HideTWBExt"/>
          <w:b w:val="0"/>
          <w:color w:val="auto"/>
        </w:rPr>
        <w:t>&lt;RepeatBlock-By&gt;&lt;Members&gt;</w:t>
      </w:r>
      <w:r w:rsidRPr="001D4B9B">
        <w:t>Aurelijus Veryga, Nora Junco García, Stephen Nikola Bartulica, Piotr Müller</w:t>
      </w:r>
      <w:r w:rsidRPr="001D4B9B">
        <w:rPr>
          <w:rStyle w:val="HideTWBExt"/>
          <w:b w:val="0"/>
          <w:color w:val="auto"/>
        </w:rPr>
        <w:t>&lt;/Members&gt;</w:t>
      </w:r>
    </w:p>
    <w:p w14:paraId="35A74AA6" w14:textId="77777777" w:rsidR="0073670E" w:rsidRPr="001D4B9B" w:rsidRDefault="0073670E" w:rsidP="0073670E">
      <w:pPr>
        <w:pStyle w:val="NormalBold"/>
      </w:pPr>
      <w:r w:rsidRPr="001D4B9B">
        <w:rPr>
          <w:rStyle w:val="HideTWBExt"/>
          <w:b w:val="0"/>
          <w:color w:val="auto"/>
        </w:rPr>
        <w:t>&lt;/RepeatBlock-By&gt;</w:t>
      </w:r>
    </w:p>
    <w:p w14:paraId="6DE7812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55337AB" w14:textId="77777777" w:rsidR="0073670E" w:rsidRPr="001D4B9B" w:rsidRDefault="0073670E" w:rsidP="0073670E">
      <w:pPr>
        <w:pStyle w:val="NormalBold"/>
      </w:pPr>
      <w:r w:rsidRPr="001D4B9B">
        <w:rPr>
          <w:rStyle w:val="HideTWBExt"/>
          <w:color w:val="auto"/>
        </w:rPr>
        <w:t>&lt;Article&gt;</w:t>
      </w:r>
      <w:r w:rsidRPr="001D4B9B">
        <w:t>Visto 21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8E42712" w14:textId="77777777" w:rsidTr="007E5F6E">
        <w:trPr>
          <w:trHeight w:hRule="exact" w:val="240"/>
          <w:jc w:val="center"/>
        </w:trPr>
        <w:tc>
          <w:tcPr>
            <w:tcW w:w="9752" w:type="dxa"/>
            <w:gridSpan w:val="2"/>
            <w:tcBorders>
              <w:top w:val="nil"/>
              <w:left w:val="nil"/>
              <w:bottom w:val="nil"/>
              <w:right w:val="nil"/>
            </w:tcBorders>
          </w:tcPr>
          <w:p w14:paraId="448B8E70" w14:textId="77777777" w:rsidR="0073670E" w:rsidRPr="001D4B9B" w:rsidRDefault="0073670E" w:rsidP="007E5F6E"/>
        </w:tc>
      </w:tr>
      <w:tr w:rsidR="0073670E" w:rsidRPr="001D4B9B" w14:paraId="299BCEFE" w14:textId="77777777" w:rsidTr="007E5F6E">
        <w:trPr>
          <w:trHeight w:val="240"/>
          <w:jc w:val="center"/>
        </w:trPr>
        <w:tc>
          <w:tcPr>
            <w:tcW w:w="4876" w:type="dxa"/>
            <w:tcBorders>
              <w:top w:val="nil"/>
              <w:left w:val="nil"/>
              <w:bottom w:val="nil"/>
              <w:right w:val="nil"/>
            </w:tcBorders>
          </w:tcPr>
          <w:p w14:paraId="23BBA2D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0633958" w14:textId="77777777" w:rsidR="0073670E" w:rsidRPr="001D4B9B" w:rsidRDefault="0073670E" w:rsidP="007E5F6E">
            <w:pPr>
              <w:pStyle w:val="AmColumnHeading"/>
            </w:pPr>
            <w:r w:rsidRPr="001D4B9B">
              <w:t>Emendamento</w:t>
            </w:r>
          </w:p>
        </w:tc>
      </w:tr>
      <w:tr w:rsidR="0073670E" w:rsidRPr="001D4B9B" w14:paraId="0290C356" w14:textId="77777777" w:rsidTr="007E5F6E">
        <w:trPr>
          <w:jc w:val="center"/>
        </w:trPr>
        <w:tc>
          <w:tcPr>
            <w:tcW w:w="4876" w:type="dxa"/>
            <w:tcBorders>
              <w:top w:val="nil"/>
              <w:left w:val="nil"/>
              <w:bottom w:val="nil"/>
              <w:right w:val="nil"/>
            </w:tcBorders>
          </w:tcPr>
          <w:p w14:paraId="5960C103" w14:textId="77777777" w:rsidR="0073670E" w:rsidRPr="001D4B9B" w:rsidRDefault="0073670E" w:rsidP="007E5F6E">
            <w:pPr>
              <w:pStyle w:val="Normal6a"/>
            </w:pPr>
            <w:r w:rsidRPr="001D4B9B">
              <w:rPr>
                <w:b/>
                <w:i/>
              </w:rPr>
              <w:t>–</w:t>
            </w:r>
            <w:r w:rsidRPr="001D4B9B">
              <w:tab/>
            </w:r>
            <w:r w:rsidRPr="001D4B9B">
              <w:rPr>
                <w:b/>
                <w:i/>
              </w:rPr>
              <w:t>vista la relazione del 24 settembre 2025 dell'Istituto Potsdam per la ricerca sull'impatto climatico dal titolo "Planetary Health Check 2025: A Scientific Assessment of the State of the Planet" (Controllo dello stato di salute del pianeta 2025: valutazione scientifica dello stato del pianeta),</w:t>
            </w:r>
          </w:p>
        </w:tc>
        <w:tc>
          <w:tcPr>
            <w:tcW w:w="4876" w:type="dxa"/>
            <w:tcBorders>
              <w:top w:val="nil"/>
              <w:left w:val="nil"/>
              <w:bottom w:val="nil"/>
              <w:right w:val="nil"/>
            </w:tcBorders>
          </w:tcPr>
          <w:p w14:paraId="6FD968A7" w14:textId="77777777" w:rsidR="0073670E" w:rsidRPr="001D4B9B" w:rsidRDefault="0073670E" w:rsidP="007E5F6E">
            <w:pPr>
              <w:pStyle w:val="Normal6a"/>
            </w:pPr>
            <w:r w:rsidRPr="001D4B9B">
              <w:rPr>
                <w:b/>
                <w:i/>
              </w:rPr>
              <w:t>soppresso</w:t>
            </w:r>
          </w:p>
        </w:tc>
      </w:tr>
    </w:tbl>
    <w:p w14:paraId="06A266AE"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1F49C9AD" w14:textId="77777777" w:rsidR="0073670E" w:rsidRPr="001D4B9B" w:rsidRDefault="0073670E" w:rsidP="0073670E">
      <w:r w:rsidRPr="001D4B9B">
        <w:rPr>
          <w:rStyle w:val="HideTWBExt"/>
          <w:color w:val="auto"/>
        </w:rPr>
        <w:t>&lt;/Amend&gt;</w:t>
      </w:r>
    </w:p>
    <w:p w14:paraId="4F03F7C7"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23</w:t>
      </w:r>
      <w:r w:rsidRPr="001D4B9B">
        <w:rPr>
          <w:rStyle w:val="HideTWBExt"/>
          <w:color w:val="auto"/>
        </w:rPr>
        <w:t>&lt;/NumAm&gt;</w:t>
      </w:r>
    </w:p>
    <w:p w14:paraId="66455D3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0E16E619" w14:textId="77777777" w:rsidR="0073670E" w:rsidRPr="001D4B9B" w:rsidRDefault="0073670E" w:rsidP="0073670E">
      <w:pPr>
        <w:pStyle w:val="NormalBold"/>
      </w:pPr>
      <w:r w:rsidRPr="001D4B9B">
        <w:rPr>
          <w:rStyle w:val="HideTWBExt"/>
          <w:b w:val="0"/>
          <w:color w:val="auto"/>
        </w:rPr>
        <w:t>&lt;/RepeatBlock-By&gt;</w:t>
      </w:r>
    </w:p>
    <w:p w14:paraId="1F86070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3C7747F" w14:textId="77777777" w:rsidR="0073670E" w:rsidRPr="001D4B9B" w:rsidRDefault="0073670E" w:rsidP="0073670E">
      <w:pPr>
        <w:pStyle w:val="NormalBold"/>
      </w:pPr>
      <w:r w:rsidRPr="001D4B9B">
        <w:rPr>
          <w:rStyle w:val="HideTWBExt"/>
          <w:color w:val="auto"/>
        </w:rPr>
        <w:t>&lt;Article&gt;</w:t>
      </w:r>
      <w:r w:rsidRPr="001D4B9B">
        <w:t>Visto 21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9BAE7E7" w14:textId="77777777" w:rsidTr="007E5F6E">
        <w:trPr>
          <w:trHeight w:hRule="exact" w:val="240"/>
          <w:jc w:val="center"/>
        </w:trPr>
        <w:tc>
          <w:tcPr>
            <w:tcW w:w="9752" w:type="dxa"/>
            <w:gridSpan w:val="2"/>
            <w:tcBorders>
              <w:top w:val="nil"/>
              <w:left w:val="nil"/>
              <w:bottom w:val="nil"/>
              <w:right w:val="nil"/>
            </w:tcBorders>
          </w:tcPr>
          <w:p w14:paraId="45CD22C0" w14:textId="77777777" w:rsidR="0073670E" w:rsidRPr="001D4B9B" w:rsidRDefault="0073670E" w:rsidP="007E5F6E"/>
        </w:tc>
      </w:tr>
      <w:tr w:rsidR="0073670E" w:rsidRPr="001D4B9B" w14:paraId="3AED23B2" w14:textId="77777777" w:rsidTr="007E5F6E">
        <w:trPr>
          <w:trHeight w:val="240"/>
          <w:jc w:val="center"/>
        </w:trPr>
        <w:tc>
          <w:tcPr>
            <w:tcW w:w="4876" w:type="dxa"/>
            <w:tcBorders>
              <w:top w:val="nil"/>
              <w:left w:val="nil"/>
              <w:bottom w:val="nil"/>
              <w:right w:val="nil"/>
            </w:tcBorders>
          </w:tcPr>
          <w:p w14:paraId="425F860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5A6613C" w14:textId="77777777" w:rsidR="0073670E" w:rsidRPr="001D4B9B" w:rsidRDefault="0073670E" w:rsidP="007E5F6E">
            <w:pPr>
              <w:pStyle w:val="AmColumnHeading"/>
            </w:pPr>
            <w:r w:rsidRPr="001D4B9B">
              <w:t>Emendamento</w:t>
            </w:r>
          </w:p>
        </w:tc>
      </w:tr>
      <w:tr w:rsidR="0073670E" w:rsidRPr="001D4B9B" w14:paraId="7231F389" w14:textId="77777777" w:rsidTr="007E5F6E">
        <w:trPr>
          <w:jc w:val="center"/>
        </w:trPr>
        <w:tc>
          <w:tcPr>
            <w:tcW w:w="4876" w:type="dxa"/>
            <w:tcBorders>
              <w:top w:val="nil"/>
              <w:left w:val="nil"/>
              <w:bottom w:val="nil"/>
              <w:right w:val="nil"/>
            </w:tcBorders>
          </w:tcPr>
          <w:p w14:paraId="367F48E5" w14:textId="77777777" w:rsidR="0073670E" w:rsidRPr="001D4B9B" w:rsidRDefault="0073670E" w:rsidP="007E5F6E">
            <w:pPr>
              <w:pStyle w:val="Normal6a"/>
            </w:pPr>
          </w:p>
        </w:tc>
        <w:tc>
          <w:tcPr>
            <w:tcW w:w="4876" w:type="dxa"/>
            <w:tcBorders>
              <w:top w:val="nil"/>
              <w:left w:val="nil"/>
              <w:bottom w:val="nil"/>
              <w:right w:val="nil"/>
            </w:tcBorders>
          </w:tcPr>
          <w:p w14:paraId="4C1C3BE1" w14:textId="77777777" w:rsidR="0073670E" w:rsidRPr="001D4B9B" w:rsidRDefault="0073670E" w:rsidP="007E5F6E">
            <w:pPr>
              <w:pStyle w:val="Normal6a"/>
            </w:pPr>
            <w:r w:rsidRPr="001D4B9B">
              <w:rPr>
                <w:b/>
                <w:i/>
              </w:rPr>
              <w:t>—</w:t>
            </w:r>
            <w:r w:rsidRPr="001D4B9B">
              <w:tab/>
            </w:r>
            <w:r w:rsidRPr="001D4B9B">
              <w:rPr>
                <w:b/>
                <w:i/>
              </w:rPr>
              <w:t>visti gli impegni degli Stati nel contesto degli obiettivi di sviluppo sostenibile delle Nazioni Unite, segnatamente l'obiettivo 3.9 di ridurre il numero di decessi e malattie da sostanze chimiche pericolose e da contaminazione, l'obiettivo 6.3 di migliorare la qualità dell'acqua eliminando le discariche e riducendo il rilascio di sostanze chimiche pericolose, e gli obiettivi 14.1 e 14.2 di prevenire l'inquinamento marino e di proteggere l'ecosistema marino e costiero,</w:t>
            </w:r>
          </w:p>
        </w:tc>
      </w:tr>
    </w:tbl>
    <w:p w14:paraId="0158D5F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8144C1A" w14:textId="77777777" w:rsidR="0073670E" w:rsidRPr="00815163" w:rsidRDefault="0073670E" w:rsidP="0073670E">
      <w:pPr>
        <w:rPr>
          <w:lang w:val="en-GB"/>
        </w:rPr>
      </w:pPr>
      <w:r w:rsidRPr="00815163">
        <w:rPr>
          <w:rStyle w:val="HideTWBExt"/>
          <w:color w:val="auto"/>
          <w:lang w:val="en-GB"/>
        </w:rPr>
        <w:t>&lt;/Amend&gt;</w:t>
      </w:r>
    </w:p>
    <w:p w14:paraId="59B33C5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24</w:t>
      </w:r>
      <w:r w:rsidRPr="00815163">
        <w:rPr>
          <w:rStyle w:val="HideTWBExt"/>
          <w:color w:val="auto"/>
          <w:lang w:val="en-GB"/>
        </w:rPr>
        <w:t>&lt;/NumAm&gt;</w:t>
      </w:r>
    </w:p>
    <w:p w14:paraId="4C1EAAA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F85825D" w14:textId="77777777" w:rsidR="0073670E" w:rsidRPr="001D4B9B" w:rsidRDefault="0073670E" w:rsidP="0073670E">
      <w:pPr>
        <w:pStyle w:val="NormalBold"/>
      </w:pPr>
      <w:r w:rsidRPr="001D4B9B">
        <w:rPr>
          <w:rStyle w:val="HideTWBExt"/>
          <w:b w:val="0"/>
          <w:color w:val="auto"/>
        </w:rPr>
        <w:t>&lt;/RepeatBlock-By&gt;</w:t>
      </w:r>
    </w:p>
    <w:p w14:paraId="4FE6FE6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BB9ABD9" w14:textId="77777777" w:rsidR="0073670E" w:rsidRPr="001D4B9B" w:rsidRDefault="0073670E" w:rsidP="0073670E">
      <w:pPr>
        <w:pStyle w:val="NormalBold"/>
      </w:pPr>
      <w:r w:rsidRPr="001D4B9B">
        <w:rPr>
          <w:rStyle w:val="HideTWBExt"/>
          <w:color w:val="auto"/>
        </w:rPr>
        <w:t>&lt;Article&gt;</w:t>
      </w:r>
      <w:r w:rsidRPr="001D4B9B">
        <w:t>Visto 23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6875F9A" w14:textId="77777777" w:rsidTr="007E5F6E">
        <w:trPr>
          <w:trHeight w:hRule="exact" w:val="240"/>
          <w:jc w:val="center"/>
        </w:trPr>
        <w:tc>
          <w:tcPr>
            <w:tcW w:w="9752" w:type="dxa"/>
            <w:gridSpan w:val="2"/>
            <w:tcBorders>
              <w:top w:val="nil"/>
              <w:left w:val="nil"/>
              <w:bottom w:val="nil"/>
              <w:right w:val="nil"/>
            </w:tcBorders>
          </w:tcPr>
          <w:p w14:paraId="4D029127" w14:textId="77777777" w:rsidR="0073670E" w:rsidRPr="001D4B9B" w:rsidRDefault="0073670E" w:rsidP="007E5F6E"/>
        </w:tc>
      </w:tr>
      <w:tr w:rsidR="0073670E" w:rsidRPr="001D4B9B" w14:paraId="6A19E800" w14:textId="77777777" w:rsidTr="007E5F6E">
        <w:trPr>
          <w:trHeight w:val="240"/>
          <w:jc w:val="center"/>
        </w:trPr>
        <w:tc>
          <w:tcPr>
            <w:tcW w:w="4876" w:type="dxa"/>
            <w:tcBorders>
              <w:top w:val="nil"/>
              <w:left w:val="nil"/>
              <w:bottom w:val="nil"/>
              <w:right w:val="nil"/>
            </w:tcBorders>
          </w:tcPr>
          <w:p w14:paraId="426BA05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5F3EEB8" w14:textId="77777777" w:rsidR="0073670E" w:rsidRPr="001D4B9B" w:rsidRDefault="0073670E" w:rsidP="007E5F6E">
            <w:pPr>
              <w:pStyle w:val="AmColumnHeading"/>
            </w:pPr>
            <w:r w:rsidRPr="001D4B9B">
              <w:t>Emendamento</w:t>
            </w:r>
          </w:p>
        </w:tc>
      </w:tr>
      <w:tr w:rsidR="0073670E" w:rsidRPr="001D4B9B" w14:paraId="162E9F6B" w14:textId="77777777" w:rsidTr="007E5F6E">
        <w:trPr>
          <w:jc w:val="center"/>
        </w:trPr>
        <w:tc>
          <w:tcPr>
            <w:tcW w:w="4876" w:type="dxa"/>
            <w:tcBorders>
              <w:top w:val="nil"/>
              <w:left w:val="nil"/>
              <w:bottom w:val="nil"/>
              <w:right w:val="nil"/>
            </w:tcBorders>
          </w:tcPr>
          <w:p w14:paraId="7EE63C0F" w14:textId="77777777" w:rsidR="0073670E" w:rsidRPr="001D4B9B" w:rsidRDefault="0073670E" w:rsidP="007E5F6E">
            <w:pPr>
              <w:pStyle w:val="Normal6a"/>
            </w:pPr>
          </w:p>
        </w:tc>
        <w:tc>
          <w:tcPr>
            <w:tcW w:w="4876" w:type="dxa"/>
            <w:tcBorders>
              <w:top w:val="nil"/>
              <w:left w:val="nil"/>
              <w:bottom w:val="nil"/>
              <w:right w:val="nil"/>
            </w:tcBorders>
          </w:tcPr>
          <w:p w14:paraId="619B1983" w14:textId="77777777" w:rsidR="0073670E" w:rsidRPr="001D4B9B" w:rsidRDefault="0073670E" w:rsidP="007E5F6E">
            <w:pPr>
              <w:pStyle w:val="Normal6a"/>
            </w:pPr>
            <w:r w:rsidRPr="001D4B9B">
              <w:rPr>
                <w:b/>
                <w:i/>
              </w:rPr>
              <w:t>—</w:t>
            </w:r>
            <w:r w:rsidRPr="001D4B9B">
              <w:tab/>
            </w:r>
            <w:r w:rsidRPr="001D4B9B">
              <w:rPr>
                <w:b/>
                <w:i/>
              </w:rPr>
              <w:t>viste la risoluzione 1612(2008) dell'Assemblea parlamentare del Consiglio d'Europa sulle munizioni chimiche sepolte nel Mar Baltico e la relazione del 28 aprile 2008 che la accompagna,</w:t>
            </w:r>
          </w:p>
        </w:tc>
      </w:tr>
    </w:tbl>
    <w:p w14:paraId="15A683C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019E360" w14:textId="77777777" w:rsidR="0073670E" w:rsidRPr="00815163" w:rsidRDefault="0073670E" w:rsidP="0073670E">
      <w:pPr>
        <w:rPr>
          <w:lang w:val="en-GB"/>
        </w:rPr>
      </w:pPr>
      <w:r w:rsidRPr="00815163">
        <w:rPr>
          <w:rStyle w:val="HideTWBExt"/>
          <w:color w:val="auto"/>
          <w:lang w:val="en-GB"/>
        </w:rPr>
        <w:t>&lt;/Amend&gt;</w:t>
      </w:r>
    </w:p>
    <w:p w14:paraId="5ED1C2D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25</w:t>
      </w:r>
      <w:r w:rsidRPr="00815163">
        <w:rPr>
          <w:rStyle w:val="HideTWBExt"/>
          <w:color w:val="auto"/>
          <w:lang w:val="en-GB"/>
        </w:rPr>
        <w:t>&lt;/NumAm&gt;</w:t>
      </w:r>
    </w:p>
    <w:p w14:paraId="302BE77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Jessica Polfjärd</w:t>
      </w:r>
      <w:r w:rsidRPr="00815163">
        <w:rPr>
          <w:rStyle w:val="HideTWBExt"/>
          <w:b w:val="0"/>
          <w:color w:val="auto"/>
          <w:lang w:val="en-GB"/>
        </w:rPr>
        <w:t>&lt;/Members&gt;</w:t>
      </w:r>
    </w:p>
    <w:p w14:paraId="1F5C1075" w14:textId="77777777" w:rsidR="0073670E" w:rsidRPr="001D4B9B" w:rsidRDefault="0073670E" w:rsidP="0073670E">
      <w:pPr>
        <w:pStyle w:val="NormalBold"/>
      </w:pPr>
      <w:r w:rsidRPr="001D4B9B">
        <w:rPr>
          <w:rStyle w:val="HideTWBExt"/>
          <w:b w:val="0"/>
          <w:color w:val="auto"/>
        </w:rPr>
        <w:t>&lt;/RepeatBlock-By&gt;</w:t>
      </w:r>
    </w:p>
    <w:p w14:paraId="29F029E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D835A40" w14:textId="77777777" w:rsidR="0073670E" w:rsidRPr="001D4B9B" w:rsidRDefault="0073670E" w:rsidP="0073670E">
      <w:pPr>
        <w:pStyle w:val="NormalBold"/>
      </w:pPr>
      <w:r w:rsidRPr="001D4B9B">
        <w:rPr>
          <w:rStyle w:val="HideTWBExt"/>
          <w:color w:val="auto"/>
        </w:rPr>
        <w:t>&lt;Article&gt;</w:t>
      </w:r>
      <w:r w:rsidRPr="001D4B9B">
        <w:t>Visto 25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90B9067" w14:textId="77777777" w:rsidTr="007E5F6E">
        <w:trPr>
          <w:trHeight w:hRule="exact" w:val="240"/>
          <w:jc w:val="center"/>
        </w:trPr>
        <w:tc>
          <w:tcPr>
            <w:tcW w:w="9752" w:type="dxa"/>
            <w:gridSpan w:val="2"/>
            <w:tcBorders>
              <w:top w:val="nil"/>
              <w:left w:val="nil"/>
              <w:bottom w:val="nil"/>
              <w:right w:val="nil"/>
            </w:tcBorders>
          </w:tcPr>
          <w:p w14:paraId="332A4E53" w14:textId="77777777" w:rsidR="0073670E" w:rsidRPr="001D4B9B" w:rsidRDefault="0073670E" w:rsidP="007E5F6E"/>
        </w:tc>
      </w:tr>
      <w:tr w:rsidR="0073670E" w:rsidRPr="001D4B9B" w14:paraId="60C46120" w14:textId="77777777" w:rsidTr="007E5F6E">
        <w:trPr>
          <w:trHeight w:val="240"/>
          <w:jc w:val="center"/>
        </w:trPr>
        <w:tc>
          <w:tcPr>
            <w:tcW w:w="4876" w:type="dxa"/>
            <w:tcBorders>
              <w:top w:val="nil"/>
              <w:left w:val="nil"/>
              <w:bottom w:val="nil"/>
              <w:right w:val="nil"/>
            </w:tcBorders>
          </w:tcPr>
          <w:p w14:paraId="4BAFBFD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05FA832" w14:textId="77777777" w:rsidR="0073670E" w:rsidRPr="001D4B9B" w:rsidRDefault="0073670E" w:rsidP="007E5F6E">
            <w:pPr>
              <w:pStyle w:val="AmColumnHeading"/>
            </w:pPr>
            <w:r w:rsidRPr="001D4B9B">
              <w:t>Emendamento</w:t>
            </w:r>
          </w:p>
        </w:tc>
      </w:tr>
      <w:tr w:rsidR="0073670E" w:rsidRPr="001D4B9B" w14:paraId="034F96AA" w14:textId="77777777" w:rsidTr="007E5F6E">
        <w:trPr>
          <w:jc w:val="center"/>
        </w:trPr>
        <w:tc>
          <w:tcPr>
            <w:tcW w:w="4876" w:type="dxa"/>
            <w:tcBorders>
              <w:top w:val="nil"/>
              <w:left w:val="nil"/>
              <w:bottom w:val="nil"/>
              <w:right w:val="nil"/>
            </w:tcBorders>
          </w:tcPr>
          <w:p w14:paraId="68CEF618" w14:textId="77777777" w:rsidR="0073670E" w:rsidRPr="001D4B9B" w:rsidRDefault="0073670E" w:rsidP="007E5F6E">
            <w:pPr>
              <w:pStyle w:val="Normal6a"/>
            </w:pPr>
          </w:p>
        </w:tc>
        <w:tc>
          <w:tcPr>
            <w:tcW w:w="4876" w:type="dxa"/>
            <w:tcBorders>
              <w:top w:val="nil"/>
              <w:left w:val="nil"/>
              <w:bottom w:val="nil"/>
              <w:right w:val="nil"/>
            </w:tcBorders>
          </w:tcPr>
          <w:p w14:paraId="66C3DF04" w14:textId="77777777" w:rsidR="0073670E" w:rsidRPr="001D4B9B" w:rsidRDefault="0073670E" w:rsidP="007E5F6E">
            <w:pPr>
              <w:pStyle w:val="Normal6a"/>
            </w:pPr>
            <w:r w:rsidRPr="001D4B9B">
              <w:rPr>
                <w:b/>
                <w:i/>
              </w:rPr>
              <w:t>–</w:t>
            </w:r>
            <w:r w:rsidRPr="001D4B9B">
              <w:tab/>
            </w:r>
            <w:r w:rsidRPr="001D4B9B">
              <w:rPr>
                <w:b/>
                <w:i/>
              </w:rPr>
              <w:t>vista la comunicazione della Commissione del 29 gennaio 2025 dal titolo "Bussola per la competitività dell'UE" (COM(2025)0030),</w:t>
            </w:r>
          </w:p>
        </w:tc>
      </w:tr>
    </w:tbl>
    <w:p w14:paraId="1F53B50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9557D87" w14:textId="77777777" w:rsidR="0073670E" w:rsidRPr="00815163" w:rsidRDefault="0073670E" w:rsidP="0073670E">
      <w:pPr>
        <w:rPr>
          <w:lang w:val="en-GB"/>
        </w:rPr>
      </w:pPr>
      <w:r w:rsidRPr="00815163">
        <w:rPr>
          <w:rStyle w:val="HideTWBExt"/>
          <w:color w:val="auto"/>
          <w:lang w:val="en-GB"/>
        </w:rPr>
        <w:t>&lt;/Amend&gt;</w:t>
      </w:r>
    </w:p>
    <w:p w14:paraId="2C645C5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26</w:t>
      </w:r>
      <w:r w:rsidRPr="00815163">
        <w:rPr>
          <w:rStyle w:val="HideTWBExt"/>
          <w:color w:val="auto"/>
          <w:lang w:val="en-GB"/>
        </w:rPr>
        <w:t>&lt;/NumAm&gt;</w:t>
      </w:r>
    </w:p>
    <w:p w14:paraId="21369D1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7364DE2" w14:textId="77777777" w:rsidR="0073670E" w:rsidRPr="001D4B9B" w:rsidRDefault="0073670E" w:rsidP="0073670E">
      <w:pPr>
        <w:pStyle w:val="NormalBold"/>
      </w:pPr>
      <w:r w:rsidRPr="001D4B9B">
        <w:rPr>
          <w:rStyle w:val="HideTWBExt"/>
          <w:b w:val="0"/>
          <w:color w:val="auto"/>
        </w:rPr>
        <w:t>&lt;/RepeatBlock-By&gt;</w:t>
      </w:r>
    </w:p>
    <w:p w14:paraId="0956A39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BCF363E"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6AE3438" w14:textId="77777777" w:rsidTr="007E5F6E">
        <w:trPr>
          <w:trHeight w:hRule="exact" w:val="240"/>
          <w:jc w:val="center"/>
        </w:trPr>
        <w:tc>
          <w:tcPr>
            <w:tcW w:w="9752" w:type="dxa"/>
            <w:gridSpan w:val="2"/>
            <w:tcBorders>
              <w:top w:val="nil"/>
              <w:left w:val="nil"/>
              <w:bottom w:val="nil"/>
              <w:right w:val="nil"/>
            </w:tcBorders>
          </w:tcPr>
          <w:p w14:paraId="3760C68F" w14:textId="77777777" w:rsidR="0073670E" w:rsidRPr="001D4B9B" w:rsidRDefault="0073670E" w:rsidP="007E5F6E"/>
        </w:tc>
      </w:tr>
      <w:tr w:rsidR="0073670E" w:rsidRPr="001D4B9B" w14:paraId="69D58449" w14:textId="77777777" w:rsidTr="007E5F6E">
        <w:trPr>
          <w:trHeight w:val="240"/>
          <w:jc w:val="center"/>
        </w:trPr>
        <w:tc>
          <w:tcPr>
            <w:tcW w:w="4876" w:type="dxa"/>
            <w:tcBorders>
              <w:top w:val="nil"/>
              <w:left w:val="nil"/>
              <w:bottom w:val="nil"/>
              <w:right w:val="nil"/>
            </w:tcBorders>
          </w:tcPr>
          <w:p w14:paraId="3415FAC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A423AC5" w14:textId="77777777" w:rsidR="0073670E" w:rsidRPr="001D4B9B" w:rsidRDefault="0073670E" w:rsidP="007E5F6E">
            <w:pPr>
              <w:pStyle w:val="AmColumnHeading"/>
            </w:pPr>
            <w:r w:rsidRPr="001D4B9B">
              <w:t>Emendamento</w:t>
            </w:r>
          </w:p>
        </w:tc>
      </w:tr>
      <w:tr w:rsidR="0073670E" w:rsidRPr="001D4B9B" w14:paraId="3FC8A5BB" w14:textId="77777777" w:rsidTr="007E5F6E">
        <w:trPr>
          <w:jc w:val="center"/>
        </w:trPr>
        <w:tc>
          <w:tcPr>
            <w:tcW w:w="4876" w:type="dxa"/>
            <w:tcBorders>
              <w:top w:val="nil"/>
              <w:left w:val="nil"/>
              <w:bottom w:val="nil"/>
              <w:right w:val="nil"/>
            </w:tcBorders>
          </w:tcPr>
          <w:p w14:paraId="3F40D3DD"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w:t>
            </w:r>
            <w:r w:rsidRPr="001D4B9B">
              <w:rPr>
                <w:b/>
                <w:i/>
              </w:rPr>
              <w:t>non</w:t>
            </w:r>
            <w:r w:rsidRPr="001D4B9B">
              <w:t xml:space="preserve"> ha </w:t>
            </w:r>
            <w:r w:rsidRPr="001D4B9B">
              <w:rPr>
                <w:b/>
                <w:i/>
              </w:rPr>
              <w:t>raggiunto i suoi obiettivi e non ha portato a una ricostituzione e a un mantenimento delle popolazioni delle specie pescate al di sopra dei</w:t>
            </w:r>
            <w:r w:rsidRPr="001D4B9B">
              <w:t xml:space="preserve"> livelli </w:t>
            </w:r>
            <w:r w:rsidRPr="001D4B9B">
              <w:rPr>
                <w:b/>
                <w:i/>
              </w:rPr>
              <w:t>in grado di produrre</w:t>
            </w:r>
            <w:r w:rsidRPr="001D4B9B">
              <w:t xml:space="preserve"> il rendimento massimo sostenibile</w:t>
            </w:r>
            <w:r w:rsidRPr="001D4B9B">
              <w:rPr>
                <w:b/>
                <w:i/>
              </w:rPr>
              <w:t>, né all'attuazione dell'approccio ecosistemico alla gestione della pesca</w:t>
            </w:r>
            <w:r w:rsidRPr="001D4B9B">
              <w:t xml:space="preserve">, il che ha prodotto </w:t>
            </w:r>
            <w:r w:rsidRPr="001D4B9B">
              <w:rPr>
                <w:b/>
                <w:i/>
              </w:rPr>
              <w:t>numerose</w:t>
            </w:r>
            <w:r w:rsidRPr="001D4B9B">
              <w:t xml:space="preserve"> conseguenze socioeconomiche </w:t>
            </w:r>
            <w:r w:rsidRPr="001D4B9B">
              <w:rPr>
                <w:b/>
                <w:i/>
              </w:rPr>
              <w:t>disastrose</w:t>
            </w:r>
            <w:r w:rsidRPr="001D4B9B">
              <w:t xml:space="preserve"> per il settore </w:t>
            </w:r>
            <w:r w:rsidRPr="001D4B9B">
              <w:rPr>
                <w:b/>
                <w:i/>
              </w:rPr>
              <w:t>della pesca</w:t>
            </w:r>
            <w:r w:rsidRPr="001D4B9B">
              <w:t>;</w:t>
            </w:r>
          </w:p>
        </w:tc>
        <w:tc>
          <w:tcPr>
            <w:tcW w:w="4876" w:type="dxa"/>
            <w:tcBorders>
              <w:top w:val="nil"/>
              <w:left w:val="nil"/>
              <w:bottom w:val="nil"/>
              <w:right w:val="nil"/>
            </w:tcBorders>
          </w:tcPr>
          <w:p w14:paraId="350C9BFA"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ha </w:t>
            </w:r>
            <w:r w:rsidRPr="001D4B9B">
              <w:rPr>
                <w:b/>
                <w:i/>
              </w:rPr>
              <w:t>contribuito a mantenere la pressione di pesca in linea con i</w:t>
            </w:r>
            <w:r w:rsidRPr="001D4B9B">
              <w:t xml:space="preserve"> livelli </w:t>
            </w:r>
            <w:r w:rsidRPr="001D4B9B">
              <w:rPr>
                <w:b/>
                <w:i/>
              </w:rPr>
              <w:t>necessari per conseguire</w:t>
            </w:r>
            <w:r w:rsidRPr="001D4B9B">
              <w:t xml:space="preserve"> il rendimento massimo sostenibile </w:t>
            </w:r>
            <w:r w:rsidRPr="001D4B9B">
              <w:rPr>
                <w:b/>
                <w:i/>
              </w:rPr>
              <w:t>(MSY); che nel 2023 le ecoregioni del Mar Baltico, del Mar Celtico e del grande Mare del Nord hanno ridotto la pressione di pesca media al di sotto dei livelli del MSY, con un tasso di mortalità per la pesca rispettivamente del 54 %, del 48 % e del 23 % inferiore agli obiettivi del MSY rispetto ai livelli obiettivi superiori del 2003; che gli stock ittici del Mar Baltico hanno continuato a diminuire a causa di pressioni che vanno al di là della pesca, come l'eutrofizzazione, i cambiamenti climatici, l'inquinamento, le munizioni chimiche e squilibri nel numero di predatori</w:t>
            </w:r>
            <w:r w:rsidRPr="001D4B9B">
              <w:t xml:space="preserve">, il che ha prodotto conseguenze socioeconomiche per il settore; </w:t>
            </w:r>
            <w:r w:rsidRPr="001D4B9B">
              <w:rPr>
                <w:b/>
                <w:i/>
              </w:rPr>
              <w:t>che la Commissione riconosce la necessità di affrontare queste ulteriori sfide ambientali per favorire la sostenibilità a lungo termine</w:t>
            </w:r>
            <w:r w:rsidRPr="001D4B9B">
              <w:rPr>
                <w:b/>
                <w:i/>
                <w:vertAlign w:val="superscript"/>
              </w:rPr>
              <w:t>1 bis</w:t>
            </w:r>
            <w:r w:rsidRPr="001D4B9B">
              <w:rPr>
                <w:b/>
                <w:i/>
              </w:rPr>
              <w:t>;</w:t>
            </w:r>
          </w:p>
        </w:tc>
      </w:tr>
      <w:tr w:rsidR="0073670E" w:rsidRPr="001D4B9B" w14:paraId="6144C253" w14:textId="77777777" w:rsidTr="007E5F6E">
        <w:trPr>
          <w:jc w:val="center"/>
        </w:trPr>
        <w:tc>
          <w:tcPr>
            <w:tcW w:w="4876" w:type="dxa"/>
            <w:tcBorders>
              <w:top w:val="nil"/>
              <w:left w:val="nil"/>
              <w:bottom w:val="nil"/>
              <w:right w:val="nil"/>
            </w:tcBorders>
          </w:tcPr>
          <w:p w14:paraId="0F8ABD98" w14:textId="77777777" w:rsidR="0073670E" w:rsidRPr="001D4B9B" w:rsidRDefault="0073670E" w:rsidP="007E5F6E"/>
        </w:tc>
        <w:tc>
          <w:tcPr>
            <w:tcW w:w="4876" w:type="dxa"/>
            <w:tcBorders>
              <w:top w:val="nil"/>
              <w:left w:val="nil"/>
              <w:bottom w:val="nil"/>
              <w:right w:val="nil"/>
            </w:tcBorders>
          </w:tcPr>
          <w:p w14:paraId="58982EB5" w14:textId="77777777" w:rsidR="0073670E" w:rsidRPr="001D4B9B" w:rsidRDefault="0073670E" w:rsidP="007E5F6E">
            <w:pPr>
              <w:pStyle w:val="Normal6a"/>
            </w:pPr>
            <w:r w:rsidRPr="001D4B9B">
              <w:rPr>
                <w:b/>
                <w:i/>
              </w:rPr>
              <w:t>_________________</w:t>
            </w:r>
          </w:p>
        </w:tc>
      </w:tr>
      <w:tr w:rsidR="0073670E" w:rsidRPr="00815163" w14:paraId="7881BC42" w14:textId="77777777" w:rsidTr="007E5F6E">
        <w:trPr>
          <w:jc w:val="center"/>
        </w:trPr>
        <w:tc>
          <w:tcPr>
            <w:tcW w:w="4876" w:type="dxa"/>
            <w:tcBorders>
              <w:top w:val="nil"/>
              <w:left w:val="nil"/>
              <w:bottom w:val="nil"/>
              <w:right w:val="nil"/>
            </w:tcBorders>
          </w:tcPr>
          <w:p w14:paraId="25DFCB90" w14:textId="77777777" w:rsidR="0073670E" w:rsidRPr="001D4B9B" w:rsidRDefault="0073670E" w:rsidP="007E5F6E"/>
        </w:tc>
        <w:tc>
          <w:tcPr>
            <w:tcW w:w="4876" w:type="dxa"/>
            <w:tcBorders>
              <w:top w:val="nil"/>
              <w:left w:val="nil"/>
              <w:bottom w:val="nil"/>
              <w:right w:val="nil"/>
            </w:tcBorders>
          </w:tcPr>
          <w:p w14:paraId="15910BE3" w14:textId="4F3C91BD" w:rsidR="0073670E" w:rsidRPr="00815163" w:rsidRDefault="0073670E" w:rsidP="007E5F6E">
            <w:pPr>
              <w:pStyle w:val="Normal6a"/>
              <w:rPr>
                <w:lang w:val="de-DE"/>
              </w:rPr>
            </w:pPr>
            <w:r w:rsidRPr="00815163">
              <w:rPr>
                <w:b/>
                <w:i/>
                <w:vertAlign w:val="superscript"/>
                <w:lang w:val="de-DE"/>
              </w:rPr>
              <w:t>1 bis</w:t>
            </w:r>
            <w:r w:rsidRPr="00815163">
              <w:rPr>
                <w:b/>
                <w:i/>
                <w:lang w:val="de-DE"/>
              </w:rPr>
              <w:t xml:space="preserve"> https://eur-lex.europa.eu/legal-content/IT/TXT/?uri=celex:52025DC0296</w:t>
            </w:r>
            <w:r w:rsidR="00DB4E61" w:rsidRPr="00815163">
              <w:rPr>
                <w:b/>
                <w:i/>
                <w:lang w:val="de-DE"/>
              </w:rPr>
              <w:t>.</w:t>
            </w:r>
          </w:p>
        </w:tc>
      </w:tr>
    </w:tbl>
    <w:p w14:paraId="2420240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0137B6A" w14:textId="77777777" w:rsidR="0073670E" w:rsidRPr="00815163" w:rsidRDefault="0073670E" w:rsidP="0073670E">
      <w:pPr>
        <w:rPr>
          <w:lang w:val="en-GB"/>
        </w:rPr>
      </w:pPr>
      <w:r w:rsidRPr="00815163">
        <w:rPr>
          <w:rStyle w:val="HideTWBExt"/>
          <w:color w:val="auto"/>
          <w:lang w:val="en-GB"/>
        </w:rPr>
        <w:t>&lt;/Amend&gt;</w:t>
      </w:r>
    </w:p>
    <w:p w14:paraId="5BB15EC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27</w:t>
      </w:r>
      <w:r w:rsidRPr="00815163">
        <w:rPr>
          <w:rStyle w:val="HideTWBExt"/>
          <w:color w:val="auto"/>
          <w:lang w:val="en-GB"/>
        </w:rPr>
        <w:t>&lt;/NumAm&gt;</w:t>
      </w:r>
    </w:p>
    <w:p w14:paraId="3E8EB32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Michal Wiezik</w:t>
      </w:r>
      <w:r w:rsidRPr="00815163">
        <w:rPr>
          <w:rStyle w:val="HideTWBExt"/>
          <w:b w:val="0"/>
          <w:color w:val="auto"/>
          <w:lang w:val="en-GB"/>
        </w:rPr>
        <w:t>&lt;/Members&gt;</w:t>
      </w:r>
    </w:p>
    <w:p w14:paraId="037B5B20" w14:textId="77777777" w:rsidR="0073670E" w:rsidRPr="001D4B9B" w:rsidRDefault="0073670E" w:rsidP="0073670E">
      <w:pPr>
        <w:pStyle w:val="NormalBold"/>
      </w:pPr>
      <w:r w:rsidRPr="001D4B9B">
        <w:rPr>
          <w:rStyle w:val="HideTWBExt"/>
          <w:b w:val="0"/>
          <w:color w:val="auto"/>
        </w:rPr>
        <w:t>&lt;/RepeatBlock-By&gt;</w:t>
      </w:r>
    </w:p>
    <w:p w14:paraId="2E63957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D690072"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FC805FB" w14:textId="77777777" w:rsidTr="007E5F6E">
        <w:trPr>
          <w:trHeight w:hRule="exact" w:val="240"/>
          <w:jc w:val="center"/>
        </w:trPr>
        <w:tc>
          <w:tcPr>
            <w:tcW w:w="9752" w:type="dxa"/>
            <w:gridSpan w:val="2"/>
            <w:tcBorders>
              <w:top w:val="nil"/>
              <w:left w:val="nil"/>
              <w:bottom w:val="nil"/>
              <w:right w:val="nil"/>
            </w:tcBorders>
          </w:tcPr>
          <w:p w14:paraId="0042DA94" w14:textId="77777777" w:rsidR="0073670E" w:rsidRPr="001D4B9B" w:rsidRDefault="0073670E" w:rsidP="007E5F6E"/>
        </w:tc>
      </w:tr>
      <w:tr w:rsidR="0073670E" w:rsidRPr="001D4B9B" w14:paraId="429C7F17" w14:textId="77777777" w:rsidTr="007E5F6E">
        <w:trPr>
          <w:trHeight w:val="240"/>
          <w:jc w:val="center"/>
        </w:trPr>
        <w:tc>
          <w:tcPr>
            <w:tcW w:w="4876" w:type="dxa"/>
            <w:tcBorders>
              <w:top w:val="nil"/>
              <w:left w:val="nil"/>
              <w:bottom w:val="nil"/>
              <w:right w:val="nil"/>
            </w:tcBorders>
          </w:tcPr>
          <w:p w14:paraId="579A3A1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2B3464B" w14:textId="77777777" w:rsidR="0073670E" w:rsidRPr="001D4B9B" w:rsidRDefault="0073670E" w:rsidP="007E5F6E">
            <w:pPr>
              <w:pStyle w:val="AmColumnHeading"/>
            </w:pPr>
            <w:r w:rsidRPr="001D4B9B">
              <w:t>Emendamento</w:t>
            </w:r>
          </w:p>
        </w:tc>
      </w:tr>
      <w:tr w:rsidR="0073670E" w:rsidRPr="001D4B9B" w14:paraId="1C7DF4D0" w14:textId="77777777" w:rsidTr="007E5F6E">
        <w:trPr>
          <w:jc w:val="center"/>
        </w:trPr>
        <w:tc>
          <w:tcPr>
            <w:tcW w:w="4876" w:type="dxa"/>
            <w:tcBorders>
              <w:top w:val="nil"/>
              <w:left w:val="nil"/>
              <w:bottom w:val="nil"/>
              <w:right w:val="nil"/>
            </w:tcBorders>
          </w:tcPr>
          <w:p w14:paraId="08C47904" w14:textId="77777777" w:rsidR="0073670E" w:rsidRPr="001D4B9B" w:rsidRDefault="0073670E" w:rsidP="007E5F6E">
            <w:pPr>
              <w:pStyle w:val="Normal6a"/>
            </w:pPr>
            <w:r w:rsidRPr="001D4B9B">
              <w:t>A.</w:t>
            </w:r>
            <w:r w:rsidRPr="001D4B9B">
              <w:tab/>
              <w:t>considerando che il piano pluriennale dell'UE per la pesca nel Mar Baltico (regolamento sul piano pluriennale per il Mar Baltico) non ha raggiunto i suoi obiettivi e non ha portato a una ricostituzione e a un mantenimento delle popolazioni delle specie pescate al di sopra dei livelli in grado di produrre il rendimento massimo sostenibile, né all'attuazione dell'approccio ecosistemico alla gestione della pesca, il che ha prodotto numerose conseguenze socioeconomiche disastrose per il settore della pesca;</w:t>
            </w:r>
          </w:p>
        </w:tc>
        <w:tc>
          <w:tcPr>
            <w:tcW w:w="4876" w:type="dxa"/>
            <w:tcBorders>
              <w:top w:val="nil"/>
              <w:left w:val="nil"/>
              <w:bottom w:val="nil"/>
              <w:right w:val="nil"/>
            </w:tcBorders>
          </w:tcPr>
          <w:p w14:paraId="746331E4"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non ha raggiunto i suoi obiettivi e non ha portato a una ricostituzione e a un mantenimento delle popolazioni delle specie pescate al di sopra dei livelli in grado di produrre il rendimento massimo sostenibile, né all'attuazione dell'approccio ecosistemico alla gestione della pesca, il che ha prodotto numerose conseguenze socioeconomiche disastrose per il settore della pesca; </w:t>
            </w:r>
            <w:r w:rsidRPr="001D4B9B">
              <w:rPr>
                <w:b/>
                <w:i/>
              </w:rPr>
              <w:t>che aggiornamenti periodici sulle catture e sul valore aggiunto lordo del settore della pesca ricreativa, compresa la pesca ricreativa in mare, consentirebbero una valutazione globale dell'impatto complessivo di una crisi ecosistemica in corso su tutti i portatori di interessi nel settore della pesca nella regione del Mar Baltico;</w:t>
            </w:r>
          </w:p>
        </w:tc>
      </w:tr>
    </w:tbl>
    <w:p w14:paraId="2725822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4FE69DB" w14:textId="77777777" w:rsidR="0073670E" w:rsidRPr="00815163" w:rsidRDefault="0073670E" w:rsidP="0073670E">
      <w:pPr>
        <w:rPr>
          <w:lang w:val="en-GB"/>
        </w:rPr>
      </w:pPr>
      <w:r w:rsidRPr="00815163">
        <w:rPr>
          <w:rStyle w:val="HideTWBExt"/>
          <w:color w:val="auto"/>
          <w:lang w:val="en-GB"/>
        </w:rPr>
        <w:t>&lt;/Amend&gt;</w:t>
      </w:r>
    </w:p>
    <w:p w14:paraId="432E81B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28</w:t>
      </w:r>
      <w:r w:rsidRPr="00815163">
        <w:rPr>
          <w:rStyle w:val="HideTWBExt"/>
          <w:color w:val="auto"/>
          <w:lang w:val="en-GB"/>
        </w:rPr>
        <w:t>&lt;/NumAm&gt;</w:t>
      </w:r>
    </w:p>
    <w:p w14:paraId="6A34527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744D0735" w14:textId="77777777" w:rsidR="0073670E" w:rsidRPr="001D4B9B" w:rsidRDefault="0073670E" w:rsidP="0073670E">
      <w:pPr>
        <w:pStyle w:val="NormalBold"/>
      </w:pPr>
      <w:r w:rsidRPr="001D4B9B">
        <w:rPr>
          <w:rStyle w:val="HideTWBExt"/>
          <w:b w:val="0"/>
          <w:color w:val="auto"/>
        </w:rPr>
        <w:t>&lt;/RepeatBlock-By&gt;</w:t>
      </w:r>
    </w:p>
    <w:p w14:paraId="4A1A63E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17690AB"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EDBB96B" w14:textId="77777777" w:rsidTr="007E5F6E">
        <w:trPr>
          <w:trHeight w:hRule="exact" w:val="240"/>
          <w:jc w:val="center"/>
        </w:trPr>
        <w:tc>
          <w:tcPr>
            <w:tcW w:w="9752" w:type="dxa"/>
            <w:gridSpan w:val="2"/>
            <w:tcBorders>
              <w:top w:val="nil"/>
              <w:left w:val="nil"/>
              <w:bottom w:val="nil"/>
              <w:right w:val="nil"/>
            </w:tcBorders>
          </w:tcPr>
          <w:p w14:paraId="6C98D978" w14:textId="77777777" w:rsidR="0073670E" w:rsidRPr="001D4B9B" w:rsidRDefault="0073670E" w:rsidP="007E5F6E"/>
        </w:tc>
      </w:tr>
      <w:tr w:rsidR="0073670E" w:rsidRPr="001D4B9B" w14:paraId="5D005A36" w14:textId="77777777" w:rsidTr="007E5F6E">
        <w:trPr>
          <w:trHeight w:val="240"/>
          <w:jc w:val="center"/>
        </w:trPr>
        <w:tc>
          <w:tcPr>
            <w:tcW w:w="4876" w:type="dxa"/>
            <w:tcBorders>
              <w:top w:val="nil"/>
              <w:left w:val="nil"/>
              <w:bottom w:val="nil"/>
              <w:right w:val="nil"/>
            </w:tcBorders>
          </w:tcPr>
          <w:p w14:paraId="0E651C3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7F7EB07" w14:textId="77777777" w:rsidR="0073670E" w:rsidRPr="001D4B9B" w:rsidRDefault="0073670E" w:rsidP="007E5F6E">
            <w:pPr>
              <w:pStyle w:val="AmColumnHeading"/>
            </w:pPr>
            <w:r w:rsidRPr="001D4B9B">
              <w:t>Emendamento</w:t>
            </w:r>
          </w:p>
        </w:tc>
      </w:tr>
      <w:tr w:rsidR="0073670E" w:rsidRPr="001D4B9B" w14:paraId="3A083EF5" w14:textId="77777777" w:rsidTr="007E5F6E">
        <w:trPr>
          <w:jc w:val="center"/>
        </w:trPr>
        <w:tc>
          <w:tcPr>
            <w:tcW w:w="4876" w:type="dxa"/>
            <w:tcBorders>
              <w:top w:val="nil"/>
              <w:left w:val="nil"/>
              <w:bottom w:val="nil"/>
              <w:right w:val="nil"/>
            </w:tcBorders>
          </w:tcPr>
          <w:p w14:paraId="7191AE51"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w:t>
            </w:r>
            <w:r w:rsidRPr="001D4B9B">
              <w:rPr>
                <w:b/>
                <w:i/>
              </w:rPr>
              <w:t>non</w:t>
            </w:r>
            <w:r w:rsidRPr="001D4B9B">
              <w:t xml:space="preserve"> ha </w:t>
            </w:r>
            <w:r w:rsidRPr="001D4B9B">
              <w:rPr>
                <w:b/>
                <w:i/>
              </w:rPr>
              <w:t>raggiunto i suoi obiettivi e non ha portato a una ricostituzione e a un mantenimento delle popolazioni delle specie pescate al di sopra dei</w:t>
            </w:r>
            <w:r w:rsidRPr="001D4B9B">
              <w:t xml:space="preserve"> livelli </w:t>
            </w:r>
            <w:r w:rsidRPr="001D4B9B">
              <w:rPr>
                <w:b/>
                <w:i/>
              </w:rPr>
              <w:t>in grado di produrre il</w:t>
            </w:r>
            <w:r w:rsidRPr="001D4B9B">
              <w:t xml:space="preserve"> rendimento massimo sostenibile</w:t>
            </w:r>
            <w:r w:rsidRPr="001D4B9B">
              <w:rPr>
                <w:b/>
                <w:i/>
              </w:rPr>
              <w:t>, né all'attuazione dell'approccio ecosistemico alla gestione della pesca, il che ha prodotto numerose conseguenze socioeconomiche disastrose per il settore della pesca</w:t>
            </w:r>
            <w:r w:rsidRPr="001D4B9B">
              <w:t>;</w:t>
            </w:r>
          </w:p>
        </w:tc>
        <w:tc>
          <w:tcPr>
            <w:tcW w:w="4876" w:type="dxa"/>
            <w:tcBorders>
              <w:top w:val="nil"/>
              <w:left w:val="nil"/>
              <w:bottom w:val="nil"/>
              <w:right w:val="nil"/>
            </w:tcBorders>
          </w:tcPr>
          <w:p w14:paraId="7CD95E6C"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ha </w:t>
            </w:r>
            <w:r w:rsidRPr="001D4B9B">
              <w:rPr>
                <w:b/>
                <w:i/>
              </w:rPr>
              <w:t>contribuito a mantenere la pressione di pesca in linea con i</w:t>
            </w:r>
            <w:r w:rsidRPr="001D4B9B">
              <w:t xml:space="preserve"> livelli </w:t>
            </w:r>
            <w:r w:rsidRPr="001D4B9B">
              <w:rPr>
                <w:b/>
                <w:i/>
              </w:rPr>
              <w:t>di</w:t>
            </w:r>
            <w:r w:rsidRPr="001D4B9B">
              <w:t xml:space="preserve"> rendimento massimo sostenibile;</w:t>
            </w:r>
          </w:p>
        </w:tc>
      </w:tr>
    </w:tbl>
    <w:p w14:paraId="6964223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1821A7C" w14:textId="77777777" w:rsidR="0073670E" w:rsidRPr="00815163" w:rsidRDefault="0073670E" w:rsidP="0073670E">
      <w:pPr>
        <w:rPr>
          <w:lang w:val="en-GB"/>
        </w:rPr>
      </w:pPr>
      <w:r w:rsidRPr="00815163">
        <w:rPr>
          <w:rStyle w:val="HideTWBExt"/>
          <w:color w:val="auto"/>
          <w:lang w:val="en-GB"/>
        </w:rPr>
        <w:t>&lt;/Amend&gt;</w:t>
      </w:r>
    </w:p>
    <w:p w14:paraId="1BC468F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29</w:t>
      </w:r>
      <w:r w:rsidRPr="00815163">
        <w:rPr>
          <w:rStyle w:val="HideTWBExt"/>
          <w:color w:val="auto"/>
          <w:lang w:val="en-GB"/>
        </w:rPr>
        <w:t>&lt;/NumAm&gt;</w:t>
      </w:r>
    </w:p>
    <w:p w14:paraId="58FB4FE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3C361788" w14:textId="77777777" w:rsidR="0073670E" w:rsidRPr="001D4B9B" w:rsidRDefault="0073670E" w:rsidP="0073670E">
      <w:pPr>
        <w:pStyle w:val="NormalBold"/>
      </w:pPr>
      <w:r w:rsidRPr="001D4B9B">
        <w:rPr>
          <w:rStyle w:val="HideTWBExt"/>
          <w:b w:val="0"/>
          <w:color w:val="auto"/>
        </w:rPr>
        <w:t>&lt;/RepeatBlock-By&gt;</w:t>
      </w:r>
    </w:p>
    <w:p w14:paraId="02318D7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20D6FB1"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692D21C" w14:textId="77777777" w:rsidTr="007E5F6E">
        <w:trPr>
          <w:trHeight w:hRule="exact" w:val="240"/>
          <w:jc w:val="center"/>
        </w:trPr>
        <w:tc>
          <w:tcPr>
            <w:tcW w:w="9752" w:type="dxa"/>
            <w:gridSpan w:val="2"/>
            <w:tcBorders>
              <w:top w:val="nil"/>
              <w:left w:val="nil"/>
              <w:bottom w:val="nil"/>
              <w:right w:val="nil"/>
            </w:tcBorders>
          </w:tcPr>
          <w:p w14:paraId="1882A223" w14:textId="77777777" w:rsidR="0073670E" w:rsidRPr="001D4B9B" w:rsidRDefault="0073670E" w:rsidP="007E5F6E"/>
        </w:tc>
      </w:tr>
      <w:tr w:rsidR="0073670E" w:rsidRPr="001D4B9B" w14:paraId="23814094" w14:textId="77777777" w:rsidTr="007E5F6E">
        <w:trPr>
          <w:trHeight w:val="240"/>
          <w:jc w:val="center"/>
        </w:trPr>
        <w:tc>
          <w:tcPr>
            <w:tcW w:w="4876" w:type="dxa"/>
            <w:tcBorders>
              <w:top w:val="nil"/>
              <w:left w:val="nil"/>
              <w:bottom w:val="nil"/>
              <w:right w:val="nil"/>
            </w:tcBorders>
          </w:tcPr>
          <w:p w14:paraId="29935B4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520B9B6" w14:textId="77777777" w:rsidR="0073670E" w:rsidRPr="001D4B9B" w:rsidRDefault="0073670E" w:rsidP="007E5F6E">
            <w:pPr>
              <w:pStyle w:val="AmColumnHeading"/>
            </w:pPr>
            <w:r w:rsidRPr="001D4B9B">
              <w:t>Emendamento</w:t>
            </w:r>
          </w:p>
        </w:tc>
      </w:tr>
      <w:tr w:rsidR="0073670E" w:rsidRPr="001D4B9B" w14:paraId="12ED153C" w14:textId="77777777" w:rsidTr="007E5F6E">
        <w:trPr>
          <w:jc w:val="center"/>
        </w:trPr>
        <w:tc>
          <w:tcPr>
            <w:tcW w:w="4876" w:type="dxa"/>
            <w:tcBorders>
              <w:top w:val="nil"/>
              <w:left w:val="nil"/>
              <w:bottom w:val="nil"/>
              <w:right w:val="nil"/>
            </w:tcBorders>
          </w:tcPr>
          <w:p w14:paraId="30972FDB"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w:t>
            </w:r>
            <w:r w:rsidRPr="001D4B9B">
              <w:rPr>
                <w:b/>
                <w:i/>
              </w:rPr>
              <w:t>non</w:t>
            </w:r>
            <w:r w:rsidRPr="001D4B9B">
              <w:t xml:space="preserve"> ha </w:t>
            </w:r>
            <w:r w:rsidRPr="001D4B9B">
              <w:rPr>
                <w:b/>
                <w:i/>
              </w:rPr>
              <w:t>raggiunto i suoi obiettivi e non ha portato a una ricostituzione e a un mantenimento delle popolazioni delle specie pescate al di sopra dei</w:t>
            </w:r>
            <w:r w:rsidRPr="001D4B9B">
              <w:t xml:space="preserve"> livelli </w:t>
            </w:r>
            <w:r w:rsidRPr="001D4B9B">
              <w:rPr>
                <w:b/>
                <w:i/>
              </w:rPr>
              <w:t>in grado di produrre il</w:t>
            </w:r>
            <w:r w:rsidRPr="001D4B9B">
              <w:t xml:space="preserve"> rendimento massimo sostenibile</w:t>
            </w:r>
            <w:r w:rsidRPr="001D4B9B">
              <w:rPr>
                <w:b/>
                <w:i/>
              </w:rPr>
              <w:t>, né all'attuazione dell'approccio ecosistemico alla gestione della pesca, il che ha prodotto numerose conseguenze socioeconomiche disastrose per il settore della pesca</w:t>
            </w:r>
            <w:r w:rsidRPr="001D4B9B">
              <w:t>;</w:t>
            </w:r>
          </w:p>
        </w:tc>
        <w:tc>
          <w:tcPr>
            <w:tcW w:w="4876" w:type="dxa"/>
            <w:tcBorders>
              <w:top w:val="nil"/>
              <w:left w:val="nil"/>
              <w:bottom w:val="nil"/>
              <w:right w:val="nil"/>
            </w:tcBorders>
          </w:tcPr>
          <w:p w14:paraId="33139FFA"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ha </w:t>
            </w:r>
            <w:r w:rsidRPr="001D4B9B">
              <w:rPr>
                <w:b/>
                <w:i/>
              </w:rPr>
              <w:t>contribuito a mantenere la pressione di pesca in linea con i</w:t>
            </w:r>
            <w:r w:rsidRPr="001D4B9B">
              <w:t xml:space="preserve"> livelli </w:t>
            </w:r>
            <w:r w:rsidRPr="001D4B9B">
              <w:rPr>
                <w:b/>
                <w:i/>
              </w:rPr>
              <w:t>di</w:t>
            </w:r>
            <w:r w:rsidRPr="001D4B9B">
              <w:t xml:space="preserve"> rendimento massimo sostenibile;</w:t>
            </w:r>
          </w:p>
        </w:tc>
      </w:tr>
    </w:tbl>
    <w:p w14:paraId="2C54695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D5A7145" w14:textId="77777777" w:rsidR="0073670E" w:rsidRPr="00815163" w:rsidRDefault="0073670E" w:rsidP="0073670E">
      <w:pPr>
        <w:rPr>
          <w:lang w:val="en-GB"/>
        </w:rPr>
      </w:pPr>
      <w:r w:rsidRPr="00815163">
        <w:rPr>
          <w:rStyle w:val="HideTWBExt"/>
          <w:color w:val="auto"/>
          <w:lang w:val="en-GB"/>
        </w:rPr>
        <w:t>&lt;/Amend&gt;</w:t>
      </w:r>
    </w:p>
    <w:p w14:paraId="6D34B87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30</w:t>
      </w:r>
      <w:r w:rsidRPr="00815163">
        <w:rPr>
          <w:rStyle w:val="HideTWBExt"/>
          <w:color w:val="auto"/>
          <w:lang w:val="en-GB"/>
        </w:rPr>
        <w:t>&lt;/NumAm&gt;</w:t>
      </w:r>
    </w:p>
    <w:p w14:paraId="1A968A2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C3F9014" w14:textId="77777777" w:rsidR="0073670E" w:rsidRPr="001D4B9B" w:rsidRDefault="0073670E" w:rsidP="0073670E">
      <w:pPr>
        <w:pStyle w:val="NormalBold"/>
      </w:pPr>
      <w:r w:rsidRPr="001D4B9B">
        <w:rPr>
          <w:rStyle w:val="HideTWBExt"/>
          <w:b w:val="0"/>
          <w:color w:val="auto"/>
        </w:rPr>
        <w:t>&lt;/RepeatBlock-By&gt;</w:t>
      </w:r>
    </w:p>
    <w:p w14:paraId="4D871DC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38EB602"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52BD283" w14:textId="77777777" w:rsidTr="007E5F6E">
        <w:trPr>
          <w:trHeight w:hRule="exact" w:val="240"/>
          <w:jc w:val="center"/>
        </w:trPr>
        <w:tc>
          <w:tcPr>
            <w:tcW w:w="9752" w:type="dxa"/>
            <w:gridSpan w:val="2"/>
            <w:tcBorders>
              <w:top w:val="nil"/>
              <w:left w:val="nil"/>
              <w:bottom w:val="nil"/>
              <w:right w:val="nil"/>
            </w:tcBorders>
          </w:tcPr>
          <w:p w14:paraId="24E94C96" w14:textId="77777777" w:rsidR="0073670E" w:rsidRPr="001D4B9B" w:rsidRDefault="0073670E" w:rsidP="007E5F6E"/>
        </w:tc>
      </w:tr>
      <w:tr w:rsidR="0073670E" w:rsidRPr="001D4B9B" w14:paraId="5535A48F" w14:textId="77777777" w:rsidTr="007E5F6E">
        <w:trPr>
          <w:trHeight w:val="240"/>
          <w:jc w:val="center"/>
        </w:trPr>
        <w:tc>
          <w:tcPr>
            <w:tcW w:w="4876" w:type="dxa"/>
            <w:tcBorders>
              <w:top w:val="nil"/>
              <w:left w:val="nil"/>
              <w:bottom w:val="nil"/>
              <w:right w:val="nil"/>
            </w:tcBorders>
          </w:tcPr>
          <w:p w14:paraId="1D37B20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CB56020" w14:textId="77777777" w:rsidR="0073670E" w:rsidRPr="001D4B9B" w:rsidRDefault="0073670E" w:rsidP="007E5F6E">
            <w:pPr>
              <w:pStyle w:val="AmColumnHeading"/>
            </w:pPr>
            <w:r w:rsidRPr="001D4B9B">
              <w:t>Emendamento</w:t>
            </w:r>
          </w:p>
        </w:tc>
      </w:tr>
      <w:tr w:rsidR="0073670E" w:rsidRPr="001D4B9B" w14:paraId="1AD5A6DB" w14:textId="77777777" w:rsidTr="007E5F6E">
        <w:trPr>
          <w:jc w:val="center"/>
        </w:trPr>
        <w:tc>
          <w:tcPr>
            <w:tcW w:w="4876" w:type="dxa"/>
            <w:tcBorders>
              <w:top w:val="nil"/>
              <w:left w:val="nil"/>
              <w:bottom w:val="nil"/>
              <w:right w:val="nil"/>
            </w:tcBorders>
          </w:tcPr>
          <w:p w14:paraId="05F6E263"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w:t>
            </w:r>
            <w:r w:rsidRPr="001D4B9B">
              <w:rPr>
                <w:b/>
                <w:i/>
              </w:rPr>
              <w:t>non</w:t>
            </w:r>
            <w:r w:rsidRPr="001D4B9B">
              <w:t xml:space="preserve"> ha </w:t>
            </w:r>
            <w:r w:rsidRPr="001D4B9B">
              <w:rPr>
                <w:b/>
                <w:i/>
              </w:rPr>
              <w:t>raggiunto i suoi obiettivi e non ha portato a una ricostituzione e a un mantenimento delle</w:t>
            </w:r>
            <w:r w:rsidRPr="001D4B9B">
              <w:t xml:space="preserve"> popolazioni </w:t>
            </w:r>
            <w:r w:rsidRPr="001D4B9B">
              <w:rPr>
                <w:b/>
                <w:i/>
              </w:rPr>
              <w:t>delle specie pescate al di sopra dei livelli in grado di produrre il rendimento massimo sostenibile, né all'attuazione dell'approccio ecosistemico alla gestione della pesca</w:t>
            </w:r>
            <w:r w:rsidRPr="001D4B9B">
              <w:t>, il che ha prodotto numerose conseguenze socioeconomiche disastrose per il settore della pesca;</w:t>
            </w:r>
          </w:p>
        </w:tc>
        <w:tc>
          <w:tcPr>
            <w:tcW w:w="4876" w:type="dxa"/>
            <w:tcBorders>
              <w:top w:val="nil"/>
              <w:left w:val="nil"/>
              <w:bottom w:val="nil"/>
              <w:right w:val="nil"/>
            </w:tcBorders>
          </w:tcPr>
          <w:p w14:paraId="6B579AAC"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ha </w:t>
            </w:r>
            <w:r w:rsidRPr="001D4B9B">
              <w:rPr>
                <w:b/>
                <w:i/>
              </w:rPr>
              <w:t>contribuito a mantenere la pressione di pesca in linea con i livelli di rendimento massimo sostenibile; che, nonostante le significative riduzioni dello sforzo di pesca negli ultimi anni, alcune</w:t>
            </w:r>
            <w:r w:rsidRPr="001D4B9B">
              <w:t xml:space="preserve"> popolazioni </w:t>
            </w:r>
            <w:r w:rsidRPr="001D4B9B">
              <w:rPr>
                <w:b/>
                <w:i/>
              </w:rPr>
              <w:t>di stock ittici si sono deteriorate a causa di una combinazione di pressioni che vanno al di là dell'attività di pesca, tra cui l'eutrofizzazione, l'inquinamento, la predazione e i cambiamenti degli ecosistemi dovuti al clima</w:t>
            </w:r>
            <w:r w:rsidRPr="001D4B9B">
              <w:t>, il che ha prodotto numerose conseguenze socioeconomiche disastrose per il settore della pesca;</w:t>
            </w:r>
          </w:p>
        </w:tc>
      </w:tr>
    </w:tbl>
    <w:p w14:paraId="116EE87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6D8ECF4" w14:textId="77777777" w:rsidR="0073670E" w:rsidRPr="00815163" w:rsidRDefault="0073670E" w:rsidP="0073670E">
      <w:pPr>
        <w:rPr>
          <w:lang w:val="en-GB"/>
        </w:rPr>
      </w:pPr>
      <w:r w:rsidRPr="00815163">
        <w:rPr>
          <w:rStyle w:val="HideTWBExt"/>
          <w:color w:val="auto"/>
          <w:lang w:val="en-GB"/>
        </w:rPr>
        <w:t>&lt;/Amend&gt;</w:t>
      </w:r>
    </w:p>
    <w:p w14:paraId="4D1DFA8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31</w:t>
      </w:r>
      <w:r w:rsidRPr="00815163">
        <w:rPr>
          <w:rStyle w:val="HideTWBExt"/>
          <w:color w:val="auto"/>
          <w:lang w:val="en-GB"/>
        </w:rPr>
        <w:t>&lt;/NumAm&gt;</w:t>
      </w:r>
    </w:p>
    <w:p w14:paraId="121FDE8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6BA90608" w14:textId="77777777" w:rsidR="0073670E" w:rsidRPr="001D4B9B" w:rsidRDefault="0073670E" w:rsidP="0073670E">
      <w:pPr>
        <w:pStyle w:val="NormalBold"/>
      </w:pPr>
      <w:r w:rsidRPr="001D4B9B">
        <w:rPr>
          <w:rStyle w:val="HideTWBExt"/>
          <w:b w:val="0"/>
          <w:color w:val="auto"/>
        </w:rPr>
        <w:t>&lt;/RepeatBlock-By&gt;</w:t>
      </w:r>
    </w:p>
    <w:p w14:paraId="4E59600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5C702BA"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BF80833" w14:textId="77777777" w:rsidTr="007E5F6E">
        <w:trPr>
          <w:trHeight w:hRule="exact" w:val="240"/>
          <w:jc w:val="center"/>
        </w:trPr>
        <w:tc>
          <w:tcPr>
            <w:tcW w:w="9752" w:type="dxa"/>
            <w:gridSpan w:val="2"/>
            <w:tcBorders>
              <w:top w:val="nil"/>
              <w:left w:val="nil"/>
              <w:bottom w:val="nil"/>
              <w:right w:val="nil"/>
            </w:tcBorders>
          </w:tcPr>
          <w:p w14:paraId="4EC08D42" w14:textId="77777777" w:rsidR="0073670E" w:rsidRPr="001D4B9B" w:rsidRDefault="0073670E" w:rsidP="007E5F6E"/>
        </w:tc>
      </w:tr>
      <w:tr w:rsidR="0073670E" w:rsidRPr="001D4B9B" w14:paraId="424404B9" w14:textId="77777777" w:rsidTr="007E5F6E">
        <w:trPr>
          <w:trHeight w:val="240"/>
          <w:jc w:val="center"/>
        </w:trPr>
        <w:tc>
          <w:tcPr>
            <w:tcW w:w="4876" w:type="dxa"/>
            <w:tcBorders>
              <w:top w:val="nil"/>
              <w:left w:val="nil"/>
              <w:bottom w:val="nil"/>
              <w:right w:val="nil"/>
            </w:tcBorders>
          </w:tcPr>
          <w:p w14:paraId="055F639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77C9A9B" w14:textId="77777777" w:rsidR="0073670E" w:rsidRPr="001D4B9B" w:rsidRDefault="0073670E" w:rsidP="007E5F6E">
            <w:pPr>
              <w:pStyle w:val="AmColumnHeading"/>
            </w:pPr>
            <w:r w:rsidRPr="001D4B9B">
              <w:t>Emendamento</w:t>
            </w:r>
          </w:p>
        </w:tc>
      </w:tr>
      <w:tr w:rsidR="0073670E" w:rsidRPr="001D4B9B" w14:paraId="60F7167D" w14:textId="77777777" w:rsidTr="007E5F6E">
        <w:trPr>
          <w:jc w:val="center"/>
        </w:trPr>
        <w:tc>
          <w:tcPr>
            <w:tcW w:w="4876" w:type="dxa"/>
            <w:tcBorders>
              <w:top w:val="nil"/>
              <w:left w:val="nil"/>
              <w:bottom w:val="nil"/>
              <w:right w:val="nil"/>
            </w:tcBorders>
          </w:tcPr>
          <w:p w14:paraId="467613EF" w14:textId="77777777" w:rsidR="0073670E" w:rsidRPr="001D4B9B" w:rsidRDefault="0073670E" w:rsidP="007E5F6E">
            <w:pPr>
              <w:pStyle w:val="Normal6a"/>
            </w:pPr>
            <w:r w:rsidRPr="001D4B9B">
              <w:t>A.</w:t>
            </w:r>
            <w:r w:rsidRPr="001D4B9B">
              <w:tab/>
              <w:t>considerando che il piano pluriennale dell'UE per la pesca nel Mar Baltico (regolamento sul piano pluriennale per il Mar Baltico) non ha raggiunto i suoi obiettivi e non ha portato a una ricostituzione e a un mantenimento delle popolazioni delle specie pescate al di sopra dei livelli in grado di produrre il rendimento massimo sostenibile, né all'attuazione dell'approccio ecosistemico alla gestione della pesca, il che ha prodotto numerose conseguenze socioeconomiche disastrose per il settore della pesca;</w:t>
            </w:r>
          </w:p>
        </w:tc>
        <w:tc>
          <w:tcPr>
            <w:tcW w:w="4876" w:type="dxa"/>
            <w:tcBorders>
              <w:top w:val="nil"/>
              <w:left w:val="nil"/>
              <w:bottom w:val="nil"/>
              <w:right w:val="nil"/>
            </w:tcBorders>
          </w:tcPr>
          <w:p w14:paraId="3AE792CA"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non ha raggiunto i suoi obiettivi e non ha portato a una ricostituzione e a un mantenimento delle popolazioni delle specie pescate al di sopra dei livelli in grado di produrre il rendimento massimo sostenibile, né all'attuazione dell'approccio ecosistemico </w:t>
            </w:r>
            <w:r w:rsidRPr="001D4B9B">
              <w:rPr>
                <w:b/>
                <w:i/>
              </w:rPr>
              <w:t>o all'applicazione di un approccio precauzionale</w:t>
            </w:r>
            <w:r w:rsidRPr="001D4B9B">
              <w:t xml:space="preserve"> alla gestione della pesca, il che ha prodotto numerose conseguenze socioeconomiche disastrose per il settore della pesca;</w:t>
            </w:r>
          </w:p>
        </w:tc>
      </w:tr>
    </w:tbl>
    <w:p w14:paraId="0226A1B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F1696F7" w14:textId="77777777" w:rsidR="0073670E" w:rsidRPr="00815163" w:rsidRDefault="0073670E" w:rsidP="0073670E">
      <w:pPr>
        <w:rPr>
          <w:lang w:val="en-GB"/>
        </w:rPr>
      </w:pPr>
      <w:r w:rsidRPr="00815163">
        <w:rPr>
          <w:rStyle w:val="HideTWBExt"/>
          <w:color w:val="auto"/>
          <w:lang w:val="en-GB"/>
        </w:rPr>
        <w:t>&lt;/Amend&gt;</w:t>
      </w:r>
    </w:p>
    <w:p w14:paraId="637005C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32</w:t>
      </w:r>
      <w:r w:rsidRPr="00815163">
        <w:rPr>
          <w:rStyle w:val="HideTWBExt"/>
          <w:color w:val="auto"/>
          <w:lang w:val="en-GB"/>
        </w:rPr>
        <w:t>&lt;/NumAm&gt;</w:t>
      </w:r>
    </w:p>
    <w:p w14:paraId="5B9A5CE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BEB4AA2" w14:textId="77777777" w:rsidR="0073670E" w:rsidRPr="001D4B9B" w:rsidRDefault="0073670E" w:rsidP="0073670E">
      <w:pPr>
        <w:pStyle w:val="NormalBold"/>
      </w:pPr>
      <w:r w:rsidRPr="001D4B9B">
        <w:rPr>
          <w:rStyle w:val="HideTWBExt"/>
          <w:b w:val="0"/>
          <w:color w:val="auto"/>
        </w:rPr>
        <w:t>&lt;/RepeatBlock-By&gt;</w:t>
      </w:r>
    </w:p>
    <w:p w14:paraId="1C9B099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2CB8614"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29E63B7" w14:textId="77777777" w:rsidTr="007E5F6E">
        <w:trPr>
          <w:trHeight w:hRule="exact" w:val="240"/>
          <w:jc w:val="center"/>
        </w:trPr>
        <w:tc>
          <w:tcPr>
            <w:tcW w:w="9752" w:type="dxa"/>
            <w:gridSpan w:val="2"/>
            <w:tcBorders>
              <w:top w:val="nil"/>
              <w:left w:val="nil"/>
              <w:bottom w:val="nil"/>
              <w:right w:val="nil"/>
            </w:tcBorders>
          </w:tcPr>
          <w:p w14:paraId="54E364C9" w14:textId="77777777" w:rsidR="0073670E" w:rsidRPr="001D4B9B" w:rsidRDefault="0073670E" w:rsidP="007E5F6E"/>
        </w:tc>
      </w:tr>
      <w:tr w:rsidR="0073670E" w:rsidRPr="001D4B9B" w14:paraId="5501262D" w14:textId="77777777" w:rsidTr="007E5F6E">
        <w:trPr>
          <w:trHeight w:val="240"/>
          <w:jc w:val="center"/>
        </w:trPr>
        <w:tc>
          <w:tcPr>
            <w:tcW w:w="4876" w:type="dxa"/>
            <w:tcBorders>
              <w:top w:val="nil"/>
              <w:left w:val="nil"/>
              <w:bottom w:val="nil"/>
              <w:right w:val="nil"/>
            </w:tcBorders>
          </w:tcPr>
          <w:p w14:paraId="0164352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C57F28E" w14:textId="77777777" w:rsidR="0073670E" w:rsidRPr="001D4B9B" w:rsidRDefault="0073670E" w:rsidP="007E5F6E">
            <w:pPr>
              <w:pStyle w:val="AmColumnHeading"/>
            </w:pPr>
            <w:r w:rsidRPr="001D4B9B">
              <w:t>Emendamento</w:t>
            </w:r>
          </w:p>
        </w:tc>
      </w:tr>
      <w:tr w:rsidR="0073670E" w:rsidRPr="001D4B9B" w14:paraId="46BE2847" w14:textId="77777777" w:rsidTr="007E5F6E">
        <w:trPr>
          <w:jc w:val="center"/>
        </w:trPr>
        <w:tc>
          <w:tcPr>
            <w:tcW w:w="4876" w:type="dxa"/>
            <w:tcBorders>
              <w:top w:val="nil"/>
              <w:left w:val="nil"/>
              <w:bottom w:val="nil"/>
              <w:right w:val="nil"/>
            </w:tcBorders>
          </w:tcPr>
          <w:p w14:paraId="282263A4" w14:textId="77777777" w:rsidR="0073670E" w:rsidRPr="001D4B9B" w:rsidRDefault="0073670E" w:rsidP="007E5F6E">
            <w:pPr>
              <w:pStyle w:val="Normal6a"/>
            </w:pPr>
            <w:r w:rsidRPr="001D4B9B">
              <w:t>A.</w:t>
            </w:r>
            <w:r w:rsidRPr="001D4B9B">
              <w:tab/>
              <w:t>considerando che il piano pluriennale dell'UE per la pesca nel Mar Baltico (regolamento sul piano pluriennale per il Mar Baltico) non ha raggiunto i suoi obiettivi e non ha portato a una ricostituzione e a un mantenimento delle popolazioni delle specie pescate al di sopra dei livelli in grado di produrre il rendimento massimo sostenibile, né all'attuazione dell'approccio ecosistemico alla gestione della pesca, il che ha prodotto numerose conseguenze socioeconomiche disastrose per il settore della pesca;</w:t>
            </w:r>
          </w:p>
        </w:tc>
        <w:tc>
          <w:tcPr>
            <w:tcW w:w="4876" w:type="dxa"/>
            <w:tcBorders>
              <w:top w:val="nil"/>
              <w:left w:val="nil"/>
              <w:bottom w:val="nil"/>
              <w:right w:val="nil"/>
            </w:tcBorders>
          </w:tcPr>
          <w:p w14:paraId="4A555582"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non ha </w:t>
            </w:r>
            <w:r w:rsidRPr="001D4B9B">
              <w:rPr>
                <w:b/>
                <w:i/>
              </w:rPr>
              <w:t>pienamente</w:t>
            </w:r>
            <w:r w:rsidRPr="001D4B9B">
              <w:t xml:space="preserve"> raggiunto i suoi obiettivi e non ha portato a una ricostituzione e a un mantenimento delle popolazioni delle specie pescate al di sopra dei livelli in grado di produrre il rendimento massimo sostenibile, né all'attuazione dell'approccio ecosistemico alla gestione della pesca, il che ha prodotto numerose conseguenze socioeconomiche disastrose per il settore della pesca;</w:t>
            </w:r>
          </w:p>
        </w:tc>
      </w:tr>
    </w:tbl>
    <w:p w14:paraId="081C13A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82A7157" w14:textId="77777777" w:rsidR="0073670E" w:rsidRPr="00815163" w:rsidRDefault="0073670E" w:rsidP="0073670E">
      <w:pPr>
        <w:rPr>
          <w:lang w:val="en-GB"/>
        </w:rPr>
      </w:pPr>
      <w:r w:rsidRPr="00815163">
        <w:rPr>
          <w:rStyle w:val="HideTWBExt"/>
          <w:color w:val="auto"/>
          <w:lang w:val="en-GB"/>
        </w:rPr>
        <w:t>&lt;/Amend&gt;</w:t>
      </w:r>
    </w:p>
    <w:p w14:paraId="3ECCDBE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33</w:t>
      </w:r>
      <w:r w:rsidRPr="00815163">
        <w:rPr>
          <w:rStyle w:val="HideTWBExt"/>
          <w:color w:val="auto"/>
          <w:lang w:val="en-GB"/>
        </w:rPr>
        <w:t>&lt;/NumAm&gt;</w:t>
      </w:r>
    </w:p>
    <w:p w14:paraId="541C73E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62970FA0"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83F5B7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1A5DFF8" w14:textId="77777777" w:rsidR="0073670E" w:rsidRPr="001D4B9B" w:rsidRDefault="0073670E" w:rsidP="0073670E">
      <w:pPr>
        <w:pStyle w:val="NormalBold"/>
      </w:pPr>
      <w:r w:rsidRPr="001D4B9B">
        <w:rPr>
          <w:rStyle w:val="HideTWBExt"/>
          <w:color w:val="auto"/>
        </w:rPr>
        <w:t>&lt;Article&gt;</w:t>
      </w:r>
      <w:r w:rsidRPr="001D4B9B">
        <w:t>Considerando A</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81D6DFC" w14:textId="77777777" w:rsidTr="007E5F6E">
        <w:trPr>
          <w:trHeight w:hRule="exact" w:val="240"/>
          <w:jc w:val="center"/>
        </w:trPr>
        <w:tc>
          <w:tcPr>
            <w:tcW w:w="9752" w:type="dxa"/>
            <w:gridSpan w:val="2"/>
            <w:tcBorders>
              <w:top w:val="nil"/>
              <w:left w:val="nil"/>
              <w:bottom w:val="nil"/>
              <w:right w:val="nil"/>
            </w:tcBorders>
          </w:tcPr>
          <w:p w14:paraId="238DF5DA" w14:textId="77777777" w:rsidR="0073670E" w:rsidRPr="001D4B9B" w:rsidRDefault="0073670E" w:rsidP="007E5F6E"/>
        </w:tc>
      </w:tr>
      <w:tr w:rsidR="0073670E" w:rsidRPr="001D4B9B" w14:paraId="223250B1" w14:textId="77777777" w:rsidTr="007E5F6E">
        <w:trPr>
          <w:trHeight w:val="240"/>
          <w:jc w:val="center"/>
        </w:trPr>
        <w:tc>
          <w:tcPr>
            <w:tcW w:w="4876" w:type="dxa"/>
            <w:tcBorders>
              <w:top w:val="nil"/>
              <w:left w:val="nil"/>
              <w:bottom w:val="nil"/>
              <w:right w:val="nil"/>
            </w:tcBorders>
          </w:tcPr>
          <w:p w14:paraId="3C11227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863A809" w14:textId="77777777" w:rsidR="0073670E" w:rsidRPr="001D4B9B" w:rsidRDefault="0073670E" w:rsidP="007E5F6E">
            <w:pPr>
              <w:pStyle w:val="AmColumnHeading"/>
            </w:pPr>
            <w:r w:rsidRPr="001D4B9B">
              <w:t>Emendamento</w:t>
            </w:r>
          </w:p>
        </w:tc>
      </w:tr>
      <w:tr w:rsidR="0073670E" w:rsidRPr="001D4B9B" w14:paraId="6B8AE795" w14:textId="77777777" w:rsidTr="007E5F6E">
        <w:trPr>
          <w:jc w:val="center"/>
        </w:trPr>
        <w:tc>
          <w:tcPr>
            <w:tcW w:w="4876" w:type="dxa"/>
            <w:tcBorders>
              <w:top w:val="nil"/>
              <w:left w:val="nil"/>
              <w:bottom w:val="nil"/>
              <w:right w:val="nil"/>
            </w:tcBorders>
          </w:tcPr>
          <w:p w14:paraId="7F4E4DAB"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w:t>
            </w:r>
            <w:r w:rsidRPr="001D4B9B">
              <w:rPr>
                <w:b/>
                <w:i/>
              </w:rPr>
              <w:t>non</w:t>
            </w:r>
            <w:r w:rsidRPr="001D4B9B">
              <w:t xml:space="preserve"> ha </w:t>
            </w:r>
            <w:r w:rsidRPr="001D4B9B">
              <w:rPr>
                <w:b/>
                <w:i/>
              </w:rPr>
              <w:t>raggiunto</w:t>
            </w:r>
            <w:r w:rsidRPr="001D4B9B">
              <w:t xml:space="preserve"> i suoi obiettivi </w:t>
            </w:r>
            <w:r w:rsidRPr="001D4B9B">
              <w:rPr>
                <w:b/>
                <w:i/>
              </w:rPr>
              <w:t>e non ha portato a una</w:t>
            </w:r>
            <w:r w:rsidRPr="001D4B9B">
              <w:t xml:space="preserve"> ricostituzione e </w:t>
            </w:r>
            <w:r w:rsidRPr="001D4B9B">
              <w:rPr>
                <w:b/>
                <w:i/>
              </w:rPr>
              <w:t>a un</w:t>
            </w:r>
            <w:r w:rsidRPr="001D4B9B">
              <w:t xml:space="preserve"> mantenimento delle popolazioni delle specie pescate al di sopra dei livelli </w:t>
            </w:r>
            <w:r w:rsidRPr="001D4B9B">
              <w:rPr>
                <w:b/>
                <w:i/>
              </w:rPr>
              <w:t>in grado</w:t>
            </w:r>
            <w:r w:rsidRPr="001D4B9B">
              <w:t xml:space="preserve"> di </w:t>
            </w:r>
            <w:r w:rsidRPr="001D4B9B">
              <w:rPr>
                <w:b/>
                <w:i/>
              </w:rPr>
              <w:t>produrre il</w:t>
            </w:r>
            <w:r w:rsidRPr="001D4B9B">
              <w:t xml:space="preserve"> rendimento massimo sostenibile</w:t>
            </w:r>
            <w:r w:rsidRPr="001D4B9B">
              <w:rPr>
                <w:b/>
                <w:i/>
              </w:rPr>
              <w:t>, né all'</w:t>
            </w:r>
            <w:r w:rsidRPr="001D4B9B">
              <w:t xml:space="preserve">attuazione </w:t>
            </w:r>
            <w:r w:rsidRPr="001D4B9B">
              <w:rPr>
                <w:b/>
                <w:i/>
              </w:rPr>
              <w:t>dell'</w:t>
            </w:r>
            <w:r w:rsidRPr="001D4B9B">
              <w:t>approccio ecosistemico alla gestione della pesca, il che ha prodotto numerose conseguenze socioeconomiche disastrose per il settore della pesca;</w:t>
            </w:r>
          </w:p>
        </w:tc>
        <w:tc>
          <w:tcPr>
            <w:tcW w:w="4876" w:type="dxa"/>
            <w:tcBorders>
              <w:top w:val="nil"/>
              <w:left w:val="nil"/>
              <w:bottom w:val="nil"/>
              <w:right w:val="nil"/>
            </w:tcBorders>
          </w:tcPr>
          <w:p w14:paraId="7A06A23D" w14:textId="77777777" w:rsidR="0073670E" w:rsidRPr="001D4B9B" w:rsidRDefault="0073670E" w:rsidP="007E5F6E">
            <w:pPr>
              <w:pStyle w:val="Normal6a"/>
            </w:pPr>
            <w:r w:rsidRPr="001D4B9B">
              <w:t>A.</w:t>
            </w:r>
            <w:r w:rsidRPr="001D4B9B">
              <w:tab/>
              <w:t xml:space="preserve">considerando che il piano pluriennale dell'UE per la pesca nel Mar Baltico (regolamento sul piano pluriennale per il Mar Baltico) ha </w:t>
            </w:r>
            <w:r w:rsidRPr="001D4B9B">
              <w:rPr>
                <w:b/>
                <w:i/>
              </w:rPr>
              <w:t>ampiamente mancato</w:t>
            </w:r>
            <w:r w:rsidRPr="001D4B9B">
              <w:t xml:space="preserve"> i suoi obiettivi </w:t>
            </w:r>
            <w:r w:rsidRPr="001D4B9B">
              <w:rPr>
                <w:b/>
                <w:i/>
              </w:rPr>
              <w:t>di</w:t>
            </w:r>
            <w:r w:rsidRPr="001D4B9B">
              <w:t xml:space="preserve"> ricostituzione e mantenimento delle popolazioni delle specie pescate al di sopra dei livelli di rendimento massimo sostenibile </w:t>
            </w:r>
            <w:r w:rsidRPr="001D4B9B">
              <w:rPr>
                <w:b/>
                <w:i/>
              </w:rPr>
              <w:t>o di</w:t>
            </w:r>
            <w:r w:rsidRPr="001D4B9B">
              <w:t xml:space="preserve"> attuazione </w:t>
            </w:r>
            <w:r w:rsidRPr="001D4B9B">
              <w:rPr>
                <w:b/>
                <w:i/>
              </w:rPr>
              <w:t>di un</w:t>
            </w:r>
            <w:r w:rsidRPr="001D4B9B">
              <w:t xml:space="preserve"> approccio ecosistemico alla gestione della pesca, il che ha prodotto numerose conseguenze socioeconomiche disastrose per il settore della pesca;</w:t>
            </w:r>
          </w:p>
        </w:tc>
      </w:tr>
    </w:tbl>
    <w:p w14:paraId="4AE32ED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8890E15" w14:textId="77777777" w:rsidR="0073670E" w:rsidRPr="00815163" w:rsidRDefault="0073670E" w:rsidP="0073670E">
      <w:pPr>
        <w:rPr>
          <w:lang w:val="en-GB"/>
        </w:rPr>
      </w:pPr>
      <w:r w:rsidRPr="00815163">
        <w:rPr>
          <w:rStyle w:val="HideTWBExt"/>
          <w:color w:val="auto"/>
          <w:lang w:val="en-GB"/>
        </w:rPr>
        <w:t>&lt;/Amend&gt;</w:t>
      </w:r>
    </w:p>
    <w:p w14:paraId="7B40C5B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34</w:t>
      </w:r>
      <w:r w:rsidRPr="00815163">
        <w:rPr>
          <w:rStyle w:val="HideTWBExt"/>
          <w:color w:val="auto"/>
          <w:lang w:val="en-GB"/>
        </w:rPr>
        <w:t>&lt;/NumAm&gt;</w:t>
      </w:r>
    </w:p>
    <w:p w14:paraId="7EED357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6D294DE1" w14:textId="77777777" w:rsidR="0073670E" w:rsidRPr="001D4B9B" w:rsidRDefault="0073670E" w:rsidP="0073670E">
      <w:pPr>
        <w:pStyle w:val="NormalBold"/>
      </w:pPr>
      <w:r w:rsidRPr="001D4B9B">
        <w:rPr>
          <w:rStyle w:val="HideTWBExt"/>
          <w:b w:val="0"/>
          <w:color w:val="auto"/>
        </w:rPr>
        <w:t>&lt;/RepeatBlock-By&gt;</w:t>
      </w:r>
    </w:p>
    <w:p w14:paraId="649D925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C051411" w14:textId="77777777" w:rsidR="0073670E" w:rsidRPr="001D4B9B" w:rsidRDefault="0073670E" w:rsidP="0073670E">
      <w:pPr>
        <w:pStyle w:val="NormalBold"/>
      </w:pPr>
      <w:r w:rsidRPr="001D4B9B">
        <w:rPr>
          <w:rStyle w:val="HideTWBExt"/>
          <w:color w:val="auto"/>
        </w:rPr>
        <w:t>&lt;Article&gt;</w:t>
      </w:r>
      <w:r w:rsidRPr="001D4B9B">
        <w:t>Considerando A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EC78F78" w14:textId="77777777" w:rsidTr="007E5F6E">
        <w:trPr>
          <w:trHeight w:hRule="exact" w:val="240"/>
          <w:jc w:val="center"/>
        </w:trPr>
        <w:tc>
          <w:tcPr>
            <w:tcW w:w="9752" w:type="dxa"/>
            <w:gridSpan w:val="2"/>
            <w:tcBorders>
              <w:top w:val="nil"/>
              <w:left w:val="nil"/>
              <w:bottom w:val="nil"/>
              <w:right w:val="nil"/>
            </w:tcBorders>
          </w:tcPr>
          <w:p w14:paraId="39DF8394" w14:textId="77777777" w:rsidR="0073670E" w:rsidRPr="001D4B9B" w:rsidRDefault="0073670E" w:rsidP="007E5F6E"/>
        </w:tc>
      </w:tr>
      <w:tr w:rsidR="0073670E" w:rsidRPr="001D4B9B" w14:paraId="378623AB" w14:textId="77777777" w:rsidTr="007E5F6E">
        <w:trPr>
          <w:trHeight w:val="240"/>
          <w:jc w:val="center"/>
        </w:trPr>
        <w:tc>
          <w:tcPr>
            <w:tcW w:w="4876" w:type="dxa"/>
            <w:tcBorders>
              <w:top w:val="nil"/>
              <w:left w:val="nil"/>
              <w:bottom w:val="nil"/>
              <w:right w:val="nil"/>
            </w:tcBorders>
          </w:tcPr>
          <w:p w14:paraId="58D7CC1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9BDF5A8" w14:textId="77777777" w:rsidR="0073670E" w:rsidRPr="001D4B9B" w:rsidRDefault="0073670E" w:rsidP="007E5F6E">
            <w:pPr>
              <w:pStyle w:val="AmColumnHeading"/>
            </w:pPr>
            <w:r w:rsidRPr="001D4B9B">
              <w:t>Emendamento</w:t>
            </w:r>
          </w:p>
        </w:tc>
      </w:tr>
      <w:tr w:rsidR="0073670E" w:rsidRPr="001D4B9B" w14:paraId="5A56D62E" w14:textId="77777777" w:rsidTr="007E5F6E">
        <w:trPr>
          <w:jc w:val="center"/>
        </w:trPr>
        <w:tc>
          <w:tcPr>
            <w:tcW w:w="4876" w:type="dxa"/>
            <w:tcBorders>
              <w:top w:val="nil"/>
              <w:left w:val="nil"/>
              <w:bottom w:val="nil"/>
              <w:right w:val="nil"/>
            </w:tcBorders>
          </w:tcPr>
          <w:p w14:paraId="301337B4" w14:textId="77777777" w:rsidR="0073670E" w:rsidRPr="001D4B9B" w:rsidRDefault="0073670E" w:rsidP="007E5F6E">
            <w:pPr>
              <w:pStyle w:val="Normal6a"/>
            </w:pPr>
          </w:p>
        </w:tc>
        <w:tc>
          <w:tcPr>
            <w:tcW w:w="4876" w:type="dxa"/>
            <w:tcBorders>
              <w:top w:val="nil"/>
              <w:left w:val="nil"/>
              <w:bottom w:val="nil"/>
              <w:right w:val="nil"/>
            </w:tcBorders>
          </w:tcPr>
          <w:p w14:paraId="6C4CD366" w14:textId="77777777" w:rsidR="0073670E" w:rsidRPr="001D4B9B" w:rsidRDefault="0073670E" w:rsidP="007E5F6E">
            <w:pPr>
              <w:pStyle w:val="Normal6a"/>
            </w:pPr>
            <w:r w:rsidRPr="001D4B9B">
              <w:rPr>
                <w:b/>
                <w:i/>
              </w:rPr>
              <w:t>A bis.</w:t>
            </w:r>
            <w:r w:rsidRPr="001D4B9B">
              <w:tab/>
            </w:r>
            <w:r w:rsidRPr="001D4B9B">
              <w:rPr>
                <w:b/>
                <w:i/>
              </w:rPr>
              <w:t>considerando che, nonostante le significative riduzioni dello sforzo di pesca negli ultimi anni, alcune popolazioni di stock ittici si sono deteriorate a causa di una combinazione di pressioni che vanno al di là dell'attività di pesca, tra cui l'eutrofizzazione, l'agricoltura, l'industria del legname, l'inquinamento e i cambiamenti degli ecosistemi dovuti al clima, il che ha prodotto numerose conseguenze socioeconomiche disastrose per il settore della pesca;</w:t>
            </w:r>
          </w:p>
        </w:tc>
      </w:tr>
    </w:tbl>
    <w:p w14:paraId="506392B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700D89E" w14:textId="77777777" w:rsidR="0073670E" w:rsidRPr="00815163" w:rsidRDefault="0073670E" w:rsidP="0073670E">
      <w:pPr>
        <w:rPr>
          <w:lang w:val="en-GB"/>
        </w:rPr>
      </w:pPr>
      <w:r w:rsidRPr="00815163">
        <w:rPr>
          <w:rStyle w:val="HideTWBExt"/>
          <w:color w:val="auto"/>
          <w:lang w:val="en-GB"/>
        </w:rPr>
        <w:t>&lt;/Amend&gt;</w:t>
      </w:r>
    </w:p>
    <w:p w14:paraId="087D14D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35</w:t>
      </w:r>
      <w:r w:rsidRPr="00815163">
        <w:rPr>
          <w:rStyle w:val="HideTWBExt"/>
          <w:color w:val="auto"/>
          <w:lang w:val="en-GB"/>
        </w:rPr>
        <w:t>&lt;/NumAm&gt;</w:t>
      </w:r>
    </w:p>
    <w:p w14:paraId="419625D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3837AFB5"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B5C887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7EC5C01" w14:textId="77777777" w:rsidR="0073670E" w:rsidRPr="001D4B9B" w:rsidRDefault="0073670E" w:rsidP="0073670E">
      <w:pPr>
        <w:pStyle w:val="NormalBold"/>
      </w:pPr>
      <w:r w:rsidRPr="001D4B9B">
        <w:rPr>
          <w:rStyle w:val="HideTWBExt"/>
          <w:color w:val="auto"/>
        </w:rPr>
        <w:t>&lt;Article&gt;</w:t>
      </w:r>
      <w:r w:rsidRPr="001D4B9B">
        <w:t>Considerando A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8B57F6A" w14:textId="77777777" w:rsidTr="007E5F6E">
        <w:trPr>
          <w:trHeight w:hRule="exact" w:val="240"/>
          <w:jc w:val="center"/>
        </w:trPr>
        <w:tc>
          <w:tcPr>
            <w:tcW w:w="9752" w:type="dxa"/>
            <w:gridSpan w:val="2"/>
            <w:tcBorders>
              <w:top w:val="nil"/>
              <w:left w:val="nil"/>
              <w:bottom w:val="nil"/>
              <w:right w:val="nil"/>
            </w:tcBorders>
          </w:tcPr>
          <w:p w14:paraId="0192683C" w14:textId="77777777" w:rsidR="0073670E" w:rsidRPr="001D4B9B" w:rsidRDefault="0073670E" w:rsidP="007E5F6E"/>
        </w:tc>
      </w:tr>
      <w:tr w:rsidR="0073670E" w:rsidRPr="001D4B9B" w14:paraId="7552C6CE" w14:textId="77777777" w:rsidTr="007E5F6E">
        <w:trPr>
          <w:trHeight w:val="240"/>
          <w:jc w:val="center"/>
        </w:trPr>
        <w:tc>
          <w:tcPr>
            <w:tcW w:w="4876" w:type="dxa"/>
            <w:tcBorders>
              <w:top w:val="nil"/>
              <w:left w:val="nil"/>
              <w:bottom w:val="nil"/>
              <w:right w:val="nil"/>
            </w:tcBorders>
          </w:tcPr>
          <w:p w14:paraId="15E5F98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2A16956" w14:textId="77777777" w:rsidR="0073670E" w:rsidRPr="001D4B9B" w:rsidRDefault="0073670E" w:rsidP="007E5F6E">
            <w:pPr>
              <w:pStyle w:val="AmColumnHeading"/>
            </w:pPr>
            <w:r w:rsidRPr="001D4B9B">
              <w:t>Emendamento</w:t>
            </w:r>
          </w:p>
        </w:tc>
      </w:tr>
      <w:tr w:rsidR="0073670E" w:rsidRPr="001D4B9B" w14:paraId="043EC3F3" w14:textId="77777777" w:rsidTr="007E5F6E">
        <w:trPr>
          <w:jc w:val="center"/>
        </w:trPr>
        <w:tc>
          <w:tcPr>
            <w:tcW w:w="4876" w:type="dxa"/>
            <w:tcBorders>
              <w:top w:val="nil"/>
              <w:left w:val="nil"/>
              <w:bottom w:val="nil"/>
              <w:right w:val="nil"/>
            </w:tcBorders>
          </w:tcPr>
          <w:p w14:paraId="03A1C061" w14:textId="77777777" w:rsidR="0073670E" w:rsidRPr="001D4B9B" w:rsidRDefault="0073670E" w:rsidP="007E5F6E">
            <w:pPr>
              <w:pStyle w:val="Normal6a"/>
            </w:pPr>
          </w:p>
        </w:tc>
        <w:tc>
          <w:tcPr>
            <w:tcW w:w="4876" w:type="dxa"/>
            <w:tcBorders>
              <w:top w:val="nil"/>
              <w:left w:val="nil"/>
              <w:bottom w:val="nil"/>
              <w:right w:val="nil"/>
            </w:tcBorders>
          </w:tcPr>
          <w:p w14:paraId="6F5E004F" w14:textId="77777777" w:rsidR="0073670E" w:rsidRPr="001D4B9B" w:rsidRDefault="0073670E" w:rsidP="007E5F6E">
            <w:pPr>
              <w:pStyle w:val="Normal6a"/>
            </w:pPr>
            <w:r w:rsidRPr="001D4B9B">
              <w:rPr>
                <w:b/>
                <w:i/>
              </w:rPr>
              <w:t>A bis.</w:t>
            </w:r>
            <w:r w:rsidRPr="001D4B9B">
              <w:tab/>
            </w:r>
            <w:r w:rsidRPr="001D4B9B">
              <w:rPr>
                <w:b/>
                <w:i/>
              </w:rPr>
              <w:t>considerando che il piano pluriennale non ha contribuito ad aumentare il numero di totali ammissibili di cattura fissati al rendimento massimo sostenibile, che non ha contribuito ad affrontare casi difficili come gli stock di merluzzo bianco del Baltico orientale e occidentale e l'aringa del Baltico occidentale e che le disposizioni del piano pluriennale sono state in taluni casi controproducenti;</w:t>
            </w:r>
          </w:p>
        </w:tc>
      </w:tr>
    </w:tbl>
    <w:p w14:paraId="76EFEE7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D9BECA5" w14:textId="77777777" w:rsidR="0073670E" w:rsidRPr="00815163" w:rsidRDefault="0073670E" w:rsidP="0073670E">
      <w:pPr>
        <w:rPr>
          <w:lang w:val="en-GB"/>
        </w:rPr>
      </w:pPr>
      <w:r w:rsidRPr="00815163">
        <w:rPr>
          <w:rStyle w:val="HideTWBExt"/>
          <w:color w:val="auto"/>
          <w:lang w:val="en-GB"/>
        </w:rPr>
        <w:t>&lt;/Amend&gt;</w:t>
      </w:r>
    </w:p>
    <w:p w14:paraId="40BE340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36</w:t>
      </w:r>
      <w:r w:rsidRPr="00815163">
        <w:rPr>
          <w:rStyle w:val="HideTWBExt"/>
          <w:color w:val="auto"/>
          <w:lang w:val="en-GB"/>
        </w:rPr>
        <w:t>&lt;/NumAm&gt;</w:t>
      </w:r>
    </w:p>
    <w:p w14:paraId="5BE003A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BF92690" w14:textId="77777777" w:rsidR="0073670E" w:rsidRPr="001D4B9B" w:rsidRDefault="0073670E" w:rsidP="0073670E">
      <w:pPr>
        <w:pStyle w:val="NormalBold"/>
      </w:pPr>
      <w:r w:rsidRPr="001D4B9B">
        <w:rPr>
          <w:rStyle w:val="HideTWBExt"/>
          <w:b w:val="0"/>
          <w:color w:val="auto"/>
        </w:rPr>
        <w:t>&lt;/RepeatBlock-By&gt;</w:t>
      </w:r>
    </w:p>
    <w:p w14:paraId="604936A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3C39F47" w14:textId="77777777" w:rsidR="0073670E" w:rsidRPr="001D4B9B" w:rsidRDefault="0073670E" w:rsidP="0073670E">
      <w:pPr>
        <w:pStyle w:val="NormalBold"/>
      </w:pPr>
      <w:r w:rsidRPr="001D4B9B">
        <w:rPr>
          <w:rStyle w:val="HideTWBExt"/>
          <w:color w:val="auto"/>
        </w:rPr>
        <w:t>&lt;Article&gt;</w:t>
      </w:r>
      <w:r w:rsidRPr="001D4B9B">
        <w:t>Considerando A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5FC018F" w14:textId="77777777" w:rsidTr="007E5F6E">
        <w:trPr>
          <w:trHeight w:hRule="exact" w:val="240"/>
          <w:jc w:val="center"/>
        </w:trPr>
        <w:tc>
          <w:tcPr>
            <w:tcW w:w="9752" w:type="dxa"/>
            <w:gridSpan w:val="2"/>
            <w:tcBorders>
              <w:top w:val="nil"/>
              <w:left w:val="nil"/>
              <w:bottom w:val="nil"/>
              <w:right w:val="nil"/>
            </w:tcBorders>
          </w:tcPr>
          <w:p w14:paraId="32C2607A" w14:textId="77777777" w:rsidR="0073670E" w:rsidRPr="001D4B9B" w:rsidRDefault="0073670E" w:rsidP="007E5F6E"/>
        </w:tc>
      </w:tr>
      <w:tr w:rsidR="0073670E" w:rsidRPr="001D4B9B" w14:paraId="4F31CCC7" w14:textId="77777777" w:rsidTr="007E5F6E">
        <w:trPr>
          <w:trHeight w:val="240"/>
          <w:jc w:val="center"/>
        </w:trPr>
        <w:tc>
          <w:tcPr>
            <w:tcW w:w="4876" w:type="dxa"/>
            <w:tcBorders>
              <w:top w:val="nil"/>
              <w:left w:val="nil"/>
              <w:bottom w:val="nil"/>
              <w:right w:val="nil"/>
            </w:tcBorders>
          </w:tcPr>
          <w:p w14:paraId="0FD4B19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DAE34F0" w14:textId="77777777" w:rsidR="0073670E" w:rsidRPr="001D4B9B" w:rsidRDefault="0073670E" w:rsidP="007E5F6E">
            <w:pPr>
              <w:pStyle w:val="AmColumnHeading"/>
            </w:pPr>
            <w:r w:rsidRPr="001D4B9B">
              <w:t>Emendamento</w:t>
            </w:r>
          </w:p>
        </w:tc>
      </w:tr>
      <w:tr w:rsidR="0073670E" w:rsidRPr="001D4B9B" w14:paraId="55D78D03" w14:textId="77777777" w:rsidTr="007E5F6E">
        <w:trPr>
          <w:jc w:val="center"/>
        </w:trPr>
        <w:tc>
          <w:tcPr>
            <w:tcW w:w="4876" w:type="dxa"/>
            <w:tcBorders>
              <w:top w:val="nil"/>
              <w:left w:val="nil"/>
              <w:bottom w:val="nil"/>
              <w:right w:val="nil"/>
            </w:tcBorders>
          </w:tcPr>
          <w:p w14:paraId="4489D638" w14:textId="77777777" w:rsidR="0073670E" w:rsidRPr="001D4B9B" w:rsidRDefault="0073670E" w:rsidP="007E5F6E">
            <w:pPr>
              <w:pStyle w:val="Normal6a"/>
            </w:pPr>
          </w:p>
        </w:tc>
        <w:tc>
          <w:tcPr>
            <w:tcW w:w="4876" w:type="dxa"/>
            <w:tcBorders>
              <w:top w:val="nil"/>
              <w:left w:val="nil"/>
              <w:bottom w:val="nil"/>
              <w:right w:val="nil"/>
            </w:tcBorders>
          </w:tcPr>
          <w:p w14:paraId="76EBF9B5" w14:textId="77777777" w:rsidR="0073670E" w:rsidRPr="001D4B9B" w:rsidRDefault="0073670E" w:rsidP="007E5F6E">
            <w:pPr>
              <w:pStyle w:val="Normal6a"/>
            </w:pPr>
            <w:r w:rsidRPr="001D4B9B">
              <w:rPr>
                <w:b/>
                <w:i/>
              </w:rPr>
              <w:t>A bis.</w:t>
            </w:r>
            <w:r w:rsidRPr="001D4B9B">
              <w:tab/>
            </w:r>
            <w:r w:rsidRPr="001D4B9B">
              <w:rPr>
                <w:b/>
                <w:i/>
              </w:rPr>
              <w:t>considerando che, nonostante una significativa riduzione dello sforzo di pesca negli ultimi anni, alcuni stock ittici si sono deteriorati a causa di una combinazione di fattori di stress diversi dall'attività di pesca;</w:t>
            </w:r>
          </w:p>
        </w:tc>
      </w:tr>
    </w:tbl>
    <w:p w14:paraId="49499A7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7B769B3" w14:textId="77777777" w:rsidR="0073670E" w:rsidRPr="00815163" w:rsidRDefault="0073670E" w:rsidP="0073670E">
      <w:pPr>
        <w:rPr>
          <w:lang w:val="en-GB"/>
        </w:rPr>
      </w:pPr>
      <w:r w:rsidRPr="00815163">
        <w:rPr>
          <w:rStyle w:val="HideTWBExt"/>
          <w:color w:val="auto"/>
          <w:lang w:val="en-GB"/>
        </w:rPr>
        <w:t>&lt;/Amend&gt;</w:t>
      </w:r>
    </w:p>
    <w:p w14:paraId="1B7B616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37</w:t>
      </w:r>
      <w:r w:rsidRPr="00815163">
        <w:rPr>
          <w:rStyle w:val="HideTWBExt"/>
          <w:color w:val="auto"/>
          <w:lang w:val="en-GB"/>
        </w:rPr>
        <w:t>&lt;/NumAm&gt;</w:t>
      </w:r>
    </w:p>
    <w:p w14:paraId="6755771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Jessica Polfjärd</w:t>
      </w:r>
      <w:r w:rsidRPr="00815163">
        <w:rPr>
          <w:rStyle w:val="HideTWBExt"/>
          <w:b w:val="0"/>
          <w:color w:val="auto"/>
          <w:lang w:val="en-GB"/>
        </w:rPr>
        <w:t>&lt;/Members&gt;</w:t>
      </w:r>
    </w:p>
    <w:p w14:paraId="54C603FE" w14:textId="77777777" w:rsidR="0073670E" w:rsidRPr="001D4B9B" w:rsidRDefault="0073670E" w:rsidP="0073670E">
      <w:pPr>
        <w:pStyle w:val="NormalBold"/>
      </w:pPr>
      <w:r w:rsidRPr="001D4B9B">
        <w:rPr>
          <w:rStyle w:val="HideTWBExt"/>
          <w:b w:val="0"/>
          <w:color w:val="auto"/>
        </w:rPr>
        <w:t>&lt;/RepeatBlock-By&gt;</w:t>
      </w:r>
    </w:p>
    <w:p w14:paraId="4B941D4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C345695" w14:textId="77777777" w:rsidR="0073670E" w:rsidRPr="001D4B9B" w:rsidRDefault="0073670E" w:rsidP="0073670E">
      <w:pPr>
        <w:pStyle w:val="NormalBold"/>
      </w:pPr>
      <w:r w:rsidRPr="001D4B9B">
        <w:rPr>
          <w:rStyle w:val="HideTWBExt"/>
          <w:color w:val="auto"/>
        </w:rPr>
        <w:t>&lt;Article&gt;</w:t>
      </w:r>
      <w:r w:rsidRPr="001D4B9B">
        <w:t>Considerando A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FECB569" w14:textId="77777777" w:rsidTr="007E5F6E">
        <w:trPr>
          <w:trHeight w:hRule="exact" w:val="240"/>
          <w:jc w:val="center"/>
        </w:trPr>
        <w:tc>
          <w:tcPr>
            <w:tcW w:w="9752" w:type="dxa"/>
            <w:gridSpan w:val="2"/>
            <w:tcBorders>
              <w:top w:val="nil"/>
              <w:left w:val="nil"/>
              <w:bottom w:val="nil"/>
              <w:right w:val="nil"/>
            </w:tcBorders>
          </w:tcPr>
          <w:p w14:paraId="4EEA5C88" w14:textId="77777777" w:rsidR="0073670E" w:rsidRPr="001D4B9B" w:rsidRDefault="0073670E" w:rsidP="007E5F6E"/>
        </w:tc>
      </w:tr>
      <w:tr w:rsidR="0073670E" w:rsidRPr="001D4B9B" w14:paraId="44B9EE27" w14:textId="77777777" w:rsidTr="007E5F6E">
        <w:trPr>
          <w:trHeight w:val="240"/>
          <w:jc w:val="center"/>
        </w:trPr>
        <w:tc>
          <w:tcPr>
            <w:tcW w:w="4876" w:type="dxa"/>
            <w:tcBorders>
              <w:top w:val="nil"/>
              <w:left w:val="nil"/>
              <w:bottom w:val="nil"/>
              <w:right w:val="nil"/>
            </w:tcBorders>
          </w:tcPr>
          <w:p w14:paraId="06F8351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B1A8DAC" w14:textId="77777777" w:rsidR="0073670E" w:rsidRPr="001D4B9B" w:rsidRDefault="0073670E" w:rsidP="007E5F6E">
            <w:pPr>
              <w:pStyle w:val="AmColumnHeading"/>
            </w:pPr>
            <w:r w:rsidRPr="001D4B9B">
              <w:t>Emendamento</w:t>
            </w:r>
          </w:p>
        </w:tc>
      </w:tr>
      <w:tr w:rsidR="0073670E" w:rsidRPr="001D4B9B" w14:paraId="6625D47B" w14:textId="77777777" w:rsidTr="007E5F6E">
        <w:trPr>
          <w:jc w:val="center"/>
        </w:trPr>
        <w:tc>
          <w:tcPr>
            <w:tcW w:w="4876" w:type="dxa"/>
            <w:tcBorders>
              <w:top w:val="nil"/>
              <w:left w:val="nil"/>
              <w:bottom w:val="nil"/>
              <w:right w:val="nil"/>
            </w:tcBorders>
          </w:tcPr>
          <w:p w14:paraId="2BF232F3" w14:textId="77777777" w:rsidR="0073670E" w:rsidRPr="001D4B9B" w:rsidRDefault="0073670E" w:rsidP="007E5F6E">
            <w:pPr>
              <w:pStyle w:val="Normal6a"/>
            </w:pPr>
          </w:p>
        </w:tc>
        <w:tc>
          <w:tcPr>
            <w:tcW w:w="4876" w:type="dxa"/>
            <w:tcBorders>
              <w:top w:val="nil"/>
              <w:left w:val="nil"/>
              <w:bottom w:val="nil"/>
              <w:right w:val="nil"/>
            </w:tcBorders>
          </w:tcPr>
          <w:p w14:paraId="05995385" w14:textId="77777777" w:rsidR="0073670E" w:rsidRPr="001D4B9B" w:rsidRDefault="0073670E" w:rsidP="007E5F6E">
            <w:pPr>
              <w:pStyle w:val="Normal6a"/>
            </w:pPr>
            <w:r w:rsidRPr="001D4B9B">
              <w:rPr>
                <w:b/>
                <w:i/>
              </w:rPr>
              <w:t>A bis.</w:t>
            </w:r>
            <w:r w:rsidRPr="001D4B9B">
              <w:tab/>
            </w:r>
            <w:r w:rsidRPr="001D4B9B">
              <w:rPr>
                <w:b/>
                <w:i/>
              </w:rPr>
              <w:t>considerando che la gestione sostenibile degli stock ittici del Mar Baltico è complicata dalle lacune nei dati dovute alla mancata comunicazione dei dati da parte della Federazione russa;</w:t>
            </w:r>
          </w:p>
        </w:tc>
      </w:tr>
    </w:tbl>
    <w:p w14:paraId="5455513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81A9A34" w14:textId="77777777" w:rsidR="0073670E" w:rsidRPr="00815163" w:rsidRDefault="0073670E" w:rsidP="0073670E">
      <w:pPr>
        <w:rPr>
          <w:lang w:val="en-GB"/>
        </w:rPr>
      </w:pPr>
      <w:r w:rsidRPr="00815163">
        <w:rPr>
          <w:rStyle w:val="HideTWBExt"/>
          <w:color w:val="auto"/>
          <w:lang w:val="en-GB"/>
        </w:rPr>
        <w:t>&lt;/Amend&gt;</w:t>
      </w:r>
    </w:p>
    <w:p w14:paraId="42A37B5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38</w:t>
      </w:r>
      <w:r w:rsidRPr="00815163">
        <w:rPr>
          <w:rStyle w:val="HideTWBExt"/>
          <w:color w:val="auto"/>
          <w:lang w:val="en-GB"/>
        </w:rPr>
        <w:t>&lt;/NumAm&gt;</w:t>
      </w:r>
    </w:p>
    <w:p w14:paraId="14C0477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2F82B8A3" w14:textId="77777777" w:rsidR="0073670E" w:rsidRPr="001D4B9B" w:rsidRDefault="0073670E" w:rsidP="0073670E">
      <w:pPr>
        <w:pStyle w:val="NormalBold"/>
      </w:pPr>
      <w:r w:rsidRPr="001D4B9B">
        <w:rPr>
          <w:rStyle w:val="HideTWBExt"/>
          <w:b w:val="0"/>
          <w:color w:val="auto"/>
        </w:rPr>
        <w:t>&lt;/RepeatBlock-By&gt;</w:t>
      </w:r>
    </w:p>
    <w:p w14:paraId="44F20A3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47F11B7" w14:textId="77777777" w:rsidR="0073670E" w:rsidRPr="001D4B9B" w:rsidRDefault="0073670E" w:rsidP="0073670E">
      <w:pPr>
        <w:pStyle w:val="NormalBold"/>
      </w:pPr>
      <w:r w:rsidRPr="001D4B9B">
        <w:rPr>
          <w:rStyle w:val="HideTWBExt"/>
          <w:color w:val="auto"/>
        </w:rPr>
        <w:t>&lt;Article&gt;</w:t>
      </w:r>
      <w:r w:rsidRPr="001D4B9B">
        <w:t>Considerando A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2D5AE82" w14:textId="77777777" w:rsidTr="007E5F6E">
        <w:trPr>
          <w:trHeight w:hRule="exact" w:val="240"/>
          <w:jc w:val="center"/>
        </w:trPr>
        <w:tc>
          <w:tcPr>
            <w:tcW w:w="9752" w:type="dxa"/>
            <w:gridSpan w:val="2"/>
            <w:tcBorders>
              <w:top w:val="nil"/>
              <w:left w:val="nil"/>
              <w:bottom w:val="nil"/>
              <w:right w:val="nil"/>
            </w:tcBorders>
          </w:tcPr>
          <w:p w14:paraId="69D74742" w14:textId="77777777" w:rsidR="0073670E" w:rsidRPr="001D4B9B" w:rsidRDefault="0073670E" w:rsidP="007E5F6E"/>
        </w:tc>
      </w:tr>
      <w:tr w:rsidR="0073670E" w:rsidRPr="001D4B9B" w14:paraId="4270DCAD" w14:textId="77777777" w:rsidTr="007E5F6E">
        <w:trPr>
          <w:trHeight w:val="240"/>
          <w:jc w:val="center"/>
        </w:trPr>
        <w:tc>
          <w:tcPr>
            <w:tcW w:w="4876" w:type="dxa"/>
            <w:tcBorders>
              <w:top w:val="nil"/>
              <w:left w:val="nil"/>
              <w:bottom w:val="nil"/>
              <w:right w:val="nil"/>
            </w:tcBorders>
          </w:tcPr>
          <w:p w14:paraId="5A946A8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AC854FB" w14:textId="77777777" w:rsidR="0073670E" w:rsidRPr="001D4B9B" w:rsidRDefault="0073670E" w:rsidP="007E5F6E">
            <w:pPr>
              <w:pStyle w:val="AmColumnHeading"/>
            </w:pPr>
            <w:r w:rsidRPr="001D4B9B">
              <w:t>Emendamento</w:t>
            </w:r>
          </w:p>
        </w:tc>
      </w:tr>
      <w:tr w:rsidR="0073670E" w:rsidRPr="001D4B9B" w14:paraId="5CB5F098" w14:textId="77777777" w:rsidTr="007E5F6E">
        <w:trPr>
          <w:jc w:val="center"/>
        </w:trPr>
        <w:tc>
          <w:tcPr>
            <w:tcW w:w="4876" w:type="dxa"/>
            <w:tcBorders>
              <w:top w:val="nil"/>
              <w:left w:val="nil"/>
              <w:bottom w:val="nil"/>
              <w:right w:val="nil"/>
            </w:tcBorders>
          </w:tcPr>
          <w:p w14:paraId="7ECEBB3A" w14:textId="77777777" w:rsidR="0073670E" w:rsidRPr="001D4B9B" w:rsidRDefault="0073670E" w:rsidP="007E5F6E">
            <w:pPr>
              <w:pStyle w:val="Normal6a"/>
            </w:pPr>
          </w:p>
        </w:tc>
        <w:tc>
          <w:tcPr>
            <w:tcW w:w="4876" w:type="dxa"/>
            <w:tcBorders>
              <w:top w:val="nil"/>
              <w:left w:val="nil"/>
              <w:bottom w:val="nil"/>
              <w:right w:val="nil"/>
            </w:tcBorders>
          </w:tcPr>
          <w:p w14:paraId="5BF18CDD" w14:textId="77777777" w:rsidR="0073670E" w:rsidRPr="001D4B9B" w:rsidRDefault="0073670E" w:rsidP="007E5F6E">
            <w:pPr>
              <w:pStyle w:val="Normal6a"/>
            </w:pPr>
            <w:r w:rsidRPr="001D4B9B">
              <w:rPr>
                <w:b/>
                <w:i/>
              </w:rPr>
              <w:t>A ter.</w:t>
            </w:r>
            <w:r w:rsidRPr="001D4B9B">
              <w:tab/>
            </w:r>
            <w:r w:rsidRPr="001D4B9B">
              <w:rPr>
                <w:b/>
                <w:i/>
              </w:rPr>
              <w:t>considerando che, secondo la Commissione, nel 2023 le ecoregioni del Mar Baltico, del Mar Celtico e del grande Mare del Nord hanno proseguito la tendenza a ridurre la pressione di pesca media a un livello sostenibile (dal 29 %, 51 % e 65 % al di sopra dell'obiettivo di mortalità per pesca compatibile con il conseguimento del MSY (FMSY) rispettivamente nel 2003, al 54 %, 48 % e 23 % al di sotto dell'obiettivo FMSY nel 2023);</w:t>
            </w:r>
          </w:p>
        </w:tc>
      </w:tr>
    </w:tbl>
    <w:p w14:paraId="4ADBF02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298E873" w14:textId="77777777" w:rsidR="0073670E" w:rsidRPr="00815163" w:rsidRDefault="0073670E" w:rsidP="0073670E">
      <w:pPr>
        <w:rPr>
          <w:lang w:val="en-GB"/>
        </w:rPr>
      </w:pPr>
      <w:r w:rsidRPr="00815163">
        <w:rPr>
          <w:rStyle w:val="HideTWBExt"/>
          <w:color w:val="auto"/>
          <w:lang w:val="en-GB"/>
        </w:rPr>
        <w:t>&lt;/Amend&gt;</w:t>
      </w:r>
    </w:p>
    <w:p w14:paraId="6895570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39</w:t>
      </w:r>
      <w:r w:rsidRPr="00815163">
        <w:rPr>
          <w:rStyle w:val="HideTWBExt"/>
          <w:color w:val="auto"/>
          <w:lang w:val="en-GB"/>
        </w:rPr>
        <w:t>&lt;/NumAm&gt;</w:t>
      </w:r>
    </w:p>
    <w:p w14:paraId="4438E92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56558B28" w14:textId="77777777" w:rsidR="0073670E" w:rsidRPr="001D4B9B" w:rsidRDefault="0073670E" w:rsidP="0073670E">
      <w:pPr>
        <w:pStyle w:val="NormalBold"/>
      </w:pPr>
      <w:r w:rsidRPr="001D4B9B">
        <w:rPr>
          <w:rStyle w:val="HideTWBExt"/>
          <w:b w:val="0"/>
          <w:color w:val="auto"/>
        </w:rPr>
        <w:t>&lt;/RepeatBlock-By&gt;</w:t>
      </w:r>
    </w:p>
    <w:p w14:paraId="2AC85F6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4003B58" w14:textId="77777777" w:rsidR="0073670E" w:rsidRPr="001D4B9B" w:rsidRDefault="0073670E" w:rsidP="0073670E">
      <w:pPr>
        <w:pStyle w:val="NormalBold"/>
      </w:pPr>
      <w:r w:rsidRPr="001D4B9B">
        <w:rPr>
          <w:rStyle w:val="HideTWBExt"/>
          <w:color w:val="auto"/>
        </w:rPr>
        <w:t>&lt;Article&gt;</w:t>
      </w:r>
      <w:r w:rsidRPr="001D4B9B">
        <w:t>Considerando A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88BAE28" w14:textId="77777777" w:rsidTr="007E5F6E">
        <w:trPr>
          <w:trHeight w:hRule="exact" w:val="240"/>
          <w:jc w:val="center"/>
        </w:trPr>
        <w:tc>
          <w:tcPr>
            <w:tcW w:w="9752" w:type="dxa"/>
            <w:gridSpan w:val="2"/>
            <w:tcBorders>
              <w:top w:val="nil"/>
              <w:left w:val="nil"/>
              <w:bottom w:val="nil"/>
              <w:right w:val="nil"/>
            </w:tcBorders>
          </w:tcPr>
          <w:p w14:paraId="77F18BC3" w14:textId="77777777" w:rsidR="0073670E" w:rsidRPr="001D4B9B" w:rsidRDefault="0073670E" w:rsidP="007E5F6E"/>
        </w:tc>
      </w:tr>
      <w:tr w:rsidR="0073670E" w:rsidRPr="001D4B9B" w14:paraId="18AE7B18" w14:textId="77777777" w:rsidTr="007E5F6E">
        <w:trPr>
          <w:trHeight w:val="240"/>
          <w:jc w:val="center"/>
        </w:trPr>
        <w:tc>
          <w:tcPr>
            <w:tcW w:w="4876" w:type="dxa"/>
            <w:tcBorders>
              <w:top w:val="nil"/>
              <w:left w:val="nil"/>
              <w:bottom w:val="nil"/>
              <w:right w:val="nil"/>
            </w:tcBorders>
          </w:tcPr>
          <w:p w14:paraId="71A4E0D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D5172D0" w14:textId="77777777" w:rsidR="0073670E" w:rsidRPr="001D4B9B" w:rsidRDefault="0073670E" w:rsidP="007E5F6E">
            <w:pPr>
              <w:pStyle w:val="AmColumnHeading"/>
            </w:pPr>
            <w:r w:rsidRPr="001D4B9B">
              <w:t>Emendamento</w:t>
            </w:r>
          </w:p>
        </w:tc>
      </w:tr>
      <w:tr w:rsidR="0073670E" w:rsidRPr="001D4B9B" w14:paraId="4103C052" w14:textId="77777777" w:rsidTr="007E5F6E">
        <w:trPr>
          <w:jc w:val="center"/>
        </w:trPr>
        <w:tc>
          <w:tcPr>
            <w:tcW w:w="4876" w:type="dxa"/>
            <w:tcBorders>
              <w:top w:val="nil"/>
              <w:left w:val="nil"/>
              <w:bottom w:val="nil"/>
              <w:right w:val="nil"/>
            </w:tcBorders>
          </w:tcPr>
          <w:p w14:paraId="78B4FFE9" w14:textId="77777777" w:rsidR="0073670E" w:rsidRPr="001D4B9B" w:rsidRDefault="0073670E" w:rsidP="007E5F6E">
            <w:pPr>
              <w:pStyle w:val="Normal6a"/>
            </w:pPr>
          </w:p>
        </w:tc>
        <w:tc>
          <w:tcPr>
            <w:tcW w:w="4876" w:type="dxa"/>
            <w:tcBorders>
              <w:top w:val="nil"/>
              <w:left w:val="nil"/>
              <w:bottom w:val="nil"/>
              <w:right w:val="nil"/>
            </w:tcBorders>
          </w:tcPr>
          <w:p w14:paraId="52CA96B0" w14:textId="77777777" w:rsidR="0073670E" w:rsidRPr="001D4B9B" w:rsidRDefault="0073670E" w:rsidP="007E5F6E">
            <w:pPr>
              <w:pStyle w:val="Normal6a"/>
            </w:pPr>
            <w:r w:rsidRPr="001D4B9B">
              <w:rPr>
                <w:b/>
                <w:i/>
              </w:rPr>
              <w:t>A ter.</w:t>
            </w:r>
            <w:r w:rsidRPr="001D4B9B">
              <w:tab/>
            </w:r>
            <w:r w:rsidRPr="001D4B9B">
              <w:rPr>
                <w:b/>
                <w:i/>
              </w:rPr>
              <w:t>considerando che il piano pluriennale non ha contribuito, come ipotizzato, ad aumentare il numero di totali ammissibili di cattura fissati ai livelli di rendimento massimo sostenibile (MSY) e non ha contribuito a risolvere casi difficili, come gli stock di merluzzo bianco del Baltico orientale e occidentale e gli stock di aringa occidentale, e che le disposizioni del piano pluriennale sono state in alcuni casi inefficaci;</w:t>
            </w:r>
          </w:p>
        </w:tc>
      </w:tr>
    </w:tbl>
    <w:p w14:paraId="47F5D03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C41EAA8" w14:textId="77777777" w:rsidR="0073670E" w:rsidRPr="00815163" w:rsidRDefault="0073670E" w:rsidP="0073670E">
      <w:pPr>
        <w:rPr>
          <w:lang w:val="en-GB"/>
        </w:rPr>
      </w:pPr>
      <w:r w:rsidRPr="00815163">
        <w:rPr>
          <w:rStyle w:val="HideTWBExt"/>
          <w:color w:val="auto"/>
          <w:lang w:val="en-GB"/>
        </w:rPr>
        <w:t>&lt;/Amend&gt;</w:t>
      </w:r>
    </w:p>
    <w:p w14:paraId="6EA6E62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40</w:t>
      </w:r>
      <w:r w:rsidRPr="00815163">
        <w:rPr>
          <w:rStyle w:val="HideTWBExt"/>
          <w:color w:val="auto"/>
          <w:lang w:val="en-GB"/>
        </w:rPr>
        <w:t>&lt;/NumAm&gt;</w:t>
      </w:r>
    </w:p>
    <w:p w14:paraId="13D81F7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Jessica Polfjärd</w:t>
      </w:r>
      <w:r w:rsidRPr="00815163">
        <w:rPr>
          <w:rStyle w:val="HideTWBExt"/>
          <w:b w:val="0"/>
          <w:color w:val="auto"/>
          <w:lang w:val="en-GB"/>
        </w:rPr>
        <w:t>&lt;/Members&gt;</w:t>
      </w:r>
    </w:p>
    <w:p w14:paraId="653CD699" w14:textId="77777777" w:rsidR="0073670E" w:rsidRPr="001D4B9B" w:rsidRDefault="0073670E" w:rsidP="0073670E">
      <w:pPr>
        <w:pStyle w:val="NormalBold"/>
      </w:pPr>
      <w:r w:rsidRPr="001D4B9B">
        <w:rPr>
          <w:rStyle w:val="HideTWBExt"/>
          <w:b w:val="0"/>
          <w:color w:val="auto"/>
        </w:rPr>
        <w:t>&lt;/RepeatBlock-By&gt;</w:t>
      </w:r>
    </w:p>
    <w:p w14:paraId="6A01A3C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BF47D87" w14:textId="77777777" w:rsidR="0073670E" w:rsidRPr="001D4B9B" w:rsidRDefault="0073670E" w:rsidP="0073670E">
      <w:pPr>
        <w:pStyle w:val="NormalBold"/>
      </w:pPr>
      <w:r w:rsidRPr="001D4B9B">
        <w:rPr>
          <w:rStyle w:val="HideTWBExt"/>
          <w:color w:val="auto"/>
        </w:rPr>
        <w:t>&lt;Article&gt;</w:t>
      </w:r>
      <w:r w:rsidRPr="001D4B9B">
        <w:t>Considerando A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83018D4" w14:textId="77777777" w:rsidTr="007E5F6E">
        <w:trPr>
          <w:trHeight w:hRule="exact" w:val="240"/>
          <w:jc w:val="center"/>
        </w:trPr>
        <w:tc>
          <w:tcPr>
            <w:tcW w:w="9752" w:type="dxa"/>
            <w:gridSpan w:val="2"/>
            <w:tcBorders>
              <w:top w:val="nil"/>
              <w:left w:val="nil"/>
              <w:bottom w:val="nil"/>
              <w:right w:val="nil"/>
            </w:tcBorders>
          </w:tcPr>
          <w:p w14:paraId="4D809064" w14:textId="77777777" w:rsidR="0073670E" w:rsidRPr="001D4B9B" w:rsidRDefault="0073670E" w:rsidP="007E5F6E"/>
        </w:tc>
      </w:tr>
      <w:tr w:rsidR="0073670E" w:rsidRPr="001D4B9B" w14:paraId="5B50CE59" w14:textId="77777777" w:rsidTr="007E5F6E">
        <w:trPr>
          <w:trHeight w:val="240"/>
          <w:jc w:val="center"/>
        </w:trPr>
        <w:tc>
          <w:tcPr>
            <w:tcW w:w="4876" w:type="dxa"/>
            <w:tcBorders>
              <w:top w:val="nil"/>
              <w:left w:val="nil"/>
              <w:bottom w:val="nil"/>
              <w:right w:val="nil"/>
            </w:tcBorders>
          </w:tcPr>
          <w:p w14:paraId="4835685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3EFA319" w14:textId="77777777" w:rsidR="0073670E" w:rsidRPr="001D4B9B" w:rsidRDefault="0073670E" w:rsidP="007E5F6E">
            <w:pPr>
              <w:pStyle w:val="AmColumnHeading"/>
            </w:pPr>
            <w:r w:rsidRPr="001D4B9B">
              <w:t>Emendamento</w:t>
            </w:r>
          </w:p>
        </w:tc>
      </w:tr>
      <w:tr w:rsidR="0073670E" w:rsidRPr="001D4B9B" w14:paraId="6B7316F3" w14:textId="77777777" w:rsidTr="007E5F6E">
        <w:trPr>
          <w:jc w:val="center"/>
        </w:trPr>
        <w:tc>
          <w:tcPr>
            <w:tcW w:w="4876" w:type="dxa"/>
            <w:tcBorders>
              <w:top w:val="nil"/>
              <w:left w:val="nil"/>
              <w:bottom w:val="nil"/>
              <w:right w:val="nil"/>
            </w:tcBorders>
          </w:tcPr>
          <w:p w14:paraId="4609051F" w14:textId="77777777" w:rsidR="0073670E" w:rsidRPr="001D4B9B" w:rsidRDefault="0073670E" w:rsidP="007E5F6E">
            <w:pPr>
              <w:pStyle w:val="Normal6a"/>
            </w:pPr>
          </w:p>
        </w:tc>
        <w:tc>
          <w:tcPr>
            <w:tcW w:w="4876" w:type="dxa"/>
            <w:tcBorders>
              <w:top w:val="nil"/>
              <w:left w:val="nil"/>
              <w:bottom w:val="nil"/>
              <w:right w:val="nil"/>
            </w:tcBorders>
          </w:tcPr>
          <w:p w14:paraId="63165977" w14:textId="77777777" w:rsidR="0073670E" w:rsidRPr="001D4B9B" w:rsidRDefault="0073670E" w:rsidP="007E5F6E">
            <w:pPr>
              <w:pStyle w:val="Normal6a"/>
            </w:pPr>
            <w:r w:rsidRPr="001D4B9B">
              <w:rPr>
                <w:b/>
                <w:i/>
              </w:rPr>
              <w:t>A ter.</w:t>
            </w:r>
            <w:r w:rsidRPr="001D4B9B">
              <w:tab/>
            </w:r>
            <w:r w:rsidRPr="001D4B9B">
              <w:rPr>
                <w:b/>
                <w:i/>
              </w:rPr>
              <w:t>considerando che la Russia decide in maniera unilaterale in merito ai contingenti, ignorando i pareri scientifici e fissando sistematicamente contingenti superiori al rendimento massimo sostenibile;</w:t>
            </w:r>
          </w:p>
        </w:tc>
      </w:tr>
    </w:tbl>
    <w:p w14:paraId="3944579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DE2459B" w14:textId="77777777" w:rsidR="0073670E" w:rsidRPr="00815163" w:rsidRDefault="0073670E" w:rsidP="0073670E">
      <w:pPr>
        <w:rPr>
          <w:lang w:val="en-GB"/>
        </w:rPr>
      </w:pPr>
      <w:r w:rsidRPr="00815163">
        <w:rPr>
          <w:rStyle w:val="HideTWBExt"/>
          <w:color w:val="auto"/>
          <w:lang w:val="en-GB"/>
        </w:rPr>
        <w:t>&lt;/Amend&gt;</w:t>
      </w:r>
    </w:p>
    <w:p w14:paraId="2DBC681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41</w:t>
      </w:r>
      <w:r w:rsidRPr="00815163">
        <w:rPr>
          <w:rStyle w:val="HideTWBExt"/>
          <w:color w:val="auto"/>
          <w:lang w:val="en-GB"/>
        </w:rPr>
        <w:t>&lt;/NumAm&gt;</w:t>
      </w:r>
    </w:p>
    <w:p w14:paraId="2FF1FD6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7193BB26" w14:textId="77777777" w:rsidR="0073670E" w:rsidRPr="001D4B9B" w:rsidRDefault="0073670E" w:rsidP="0073670E">
      <w:pPr>
        <w:pStyle w:val="NormalBold"/>
      </w:pPr>
      <w:r w:rsidRPr="001D4B9B">
        <w:rPr>
          <w:rStyle w:val="HideTWBExt"/>
          <w:b w:val="0"/>
          <w:color w:val="auto"/>
        </w:rPr>
        <w:t>&lt;/RepeatBlock-By&gt;</w:t>
      </w:r>
    </w:p>
    <w:p w14:paraId="4B7F935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8457302" w14:textId="77777777" w:rsidR="0073670E" w:rsidRPr="001D4B9B" w:rsidRDefault="0073670E" w:rsidP="0073670E">
      <w:pPr>
        <w:pStyle w:val="NormalBold"/>
      </w:pPr>
      <w:r w:rsidRPr="001D4B9B">
        <w:rPr>
          <w:rStyle w:val="HideTWBExt"/>
          <w:color w:val="auto"/>
        </w:rPr>
        <w:t>&lt;Article&gt;</w:t>
      </w:r>
      <w:r w:rsidRPr="001D4B9B">
        <w:t>Considerando A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82055A0" w14:textId="77777777" w:rsidTr="007E5F6E">
        <w:trPr>
          <w:trHeight w:hRule="exact" w:val="240"/>
          <w:jc w:val="center"/>
        </w:trPr>
        <w:tc>
          <w:tcPr>
            <w:tcW w:w="9752" w:type="dxa"/>
            <w:gridSpan w:val="2"/>
            <w:tcBorders>
              <w:top w:val="nil"/>
              <w:left w:val="nil"/>
              <w:bottom w:val="nil"/>
              <w:right w:val="nil"/>
            </w:tcBorders>
          </w:tcPr>
          <w:p w14:paraId="1B5A0937" w14:textId="77777777" w:rsidR="0073670E" w:rsidRPr="001D4B9B" w:rsidRDefault="0073670E" w:rsidP="007E5F6E"/>
        </w:tc>
      </w:tr>
      <w:tr w:rsidR="0073670E" w:rsidRPr="001D4B9B" w14:paraId="43CB083C" w14:textId="77777777" w:rsidTr="007E5F6E">
        <w:trPr>
          <w:trHeight w:val="240"/>
          <w:jc w:val="center"/>
        </w:trPr>
        <w:tc>
          <w:tcPr>
            <w:tcW w:w="4876" w:type="dxa"/>
            <w:tcBorders>
              <w:top w:val="nil"/>
              <w:left w:val="nil"/>
              <w:bottom w:val="nil"/>
              <w:right w:val="nil"/>
            </w:tcBorders>
          </w:tcPr>
          <w:p w14:paraId="3B81C26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C0AC240" w14:textId="77777777" w:rsidR="0073670E" w:rsidRPr="001D4B9B" w:rsidRDefault="0073670E" w:rsidP="007E5F6E">
            <w:pPr>
              <w:pStyle w:val="AmColumnHeading"/>
            </w:pPr>
            <w:r w:rsidRPr="001D4B9B">
              <w:t>Emendamento</w:t>
            </w:r>
          </w:p>
        </w:tc>
      </w:tr>
      <w:tr w:rsidR="0073670E" w:rsidRPr="001D4B9B" w14:paraId="0BB8A9EE" w14:textId="77777777" w:rsidTr="007E5F6E">
        <w:trPr>
          <w:jc w:val="center"/>
        </w:trPr>
        <w:tc>
          <w:tcPr>
            <w:tcW w:w="4876" w:type="dxa"/>
            <w:tcBorders>
              <w:top w:val="nil"/>
              <w:left w:val="nil"/>
              <w:bottom w:val="nil"/>
              <w:right w:val="nil"/>
            </w:tcBorders>
          </w:tcPr>
          <w:p w14:paraId="5F07D0B8" w14:textId="77777777" w:rsidR="0073670E" w:rsidRPr="001D4B9B" w:rsidRDefault="0073670E" w:rsidP="007E5F6E">
            <w:pPr>
              <w:pStyle w:val="Normal6a"/>
            </w:pPr>
          </w:p>
        </w:tc>
        <w:tc>
          <w:tcPr>
            <w:tcW w:w="4876" w:type="dxa"/>
            <w:tcBorders>
              <w:top w:val="nil"/>
              <w:left w:val="nil"/>
              <w:bottom w:val="nil"/>
              <w:right w:val="nil"/>
            </w:tcBorders>
          </w:tcPr>
          <w:p w14:paraId="49DF0466" w14:textId="0E0D5BD4" w:rsidR="0073670E" w:rsidRPr="001D4B9B" w:rsidRDefault="0073670E" w:rsidP="007E5F6E">
            <w:pPr>
              <w:pStyle w:val="Normal6a"/>
            </w:pPr>
            <w:r w:rsidRPr="001D4B9B">
              <w:rPr>
                <w:b/>
                <w:i/>
              </w:rPr>
              <w:t>A quater.</w:t>
            </w:r>
            <w:r w:rsidRPr="001D4B9B">
              <w:tab/>
            </w:r>
            <w:r w:rsidRPr="001D4B9B">
              <w:rPr>
                <w:b/>
                <w:i/>
              </w:rPr>
              <w:t>considerando che nel 2022 le flotte dell'UE nel Mar Baltico hanno trascorso 267</w:t>
            </w:r>
            <w:r w:rsidR="00383C2E">
              <w:rPr>
                <w:b/>
                <w:i/>
              </w:rPr>
              <w:t> 000</w:t>
            </w:r>
            <w:r w:rsidRPr="001D4B9B">
              <w:rPr>
                <w:b/>
                <w:i/>
              </w:rPr>
              <w:t xml:space="preserve"> giorni</w:t>
            </w:r>
            <w:r w:rsidR="00383C2E">
              <w:rPr>
                <w:b/>
                <w:i/>
              </w:rPr>
              <w:t xml:space="preserve"> </w:t>
            </w:r>
            <w:r w:rsidR="00383C2E" w:rsidRPr="001D4B9B">
              <w:rPr>
                <w:b/>
                <w:i/>
              </w:rPr>
              <w:t>in mare</w:t>
            </w:r>
            <w:r w:rsidRPr="001D4B9B">
              <w:rPr>
                <w:b/>
                <w:i/>
              </w:rPr>
              <w:t>, con una diminuzione dell'8 % rispetto al 2021 (o del 30 % rispetto al periodo 2013-2021) e hanno raggiunto il livello più basso dal 2013; che nel 2021 la flotta del Mar Baltico ha consumato 63,6 milioni di litri di carburante stimato, mentre nel 2022 tale quantitativo è sceso a 45,7 milioni di litri (-28 %);</w:t>
            </w:r>
          </w:p>
        </w:tc>
      </w:tr>
    </w:tbl>
    <w:p w14:paraId="465BC00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8E227E7" w14:textId="77777777" w:rsidR="0073670E" w:rsidRPr="00815163" w:rsidRDefault="0073670E" w:rsidP="0073670E">
      <w:pPr>
        <w:rPr>
          <w:lang w:val="en-GB"/>
        </w:rPr>
      </w:pPr>
      <w:r w:rsidRPr="00815163">
        <w:rPr>
          <w:rStyle w:val="HideTWBExt"/>
          <w:color w:val="auto"/>
          <w:lang w:val="en-GB"/>
        </w:rPr>
        <w:t>&lt;/Amend&gt;</w:t>
      </w:r>
    </w:p>
    <w:p w14:paraId="3084891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42</w:t>
      </w:r>
      <w:r w:rsidRPr="00815163">
        <w:rPr>
          <w:rStyle w:val="HideTWBExt"/>
          <w:color w:val="auto"/>
          <w:lang w:val="en-GB"/>
        </w:rPr>
        <w:t>&lt;/NumAm&gt;</w:t>
      </w:r>
    </w:p>
    <w:p w14:paraId="678B3C2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Jessica Polfjärd</w:t>
      </w:r>
      <w:r w:rsidRPr="00815163">
        <w:rPr>
          <w:rStyle w:val="HideTWBExt"/>
          <w:b w:val="0"/>
          <w:color w:val="auto"/>
          <w:lang w:val="en-GB"/>
        </w:rPr>
        <w:t>&lt;/Members&gt;</w:t>
      </w:r>
    </w:p>
    <w:p w14:paraId="63904C82" w14:textId="77777777" w:rsidR="0073670E" w:rsidRPr="001D4B9B" w:rsidRDefault="0073670E" w:rsidP="0073670E">
      <w:pPr>
        <w:pStyle w:val="NormalBold"/>
      </w:pPr>
      <w:r w:rsidRPr="001D4B9B">
        <w:rPr>
          <w:rStyle w:val="HideTWBExt"/>
          <w:b w:val="0"/>
          <w:color w:val="auto"/>
        </w:rPr>
        <w:t>&lt;/RepeatBlock-By&gt;</w:t>
      </w:r>
    </w:p>
    <w:p w14:paraId="31D3FFF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D0FF11D" w14:textId="77777777" w:rsidR="0073670E" w:rsidRPr="001D4B9B" w:rsidRDefault="0073670E" w:rsidP="0073670E">
      <w:pPr>
        <w:pStyle w:val="NormalBold"/>
      </w:pPr>
      <w:r w:rsidRPr="001D4B9B">
        <w:rPr>
          <w:rStyle w:val="HideTWBExt"/>
          <w:color w:val="auto"/>
        </w:rPr>
        <w:t>&lt;Article&gt;</w:t>
      </w:r>
      <w:r w:rsidRPr="001D4B9B">
        <w:t>Considerando A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0FB9148" w14:textId="77777777" w:rsidTr="007E5F6E">
        <w:trPr>
          <w:trHeight w:hRule="exact" w:val="240"/>
          <w:jc w:val="center"/>
        </w:trPr>
        <w:tc>
          <w:tcPr>
            <w:tcW w:w="9752" w:type="dxa"/>
            <w:gridSpan w:val="2"/>
            <w:tcBorders>
              <w:top w:val="nil"/>
              <w:left w:val="nil"/>
              <w:bottom w:val="nil"/>
              <w:right w:val="nil"/>
            </w:tcBorders>
          </w:tcPr>
          <w:p w14:paraId="57A1B076" w14:textId="77777777" w:rsidR="0073670E" w:rsidRPr="001D4B9B" w:rsidRDefault="0073670E" w:rsidP="007E5F6E"/>
        </w:tc>
      </w:tr>
      <w:tr w:rsidR="0073670E" w:rsidRPr="001D4B9B" w14:paraId="345F8176" w14:textId="77777777" w:rsidTr="007E5F6E">
        <w:trPr>
          <w:trHeight w:val="240"/>
          <w:jc w:val="center"/>
        </w:trPr>
        <w:tc>
          <w:tcPr>
            <w:tcW w:w="4876" w:type="dxa"/>
            <w:tcBorders>
              <w:top w:val="nil"/>
              <w:left w:val="nil"/>
              <w:bottom w:val="nil"/>
              <w:right w:val="nil"/>
            </w:tcBorders>
          </w:tcPr>
          <w:p w14:paraId="7E015F0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5A6A047" w14:textId="77777777" w:rsidR="0073670E" w:rsidRPr="001D4B9B" w:rsidRDefault="0073670E" w:rsidP="007E5F6E">
            <w:pPr>
              <w:pStyle w:val="AmColumnHeading"/>
            </w:pPr>
            <w:r w:rsidRPr="001D4B9B">
              <w:t>Emendamento</w:t>
            </w:r>
          </w:p>
        </w:tc>
      </w:tr>
      <w:tr w:rsidR="0073670E" w:rsidRPr="001D4B9B" w14:paraId="3BA21386" w14:textId="77777777" w:rsidTr="007E5F6E">
        <w:trPr>
          <w:jc w:val="center"/>
        </w:trPr>
        <w:tc>
          <w:tcPr>
            <w:tcW w:w="4876" w:type="dxa"/>
            <w:tcBorders>
              <w:top w:val="nil"/>
              <w:left w:val="nil"/>
              <w:bottom w:val="nil"/>
              <w:right w:val="nil"/>
            </w:tcBorders>
          </w:tcPr>
          <w:p w14:paraId="4EF65226" w14:textId="77777777" w:rsidR="0073670E" w:rsidRPr="001D4B9B" w:rsidRDefault="0073670E" w:rsidP="007E5F6E">
            <w:pPr>
              <w:pStyle w:val="Normal6a"/>
            </w:pPr>
          </w:p>
        </w:tc>
        <w:tc>
          <w:tcPr>
            <w:tcW w:w="4876" w:type="dxa"/>
            <w:tcBorders>
              <w:top w:val="nil"/>
              <w:left w:val="nil"/>
              <w:bottom w:val="nil"/>
              <w:right w:val="nil"/>
            </w:tcBorders>
          </w:tcPr>
          <w:p w14:paraId="5ABA642E" w14:textId="77777777" w:rsidR="0073670E" w:rsidRPr="001D4B9B" w:rsidRDefault="0073670E" w:rsidP="007E5F6E">
            <w:pPr>
              <w:pStyle w:val="Normal6a"/>
            </w:pPr>
            <w:r w:rsidRPr="001D4B9B">
              <w:rPr>
                <w:b/>
                <w:i/>
              </w:rPr>
              <w:t>A quater.</w:t>
            </w:r>
            <w:r w:rsidRPr="001D4B9B">
              <w:tab/>
            </w:r>
            <w:r w:rsidRPr="001D4B9B">
              <w:rPr>
                <w:b/>
                <w:i/>
              </w:rPr>
              <w:t>considerando che le operazioni della flotta ombra russa nel Mar Baltico destano preoccupazioni anche per quanto riguarda la pesca, in quanto comportano un rischio significativo di causare danni ambientali alla regione del Mar Baltico, potenzialmente perturbandone l'equilibrio degli ecosistemi;</w:t>
            </w:r>
          </w:p>
        </w:tc>
      </w:tr>
    </w:tbl>
    <w:p w14:paraId="53D3DB3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18D972A" w14:textId="77777777" w:rsidR="0073670E" w:rsidRPr="00815163" w:rsidRDefault="0073670E" w:rsidP="0073670E">
      <w:pPr>
        <w:rPr>
          <w:lang w:val="en-GB"/>
        </w:rPr>
      </w:pPr>
      <w:r w:rsidRPr="00815163">
        <w:rPr>
          <w:rStyle w:val="HideTWBExt"/>
          <w:color w:val="auto"/>
          <w:lang w:val="en-GB"/>
        </w:rPr>
        <w:t>&lt;/Amend&gt;</w:t>
      </w:r>
    </w:p>
    <w:p w14:paraId="30A50B5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43</w:t>
      </w:r>
      <w:r w:rsidRPr="00815163">
        <w:rPr>
          <w:rStyle w:val="HideTWBExt"/>
          <w:color w:val="auto"/>
          <w:lang w:val="en-GB"/>
        </w:rPr>
        <w:t>&lt;/NumAm&gt;</w:t>
      </w:r>
    </w:p>
    <w:p w14:paraId="46B04A5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7420C79D" w14:textId="77777777" w:rsidR="0073670E" w:rsidRPr="001D4B9B" w:rsidRDefault="0073670E" w:rsidP="0073670E">
      <w:pPr>
        <w:pStyle w:val="NormalBold"/>
      </w:pPr>
      <w:r w:rsidRPr="001D4B9B">
        <w:rPr>
          <w:rStyle w:val="HideTWBExt"/>
          <w:b w:val="0"/>
          <w:color w:val="auto"/>
        </w:rPr>
        <w:t>&lt;/RepeatBlock-By&gt;</w:t>
      </w:r>
    </w:p>
    <w:p w14:paraId="2896D45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D5CBC49" w14:textId="77777777" w:rsidR="0073670E" w:rsidRPr="001D4B9B" w:rsidRDefault="0073670E" w:rsidP="0073670E">
      <w:pPr>
        <w:pStyle w:val="NormalBold"/>
      </w:pPr>
      <w:r w:rsidRPr="001D4B9B">
        <w:rPr>
          <w:rStyle w:val="HideTWBExt"/>
          <w:color w:val="auto"/>
        </w:rPr>
        <w:t>&lt;Article&gt;</w:t>
      </w:r>
      <w:r w:rsidRPr="001D4B9B">
        <w:t>Considerando A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4452E5C" w14:textId="77777777" w:rsidTr="007E5F6E">
        <w:trPr>
          <w:trHeight w:hRule="exact" w:val="240"/>
          <w:jc w:val="center"/>
        </w:trPr>
        <w:tc>
          <w:tcPr>
            <w:tcW w:w="9752" w:type="dxa"/>
            <w:gridSpan w:val="2"/>
            <w:tcBorders>
              <w:top w:val="nil"/>
              <w:left w:val="nil"/>
              <w:bottom w:val="nil"/>
              <w:right w:val="nil"/>
            </w:tcBorders>
          </w:tcPr>
          <w:p w14:paraId="29B01C94" w14:textId="77777777" w:rsidR="0073670E" w:rsidRPr="001D4B9B" w:rsidRDefault="0073670E" w:rsidP="007E5F6E"/>
        </w:tc>
      </w:tr>
      <w:tr w:rsidR="0073670E" w:rsidRPr="001D4B9B" w14:paraId="41BB676F" w14:textId="77777777" w:rsidTr="007E5F6E">
        <w:trPr>
          <w:trHeight w:val="240"/>
          <w:jc w:val="center"/>
        </w:trPr>
        <w:tc>
          <w:tcPr>
            <w:tcW w:w="4876" w:type="dxa"/>
            <w:tcBorders>
              <w:top w:val="nil"/>
              <w:left w:val="nil"/>
              <w:bottom w:val="nil"/>
              <w:right w:val="nil"/>
            </w:tcBorders>
          </w:tcPr>
          <w:p w14:paraId="4D105C0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7A78C3B" w14:textId="77777777" w:rsidR="0073670E" w:rsidRPr="001D4B9B" w:rsidRDefault="0073670E" w:rsidP="007E5F6E">
            <w:pPr>
              <w:pStyle w:val="AmColumnHeading"/>
            </w:pPr>
            <w:r w:rsidRPr="001D4B9B">
              <w:t>Emendamento</w:t>
            </w:r>
          </w:p>
        </w:tc>
      </w:tr>
      <w:tr w:rsidR="0073670E" w:rsidRPr="001D4B9B" w14:paraId="5C5D7792" w14:textId="77777777" w:rsidTr="007E5F6E">
        <w:trPr>
          <w:jc w:val="center"/>
        </w:trPr>
        <w:tc>
          <w:tcPr>
            <w:tcW w:w="4876" w:type="dxa"/>
            <w:tcBorders>
              <w:top w:val="nil"/>
              <w:left w:val="nil"/>
              <w:bottom w:val="nil"/>
              <w:right w:val="nil"/>
            </w:tcBorders>
          </w:tcPr>
          <w:p w14:paraId="4D7BE969" w14:textId="77777777" w:rsidR="0073670E" w:rsidRPr="001D4B9B" w:rsidRDefault="0073670E" w:rsidP="007E5F6E">
            <w:pPr>
              <w:pStyle w:val="Normal6a"/>
            </w:pPr>
          </w:p>
        </w:tc>
        <w:tc>
          <w:tcPr>
            <w:tcW w:w="4876" w:type="dxa"/>
            <w:tcBorders>
              <w:top w:val="nil"/>
              <w:left w:val="nil"/>
              <w:bottom w:val="nil"/>
              <w:right w:val="nil"/>
            </w:tcBorders>
          </w:tcPr>
          <w:p w14:paraId="25B6440D" w14:textId="77777777" w:rsidR="0073670E" w:rsidRPr="001D4B9B" w:rsidRDefault="0073670E" w:rsidP="007E5F6E">
            <w:pPr>
              <w:pStyle w:val="Normal6a"/>
            </w:pPr>
            <w:r w:rsidRPr="001D4B9B">
              <w:rPr>
                <w:b/>
                <w:i/>
              </w:rPr>
              <w:t>A quinquies.</w:t>
            </w:r>
            <w:r w:rsidRPr="001D4B9B">
              <w:tab/>
            </w:r>
            <w:r w:rsidRPr="001D4B9B">
              <w:rPr>
                <w:b/>
                <w:i/>
              </w:rPr>
              <w:t>considerando che la Commissione riconosce la necessità di compiere sforzi anche per affrontare le pressioni non legate alla pesca che incidono sempre più sugli stock ittici, compresi fattori quali l'abbondanza di zooplancton e l'eutrofizzazione;</w:t>
            </w:r>
          </w:p>
        </w:tc>
      </w:tr>
    </w:tbl>
    <w:p w14:paraId="08C0F58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D972B0E" w14:textId="77777777" w:rsidR="0073670E" w:rsidRPr="00815163" w:rsidRDefault="0073670E" w:rsidP="0073670E">
      <w:pPr>
        <w:rPr>
          <w:lang w:val="en-GB"/>
        </w:rPr>
      </w:pPr>
      <w:r w:rsidRPr="00815163">
        <w:rPr>
          <w:rStyle w:val="HideTWBExt"/>
          <w:color w:val="auto"/>
          <w:lang w:val="en-GB"/>
        </w:rPr>
        <w:t>&lt;/Amend&gt;</w:t>
      </w:r>
    </w:p>
    <w:p w14:paraId="0EA864F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44</w:t>
      </w:r>
      <w:r w:rsidRPr="00815163">
        <w:rPr>
          <w:rStyle w:val="HideTWBExt"/>
          <w:color w:val="auto"/>
          <w:lang w:val="en-GB"/>
        </w:rPr>
        <w:t>&lt;/NumAm&gt;</w:t>
      </w:r>
    </w:p>
    <w:p w14:paraId="6D36B10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663203BA" w14:textId="77777777" w:rsidR="0073670E" w:rsidRPr="001D4B9B" w:rsidRDefault="0073670E" w:rsidP="0073670E">
      <w:pPr>
        <w:pStyle w:val="NormalBold"/>
      </w:pPr>
      <w:r w:rsidRPr="001D4B9B">
        <w:rPr>
          <w:rStyle w:val="HideTWBExt"/>
          <w:b w:val="0"/>
          <w:color w:val="auto"/>
        </w:rPr>
        <w:t>&lt;/RepeatBlock-By&gt;</w:t>
      </w:r>
    </w:p>
    <w:p w14:paraId="27C5DA9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C600C3A"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AF1F14E" w14:textId="77777777" w:rsidTr="007E5F6E">
        <w:trPr>
          <w:trHeight w:hRule="exact" w:val="240"/>
          <w:jc w:val="center"/>
        </w:trPr>
        <w:tc>
          <w:tcPr>
            <w:tcW w:w="9752" w:type="dxa"/>
            <w:gridSpan w:val="2"/>
            <w:tcBorders>
              <w:top w:val="nil"/>
              <w:left w:val="nil"/>
              <w:bottom w:val="nil"/>
              <w:right w:val="nil"/>
            </w:tcBorders>
          </w:tcPr>
          <w:p w14:paraId="3BC1F572" w14:textId="77777777" w:rsidR="0073670E" w:rsidRPr="001D4B9B" w:rsidRDefault="0073670E" w:rsidP="007E5F6E"/>
        </w:tc>
      </w:tr>
      <w:tr w:rsidR="0073670E" w:rsidRPr="001D4B9B" w14:paraId="205917B6" w14:textId="77777777" w:rsidTr="007E5F6E">
        <w:trPr>
          <w:trHeight w:val="240"/>
          <w:jc w:val="center"/>
        </w:trPr>
        <w:tc>
          <w:tcPr>
            <w:tcW w:w="4876" w:type="dxa"/>
            <w:tcBorders>
              <w:top w:val="nil"/>
              <w:left w:val="nil"/>
              <w:bottom w:val="nil"/>
              <w:right w:val="nil"/>
            </w:tcBorders>
          </w:tcPr>
          <w:p w14:paraId="4EC2FD7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982F761" w14:textId="77777777" w:rsidR="0073670E" w:rsidRPr="001D4B9B" w:rsidRDefault="0073670E" w:rsidP="007E5F6E">
            <w:pPr>
              <w:pStyle w:val="AmColumnHeading"/>
            </w:pPr>
            <w:r w:rsidRPr="001D4B9B">
              <w:t>Emendamento</w:t>
            </w:r>
          </w:p>
        </w:tc>
      </w:tr>
      <w:tr w:rsidR="0073670E" w:rsidRPr="001D4B9B" w14:paraId="398FD0C2" w14:textId="77777777" w:rsidTr="007E5F6E">
        <w:trPr>
          <w:jc w:val="center"/>
        </w:trPr>
        <w:tc>
          <w:tcPr>
            <w:tcW w:w="4876" w:type="dxa"/>
            <w:tcBorders>
              <w:top w:val="nil"/>
              <w:left w:val="nil"/>
              <w:bottom w:val="nil"/>
              <w:right w:val="nil"/>
            </w:tcBorders>
          </w:tcPr>
          <w:p w14:paraId="14EF61EF"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sono crollati e non sono stati ricostituiti</w:t>
            </w:r>
            <w:r w:rsidRPr="001D4B9B">
              <w:t>, nonostante la chiusura delle attività di pesca mirate dal 2019;</w:t>
            </w:r>
          </w:p>
        </w:tc>
        <w:tc>
          <w:tcPr>
            <w:tcW w:w="4876" w:type="dxa"/>
            <w:tcBorders>
              <w:top w:val="nil"/>
              <w:left w:val="nil"/>
              <w:bottom w:val="nil"/>
              <w:right w:val="nil"/>
            </w:tcBorders>
          </w:tcPr>
          <w:p w14:paraId="3E8CC5DF"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potrebbero mostrare una ricostituzione lenta, con una tendenza al ribasso rispetto agli anni precedenti a causa di condizioni ambientali avverse</w:t>
            </w:r>
            <w:r w:rsidRPr="001D4B9B">
              <w:t xml:space="preserve">, nonostante la chiusura delle attività di pesca mirate dal 2019; </w:t>
            </w:r>
            <w:r w:rsidRPr="001D4B9B">
              <w:rPr>
                <w:b/>
                <w:i/>
              </w:rPr>
              <w:t>che fattori chiave, tra cui la stratificazione dell'ossigeno che impedisce il reclutamento, l'aumento della pressione di predazione e le infestazioni parassitarie, che aumentano la mortalità giovanile, contribuiscono in modo significativo alle condizioni attuali e alla ricostituzione lenta dello stock;</w:t>
            </w:r>
          </w:p>
        </w:tc>
      </w:tr>
    </w:tbl>
    <w:p w14:paraId="5D4866A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D974679" w14:textId="77777777" w:rsidR="0073670E" w:rsidRPr="00815163" w:rsidRDefault="0073670E" w:rsidP="0073670E">
      <w:pPr>
        <w:rPr>
          <w:lang w:val="en-GB"/>
        </w:rPr>
      </w:pPr>
      <w:r w:rsidRPr="00815163">
        <w:rPr>
          <w:rStyle w:val="HideTWBExt"/>
          <w:color w:val="auto"/>
          <w:lang w:val="en-GB"/>
        </w:rPr>
        <w:t>&lt;/Amend&gt;</w:t>
      </w:r>
    </w:p>
    <w:p w14:paraId="7B6A7F0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45</w:t>
      </w:r>
      <w:r w:rsidRPr="00815163">
        <w:rPr>
          <w:rStyle w:val="HideTWBExt"/>
          <w:color w:val="auto"/>
          <w:lang w:val="en-GB"/>
        </w:rPr>
        <w:t>&lt;/NumAm&gt;</w:t>
      </w:r>
    </w:p>
    <w:p w14:paraId="3F9968B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7B5347DC" w14:textId="77777777" w:rsidR="0073670E" w:rsidRPr="001D4B9B" w:rsidRDefault="0073670E" w:rsidP="0073670E">
      <w:pPr>
        <w:pStyle w:val="NormalBold"/>
      </w:pPr>
      <w:r w:rsidRPr="001D4B9B">
        <w:rPr>
          <w:rStyle w:val="HideTWBExt"/>
          <w:b w:val="0"/>
          <w:color w:val="auto"/>
        </w:rPr>
        <w:t>&lt;/RepeatBlock-By&gt;</w:t>
      </w:r>
    </w:p>
    <w:p w14:paraId="44F8CE2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8090170"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C38ECD1" w14:textId="77777777" w:rsidTr="007E5F6E">
        <w:trPr>
          <w:trHeight w:hRule="exact" w:val="240"/>
          <w:jc w:val="center"/>
        </w:trPr>
        <w:tc>
          <w:tcPr>
            <w:tcW w:w="9752" w:type="dxa"/>
            <w:gridSpan w:val="2"/>
            <w:tcBorders>
              <w:top w:val="nil"/>
              <w:left w:val="nil"/>
              <w:bottom w:val="nil"/>
              <w:right w:val="nil"/>
            </w:tcBorders>
          </w:tcPr>
          <w:p w14:paraId="2C88EEAB" w14:textId="77777777" w:rsidR="0073670E" w:rsidRPr="001D4B9B" w:rsidRDefault="0073670E" w:rsidP="007E5F6E"/>
        </w:tc>
      </w:tr>
      <w:tr w:rsidR="0073670E" w:rsidRPr="001D4B9B" w14:paraId="23FEF2E4" w14:textId="77777777" w:rsidTr="007E5F6E">
        <w:trPr>
          <w:trHeight w:val="240"/>
          <w:jc w:val="center"/>
        </w:trPr>
        <w:tc>
          <w:tcPr>
            <w:tcW w:w="4876" w:type="dxa"/>
            <w:tcBorders>
              <w:top w:val="nil"/>
              <w:left w:val="nil"/>
              <w:bottom w:val="nil"/>
              <w:right w:val="nil"/>
            </w:tcBorders>
          </w:tcPr>
          <w:p w14:paraId="4EE1C77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6AE339D" w14:textId="77777777" w:rsidR="0073670E" w:rsidRPr="001D4B9B" w:rsidRDefault="0073670E" w:rsidP="007E5F6E">
            <w:pPr>
              <w:pStyle w:val="AmColumnHeading"/>
            </w:pPr>
            <w:r w:rsidRPr="001D4B9B">
              <w:t>Emendamento</w:t>
            </w:r>
          </w:p>
        </w:tc>
      </w:tr>
      <w:tr w:rsidR="0073670E" w:rsidRPr="001D4B9B" w14:paraId="31C0D0C8" w14:textId="77777777" w:rsidTr="007E5F6E">
        <w:trPr>
          <w:jc w:val="center"/>
        </w:trPr>
        <w:tc>
          <w:tcPr>
            <w:tcW w:w="4876" w:type="dxa"/>
            <w:tcBorders>
              <w:top w:val="nil"/>
              <w:left w:val="nil"/>
              <w:bottom w:val="nil"/>
              <w:right w:val="nil"/>
            </w:tcBorders>
          </w:tcPr>
          <w:p w14:paraId="06B8DB0A" w14:textId="77777777" w:rsidR="0073670E" w:rsidRPr="001D4B9B" w:rsidRDefault="0073670E" w:rsidP="007E5F6E">
            <w:pPr>
              <w:pStyle w:val="Normal6a"/>
            </w:pPr>
            <w:r w:rsidRPr="001D4B9B">
              <w:t>B.</w:t>
            </w:r>
            <w:r w:rsidRPr="001D4B9B">
              <w:tab/>
              <w:t xml:space="preserve">considerando che </w:t>
            </w:r>
            <w:r w:rsidRPr="001D4B9B">
              <w:rPr>
                <w:b/>
                <w:i/>
              </w:rPr>
              <w:t>gli stock</w:t>
            </w:r>
            <w:r w:rsidRPr="001D4B9B">
              <w:t xml:space="preserve"> di merluzzo bianco del Mar Baltico sono </w:t>
            </w:r>
            <w:r w:rsidRPr="001D4B9B">
              <w:rPr>
                <w:b/>
                <w:i/>
              </w:rPr>
              <w:t>crollati</w:t>
            </w:r>
            <w:r w:rsidRPr="001D4B9B">
              <w:t xml:space="preserve"> e non sono </w:t>
            </w:r>
            <w:r w:rsidRPr="001D4B9B">
              <w:rPr>
                <w:b/>
                <w:i/>
              </w:rPr>
              <w:t>stati ricostituiti</w:t>
            </w:r>
            <w:r w:rsidRPr="001D4B9B">
              <w:t>, nonostante la chiusura delle attività di pesca mirate dal 2019;</w:t>
            </w:r>
          </w:p>
        </w:tc>
        <w:tc>
          <w:tcPr>
            <w:tcW w:w="4876" w:type="dxa"/>
            <w:tcBorders>
              <w:top w:val="nil"/>
              <w:left w:val="nil"/>
              <w:bottom w:val="nil"/>
              <w:right w:val="nil"/>
            </w:tcBorders>
          </w:tcPr>
          <w:p w14:paraId="7CB7C9AC" w14:textId="77777777" w:rsidR="0073670E" w:rsidRPr="001D4B9B" w:rsidRDefault="0073670E" w:rsidP="007E5F6E">
            <w:pPr>
              <w:pStyle w:val="Normal6a"/>
            </w:pPr>
            <w:r w:rsidRPr="001D4B9B">
              <w:t>B.</w:t>
            </w:r>
            <w:r w:rsidRPr="001D4B9B">
              <w:tab/>
              <w:t xml:space="preserve">considerando che </w:t>
            </w:r>
            <w:r w:rsidRPr="001D4B9B">
              <w:rPr>
                <w:b/>
                <w:i/>
              </w:rPr>
              <w:t>le popolazioni</w:t>
            </w:r>
            <w:r w:rsidRPr="001D4B9B">
              <w:t xml:space="preserve"> di merluzzo bianco del Mar Baltico sono </w:t>
            </w:r>
            <w:r w:rsidRPr="001D4B9B">
              <w:rPr>
                <w:b/>
                <w:i/>
              </w:rPr>
              <w:t>crollate</w:t>
            </w:r>
            <w:r w:rsidRPr="001D4B9B">
              <w:t xml:space="preserve"> e non sono </w:t>
            </w:r>
            <w:r w:rsidRPr="001D4B9B">
              <w:rPr>
                <w:b/>
                <w:i/>
              </w:rPr>
              <w:t>state ricostituite</w:t>
            </w:r>
            <w:r w:rsidRPr="001D4B9B">
              <w:t xml:space="preserve">, nonostante la chiusura delle attività di pesca mirate dal 2019; </w:t>
            </w:r>
            <w:r w:rsidRPr="001D4B9B">
              <w:rPr>
                <w:b/>
                <w:i/>
              </w:rPr>
              <w:t>che centinaia di migliaia di merluzzi rappresentano ancora catture accessorie da attività di pesca dirette principalmente ad altre specie; che sono necessarie misure di protezione supplementari per evitare un ulteriore collasso delle popolazioni di merluzzo bianco nel Mar Baltico;</w:t>
            </w:r>
          </w:p>
        </w:tc>
      </w:tr>
    </w:tbl>
    <w:p w14:paraId="4D1667E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F9C6A7F" w14:textId="77777777" w:rsidR="0073670E" w:rsidRPr="00815163" w:rsidRDefault="0073670E" w:rsidP="0073670E">
      <w:pPr>
        <w:rPr>
          <w:lang w:val="en-GB"/>
        </w:rPr>
      </w:pPr>
      <w:r w:rsidRPr="00815163">
        <w:rPr>
          <w:rStyle w:val="HideTWBExt"/>
          <w:color w:val="auto"/>
          <w:lang w:val="en-GB"/>
        </w:rPr>
        <w:t>&lt;/Amend&gt;</w:t>
      </w:r>
    </w:p>
    <w:p w14:paraId="4D789F0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46</w:t>
      </w:r>
      <w:r w:rsidRPr="00815163">
        <w:rPr>
          <w:rStyle w:val="HideTWBExt"/>
          <w:color w:val="auto"/>
          <w:lang w:val="en-GB"/>
        </w:rPr>
        <w:t>&lt;/NumAm&gt;</w:t>
      </w:r>
    </w:p>
    <w:p w14:paraId="277976B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9CCBDB2" w14:textId="77777777" w:rsidR="0073670E" w:rsidRPr="001D4B9B" w:rsidRDefault="0073670E" w:rsidP="0073670E">
      <w:pPr>
        <w:pStyle w:val="NormalBold"/>
      </w:pPr>
      <w:r w:rsidRPr="001D4B9B">
        <w:rPr>
          <w:rStyle w:val="HideTWBExt"/>
          <w:b w:val="0"/>
          <w:color w:val="auto"/>
        </w:rPr>
        <w:t>&lt;/RepeatBlock-By&gt;</w:t>
      </w:r>
    </w:p>
    <w:p w14:paraId="3E9646B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6245185"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43B79DF" w14:textId="77777777" w:rsidTr="007E5F6E">
        <w:trPr>
          <w:trHeight w:hRule="exact" w:val="240"/>
          <w:jc w:val="center"/>
        </w:trPr>
        <w:tc>
          <w:tcPr>
            <w:tcW w:w="9752" w:type="dxa"/>
            <w:gridSpan w:val="2"/>
            <w:tcBorders>
              <w:top w:val="nil"/>
              <w:left w:val="nil"/>
              <w:bottom w:val="nil"/>
              <w:right w:val="nil"/>
            </w:tcBorders>
          </w:tcPr>
          <w:p w14:paraId="5A583022" w14:textId="77777777" w:rsidR="0073670E" w:rsidRPr="001D4B9B" w:rsidRDefault="0073670E" w:rsidP="007E5F6E"/>
        </w:tc>
      </w:tr>
      <w:tr w:rsidR="0073670E" w:rsidRPr="001D4B9B" w14:paraId="1CA26EB5" w14:textId="77777777" w:rsidTr="007E5F6E">
        <w:trPr>
          <w:trHeight w:val="240"/>
          <w:jc w:val="center"/>
        </w:trPr>
        <w:tc>
          <w:tcPr>
            <w:tcW w:w="4876" w:type="dxa"/>
            <w:tcBorders>
              <w:top w:val="nil"/>
              <w:left w:val="nil"/>
              <w:bottom w:val="nil"/>
              <w:right w:val="nil"/>
            </w:tcBorders>
          </w:tcPr>
          <w:p w14:paraId="78BF1A9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66C87CC" w14:textId="77777777" w:rsidR="0073670E" w:rsidRPr="001D4B9B" w:rsidRDefault="0073670E" w:rsidP="007E5F6E">
            <w:pPr>
              <w:pStyle w:val="AmColumnHeading"/>
            </w:pPr>
            <w:r w:rsidRPr="001D4B9B">
              <w:t>Emendamento</w:t>
            </w:r>
          </w:p>
        </w:tc>
      </w:tr>
      <w:tr w:rsidR="0073670E" w:rsidRPr="001D4B9B" w14:paraId="55C5F00A" w14:textId="77777777" w:rsidTr="007E5F6E">
        <w:trPr>
          <w:jc w:val="center"/>
        </w:trPr>
        <w:tc>
          <w:tcPr>
            <w:tcW w:w="4876" w:type="dxa"/>
            <w:tcBorders>
              <w:top w:val="nil"/>
              <w:left w:val="nil"/>
              <w:bottom w:val="nil"/>
              <w:right w:val="nil"/>
            </w:tcBorders>
          </w:tcPr>
          <w:p w14:paraId="1E7DE82D"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sono crollati e non sono stati ricostituiti</w:t>
            </w:r>
            <w:r w:rsidRPr="001D4B9B">
              <w:t>, nonostante la chiusura delle attività di pesca mirate dal 2019;</w:t>
            </w:r>
          </w:p>
        </w:tc>
        <w:tc>
          <w:tcPr>
            <w:tcW w:w="4876" w:type="dxa"/>
            <w:tcBorders>
              <w:top w:val="nil"/>
              <w:left w:val="nil"/>
              <w:bottom w:val="nil"/>
              <w:right w:val="nil"/>
            </w:tcBorders>
          </w:tcPr>
          <w:p w14:paraId="5F40D8B1" w14:textId="77777777" w:rsidR="0073670E" w:rsidRPr="001D4B9B" w:rsidRDefault="0073670E" w:rsidP="007E5F6E">
            <w:pPr>
              <w:pStyle w:val="Normal6a"/>
            </w:pPr>
            <w:r w:rsidRPr="001D4B9B">
              <w:t>B.</w:t>
            </w:r>
            <w:r w:rsidRPr="001D4B9B">
              <w:tab/>
              <w:t>considerando che</w:t>
            </w:r>
            <w:r w:rsidRPr="001D4B9B">
              <w:rPr>
                <w:b/>
                <w:i/>
              </w:rPr>
              <w:t>, secondo le stime del CIEM,</w:t>
            </w:r>
            <w:r w:rsidRPr="001D4B9B">
              <w:t xml:space="preserve"> gli stock di merluzzo bianco del Mar Baltico </w:t>
            </w:r>
            <w:r w:rsidRPr="001D4B9B">
              <w:rPr>
                <w:b/>
                <w:i/>
              </w:rPr>
              <w:t>continueranno a svilupparsi lentamente, mostrando una tendenza al ribasso rispetto agli anni precedenti</w:t>
            </w:r>
            <w:r w:rsidRPr="001D4B9B">
              <w:t>, nonostante la chiusura delle attività di pesca mirate dal 2019;</w:t>
            </w:r>
          </w:p>
        </w:tc>
      </w:tr>
    </w:tbl>
    <w:p w14:paraId="2596A57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F57C843" w14:textId="77777777" w:rsidR="0073670E" w:rsidRPr="00815163" w:rsidRDefault="0073670E" w:rsidP="0073670E">
      <w:pPr>
        <w:rPr>
          <w:lang w:val="en-GB"/>
        </w:rPr>
      </w:pPr>
      <w:r w:rsidRPr="00815163">
        <w:rPr>
          <w:rStyle w:val="HideTWBExt"/>
          <w:color w:val="auto"/>
          <w:lang w:val="en-GB"/>
        </w:rPr>
        <w:t>&lt;/Amend&gt;</w:t>
      </w:r>
    </w:p>
    <w:p w14:paraId="7779A8D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47</w:t>
      </w:r>
      <w:r w:rsidRPr="00815163">
        <w:rPr>
          <w:rStyle w:val="HideTWBExt"/>
          <w:color w:val="auto"/>
          <w:lang w:val="en-GB"/>
        </w:rPr>
        <w:t>&lt;/NumAm&gt;</w:t>
      </w:r>
    </w:p>
    <w:p w14:paraId="114E2E9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7F5E60F2" w14:textId="77777777" w:rsidR="0073670E" w:rsidRPr="001D4B9B" w:rsidRDefault="0073670E" w:rsidP="0073670E">
      <w:pPr>
        <w:pStyle w:val="NormalBold"/>
      </w:pPr>
      <w:r w:rsidRPr="001D4B9B">
        <w:rPr>
          <w:rStyle w:val="HideTWBExt"/>
          <w:b w:val="0"/>
          <w:color w:val="auto"/>
        </w:rPr>
        <w:t>&lt;/RepeatBlock-By&gt;</w:t>
      </w:r>
    </w:p>
    <w:p w14:paraId="62BA1B0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8AC945F"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A3C4B6F" w14:textId="77777777" w:rsidTr="007E5F6E">
        <w:trPr>
          <w:trHeight w:hRule="exact" w:val="240"/>
          <w:jc w:val="center"/>
        </w:trPr>
        <w:tc>
          <w:tcPr>
            <w:tcW w:w="9752" w:type="dxa"/>
            <w:gridSpan w:val="2"/>
            <w:tcBorders>
              <w:top w:val="nil"/>
              <w:left w:val="nil"/>
              <w:bottom w:val="nil"/>
              <w:right w:val="nil"/>
            </w:tcBorders>
          </w:tcPr>
          <w:p w14:paraId="2FC4C167" w14:textId="77777777" w:rsidR="0073670E" w:rsidRPr="001D4B9B" w:rsidRDefault="0073670E" w:rsidP="007E5F6E"/>
        </w:tc>
      </w:tr>
      <w:tr w:rsidR="0073670E" w:rsidRPr="001D4B9B" w14:paraId="1CECA24D" w14:textId="77777777" w:rsidTr="007E5F6E">
        <w:trPr>
          <w:trHeight w:val="240"/>
          <w:jc w:val="center"/>
        </w:trPr>
        <w:tc>
          <w:tcPr>
            <w:tcW w:w="4876" w:type="dxa"/>
            <w:tcBorders>
              <w:top w:val="nil"/>
              <w:left w:val="nil"/>
              <w:bottom w:val="nil"/>
              <w:right w:val="nil"/>
            </w:tcBorders>
          </w:tcPr>
          <w:p w14:paraId="6626B1F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5857BD5" w14:textId="77777777" w:rsidR="0073670E" w:rsidRPr="001D4B9B" w:rsidRDefault="0073670E" w:rsidP="007E5F6E">
            <w:pPr>
              <w:pStyle w:val="AmColumnHeading"/>
            </w:pPr>
            <w:r w:rsidRPr="001D4B9B">
              <w:t>Emendamento</w:t>
            </w:r>
          </w:p>
        </w:tc>
      </w:tr>
      <w:tr w:rsidR="0073670E" w:rsidRPr="001D4B9B" w14:paraId="54A0C12D" w14:textId="77777777" w:rsidTr="007E5F6E">
        <w:trPr>
          <w:jc w:val="center"/>
        </w:trPr>
        <w:tc>
          <w:tcPr>
            <w:tcW w:w="4876" w:type="dxa"/>
            <w:tcBorders>
              <w:top w:val="nil"/>
              <w:left w:val="nil"/>
              <w:bottom w:val="nil"/>
              <w:right w:val="nil"/>
            </w:tcBorders>
          </w:tcPr>
          <w:p w14:paraId="3D1B2AA1"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sono crollati e non sono stati ricostituiti</w:t>
            </w:r>
            <w:r w:rsidRPr="001D4B9B">
              <w:t>, nonostante la chiusura delle attività di pesca mirate dal 2019;</w:t>
            </w:r>
          </w:p>
        </w:tc>
        <w:tc>
          <w:tcPr>
            <w:tcW w:w="4876" w:type="dxa"/>
            <w:tcBorders>
              <w:top w:val="nil"/>
              <w:left w:val="nil"/>
              <w:bottom w:val="nil"/>
              <w:right w:val="nil"/>
            </w:tcBorders>
          </w:tcPr>
          <w:p w14:paraId="563F4757" w14:textId="77777777" w:rsidR="0073670E" w:rsidRPr="001D4B9B" w:rsidRDefault="0073670E" w:rsidP="007E5F6E">
            <w:pPr>
              <w:pStyle w:val="Normal6a"/>
            </w:pPr>
            <w:r w:rsidRPr="001D4B9B">
              <w:t>B.</w:t>
            </w:r>
            <w:r w:rsidRPr="001D4B9B">
              <w:tab/>
              <w:t>considerando che</w:t>
            </w:r>
            <w:r w:rsidRPr="001D4B9B">
              <w:rPr>
                <w:b/>
                <w:i/>
              </w:rPr>
              <w:t>, secondo le stime del CIEM,</w:t>
            </w:r>
            <w:r w:rsidRPr="001D4B9B">
              <w:t xml:space="preserve"> gli stock di merluzzo bianco del Mar Baltico </w:t>
            </w:r>
            <w:r w:rsidRPr="001D4B9B">
              <w:rPr>
                <w:b/>
                <w:i/>
              </w:rPr>
              <w:t>continueranno a svilupparsi lentamente, con una tendenza in calo rispetto agli anni precedenti</w:t>
            </w:r>
            <w:r w:rsidRPr="001D4B9B">
              <w:t>, nonostante la chiusura delle attività di pesca mirate dal 2019;</w:t>
            </w:r>
          </w:p>
        </w:tc>
      </w:tr>
    </w:tbl>
    <w:p w14:paraId="361FBCC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A99170B" w14:textId="77777777" w:rsidR="0073670E" w:rsidRPr="00815163" w:rsidRDefault="0073670E" w:rsidP="0073670E">
      <w:pPr>
        <w:rPr>
          <w:lang w:val="en-GB"/>
        </w:rPr>
      </w:pPr>
      <w:r w:rsidRPr="00815163">
        <w:rPr>
          <w:rStyle w:val="HideTWBExt"/>
          <w:color w:val="auto"/>
          <w:lang w:val="en-GB"/>
        </w:rPr>
        <w:t>&lt;/Amend&gt;</w:t>
      </w:r>
    </w:p>
    <w:p w14:paraId="7F49227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48</w:t>
      </w:r>
      <w:r w:rsidRPr="00815163">
        <w:rPr>
          <w:rStyle w:val="HideTWBExt"/>
          <w:color w:val="auto"/>
          <w:lang w:val="en-GB"/>
        </w:rPr>
        <w:t>&lt;/NumAm&gt;</w:t>
      </w:r>
    </w:p>
    <w:p w14:paraId="33BB8C0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Asger Christensen, Elsi Katainen</w:t>
      </w:r>
      <w:r w:rsidRPr="00815163">
        <w:rPr>
          <w:rStyle w:val="HideTWBExt"/>
          <w:b w:val="0"/>
          <w:color w:val="auto"/>
          <w:lang w:val="en-GB"/>
        </w:rPr>
        <w:t>&lt;/Members&gt;</w:t>
      </w:r>
    </w:p>
    <w:p w14:paraId="3CF74135" w14:textId="77777777" w:rsidR="0073670E" w:rsidRPr="001D4B9B" w:rsidRDefault="0073670E" w:rsidP="0073670E">
      <w:pPr>
        <w:pStyle w:val="NormalBold"/>
      </w:pPr>
      <w:r w:rsidRPr="001D4B9B">
        <w:rPr>
          <w:rStyle w:val="HideTWBExt"/>
          <w:b w:val="0"/>
          <w:color w:val="auto"/>
        </w:rPr>
        <w:t>&lt;/RepeatBlock-By&gt;</w:t>
      </w:r>
    </w:p>
    <w:p w14:paraId="748D5A3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DCB6A50"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FE7EE81" w14:textId="77777777" w:rsidTr="007E5F6E">
        <w:trPr>
          <w:trHeight w:hRule="exact" w:val="240"/>
          <w:jc w:val="center"/>
        </w:trPr>
        <w:tc>
          <w:tcPr>
            <w:tcW w:w="9752" w:type="dxa"/>
            <w:gridSpan w:val="2"/>
            <w:tcBorders>
              <w:top w:val="nil"/>
              <w:left w:val="nil"/>
              <w:bottom w:val="nil"/>
              <w:right w:val="nil"/>
            </w:tcBorders>
          </w:tcPr>
          <w:p w14:paraId="2FBA7A05" w14:textId="77777777" w:rsidR="0073670E" w:rsidRPr="001D4B9B" w:rsidRDefault="0073670E" w:rsidP="007E5F6E"/>
        </w:tc>
      </w:tr>
      <w:tr w:rsidR="0073670E" w:rsidRPr="001D4B9B" w14:paraId="3E9BFD96" w14:textId="77777777" w:rsidTr="007E5F6E">
        <w:trPr>
          <w:trHeight w:val="240"/>
          <w:jc w:val="center"/>
        </w:trPr>
        <w:tc>
          <w:tcPr>
            <w:tcW w:w="4876" w:type="dxa"/>
            <w:tcBorders>
              <w:top w:val="nil"/>
              <w:left w:val="nil"/>
              <w:bottom w:val="nil"/>
              <w:right w:val="nil"/>
            </w:tcBorders>
          </w:tcPr>
          <w:p w14:paraId="1FB598C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4B353A1" w14:textId="77777777" w:rsidR="0073670E" w:rsidRPr="001D4B9B" w:rsidRDefault="0073670E" w:rsidP="007E5F6E">
            <w:pPr>
              <w:pStyle w:val="AmColumnHeading"/>
            </w:pPr>
            <w:r w:rsidRPr="001D4B9B">
              <w:t>Emendamento</w:t>
            </w:r>
          </w:p>
        </w:tc>
      </w:tr>
      <w:tr w:rsidR="0073670E" w:rsidRPr="001D4B9B" w14:paraId="4C4E1186" w14:textId="77777777" w:rsidTr="007E5F6E">
        <w:trPr>
          <w:jc w:val="center"/>
        </w:trPr>
        <w:tc>
          <w:tcPr>
            <w:tcW w:w="4876" w:type="dxa"/>
            <w:tcBorders>
              <w:top w:val="nil"/>
              <w:left w:val="nil"/>
              <w:bottom w:val="nil"/>
              <w:right w:val="nil"/>
            </w:tcBorders>
          </w:tcPr>
          <w:p w14:paraId="015C42E1"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sono crollati e non sono stati ricostituiti</w:t>
            </w:r>
            <w:r w:rsidRPr="001D4B9B">
              <w:t>, nonostante la chiusura delle attività di pesca mirate dal 2019;</w:t>
            </w:r>
          </w:p>
        </w:tc>
        <w:tc>
          <w:tcPr>
            <w:tcW w:w="4876" w:type="dxa"/>
            <w:tcBorders>
              <w:top w:val="nil"/>
              <w:left w:val="nil"/>
              <w:bottom w:val="nil"/>
              <w:right w:val="nil"/>
            </w:tcBorders>
          </w:tcPr>
          <w:p w14:paraId="4B7E6DFB" w14:textId="77777777" w:rsidR="0073670E" w:rsidRPr="001D4B9B" w:rsidRDefault="0073670E" w:rsidP="007E5F6E">
            <w:pPr>
              <w:pStyle w:val="Normal6a"/>
            </w:pPr>
            <w:r w:rsidRPr="001D4B9B">
              <w:t>B.</w:t>
            </w:r>
            <w:r w:rsidRPr="001D4B9B">
              <w:tab/>
              <w:t>considerando che</w:t>
            </w:r>
            <w:r w:rsidRPr="001D4B9B">
              <w:rPr>
                <w:b/>
                <w:i/>
              </w:rPr>
              <w:t>, secondo le stime del CIEM,</w:t>
            </w:r>
            <w:r w:rsidRPr="001D4B9B">
              <w:t xml:space="preserve"> gli stock di merluzzo bianco del Mar Baltico </w:t>
            </w:r>
            <w:r w:rsidRPr="001D4B9B">
              <w:rPr>
                <w:b/>
                <w:i/>
              </w:rPr>
              <w:t>continueranno a svilupparsi lentamente, con una tendenza in calo rispetto agli anni precedenti</w:t>
            </w:r>
            <w:r w:rsidRPr="001D4B9B">
              <w:t>, nonostante la chiusura delle attività di pesca mirate dal 2019;</w:t>
            </w:r>
          </w:p>
        </w:tc>
      </w:tr>
    </w:tbl>
    <w:p w14:paraId="6A0310B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2A5A19D" w14:textId="77777777" w:rsidR="0073670E" w:rsidRPr="00815163" w:rsidRDefault="0073670E" w:rsidP="0073670E">
      <w:pPr>
        <w:rPr>
          <w:lang w:val="en-GB"/>
        </w:rPr>
      </w:pPr>
      <w:r w:rsidRPr="00815163">
        <w:rPr>
          <w:rStyle w:val="HideTWBExt"/>
          <w:color w:val="auto"/>
          <w:lang w:val="en-GB"/>
        </w:rPr>
        <w:t>&lt;/Amend&gt;</w:t>
      </w:r>
    </w:p>
    <w:p w14:paraId="50AA780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49</w:t>
      </w:r>
      <w:r w:rsidRPr="00815163">
        <w:rPr>
          <w:rStyle w:val="HideTWBExt"/>
          <w:color w:val="auto"/>
          <w:lang w:val="en-GB"/>
        </w:rPr>
        <w:t>&lt;/NumAm&gt;</w:t>
      </w:r>
    </w:p>
    <w:p w14:paraId="36CAD81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1ED1C640" w14:textId="77777777" w:rsidR="0073670E" w:rsidRPr="001D4B9B" w:rsidRDefault="0073670E" w:rsidP="0073670E">
      <w:pPr>
        <w:pStyle w:val="NormalBold"/>
      </w:pPr>
      <w:r w:rsidRPr="001D4B9B">
        <w:rPr>
          <w:rStyle w:val="HideTWBExt"/>
          <w:b w:val="0"/>
          <w:color w:val="auto"/>
        </w:rPr>
        <w:t>&lt;/RepeatBlock-By&gt;</w:t>
      </w:r>
    </w:p>
    <w:p w14:paraId="70AF466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F2E1194" w14:textId="77777777" w:rsidR="0073670E" w:rsidRPr="001D4B9B" w:rsidRDefault="0073670E" w:rsidP="0073670E">
      <w:pPr>
        <w:pStyle w:val="NormalBold"/>
      </w:pPr>
      <w:r w:rsidRPr="001D4B9B">
        <w:rPr>
          <w:rStyle w:val="HideTWBExt"/>
          <w:color w:val="auto"/>
        </w:rPr>
        <w:t>&lt;Article&gt;</w:t>
      </w:r>
      <w:r w:rsidRPr="001D4B9B">
        <w:t>Considerando B</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2C8DC36" w14:textId="77777777" w:rsidTr="007E5F6E">
        <w:trPr>
          <w:trHeight w:hRule="exact" w:val="240"/>
          <w:jc w:val="center"/>
        </w:trPr>
        <w:tc>
          <w:tcPr>
            <w:tcW w:w="9752" w:type="dxa"/>
            <w:gridSpan w:val="2"/>
            <w:tcBorders>
              <w:top w:val="nil"/>
              <w:left w:val="nil"/>
              <w:bottom w:val="nil"/>
              <w:right w:val="nil"/>
            </w:tcBorders>
          </w:tcPr>
          <w:p w14:paraId="75651AFA" w14:textId="77777777" w:rsidR="0073670E" w:rsidRPr="001D4B9B" w:rsidRDefault="0073670E" w:rsidP="007E5F6E"/>
        </w:tc>
      </w:tr>
      <w:tr w:rsidR="0073670E" w:rsidRPr="001D4B9B" w14:paraId="3E1EE60B" w14:textId="77777777" w:rsidTr="007E5F6E">
        <w:trPr>
          <w:trHeight w:val="240"/>
          <w:jc w:val="center"/>
        </w:trPr>
        <w:tc>
          <w:tcPr>
            <w:tcW w:w="4876" w:type="dxa"/>
            <w:tcBorders>
              <w:top w:val="nil"/>
              <w:left w:val="nil"/>
              <w:bottom w:val="nil"/>
              <w:right w:val="nil"/>
            </w:tcBorders>
          </w:tcPr>
          <w:p w14:paraId="2EB4D2F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A0E3547" w14:textId="77777777" w:rsidR="0073670E" w:rsidRPr="001D4B9B" w:rsidRDefault="0073670E" w:rsidP="007E5F6E">
            <w:pPr>
              <w:pStyle w:val="AmColumnHeading"/>
            </w:pPr>
            <w:r w:rsidRPr="001D4B9B">
              <w:t>Emendamento</w:t>
            </w:r>
          </w:p>
        </w:tc>
      </w:tr>
      <w:tr w:rsidR="0073670E" w:rsidRPr="001D4B9B" w14:paraId="10084F6C" w14:textId="77777777" w:rsidTr="007E5F6E">
        <w:trPr>
          <w:jc w:val="center"/>
        </w:trPr>
        <w:tc>
          <w:tcPr>
            <w:tcW w:w="4876" w:type="dxa"/>
            <w:tcBorders>
              <w:top w:val="nil"/>
              <w:left w:val="nil"/>
              <w:bottom w:val="nil"/>
              <w:right w:val="nil"/>
            </w:tcBorders>
          </w:tcPr>
          <w:p w14:paraId="426C1A80" w14:textId="77777777" w:rsidR="0073670E" w:rsidRPr="001D4B9B" w:rsidRDefault="0073670E" w:rsidP="007E5F6E">
            <w:pPr>
              <w:pStyle w:val="Normal6a"/>
            </w:pPr>
            <w:r w:rsidRPr="001D4B9B">
              <w:t>B.</w:t>
            </w:r>
            <w:r w:rsidRPr="001D4B9B">
              <w:tab/>
              <w:t xml:space="preserve">considerando che gli stock di merluzzo bianco del Mar Baltico </w:t>
            </w:r>
            <w:r w:rsidRPr="001D4B9B">
              <w:rPr>
                <w:b/>
                <w:i/>
              </w:rPr>
              <w:t>sono crollati e non sono stati ricostituiti</w:t>
            </w:r>
            <w:r w:rsidRPr="001D4B9B">
              <w:t>, nonostante la chiusura delle attività di pesca mirate dal 2019;</w:t>
            </w:r>
          </w:p>
        </w:tc>
        <w:tc>
          <w:tcPr>
            <w:tcW w:w="4876" w:type="dxa"/>
            <w:tcBorders>
              <w:top w:val="nil"/>
              <w:left w:val="nil"/>
              <w:bottom w:val="nil"/>
              <w:right w:val="nil"/>
            </w:tcBorders>
          </w:tcPr>
          <w:p w14:paraId="4841668F" w14:textId="77777777" w:rsidR="0073670E" w:rsidRPr="001D4B9B" w:rsidRDefault="0073670E" w:rsidP="007E5F6E">
            <w:pPr>
              <w:pStyle w:val="Normal6a"/>
            </w:pPr>
            <w:r w:rsidRPr="001D4B9B">
              <w:t>B.</w:t>
            </w:r>
            <w:r w:rsidRPr="001D4B9B">
              <w:tab/>
              <w:t>considerando che</w:t>
            </w:r>
            <w:r w:rsidRPr="001D4B9B">
              <w:rPr>
                <w:b/>
                <w:i/>
              </w:rPr>
              <w:t>, secondo le stime del CIEM,</w:t>
            </w:r>
            <w:r w:rsidRPr="001D4B9B">
              <w:t xml:space="preserve"> gli stock di merluzzo bianco del Mar Baltico </w:t>
            </w:r>
            <w:r w:rsidRPr="001D4B9B">
              <w:rPr>
                <w:b/>
                <w:i/>
              </w:rPr>
              <w:t>continueranno a svilupparsi lentamente, con una tendenza in calo rispetto agli anni precedenti</w:t>
            </w:r>
            <w:r w:rsidRPr="001D4B9B">
              <w:t>, nonostante la chiusura delle attività di pesca mirate dal 2019;</w:t>
            </w:r>
          </w:p>
        </w:tc>
      </w:tr>
    </w:tbl>
    <w:p w14:paraId="29DBA30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A0AE1C4" w14:textId="77777777" w:rsidR="0073670E" w:rsidRPr="00815163" w:rsidRDefault="0073670E" w:rsidP="0073670E">
      <w:pPr>
        <w:rPr>
          <w:lang w:val="en-GB"/>
        </w:rPr>
      </w:pPr>
      <w:r w:rsidRPr="00815163">
        <w:rPr>
          <w:rStyle w:val="HideTWBExt"/>
          <w:color w:val="auto"/>
          <w:lang w:val="en-GB"/>
        </w:rPr>
        <w:t>&lt;/Amend&gt;</w:t>
      </w:r>
    </w:p>
    <w:p w14:paraId="5822113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50</w:t>
      </w:r>
      <w:r w:rsidRPr="00815163">
        <w:rPr>
          <w:rStyle w:val="HideTWBExt"/>
          <w:color w:val="auto"/>
          <w:lang w:val="en-GB"/>
        </w:rPr>
        <w:t>&lt;/NumAm&gt;</w:t>
      </w:r>
    </w:p>
    <w:p w14:paraId="2DFB860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2550CD73" w14:textId="77777777" w:rsidR="0073670E" w:rsidRPr="00815163" w:rsidRDefault="0073670E" w:rsidP="0073670E">
      <w:pPr>
        <w:pStyle w:val="NormalBold"/>
        <w:rPr>
          <w:lang w:val="en-GB"/>
        </w:rPr>
      </w:pPr>
      <w:r w:rsidRPr="00815163">
        <w:rPr>
          <w:rStyle w:val="HideTWBExt"/>
          <w:b w:val="0"/>
          <w:color w:val="auto"/>
          <w:lang w:val="en-GB"/>
        </w:rPr>
        <w:t>&lt;/RepeatBlock-By&gt;</w:t>
      </w:r>
    </w:p>
    <w:p w14:paraId="27E67CA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048341C" w14:textId="77777777" w:rsidR="0073670E" w:rsidRPr="001D4B9B" w:rsidRDefault="0073670E" w:rsidP="0073670E">
      <w:pPr>
        <w:pStyle w:val="NormalBold"/>
      </w:pPr>
      <w:r w:rsidRPr="001D4B9B">
        <w:rPr>
          <w:rStyle w:val="HideTWBExt"/>
          <w:color w:val="auto"/>
        </w:rPr>
        <w:t>&lt;Article&gt;</w:t>
      </w:r>
      <w:r w:rsidRPr="001D4B9B">
        <w:t>Considerando B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9C84406" w14:textId="77777777" w:rsidTr="007E5F6E">
        <w:trPr>
          <w:trHeight w:hRule="exact" w:val="240"/>
          <w:jc w:val="center"/>
        </w:trPr>
        <w:tc>
          <w:tcPr>
            <w:tcW w:w="9752" w:type="dxa"/>
            <w:gridSpan w:val="2"/>
            <w:tcBorders>
              <w:top w:val="nil"/>
              <w:left w:val="nil"/>
              <w:bottom w:val="nil"/>
              <w:right w:val="nil"/>
            </w:tcBorders>
          </w:tcPr>
          <w:p w14:paraId="7D03E72A" w14:textId="77777777" w:rsidR="0073670E" w:rsidRPr="001D4B9B" w:rsidRDefault="0073670E" w:rsidP="007E5F6E"/>
        </w:tc>
      </w:tr>
      <w:tr w:rsidR="0073670E" w:rsidRPr="001D4B9B" w14:paraId="01D9309C" w14:textId="77777777" w:rsidTr="007E5F6E">
        <w:trPr>
          <w:trHeight w:val="240"/>
          <w:jc w:val="center"/>
        </w:trPr>
        <w:tc>
          <w:tcPr>
            <w:tcW w:w="4876" w:type="dxa"/>
            <w:tcBorders>
              <w:top w:val="nil"/>
              <w:left w:val="nil"/>
              <w:bottom w:val="nil"/>
              <w:right w:val="nil"/>
            </w:tcBorders>
          </w:tcPr>
          <w:p w14:paraId="32E6672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C0F4BBB" w14:textId="77777777" w:rsidR="0073670E" w:rsidRPr="001D4B9B" w:rsidRDefault="0073670E" w:rsidP="007E5F6E">
            <w:pPr>
              <w:pStyle w:val="AmColumnHeading"/>
            </w:pPr>
            <w:r w:rsidRPr="001D4B9B">
              <w:t>Emendamento</w:t>
            </w:r>
          </w:p>
        </w:tc>
      </w:tr>
      <w:tr w:rsidR="0073670E" w:rsidRPr="001D4B9B" w14:paraId="359A2CB8" w14:textId="77777777" w:rsidTr="007E5F6E">
        <w:trPr>
          <w:jc w:val="center"/>
        </w:trPr>
        <w:tc>
          <w:tcPr>
            <w:tcW w:w="4876" w:type="dxa"/>
            <w:tcBorders>
              <w:top w:val="nil"/>
              <w:left w:val="nil"/>
              <w:bottom w:val="nil"/>
              <w:right w:val="nil"/>
            </w:tcBorders>
          </w:tcPr>
          <w:p w14:paraId="042A84D3" w14:textId="77777777" w:rsidR="0073670E" w:rsidRPr="001D4B9B" w:rsidRDefault="0073670E" w:rsidP="007E5F6E">
            <w:pPr>
              <w:pStyle w:val="Normal6a"/>
            </w:pPr>
          </w:p>
        </w:tc>
        <w:tc>
          <w:tcPr>
            <w:tcW w:w="4876" w:type="dxa"/>
            <w:tcBorders>
              <w:top w:val="nil"/>
              <w:left w:val="nil"/>
              <w:bottom w:val="nil"/>
              <w:right w:val="nil"/>
            </w:tcBorders>
          </w:tcPr>
          <w:p w14:paraId="6E365650" w14:textId="77777777" w:rsidR="0073670E" w:rsidRPr="001D4B9B" w:rsidRDefault="0073670E" w:rsidP="007E5F6E">
            <w:pPr>
              <w:pStyle w:val="Normal6a"/>
            </w:pPr>
            <w:r w:rsidRPr="001D4B9B">
              <w:rPr>
                <w:b/>
                <w:i/>
              </w:rPr>
              <w:t>B bis.</w:t>
            </w:r>
            <w:r w:rsidRPr="001D4B9B">
              <w:tab/>
            </w:r>
            <w:r w:rsidRPr="001D4B9B">
              <w:rPr>
                <w:b/>
                <w:i/>
              </w:rPr>
              <w:t>considerando che gli stock di salmone e trota non sono contemplati dal regolamento sul piano pluriennale per il Mar Baltico; che esistono importanti interconnessioni tra gli stock di salmone e trota e gli stock di aringa, tenendo conto in particolare degli ecosistemi alimentari;</w:t>
            </w:r>
          </w:p>
        </w:tc>
      </w:tr>
    </w:tbl>
    <w:p w14:paraId="76B26E8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6470929" w14:textId="77777777" w:rsidR="0073670E" w:rsidRPr="00815163" w:rsidRDefault="0073670E" w:rsidP="0073670E">
      <w:pPr>
        <w:rPr>
          <w:lang w:val="en-GB"/>
        </w:rPr>
      </w:pPr>
      <w:r w:rsidRPr="00815163">
        <w:rPr>
          <w:rStyle w:val="HideTWBExt"/>
          <w:color w:val="auto"/>
          <w:lang w:val="en-GB"/>
        </w:rPr>
        <w:t>&lt;/Amend&gt;</w:t>
      </w:r>
    </w:p>
    <w:p w14:paraId="4580D33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51</w:t>
      </w:r>
      <w:r w:rsidRPr="00815163">
        <w:rPr>
          <w:rStyle w:val="HideTWBExt"/>
          <w:color w:val="auto"/>
          <w:lang w:val="en-GB"/>
        </w:rPr>
        <w:t>&lt;/NumAm&gt;</w:t>
      </w:r>
    </w:p>
    <w:p w14:paraId="7A344B2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43343DBC"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631270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6B3B15A"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B9DA963" w14:textId="77777777" w:rsidTr="007E5F6E">
        <w:trPr>
          <w:trHeight w:hRule="exact" w:val="240"/>
          <w:jc w:val="center"/>
        </w:trPr>
        <w:tc>
          <w:tcPr>
            <w:tcW w:w="9752" w:type="dxa"/>
            <w:gridSpan w:val="2"/>
            <w:tcBorders>
              <w:top w:val="nil"/>
              <w:left w:val="nil"/>
              <w:bottom w:val="nil"/>
              <w:right w:val="nil"/>
            </w:tcBorders>
          </w:tcPr>
          <w:p w14:paraId="16A7BA2A" w14:textId="77777777" w:rsidR="0073670E" w:rsidRPr="001D4B9B" w:rsidRDefault="0073670E" w:rsidP="007E5F6E"/>
        </w:tc>
      </w:tr>
      <w:tr w:rsidR="0073670E" w:rsidRPr="001D4B9B" w14:paraId="715B01FB" w14:textId="77777777" w:rsidTr="007E5F6E">
        <w:trPr>
          <w:trHeight w:val="240"/>
          <w:jc w:val="center"/>
        </w:trPr>
        <w:tc>
          <w:tcPr>
            <w:tcW w:w="4876" w:type="dxa"/>
            <w:tcBorders>
              <w:top w:val="nil"/>
              <w:left w:val="nil"/>
              <w:bottom w:val="nil"/>
              <w:right w:val="nil"/>
            </w:tcBorders>
          </w:tcPr>
          <w:p w14:paraId="2A78036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9281283" w14:textId="77777777" w:rsidR="0073670E" w:rsidRPr="001D4B9B" w:rsidRDefault="0073670E" w:rsidP="007E5F6E">
            <w:pPr>
              <w:pStyle w:val="AmColumnHeading"/>
            </w:pPr>
            <w:r w:rsidRPr="001D4B9B">
              <w:t>Emendamento</w:t>
            </w:r>
          </w:p>
        </w:tc>
      </w:tr>
      <w:tr w:rsidR="0073670E" w:rsidRPr="001D4B9B" w14:paraId="3325DD6C" w14:textId="77777777" w:rsidTr="007E5F6E">
        <w:trPr>
          <w:jc w:val="center"/>
        </w:trPr>
        <w:tc>
          <w:tcPr>
            <w:tcW w:w="4876" w:type="dxa"/>
            <w:tcBorders>
              <w:top w:val="nil"/>
              <w:left w:val="nil"/>
              <w:bottom w:val="nil"/>
              <w:right w:val="nil"/>
            </w:tcBorders>
          </w:tcPr>
          <w:p w14:paraId="4B67E495" w14:textId="77777777" w:rsidR="0073670E" w:rsidRPr="001D4B9B" w:rsidRDefault="0073670E" w:rsidP="007E5F6E">
            <w:pPr>
              <w:pStyle w:val="Normal6a"/>
            </w:pPr>
            <w:r w:rsidRPr="001D4B9B">
              <w:t>C.</w:t>
            </w:r>
            <w:r w:rsidRPr="001D4B9B">
              <w:tab/>
              <w:t>considerando che il 92 % dei pescherecci nel Mar Baltico si occupa di pesca costiera su piccola scala, che, pur sbarcando solo il 7 % del peso totale, rappresenta il 22 % del valore sbarcato, il che dimostra un valore aggiunto più elevato in questo segmento della flotta;</w:t>
            </w:r>
          </w:p>
        </w:tc>
        <w:tc>
          <w:tcPr>
            <w:tcW w:w="4876" w:type="dxa"/>
            <w:tcBorders>
              <w:top w:val="nil"/>
              <w:left w:val="nil"/>
              <w:bottom w:val="nil"/>
              <w:right w:val="nil"/>
            </w:tcBorders>
          </w:tcPr>
          <w:p w14:paraId="6BB8FF45" w14:textId="3D133C3F" w:rsidR="0073670E" w:rsidRPr="001D4B9B" w:rsidRDefault="0073670E" w:rsidP="007E5F6E">
            <w:pPr>
              <w:pStyle w:val="Normal6a"/>
            </w:pPr>
            <w:r w:rsidRPr="001D4B9B">
              <w:t>C.</w:t>
            </w:r>
            <w:r w:rsidRPr="001D4B9B">
              <w:tab/>
              <w:t>considerando che il 92 % dei pescherecci nel Mar Baltico si occupa di pesca costiera su piccola scala, che, pur sbarcando solo il 7 % del peso totale, rappresenta il 22 % del valore sbarcato, il che dimostra un valore aggiunto più elevato in questo segmento della flotta;</w:t>
            </w:r>
            <w:r w:rsidRPr="001D4B9B">
              <w:rPr>
                <w:b/>
                <w:i/>
              </w:rPr>
              <w:t xml:space="preserve"> che la flotta per la pesca costiera su piccola scala dipende fortemente dalla disponibilità di stock ittici più grandi, che sono fondamentali per la redditività economica del settore; che l'attuazione </w:t>
            </w:r>
            <w:r w:rsidR="00815163">
              <w:rPr>
                <w:b/>
                <w:i/>
              </w:rPr>
              <w:t xml:space="preserve">in corso </w:t>
            </w:r>
            <w:r w:rsidRPr="001D4B9B">
              <w:rPr>
                <w:b/>
                <w:i/>
              </w:rPr>
              <w:t>del piano pluriennale per il Mar Baltico non ha risposto in modo efficace a tale esigenza, il che ha comportato notevoli sfide socioeconomiche per le comunità di pescatori locali e per il settore in generale;</w:t>
            </w:r>
          </w:p>
        </w:tc>
      </w:tr>
    </w:tbl>
    <w:p w14:paraId="4EAC4CA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3067DE3" w14:textId="77777777" w:rsidR="0073670E" w:rsidRPr="00815163" w:rsidRDefault="0073670E" w:rsidP="0073670E">
      <w:pPr>
        <w:rPr>
          <w:lang w:val="en-GB"/>
        </w:rPr>
      </w:pPr>
      <w:r w:rsidRPr="00815163">
        <w:rPr>
          <w:rStyle w:val="HideTWBExt"/>
          <w:color w:val="auto"/>
          <w:lang w:val="en-GB"/>
        </w:rPr>
        <w:t>&lt;/Amend&gt;</w:t>
      </w:r>
    </w:p>
    <w:p w14:paraId="25EA382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52</w:t>
      </w:r>
      <w:r w:rsidRPr="00815163">
        <w:rPr>
          <w:rStyle w:val="HideTWBExt"/>
          <w:color w:val="auto"/>
          <w:lang w:val="en-GB"/>
        </w:rPr>
        <w:t>&lt;/NumAm&gt;</w:t>
      </w:r>
    </w:p>
    <w:p w14:paraId="2577FD2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0738106C" w14:textId="77777777" w:rsidR="0073670E" w:rsidRPr="001D4B9B" w:rsidRDefault="0073670E" w:rsidP="0073670E">
      <w:pPr>
        <w:pStyle w:val="NormalBold"/>
      </w:pPr>
      <w:r w:rsidRPr="001D4B9B">
        <w:rPr>
          <w:rStyle w:val="HideTWBExt"/>
          <w:b w:val="0"/>
          <w:color w:val="auto"/>
        </w:rPr>
        <w:t>&lt;/RepeatBlock-By&gt;</w:t>
      </w:r>
    </w:p>
    <w:p w14:paraId="0CDAC2C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F6DE61D"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7DDF48D" w14:textId="77777777" w:rsidTr="007E5F6E">
        <w:trPr>
          <w:trHeight w:hRule="exact" w:val="240"/>
          <w:jc w:val="center"/>
        </w:trPr>
        <w:tc>
          <w:tcPr>
            <w:tcW w:w="9752" w:type="dxa"/>
            <w:gridSpan w:val="2"/>
            <w:tcBorders>
              <w:top w:val="nil"/>
              <w:left w:val="nil"/>
              <w:bottom w:val="nil"/>
              <w:right w:val="nil"/>
            </w:tcBorders>
          </w:tcPr>
          <w:p w14:paraId="7621C05F" w14:textId="77777777" w:rsidR="0073670E" w:rsidRPr="001D4B9B" w:rsidRDefault="0073670E" w:rsidP="007E5F6E"/>
        </w:tc>
      </w:tr>
      <w:tr w:rsidR="0073670E" w:rsidRPr="001D4B9B" w14:paraId="3ED5D0DB" w14:textId="77777777" w:rsidTr="007E5F6E">
        <w:trPr>
          <w:trHeight w:val="240"/>
          <w:jc w:val="center"/>
        </w:trPr>
        <w:tc>
          <w:tcPr>
            <w:tcW w:w="4876" w:type="dxa"/>
            <w:tcBorders>
              <w:top w:val="nil"/>
              <w:left w:val="nil"/>
              <w:bottom w:val="nil"/>
              <w:right w:val="nil"/>
            </w:tcBorders>
          </w:tcPr>
          <w:p w14:paraId="68FB786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246BD38" w14:textId="77777777" w:rsidR="0073670E" w:rsidRPr="001D4B9B" w:rsidRDefault="0073670E" w:rsidP="007E5F6E">
            <w:pPr>
              <w:pStyle w:val="AmColumnHeading"/>
            </w:pPr>
            <w:r w:rsidRPr="001D4B9B">
              <w:t>Emendamento</w:t>
            </w:r>
          </w:p>
        </w:tc>
      </w:tr>
      <w:tr w:rsidR="0073670E" w:rsidRPr="001D4B9B" w14:paraId="15DF1B19" w14:textId="77777777" w:rsidTr="007E5F6E">
        <w:trPr>
          <w:jc w:val="center"/>
        </w:trPr>
        <w:tc>
          <w:tcPr>
            <w:tcW w:w="4876" w:type="dxa"/>
            <w:tcBorders>
              <w:top w:val="nil"/>
              <w:left w:val="nil"/>
              <w:bottom w:val="nil"/>
              <w:right w:val="nil"/>
            </w:tcBorders>
          </w:tcPr>
          <w:p w14:paraId="2BBA2E49" w14:textId="77777777" w:rsidR="0073670E" w:rsidRPr="001D4B9B" w:rsidRDefault="0073670E" w:rsidP="007E5F6E">
            <w:pPr>
              <w:pStyle w:val="Normal6a"/>
            </w:pPr>
            <w:r w:rsidRPr="001D4B9B">
              <w:t>C.</w:t>
            </w:r>
            <w:r w:rsidRPr="001D4B9B">
              <w:tab/>
              <w:t>considerando che il 92 % dei pescherecci nel Mar Baltico si occupa di pesca costiera su piccola scala, che, pur sbarcando solo il 7 % del peso totale</w:t>
            </w:r>
            <w:r w:rsidRPr="001D4B9B">
              <w:rPr>
                <w:b/>
                <w:i/>
              </w:rPr>
              <w:t>, rappresenta</w:t>
            </w:r>
            <w:r w:rsidRPr="001D4B9B">
              <w:t xml:space="preserve"> il 22 % del valore sbarcato, </w:t>
            </w:r>
            <w:r w:rsidRPr="001D4B9B">
              <w:rPr>
                <w:b/>
                <w:i/>
              </w:rPr>
              <w:t>il che</w:t>
            </w:r>
            <w:r w:rsidRPr="001D4B9B">
              <w:t xml:space="preserve"> dimostra un valore aggiunto </w:t>
            </w:r>
            <w:r w:rsidRPr="001D4B9B">
              <w:rPr>
                <w:b/>
                <w:i/>
              </w:rPr>
              <w:t>più</w:t>
            </w:r>
            <w:r w:rsidRPr="001D4B9B">
              <w:t xml:space="preserve"> elevato </w:t>
            </w:r>
            <w:r w:rsidRPr="001D4B9B">
              <w:rPr>
                <w:b/>
                <w:i/>
              </w:rPr>
              <w:t>in questo segmento della flotta</w:t>
            </w:r>
            <w:r w:rsidRPr="001D4B9B">
              <w:t>;</w:t>
            </w:r>
          </w:p>
        </w:tc>
        <w:tc>
          <w:tcPr>
            <w:tcW w:w="4876" w:type="dxa"/>
            <w:tcBorders>
              <w:top w:val="nil"/>
              <w:left w:val="nil"/>
              <w:bottom w:val="nil"/>
              <w:right w:val="nil"/>
            </w:tcBorders>
          </w:tcPr>
          <w:p w14:paraId="208E805C"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solo il 7 % del peso totale </w:t>
            </w:r>
            <w:r w:rsidRPr="001D4B9B">
              <w:rPr>
                <w:b/>
                <w:i/>
              </w:rPr>
              <w:t>e</w:t>
            </w:r>
            <w:r w:rsidRPr="001D4B9B">
              <w:t xml:space="preserve"> il 22 % del valore sbarcato, dimostra un valore aggiunto elevato </w:t>
            </w:r>
            <w:r w:rsidRPr="001D4B9B">
              <w:rPr>
                <w:b/>
                <w:i/>
              </w:rPr>
              <w:t>per le comunità costiere; che gli attrezzi da pesca mobili costituiscono il principale fornitore di prodotti ittici nella regione</w:t>
            </w:r>
            <w:r w:rsidRPr="001D4B9B">
              <w:t>;</w:t>
            </w:r>
          </w:p>
        </w:tc>
      </w:tr>
    </w:tbl>
    <w:p w14:paraId="2B1F411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9119D65" w14:textId="77777777" w:rsidR="0073670E" w:rsidRPr="00815163" w:rsidRDefault="0073670E" w:rsidP="0073670E">
      <w:pPr>
        <w:rPr>
          <w:lang w:val="en-GB"/>
        </w:rPr>
      </w:pPr>
      <w:r w:rsidRPr="00815163">
        <w:rPr>
          <w:rStyle w:val="HideTWBExt"/>
          <w:color w:val="auto"/>
          <w:lang w:val="en-GB"/>
        </w:rPr>
        <w:t>&lt;/Amend&gt;</w:t>
      </w:r>
    </w:p>
    <w:p w14:paraId="4ADAAF4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53</w:t>
      </w:r>
      <w:r w:rsidRPr="00815163">
        <w:rPr>
          <w:rStyle w:val="HideTWBExt"/>
          <w:color w:val="auto"/>
          <w:lang w:val="en-GB"/>
        </w:rPr>
        <w:t>&lt;/NumAm&gt;</w:t>
      </w:r>
    </w:p>
    <w:p w14:paraId="4282628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1F099514" w14:textId="77777777" w:rsidR="0073670E" w:rsidRPr="001D4B9B" w:rsidRDefault="0073670E" w:rsidP="0073670E">
      <w:pPr>
        <w:pStyle w:val="NormalBold"/>
      </w:pPr>
      <w:r w:rsidRPr="001D4B9B">
        <w:rPr>
          <w:rStyle w:val="HideTWBExt"/>
          <w:b w:val="0"/>
          <w:color w:val="auto"/>
        </w:rPr>
        <w:t>&lt;/RepeatBlock-By&gt;</w:t>
      </w:r>
    </w:p>
    <w:p w14:paraId="4DA8EC2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4790788"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0ADF069" w14:textId="77777777" w:rsidTr="007E5F6E">
        <w:trPr>
          <w:trHeight w:hRule="exact" w:val="240"/>
          <w:jc w:val="center"/>
        </w:trPr>
        <w:tc>
          <w:tcPr>
            <w:tcW w:w="9752" w:type="dxa"/>
            <w:gridSpan w:val="2"/>
            <w:tcBorders>
              <w:top w:val="nil"/>
              <w:left w:val="nil"/>
              <w:bottom w:val="nil"/>
              <w:right w:val="nil"/>
            </w:tcBorders>
          </w:tcPr>
          <w:p w14:paraId="1222EB6A" w14:textId="77777777" w:rsidR="0073670E" w:rsidRPr="001D4B9B" w:rsidRDefault="0073670E" w:rsidP="007E5F6E"/>
        </w:tc>
      </w:tr>
      <w:tr w:rsidR="0073670E" w:rsidRPr="001D4B9B" w14:paraId="137CC828" w14:textId="77777777" w:rsidTr="007E5F6E">
        <w:trPr>
          <w:trHeight w:val="240"/>
          <w:jc w:val="center"/>
        </w:trPr>
        <w:tc>
          <w:tcPr>
            <w:tcW w:w="4876" w:type="dxa"/>
            <w:tcBorders>
              <w:top w:val="nil"/>
              <w:left w:val="nil"/>
              <w:bottom w:val="nil"/>
              <w:right w:val="nil"/>
            </w:tcBorders>
          </w:tcPr>
          <w:p w14:paraId="0BECE11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984B768" w14:textId="77777777" w:rsidR="0073670E" w:rsidRPr="001D4B9B" w:rsidRDefault="0073670E" w:rsidP="007E5F6E">
            <w:pPr>
              <w:pStyle w:val="AmColumnHeading"/>
            </w:pPr>
            <w:r w:rsidRPr="001D4B9B">
              <w:t>Emendamento</w:t>
            </w:r>
          </w:p>
        </w:tc>
      </w:tr>
      <w:tr w:rsidR="0073670E" w:rsidRPr="001D4B9B" w14:paraId="36D6EB6F" w14:textId="77777777" w:rsidTr="007E5F6E">
        <w:trPr>
          <w:jc w:val="center"/>
        </w:trPr>
        <w:tc>
          <w:tcPr>
            <w:tcW w:w="4876" w:type="dxa"/>
            <w:tcBorders>
              <w:top w:val="nil"/>
              <w:left w:val="nil"/>
              <w:bottom w:val="nil"/>
              <w:right w:val="nil"/>
            </w:tcBorders>
          </w:tcPr>
          <w:p w14:paraId="351762ED"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w:t>
            </w:r>
            <w:r w:rsidRPr="001D4B9B">
              <w:rPr>
                <w:b/>
                <w:i/>
              </w:rPr>
              <w:t>solo</w:t>
            </w:r>
            <w:r w:rsidRPr="001D4B9B">
              <w:t xml:space="preserve"> il 7 % del peso totale, </w:t>
            </w:r>
            <w:r w:rsidRPr="001D4B9B">
              <w:rPr>
                <w:b/>
                <w:i/>
              </w:rPr>
              <w:t>rappresenta</w:t>
            </w:r>
            <w:r w:rsidRPr="001D4B9B">
              <w:t xml:space="preserve"> il 22 % del valore sbarcato, </w:t>
            </w:r>
            <w:r w:rsidRPr="001D4B9B">
              <w:rPr>
                <w:b/>
                <w:i/>
              </w:rPr>
              <w:t>il che</w:t>
            </w:r>
            <w:r w:rsidRPr="001D4B9B">
              <w:t xml:space="preserve"> dimostra un valore aggiunto più elevato </w:t>
            </w:r>
            <w:r w:rsidRPr="001D4B9B">
              <w:rPr>
                <w:b/>
                <w:i/>
              </w:rPr>
              <w:t>in questo segmento della flotta</w:t>
            </w:r>
            <w:r w:rsidRPr="001D4B9B">
              <w:t>;</w:t>
            </w:r>
          </w:p>
        </w:tc>
        <w:tc>
          <w:tcPr>
            <w:tcW w:w="4876" w:type="dxa"/>
            <w:tcBorders>
              <w:top w:val="nil"/>
              <w:left w:val="nil"/>
              <w:bottom w:val="nil"/>
              <w:right w:val="nil"/>
            </w:tcBorders>
          </w:tcPr>
          <w:p w14:paraId="5D3AE102"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il 7 % del peso totale, il 22 % del valore sbarcato, dimostra un valore aggiunto più elevato </w:t>
            </w:r>
            <w:r w:rsidRPr="001D4B9B">
              <w:rPr>
                <w:b/>
                <w:i/>
              </w:rPr>
              <w:t>per le comunità costiere</w:t>
            </w:r>
            <w:r w:rsidRPr="001D4B9B">
              <w:t>;</w:t>
            </w:r>
            <w:r w:rsidRPr="001D4B9B">
              <w:rPr>
                <w:b/>
                <w:i/>
              </w:rPr>
              <w:t xml:space="preserve"> che gli attrezzi da pesca mobili costituiscono il principale fornitore di prodotti ittici nella regione;</w:t>
            </w:r>
          </w:p>
        </w:tc>
      </w:tr>
    </w:tbl>
    <w:p w14:paraId="6E12D5C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39FB53D" w14:textId="77777777" w:rsidR="0073670E" w:rsidRPr="00815163" w:rsidRDefault="0073670E" w:rsidP="0073670E">
      <w:pPr>
        <w:rPr>
          <w:lang w:val="en-GB"/>
        </w:rPr>
      </w:pPr>
      <w:r w:rsidRPr="00815163">
        <w:rPr>
          <w:rStyle w:val="HideTWBExt"/>
          <w:color w:val="auto"/>
          <w:lang w:val="en-GB"/>
        </w:rPr>
        <w:t>&lt;/Amend&gt;</w:t>
      </w:r>
    </w:p>
    <w:p w14:paraId="020BCFF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54</w:t>
      </w:r>
      <w:r w:rsidRPr="00815163">
        <w:rPr>
          <w:rStyle w:val="HideTWBExt"/>
          <w:color w:val="auto"/>
          <w:lang w:val="en-GB"/>
        </w:rPr>
        <w:t>&lt;/NumAm&gt;</w:t>
      </w:r>
    </w:p>
    <w:p w14:paraId="1A35C68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C0E827D" w14:textId="77777777" w:rsidR="0073670E" w:rsidRPr="001D4B9B" w:rsidRDefault="0073670E" w:rsidP="0073670E">
      <w:pPr>
        <w:pStyle w:val="NormalBold"/>
      </w:pPr>
      <w:r w:rsidRPr="001D4B9B">
        <w:rPr>
          <w:rStyle w:val="HideTWBExt"/>
          <w:b w:val="0"/>
          <w:color w:val="auto"/>
        </w:rPr>
        <w:t>&lt;/RepeatBlock-By&gt;</w:t>
      </w:r>
    </w:p>
    <w:p w14:paraId="73B0C48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F708E6A"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4AD5ABA" w14:textId="77777777" w:rsidTr="007E5F6E">
        <w:trPr>
          <w:trHeight w:hRule="exact" w:val="240"/>
          <w:jc w:val="center"/>
        </w:trPr>
        <w:tc>
          <w:tcPr>
            <w:tcW w:w="9752" w:type="dxa"/>
            <w:gridSpan w:val="2"/>
            <w:tcBorders>
              <w:top w:val="nil"/>
              <w:left w:val="nil"/>
              <w:bottom w:val="nil"/>
              <w:right w:val="nil"/>
            </w:tcBorders>
          </w:tcPr>
          <w:p w14:paraId="7C145FD5" w14:textId="77777777" w:rsidR="0073670E" w:rsidRPr="001D4B9B" w:rsidRDefault="0073670E" w:rsidP="007E5F6E"/>
        </w:tc>
      </w:tr>
      <w:tr w:rsidR="0073670E" w:rsidRPr="001D4B9B" w14:paraId="6F519AB5" w14:textId="77777777" w:rsidTr="007E5F6E">
        <w:trPr>
          <w:trHeight w:val="240"/>
          <w:jc w:val="center"/>
        </w:trPr>
        <w:tc>
          <w:tcPr>
            <w:tcW w:w="4876" w:type="dxa"/>
            <w:tcBorders>
              <w:top w:val="nil"/>
              <w:left w:val="nil"/>
              <w:bottom w:val="nil"/>
              <w:right w:val="nil"/>
            </w:tcBorders>
          </w:tcPr>
          <w:p w14:paraId="797E5E3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FF18393" w14:textId="77777777" w:rsidR="0073670E" w:rsidRPr="001D4B9B" w:rsidRDefault="0073670E" w:rsidP="007E5F6E">
            <w:pPr>
              <w:pStyle w:val="AmColumnHeading"/>
            </w:pPr>
            <w:r w:rsidRPr="001D4B9B">
              <w:t>Emendamento</w:t>
            </w:r>
          </w:p>
        </w:tc>
      </w:tr>
      <w:tr w:rsidR="0073670E" w:rsidRPr="001D4B9B" w14:paraId="07386BD9" w14:textId="77777777" w:rsidTr="007E5F6E">
        <w:trPr>
          <w:jc w:val="center"/>
        </w:trPr>
        <w:tc>
          <w:tcPr>
            <w:tcW w:w="4876" w:type="dxa"/>
            <w:tcBorders>
              <w:top w:val="nil"/>
              <w:left w:val="nil"/>
              <w:bottom w:val="nil"/>
              <w:right w:val="nil"/>
            </w:tcBorders>
          </w:tcPr>
          <w:p w14:paraId="28A8F8C8" w14:textId="77777777" w:rsidR="0073670E" w:rsidRPr="001D4B9B" w:rsidRDefault="0073670E" w:rsidP="007E5F6E">
            <w:pPr>
              <w:pStyle w:val="Normal6a"/>
            </w:pPr>
            <w:r w:rsidRPr="001D4B9B">
              <w:t>C.</w:t>
            </w:r>
            <w:r w:rsidRPr="001D4B9B">
              <w:tab/>
              <w:t>considerando che il 92 % dei pescherecci nel Mar Baltico si occupa di pesca costiera su piccola scala</w:t>
            </w:r>
            <w:r w:rsidRPr="001D4B9B">
              <w:rPr>
                <w:b/>
                <w:i/>
              </w:rPr>
              <w:t>, che, pur sbarcando solo il</w:t>
            </w:r>
            <w:r w:rsidRPr="001D4B9B">
              <w:t xml:space="preserve"> 7 % del peso totale</w:t>
            </w:r>
            <w:r w:rsidRPr="001D4B9B">
              <w:rPr>
                <w:b/>
                <w:i/>
              </w:rPr>
              <w:t>, rappresenta il</w:t>
            </w:r>
            <w:r w:rsidRPr="001D4B9B">
              <w:t xml:space="preserve"> 22 % del valore sbarcato, </w:t>
            </w:r>
            <w:r w:rsidRPr="001D4B9B">
              <w:rPr>
                <w:b/>
                <w:i/>
              </w:rPr>
              <w:t>il che dimostra un valore aggiunto più elevato in questo segmento della flotta</w:t>
            </w:r>
            <w:r w:rsidRPr="001D4B9B">
              <w:t>;</w:t>
            </w:r>
          </w:p>
        </w:tc>
        <w:tc>
          <w:tcPr>
            <w:tcW w:w="4876" w:type="dxa"/>
            <w:tcBorders>
              <w:top w:val="nil"/>
              <w:left w:val="nil"/>
              <w:bottom w:val="nil"/>
              <w:right w:val="nil"/>
            </w:tcBorders>
          </w:tcPr>
          <w:p w14:paraId="755CE134" w14:textId="77777777" w:rsidR="0073670E" w:rsidRPr="001D4B9B" w:rsidRDefault="0073670E" w:rsidP="007E5F6E">
            <w:pPr>
              <w:pStyle w:val="Normal6a"/>
            </w:pPr>
            <w:r w:rsidRPr="001D4B9B">
              <w:t>C.</w:t>
            </w:r>
            <w:r w:rsidRPr="001D4B9B">
              <w:tab/>
              <w:t xml:space="preserve">considerando che il 92 % dei pescherecci </w:t>
            </w:r>
            <w:r w:rsidRPr="001D4B9B">
              <w:rPr>
                <w:b/>
                <w:i/>
              </w:rPr>
              <w:t>operanti</w:t>
            </w:r>
            <w:r w:rsidRPr="001D4B9B">
              <w:t xml:space="preserve"> nel Mar Baltico si occupa di pesca costiera su piccola scala </w:t>
            </w:r>
            <w:r w:rsidRPr="001D4B9B">
              <w:rPr>
                <w:b/>
                <w:i/>
              </w:rPr>
              <w:t>contribuisce al</w:t>
            </w:r>
            <w:r w:rsidRPr="001D4B9B">
              <w:t xml:space="preserve"> 7 % del peso totale </w:t>
            </w:r>
            <w:r w:rsidRPr="001D4B9B">
              <w:rPr>
                <w:b/>
                <w:i/>
              </w:rPr>
              <w:t>sbarcato e al</w:t>
            </w:r>
            <w:r w:rsidRPr="001D4B9B">
              <w:t xml:space="preserve"> 22 % del valore sbarcato, </w:t>
            </w:r>
            <w:r w:rsidRPr="001D4B9B">
              <w:rPr>
                <w:b/>
                <w:i/>
              </w:rPr>
              <w:t>apportando così vantaggi economici e sociali significativi alle comunità costiere</w:t>
            </w:r>
            <w:r w:rsidRPr="001D4B9B">
              <w:t>;</w:t>
            </w:r>
          </w:p>
        </w:tc>
      </w:tr>
    </w:tbl>
    <w:p w14:paraId="1A8E234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9ECEEAD" w14:textId="77777777" w:rsidR="0073670E" w:rsidRPr="00815163" w:rsidRDefault="0073670E" w:rsidP="0073670E">
      <w:pPr>
        <w:rPr>
          <w:lang w:val="en-GB"/>
        </w:rPr>
      </w:pPr>
      <w:r w:rsidRPr="00815163">
        <w:rPr>
          <w:rStyle w:val="HideTWBExt"/>
          <w:color w:val="auto"/>
          <w:lang w:val="en-GB"/>
        </w:rPr>
        <w:t>&lt;/Amend&gt;</w:t>
      </w:r>
    </w:p>
    <w:p w14:paraId="64E0A67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55</w:t>
      </w:r>
      <w:r w:rsidRPr="00815163">
        <w:rPr>
          <w:rStyle w:val="HideTWBExt"/>
          <w:color w:val="auto"/>
          <w:lang w:val="en-GB"/>
        </w:rPr>
        <w:t>&lt;/NumAm&gt;</w:t>
      </w:r>
    </w:p>
    <w:p w14:paraId="195E51B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527174FA" w14:textId="77777777" w:rsidR="0073670E" w:rsidRPr="001D4B9B" w:rsidRDefault="0073670E" w:rsidP="0073670E">
      <w:pPr>
        <w:pStyle w:val="NormalBold"/>
      </w:pPr>
      <w:r w:rsidRPr="001D4B9B">
        <w:rPr>
          <w:rStyle w:val="HideTWBExt"/>
          <w:b w:val="0"/>
          <w:color w:val="auto"/>
        </w:rPr>
        <w:t>&lt;/RepeatBlock-By&gt;</w:t>
      </w:r>
    </w:p>
    <w:p w14:paraId="65A18E0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1D3BD3B"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6D1BFA4" w14:textId="77777777" w:rsidTr="007E5F6E">
        <w:trPr>
          <w:trHeight w:hRule="exact" w:val="240"/>
          <w:jc w:val="center"/>
        </w:trPr>
        <w:tc>
          <w:tcPr>
            <w:tcW w:w="9752" w:type="dxa"/>
            <w:gridSpan w:val="2"/>
            <w:tcBorders>
              <w:top w:val="nil"/>
              <w:left w:val="nil"/>
              <w:bottom w:val="nil"/>
              <w:right w:val="nil"/>
            </w:tcBorders>
          </w:tcPr>
          <w:p w14:paraId="330F2380" w14:textId="77777777" w:rsidR="0073670E" w:rsidRPr="001D4B9B" w:rsidRDefault="0073670E" w:rsidP="007E5F6E"/>
        </w:tc>
      </w:tr>
      <w:tr w:rsidR="0073670E" w:rsidRPr="001D4B9B" w14:paraId="4A192D8B" w14:textId="77777777" w:rsidTr="007E5F6E">
        <w:trPr>
          <w:trHeight w:val="240"/>
          <w:jc w:val="center"/>
        </w:trPr>
        <w:tc>
          <w:tcPr>
            <w:tcW w:w="4876" w:type="dxa"/>
            <w:tcBorders>
              <w:top w:val="nil"/>
              <w:left w:val="nil"/>
              <w:bottom w:val="nil"/>
              <w:right w:val="nil"/>
            </w:tcBorders>
          </w:tcPr>
          <w:p w14:paraId="17B1D4C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C3C230B" w14:textId="77777777" w:rsidR="0073670E" w:rsidRPr="001D4B9B" w:rsidRDefault="0073670E" w:rsidP="007E5F6E">
            <w:pPr>
              <w:pStyle w:val="AmColumnHeading"/>
            </w:pPr>
            <w:r w:rsidRPr="001D4B9B">
              <w:t>Emendamento</w:t>
            </w:r>
          </w:p>
        </w:tc>
      </w:tr>
      <w:tr w:rsidR="0073670E" w:rsidRPr="001D4B9B" w14:paraId="1CEDA4A4" w14:textId="77777777" w:rsidTr="007E5F6E">
        <w:trPr>
          <w:jc w:val="center"/>
        </w:trPr>
        <w:tc>
          <w:tcPr>
            <w:tcW w:w="4876" w:type="dxa"/>
            <w:tcBorders>
              <w:top w:val="nil"/>
              <w:left w:val="nil"/>
              <w:bottom w:val="nil"/>
              <w:right w:val="nil"/>
            </w:tcBorders>
          </w:tcPr>
          <w:p w14:paraId="42F51173"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solo il 7 % del peso totale, rappresenta il 22 % del valore sbarcato, il che dimostra un valore aggiunto più elevato </w:t>
            </w:r>
            <w:r w:rsidRPr="001D4B9B">
              <w:rPr>
                <w:b/>
                <w:i/>
              </w:rPr>
              <w:t>in questo segmento della flotta</w:t>
            </w:r>
            <w:r w:rsidRPr="001D4B9B">
              <w:t>;</w:t>
            </w:r>
          </w:p>
        </w:tc>
        <w:tc>
          <w:tcPr>
            <w:tcW w:w="4876" w:type="dxa"/>
            <w:tcBorders>
              <w:top w:val="nil"/>
              <w:left w:val="nil"/>
              <w:bottom w:val="nil"/>
              <w:right w:val="nil"/>
            </w:tcBorders>
          </w:tcPr>
          <w:p w14:paraId="4EAB4E74"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solo il 7 % del peso totale, rappresenta il 22 % del valore sbarcato, il che dimostra un valore aggiunto più elevato </w:t>
            </w:r>
            <w:r w:rsidRPr="001D4B9B">
              <w:rPr>
                <w:b/>
                <w:i/>
              </w:rPr>
              <w:t>per le comunità costiere</w:t>
            </w:r>
            <w:r w:rsidRPr="001D4B9B">
              <w:t>;</w:t>
            </w:r>
          </w:p>
        </w:tc>
      </w:tr>
    </w:tbl>
    <w:p w14:paraId="63D1DBA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4E478BA" w14:textId="77777777" w:rsidR="0073670E" w:rsidRPr="00815163" w:rsidRDefault="0073670E" w:rsidP="0073670E">
      <w:pPr>
        <w:rPr>
          <w:lang w:val="en-GB"/>
        </w:rPr>
      </w:pPr>
      <w:r w:rsidRPr="00815163">
        <w:rPr>
          <w:rStyle w:val="HideTWBExt"/>
          <w:color w:val="auto"/>
          <w:lang w:val="en-GB"/>
        </w:rPr>
        <w:t>&lt;/Amend&gt;</w:t>
      </w:r>
    </w:p>
    <w:p w14:paraId="0773C33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56</w:t>
      </w:r>
      <w:r w:rsidRPr="00815163">
        <w:rPr>
          <w:rStyle w:val="HideTWBExt"/>
          <w:color w:val="auto"/>
          <w:lang w:val="en-GB"/>
        </w:rPr>
        <w:t>&lt;/NumAm&gt;</w:t>
      </w:r>
    </w:p>
    <w:p w14:paraId="7F154F8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6F99B900" w14:textId="77777777" w:rsidR="0073670E" w:rsidRPr="001D4B9B" w:rsidRDefault="0073670E" w:rsidP="0073670E">
      <w:pPr>
        <w:pStyle w:val="NormalBold"/>
      </w:pPr>
      <w:r w:rsidRPr="001D4B9B">
        <w:rPr>
          <w:rStyle w:val="HideTWBExt"/>
          <w:b w:val="0"/>
          <w:color w:val="auto"/>
        </w:rPr>
        <w:t>&lt;/RepeatBlock-By&gt;</w:t>
      </w:r>
    </w:p>
    <w:p w14:paraId="775B1AA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D1B4B6A" w14:textId="77777777" w:rsidR="0073670E" w:rsidRPr="001D4B9B" w:rsidRDefault="0073670E" w:rsidP="0073670E">
      <w:pPr>
        <w:pStyle w:val="NormalBold"/>
      </w:pPr>
      <w:r w:rsidRPr="001D4B9B">
        <w:rPr>
          <w:rStyle w:val="HideTWBExt"/>
          <w:color w:val="auto"/>
        </w:rPr>
        <w:t>&lt;Article&gt;</w:t>
      </w:r>
      <w:r w:rsidRPr="001D4B9B">
        <w:t>Considerando C</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52447AD" w14:textId="77777777" w:rsidTr="007E5F6E">
        <w:trPr>
          <w:trHeight w:hRule="exact" w:val="240"/>
          <w:jc w:val="center"/>
        </w:trPr>
        <w:tc>
          <w:tcPr>
            <w:tcW w:w="9752" w:type="dxa"/>
            <w:gridSpan w:val="2"/>
            <w:tcBorders>
              <w:top w:val="nil"/>
              <w:left w:val="nil"/>
              <w:bottom w:val="nil"/>
              <w:right w:val="nil"/>
            </w:tcBorders>
          </w:tcPr>
          <w:p w14:paraId="1B29295B" w14:textId="77777777" w:rsidR="0073670E" w:rsidRPr="001D4B9B" w:rsidRDefault="0073670E" w:rsidP="007E5F6E"/>
        </w:tc>
      </w:tr>
      <w:tr w:rsidR="0073670E" w:rsidRPr="001D4B9B" w14:paraId="229B2E20" w14:textId="77777777" w:rsidTr="007E5F6E">
        <w:trPr>
          <w:trHeight w:val="240"/>
          <w:jc w:val="center"/>
        </w:trPr>
        <w:tc>
          <w:tcPr>
            <w:tcW w:w="4876" w:type="dxa"/>
            <w:tcBorders>
              <w:top w:val="nil"/>
              <w:left w:val="nil"/>
              <w:bottom w:val="nil"/>
              <w:right w:val="nil"/>
            </w:tcBorders>
          </w:tcPr>
          <w:p w14:paraId="2BDE737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00172BB" w14:textId="77777777" w:rsidR="0073670E" w:rsidRPr="001D4B9B" w:rsidRDefault="0073670E" w:rsidP="007E5F6E">
            <w:pPr>
              <w:pStyle w:val="AmColumnHeading"/>
            </w:pPr>
            <w:r w:rsidRPr="001D4B9B">
              <w:t>Emendamento</w:t>
            </w:r>
          </w:p>
        </w:tc>
      </w:tr>
      <w:tr w:rsidR="0073670E" w:rsidRPr="001D4B9B" w14:paraId="2A0AC1A6" w14:textId="77777777" w:rsidTr="007E5F6E">
        <w:trPr>
          <w:jc w:val="center"/>
        </w:trPr>
        <w:tc>
          <w:tcPr>
            <w:tcW w:w="4876" w:type="dxa"/>
            <w:tcBorders>
              <w:top w:val="nil"/>
              <w:left w:val="nil"/>
              <w:bottom w:val="nil"/>
              <w:right w:val="nil"/>
            </w:tcBorders>
          </w:tcPr>
          <w:p w14:paraId="36455253"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w:t>
            </w:r>
            <w:r w:rsidRPr="001D4B9B">
              <w:rPr>
                <w:b/>
                <w:i/>
              </w:rPr>
              <w:t>solo</w:t>
            </w:r>
            <w:r w:rsidRPr="001D4B9B">
              <w:t xml:space="preserve"> il 7 % del peso totale, </w:t>
            </w:r>
            <w:r w:rsidRPr="001D4B9B">
              <w:rPr>
                <w:b/>
                <w:i/>
              </w:rPr>
              <w:t>rappresenta</w:t>
            </w:r>
            <w:r w:rsidRPr="001D4B9B">
              <w:t xml:space="preserve"> il 22 % del valore sbarcato, </w:t>
            </w:r>
            <w:r w:rsidRPr="001D4B9B">
              <w:rPr>
                <w:b/>
                <w:i/>
              </w:rPr>
              <w:t>il che</w:t>
            </w:r>
            <w:r w:rsidRPr="001D4B9B">
              <w:t xml:space="preserve"> dimostra un valore aggiunto </w:t>
            </w:r>
            <w:r w:rsidRPr="001D4B9B">
              <w:rPr>
                <w:b/>
                <w:i/>
              </w:rPr>
              <w:t>più</w:t>
            </w:r>
            <w:r w:rsidRPr="001D4B9B">
              <w:t xml:space="preserve"> elevato </w:t>
            </w:r>
            <w:r w:rsidRPr="001D4B9B">
              <w:rPr>
                <w:b/>
                <w:i/>
              </w:rPr>
              <w:t>in questo segmento della flotta</w:t>
            </w:r>
            <w:r w:rsidRPr="001D4B9B">
              <w:t>;</w:t>
            </w:r>
          </w:p>
        </w:tc>
        <w:tc>
          <w:tcPr>
            <w:tcW w:w="4876" w:type="dxa"/>
            <w:tcBorders>
              <w:top w:val="nil"/>
              <w:left w:val="nil"/>
              <w:bottom w:val="nil"/>
              <w:right w:val="nil"/>
            </w:tcBorders>
          </w:tcPr>
          <w:p w14:paraId="1C7405AF" w14:textId="77777777" w:rsidR="0073670E" w:rsidRPr="001D4B9B" w:rsidRDefault="0073670E" w:rsidP="007E5F6E">
            <w:pPr>
              <w:pStyle w:val="Normal6a"/>
            </w:pPr>
            <w:r w:rsidRPr="001D4B9B">
              <w:t>C.</w:t>
            </w:r>
            <w:r w:rsidRPr="001D4B9B">
              <w:tab/>
              <w:t xml:space="preserve">considerando che il 92 % dei pescherecci nel Mar Baltico si occupa di pesca costiera su piccola scala, che, pur sbarcando il 7 % del peso totale </w:t>
            </w:r>
            <w:r w:rsidRPr="001D4B9B">
              <w:rPr>
                <w:b/>
                <w:i/>
              </w:rPr>
              <w:t>e</w:t>
            </w:r>
            <w:r w:rsidRPr="001D4B9B">
              <w:t xml:space="preserve"> il 22 % del valore sbarcato, dimostra un valore aggiunto elevato </w:t>
            </w:r>
            <w:r w:rsidRPr="001D4B9B">
              <w:rPr>
                <w:b/>
                <w:i/>
              </w:rPr>
              <w:t>per le comunità costiere</w:t>
            </w:r>
            <w:r w:rsidRPr="001D4B9B">
              <w:t>;</w:t>
            </w:r>
          </w:p>
        </w:tc>
      </w:tr>
    </w:tbl>
    <w:p w14:paraId="79B3C42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07A38D6" w14:textId="77777777" w:rsidR="0073670E" w:rsidRPr="00815163" w:rsidRDefault="0073670E" w:rsidP="0073670E">
      <w:pPr>
        <w:rPr>
          <w:lang w:val="en-GB"/>
        </w:rPr>
      </w:pPr>
      <w:r w:rsidRPr="00815163">
        <w:rPr>
          <w:rStyle w:val="HideTWBExt"/>
          <w:color w:val="auto"/>
          <w:lang w:val="en-GB"/>
        </w:rPr>
        <w:t>&lt;/Amend&gt;</w:t>
      </w:r>
    </w:p>
    <w:p w14:paraId="6844A38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57</w:t>
      </w:r>
      <w:r w:rsidRPr="00815163">
        <w:rPr>
          <w:rStyle w:val="HideTWBExt"/>
          <w:color w:val="auto"/>
          <w:lang w:val="en-GB"/>
        </w:rPr>
        <w:t>&lt;/NumAm&gt;</w:t>
      </w:r>
    </w:p>
    <w:p w14:paraId="2C42361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03217469" w14:textId="77777777" w:rsidR="0073670E" w:rsidRPr="001D4B9B" w:rsidRDefault="0073670E" w:rsidP="0073670E">
      <w:pPr>
        <w:pStyle w:val="NormalBold"/>
      </w:pPr>
      <w:r w:rsidRPr="001D4B9B">
        <w:rPr>
          <w:rStyle w:val="HideTWBExt"/>
          <w:b w:val="0"/>
          <w:color w:val="auto"/>
        </w:rPr>
        <w:t>&lt;/RepeatBlock-By&gt;</w:t>
      </w:r>
    </w:p>
    <w:p w14:paraId="357B9D2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2481C02" w14:textId="77777777" w:rsidR="0073670E" w:rsidRPr="001D4B9B" w:rsidRDefault="0073670E" w:rsidP="0073670E">
      <w:pPr>
        <w:pStyle w:val="NormalBold"/>
      </w:pPr>
      <w:r w:rsidRPr="001D4B9B">
        <w:rPr>
          <w:rStyle w:val="HideTWBExt"/>
          <w:color w:val="auto"/>
        </w:rPr>
        <w:t>&lt;Article&gt;</w:t>
      </w:r>
      <w:r w:rsidRPr="001D4B9B">
        <w:t>Considerando C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34697C1" w14:textId="77777777" w:rsidTr="007E5F6E">
        <w:trPr>
          <w:trHeight w:hRule="exact" w:val="240"/>
          <w:jc w:val="center"/>
        </w:trPr>
        <w:tc>
          <w:tcPr>
            <w:tcW w:w="9752" w:type="dxa"/>
            <w:gridSpan w:val="2"/>
            <w:tcBorders>
              <w:top w:val="nil"/>
              <w:left w:val="nil"/>
              <w:bottom w:val="nil"/>
              <w:right w:val="nil"/>
            </w:tcBorders>
          </w:tcPr>
          <w:p w14:paraId="036776D6" w14:textId="77777777" w:rsidR="0073670E" w:rsidRPr="001D4B9B" w:rsidRDefault="0073670E" w:rsidP="007E5F6E"/>
        </w:tc>
      </w:tr>
      <w:tr w:rsidR="0073670E" w:rsidRPr="001D4B9B" w14:paraId="349E3CAC" w14:textId="77777777" w:rsidTr="007E5F6E">
        <w:trPr>
          <w:trHeight w:val="240"/>
          <w:jc w:val="center"/>
        </w:trPr>
        <w:tc>
          <w:tcPr>
            <w:tcW w:w="4876" w:type="dxa"/>
            <w:tcBorders>
              <w:top w:val="nil"/>
              <w:left w:val="nil"/>
              <w:bottom w:val="nil"/>
              <w:right w:val="nil"/>
            </w:tcBorders>
          </w:tcPr>
          <w:p w14:paraId="3638A0C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57DC292" w14:textId="77777777" w:rsidR="0073670E" w:rsidRPr="001D4B9B" w:rsidRDefault="0073670E" w:rsidP="007E5F6E">
            <w:pPr>
              <w:pStyle w:val="AmColumnHeading"/>
            </w:pPr>
            <w:r w:rsidRPr="001D4B9B">
              <w:t>Emendamento</w:t>
            </w:r>
          </w:p>
        </w:tc>
      </w:tr>
      <w:tr w:rsidR="0073670E" w:rsidRPr="001D4B9B" w14:paraId="6F07A114" w14:textId="77777777" w:rsidTr="007E5F6E">
        <w:trPr>
          <w:jc w:val="center"/>
        </w:trPr>
        <w:tc>
          <w:tcPr>
            <w:tcW w:w="4876" w:type="dxa"/>
            <w:tcBorders>
              <w:top w:val="nil"/>
              <w:left w:val="nil"/>
              <w:bottom w:val="nil"/>
              <w:right w:val="nil"/>
            </w:tcBorders>
          </w:tcPr>
          <w:p w14:paraId="358A5FF6" w14:textId="77777777" w:rsidR="0073670E" w:rsidRPr="001D4B9B" w:rsidRDefault="0073670E" w:rsidP="007E5F6E">
            <w:pPr>
              <w:pStyle w:val="Normal6a"/>
            </w:pPr>
          </w:p>
        </w:tc>
        <w:tc>
          <w:tcPr>
            <w:tcW w:w="4876" w:type="dxa"/>
            <w:tcBorders>
              <w:top w:val="nil"/>
              <w:left w:val="nil"/>
              <w:bottom w:val="nil"/>
              <w:right w:val="nil"/>
            </w:tcBorders>
          </w:tcPr>
          <w:p w14:paraId="1890332A" w14:textId="77777777" w:rsidR="0073670E" w:rsidRPr="001D4B9B" w:rsidRDefault="0073670E" w:rsidP="007E5F6E">
            <w:pPr>
              <w:pStyle w:val="Normal6a"/>
            </w:pPr>
            <w:r w:rsidRPr="001D4B9B">
              <w:rPr>
                <w:b/>
                <w:i/>
              </w:rPr>
              <w:t>C bis.</w:t>
            </w:r>
            <w:r w:rsidRPr="001D4B9B">
              <w:tab/>
            </w:r>
            <w:r w:rsidRPr="001D4B9B">
              <w:rPr>
                <w:b/>
                <w:i/>
              </w:rPr>
              <w:t>considerando che, nonostante il suo predominio numerico, la pesca costiera su piccola scala ha un accesso limitato ai contingenti di pesca, che sono in gran parte concentrati nelle mani di grandi operatori o flotte industriali, il che porta all'emarginazione delle attività di pesca a conduzione familiare;</w:t>
            </w:r>
          </w:p>
        </w:tc>
      </w:tr>
    </w:tbl>
    <w:p w14:paraId="12BB7FC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3E2153A7" w14:textId="77777777" w:rsidR="0073670E" w:rsidRPr="00815163" w:rsidRDefault="0073670E" w:rsidP="0073670E">
      <w:pPr>
        <w:rPr>
          <w:lang w:val="en-GB"/>
        </w:rPr>
      </w:pPr>
      <w:r w:rsidRPr="00815163">
        <w:rPr>
          <w:rStyle w:val="HideTWBExt"/>
          <w:color w:val="auto"/>
          <w:lang w:val="en-GB"/>
        </w:rPr>
        <w:t>&lt;/Amend&gt;</w:t>
      </w:r>
    </w:p>
    <w:p w14:paraId="3033107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58</w:t>
      </w:r>
      <w:r w:rsidRPr="00815163">
        <w:rPr>
          <w:rStyle w:val="HideTWBExt"/>
          <w:color w:val="auto"/>
          <w:lang w:val="en-GB"/>
        </w:rPr>
        <w:t>&lt;/NumAm&gt;</w:t>
      </w:r>
    </w:p>
    <w:p w14:paraId="320B8EF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Nora Junco García, Stephen Nikola Bartulica, Aurelijus Veryga, Piotr Müller</w:t>
      </w:r>
      <w:r w:rsidRPr="00815163">
        <w:rPr>
          <w:rStyle w:val="HideTWBExt"/>
          <w:b w:val="0"/>
          <w:color w:val="auto"/>
          <w:lang w:val="en-GB"/>
        </w:rPr>
        <w:t>&lt;/Members&gt;</w:t>
      </w:r>
    </w:p>
    <w:p w14:paraId="00780BCC" w14:textId="77777777" w:rsidR="0073670E" w:rsidRPr="001D4B9B" w:rsidRDefault="0073670E" w:rsidP="0073670E">
      <w:pPr>
        <w:pStyle w:val="NormalBold"/>
      </w:pPr>
      <w:r w:rsidRPr="001D4B9B">
        <w:rPr>
          <w:rStyle w:val="HideTWBExt"/>
          <w:b w:val="0"/>
          <w:color w:val="auto"/>
        </w:rPr>
        <w:t>&lt;/RepeatBlock-By&gt;</w:t>
      </w:r>
    </w:p>
    <w:p w14:paraId="18694CD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AB531F1" w14:textId="77777777" w:rsidR="0073670E" w:rsidRPr="001D4B9B" w:rsidRDefault="0073670E" w:rsidP="0073670E">
      <w:pPr>
        <w:pStyle w:val="NormalBold"/>
      </w:pPr>
      <w:r w:rsidRPr="001D4B9B">
        <w:rPr>
          <w:rStyle w:val="HideTWBExt"/>
          <w:color w:val="auto"/>
        </w:rPr>
        <w:t>&lt;Article&gt;</w:t>
      </w:r>
      <w:r w:rsidRPr="001D4B9B">
        <w:t>Considerando D</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9F674FC" w14:textId="77777777" w:rsidTr="007E5F6E">
        <w:trPr>
          <w:trHeight w:hRule="exact" w:val="240"/>
          <w:jc w:val="center"/>
        </w:trPr>
        <w:tc>
          <w:tcPr>
            <w:tcW w:w="9752" w:type="dxa"/>
            <w:gridSpan w:val="2"/>
            <w:tcBorders>
              <w:top w:val="nil"/>
              <w:left w:val="nil"/>
              <w:bottom w:val="nil"/>
              <w:right w:val="nil"/>
            </w:tcBorders>
          </w:tcPr>
          <w:p w14:paraId="3449B01F" w14:textId="77777777" w:rsidR="0073670E" w:rsidRPr="001D4B9B" w:rsidRDefault="0073670E" w:rsidP="007E5F6E"/>
        </w:tc>
      </w:tr>
      <w:tr w:rsidR="0073670E" w:rsidRPr="001D4B9B" w14:paraId="1C1E4EFD" w14:textId="77777777" w:rsidTr="007E5F6E">
        <w:trPr>
          <w:trHeight w:val="240"/>
          <w:jc w:val="center"/>
        </w:trPr>
        <w:tc>
          <w:tcPr>
            <w:tcW w:w="4876" w:type="dxa"/>
            <w:tcBorders>
              <w:top w:val="nil"/>
              <w:left w:val="nil"/>
              <w:bottom w:val="nil"/>
              <w:right w:val="nil"/>
            </w:tcBorders>
          </w:tcPr>
          <w:p w14:paraId="4EF2AFF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F5572B4" w14:textId="77777777" w:rsidR="0073670E" w:rsidRPr="001D4B9B" w:rsidRDefault="0073670E" w:rsidP="007E5F6E">
            <w:pPr>
              <w:pStyle w:val="AmColumnHeading"/>
            </w:pPr>
            <w:r w:rsidRPr="001D4B9B">
              <w:t>Emendamento</w:t>
            </w:r>
          </w:p>
        </w:tc>
      </w:tr>
      <w:tr w:rsidR="0073670E" w:rsidRPr="001D4B9B" w14:paraId="4BE1C5CF" w14:textId="77777777" w:rsidTr="007E5F6E">
        <w:trPr>
          <w:jc w:val="center"/>
        </w:trPr>
        <w:tc>
          <w:tcPr>
            <w:tcW w:w="4876" w:type="dxa"/>
            <w:tcBorders>
              <w:top w:val="nil"/>
              <w:left w:val="nil"/>
              <w:bottom w:val="nil"/>
              <w:right w:val="nil"/>
            </w:tcBorders>
          </w:tcPr>
          <w:p w14:paraId="51C91374" w14:textId="77777777" w:rsidR="0073670E" w:rsidRPr="001D4B9B" w:rsidRDefault="0073670E" w:rsidP="007E5F6E">
            <w:pPr>
              <w:pStyle w:val="Normal6a"/>
            </w:pPr>
            <w:r w:rsidRPr="001D4B9B">
              <w:t>D.</w:t>
            </w:r>
            <w:r w:rsidRPr="001D4B9B">
              <w:tab/>
              <w:t>considerando che, secondo le valutazioni del comitato scientifico, tecnico ed economico per la pesca della Commissione, il valore aggiunto lordo per i pescatori su piccola scala è diminuito drasticamente dall'introduzione del regolamento sul piano pluriennale per il Baltico, con una conseguente minaccia alla sicurezza alimentare e un aumento della dipendenza dell'UE dalle importazioni;</w:t>
            </w:r>
          </w:p>
        </w:tc>
        <w:tc>
          <w:tcPr>
            <w:tcW w:w="4876" w:type="dxa"/>
            <w:tcBorders>
              <w:top w:val="nil"/>
              <w:left w:val="nil"/>
              <w:bottom w:val="nil"/>
              <w:right w:val="nil"/>
            </w:tcBorders>
          </w:tcPr>
          <w:p w14:paraId="29FC3749" w14:textId="77777777" w:rsidR="0073670E" w:rsidRPr="001D4B9B" w:rsidRDefault="0073670E" w:rsidP="007E5F6E">
            <w:pPr>
              <w:pStyle w:val="Normal6a"/>
            </w:pPr>
            <w:r w:rsidRPr="001D4B9B">
              <w:t>D.</w:t>
            </w:r>
            <w:r w:rsidRPr="001D4B9B">
              <w:tab/>
              <w:t xml:space="preserve">considerando che, secondo le valutazioni del comitato scientifico, tecnico ed economico per la pesca della Commissione, il valore aggiunto lordo per i pescatori su piccola scala è diminuito drasticamente dall'introduzione del regolamento sul piano pluriennale per il Baltico, con una conseguente minaccia alla sicurezza alimentare e un aumento della dipendenza dell'UE dalle importazioni; </w:t>
            </w:r>
            <w:r w:rsidRPr="001D4B9B">
              <w:rPr>
                <w:b/>
                <w:i/>
              </w:rPr>
              <w:t>che il rafforzamento delle comunità costiere europee e il sostegno alla pesca locale su piccola scala sono essenziali per ridurre tale dipendenza e garantire la sostenibilità economica e sociale delle coste europee;</w:t>
            </w:r>
          </w:p>
        </w:tc>
      </w:tr>
    </w:tbl>
    <w:p w14:paraId="2F6E6B52" w14:textId="77777777" w:rsidR="0073670E" w:rsidRPr="00815163" w:rsidRDefault="0073670E" w:rsidP="0073670E">
      <w:pPr>
        <w:pStyle w:val="AmOrLang"/>
        <w:rPr>
          <w:lang w:val="pt-PT"/>
        </w:rPr>
      </w:pPr>
      <w:r w:rsidRPr="00815163">
        <w:rPr>
          <w:lang w:val="pt-PT"/>
        </w:rPr>
        <w:t xml:space="preserve">Or. </w:t>
      </w:r>
      <w:r w:rsidRPr="00815163">
        <w:rPr>
          <w:rStyle w:val="HideTWBExt"/>
          <w:color w:val="auto"/>
          <w:lang w:val="pt-PT"/>
        </w:rPr>
        <w:t>&lt;Original&gt;</w:t>
      </w:r>
      <w:r w:rsidRPr="00815163">
        <w:rPr>
          <w:rStyle w:val="HideTWBInt"/>
          <w:color w:val="auto"/>
          <w:lang w:val="pt-PT"/>
        </w:rPr>
        <w:t>{ES}</w:t>
      </w:r>
      <w:r w:rsidRPr="00815163">
        <w:rPr>
          <w:lang w:val="pt-PT"/>
        </w:rPr>
        <w:t>es</w:t>
      </w:r>
      <w:r w:rsidRPr="00815163">
        <w:rPr>
          <w:rStyle w:val="HideTWBExt"/>
          <w:color w:val="auto"/>
          <w:lang w:val="pt-PT"/>
        </w:rPr>
        <w:t>&lt;/Original&gt;</w:t>
      </w:r>
    </w:p>
    <w:p w14:paraId="3A17E974" w14:textId="77777777" w:rsidR="0073670E" w:rsidRPr="00815163" w:rsidRDefault="0073670E" w:rsidP="0073670E">
      <w:pPr>
        <w:rPr>
          <w:lang w:val="pt-PT"/>
        </w:rPr>
      </w:pPr>
      <w:r w:rsidRPr="00815163">
        <w:rPr>
          <w:rStyle w:val="HideTWBExt"/>
          <w:color w:val="auto"/>
          <w:lang w:val="pt-PT"/>
        </w:rPr>
        <w:t>&lt;/Amend&gt;</w:t>
      </w:r>
    </w:p>
    <w:p w14:paraId="34F0FEB7" w14:textId="77777777" w:rsidR="0073670E" w:rsidRPr="00815163" w:rsidRDefault="0073670E" w:rsidP="0073670E">
      <w:pPr>
        <w:pStyle w:val="AmNumberTabs"/>
        <w:rPr>
          <w:lang w:val="pt-PT"/>
        </w:rPr>
      </w:pPr>
      <w:r w:rsidRPr="00815163">
        <w:rPr>
          <w:rStyle w:val="HideTWBExt"/>
          <w:color w:val="auto"/>
          <w:lang w:val="pt-PT"/>
        </w:rPr>
        <w:t>&lt;Amend&gt;</w:t>
      </w:r>
      <w:r w:rsidRPr="00815163">
        <w:rPr>
          <w:lang w:val="pt-PT"/>
        </w:rPr>
        <w:t>Emendamento</w:t>
      </w:r>
      <w:r w:rsidRPr="00815163">
        <w:rPr>
          <w:lang w:val="pt-PT"/>
        </w:rPr>
        <w:tab/>
      </w:r>
      <w:r w:rsidRPr="00815163">
        <w:rPr>
          <w:lang w:val="pt-PT"/>
        </w:rPr>
        <w:tab/>
      </w:r>
      <w:r w:rsidRPr="00815163">
        <w:rPr>
          <w:rStyle w:val="HideTWBExt"/>
          <w:color w:val="auto"/>
          <w:lang w:val="pt-PT"/>
        </w:rPr>
        <w:t>&lt;NumAm&gt;</w:t>
      </w:r>
      <w:r w:rsidRPr="00815163">
        <w:rPr>
          <w:lang w:val="pt-PT"/>
        </w:rPr>
        <w:t>59</w:t>
      </w:r>
      <w:r w:rsidRPr="00815163">
        <w:rPr>
          <w:rStyle w:val="HideTWBExt"/>
          <w:color w:val="auto"/>
          <w:lang w:val="pt-PT"/>
        </w:rPr>
        <w:t>&lt;/NumAm&gt;</w:t>
      </w:r>
    </w:p>
    <w:p w14:paraId="1C6893D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2FB6A87" w14:textId="77777777" w:rsidR="0073670E" w:rsidRPr="001D4B9B" w:rsidRDefault="0073670E" w:rsidP="0073670E">
      <w:pPr>
        <w:pStyle w:val="NormalBold"/>
      </w:pPr>
      <w:r w:rsidRPr="001D4B9B">
        <w:rPr>
          <w:rStyle w:val="HideTWBExt"/>
          <w:b w:val="0"/>
          <w:color w:val="auto"/>
        </w:rPr>
        <w:t>&lt;/RepeatBlock-By&gt;</w:t>
      </w:r>
    </w:p>
    <w:p w14:paraId="3232A05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B3D5D8D" w14:textId="77777777" w:rsidR="0073670E" w:rsidRPr="001D4B9B" w:rsidRDefault="0073670E" w:rsidP="0073670E">
      <w:pPr>
        <w:pStyle w:val="NormalBold"/>
      </w:pPr>
      <w:r w:rsidRPr="001D4B9B">
        <w:rPr>
          <w:rStyle w:val="HideTWBExt"/>
          <w:color w:val="auto"/>
        </w:rPr>
        <w:t>&lt;Article&gt;</w:t>
      </w:r>
      <w:r w:rsidRPr="001D4B9B">
        <w:t>Considerando D</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926A174" w14:textId="77777777" w:rsidTr="007E5F6E">
        <w:trPr>
          <w:trHeight w:hRule="exact" w:val="240"/>
          <w:jc w:val="center"/>
        </w:trPr>
        <w:tc>
          <w:tcPr>
            <w:tcW w:w="9752" w:type="dxa"/>
            <w:gridSpan w:val="2"/>
            <w:tcBorders>
              <w:top w:val="nil"/>
              <w:left w:val="nil"/>
              <w:bottom w:val="nil"/>
              <w:right w:val="nil"/>
            </w:tcBorders>
          </w:tcPr>
          <w:p w14:paraId="5C3ADC69" w14:textId="77777777" w:rsidR="0073670E" w:rsidRPr="001D4B9B" w:rsidRDefault="0073670E" w:rsidP="007E5F6E"/>
        </w:tc>
      </w:tr>
      <w:tr w:rsidR="0073670E" w:rsidRPr="001D4B9B" w14:paraId="05623AB0" w14:textId="77777777" w:rsidTr="007E5F6E">
        <w:trPr>
          <w:trHeight w:val="240"/>
          <w:jc w:val="center"/>
        </w:trPr>
        <w:tc>
          <w:tcPr>
            <w:tcW w:w="4876" w:type="dxa"/>
            <w:tcBorders>
              <w:top w:val="nil"/>
              <w:left w:val="nil"/>
              <w:bottom w:val="nil"/>
              <w:right w:val="nil"/>
            </w:tcBorders>
          </w:tcPr>
          <w:p w14:paraId="3A0CBBE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59161D1" w14:textId="77777777" w:rsidR="0073670E" w:rsidRPr="001D4B9B" w:rsidRDefault="0073670E" w:rsidP="007E5F6E">
            <w:pPr>
              <w:pStyle w:val="AmColumnHeading"/>
            </w:pPr>
            <w:r w:rsidRPr="001D4B9B">
              <w:t>Emendamento</w:t>
            </w:r>
          </w:p>
        </w:tc>
      </w:tr>
      <w:tr w:rsidR="0073670E" w:rsidRPr="001D4B9B" w14:paraId="7029BAB9" w14:textId="77777777" w:rsidTr="007E5F6E">
        <w:trPr>
          <w:jc w:val="center"/>
        </w:trPr>
        <w:tc>
          <w:tcPr>
            <w:tcW w:w="4876" w:type="dxa"/>
            <w:tcBorders>
              <w:top w:val="nil"/>
              <w:left w:val="nil"/>
              <w:bottom w:val="nil"/>
              <w:right w:val="nil"/>
            </w:tcBorders>
          </w:tcPr>
          <w:p w14:paraId="2472286A" w14:textId="77777777" w:rsidR="0073670E" w:rsidRPr="001D4B9B" w:rsidRDefault="0073670E" w:rsidP="007E5F6E">
            <w:pPr>
              <w:pStyle w:val="Normal6a"/>
            </w:pPr>
            <w:r w:rsidRPr="001D4B9B">
              <w:t>D.</w:t>
            </w:r>
            <w:r w:rsidRPr="001D4B9B">
              <w:tab/>
              <w:t>considerando che, secondo le valutazioni del comitato scientifico, tecnico ed economico per la pesca della Commissione, il valore aggiunto lordo per i pescatori su piccola scala è diminuito drasticamente dall'introduzione del regolamento sul piano pluriennale per il Baltico, con una conseguente minaccia alla sicurezza alimentare e un aumento della dipendenza dell'UE dalle importazioni;</w:t>
            </w:r>
          </w:p>
        </w:tc>
        <w:tc>
          <w:tcPr>
            <w:tcW w:w="4876" w:type="dxa"/>
            <w:tcBorders>
              <w:top w:val="nil"/>
              <w:left w:val="nil"/>
              <w:bottom w:val="nil"/>
              <w:right w:val="nil"/>
            </w:tcBorders>
          </w:tcPr>
          <w:p w14:paraId="4A852002" w14:textId="77777777" w:rsidR="0073670E" w:rsidRPr="001D4B9B" w:rsidRDefault="0073670E" w:rsidP="007E5F6E">
            <w:pPr>
              <w:pStyle w:val="Normal6a"/>
            </w:pPr>
            <w:r w:rsidRPr="001D4B9B">
              <w:t>D.</w:t>
            </w:r>
            <w:r w:rsidRPr="001D4B9B">
              <w:tab/>
              <w:t xml:space="preserve">considerando che, secondo le valutazioni del comitato scientifico, tecnico ed economico per la pesca della Commissione, il valore aggiunto lordo per i pescatori su piccola scala </w:t>
            </w:r>
            <w:r w:rsidRPr="001D4B9B">
              <w:rPr>
                <w:b/>
                <w:i/>
              </w:rPr>
              <w:t>nella regione del Mar Baltico</w:t>
            </w:r>
            <w:r w:rsidRPr="001D4B9B">
              <w:t xml:space="preserve"> è diminuito drasticamente dall'introduzione del regolamento sul piano pluriennale per il Baltico, con una conseguente minaccia alla sicurezza alimentare e un aumento della dipendenza dell'UE dalle importazioni;</w:t>
            </w:r>
          </w:p>
        </w:tc>
      </w:tr>
    </w:tbl>
    <w:p w14:paraId="0BED4EC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9F42700" w14:textId="77777777" w:rsidR="0073670E" w:rsidRPr="00815163" w:rsidRDefault="0073670E" w:rsidP="0073670E">
      <w:pPr>
        <w:rPr>
          <w:lang w:val="en-GB"/>
        </w:rPr>
      </w:pPr>
      <w:r w:rsidRPr="00815163">
        <w:rPr>
          <w:rStyle w:val="HideTWBExt"/>
          <w:color w:val="auto"/>
          <w:lang w:val="en-GB"/>
        </w:rPr>
        <w:t>&lt;/Amend&gt;</w:t>
      </w:r>
    </w:p>
    <w:p w14:paraId="6195C96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60</w:t>
      </w:r>
      <w:r w:rsidRPr="00815163">
        <w:rPr>
          <w:rStyle w:val="HideTWBExt"/>
          <w:color w:val="auto"/>
          <w:lang w:val="en-GB"/>
        </w:rPr>
        <w:t>&lt;/NumAm&gt;</w:t>
      </w:r>
    </w:p>
    <w:p w14:paraId="4A5B8D8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3551D847" w14:textId="77777777" w:rsidR="0073670E" w:rsidRPr="001D4B9B" w:rsidRDefault="0073670E" w:rsidP="0073670E">
      <w:pPr>
        <w:pStyle w:val="NormalBold"/>
      </w:pPr>
      <w:r w:rsidRPr="001D4B9B">
        <w:rPr>
          <w:rStyle w:val="HideTWBExt"/>
          <w:b w:val="0"/>
          <w:color w:val="auto"/>
        </w:rPr>
        <w:t>&lt;/RepeatBlock-By&gt;</w:t>
      </w:r>
    </w:p>
    <w:p w14:paraId="1FE2D9E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CCE895F" w14:textId="77777777" w:rsidR="0073670E" w:rsidRPr="001D4B9B" w:rsidRDefault="0073670E" w:rsidP="0073670E">
      <w:pPr>
        <w:pStyle w:val="NormalBold"/>
      </w:pPr>
      <w:r w:rsidRPr="001D4B9B">
        <w:rPr>
          <w:rStyle w:val="HideTWBExt"/>
          <w:color w:val="auto"/>
        </w:rPr>
        <w:t>&lt;Article&gt;</w:t>
      </w:r>
      <w:r w:rsidRPr="001D4B9B">
        <w:t>Considerando D</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DBCACBE" w14:textId="77777777" w:rsidTr="007E5F6E">
        <w:trPr>
          <w:trHeight w:hRule="exact" w:val="240"/>
          <w:jc w:val="center"/>
        </w:trPr>
        <w:tc>
          <w:tcPr>
            <w:tcW w:w="9752" w:type="dxa"/>
            <w:gridSpan w:val="2"/>
            <w:tcBorders>
              <w:top w:val="nil"/>
              <w:left w:val="nil"/>
              <w:bottom w:val="nil"/>
              <w:right w:val="nil"/>
            </w:tcBorders>
          </w:tcPr>
          <w:p w14:paraId="7A78F785" w14:textId="77777777" w:rsidR="0073670E" w:rsidRPr="001D4B9B" w:rsidRDefault="0073670E" w:rsidP="007E5F6E"/>
        </w:tc>
      </w:tr>
      <w:tr w:rsidR="0073670E" w:rsidRPr="001D4B9B" w14:paraId="5E49BFB2" w14:textId="77777777" w:rsidTr="007E5F6E">
        <w:trPr>
          <w:trHeight w:val="240"/>
          <w:jc w:val="center"/>
        </w:trPr>
        <w:tc>
          <w:tcPr>
            <w:tcW w:w="4876" w:type="dxa"/>
            <w:tcBorders>
              <w:top w:val="nil"/>
              <w:left w:val="nil"/>
              <w:bottom w:val="nil"/>
              <w:right w:val="nil"/>
            </w:tcBorders>
          </w:tcPr>
          <w:p w14:paraId="1A3BBF9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1316058" w14:textId="77777777" w:rsidR="0073670E" w:rsidRPr="001D4B9B" w:rsidRDefault="0073670E" w:rsidP="007E5F6E">
            <w:pPr>
              <w:pStyle w:val="AmColumnHeading"/>
            </w:pPr>
            <w:r w:rsidRPr="001D4B9B">
              <w:t>Emendamento</w:t>
            </w:r>
          </w:p>
        </w:tc>
      </w:tr>
      <w:tr w:rsidR="0073670E" w:rsidRPr="001D4B9B" w14:paraId="1A153EE7" w14:textId="77777777" w:rsidTr="007E5F6E">
        <w:trPr>
          <w:jc w:val="center"/>
        </w:trPr>
        <w:tc>
          <w:tcPr>
            <w:tcW w:w="4876" w:type="dxa"/>
            <w:tcBorders>
              <w:top w:val="nil"/>
              <w:left w:val="nil"/>
              <w:bottom w:val="nil"/>
              <w:right w:val="nil"/>
            </w:tcBorders>
          </w:tcPr>
          <w:p w14:paraId="4E4C048E" w14:textId="77777777" w:rsidR="0073670E" w:rsidRPr="001D4B9B" w:rsidRDefault="0073670E" w:rsidP="007E5F6E">
            <w:pPr>
              <w:pStyle w:val="Normal6a"/>
            </w:pPr>
            <w:r w:rsidRPr="001D4B9B">
              <w:t>D.</w:t>
            </w:r>
            <w:r w:rsidRPr="001D4B9B">
              <w:tab/>
              <w:t xml:space="preserve">considerando che, secondo le valutazioni del comitato scientifico, tecnico ed economico per la pesca della Commissione, il valore aggiunto lordo per i pescatori </w:t>
            </w:r>
            <w:r w:rsidRPr="001D4B9B">
              <w:rPr>
                <w:b/>
                <w:i/>
              </w:rPr>
              <w:t>su piccola scala</w:t>
            </w:r>
            <w:r w:rsidRPr="001D4B9B">
              <w:t xml:space="preserve"> è diminuito drasticamente dall'introduzione del regolamento sul piano pluriennale per il Baltico, con una conseguente minaccia alla sicurezza alimentare e un aumento della dipendenza dell'UE dalle importazioni;</w:t>
            </w:r>
          </w:p>
        </w:tc>
        <w:tc>
          <w:tcPr>
            <w:tcW w:w="4876" w:type="dxa"/>
            <w:tcBorders>
              <w:top w:val="nil"/>
              <w:left w:val="nil"/>
              <w:bottom w:val="nil"/>
              <w:right w:val="nil"/>
            </w:tcBorders>
          </w:tcPr>
          <w:p w14:paraId="55578850" w14:textId="77777777" w:rsidR="0073670E" w:rsidRPr="001D4B9B" w:rsidRDefault="0073670E" w:rsidP="007E5F6E">
            <w:pPr>
              <w:pStyle w:val="Normal6a"/>
            </w:pPr>
            <w:r w:rsidRPr="001D4B9B">
              <w:t>D.</w:t>
            </w:r>
            <w:r w:rsidRPr="001D4B9B">
              <w:tab/>
              <w:t xml:space="preserve">considerando che, secondo le valutazioni del comitato scientifico, tecnico ed economico per la pesca della Commissione, il valore aggiunto lordo per i pescatori </w:t>
            </w:r>
            <w:r w:rsidRPr="001D4B9B">
              <w:rPr>
                <w:b/>
                <w:i/>
              </w:rPr>
              <w:t>del Baltico</w:t>
            </w:r>
            <w:r w:rsidRPr="001D4B9B">
              <w:t xml:space="preserve"> è diminuito drasticamente dall'introduzione del regolamento sul piano pluriennale per il Baltico, con una conseguente minaccia alla sicurezza alimentare e un aumento della dipendenza dell'UE dalle importazioni;</w:t>
            </w:r>
          </w:p>
        </w:tc>
      </w:tr>
    </w:tbl>
    <w:p w14:paraId="3C1AF59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14C7B3E" w14:textId="77777777" w:rsidR="0073670E" w:rsidRPr="00815163" w:rsidRDefault="0073670E" w:rsidP="0073670E">
      <w:pPr>
        <w:rPr>
          <w:lang w:val="en-GB"/>
        </w:rPr>
      </w:pPr>
      <w:r w:rsidRPr="00815163">
        <w:rPr>
          <w:rStyle w:val="HideTWBExt"/>
          <w:color w:val="auto"/>
          <w:lang w:val="en-GB"/>
        </w:rPr>
        <w:t>&lt;/Amend&gt;</w:t>
      </w:r>
    </w:p>
    <w:p w14:paraId="73CAADA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61</w:t>
      </w:r>
      <w:r w:rsidRPr="00815163">
        <w:rPr>
          <w:rStyle w:val="HideTWBExt"/>
          <w:color w:val="auto"/>
          <w:lang w:val="en-GB"/>
        </w:rPr>
        <w:t>&lt;/NumAm&gt;</w:t>
      </w:r>
    </w:p>
    <w:p w14:paraId="4175DBA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Michal Wiezik</w:t>
      </w:r>
      <w:r w:rsidRPr="00815163">
        <w:rPr>
          <w:rStyle w:val="HideTWBExt"/>
          <w:b w:val="0"/>
          <w:color w:val="auto"/>
          <w:lang w:val="en-GB"/>
        </w:rPr>
        <w:t>&lt;/Members&gt;</w:t>
      </w:r>
    </w:p>
    <w:p w14:paraId="61778D39" w14:textId="77777777" w:rsidR="0073670E" w:rsidRPr="001D4B9B" w:rsidRDefault="0073670E" w:rsidP="0073670E">
      <w:pPr>
        <w:pStyle w:val="NormalBold"/>
      </w:pPr>
      <w:r w:rsidRPr="001D4B9B">
        <w:rPr>
          <w:rStyle w:val="HideTWBExt"/>
          <w:b w:val="0"/>
          <w:color w:val="auto"/>
        </w:rPr>
        <w:t>&lt;/RepeatBlock-By&gt;</w:t>
      </w:r>
    </w:p>
    <w:p w14:paraId="4271A67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D0BE625" w14:textId="77777777" w:rsidR="0073670E" w:rsidRPr="001D4B9B" w:rsidRDefault="0073670E" w:rsidP="0073670E">
      <w:pPr>
        <w:pStyle w:val="NormalBold"/>
      </w:pPr>
      <w:r w:rsidRPr="001D4B9B">
        <w:rPr>
          <w:rStyle w:val="HideTWBExt"/>
          <w:color w:val="auto"/>
        </w:rPr>
        <w:t>&lt;Article&gt;</w:t>
      </w:r>
      <w:r w:rsidRPr="001D4B9B">
        <w:t>Considerando D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857F776" w14:textId="77777777" w:rsidTr="007E5F6E">
        <w:trPr>
          <w:trHeight w:hRule="exact" w:val="240"/>
          <w:jc w:val="center"/>
        </w:trPr>
        <w:tc>
          <w:tcPr>
            <w:tcW w:w="9752" w:type="dxa"/>
            <w:gridSpan w:val="2"/>
            <w:tcBorders>
              <w:top w:val="nil"/>
              <w:left w:val="nil"/>
              <w:bottom w:val="nil"/>
              <w:right w:val="nil"/>
            </w:tcBorders>
          </w:tcPr>
          <w:p w14:paraId="6C88D4C8" w14:textId="77777777" w:rsidR="0073670E" w:rsidRPr="001D4B9B" w:rsidRDefault="0073670E" w:rsidP="007E5F6E"/>
        </w:tc>
      </w:tr>
      <w:tr w:rsidR="0073670E" w:rsidRPr="001D4B9B" w14:paraId="0794E731" w14:textId="77777777" w:rsidTr="007E5F6E">
        <w:trPr>
          <w:trHeight w:val="240"/>
          <w:jc w:val="center"/>
        </w:trPr>
        <w:tc>
          <w:tcPr>
            <w:tcW w:w="4876" w:type="dxa"/>
            <w:tcBorders>
              <w:top w:val="nil"/>
              <w:left w:val="nil"/>
              <w:bottom w:val="nil"/>
              <w:right w:val="nil"/>
            </w:tcBorders>
          </w:tcPr>
          <w:p w14:paraId="41BD5EF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8F1995B" w14:textId="77777777" w:rsidR="0073670E" w:rsidRPr="001D4B9B" w:rsidRDefault="0073670E" w:rsidP="007E5F6E">
            <w:pPr>
              <w:pStyle w:val="AmColumnHeading"/>
            </w:pPr>
            <w:r w:rsidRPr="001D4B9B">
              <w:t>Emendamento</w:t>
            </w:r>
          </w:p>
        </w:tc>
      </w:tr>
      <w:tr w:rsidR="0073670E" w:rsidRPr="001D4B9B" w14:paraId="22B9B198" w14:textId="77777777" w:rsidTr="007E5F6E">
        <w:trPr>
          <w:jc w:val="center"/>
        </w:trPr>
        <w:tc>
          <w:tcPr>
            <w:tcW w:w="4876" w:type="dxa"/>
            <w:tcBorders>
              <w:top w:val="nil"/>
              <w:left w:val="nil"/>
              <w:bottom w:val="nil"/>
              <w:right w:val="nil"/>
            </w:tcBorders>
          </w:tcPr>
          <w:p w14:paraId="7675FFF0" w14:textId="77777777" w:rsidR="0073670E" w:rsidRPr="001D4B9B" w:rsidRDefault="0073670E" w:rsidP="007E5F6E">
            <w:pPr>
              <w:pStyle w:val="Normal6a"/>
            </w:pPr>
          </w:p>
        </w:tc>
        <w:tc>
          <w:tcPr>
            <w:tcW w:w="4876" w:type="dxa"/>
            <w:tcBorders>
              <w:top w:val="nil"/>
              <w:left w:val="nil"/>
              <w:bottom w:val="nil"/>
              <w:right w:val="nil"/>
            </w:tcBorders>
          </w:tcPr>
          <w:p w14:paraId="27E8A2C9" w14:textId="77777777" w:rsidR="0073670E" w:rsidRPr="001D4B9B" w:rsidRDefault="0073670E" w:rsidP="007E5F6E">
            <w:pPr>
              <w:pStyle w:val="Normal6a"/>
            </w:pPr>
            <w:r w:rsidRPr="001D4B9B">
              <w:rPr>
                <w:b/>
                <w:i/>
              </w:rPr>
              <w:t>D bis.</w:t>
            </w:r>
            <w:r w:rsidRPr="001D4B9B">
              <w:tab/>
            </w:r>
            <w:r w:rsidRPr="001D4B9B">
              <w:rPr>
                <w:b/>
                <w:i/>
              </w:rPr>
              <w:t>considerando che i dati disponibili indicano che il settore della pesca ricreativa nella regione del Mar Baltico costituisce un importante attore socioeconomico, con una stima di fino a 11 milioni di cittadini dell'UE che si impegnano attivamente in tale attività</w:t>
            </w:r>
            <w:r w:rsidRPr="001D4B9B">
              <w:rPr>
                <w:b/>
                <w:i/>
                <w:vertAlign w:val="superscript"/>
              </w:rPr>
              <w:t>1 bis</w:t>
            </w:r>
            <w:r w:rsidRPr="001D4B9B">
              <w:rPr>
                <w:b/>
                <w:i/>
              </w:rPr>
              <w:t>, generando un contributo economico di 1,5 miliardi di EUR nella regione del Mar Baltico e sostenendo la creazione di oltre 14 000 posti di lavoro equivalenti a tempo pieno (ETP) connessi alla pesca ricreativa in mare</w:t>
            </w:r>
            <w:r w:rsidRPr="001D4B9B">
              <w:rPr>
                <w:b/>
                <w:i/>
                <w:vertAlign w:val="superscript"/>
              </w:rPr>
              <w:t>1 ter</w:t>
            </w:r>
            <w:r w:rsidRPr="001D4B9B">
              <w:rPr>
                <w:b/>
                <w:i/>
              </w:rPr>
              <w:t xml:space="preserve">; </w:t>
            </w:r>
          </w:p>
        </w:tc>
      </w:tr>
      <w:tr w:rsidR="0073670E" w:rsidRPr="001D4B9B" w14:paraId="13831FDF" w14:textId="77777777" w:rsidTr="007E5F6E">
        <w:trPr>
          <w:jc w:val="center"/>
        </w:trPr>
        <w:tc>
          <w:tcPr>
            <w:tcW w:w="4876" w:type="dxa"/>
            <w:tcBorders>
              <w:top w:val="nil"/>
              <w:left w:val="nil"/>
              <w:bottom w:val="nil"/>
              <w:right w:val="nil"/>
            </w:tcBorders>
          </w:tcPr>
          <w:p w14:paraId="48DECD04" w14:textId="77777777" w:rsidR="0073670E" w:rsidRPr="001D4B9B" w:rsidRDefault="0073670E" w:rsidP="007E5F6E"/>
        </w:tc>
        <w:tc>
          <w:tcPr>
            <w:tcW w:w="4876" w:type="dxa"/>
            <w:tcBorders>
              <w:top w:val="nil"/>
              <w:left w:val="nil"/>
              <w:bottom w:val="nil"/>
              <w:right w:val="nil"/>
            </w:tcBorders>
          </w:tcPr>
          <w:p w14:paraId="266BE028" w14:textId="77777777" w:rsidR="0073670E" w:rsidRPr="001D4B9B" w:rsidRDefault="0073670E" w:rsidP="007E5F6E">
            <w:pPr>
              <w:pStyle w:val="Normal6a"/>
            </w:pPr>
            <w:r w:rsidRPr="001D4B9B">
              <w:rPr>
                <w:b/>
                <w:i/>
              </w:rPr>
              <w:t>_________________</w:t>
            </w:r>
          </w:p>
        </w:tc>
      </w:tr>
      <w:tr w:rsidR="0073670E" w:rsidRPr="001D4B9B" w14:paraId="6F9A1B26" w14:textId="77777777" w:rsidTr="007E5F6E">
        <w:trPr>
          <w:jc w:val="center"/>
        </w:trPr>
        <w:tc>
          <w:tcPr>
            <w:tcW w:w="4876" w:type="dxa"/>
            <w:tcBorders>
              <w:top w:val="nil"/>
              <w:left w:val="nil"/>
              <w:bottom w:val="nil"/>
              <w:right w:val="nil"/>
            </w:tcBorders>
          </w:tcPr>
          <w:p w14:paraId="286A707A" w14:textId="77777777" w:rsidR="0073670E" w:rsidRPr="001D4B9B" w:rsidRDefault="0073670E" w:rsidP="007E5F6E"/>
        </w:tc>
        <w:tc>
          <w:tcPr>
            <w:tcW w:w="4876" w:type="dxa"/>
            <w:tcBorders>
              <w:top w:val="nil"/>
              <w:left w:val="nil"/>
              <w:bottom w:val="nil"/>
              <w:right w:val="nil"/>
            </w:tcBorders>
          </w:tcPr>
          <w:p w14:paraId="1669B038" w14:textId="31695565" w:rsidR="0073670E" w:rsidRPr="001D4B9B" w:rsidRDefault="0073670E" w:rsidP="007E5F6E">
            <w:pPr>
              <w:pStyle w:val="Normal6a"/>
            </w:pPr>
            <w:r w:rsidRPr="001D4B9B">
              <w:rPr>
                <w:b/>
                <w:i/>
                <w:vertAlign w:val="superscript"/>
              </w:rPr>
              <w:t>1 bis</w:t>
            </w:r>
            <w:r w:rsidRPr="001D4B9B">
              <w:t xml:space="preserve"> </w:t>
            </w:r>
            <w:r w:rsidR="00C51B01" w:rsidRPr="00C51B01">
              <w:rPr>
                <w:b/>
                <w:bCs/>
                <w:i/>
                <w:iCs/>
              </w:rPr>
              <w:t>Coalizione Baltico pulito</w:t>
            </w:r>
            <w:r w:rsidRPr="001D4B9B">
              <w:rPr>
                <w:b/>
                <w:i/>
              </w:rPr>
              <w:t xml:space="preserve"> (CCB), "Recreational fishing in the Baltic Sea region" (La pesca ricreativa nella regione del Mar Baltico), 2017.</w:t>
            </w:r>
          </w:p>
        </w:tc>
      </w:tr>
      <w:tr w:rsidR="0073670E" w:rsidRPr="001D4B9B" w14:paraId="774A4703" w14:textId="77777777" w:rsidTr="007E5F6E">
        <w:trPr>
          <w:jc w:val="center"/>
        </w:trPr>
        <w:tc>
          <w:tcPr>
            <w:tcW w:w="4876" w:type="dxa"/>
            <w:tcBorders>
              <w:top w:val="nil"/>
              <w:left w:val="nil"/>
              <w:bottom w:val="nil"/>
              <w:right w:val="nil"/>
            </w:tcBorders>
          </w:tcPr>
          <w:p w14:paraId="06107399" w14:textId="77777777" w:rsidR="0073670E" w:rsidRPr="001D4B9B" w:rsidRDefault="0073670E" w:rsidP="007E5F6E"/>
        </w:tc>
        <w:tc>
          <w:tcPr>
            <w:tcW w:w="4876" w:type="dxa"/>
            <w:tcBorders>
              <w:top w:val="nil"/>
              <w:left w:val="nil"/>
              <w:bottom w:val="nil"/>
              <w:right w:val="nil"/>
            </w:tcBorders>
          </w:tcPr>
          <w:p w14:paraId="402F728C" w14:textId="77777777" w:rsidR="0073670E" w:rsidRPr="001D4B9B" w:rsidRDefault="0073670E" w:rsidP="007E5F6E">
            <w:pPr>
              <w:pStyle w:val="Normal6a"/>
            </w:pPr>
            <w:r w:rsidRPr="001D4B9B">
              <w:rPr>
                <w:b/>
                <w:i/>
                <w:vertAlign w:val="superscript"/>
              </w:rPr>
              <w:t>1 ter</w:t>
            </w:r>
            <w:r w:rsidRPr="001D4B9B">
              <w:t xml:space="preserve"> </w:t>
            </w:r>
            <w:r w:rsidRPr="001D4B9B">
              <w:rPr>
                <w:b/>
                <w:i/>
              </w:rPr>
              <w:t>"Research for PECH Committee – Marine recreational and semi-subsistence fishing – its value and its impact on fish stocks" (Ricerca per la commissione PECH – Pesca ricreativa e di semi-sussistenza in mare: valore e impatto sugli stock ittici), think tank, Parlamento europeo, https://www.europarl.europa.eu/RegData/etudes/STUD/2017/601996/IPOL_STU(2017)601996_EN.pdf.</w:t>
            </w:r>
          </w:p>
        </w:tc>
      </w:tr>
    </w:tbl>
    <w:p w14:paraId="77933C5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67ED85A" w14:textId="77777777" w:rsidR="0073670E" w:rsidRPr="00815163" w:rsidRDefault="0073670E" w:rsidP="0073670E">
      <w:pPr>
        <w:rPr>
          <w:lang w:val="en-GB"/>
        </w:rPr>
      </w:pPr>
      <w:r w:rsidRPr="00815163">
        <w:rPr>
          <w:rStyle w:val="HideTWBExt"/>
          <w:color w:val="auto"/>
          <w:lang w:val="en-GB"/>
        </w:rPr>
        <w:t>&lt;/Amend&gt;</w:t>
      </w:r>
    </w:p>
    <w:p w14:paraId="0D78556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62</w:t>
      </w:r>
      <w:r w:rsidRPr="00815163">
        <w:rPr>
          <w:rStyle w:val="HideTWBExt"/>
          <w:color w:val="auto"/>
          <w:lang w:val="en-GB"/>
        </w:rPr>
        <w:t>&lt;/NumAm&gt;</w:t>
      </w:r>
    </w:p>
    <w:p w14:paraId="5C71308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D606CC8" w14:textId="77777777" w:rsidR="0073670E" w:rsidRPr="001D4B9B" w:rsidRDefault="0073670E" w:rsidP="0073670E">
      <w:pPr>
        <w:pStyle w:val="NormalBold"/>
      </w:pPr>
      <w:r w:rsidRPr="001D4B9B">
        <w:rPr>
          <w:rStyle w:val="HideTWBExt"/>
          <w:b w:val="0"/>
          <w:color w:val="auto"/>
        </w:rPr>
        <w:t>&lt;/RepeatBlock-By&gt;</w:t>
      </w:r>
    </w:p>
    <w:p w14:paraId="773A338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ED6F000" w14:textId="77777777" w:rsidR="0073670E" w:rsidRPr="001D4B9B" w:rsidRDefault="0073670E" w:rsidP="0073670E">
      <w:pPr>
        <w:pStyle w:val="NormalBold"/>
      </w:pPr>
      <w:r w:rsidRPr="001D4B9B">
        <w:rPr>
          <w:rStyle w:val="HideTWBExt"/>
          <w:color w:val="auto"/>
        </w:rPr>
        <w:t>&lt;Article&gt;</w:t>
      </w:r>
      <w:r w:rsidRPr="001D4B9B">
        <w:t>Considerando D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7DBCA02" w14:textId="77777777" w:rsidTr="007E5F6E">
        <w:trPr>
          <w:trHeight w:hRule="exact" w:val="240"/>
          <w:jc w:val="center"/>
        </w:trPr>
        <w:tc>
          <w:tcPr>
            <w:tcW w:w="9752" w:type="dxa"/>
            <w:gridSpan w:val="2"/>
            <w:tcBorders>
              <w:top w:val="nil"/>
              <w:left w:val="nil"/>
              <w:bottom w:val="nil"/>
              <w:right w:val="nil"/>
            </w:tcBorders>
          </w:tcPr>
          <w:p w14:paraId="66C1E785" w14:textId="77777777" w:rsidR="0073670E" w:rsidRPr="001D4B9B" w:rsidRDefault="0073670E" w:rsidP="007E5F6E"/>
        </w:tc>
      </w:tr>
      <w:tr w:rsidR="0073670E" w:rsidRPr="001D4B9B" w14:paraId="0952893B" w14:textId="77777777" w:rsidTr="007E5F6E">
        <w:trPr>
          <w:trHeight w:val="240"/>
          <w:jc w:val="center"/>
        </w:trPr>
        <w:tc>
          <w:tcPr>
            <w:tcW w:w="4876" w:type="dxa"/>
            <w:tcBorders>
              <w:top w:val="nil"/>
              <w:left w:val="nil"/>
              <w:bottom w:val="nil"/>
              <w:right w:val="nil"/>
            </w:tcBorders>
          </w:tcPr>
          <w:p w14:paraId="05E18FC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54E7EF" w14:textId="77777777" w:rsidR="0073670E" w:rsidRPr="001D4B9B" w:rsidRDefault="0073670E" w:rsidP="007E5F6E">
            <w:pPr>
              <w:pStyle w:val="AmColumnHeading"/>
            </w:pPr>
            <w:r w:rsidRPr="001D4B9B">
              <w:t>Emendamento</w:t>
            </w:r>
          </w:p>
        </w:tc>
      </w:tr>
      <w:tr w:rsidR="0073670E" w:rsidRPr="001D4B9B" w14:paraId="3958F643" w14:textId="77777777" w:rsidTr="007E5F6E">
        <w:trPr>
          <w:jc w:val="center"/>
        </w:trPr>
        <w:tc>
          <w:tcPr>
            <w:tcW w:w="4876" w:type="dxa"/>
            <w:tcBorders>
              <w:top w:val="nil"/>
              <w:left w:val="nil"/>
              <w:bottom w:val="nil"/>
              <w:right w:val="nil"/>
            </w:tcBorders>
          </w:tcPr>
          <w:p w14:paraId="3E6741E6" w14:textId="77777777" w:rsidR="0073670E" w:rsidRPr="001D4B9B" w:rsidRDefault="0073670E" w:rsidP="007E5F6E">
            <w:pPr>
              <w:pStyle w:val="Normal6a"/>
            </w:pPr>
          </w:p>
        </w:tc>
        <w:tc>
          <w:tcPr>
            <w:tcW w:w="4876" w:type="dxa"/>
            <w:tcBorders>
              <w:top w:val="nil"/>
              <w:left w:val="nil"/>
              <w:bottom w:val="nil"/>
              <w:right w:val="nil"/>
            </w:tcBorders>
          </w:tcPr>
          <w:p w14:paraId="1A57E781" w14:textId="77777777" w:rsidR="0073670E" w:rsidRPr="001D4B9B" w:rsidRDefault="0073670E" w:rsidP="007E5F6E">
            <w:pPr>
              <w:pStyle w:val="Normal6a"/>
            </w:pPr>
            <w:r w:rsidRPr="001D4B9B">
              <w:rPr>
                <w:b/>
                <w:i/>
              </w:rPr>
              <w:t>D bis.</w:t>
            </w:r>
            <w:r w:rsidRPr="001D4B9B">
              <w:tab/>
            </w:r>
            <w:r w:rsidRPr="001D4B9B">
              <w:rPr>
                <w:b/>
                <w:i/>
              </w:rPr>
              <w:t>considerando che lo sfruttamento delle risorse marine deve conciliare gli obiettivi ambientali con la sicurezza alimentare, la stabilità dei prezzi e la disponibilità di prodotti locali per i cittadini dell'UE;</w:t>
            </w:r>
            <w:r w:rsidRPr="001D4B9B">
              <w:t xml:space="preserve"> </w:t>
            </w:r>
            <w:r w:rsidRPr="001D4B9B">
              <w:rPr>
                <w:b/>
                <w:i/>
              </w:rPr>
              <w:t>che la perdita di approvvigionamento ittico di provenienza UE aumenta la dipendenza dalle importazioni da paesi terzi e indebolisce la resilienza del mercato;</w:t>
            </w:r>
          </w:p>
        </w:tc>
      </w:tr>
    </w:tbl>
    <w:p w14:paraId="24EC3D3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5F5F8EC" w14:textId="77777777" w:rsidR="0073670E" w:rsidRPr="00815163" w:rsidRDefault="0073670E" w:rsidP="0073670E">
      <w:pPr>
        <w:rPr>
          <w:lang w:val="en-GB"/>
        </w:rPr>
      </w:pPr>
      <w:r w:rsidRPr="00815163">
        <w:rPr>
          <w:rStyle w:val="HideTWBExt"/>
          <w:color w:val="auto"/>
          <w:lang w:val="en-GB"/>
        </w:rPr>
        <w:t>&lt;/Amend&gt;</w:t>
      </w:r>
    </w:p>
    <w:p w14:paraId="1670F77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63</w:t>
      </w:r>
      <w:r w:rsidRPr="00815163">
        <w:rPr>
          <w:rStyle w:val="HideTWBExt"/>
          <w:color w:val="auto"/>
          <w:lang w:val="en-GB"/>
        </w:rPr>
        <w:t>&lt;/NumAm&gt;</w:t>
      </w:r>
    </w:p>
    <w:p w14:paraId="06D3183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6B5459A8" w14:textId="77777777" w:rsidR="0073670E" w:rsidRPr="001D4B9B" w:rsidRDefault="0073670E" w:rsidP="0073670E">
      <w:pPr>
        <w:pStyle w:val="NormalBold"/>
      </w:pPr>
      <w:r w:rsidRPr="001D4B9B">
        <w:rPr>
          <w:rStyle w:val="HideTWBExt"/>
          <w:b w:val="0"/>
          <w:color w:val="auto"/>
        </w:rPr>
        <w:t>&lt;/RepeatBlock-By&gt;</w:t>
      </w:r>
    </w:p>
    <w:p w14:paraId="1E0068E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0C57542" w14:textId="77777777" w:rsidR="0073670E" w:rsidRPr="001D4B9B" w:rsidRDefault="0073670E" w:rsidP="0073670E">
      <w:pPr>
        <w:pStyle w:val="NormalBold"/>
      </w:pPr>
      <w:r w:rsidRPr="001D4B9B">
        <w:rPr>
          <w:rStyle w:val="HideTWBExt"/>
          <w:color w:val="auto"/>
        </w:rPr>
        <w:t>&lt;Article&gt;</w:t>
      </w:r>
      <w:r w:rsidRPr="001D4B9B">
        <w:t>Considerando D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CE72C22" w14:textId="77777777" w:rsidTr="007E5F6E">
        <w:trPr>
          <w:trHeight w:hRule="exact" w:val="240"/>
          <w:jc w:val="center"/>
        </w:trPr>
        <w:tc>
          <w:tcPr>
            <w:tcW w:w="9752" w:type="dxa"/>
            <w:gridSpan w:val="2"/>
            <w:tcBorders>
              <w:top w:val="nil"/>
              <w:left w:val="nil"/>
              <w:bottom w:val="nil"/>
              <w:right w:val="nil"/>
            </w:tcBorders>
          </w:tcPr>
          <w:p w14:paraId="02302AD0" w14:textId="77777777" w:rsidR="0073670E" w:rsidRPr="001D4B9B" w:rsidRDefault="0073670E" w:rsidP="007E5F6E"/>
        </w:tc>
      </w:tr>
      <w:tr w:rsidR="0073670E" w:rsidRPr="001D4B9B" w14:paraId="474F2B21" w14:textId="77777777" w:rsidTr="007E5F6E">
        <w:trPr>
          <w:trHeight w:val="240"/>
          <w:jc w:val="center"/>
        </w:trPr>
        <w:tc>
          <w:tcPr>
            <w:tcW w:w="4876" w:type="dxa"/>
            <w:tcBorders>
              <w:top w:val="nil"/>
              <w:left w:val="nil"/>
              <w:bottom w:val="nil"/>
              <w:right w:val="nil"/>
            </w:tcBorders>
          </w:tcPr>
          <w:p w14:paraId="1B94BB2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3DD2E8A" w14:textId="77777777" w:rsidR="0073670E" w:rsidRPr="001D4B9B" w:rsidRDefault="0073670E" w:rsidP="007E5F6E">
            <w:pPr>
              <w:pStyle w:val="AmColumnHeading"/>
            </w:pPr>
            <w:r w:rsidRPr="001D4B9B">
              <w:t>Emendamento</w:t>
            </w:r>
          </w:p>
        </w:tc>
      </w:tr>
      <w:tr w:rsidR="0073670E" w:rsidRPr="001D4B9B" w14:paraId="65E79E67" w14:textId="77777777" w:rsidTr="007E5F6E">
        <w:trPr>
          <w:jc w:val="center"/>
        </w:trPr>
        <w:tc>
          <w:tcPr>
            <w:tcW w:w="4876" w:type="dxa"/>
            <w:tcBorders>
              <w:top w:val="nil"/>
              <w:left w:val="nil"/>
              <w:bottom w:val="nil"/>
              <w:right w:val="nil"/>
            </w:tcBorders>
          </w:tcPr>
          <w:p w14:paraId="43365BA8" w14:textId="77777777" w:rsidR="0073670E" w:rsidRPr="001D4B9B" w:rsidRDefault="0073670E" w:rsidP="007E5F6E">
            <w:pPr>
              <w:pStyle w:val="Normal6a"/>
            </w:pPr>
          </w:p>
        </w:tc>
        <w:tc>
          <w:tcPr>
            <w:tcW w:w="4876" w:type="dxa"/>
            <w:tcBorders>
              <w:top w:val="nil"/>
              <w:left w:val="nil"/>
              <w:bottom w:val="nil"/>
              <w:right w:val="nil"/>
            </w:tcBorders>
          </w:tcPr>
          <w:p w14:paraId="176702EB" w14:textId="77777777" w:rsidR="0073670E" w:rsidRPr="001D4B9B" w:rsidRDefault="0073670E" w:rsidP="007E5F6E">
            <w:pPr>
              <w:pStyle w:val="Normal6a"/>
            </w:pPr>
            <w:r w:rsidRPr="001D4B9B">
              <w:rPr>
                <w:b/>
                <w:i/>
              </w:rPr>
              <w:t>D ter.</w:t>
            </w:r>
            <w:r w:rsidRPr="001D4B9B">
              <w:tab/>
            </w:r>
            <w:r w:rsidRPr="001D4B9B">
              <w:rPr>
                <w:b/>
                <w:i/>
              </w:rPr>
              <w:t>considerando che il Mar Baltico costituisce la base del sostentamento e dell'identità culturale di migliaia di famiglie e che la pesca, indipendentemente dalle dimensioni, fa parte del patrimonio sociale ed economico della regione;</w:t>
            </w:r>
            <w:r w:rsidRPr="001D4B9B">
              <w:t xml:space="preserve"> </w:t>
            </w:r>
            <w:r w:rsidRPr="001D4B9B">
              <w:rPr>
                <w:b/>
                <w:i/>
              </w:rPr>
              <w:t>che le restrizioni in materia di pesca devono essere attuate in modo da non rendere impossibile la gestione di un'attività e comportare, di conseguenza, lo spopolamento permanente delle zone costiere e l'eventuale scomparsa delle professioni legate alla pesca;</w:t>
            </w:r>
          </w:p>
        </w:tc>
      </w:tr>
    </w:tbl>
    <w:p w14:paraId="01B4B5A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CA89DA9" w14:textId="77777777" w:rsidR="0073670E" w:rsidRPr="00815163" w:rsidRDefault="0073670E" w:rsidP="0073670E">
      <w:pPr>
        <w:rPr>
          <w:lang w:val="en-GB"/>
        </w:rPr>
      </w:pPr>
      <w:r w:rsidRPr="00815163">
        <w:rPr>
          <w:rStyle w:val="HideTWBExt"/>
          <w:color w:val="auto"/>
          <w:lang w:val="en-GB"/>
        </w:rPr>
        <w:t>&lt;/Amend&gt;</w:t>
      </w:r>
    </w:p>
    <w:p w14:paraId="7548A66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64</w:t>
      </w:r>
      <w:r w:rsidRPr="00815163">
        <w:rPr>
          <w:rStyle w:val="HideTWBExt"/>
          <w:color w:val="auto"/>
          <w:lang w:val="en-GB"/>
        </w:rPr>
        <w:t>&lt;/NumAm&gt;</w:t>
      </w:r>
    </w:p>
    <w:p w14:paraId="7F2421B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82D7BB6" w14:textId="77777777" w:rsidR="0073670E" w:rsidRPr="001D4B9B" w:rsidRDefault="0073670E" w:rsidP="0073670E">
      <w:pPr>
        <w:pStyle w:val="NormalBold"/>
      </w:pPr>
      <w:r w:rsidRPr="001D4B9B">
        <w:rPr>
          <w:rStyle w:val="HideTWBExt"/>
          <w:b w:val="0"/>
          <w:color w:val="auto"/>
        </w:rPr>
        <w:t>&lt;/RepeatBlock-By&gt;</w:t>
      </w:r>
    </w:p>
    <w:p w14:paraId="73EFCB0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14DE566" w14:textId="77777777" w:rsidR="0073670E" w:rsidRPr="001D4B9B" w:rsidRDefault="0073670E" w:rsidP="0073670E">
      <w:pPr>
        <w:pStyle w:val="NormalBold"/>
      </w:pPr>
      <w:r w:rsidRPr="001D4B9B">
        <w:rPr>
          <w:rStyle w:val="HideTWBExt"/>
          <w:color w:val="auto"/>
        </w:rPr>
        <w:t>&lt;Article&gt;</w:t>
      </w:r>
      <w:r w:rsidRPr="001D4B9B">
        <w:t>Considerando D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8002395" w14:textId="77777777" w:rsidTr="007E5F6E">
        <w:trPr>
          <w:trHeight w:hRule="exact" w:val="240"/>
          <w:jc w:val="center"/>
        </w:trPr>
        <w:tc>
          <w:tcPr>
            <w:tcW w:w="9752" w:type="dxa"/>
            <w:gridSpan w:val="2"/>
            <w:tcBorders>
              <w:top w:val="nil"/>
              <w:left w:val="nil"/>
              <w:bottom w:val="nil"/>
              <w:right w:val="nil"/>
            </w:tcBorders>
          </w:tcPr>
          <w:p w14:paraId="34666A13" w14:textId="77777777" w:rsidR="0073670E" w:rsidRPr="001D4B9B" w:rsidRDefault="0073670E" w:rsidP="007E5F6E"/>
        </w:tc>
      </w:tr>
      <w:tr w:rsidR="0073670E" w:rsidRPr="001D4B9B" w14:paraId="24B8F4E1" w14:textId="77777777" w:rsidTr="007E5F6E">
        <w:trPr>
          <w:trHeight w:val="240"/>
          <w:jc w:val="center"/>
        </w:trPr>
        <w:tc>
          <w:tcPr>
            <w:tcW w:w="4876" w:type="dxa"/>
            <w:tcBorders>
              <w:top w:val="nil"/>
              <w:left w:val="nil"/>
              <w:bottom w:val="nil"/>
              <w:right w:val="nil"/>
            </w:tcBorders>
          </w:tcPr>
          <w:p w14:paraId="1861EC5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FB38317" w14:textId="77777777" w:rsidR="0073670E" w:rsidRPr="001D4B9B" w:rsidRDefault="0073670E" w:rsidP="007E5F6E">
            <w:pPr>
              <w:pStyle w:val="AmColumnHeading"/>
            </w:pPr>
            <w:r w:rsidRPr="001D4B9B">
              <w:t>Emendamento</w:t>
            </w:r>
          </w:p>
        </w:tc>
      </w:tr>
      <w:tr w:rsidR="0073670E" w:rsidRPr="001D4B9B" w14:paraId="121F1553" w14:textId="77777777" w:rsidTr="007E5F6E">
        <w:trPr>
          <w:jc w:val="center"/>
        </w:trPr>
        <w:tc>
          <w:tcPr>
            <w:tcW w:w="4876" w:type="dxa"/>
            <w:tcBorders>
              <w:top w:val="nil"/>
              <w:left w:val="nil"/>
              <w:bottom w:val="nil"/>
              <w:right w:val="nil"/>
            </w:tcBorders>
          </w:tcPr>
          <w:p w14:paraId="66972863" w14:textId="77777777" w:rsidR="0073670E" w:rsidRPr="001D4B9B" w:rsidRDefault="0073670E" w:rsidP="007E5F6E">
            <w:pPr>
              <w:pStyle w:val="Normal6a"/>
            </w:pPr>
          </w:p>
        </w:tc>
        <w:tc>
          <w:tcPr>
            <w:tcW w:w="4876" w:type="dxa"/>
            <w:tcBorders>
              <w:top w:val="nil"/>
              <w:left w:val="nil"/>
              <w:bottom w:val="nil"/>
              <w:right w:val="nil"/>
            </w:tcBorders>
          </w:tcPr>
          <w:p w14:paraId="4FF55733" w14:textId="77777777" w:rsidR="0073670E" w:rsidRPr="001D4B9B" w:rsidRDefault="0073670E" w:rsidP="007E5F6E">
            <w:pPr>
              <w:pStyle w:val="Normal6a"/>
            </w:pPr>
            <w:r w:rsidRPr="001D4B9B">
              <w:rPr>
                <w:b/>
                <w:i/>
              </w:rPr>
              <w:t>D quater.</w:t>
            </w:r>
            <w:r w:rsidRPr="001D4B9B">
              <w:tab/>
            </w:r>
            <w:r w:rsidRPr="001D4B9B">
              <w:rPr>
                <w:b/>
                <w:i/>
              </w:rPr>
              <w:t>considerando che la pesca ricreativa nella regione del Mar Baltico svolge un importante ruolo socioeconomico e che un numero significativo di cittadini dell'UE svolge regolarmente tale attività;</w:t>
            </w:r>
          </w:p>
        </w:tc>
      </w:tr>
    </w:tbl>
    <w:p w14:paraId="4D81C3C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6418796" w14:textId="77777777" w:rsidR="0073670E" w:rsidRPr="00815163" w:rsidRDefault="0073670E" w:rsidP="0073670E">
      <w:pPr>
        <w:rPr>
          <w:lang w:val="en-GB"/>
        </w:rPr>
      </w:pPr>
      <w:r w:rsidRPr="00815163">
        <w:rPr>
          <w:rStyle w:val="HideTWBExt"/>
          <w:color w:val="auto"/>
          <w:lang w:val="en-GB"/>
        </w:rPr>
        <w:t>&lt;/Amend&gt;</w:t>
      </w:r>
    </w:p>
    <w:p w14:paraId="20D8C0D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65</w:t>
      </w:r>
      <w:r w:rsidRPr="00815163">
        <w:rPr>
          <w:rStyle w:val="HideTWBExt"/>
          <w:color w:val="auto"/>
          <w:lang w:val="en-GB"/>
        </w:rPr>
        <w:t>&lt;/NumAm&gt;</w:t>
      </w:r>
    </w:p>
    <w:p w14:paraId="366A672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B04DAE0" w14:textId="77777777" w:rsidR="0073670E" w:rsidRPr="001D4B9B" w:rsidRDefault="0073670E" w:rsidP="0073670E">
      <w:pPr>
        <w:pStyle w:val="NormalBold"/>
      </w:pPr>
      <w:r w:rsidRPr="001D4B9B">
        <w:rPr>
          <w:rStyle w:val="HideTWBExt"/>
          <w:b w:val="0"/>
          <w:color w:val="auto"/>
        </w:rPr>
        <w:t>&lt;/RepeatBlock-By&gt;</w:t>
      </w:r>
    </w:p>
    <w:p w14:paraId="744D9FA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0F3F462" w14:textId="77777777" w:rsidR="0073670E" w:rsidRPr="001D4B9B" w:rsidRDefault="0073670E" w:rsidP="0073670E">
      <w:pPr>
        <w:pStyle w:val="NormalBold"/>
      </w:pPr>
      <w:r w:rsidRPr="001D4B9B">
        <w:rPr>
          <w:rStyle w:val="HideTWBExt"/>
          <w:color w:val="auto"/>
        </w:rPr>
        <w:t>&lt;Article&gt;</w:t>
      </w:r>
      <w:r w:rsidRPr="001D4B9B">
        <w:t>Considerando D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3B27C3C" w14:textId="77777777" w:rsidTr="007E5F6E">
        <w:trPr>
          <w:trHeight w:hRule="exact" w:val="240"/>
          <w:jc w:val="center"/>
        </w:trPr>
        <w:tc>
          <w:tcPr>
            <w:tcW w:w="9752" w:type="dxa"/>
            <w:gridSpan w:val="2"/>
            <w:tcBorders>
              <w:top w:val="nil"/>
              <w:left w:val="nil"/>
              <w:bottom w:val="nil"/>
              <w:right w:val="nil"/>
            </w:tcBorders>
          </w:tcPr>
          <w:p w14:paraId="09F33E87" w14:textId="77777777" w:rsidR="0073670E" w:rsidRPr="001D4B9B" w:rsidRDefault="0073670E" w:rsidP="007E5F6E"/>
        </w:tc>
      </w:tr>
      <w:tr w:rsidR="0073670E" w:rsidRPr="001D4B9B" w14:paraId="7D04AF15" w14:textId="77777777" w:rsidTr="007E5F6E">
        <w:trPr>
          <w:trHeight w:val="240"/>
          <w:jc w:val="center"/>
        </w:trPr>
        <w:tc>
          <w:tcPr>
            <w:tcW w:w="4876" w:type="dxa"/>
            <w:tcBorders>
              <w:top w:val="nil"/>
              <w:left w:val="nil"/>
              <w:bottom w:val="nil"/>
              <w:right w:val="nil"/>
            </w:tcBorders>
          </w:tcPr>
          <w:p w14:paraId="0154F6A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387D50A" w14:textId="77777777" w:rsidR="0073670E" w:rsidRPr="001D4B9B" w:rsidRDefault="0073670E" w:rsidP="007E5F6E">
            <w:pPr>
              <w:pStyle w:val="AmColumnHeading"/>
            </w:pPr>
            <w:r w:rsidRPr="001D4B9B">
              <w:t>Emendamento</w:t>
            </w:r>
          </w:p>
        </w:tc>
      </w:tr>
      <w:tr w:rsidR="0073670E" w:rsidRPr="001D4B9B" w14:paraId="0098B74D" w14:textId="77777777" w:rsidTr="007E5F6E">
        <w:trPr>
          <w:jc w:val="center"/>
        </w:trPr>
        <w:tc>
          <w:tcPr>
            <w:tcW w:w="4876" w:type="dxa"/>
            <w:tcBorders>
              <w:top w:val="nil"/>
              <w:left w:val="nil"/>
              <w:bottom w:val="nil"/>
              <w:right w:val="nil"/>
            </w:tcBorders>
          </w:tcPr>
          <w:p w14:paraId="37BDA4CA" w14:textId="77777777" w:rsidR="0073670E" w:rsidRPr="001D4B9B" w:rsidRDefault="0073670E" w:rsidP="007E5F6E">
            <w:pPr>
              <w:pStyle w:val="Normal6a"/>
            </w:pPr>
          </w:p>
        </w:tc>
        <w:tc>
          <w:tcPr>
            <w:tcW w:w="4876" w:type="dxa"/>
            <w:tcBorders>
              <w:top w:val="nil"/>
              <w:left w:val="nil"/>
              <w:bottom w:val="nil"/>
              <w:right w:val="nil"/>
            </w:tcBorders>
          </w:tcPr>
          <w:p w14:paraId="0167A7B0" w14:textId="77777777" w:rsidR="0073670E" w:rsidRPr="001D4B9B" w:rsidRDefault="0073670E" w:rsidP="007E5F6E">
            <w:pPr>
              <w:pStyle w:val="Normal6a"/>
            </w:pPr>
            <w:r w:rsidRPr="001D4B9B">
              <w:rPr>
                <w:b/>
                <w:i/>
              </w:rPr>
              <w:t>D quinquies.</w:t>
            </w:r>
            <w:r w:rsidRPr="001D4B9B">
              <w:tab/>
            </w:r>
            <w:r w:rsidRPr="001D4B9B">
              <w:rPr>
                <w:b/>
                <w:i/>
              </w:rPr>
              <w:t>considerando che la pesca su piccola scala nel Mar Baltico non è solo parte di un patrimonio culturale secolare, ma rappresenta anche un'attività tramandata di generazione in generazione e un'importante fonte di occupazione nelle regioni costiere;</w:t>
            </w:r>
          </w:p>
        </w:tc>
      </w:tr>
    </w:tbl>
    <w:p w14:paraId="7DBCA67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94B0FFC" w14:textId="77777777" w:rsidR="0073670E" w:rsidRPr="00815163" w:rsidRDefault="0073670E" w:rsidP="0073670E">
      <w:pPr>
        <w:rPr>
          <w:lang w:val="en-GB"/>
        </w:rPr>
      </w:pPr>
      <w:r w:rsidRPr="00815163">
        <w:rPr>
          <w:rStyle w:val="HideTWBExt"/>
          <w:color w:val="auto"/>
          <w:lang w:val="en-GB"/>
        </w:rPr>
        <w:t>&lt;/Amend&gt;</w:t>
      </w:r>
    </w:p>
    <w:p w14:paraId="17EF9D8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66</w:t>
      </w:r>
      <w:r w:rsidRPr="00815163">
        <w:rPr>
          <w:rStyle w:val="HideTWBExt"/>
          <w:color w:val="auto"/>
          <w:lang w:val="en-GB"/>
        </w:rPr>
        <w:t>&lt;/NumAm&gt;</w:t>
      </w:r>
    </w:p>
    <w:p w14:paraId="5E7BB57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AED5326" w14:textId="77777777" w:rsidR="0073670E" w:rsidRPr="001D4B9B" w:rsidRDefault="0073670E" w:rsidP="0073670E">
      <w:pPr>
        <w:pStyle w:val="NormalBold"/>
      </w:pPr>
      <w:r w:rsidRPr="001D4B9B">
        <w:rPr>
          <w:rStyle w:val="HideTWBExt"/>
          <w:b w:val="0"/>
          <w:color w:val="auto"/>
        </w:rPr>
        <w:t>&lt;/RepeatBlock-By&gt;</w:t>
      </w:r>
    </w:p>
    <w:p w14:paraId="0D9BA62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7412B36" w14:textId="77777777" w:rsidR="0073670E" w:rsidRPr="001D4B9B" w:rsidRDefault="0073670E" w:rsidP="0073670E">
      <w:pPr>
        <w:pStyle w:val="NormalBold"/>
      </w:pPr>
      <w:r w:rsidRPr="001D4B9B">
        <w:rPr>
          <w:rStyle w:val="HideTWBExt"/>
          <w:color w:val="auto"/>
        </w:rPr>
        <w:t>&lt;Article&gt;</w:t>
      </w:r>
      <w:r w:rsidRPr="001D4B9B">
        <w:t>Considerando E</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0FF4EF7" w14:textId="77777777" w:rsidTr="007E5F6E">
        <w:trPr>
          <w:trHeight w:hRule="exact" w:val="240"/>
          <w:jc w:val="center"/>
        </w:trPr>
        <w:tc>
          <w:tcPr>
            <w:tcW w:w="9752" w:type="dxa"/>
            <w:gridSpan w:val="2"/>
            <w:tcBorders>
              <w:top w:val="nil"/>
              <w:left w:val="nil"/>
              <w:bottom w:val="nil"/>
              <w:right w:val="nil"/>
            </w:tcBorders>
          </w:tcPr>
          <w:p w14:paraId="0A238DB0" w14:textId="77777777" w:rsidR="0073670E" w:rsidRPr="001D4B9B" w:rsidRDefault="0073670E" w:rsidP="007E5F6E"/>
        </w:tc>
      </w:tr>
      <w:tr w:rsidR="0073670E" w:rsidRPr="001D4B9B" w14:paraId="025D3092" w14:textId="77777777" w:rsidTr="007E5F6E">
        <w:trPr>
          <w:trHeight w:val="240"/>
          <w:jc w:val="center"/>
        </w:trPr>
        <w:tc>
          <w:tcPr>
            <w:tcW w:w="4876" w:type="dxa"/>
            <w:tcBorders>
              <w:top w:val="nil"/>
              <w:left w:val="nil"/>
              <w:bottom w:val="nil"/>
              <w:right w:val="nil"/>
            </w:tcBorders>
          </w:tcPr>
          <w:p w14:paraId="2D850BC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421DE62" w14:textId="77777777" w:rsidR="0073670E" w:rsidRPr="001D4B9B" w:rsidRDefault="0073670E" w:rsidP="007E5F6E">
            <w:pPr>
              <w:pStyle w:val="AmColumnHeading"/>
            </w:pPr>
            <w:r w:rsidRPr="001D4B9B">
              <w:t>Emendamento</w:t>
            </w:r>
          </w:p>
        </w:tc>
      </w:tr>
      <w:tr w:rsidR="0073670E" w:rsidRPr="001D4B9B" w14:paraId="46AB3ADA" w14:textId="77777777" w:rsidTr="007E5F6E">
        <w:trPr>
          <w:jc w:val="center"/>
        </w:trPr>
        <w:tc>
          <w:tcPr>
            <w:tcW w:w="4876" w:type="dxa"/>
            <w:tcBorders>
              <w:top w:val="nil"/>
              <w:left w:val="nil"/>
              <w:bottom w:val="nil"/>
              <w:right w:val="nil"/>
            </w:tcBorders>
          </w:tcPr>
          <w:p w14:paraId="4C1CF1C8" w14:textId="77777777" w:rsidR="0073670E" w:rsidRPr="001D4B9B" w:rsidRDefault="0073670E" w:rsidP="007E5F6E">
            <w:pPr>
              <w:pStyle w:val="Normal6a"/>
            </w:pPr>
            <w:r w:rsidRPr="001D4B9B">
              <w:t>E.</w:t>
            </w:r>
            <w:r w:rsidRPr="001D4B9B">
              <w:tab/>
              <w:t xml:space="preserve">considerando che il Mar Baltico subisce molteplici pressioni di origine antropica e un degrado a lungo termine </w:t>
            </w:r>
            <w:r w:rsidRPr="001D4B9B">
              <w:rPr>
                <w:b/>
                <w:i/>
              </w:rPr>
              <w:t>ed è particolarmente vulnerabile a causa del suo bacino marino poco profondo, con</w:t>
            </w:r>
            <w:r w:rsidRPr="001D4B9B">
              <w:t xml:space="preserve"> specie geneticamente uniche </w:t>
            </w:r>
            <w:r w:rsidRPr="001D4B9B">
              <w:rPr>
                <w:b/>
                <w:i/>
              </w:rPr>
              <w:t>che si sono evolute per</w:t>
            </w:r>
            <w:r w:rsidRPr="001D4B9B">
              <w:t xml:space="preserve"> vivere in acque salmastre con </w:t>
            </w:r>
            <w:r w:rsidRPr="001D4B9B">
              <w:rPr>
                <w:b/>
                <w:i/>
              </w:rPr>
              <w:t>livelli naturalmente bassi di</w:t>
            </w:r>
            <w:r w:rsidRPr="001D4B9B">
              <w:t xml:space="preserve"> salinità e ossigeno;</w:t>
            </w:r>
          </w:p>
        </w:tc>
        <w:tc>
          <w:tcPr>
            <w:tcW w:w="4876" w:type="dxa"/>
            <w:tcBorders>
              <w:top w:val="nil"/>
              <w:left w:val="nil"/>
              <w:bottom w:val="nil"/>
              <w:right w:val="nil"/>
            </w:tcBorders>
          </w:tcPr>
          <w:p w14:paraId="0D746DF6" w14:textId="77777777" w:rsidR="0073670E" w:rsidRPr="001D4B9B" w:rsidRDefault="0073670E" w:rsidP="007E5F6E">
            <w:pPr>
              <w:pStyle w:val="Normal6a"/>
            </w:pPr>
            <w:r w:rsidRPr="001D4B9B">
              <w:t>E.</w:t>
            </w:r>
            <w:r w:rsidRPr="001D4B9B">
              <w:tab/>
              <w:t xml:space="preserve">considerando che il Mar Baltico subisce molteplici pressioni di origine antropica e un degrado a lungo termine </w:t>
            </w:r>
            <w:r w:rsidRPr="001D4B9B">
              <w:rPr>
                <w:b/>
                <w:i/>
              </w:rPr>
              <w:t>e che, a causa della sua scarsa profondità geografica, del limitato scambio idrico con il Mare del Nord e della forte stratificazione verticale, con conseguente compromissione della miscelazione delle acque superficiali e di fondo, è uno degli ecosistemi marini più sensibili al mondo e ospita</w:t>
            </w:r>
            <w:r w:rsidRPr="001D4B9B">
              <w:t xml:space="preserve"> specie geneticamente uniche </w:t>
            </w:r>
            <w:r w:rsidRPr="001D4B9B">
              <w:rPr>
                <w:b/>
                <w:i/>
              </w:rPr>
              <w:t>che si sono adattate a</w:t>
            </w:r>
            <w:r w:rsidRPr="001D4B9B">
              <w:t xml:space="preserve"> vivere in acque salmastre con </w:t>
            </w:r>
            <w:r w:rsidRPr="001D4B9B">
              <w:rPr>
                <w:b/>
                <w:i/>
              </w:rPr>
              <w:t>bassa</w:t>
            </w:r>
            <w:r w:rsidRPr="001D4B9B">
              <w:t xml:space="preserve"> salinità e </w:t>
            </w:r>
            <w:r w:rsidRPr="001D4B9B">
              <w:rPr>
                <w:b/>
                <w:i/>
              </w:rPr>
              <w:t>carenza di</w:t>
            </w:r>
            <w:r w:rsidRPr="001D4B9B">
              <w:t xml:space="preserve"> ossigeno;</w:t>
            </w:r>
          </w:p>
        </w:tc>
      </w:tr>
    </w:tbl>
    <w:p w14:paraId="31FD97C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8B4C4A5" w14:textId="77777777" w:rsidR="0073670E" w:rsidRPr="00815163" w:rsidRDefault="0073670E" w:rsidP="0073670E">
      <w:pPr>
        <w:rPr>
          <w:lang w:val="en-GB"/>
        </w:rPr>
      </w:pPr>
      <w:r w:rsidRPr="00815163">
        <w:rPr>
          <w:rStyle w:val="HideTWBExt"/>
          <w:color w:val="auto"/>
          <w:lang w:val="en-GB"/>
        </w:rPr>
        <w:t>&lt;/Amend&gt;</w:t>
      </w:r>
    </w:p>
    <w:p w14:paraId="069308D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67</w:t>
      </w:r>
      <w:r w:rsidRPr="00815163">
        <w:rPr>
          <w:rStyle w:val="HideTWBExt"/>
          <w:color w:val="auto"/>
          <w:lang w:val="en-GB"/>
        </w:rPr>
        <w:t>&lt;/NumAm&gt;</w:t>
      </w:r>
    </w:p>
    <w:p w14:paraId="51C7F13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7E7D5FCF" w14:textId="77777777" w:rsidR="0073670E" w:rsidRPr="001D4B9B" w:rsidRDefault="0073670E" w:rsidP="0073670E">
      <w:pPr>
        <w:pStyle w:val="NormalBold"/>
      </w:pPr>
      <w:r w:rsidRPr="001D4B9B">
        <w:rPr>
          <w:rStyle w:val="HideTWBExt"/>
          <w:b w:val="0"/>
          <w:color w:val="auto"/>
        </w:rPr>
        <w:t>&lt;/RepeatBlock-By&gt;</w:t>
      </w:r>
    </w:p>
    <w:p w14:paraId="2AD1751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0850A88" w14:textId="77777777" w:rsidR="0073670E" w:rsidRPr="001D4B9B" w:rsidRDefault="0073670E" w:rsidP="0073670E">
      <w:pPr>
        <w:pStyle w:val="NormalBold"/>
      </w:pPr>
      <w:r w:rsidRPr="001D4B9B">
        <w:rPr>
          <w:rStyle w:val="HideTWBExt"/>
          <w:color w:val="auto"/>
        </w:rPr>
        <w:t>&lt;Article&gt;</w:t>
      </w:r>
      <w:r w:rsidRPr="001D4B9B">
        <w:t>Considerando E</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B17F330" w14:textId="77777777" w:rsidTr="007E5F6E">
        <w:trPr>
          <w:trHeight w:hRule="exact" w:val="240"/>
          <w:jc w:val="center"/>
        </w:trPr>
        <w:tc>
          <w:tcPr>
            <w:tcW w:w="9752" w:type="dxa"/>
            <w:gridSpan w:val="2"/>
            <w:tcBorders>
              <w:top w:val="nil"/>
              <w:left w:val="nil"/>
              <w:bottom w:val="nil"/>
              <w:right w:val="nil"/>
            </w:tcBorders>
          </w:tcPr>
          <w:p w14:paraId="4AF1D8D3" w14:textId="77777777" w:rsidR="0073670E" w:rsidRPr="001D4B9B" w:rsidRDefault="0073670E" w:rsidP="007E5F6E"/>
        </w:tc>
      </w:tr>
      <w:tr w:rsidR="0073670E" w:rsidRPr="001D4B9B" w14:paraId="481CA55C" w14:textId="77777777" w:rsidTr="007E5F6E">
        <w:trPr>
          <w:trHeight w:val="240"/>
          <w:jc w:val="center"/>
        </w:trPr>
        <w:tc>
          <w:tcPr>
            <w:tcW w:w="4876" w:type="dxa"/>
            <w:tcBorders>
              <w:top w:val="nil"/>
              <w:left w:val="nil"/>
              <w:bottom w:val="nil"/>
              <w:right w:val="nil"/>
            </w:tcBorders>
          </w:tcPr>
          <w:p w14:paraId="20D95EC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E1649DE" w14:textId="77777777" w:rsidR="0073670E" w:rsidRPr="001D4B9B" w:rsidRDefault="0073670E" w:rsidP="007E5F6E">
            <w:pPr>
              <w:pStyle w:val="AmColumnHeading"/>
            </w:pPr>
            <w:r w:rsidRPr="001D4B9B">
              <w:t>Emendamento</w:t>
            </w:r>
          </w:p>
        </w:tc>
      </w:tr>
      <w:tr w:rsidR="0073670E" w:rsidRPr="001D4B9B" w14:paraId="0CF0EA1D" w14:textId="77777777" w:rsidTr="007E5F6E">
        <w:trPr>
          <w:jc w:val="center"/>
        </w:trPr>
        <w:tc>
          <w:tcPr>
            <w:tcW w:w="4876" w:type="dxa"/>
            <w:tcBorders>
              <w:top w:val="nil"/>
              <w:left w:val="nil"/>
              <w:bottom w:val="nil"/>
              <w:right w:val="nil"/>
            </w:tcBorders>
          </w:tcPr>
          <w:p w14:paraId="0E00A0DA" w14:textId="77777777" w:rsidR="0073670E" w:rsidRPr="001D4B9B" w:rsidRDefault="0073670E" w:rsidP="007E5F6E">
            <w:pPr>
              <w:pStyle w:val="Normal6a"/>
            </w:pPr>
            <w:r w:rsidRPr="001D4B9B">
              <w:t>E.</w:t>
            </w:r>
            <w:r w:rsidRPr="001D4B9B">
              <w:tab/>
              <w:t xml:space="preserve">considerando che il Mar Baltico </w:t>
            </w:r>
            <w:r w:rsidRPr="001D4B9B">
              <w:rPr>
                <w:b/>
                <w:i/>
              </w:rPr>
              <w:t>subisce molteplici</w:t>
            </w:r>
            <w:r w:rsidRPr="001D4B9B">
              <w:t xml:space="preserve"> pressioni </w:t>
            </w:r>
            <w:r w:rsidRPr="001D4B9B">
              <w:rPr>
                <w:b/>
                <w:i/>
              </w:rPr>
              <w:t>di origine antropica e un degrado a lungo termine ed è particolarmente vulnerabile a causa del suo bacino marino poco profondo, con specie geneticamente uniche che si sono evolute per vivere in acque salmastre con livelli naturalmente bassi di salinità e ossigeno</w:t>
            </w:r>
            <w:r w:rsidRPr="001D4B9B">
              <w:t>;</w:t>
            </w:r>
          </w:p>
        </w:tc>
        <w:tc>
          <w:tcPr>
            <w:tcW w:w="4876" w:type="dxa"/>
            <w:tcBorders>
              <w:top w:val="nil"/>
              <w:left w:val="nil"/>
              <w:bottom w:val="nil"/>
              <w:right w:val="nil"/>
            </w:tcBorders>
          </w:tcPr>
          <w:p w14:paraId="49278A49" w14:textId="77777777" w:rsidR="0073670E" w:rsidRPr="001D4B9B" w:rsidRDefault="0073670E" w:rsidP="007E5F6E">
            <w:pPr>
              <w:pStyle w:val="Normal6a"/>
            </w:pPr>
            <w:r w:rsidRPr="001D4B9B">
              <w:t>E.</w:t>
            </w:r>
            <w:r w:rsidRPr="001D4B9B">
              <w:tab/>
              <w:t xml:space="preserve">considerando che il Mar Baltico </w:t>
            </w:r>
            <w:r w:rsidRPr="001D4B9B">
              <w:rPr>
                <w:b/>
                <w:i/>
              </w:rPr>
              <w:t>è interessato da una combinazione di</w:t>
            </w:r>
            <w:r w:rsidRPr="001D4B9B">
              <w:t xml:space="preserve"> pressioni</w:t>
            </w:r>
            <w:r w:rsidRPr="001D4B9B">
              <w:rPr>
                <w:b/>
                <w:i/>
              </w:rPr>
              <w:t>, tra cui l'inquinamento residuo, le munizioni chimiche, l'eutrofizzazione, gli squilibri nel numero di predatori e le mutevoli condizioni ambientali, e che la sua natura salmastra unica nel suo genere necessita di approcci di gestione adeguati alle caratteristiche regionali</w:t>
            </w:r>
            <w:r w:rsidRPr="001D4B9B">
              <w:t>;</w:t>
            </w:r>
          </w:p>
        </w:tc>
      </w:tr>
    </w:tbl>
    <w:p w14:paraId="11521AF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5E1A464" w14:textId="77777777" w:rsidR="0073670E" w:rsidRPr="00815163" w:rsidRDefault="0073670E" w:rsidP="0073670E">
      <w:pPr>
        <w:rPr>
          <w:lang w:val="en-GB"/>
        </w:rPr>
      </w:pPr>
      <w:r w:rsidRPr="00815163">
        <w:rPr>
          <w:rStyle w:val="HideTWBExt"/>
          <w:color w:val="auto"/>
          <w:lang w:val="en-GB"/>
        </w:rPr>
        <w:t>&lt;/Amend&gt;</w:t>
      </w:r>
    </w:p>
    <w:p w14:paraId="197B109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68</w:t>
      </w:r>
      <w:r w:rsidRPr="00815163">
        <w:rPr>
          <w:rStyle w:val="HideTWBExt"/>
          <w:color w:val="auto"/>
          <w:lang w:val="en-GB"/>
        </w:rPr>
        <w:t>&lt;/NumAm&gt;</w:t>
      </w:r>
    </w:p>
    <w:p w14:paraId="21372D7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5CD72CAE"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5D9E6E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37B0D25"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392DAF9" w14:textId="77777777" w:rsidTr="007E5F6E">
        <w:trPr>
          <w:trHeight w:hRule="exact" w:val="240"/>
          <w:jc w:val="center"/>
        </w:trPr>
        <w:tc>
          <w:tcPr>
            <w:tcW w:w="9752" w:type="dxa"/>
            <w:gridSpan w:val="2"/>
            <w:tcBorders>
              <w:top w:val="nil"/>
              <w:left w:val="nil"/>
              <w:bottom w:val="nil"/>
              <w:right w:val="nil"/>
            </w:tcBorders>
          </w:tcPr>
          <w:p w14:paraId="32B42241" w14:textId="77777777" w:rsidR="0073670E" w:rsidRPr="001D4B9B" w:rsidRDefault="0073670E" w:rsidP="007E5F6E"/>
        </w:tc>
      </w:tr>
      <w:tr w:rsidR="0073670E" w:rsidRPr="001D4B9B" w14:paraId="09DC961D" w14:textId="77777777" w:rsidTr="007E5F6E">
        <w:trPr>
          <w:trHeight w:val="240"/>
          <w:jc w:val="center"/>
        </w:trPr>
        <w:tc>
          <w:tcPr>
            <w:tcW w:w="4876" w:type="dxa"/>
            <w:tcBorders>
              <w:top w:val="nil"/>
              <w:left w:val="nil"/>
              <w:bottom w:val="nil"/>
              <w:right w:val="nil"/>
            </w:tcBorders>
          </w:tcPr>
          <w:p w14:paraId="73E7679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F7EADC2" w14:textId="77777777" w:rsidR="0073670E" w:rsidRPr="001D4B9B" w:rsidRDefault="0073670E" w:rsidP="007E5F6E">
            <w:pPr>
              <w:pStyle w:val="AmColumnHeading"/>
            </w:pPr>
            <w:r w:rsidRPr="001D4B9B">
              <w:t>Emendamento</w:t>
            </w:r>
          </w:p>
        </w:tc>
      </w:tr>
      <w:tr w:rsidR="0073670E" w:rsidRPr="001D4B9B" w14:paraId="5199FE83" w14:textId="77777777" w:rsidTr="007E5F6E">
        <w:trPr>
          <w:jc w:val="center"/>
        </w:trPr>
        <w:tc>
          <w:tcPr>
            <w:tcW w:w="4876" w:type="dxa"/>
            <w:tcBorders>
              <w:top w:val="nil"/>
              <w:left w:val="nil"/>
              <w:bottom w:val="nil"/>
              <w:right w:val="nil"/>
            </w:tcBorders>
          </w:tcPr>
          <w:p w14:paraId="6E779792" w14:textId="77777777" w:rsidR="0073670E" w:rsidRPr="001D4B9B" w:rsidRDefault="0073670E" w:rsidP="007E5F6E">
            <w:pPr>
              <w:pStyle w:val="Normal6a"/>
            </w:pPr>
            <w:r w:rsidRPr="001D4B9B">
              <w:t>F.</w:t>
            </w:r>
            <w:r w:rsidRPr="001D4B9B">
              <w:tab/>
              <w:t xml:space="preserve">considerando che, nonostante la diminuzione nel tempo delle </w:t>
            </w:r>
            <w:r w:rsidRPr="001D4B9B">
              <w:rPr>
                <w:b/>
                <w:i/>
              </w:rPr>
              <w:t>pressioni a monte, quali il carico di nutrienti e le</w:t>
            </w:r>
            <w:r w:rsidRPr="001D4B9B">
              <w:t xml:space="preserve"> sostanze chimiche ereditate inquinanti come il mercurio e il policlorobifenile, la pesca </w:t>
            </w:r>
            <w:r w:rsidRPr="001D4B9B">
              <w:rPr>
                <w:b/>
                <w:i/>
              </w:rPr>
              <w:t>è rimasta</w:t>
            </w:r>
            <w:r w:rsidRPr="001D4B9B">
              <w:t xml:space="preserve"> un forte fattore di stress per i principali stock ittici;</w:t>
            </w:r>
          </w:p>
        </w:tc>
        <w:tc>
          <w:tcPr>
            <w:tcW w:w="4876" w:type="dxa"/>
            <w:tcBorders>
              <w:top w:val="nil"/>
              <w:left w:val="nil"/>
              <w:bottom w:val="nil"/>
              <w:right w:val="nil"/>
            </w:tcBorders>
          </w:tcPr>
          <w:p w14:paraId="7CFEAF5A" w14:textId="77777777" w:rsidR="0073670E" w:rsidRPr="001D4B9B" w:rsidRDefault="0073670E" w:rsidP="007E5F6E">
            <w:pPr>
              <w:pStyle w:val="Normal6a"/>
            </w:pPr>
            <w:r w:rsidRPr="001D4B9B">
              <w:t>F.</w:t>
            </w:r>
            <w:r w:rsidRPr="001D4B9B">
              <w:tab/>
              <w:t>considerando</w:t>
            </w:r>
            <w:r w:rsidRPr="001D4B9B">
              <w:rPr>
                <w:b/>
                <w:i/>
              </w:rPr>
              <w:t xml:space="preserve"> che la pesca è la principale attività con un impatto sull'ecosistema marino, attraverso l'estrazione selettiva delle specie, e che la combinazione di tale attività con le pressioni derivanti dai settori dell'uso del suolo, insieme allo scarico di acque reflue non trattate, esercita forti pressioni sull'ecosistema attraverso l'eccesso di nutrienti e sostanze organiche; che gli effetti dell'eccesso di nutrienti e della pesca sono diffusi nell'ecoregione;</w:t>
            </w:r>
            <w:r w:rsidRPr="001D4B9B">
              <w:t xml:space="preserve"> che, nonostante la diminuzione nel tempo delle sostanze chimiche ereditate inquinanti come il mercurio e il policlorobifenile, </w:t>
            </w:r>
            <w:r w:rsidRPr="001D4B9B">
              <w:rPr>
                <w:b/>
                <w:i/>
              </w:rPr>
              <w:t>le pressioni ambientali e</w:t>
            </w:r>
            <w:r w:rsidRPr="001D4B9B">
              <w:t xml:space="preserve"> la pesca </w:t>
            </w:r>
            <w:r w:rsidRPr="001D4B9B">
              <w:rPr>
                <w:b/>
                <w:i/>
              </w:rPr>
              <w:t>sono rimaste</w:t>
            </w:r>
            <w:r w:rsidRPr="001D4B9B">
              <w:t xml:space="preserve"> un forte fattore di stress per i principali stock ittici;</w:t>
            </w:r>
          </w:p>
        </w:tc>
      </w:tr>
    </w:tbl>
    <w:p w14:paraId="1BC5DA4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054BFB3" w14:textId="77777777" w:rsidR="0073670E" w:rsidRPr="00815163" w:rsidRDefault="0073670E" w:rsidP="0073670E">
      <w:pPr>
        <w:rPr>
          <w:lang w:val="en-GB"/>
        </w:rPr>
      </w:pPr>
      <w:r w:rsidRPr="00815163">
        <w:rPr>
          <w:rStyle w:val="HideTWBExt"/>
          <w:color w:val="auto"/>
          <w:lang w:val="en-GB"/>
        </w:rPr>
        <w:t>&lt;/Amend&gt;</w:t>
      </w:r>
    </w:p>
    <w:p w14:paraId="3407725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69</w:t>
      </w:r>
      <w:r w:rsidRPr="00815163">
        <w:rPr>
          <w:rStyle w:val="HideTWBExt"/>
          <w:color w:val="auto"/>
          <w:lang w:val="en-GB"/>
        </w:rPr>
        <w:t>&lt;/NumAm&gt;</w:t>
      </w:r>
    </w:p>
    <w:p w14:paraId="1CB9E20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21FD98B" w14:textId="77777777" w:rsidR="0073670E" w:rsidRPr="001D4B9B" w:rsidRDefault="0073670E" w:rsidP="0073670E">
      <w:pPr>
        <w:pStyle w:val="NormalBold"/>
      </w:pPr>
      <w:r w:rsidRPr="001D4B9B">
        <w:rPr>
          <w:rStyle w:val="HideTWBExt"/>
          <w:b w:val="0"/>
          <w:color w:val="auto"/>
        </w:rPr>
        <w:t>&lt;/RepeatBlock-By&gt;</w:t>
      </w:r>
    </w:p>
    <w:p w14:paraId="3AE95E2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5CE8C10"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F5E97B5" w14:textId="77777777" w:rsidTr="007E5F6E">
        <w:trPr>
          <w:trHeight w:hRule="exact" w:val="240"/>
          <w:jc w:val="center"/>
        </w:trPr>
        <w:tc>
          <w:tcPr>
            <w:tcW w:w="9752" w:type="dxa"/>
            <w:gridSpan w:val="2"/>
            <w:tcBorders>
              <w:top w:val="nil"/>
              <w:left w:val="nil"/>
              <w:bottom w:val="nil"/>
              <w:right w:val="nil"/>
            </w:tcBorders>
          </w:tcPr>
          <w:p w14:paraId="7FDFFFA0" w14:textId="77777777" w:rsidR="0073670E" w:rsidRPr="001D4B9B" w:rsidRDefault="0073670E" w:rsidP="007E5F6E"/>
        </w:tc>
      </w:tr>
      <w:tr w:rsidR="0073670E" w:rsidRPr="001D4B9B" w14:paraId="72D06F2E" w14:textId="77777777" w:rsidTr="007E5F6E">
        <w:trPr>
          <w:trHeight w:val="240"/>
          <w:jc w:val="center"/>
        </w:trPr>
        <w:tc>
          <w:tcPr>
            <w:tcW w:w="4876" w:type="dxa"/>
            <w:tcBorders>
              <w:top w:val="nil"/>
              <w:left w:val="nil"/>
              <w:bottom w:val="nil"/>
              <w:right w:val="nil"/>
            </w:tcBorders>
          </w:tcPr>
          <w:p w14:paraId="7AEEDAE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8501207" w14:textId="77777777" w:rsidR="0073670E" w:rsidRPr="001D4B9B" w:rsidRDefault="0073670E" w:rsidP="007E5F6E">
            <w:pPr>
              <w:pStyle w:val="AmColumnHeading"/>
            </w:pPr>
            <w:r w:rsidRPr="001D4B9B">
              <w:t>Emendamento</w:t>
            </w:r>
          </w:p>
        </w:tc>
      </w:tr>
      <w:tr w:rsidR="0073670E" w:rsidRPr="001D4B9B" w14:paraId="7012BA02" w14:textId="77777777" w:rsidTr="007E5F6E">
        <w:trPr>
          <w:jc w:val="center"/>
        </w:trPr>
        <w:tc>
          <w:tcPr>
            <w:tcW w:w="4876" w:type="dxa"/>
            <w:tcBorders>
              <w:top w:val="nil"/>
              <w:left w:val="nil"/>
              <w:bottom w:val="nil"/>
              <w:right w:val="nil"/>
            </w:tcBorders>
          </w:tcPr>
          <w:p w14:paraId="41463358" w14:textId="77777777" w:rsidR="0073670E" w:rsidRPr="001D4B9B" w:rsidRDefault="0073670E" w:rsidP="007E5F6E">
            <w:pPr>
              <w:pStyle w:val="Normal6a"/>
            </w:pPr>
            <w:r w:rsidRPr="001D4B9B">
              <w:t>F.</w:t>
            </w:r>
            <w:r w:rsidRPr="001D4B9B">
              <w:tab/>
              <w:t xml:space="preserve">considerando che, nonostante la diminuzione </w:t>
            </w:r>
            <w:r w:rsidRPr="001D4B9B">
              <w:rPr>
                <w:b/>
                <w:i/>
              </w:rPr>
              <w:t>nel tempo</w:t>
            </w:r>
            <w:r w:rsidRPr="001D4B9B">
              <w:t xml:space="preserve"> delle pressioni a monte, quali </w:t>
            </w:r>
            <w:r w:rsidRPr="001D4B9B">
              <w:rPr>
                <w:b/>
                <w:i/>
              </w:rPr>
              <w:t>il carico</w:t>
            </w:r>
            <w:r w:rsidRPr="001D4B9B">
              <w:t xml:space="preserve"> di nutrienti e le sostanze chimiche ereditate inquinanti </w:t>
            </w:r>
            <w:r w:rsidRPr="001D4B9B">
              <w:rPr>
                <w:b/>
                <w:i/>
              </w:rPr>
              <w:t>come</w:t>
            </w:r>
            <w:r w:rsidRPr="001D4B9B">
              <w:t xml:space="preserve"> il mercurio e il policlorobifenile, </w:t>
            </w:r>
            <w:r w:rsidRPr="001D4B9B">
              <w:rPr>
                <w:b/>
                <w:i/>
              </w:rPr>
              <w:t>la pesca è rimasta un forte fattore di stress per i principali stock ittici</w:t>
            </w:r>
            <w:r w:rsidRPr="001D4B9B">
              <w:t>;</w:t>
            </w:r>
          </w:p>
        </w:tc>
        <w:tc>
          <w:tcPr>
            <w:tcW w:w="4876" w:type="dxa"/>
            <w:tcBorders>
              <w:top w:val="nil"/>
              <w:left w:val="nil"/>
              <w:bottom w:val="nil"/>
              <w:right w:val="nil"/>
            </w:tcBorders>
          </w:tcPr>
          <w:p w14:paraId="3D2C85B8" w14:textId="77777777" w:rsidR="0073670E" w:rsidRPr="001D4B9B" w:rsidRDefault="0073670E" w:rsidP="007E5F6E">
            <w:pPr>
              <w:pStyle w:val="Normal6a"/>
            </w:pPr>
            <w:r w:rsidRPr="001D4B9B">
              <w:t>F.</w:t>
            </w:r>
            <w:r w:rsidRPr="001D4B9B">
              <w:tab/>
              <w:t xml:space="preserve">considerando che, nonostante la diminuzione </w:t>
            </w:r>
            <w:r w:rsidRPr="001D4B9B">
              <w:rPr>
                <w:b/>
                <w:i/>
              </w:rPr>
              <w:t>negli ultimi decenni</w:t>
            </w:r>
            <w:r w:rsidRPr="001D4B9B">
              <w:t xml:space="preserve"> delle pressioni a monte, quali </w:t>
            </w:r>
            <w:r w:rsidRPr="001D4B9B">
              <w:rPr>
                <w:b/>
                <w:i/>
              </w:rPr>
              <w:t>gli afflussi</w:t>
            </w:r>
            <w:r w:rsidRPr="001D4B9B">
              <w:t xml:space="preserve"> di nutrienti e le sostanze chimiche ereditate inquinanti</w:t>
            </w:r>
            <w:r w:rsidRPr="001D4B9B">
              <w:rPr>
                <w:b/>
                <w:i/>
              </w:rPr>
              <w:t>, tra cui</w:t>
            </w:r>
            <w:r w:rsidRPr="001D4B9B">
              <w:t xml:space="preserve"> il mercurio e il policlorobifenile, </w:t>
            </w:r>
            <w:r w:rsidRPr="001D4B9B">
              <w:rPr>
                <w:b/>
                <w:i/>
              </w:rPr>
              <w:t>vi sono ancora fonti puntuali e diffuse di inquinamento, tra cui le acque reflue comunali e i rifiuti industriali, che incidono sulla riproduzione, sulla sopravvivenza delle larve e del novellame e contribuiscono all'eutrofizzazione e al deterioramento della qualità delle acque, e che la pesca è solo uno dei molti fattori che incidono sullo stato dell'ecosistema del Mar Baltico</w:t>
            </w:r>
            <w:r w:rsidRPr="001D4B9B">
              <w:t>;</w:t>
            </w:r>
          </w:p>
        </w:tc>
      </w:tr>
    </w:tbl>
    <w:p w14:paraId="1976DA9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7FAC69B4" w14:textId="77777777" w:rsidR="0073670E" w:rsidRPr="00815163" w:rsidRDefault="0073670E" w:rsidP="0073670E">
      <w:pPr>
        <w:rPr>
          <w:lang w:val="en-GB"/>
        </w:rPr>
      </w:pPr>
      <w:r w:rsidRPr="00815163">
        <w:rPr>
          <w:rStyle w:val="HideTWBExt"/>
          <w:color w:val="auto"/>
          <w:lang w:val="en-GB"/>
        </w:rPr>
        <w:t>&lt;/Amend&gt;</w:t>
      </w:r>
    </w:p>
    <w:p w14:paraId="173F688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70</w:t>
      </w:r>
      <w:r w:rsidRPr="00815163">
        <w:rPr>
          <w:rStyle w:val="HideTWBExt"/>
          <w:color w:val="auto"/>
          <w:lang w:val="en-GB"/>
        </w:rPr>
        <w:t>&lt;/NumAm&gt;</w:t>
      </w:r>
    </w:p>
    <w:p w14:paraId="769AABA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26B936D6" w14:textId="77777777" w:rsidR="0073670E" w:rsidRPr="001D4B9B" w:rsidRDefault="0073670E" w:rsidP="0073670E">
      <w:pPr>
        <w:pStyle w:val="NormalBold"/>
      </w:pPr>
      <w:r w:rsidRPr="001D4B9B">
        <w:rPr>
          <w:rStyle w:val="HideTWBExt"/>
          <w:b w:val="0"/>
          <w:color w:val="auto"/>
        </w:rPr>
        <w:t>&lt;/RepeatBlock-By&gt;</w:t>
      </w:r>
    </w:p>
    <w:p w14:paraId="2A7976B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0CB8B65"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0B9606A" w14:textId="77777777" w:rsidTr="007E5F6E">
        <w:trPr>
          <w:trHeight w:hRule="exact" w:val="240"/>
          <w:jc w:val="center"/>
        </w:trPr>
        <w:tc>
          <w:tcPr>
            <w:tcW w:w="9752" w:type="dxa"/>
            <w:gridSpan w:val="2"/>
            <w:tcBorders>
              <w:top w:val="nil"/>
              <w:left w:val="nil"/>
              <w:bottom w:val="nil"/>
              <w:right w:val="nil"/>
            </w:tcBorders>
          </w:tcPr>
          <w:p w14:paraId="6BAF576A" w14:textId="77777777" w:rsidR="0073670E" w:rsidRPr="001D4B9B" w:rsidRDefault="0073670E" w:rsidP="007E5F6E"/>
        </w:tc>
      </w:tr>
      <w:tr w:rsidR="0073670E" w:rsidRPr="001D4B9B" w14:paraId="1F7660E0" w14:textId="77777777" w:rsidTr="007E5F6E">
        <w:trPr>
          <w:trHeight w:val="240"/>
          <w:jc w:val="center"/>
        </w:trPr>
        <w:tc>
          <w:tcPr>
            <w:tcW w:w="4876" w:type="dxa"/>
            <w:tcBorders>
              <w:top w:val="nil"/>
              <w:left w:val="nil"/>
              <w:bottom w:val="nil"/>
              <w:right w:val="nil"/>
            </w:tcBorders>
          </w:tcPr>
          <w:p w14:paraId="22B4935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485E387" w14:textId="77777777" w:rsidR="0073670E" w:rsidRPr="001D4B9B" w:rsidRDefault="0073670E" w:rsidP="007E5F6E">
            <w:pPr>
              <w:pStyle w:val="AmColumnHeading"/>
            </w:pPr>
            <w:r w:rsidRPr="001D4B9B">
              <w:t>Emendamento</w:t>
            </w:r>
          </w:p>
        </w:tc>
      </w:tr>
      <w:tr w:rsidR="0073670E" w:rsidRPr="001D4B9B" w14:paraId="0EF0B2A1" w14:textId="77777777" w:rsidTr="007E5F6E">
        <w:trPr>
          <w:jc w:val="center"/>
        </w:trPr>
        <w:tc>
          <w:tcPr>
            <w:tcW w:w="4876" w:type="dxa"/>
            <w:tcBorders>
              <w:top w:val="nil"/>
              <w:left w:val="nil"/>
              <w:bottom w:val="nil"/>
              <w:right w:val="nil"/>
            </w:tcBorders>
          </w:tcPr>
          <w:p w14:paraId="1B6F3902" w14:textId="77777777" w:rsidR="0073670E" w:rsidRPr="001D4B9B" w:rsidRDefault="0073670E" w:rsidP="007E5F6E">
            <w:pPr>
              <w:pStyle w:val="Normal6a"/>
            </w:pPr>
            <w:r w:rsidRPr="001D4B9B">
              <w:t>F.</w:t>
            </w:r>
            <w:r w:rsidRPr="001D4B9B">
              <w:tab/>
              <w:t>considerando che</w:t>
            </w:r>
            <w:r w:rsidRPr="001D4B9B">
              <w:rPr>
                <w:b/>
                <w:i/>
              </w:rPr>
              <w:t>, nonostante la diminuzione nel tempo delle</w:t>
            </w:r>
            <w:r w:rsidRPr="001D4B9B">
              <w:t xml:space="preserve"> pressioni a monte, quali il carico di nutrienti e le sostanze chimiche ereditate inquinanti come il mercurio e il policlorobifenile</w:t>
            </w:r>
            <w:r w:rsidRPr="001D4B9B">
              <w:rPr>
                <w:b/>
                <w:i/>
              </w:rPr>
              <w:t>,</w:t>
            </w:r>
            <w:r w:rsidRPr="001D4B9B">
              <w:t xml:space="preserve"> la pesca </w:t>
            </w:r>
            <w:r w:rsidRPr="001D4B9B">
              <w:rPr>
                <w:b/>
                <w:i/>
              </w:rPr>
              <w:t>è rimasta un forte fattore di stress per i principali</w:t>
            </w:r>
            <w:r w:rsidRPr="001D4B9B">
              <w:t xml:space="preserve"> stock ittici;</w:t>
            </w:r>
          </w:p>
        </w:tc>
        <w:tc>
          <w:tcPr>
            <w:tcW w:w="4876" w:type="dxa"/>
            <w:tcBorders>
              <w:top w:val="nil"/>
              <w:left w:val="nil"/>
              <w:bottom w:val="nil"/>
              <w:right w:val="nil"/>
            </w:tcBorders>
          </w:tcPr>
          <w:p w14:paraId="14EACE15" w14:textId="77777777" w:rsidR="0073670E" w:rsidRPr="001D4B9B" w:rsidRDefault="0073670E" w:rsidP="007E5F6E">
            <w:pPr>
              <w:pStyle w:val="Normal6a"/>
            </w:pPr>
            <w:r w:rsidRPr="001D4B9B">
              <w:t>F.</w:t>
            </w:r>
            <w:r w:rsidRPr="001D4B9B">
              <w:tab/>
              <w:t xml:space="preserve">considerando che </w:t>
            </w:r>
            <w:r w:rsidRPr="001D4B9B">
              <w:rPr>
                <w:b/>
                <w:i/>
              </w:rPr>
              <w:t>le</w:t>
            </w:r>
            <w:r w:rsidRPr="001D4B9B">
              <w:t xml:space="preserve"> pressioni a monte, quali il carico di nutrienti e le sostanze chimiche ereditate inquinanti come il mercurio e il policlorobifenile </w:t>
            </w:r>
            <w:r w:rsidRPr="001D4B9B">
              <w:rPr>
                <w:b/>
                <w:i/>
              </w:rPr>
              <w:t>sono diminuite nel tempo; che</w:t>
            </w:r>
            <w:r w:rsidRPr="001D4B9B">
              <w:t xml:space="preserve"> la pesca </w:t>
            </w:r>
            <w:r w:rsidRPr="001D4B9B">
              <w:rPr>
                <w:b/>
                <w:i/>
              </w:rPr>
              <w:t>ha altresì ridotto le emissioni e la pressione sugli</w:t>
            </w:r>
            <w:r w:rsidRPr="001D4B9B">
              <w:t xml:space="preserve"> stock ittici </w:t>
            </w:r>
            <w:r w:rsidRPr="001D4B9B">
              <w:rPr>
                <w:b/>
                <w:i/>
              </w:rPr>
              <w:t>in linea con i pareri scientifici; che nel contempo i parchi eolici offshore sono tra i settori che operano in mare in più rapida crescita e che le previsioni suggeriscono che la capacità nel Mar Baltico aumenterà in maniera sostanziale dopo il 2025</w:t>
            </w:r>
            <w:r w:rsidRPr="001D4B9B">
              <w:t>;</w:t>
            </w:r>
          </w:p>
        </w:tc>
      </w:tr>
    </w:tbl>
    <w:p w14:paraId="43018A6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D2768F0" w14:textId="77777777" w:rsidR="0073670E" w:rsidRPr="00815163" w:rsidRDefault="0073670E" w:rsidP="0073670E">
      <w:pPr>
        <w:rPr>
          <w:lang w:val="en-GB"/>
        </w:rPr>
      </w:pPr>
      <w:r w:rsidRPr="00815163">
        <w:rPr>
          <w:rStyle w:val="HideTWBExt"/>
          <w:color w:val="auto"/>
          <w:lang w:val="en-GB"/>
        </w:rPr>
        <w:t>&lt;/Amend&gt;</w:t>
      </w:r>
    </w:p>
    <w:p w14:paraId="371AF9E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71</w:t>
      </w:r>
      <w:r w:rsidRPr="00815163">
        <w:rPr>
          <w:rStyle w:val="HideTWBExt"/>
          <w:color w:val="auto"/>
          <w:lang w:val="en-GB"/>
        </w:rPr>
        <w:t>&lt;/NumAm&gt;</w:t>
      </w:r>
    </w:p>
    <w:p w14:paraId="20F2A90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84C3B28" w14:textId="77777777" w:rsidR="0073670E" w:rsidRPr="001D4B9B" w:rsidRDefault="0073670E" w:rsidP="0073670E">
      <w:pPr>
        <w:pStyle w:val="NormalBold"/>
      </w:pPr>
      <w:r w:rsidRPr="001D4B9B">
        <w:rPr>
          <w:rStyle w:val="HideTWBExt"/>
          <w:b w:val="0"/>
          <w:color w:val="auto"/>
        </w:rPr>
        <w:t>&lt;/RepeatBlock-By&gt;</w:t>
      </w:r>
    </w:p>
    <w:p w14:paraId="3F86226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7E3B8F2"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8E5647D" w14:textId="77777777" w:rsidTr="007E5F6E">
        <w:trPr>
          <w:trHeight w:hRule="exact" w:val="240"/>
          <w:jc w:val="center"/>
        </w:trPr>
        <w:tc>
          <w:tcPr>
            <w:tcW w:w="9752" w:type="dxa"/>
            <w:gridSpan w:val="2"/>
            <w:tcBorders>
              <w:top w:val="nil"/>
              <w:left w:val="nil"/>
              <w:bottom w:val="nil"/>
              <w:right w:val="nil"/>
            </w:tcBorders>
          </w:tcPr>
          <w:p w14:paraId="163ACD5F" w14:textId="77777777" w:rsidR="0073670E" w:rsidRPr="001D4B9B" w:rsidRDefault="0073670E" w:rsidP="007E5F6E"/>
        </w:tc>
      </w:tr>
      <w:tr w:rsidR="0073670E" w:rsidRPr="001D4B9B" w14:paraId="3B522460" w14:textId="77777777" w:rsidTr="007E5F6E">
        <w:trPr>
          <w:trHeight w:val="240"/>
          <w:jc w:val="center"/>
        </w:trPr>
        <w:tc>
          <w:tcPr>
            <w:tcW w:w="4876" w:type="dxa"/>
            <w:tcBorders>
              <w:top w:val="nil"/>
              <w:left w:val="nil"/>
              <w:bottom w:val="nil"/>
              <w:right w:val="nil"/>
            </w:tcBorders>
          </w:tcPr>
          <w:p w14:paraId="434D0B5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DB8F313" w14:textId="77777777" w:rsidR="0073670E" w:rsidRPr="001D4B9B" w:rsidRDefault="0073670E" w:rsidP="007E5F6E">
            <w:pPr>
              <w:pStyle w:val="AmColumnHeading"/>
            </w:pPr>
            <w:r w:rsidRPr="001D4B9B">
              <w:t>Emendamento</w:t>
            </w:r>
          </w:p>
        </w:tc>
      </w:tr>
      <w:tr w:rsidR="0073670E" w:rsidRPr="001D4B9B" w14:paraId="1E1BCFB0" w14:textId="77777777" w:rsidTr="007E5F6E">
        <w:trPr>
          <w:jc w:val="center"/>
        </w:trPr>
        <w:tc>
          <w:tcPr>
            <w:tcW w:w="4876" w:type="dxa"/>
            <w:tcBorders>
              <w:top w:val="nil"/>
              <w:left w:val="nil"/>
              <w:bottom w:val="nil"/>
              <w:right w:val="nil"/>
            </w:tcBorders>
          </w:tcPr>
          <w:p w14:paraId="594A561C" w14:textId="77777777" w:rsidR="0073670E" w:rsidRPr="001D4B9B" w:rsidRDefault="0073670E" w:rsidP="007E5F6E">
            <w:pPr>
              <w:pStyle w:val="Normal6a"/>
            </w:pPr>
            <w:r w:rsidRPr="001D4B9B">
              <w:t>F.</w:t>
            </w:r>
            <w:r w:rsidRPr="001D4B9B">
              <w:tab/>
              <w:t>considerando che</w:t>
            </w:r>
            <w:r w:rsidRPr="001D4B9B">
              <w:rPr>
                <w:b/>
                <w:i/>
              </w:rPr>
              <w:t>, nonostante la diminuzione nel tempo delle</w:t>
            </w:r>
            <w:r w:rsidRPr="001D4B9B">
              <w:t xml:space="preserve"> pressioni a monte, quali il carico di nutrienti e le sostanze chimiche ereditate inquinanti come il mercurio e il policlorobifenile</w:t>
            </w:r>
            <w:r w:rsidRPr="001D4B9B">
              <w:rPr>
                <w:b/>
                <w:i/>
              </w:rPr>
              <w:t>,</w:t>
            </w:r>
            <w:r w:rsidRPr="001D4B9B">
              <w:t xml:space="preserve"> la pesca </w:t>
            </w:r>
            <w:r w:rsidRPr="001D4B9B">
              <w:rPr>
                <w:b/>
                <w:i/>
              </w:rPr>
              <w:t>è rimasta un forte fattore di stress</w:t>
            </w:r>
            <w:r w:rsidRPr="001D4B9B">
              <w:t xml:space="preserve"> per i principali stock ittici;</w:t>
            </w:r>
          </w:p>
        </w:tc>
        <w:tc>
          <w:tcPr>
            <w:tcW w:w="4876" w:type="dxa"/>
            <w:tcBorders>
              <w:top w:val="nil"/>
              <w:left w:val="nil"/>
              <w:bottom w:val="nil"/>
              <w:right w:val="nil"/>
            </w:tcBorders>
          </w:tcPr>
          <w:p w14:paraId="13D644D8" w14:textId="77777777" w:rsidR="0073670E" w:rsidRPr="001D4B9B" w:rsidRDefault="0073670E" w:rsidP="007E5F6E">
            <w:pPr>
              <w:pStyle w:val="Normal6a"/>
            </w:pPr>
            <w:r w:rsidRPr="001D4B9B">
              <w:t>F.</w:t>
            </w:r>
            <w:r w:rsidRPr="001D4B9B">
              <w:tab/>
              <w:t xml:space="preserve">considerando che </w:t>
            </w:r>
            <w:r w:rsidRPr="001D4B9B">
              <w:rPr>
                <w:b/>
                <w:i/>
              </w:rPr>
              <w:t>le</w:t>
            </w:r>
            <w:r w:rsidRPr="001D4B9B">
              <w:t xml:space="preserve"> pressioni a monte, quali il carico di nutrienti e le sostanze chimiche ereditate inquinanti come il mercurio e il policlorobifenile </w:t>
            </w:r>
            <w:r w:rsidRPr="001D4B9B">
              <w:rPr>
                <w:b/>
                <w:i/>
              </w:rPr>
              <w:t>sono diminuite nel tempo; che</w:t>
            </w:r>
            <w:r w:rsidRPr="001D4B9B">
              <w:t xml:space="preserve"> la pesca </w:t>
            </w:r>
            <w:r w:rsidRPr="001D4B9B">
              <w:rPr>
                <w:b/>
                <w:i/>
              </w:rPr>
              <w:t>ha ridotto le emissioni e la pressione</w:t>
            </w:r>
            <w:r w:rsidRPr="001D4B9B">
              <w:t xml:space="preserve"> per i principali stock ittici; </w:t>
            </w:r>
            <w:r w:rsidRPr="001D4B9B">
              <w:rPr>
                <w:b/>
                <w:i/>
              </w:rPr>
              <w:t>che i parchi eolici offshore sono tra i settori che operano in mare con la crescita più rapida;</w:t>
            </w:r>
          </w:p>
        </w:tc>
      </w:tr>
    </w:tbl>
    <w:p w14:paraId="2BFB55C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41667AA" w14:textId="77777777" w:rsidR="0073670E" w:rsidRPr="00815163" w:rsidRDefault="0073670E" w:rsidP="0073670E">
      <w:pPr>
        <w:rPr>
          <w:lang w:val="en-GB"/>
        </w:rPr>
      </w:pPr>
      <w:r w:rsidRPr="00815163">
        <w:rPr>
          <w:rStyle w:val="HideTWBExt"/>
          <w:color w:val="auto"/>
          <w:lang w:val="en-GB"/>
        </w:rPr>
        <w:t>&lt;/Amend&gt;</w:t>
      </w:r>
    </w:p>
    <w:p w14:paraId="170F069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72</w:t>
      </w:r>
      <w:r w:rsidRPr="00815163">
        <w:rPr>
          <w:rStyle w:val="HideTWBExt"/>
          <w:color w:val="auto"/>
          <w:lang w:val="en-GB"/>
        </w:rPr>
        <w:t>&lt;/NumAm&gt;</w:t>
      </w:r>
    </w:p>
    <w:p w14:paraId="367B930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3DC3A59E" w14:textId="77777777" w:rsidR="0073670E" w:rsidRPr="001D4B9B" w:rsidRDefault="0073670E" w:rsidP="0073670E">
      <w:pPr>
        <w:pStyle w:val="NormalBold"/>
      </w:pPr>
      <w:r w:rsidRPr="001D4B9B">
        <w:rPr>
          <w:rStyle w:val="HideTWBExt"/>
          <w:b w:val="0"/>
          <w:color w:val="auto"/>
        </w:rPr>
        <w:t>&lt;/RepeatBlock-By&gt;</w:t>
      </w:r>
    </w:p>
    <w:p w14:paraId="15B57BD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E5C879F"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D3E469A" w14:textId="77777777" w:rsidTr="007E5F6E">
        <w:trPr>
          <w:trHeight w:hRule="exact" w:val="240"/>
          <w:jc w:val="center"/>
        </w:trPr>
        <w:tc>
          <w:tcPr>
            <w:tcW w:w="9752" w:type="dxa"/>
            <w:gridSpan w:val="2"/>
            <w:tcBorders>
              <w:top w:val="nil"/>
              <w:left w:val="nil"/>
              <w:bottom w:val="nil"/>
              <w:right w:val="nil"/>
            </w:tcBorders>
          </w:tcPr>
          <w:p w14:paraId="6ECBD885" w14:textId="77777777" w:rsidR="0073670E" w:rsidRPr="001D4B9B" w:rsidRDefault="0073670E" w:rsidP="007E5F6E"/>
        </w:tc>
      </w:tr>
      <w:tr w:rsidR="0073670E" w:rsidRPr="001D4B9B" w14:paraId="556517B6" w14:textId="77777777" w:rsidTr="007E5F6E">
        <w:trPr>
          <w:trHeight w:val="240"/>
          <w:jc w:val="center"/>
        </w:trPr>
        <w:tc>
          <w:tcPr>
            <w:tcW w:w="4876" w:type="dxa"/>
            <w:tcBorders>
              <w:top w:val="nil"/>
              <w:left w:val="nil"/>
              <w:bottom w:val="nil"/>
              <w:right w:val="nil"/>
            </w:tcBorders>
          </w:tcPr>
          <w:p w14:paraId="7927452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294E6BF" w14:textId="77777777" w:rsidR="0073670E" w:rsidRPr="001D4B9B" w:rsidRDefault="0073670E" w:rsidP="007E5F6E">
            <w:pPr>
              <w:pStyle w:val="AmColumnHeading"/>
            </w:pPr>
            <w:r w:rsidRPr="001D4B9B">
              <w:t>Emendamento</w:t>
            </w:r>
          </w:p>
        </w:tc>
      </w:tr>
      <w:tr w:rsidR="0073670E" w:rsidRPr="001D4B9B" w14:paraId="5F75063B" w14:textId="77777777" w:rsidTr="007E5F6E">
        <w:trPr>
          <w:jc w:val="center"/>
        </w:trPr>
        <w:tc>
          <w:tcPr>
            <w:tcW w:w="4876" w:type="dxa"/>
            <w:tcBorders>
              <w:top w:val="nil"/>
              <w:left w:val="nil"/>
              <w:bottom w:val="nil"/>
              <w:right w:val="nil"/>
            </w:tcBorders>
          </w:tcPr>
          <w:p w14:paraId="224B715E" w14:textId="77777777" w:rsidR="0073670E" w:rsidRPr="001D4B9B" w:rsidRDefault="0073670E" w:rsidP="007E5F6E">
            <w:pPr>
              <w:pStyle w:val="Normal6a"/>
            </w:pPr>
            <w:r w:rsidRPr="001D4B9B">
              <w:t>F.</w:t>
            </w:r>
            <w:r w:rsidRPr="001D4B9B">
              <w:tab/>
              <w:t>considerando che</w:t>
            </w:r>
            <w:r w:rsidRPr="001D4B9B">
              <w:rPr>
                <w:b/>
                <w:i/>
              </w:rPr>
              <w:t>, nonostante la diminuzione nel tempo delle</w:t>
            </w:r>
            <w:r w:rsidRPr="001D4B9B">
              <w:t xml:space="preserve"> pressioni a monte, quali il carico di nutrienti e le sostanze chimiche ereditate inquinanti come il mercurio e il policlorobifenile, </w:t>
            </w:r>
            <w:r w:rsidRPr="001D4B9B">
              <w:rPr>
                <w:b/>
                <w:i/>
              </w:rPr>
              <w:t>la pesca è rimasta un forte fattore di stress per i principali stock ittici</w:t>
            </w:r>
            <w:r w:rsidRPr="001D4B9B">
              <w:t>;</w:t>
            </w:r>
          </w:p>
        </w:tc>
        <w:tc>
          <w:tcPr>
            <w:tcW w:w="4876" w:type="dxa"/>
            <w:tcBorders>
              <w:top w:val="nil"/>
              <w:left w:val="nil"/>
              <w:bottom w:val="nil"/>
              <w:right w:val="nil"/>
            </w:tcBorders>
          </w:tcPr>
          <w:p w14:paraId="4348EB3B" w14:textId="77777777" w:rsidR="0073670E" w:rsidRPr="001D4B9B" w:rsidRDefault="0073670E" w:rsidP="007E5F6E">
            <w:pPr>
              <w:pStyle w:val="Normal6a"/>
            </w:pPr>
            <w:r w:rsidRPr="001D4B9B">
              <w:t>F.</w:t>
            </w:r>
            <w:r w:rsidRPr="001D4B9B">
              <w:tab/>
              <w:t xml:space="preserve">considerando che </w:t>
            </w:r>
            <w:r w:rsidRPr="001D4B9B">
              <w:rPr>
                <w:b/>
                <w:i/>
              </w:rPr>
              <w:t>le</w:t>
            </w:r>
            <w:r w:rsidRPr="001D4B9B">
              <w:t xml:space="preserve"> pressioni a monte, quali il carico di nutrienti e le sostanze chimiche ereditate inquinanti come il mercurio e il policlorobifenile, </w:t>
            </w:r>
            <w:r w:rsidRPr="001D4B9B">
              <w:rPr>
                <w:b/>
                <w:i/>
              </w:rPr>
              <w:t>sono diminuite nel tempo</w:t>
            </w:r>
            <w:r w:rsidRPr="001D4B9B">
              <w:t>;</w:t>
            </w:r>
          </w:p>
        </w:tc>
      </w:tr>
    </w:tbl>
    <w:p w14:paraId="277CF06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F20947B" w14:textId="77777777" w:rsidR="0073670E" w:rsidRPr="00815163" w:rsidRDefault="0073670E" w:rsidP="0073670E">
      <w:pPr>
        <w:rPr>
          <w:lang w:val="en-GB"/>
        </w:rPr>
      </w:pPr>
      <w:r w:rsidRPr="00815163">
        <w:rPr>
          <w:rStyle w:val="HideTWBExt"/>
          <w:color w:val="auto"/>
          <w:lang w:val="en-GB"/>
        </w:rPr>
        <w:t>&lt;/Amend&gt;</w:t>
      </w:r>
    </w:p>
    <w:p w14:paraId="47492D2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73</w:t>
      </w:r>
      <w:r w:rsidRPr="00815163">
        <w:rPr>
          <w:rStyle w:val="HideTWBExt"/>
          <w:color w:val="auto"/>
          <w:lang w:val="en-GB"/>
        </w:rPr>
        <w:t>&lt;/NumAm&gt;</w:t>
      </w:r>
    </w:p>
    <w:p w14:paraId="5D566F8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5802AFD8" w14:textId="77777777" w:rsidR="0073670E" w:rsidRPr="001D4B9B" w:rsidRDefault="0073670E" w:rsidP="0073670E">
      <w:pPr>
        <w:pStyle w:val="NormalBold"/>
      </w:pPr>
      <w:r w:rsidRPr="001D4B9B">
        <w:rPr>
          <w:rStyle w:val="HideTWBExt"/>
          <w:b w:val="0"/>
          <w:color w:val="auto"/>
        </w:rPr>
        <w:t>&lt;/RepeatBlock-By&gt;</w:t>
      </w:r>
    </w:p>
    <w:p w14:paraId="7A20C4B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62772C0"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B8E1A0A" w14:textId="77777777" w:rsidTr="007E5F6E">
        <w:trPr>
          <w:trHeight w:hRule="exact" w:val="240"/>
          <w:jc w:val="center"/>
        </w:trPr>
        <w:tc>
          <w:tcPr>
            <w:tcW w:w="9752" w:type="dxa"/>
            <w:gridSpan w:val="2"/>
            <w:tcBorders>
              <w:top w:val="nil"/>
              <w:left w:val="nil"/>
              <w:bottom w:val="nil"/>
              <w:right w:val="nil"/>
            </w:tcBorders>
          </w:tcPr>
          <w:p w14:paraId="426A1AAC" w14:textId="77777777" w:rsidR="0073670E" w:rsidRPr="001D4B9B" w:rsidRDefault="0073670E" w:rsidP="007E5F6E"/>
        </w:tc>
      </w:tr>
      <w:tr w:rsidR="0073670E" w:rsidRPr="001D4B9B" w14:paraId="106493FB" w14:textId="77777777" w:rsidTr="007E5F6E">
        <w:trPr>
          <w:trHeight w:val="240"/>
          <w:jc w:val="center"/>
        </w:trPr>
        <w:tc>
          <w:tcPr>
            <w:tcW w:w="4876" w:type="dxa"/>
            <w:tcBorders>
              <w:top w:val="nil"/>
              <w:left w:val="nil"/>
              <w:bottom w:val="nil"/>
              <w:right w:val="nil"/>
            </w:tcBorders>
          </w:tcPr>
          <w:p w14:paraId="1589DE8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529D1DA" w14:textId="77777777" w:rsidR="0073670E" w:rsidRPr="001D4B9B" w:rsidRDefault="0073670E" w:rsidP="007E5F6E">
            <w:pPr>
              <w:pStyle w:val="AmColumnHeading"/>
            </w:pPr>
            <w:r w:rsidRPr="001D4B9B">
              <w:t>Emendamento</w:t>
            </w:r>
          </w:p>
        </w:tc>
      </w:tr>
      <w:tr w:rsidR="0073670E" w:rsidRPr="001D4B9B" w14:paraId="60AF69C7" w14:textId="77777777" w:rsidTr="007E5F6E">
        <w:trPr>
          <w:jc w:val="center"/>
        </w:trPr>
        <w:tc>
          <w:tcPr>
            <w:tcW w:w="4876" w:type="dxa"/>
            <w:tcBorders>
              <w:top w:val="nil"/>
              <w:left w:val="nil"/>
              <w:bottom w:val="nil"/>
              <w:right w:val="nil"/>
            </w:tcBorders>
          </w:tcPr>
          <w:p w14:paraId="7D8DBA5A" w14:textId="77777777" w:rsidR="0073670E" w:rsidRPr="001D4B9B" w:rsidRDefault="0073670E" w:rsidP="007E5F6E">
            <w:pPr>
              <w:pStyle w:val="Normal6a"/>
            </w:pPr>
            <w:r w:rsidRPr="001D4B9B">
              <w:t>F.</w:t>
            </w:r>
            <w:r w:rsidRPr="001D4B9B">
              <w:tab/>
              <w:t>considerando che</w:t>
            </w:r>
            <w:r w:rsidRPr="001D4B9B">
              <w:rPr>
                <w:b/>
                <w:i/>
              </w:rPr>
              <w:t>, nonostante la diminuzione nel tempo delle pressioni a monte, quali il carico</w:t>
            </w:r>
            <w:r w:rsidRPr="001D4B9B">
              <w:t xml:space="preserve"> di nutrienti e </w:t>
            </w:r>
            <w:r w:rsidRPr="001D4B9B">
              <w:rPr>
                <w:b/>
                <w:i/>
              </w:rPr>
              <w:t>le sostanze chimiche ereditate inquinanti come il mercurio e il policlorobifenile, la pesca è rimasta un forte fattore di stress per i principali</w:t>
            </w:r>
            <w:r w:rsidRPr="001D4B9B">
              <w:t xml:space="preserve"> stock ittici;</w:t>
            </w:r>
          </w:p>
        </w:tc>
        <w:tc>
          <w:tcPr>
            <w:tcW w:w="4876" w:type="dxa"/>
            <w:tcBorders>
              <w:top w:val="nil"/>
              <w:left w:val="nil"/>
              <w:bottom w:val="nil"/>
              <w:right w:val="nil"/>
            </w:tcBorders>
          </w:tcPr>
          <w:p w14:paraId="41331B69" w14:textId="77777777" w:rsidR="0073670E" w:rsidRPr="001D4B9B" w:rsidRDefault="0073670E" w:rsidP="007E5F6E">
            <w:pPr>
              <w:pStyle w:val="Normal6a"/>
            </w:pPr>
            <w:r w:rsidRPr="001D4B9B">
              <w:t>F.</w:t>
            </w:r>
            <w:r w:rsidRPr="001D4B9B">
              <w:tab/>
              <w:t xml:space="preserve">considerando che </w:t>
            </w:r>
            <w:r w:rsidRPr="001D4B9B">
              <w:rPr>
                <w:b/>
                <w:i/>
              </w:rPr>
              <w:t>sono stati compiuti progressi notevoli nel ridurre l'immissione</w:t>
            </w:r>
            <w:r w:rsidRPr="001D4B9B">
              <w:t xml:space="preserve"> di nutrienti e</w:t>
            </w:r>
            <w:r w:rsidRPr="001D4B9B">
              <w:rPr>
                <w:b/>
                <w:i/>
              </w:rPr>
              <w:t xml:space="preserve"> di sostanze pericolose, ma che l'influenza combinata della predazione naturale, del degrado degli habitat e delle mutevoli condizioni ambientali continua a incidere sugli</w:t>
            </w:r>
            <w:r w:rsidRPr="001D4B9B">
              <w:t xml:space="preserve"> stock ittici;</w:t>
            </w:r>
          </w:p>
        </w:tc>
      </w:tr>
    </w:tbl>
    <w:p w14:paraId="4479E0F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2B75BBD" w14:textId="77777777" w:rsidR="0073670E" w:rsidRPr="00815163" w:rsidRDefault="0073670E" w:rsidP="0073670E">
      <w:pPr>
        <w:rPr>
          <w:lang w:val="en-GB"/>
        </w:rPr>
      </w:pPr>
      <w:r w:rsidRPr="00815163">
        <w:rPr>
          <w:rStyle w:val="HideTWBExt"/>
          <w:color w:val="auto"/>
          <w:lang w:val="en-GB"/>
        </w:rPr>
        <w:t>&lt;/Amend&gt;</w:t>
      </w:r>
    </w:p>
    <w:p w14:paraId="0F22996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74</w:t>
      </w:r>
      <w:r w:rsidRPr="00815163">
        <w:rPr>
          <w:rStyle w:val="HideTWBExt"/>
          <w:color w:val="auto"/>
          <w:lang w:val="en-GB"/>
        </w:rPr>
        <w:t>&lt;/NumAm&gt;</w:t>
      </w:r>
    </w:p>
    <w:p w14:paraId="3D62E2B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Michal Wiezik</w:t>
      </w:r>
      <w:r w:rsidRPr="00815163">
        <w:rPr>
          <w:rStyle w:val="HideTWBExt"/>
          <w:b w:val="0"/>
          <w:color w:val="auto"/>
          <w:lang w:val="en-GB"/>
        </w:rPr>
        <w:t>&lt;/Members&gt;</w:t>
      </w:r>
    </w:p>
    <w:p w14:paraId="15A0ADCC" w14:textId="77777777" w:rsidR="0073670E" w:rsidRPr="001D4B9B" w:rsidRDefault="0073670E" w:rsidP="0073670E">
      <w:pPr>
        <w:pStyle w:val="NormalBold"/>
      </w:pPr>
      <w:r w:rsidRPr="001D4B9B">
        <w:rPr>
          <w:rStyle w:val="HideTWBExt"/>
          <w:b w:val="0"/>
          <w:color w:val="auto"/>
        </w:rPr>
        <w:t>&lt;/RepeatBlock-By&gt;</w:t>
      </w:r>
    </w:p>
    <w:p w14:paraId="503835B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7726A35" w14:textId="77777777" w:rsidR="0073670E" w:rsidRPr="001D4B9B" w:rsidRDefault="0073670E" w:rsidP="0073670E">
      <w:pPr>
        <w:pStyle w:val="NormalBold"/>
      </w:pPr>
      <w:r w:rsidRPr="001D4B9B">
        <w:rPr>
          <w:rStyle w:val="HideTWBExt"/>
          <w:color w:val="auto"/>
        </w:rPr>
        <w:t>&lt;Article&gt;</w:t>
      </w:r>
      <w:r w:rsidRPr="001D4B9B">
        <w:t>Considerando F</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7E9D32E" w14:textId="77777777" w:rsidTr="007E5F6E">
        <w:trPr>
          <w:trHeight w:hRule="exact" w:val="240"/>
          <w:jc w:val="center"/>
        </w:trPr>
        <w:tc>
          <w:tcPr>
            <w:tcW w:w="9752" w:type="dxa"/>
            <w:gridSpan w:val="2"/>
            <w:tcBorders>
              <w:top w:val="nil"/>
              <w:left w:val="nil"/>
              <w:bottom w:val="nil"/>
              <w:right w:val="nil"/>
            </w:tcBorders>
          </w:tcPr>
          <w:p w14:paraId="1B611EDD" w14:textId="77777777" w:rsidR="0073670E" w:rsidRPr="001D4B9B" w:rsidRDefault="0073670E" w:rsidP="007E5F6E"/>
        </w:tc>
      </w:tr>
      <w:tr w:rsidR="0073670E" w:rsidRPr="001D4B9B" w14:paraId="1621D4A0" w14:textId="77777777" w:rsidTr="007E5F6E">
        <w:trPr>
          <w:trHeight w:val="240"/>
          <w:jc w:val="center"/>
        </w:trPr>
        <w:tc>
          <w:tcPr>
            <w:tcW w:w="4876" w:type="dxa"/>
            <w:tcBorders>
              <w:top w:val="nil"/>
              <w:left w:val="nil"/>
              <w:bottom w:val="nil"/>
              <w:right w:val="nil"/>
            </w:tcBorders>
          </w:tcPr>
          <w:p w14:paraId="6057962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B292FF7" w14:textId="77777777" w:rsidR="0073670E" w:rsidRPr="001D4B9B" w:rsidRDefault="0073670E" w:rsidP="007E5F6E">
            <w:pPr>
              <w:pStyle w:val="AmColumnHeading"/>
            </w:pPr>
            <w:r w:rsidRPr="001D4B9B">
              <w:t>Emendamento</w:t>
            </w:r>
          </w:p>
        </w:tc>
      </w:tr>
      <w:tr w:rsidR="0073670E" w:rsidRPr="001D4B9B" w14:paraId="1AEE22D3" w14:textId="77777777" w:rsidTr="007E5F6E">
        <w:trPr>
          <w:jc w:val="center"/>
        </w:trPr>
        <w:tc>
          <w:tcPr>
            <w:tcW w:w="4876" w:type="dxa"/>
            <w:tcBorders>
              <w:top w:val="nil"/>
              <w:left w:val="nil"/>
              <w:bottom w:val="nil"/>
              <w:right w:val="nil"/>
            </w:tcBorders>
          </w:tcPr>
          <w:p w14:paraId="2AE6B2F3" w14:textId="77777777" w:rsidR="0073670E" w:rsidRPr="001D4B9B" w:rsidRDefault="0073670E" w:rsidP="007E5F6E">
            <w:pPr>
              <w:pStyle w:val="Normal6a"/>
            </w:pPr>
            <w:r w:rsidRPr="001D4B9B">
              <w:t>F.</w:t>
            </w:r>
            <w:r w:rsidRPr="001D4B9B">
              <w:tab/>
              <w:t xml:space="preserve">considerando che, nonostante la diminuzione nel tempo delle pressioni a monte, quali </w:t>
            </w:r>
            <w:r w:rsidRPr="001D4B9B">
              <w:rPr>
                <w:b/>
                <w:i/>
              </w:rPr>
              <w:t>il carico di nutrienti e</w:t>
            </w:r>
            <w:r w:rsidRPr="001D4B9B">
              <w:t xml:space="preserve"> le sostanze chimiche ereditate inquinanti come il mercurio e il policlorobifenile, la pesca è rimasta un forte fattore di stress per i principali stock ittici;</w:t>
            </w:r>
          </w:p>
        </w:tc>
        <w:tc>
          <w:tcPr>
            <w:tcW w:w="4876" w:type="dxa"/>
            <w:tcBorders>
              <w:top w:val="nil"/>
              <w:left w:val="nil"/>
              <w:bottom w:val="nil"/>
              <w:right w:val="nil"/>
            </w:tcBorders>
          </w:tcPr>
          <w:p w14:paraId="6F6BF049" w14:textId="77777777" w:rsidR="0073670E" w:rsidRPr="001D4B9B" w:rsidRDefault="0073670E" w:rsidP="007E5F6E">
            <w:pPr>
              <w:pStyle w:val="Normal6a"/>
            </w:pPr>
            <w:r w:rsidRPr="001D4B9B">
              <w:t>F.</w:t>
            </w:r>
            <w:r w:rsidRPr="001D4B9B">
              <w:tab/>
              <w:t>considerando che, nonostante la diminuzione nel tempo delle pressioni a monte, quali le sostanze chimiche ereditate inquinanti come il mercurio e il policlorobifenile, la pesca è rimasta un forte fattore di stress per i principali stock ittici;</w:t>
            </w:r>
          </w:p>
        </w:tc>
      </w:tr>
    </w:tbl>
    <w:p w14:paraId="3CBAA75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FB247EF" w14:textId="77777777" w:rsidR="0073670E" w:rsidRPr="00815163" w:rsidRDefault="0073670E" w:rsidP="0073670E">
      <w:pPr>
        <w:rPr>
          <w:lang w:val="en-GB"/>
        </w:rPr>
      </w:pPr>
      <w:r w:rsidRPr="00815163">
        <w:rPr>
          <w:rStyle w:val="HideTWBExt"/>
          <w:color w:val="auto"/>
          <w:lang w:val="en-GB"/>
        </w:rPr>
        <w:t>&lt;/Amend&gt;</w:t>
      </w:r>
    </w:p>
    <w:p w14:paraId="1BDBE33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75</w:t>
      </w:r>
      <w:r w:rsidRPr="00815163">
        <w:rPr>
          <w:rStyle w:val="HideTWBExt"/>
          <w:color w:val="auto"/>
          <w:lang w:val="en-GB"/>
        </w:rPr>
        <w:t>&lt;/NumAm&gt;</w:t>
      </w:r>
    </w:p>
    <w:p w14:paraId="5DA81C8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Michal Wiezik</w:t>
      </w:r>
      <w:r w:rsidRPr="00815163">
        <w:rPr>
          <w:rStyle w:val="HideTWBExt"/>
          <w:b w:val="0"/>
          <w:color w:val="auto"/>
          <w:lang w:val="en-GB"/>
        </w:rPr>
        <w:t>&lt;/Members&gt;</w:t>
      </w:r>
    </w:p>
    <w:p w14:paraId="155C4530" w14:textId="77777777" w:rsidR="0073670E" w:rsidRPr="001D4B9B" w:rsidRDefault="0073670E" w:rsidP="0073670E">
      <w:pPr>
        <w:pStyle w:val="NormalBold"/>
      </w:pPr>
      <w:r w:rsidRPr="001D4B9B">
        <w:rPr>
          <w:rStyle w:val="HideTWBExt"/>
          <w:b w:val="0"/>
          <w:color w:val="auto"/>
        </w:rPr>
        <w:t>&lt;/RepeatBlock-By&gt;</w:t>
      </w:r>
    </w:p>
    <w:p w14:paraId="0FD6EE8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388507C" w14:textId="77777777" w:rsidR="0073670E" w:rsidRPr="001D4B9B" w:rsidRDefault="0073670E" w:rsidP="0073670E">
      <w:pPr>
        <w:pStyle w:val="NormalBold"/>
      </w:pPr>
      <w:r w:rsidRPr="001D4B9B">
        <w:rPr>
          <w:rStyle w:val="HideTWBExt"/>
          <w:color w:val="auto"/>
        </w:rPr>
        <w:t>&lt;Article&gt;</w:t>
      </w:r>
      <w:r w:rsidRPr="001D4B9B">
        <w:t>Considerando F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6D9D518" w14:textId="77777777" w:rsidTr="007E5F6E">
        <w:trPr>
          <w:trHeight w:hRule="exact" w:val="240"/>
          <w:jc w:val="center"/>
        </w:trPr>
        <w:tc>
          <w:tcPr>
            <w:tcW w:w="9752" w:type="dxa"/>
            <w:gridSpan w:val="2"/>
            <w:tcBorders>
              <w:top w:val="nil"/>
              <w:left w:val="nil"/>
              <w:bottom w:val="nil"/>
              <w:right w:val="nil"/>
            </w:tcBorders>
          </w:tcPr>
          <w:p w14:paraId="5F84706C" w14:textId="77777777" w:rsidR="0073670E" w:rsidRPr="001D4B9B" w:rsidRDefault="0073670E" w:rsidP="007E5F6E"/>
        </w:tc>
      </w:tr>
      <w:tr w:rsidR="0073670E" w:rsidRPr="001D4B9B" w14:paraId="012ADCCF" w14:textId="77777777" w:rsidTr="007E5F6E">
        <w:trPr>
          <w:trHeight w:val="240"/>
          <w:jc w:val="center"/>
        </w:trPr>
        <w:tc>
          <w:tcPr>
            <w:tcW w:w="4876" w:type="dxa"/>
            <w:tcBorders>
              <w:top w:val="nil"/>
              <w:left w:val="nil"/>
              <w:bottom w:val="nil"/>
              <w:right w:val="nil"/>
            </w:tcBorders>
          </w:tcPr>
          <w:p w14:paraId="1DD0EF3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37596E6" w14:textId="77777777" w:rsidR="0073670E" w:rsidRPr="001D4B9B" w:rsidRDefault="0073670E" w:rsidP="007E5F6E">
            <w:pPr>
              <w:pStyle w:val="AmColumnHeading"/>
            </w:pPr>
            <w:r w:rsidRPr="001D4B9B">
              <w:t>Emendamento</w:t>
            </w:r>
          </w:p>
        </w:tc>
      </w:tr>
      <w:tr w:rsidR="0073670E" w:rsidRPr="001D4B9B" w14:paraId="2532241E" w14:textId="77777777" w:rsidTr="007E5F6E">
        <w:trPr>
          <w:jc w:val="center"/>
        </w:trPr>
        <w:tc>
          <w:tcPr>
            <w:tcW w:w="4876" w:type="dxa"/>
            <w:tcBorders>
              <w:top w:val="nil"/>
              <w:left w:val="nil"/>
              <w:bottom w:val="nil"/>
              <w:right w:val="nil"/>
            </w:tcBorders>
          </w:tcPr>
          <w:p w14:paraId="6465B05D" w14:textId="77777777" w:rsidR="0073670E" w:rsidRPr="001D4B9B" w:rsidRDefault="0073670E" w:rsidP="007E5F6E">
            <w:pPr>
              <w:pStyle w:val="Normal6a"/>
            </w:pPr>
          </w:p>
        </w:tc>
        <w:tc>
          <w:tcPr>
            <w:tcW w:w="4876" w:type="dxa"/>
            <w:tcBorders>
              <w:top w:val="nil"/>
              <w:left w:val="nil"/>
              <w:bottom w:val="nil"/>
              <w:right w:val="nil"/>
            </w:tcBorders>
          </w:tcPr>
          <w:p w14:paraId="2C2BBE59" w14:textId="77777777" w:rsidR="0073670E" w:rsidRPr="001D4B9B" w:rsidRDefault="0073670E" w:rsidP="007E5F6E">
            <w:pPr>
              <w:pStyle w:val="Normal6a"/>
            </w:pPr>
            <w:r w:rsidRPr="001D4B9B">
              <w:rPr>
                <w:b/>
                <w:i/>
              </w:rPr>
              <w:t>F bis.</w:t>
            </w:r>
            <w:r w:rsidRPr="001D4B9B">
              <w:tab/>
            </w:r>
            <w:r w:rsidRPr="001D4B9B">
              <w:rPr>
                <w:b/>
                <w:i/>
              </w:rPr>
              <w:t>considerando che studi recenti hanno rivelato che il metodo del disboscamento a taglio raso, predominante nella regione baltica, è associato a conseguenze ambientali dannose molto maggiori rispetto a quanto ipotizzato in precedenza</w:t>
            </w:r>
            <w:r w:rsidRPr="001D4B9B">
              <w:rPr>
                <w:b/>
                <w:i/>
                <w:vertAlign w:val="superscript"/>
              </w:rPr>
              <w:t>1 bis</w:t>
            </w:r>
            <w:r w:rsidRPr="001D4B9B">
              <w:rPr>
                <w:b/>
                <w:i/>
              </w:rPr>
              <w:t>, anche per l'acqua, e che tali conseguenze derivano principalmente dai deflussi di solidi sospesi, dal carbonio organico disciolto e dalle sostanze nutritive, con conseguente inquinamento dei corsi d'acqua; che, sebbene il carico di nutrienti proveniente dall'agricoltura sia stato affrontato anche a livello dell'Unione, il carico di nutrienti di cui avrebbe potuto essere responsabile una certa gestione forestale deve ancora essere adeguatamente preso in esame nell'equazione al momento della valutazione dello stato del bacino del Mar Baltico;</w:t>
            </w:r>
          </w:p>
        </w:tc>
      </w:tr>
      <w:tr w:rsidR="0073670E" w:rsidRPr="001D4B9B" w14:paraId="65E72997" w14:textId="77777777" w:rsidTr="007E5F6E">
        <w:trPr>
          <w:jc w:val="center"/>
        </w:trPr>
        <w:tc>
          <w:tcPr>
            <w:tcW w:w="4876" w:type="dxa"/>
            <w:tcBorders>
              <w:top w:val="nil"/>
              <w:left w:val="nil"/>
              <w:bottom w:val="nil"/>
              <w:right w:val="nil"/>
            </w:tcBorders>
          </w:tcPr>
          <w:p w14:paraId="0FA046D4" w14:textId="77777777" w:rsidR="0073670E" w:rsidRPr="001D4B9B" w:rsidRDefault="0073670E" w:rsidP="007E5F6E"/>
        </w:tc>
        <w:tc>
          <w:tcPr>
            <w:tcW w:w="4876" w:type="dxa"/>
            <w:tcBorders>
              <w:top w:val="nil"/>
              <w:left w:val="nil"/>
              <w:bottom w:val="nil"/>
              <w:right w:val="nil"/>
            </w:tcBorders>
          </w:tcPr>
          <w:p w14:paraId="12C9E1C6" w14:textId="77777777" w:rsidR="0073670E" w:rsidRPr="001D4B9B" w:rsidRDefault="0073670E" w:rsidP="007E5F6E">
            <w:pPr>
              <w:pStyle w:val="Normal6a"/>
            </w:pPr>
            <w:r w:rsidRPr="001D4B9B">
              <w:rPr>
                <w:b/>
                <w:i/>
              </w:rPr>
              <w:t>_________________</w:t>
            </w:r>
          </w:p>
        </w:tc>
      </w:tr>
      <w:tr w:rsidR="0073670E" w:rsidRPr="001D4B9B" w14:paraId="70112D64" w14:textId="77777777" w:rsidTr="007E5F6E">
        <w:trPr>
          <w:jc w:val="center"/>
        </w:trPr>
        <w:tc>
          <w:tcPr>
            <w:tcW w:w="4876" w:type="dxa"/>
            <w:tcBorders>
              <w:top w:val="nil"/>
              <w:left w:val="nil"/>
              <w:bottom w:val="nil"/>
              <w:right w:val="nil"/>
            </w:tcBorders>
          </w:tcPr>
          <w:p w14:paraId="70337CB0" w14:textId="77777777" w:rsidR="0073670E" w:rsidRPr="001D4B9B" w:rsidRDefault="0073670E" w:rsidP="007E5F6E"/>
        </w:tc>
        <w:tc>
          <w:tcPr>
            <w:tcW w:w="4876" w:type="dxa"/>
            <w:tcBorders>
              <w:top w:val="nil"/>
              <w:left w:val="nil"/>
              <w:bottom w:val="nil"/>
              <w:right w:val="nil"/>
            </w:tcBorders>
          </w:tcPr>
          <w:p w14:paraId="02436F4A" w14:textId="77777777" w:rsidR="0073670E" w:rsidRPr="001D4B9B" w:rsidRDefault="0073670E" w:rsidP="007E5F6E">
            <w:pPr>
              <w:pStyle w:val="Normal6a"/>
            </w:pPr>
            <w:r w:rsidRPr="00815163">
              <w:rPr>
                <w:b/>
                <w:i/>
                <w:vertAlign w:val="superscript"/>
                <w:lang w:val="en-GB"/>
              </w:rPr>
              <w:t>1 bis</w:t>
            </w:r>
            <w:r w:rsidRPr="00815163">
              <w:rPr>
                <w:lang w:val="en-GB"/>
              </w:rPr>
              <w:t xml:space="preserve"> </w:t>
            </w:r>
            <w:r w:rsidRPr="00815163">
              <w:rPr>
                <w:b/>
                <w:i/>
                <w:lang w:val="en-GB"/>
              </w:rPr>
              <w:t xml:space="preserve">Brunner, A., Valkonen, S., Goude, M., Hanssen, K.H., Erefur, C., "Definitions and Terminology: What Is Continuous Cover Forestry in Fennoscandia?" (Definizioni e terminologia: cos'è la silvicoltura a copertura continua in Fennoscandia?), in Rautio P., Routa J., Huuskonen S., Holmström E., Cedergren J., Kuehne C. (a cura di) "Continuous Cover Forestry in Boreal Nordic Countries. </w:t>
            </w:r>
            <w:r w:rsidRPr="001D4B9B">
              <w:rPr>
                <w:b/>
                <w:i/>
              </w:rPr>
              <w:t>Managing Forest Ecosystems" (Silvicoltura a copertura continua nei paesi nordici boreali. Gestione degli ecosistemi forestali), volume 45, Springer, Cham, 2025, https://doi.org/10.1007/978-3-031-70484-0_2.</w:t>
            </w:r>
          </w:p>
        </w:tc>
      </w:tr>
    </w:tbl>
    <w:p w14:paraId="5E07486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87221C9" w14:textId="77777777" w:rsidR="0073670E" w:rsidRPr="00815163" w:rsidRDefault="0073670E" w:rsidP="0073670E">
      <w:pPr>
        <w:rPr>
          <w:lang w:val="en-GB"/>
        </w:rPr>
      </w:pPr>
      <w:r w:rsidRPr="00815163">
        <w:rPr>
          <w:rStyle w:val="HideTWBExt"/>
          <w:color w:val="auto"/>
          <w:lang w:val="en-GB"/>
        </w:rPr>
        <w:t>&lt;/Amend&gt;</w:t>
      </w:r>
    </w:p>
    <w:p w14:paraId="4D2A286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76</w:t>
      </w:r>
      <w:r w:rsidRPr="00815163">
        <w:rPr>
          <w:rStyle w:val="HideTWBExt"/>
          <w:color w:val="auto"/>
          <w:lang w:val="en-GB"/>
        </w:rPr>
        <w:t>&lt;/NumAm&gt;</w:t>
      </w:r>
    </w:p>
    <w:p w14:paraId="655D361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3F1B493" w14:textId="77777777" w:rsidR="0073670E" w:rsidRPr="001D4B9B" w:rsidRDefault="0073670E" w:rsidP="0073670E">
      <w:pPr>
        <w:pStyle w:val="NormalBold"/>
      </w:pPr>
      <w:r w:rsidRPr="001D4B9B">
        <w:rPr>
          <w:rStyle w:val="HideTWBExt"/>
          <w:b w:val="0"/>
          <w:color w:val="auto"/>
        </w:rPr>
        <w:t>&lt;/RepeatBlock-By&gt;</w:t>
      </w:r>
    </w:p>
    <w:p w14:paraId="2AA9548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D1C92D0" w14:textId="77777777" w:rsidR="0073670E" w:rsidRPr="001D4B9B" w:rsidRDefault="0073670E" w:rsidP="0073670E">
      <w:pPr>
        <w:pStyle w:val="NormalBold"/>
      </w:pPr>
      <w:r w:rsidRPr="001D4B9B">
        <w:rPr>
          <w:rStyle w:val="HideTWBExt"/>
          <w:color w:val="auto"/>
        </w:rPr>
        <w:t>&lt;Article&gt;</w:t>
      </w:r>
      <w:r w:rsidRPr="001D4B9B">
        <w:t>Considerando F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47DEF2E" w14:textId="77777777" w:rsidTr="007E5F6E">
        <w:trPr>
          <w:trHeight w:hRule="exact" w:val="240"/>
          <w:jc w:val="center"/>
        </w:trPr>
        <w:tc>
          <w:tcPr>
            <w:tcW w:w="9752" w:type="dxa"/>
            <w:gridSpan w:val="2"/>
            <w:tcBorders>
              <w:top w:val="nil"/>
              <w:left w:val="nil"/>
              <w:bottom w:val="nil"/>
              <w:right w:val="nil"/>
            </w:tcBorders>
          </w:tcPr>
          <w:p w14:paraId="0C391241" w14:textId="77777777" w:rsidR="0073670E" w:rsidRPr="001D4B9B" w:rsidRDefault="0073670E" w:rsidP="007E5F6E"/>
        </w:tc>
      </w:tr>
      <w:tr w:rsidR="0073670E" w:rsidRPr="001D4B9B" w14:paraId="545C4AF5" w14:textId="77777777" w:rsidTr="007E5F6E">
        <w:trPr>
          <w:trHeight w:val="240"/>
          <w:jc w:val="center"/>
        </w:trPr>
        <w:tc>
          <w:tcPr>
            <w:tcW w:w="4876" w:type="dxa"/>
            <w:tcBorders>
              <w:top w:val="nil"/>
              <w:left w:val="nil"/>
              <w:bottom w:val="nil"/>
              <w:right w:val="nil"/>
            </w:tcBorders>
          </w:tcPr>
          <w:p w14:paraId="6E4D679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A8BE852" w14:textId="77777777" w:rsidR="0073670E" w:rsidRPr="001D4B9B" w:rsidRDefault="0073670E" w:rsidP="007E5F6E">
            <w:pPr>
              <w:pStyle w:val="AmColumnHeading"/>
            </w:pPr>
            <w:r w:rsidRPr="001D4B9B">
              <w:t>Emendamento</w:t>
            </w:r>
          </w:p>
        </w:tc>
      </w:tr>
      <w:tr w:rsidR="0073670E" w:rsidRPr="001D4B9B" w14:paraId="53CB856A" w14:textId="77777777" w:rsidTr="007E5F6E">
        <w:trPr>
          <w:jc w:val="center"/>
        </w:trPr>
        <w:tc>
          <w:tcPr>
            <w:tcW w:w="4876" w:type="dxa"/>
            <w:tcBorders>
              <w:top w:val="nil"/>
              <w:left w:val="nil"/>
              <w:bottom w:val="nil"/>
              <w:right w:val="nil"/>
            </w:tcBorders>
          </w:tcPr>
          <w:p w14:paraId="73B4898B" w14:textId="77777777" w:rsidR="0073670E" w:rsidRPr="001D4B9B" w:rsidRDefault="0073670E" w:rsidP="007E5F6E">
            <w:pPr>
              <w:pStyle w:val="Normal6a"/>
            </w:pPr>
          </w:p>
        </w:tc>
        <w:tc>
          <w:tcPr>
            <w:tcW w:w="4876" w:type="dxa"/>
            <w:tcBorders>
              <w:top w:val="nil"/>
              <w:left w:val="nil"/>
              <w:bottom w:val="nil"/>
              <w:right w:val="nil"/>
            </w:tcBorders>
          </w:tcPr>
          <w:p w14:paraId="700D92F4" w14:textId="77777777" w:rsidR="0073670E" w:rsidRPr="001D4B9B" w:rsidRDefault="0073670E" w:rsidP="007E5F6E">
            <w:pPr>
              <w:pStyle w:val="Normal6a"/>
            </w:pPr>
            <w:r w:rsidRPr="001D4B9B">
              <w:rPr>
                <w:b/>
                <w:i/>
              </w:rPr>
              <w:t>F bis.</w:t>
            </w:r>
            <w:r w:rsidRPr="001D4B9B">
              <w:tab/>
            </w:r>
            <w:r w:rsidRPr="001D4B9B">
              <w:rPr>
                <w:b/>
                <w:i/>
              </w:rPr>
              <w:t>considerando che l'aumento dell'attività della cosiddetta flotta ombra della Federazione russa, che utilizza navi obsolete che non soddisfano le norme di sicurezza per trasportare petrolio greggio e prodotti petroliferi attraverso il Mar Baltico, rappresenta un grave rischio di catastrofe ambientale;</w:t>
            </w:r>
            <w:r w:rsidRPr="001D4B9B">
              <w:t xml:space="preserve"> </w:t>
            </w:r>
            <w:r w:rsidRPr="001D4B9B">
              <w:rPr>
                <w:b/>
                <w:i/>
              </w:rPr>
              <w:t>che le conseguenze di un'eventuale fuoriuscita di petrolio potrebbero ripercuotersi su tutti i paesi della regione, sottolineando la necessità che la Commissione elabori un piano coordinato di prevenzione, risposta e finanziamento di emergenza in caso di incidente, in modo da non riversare sugli Stati membri i costi di gestione delle conseguenze di un'eventuale contaminazione;</w:t>
            </w:r>
          </w:p>
        </w:tc>
      </w:tr>
    </w:tbl>
    <w:p w14:paraId="41CA073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7E832B9B" w14:textId="77777777" w:rsidR="0073670E" w:rsidRPr="00815163" w:rsidRDefault="0073670E" w:rsidP="0073670E">
      <w:pPr>
        <w:rPr>
          <w:lang w:val="en-GB"/>
        </w:rPr>
      </w:pPr>
      <w:r w:rsidRPr="00815163">
        <w:rPr>
          <w:rStyle w:val="HideTWBExt"/>
          <w:color w:val="auto"/>
          <w:lang w:val="en-GB"/>
        </w:rPr>
        <w:t>&lt;/Amend&gt;</w:t>
      </w:r>
    </w:p>
    <w:p w14:paraId="1BB2C9E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77</w:t>
      </w:r>
      <w:r w:rsidRPr="00815163">
        <w:rPr>
          <w:rStyle w:val="HideTWBExt"/>
          <w:color w:val="auto"/>
          <w:lang w:val="en-GB"/>
        </w:rPr>
        <w:t>&lt;/NumAm&gt;</w:t>
      </w:r>
    </w:p>
    <w:p w14:paraId="34F8972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3FCAC2A0"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609954B5" w14:textId="77777777" w:rsidR="0073670E" w:rsidRPr="001D4B9B" w:rsidRDefault="0073670E" w:rsidP="0073670E">
      <w:pPr>
        <w:pStyle w:val="NormalBold"/>
      </w:pPr>
      <w:r w:rsidRPr="001D4B9B">
        <w:rPr>
          <w:rStyle w:val="HideTWBExt"/>
          <w:b w:val="0"/>
          <w:color w:val="auto"/>
        </w:rPr>
        <w:t>&lt;/RepeatBlock-By&gt;</w:t>
      </w:r>
    </w:p>
    <w:p w14:paraId="755382C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FCC58F8" w14:textId="77777777" w:rsidR="0073670E" w:rsidRPr="001D4B9B" w:rsidRDefault="0073670E" w:rsidP="0073670E">
      <w:pPr>
        <w:pStyle w:val="NormalBold"/>
      </w:pPr>
      <w:r w:rsidRPr="001D4B9B">
        <w:rPr>
          <w:rStyle w:val="HideTWBExt"/>
          <w:color w:val="auto"/>
        </w:rPr>
        <w:t>&lt;Article&gt;</w:t>
      </w:r>
      <w:r w:rsidRPr="001D4B9B">
        <w:t>Considerando F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2C9ED6E" w14:textId="77777777" w:rsidTr="007E5F6E">
        <w:trPr>
          <w:trHeight w:hRule="exact" w:val="240"/>
          <w:jc w:val="center"/>
        </w:trPr>
        <w:tc>
          <w:tcPr>
            <w:tcW w:w="9752" w:type="dxa"/>
            <w:gridSpan w:val="2"/>
            <w:tcBorders>
              <w:top w:val="nil"/>
              <w:left w:val="nil"/>
              <w:bottom w:val="nil"/>
              <w:right w:val="nil"/>
            </w:tcBorders>
          </w:tcPr>
          <w:p w14:paraId="7D7DEBBF" w14:textId="77777777" w:rsidR="0073670E" w:rsidRPr="001D4B9B" w:rsidRDefault="0073670E" w:rsidP="007E5F6E"/>
        </w:tc>
      </w:tr>
      <w:tr w:rsidR="0073670E" w:rsidRPr="001D4B9B" w14:paraId="66C3420C" w14:textId="77777777" w:rsidTr="007E5F6E">
        <w:trPr>
          <w:trHeight w:val="240"/>
          <w:jc w:val="center"/>
        </w:trPr>
        <w:tc>
          <w:tcPr>
            <w:tcW w:w="4876" w:type="dxa"/>
            <w:tcBorders>
              <w:top w:val="nil"/>
              <w:left w:val="nil"/>
              <w:bottom w:val="nil"/>
              <w:right w:val="nil"/>
            </w:tcBorders>
          </w:tcPr>
          <w:p w14:paraId="77A6764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814F336" w14:textId="77777777" w:rsidR="0073670E" w:rsidRPr="001D4B9B" w:rsidRDefault="0073670E" w:rsidP="007E5F6E">
            <w:pPr>
              <w:pStyle w:val="AmColumnHeading"/>
            </w:pPr>
            <w:r w:rsidRPr="001D4B9B">
              <w:t>Emendamento</w:t>
            </w:r>
          </w:p>
        </w:tc>
      </w:tr>
      <w:tr w:rsidR="0073670E" w:rsidRPr="001D4B9B" w14:paraId="06AFD7EB" w14:textId="77777777" w:rsidTr="007E5F6E">
        <w:trPr>
          <w:jc w:val="center"/>
        </w:trPr>
        <w:tc>
          <w:tcPr>
            <w:tcW w:w="4876" w:type="dxa"/>
            <w:tcBorders>
              <w:top w:val="nil"/>
              <w:left w:val="nil"/>
              <w:bottom w:val="nil"/>
              <w:right w:val="nil"/>
            </w:tcBorders>
          </w:tcPr>
          <w:p w14:paraId="6BC9A19F" w14:textId="77777777" w:rsidR="0073670E" w:rsidRPr="001D4B9B" w:rsidRDefault="0073670E" w:rsidP="007E5F6E">
            <w:pPr>
              <w:pStyle w:val="Normal6a"/>
            </w:pPr>
          </w:p>
        </w:tc>
        <w:tc>
          <w:tcPr>
            <w:tcW w:w="4876" w:type="dxa"/>
            <w:tcBorders>
              <w:top w:val="nil"/>
              <w:left w:val="nil"/>
              <w:bottom w:val="nil"/>
              <w:right w:val="nil"/>
            </w:tcBorders>
          </w:tcPr>
          <w:p w14:paraId="314A33BE" w14:textId="77777777" w:rsidR="0073670E" w:rsidRPr="001D4B9B" w:rsidRDefault="0073670E" w:rsidP="007E5F6E">
            <w:pPr>
              <w:pStyle w:val="Normal6a"/>
            </w:pPr>
            <w:r w:rsidRPr="001D4B9B">
              <w:rPr>
                <w:b/>
                <w:i/>
              </w:rPr>
              <w:t>F bis.</w:t>
            </w:r>
            <w:r w:rsidRPr="001D4B9B">
              <w:tab/>
            </w:r>
            <w:r w:rsidRPr="001D4B9B">
              <w:rPr>
                <w:b/>
                <w:i/>
              </w:rPr>
              <w:t>considerando che gli approcci nell'attuale legislazione dell'UE, come quelli della direttiva Nitrati, hanno dimostrato di essere inizialmente efficaci nel ridurre i livelli di azoto nelle acque dell'Unione e di essere in linea con gli obiettivi della direttiva quadro sulla strategia per l'ambiente marino, che sono, tra l'altro, volti a ridurre al minimo l'eutrofizzazione di origine antropica e in particolare i suoi effetti negativi; che vi è un notevole margine di miglioramento per quanto riguarda l'attuazione, aggravata dagli effetti idrologici dei cambiamenti climatici;</w:t>
            </w:r>
          </w:p>
        </w:tc>
      </w:tr>
    </w:tbl>
    <w:p w14:paraId="22FB085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37B033D" w14:textId="77777777" w:rsidR="0073670E" w:rsidRPr="00815163" w:rsidRDefault="0073670E" w:rsidP="0073670E">
      <w:pPr>
        <w:rPr>
          <w:lang w:val="en-GB"/>
        </w:rPr>
      </w:pPr>
      <w:r w:rsidRPr="00815163">
        <w:rPr>
          <w:rStyle w:val="HideTWBExt"/>
          <w:color w:val="auto"/>
          <w:lang w:val="en-GB"/>
        </w:rPr>
        <w:t>&lt;/Amend&gt;</w:t>
      </w:r>
    </w:p>
    <w:p w14:paraId="4A4CADD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78</w:t>
      </w:r>
      <w:r w:rsidRPr="00815163">
        <w:rPr>
          <w:rStyle w:val="HideTWBExt"/>
          <w:color w:val="auto"/>
          <w:lang w:val="en-GB"/>
        </w:rPr>
        <w:t>&lt;/NumAm&gt;</w:t>
      </w:r>
    </w:p>
    <w:p w14:paraId="7AB570F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1DBB7884" w14:textId="77777777" w:rsidR="0073670E" w:rsidRPr="001D4B9B" w:rsidRDefault="0073670E" w:rsidP="0073670E">
      <w:pPr>
        <w:pStyle w:val="NormalBold"/>
      </w:pPr>
      <w:r w:rsidRPr="001D4B9B">
        <w:rPr>
          <w:rStyle w:val="HideTWBExt"/>
          <w:b w:val="0"/>
          <w:color w:val="auto"/>
        </w:rPr>
        <w:t>&lt;/RepeatBlock-By&gt;</w:t>
      </w:r>
    </w:p>
    <w:p w14:paraId="3C0B303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44502FA" w14:textId="77777777" w:rsidR="0073670E" w:rsidRPr="001D4B9B" w:rsidRDefault="0073670E" w:rsidP="0073670E">
      <w:pPr>
        <w:pStyle w:val="NormalBold"/>
      </w:pPr>
      <w:r w:rsidRPr="001D4B9B">
        <w:rPr>
          <w:rStyle w:val="HideTWBExt"/>
          <w:color w:val="auto"/>
        </w:rPr>
        <w:t>&lt;Article&gt;</w:t>
      </w:r>
      <w:r w:rsidRPr="001D4B9B">
        <w:t>Considerando F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7B4DA9C" w14:textId="77777777" w:rsidTr="007E5F6E">
        <w:trPr>
          <w:trHeight w:hRule="exact" w:val="240"/>
          <w:jc w:val="center"/>
        </w:trPr>
        <w:tc>
          <w:tcPr>
            <w:tcW w:w="9752" w:type="dxa"/>
            <w:gridSpan w:val="2"/>
            <w:tcBorders>
              <w:top w:val="nil"/>
              <w:left w:val="nil"/>
              <w:bottom w:val="nil"/>
              <w:right w:val="nil"/>
            </w:tcBorders>
          </w:tcPr>
          <w:p w14:paraId="368FDA42" w14:textId="77777777" w:rsidR="0073670E" w:rsidRPr="001D4B9B" w:rsidRDefault="0073670E" w:rsidP="007E5F6E"/>
        </w:tc>
      </w:tr>
      <w:tr w:rsidR="0073670E" w:rsidRPr="001D4B9B" w14:paraId="67F7894C" w14:textId="77777777" w:rsidTr="007E5F6E">
        <w:trPr>
          <w:trHeight w:val="240"/>
          <w:jc w:val="center"/>
        </w:trPr>
        <w:tc>
          <w:tcPr>
            <w:tcW w:w="4876" w:type="dxa"/>
            <w:tcBorders>
              <w:top w:val="nil"/>
              <w:left w:val="nil"/>
              <w:bottom w:val="nil"/>
              <w:right w:val="nil"/>
            </w:tcBorders>
          </w:tcPr>
          <w:p w14:paraId="00337B3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20A15EA" w14:textId="77777777" w:rsidR="0073670E" w:rsidRPr="001D4B9B" w:rsidRDefault="0073670E" w:rsidP="007E5F6E">
            <w:pPr>
              <w:pStyle w:val="AmColumnHeading"/>
            </w:pPr>
            <w:r w:rsidRPr="001D4B9B">
              <w:t>Emendamento</w:t>
            </w:r>
          </w:p>
        </w:tc>
      </w:tr>
      <w:tr w:rsidR="0073670E" w:rsidRPr="001D4B9B" w14:paraId="77CC42F3" w14:textId="77777777" w:rsidTr="007E5F6E">
        <w:trPr>
          <w:jc w:val="center"/>
        </w:trPr>
        <w:tc>
          <w:tcPr>
            <w:tcW w:w="4876" w:type="dxa"/>
            <w:tcBorders>
              <w:top w:val="nil"/>
              <w:left w:val="nil"/>
              <w:bottom w:val="nil"/>
              <w:right w:val="nil"/>
            </w:tcBorders>
          </w:tcPr>
          <w:p w14:paraId="1E5B284A" w14:textId="77777777" w:rsidR="0073670E" w:rsidRPr="001D4B9B" w:rsidRDefault="0073670E" w:rsidP="007E5F6E">
            <w:pPr>
              <w:pStyle w:val="Normal6a"/>
            </w:pPr>
          </w:p>
        </w:tc>
        <w:tc>
          <w:tcPr>
            <w:tcW w:w="4876" w:type="dxa"/>
            <w:tcBorders>
              <w:top w:val="nil"/>
              <w:left w:val="nil"/>
              <w:bottom w:val="nil"/>
              <w:right w:val="nil"/>
            </w:tcBorders>
          </w:tcPr>
          <w:p w14:paraId="2A256624" w14:textId="77777777" w:rsidR="0073670E" w:rsidRPr="001D4B9B" w:rsidRDefault="0073670E" w:rsidP="007E5F6E">
            <w:pPr>
              <w:pStyle w:val="Normal6a"/>
            </w:pPr>
            <w:r w:rsidRPr="001D4B9B">
              <w:rPr>
                <w:b/>
                <w:i/>
              </w:rPr>
              <w:t>F ter.</w:t>
            </w:r>
            <w:r w:rsidRPr="001D4B9B">
              <w:tab/>
            </w:r>
            <w:r w:rsidRPr="001D4B9B">
              <w:rPr>
                <w:b/>
                <w:i/>
              </w:rPr>
              <w:t>considerando che, dalla fine della seconda guerra mondiale, decine di migliaia di tonnellate di armi convenzionali e chimiche contenenti sostanze pericolose, compresi agenti di guerra chimica come l'iprite, i gas lacrimogeni e gli agenti paralitico-convulsivi, a causa della progressiva corrosione, rilasciano gradualmente tossine nell'ambiente marino, causandone la contaminazione, provocando danni agli ecosistemi e la perdita di biodiversità, oltre a rappresentare una minaccia per la salute umana e le attività economiche dipendenti dal mare, tra cui la pesca, i trasporti, l'estrazione di materie prime e lo sviluppo dell'energia marina;</w:t>
            </w:r>
          </w:p>
        </w:tc>
      </w:tr>
    </w:tbl>
    <w:p w14:paraId="7231563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9C66D00" w14:textId="77777777" w:rsidR="0073670E" w:rsidRPr="00815163" w:rsidRDefault="0073670E" w:rsidP="0073670E">
      <w:pPr>
        <w:rPr>
          <w:lang w:val="en-GB"/>
        </w:rPr>
      </w:pPr>
      <w:r w:rsidRPr="00815163">
        <w:rPr>
          <w:rStyle w:val="HideTWBExt"/>
          <w:color w:val="auto"/>
          <w:lang w:val="en-GB"/>
        </w:rPr>
        <w:t>&lt;/Amend&gt;</w:t>
      </w:r>
    </w:p>
    <w:p w14:paraId="30D92CD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79</w:t>
      </w:r>
      <w:r w:rsidRPr="00815163">
        <w:rPr>
          <w:rStyle w:val="HideTWBExt"/>
          <w:color w:val="auto"/>
          <w:lang w:val="en-GB"/>
        </w:rPr>
        <w:t>&lt;/NumAm&gt;</w:t>
      </w:r>
    </w:p>
    <w:p w14:paraId="169A366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52608C0" w14:textId="77777777" w:rsidR="0073670E" w:rsidRPr="001D4B9B" w:rsidRDefault="0073670E" w:rsidP="0073670E">
      <w:pPr>
        <w:pStyle w:val="NormalBold"/>
      </w:pPr>
      <w:r w:rsidRPr="001D4B9B">
        <w:rPr>
          <w:rStyle w:val="HideTWBExt"/>
          <w:b w:val="0"/>
          <w:color w:val="auto"/>
        </w:rPr>
        <w:t>&lt;/RepeatBlock-By&gt;</w:t>
      </w:r>
    </w:p>
    <w:p w14:paraId="0F2A86D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D83BED1" w14:textId="77777777" w:rsidR="0073670E" w:rsidRPr="001D4B9B" w:rsidRDefault="0073670E" w:rsidP="0073670E">
      <w:pPr>
        <w:pStyle w:val="NormalBold"/>
      </w:pPr>
      <w:r w:rsidRPr="001D4B9B">
        <w:rPr>
          <w:rStyle w:val="HideTWBExt"/>
          <w:color w:val="auto"/>
        </w:rPr>
        <w:t>&lt;Article&gt;</w:t>
      </w:r>
      <w:r w:rsidRPr="001D4B9B">
        <w:t>Considerando F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069B79A" w14:textId="77777777" w:rsidTr="007E5F6E">
        <w:trPr>
          <w:trHeight w:hRule="exact" w:val="240"/>
          <w:jc w:val="center"/>
        </w:trPr>
        <w:tc>
          <w:tcPr>
            <w:tcW w:w="9752" w:type="dxa"/>
            <w:gridSpan w:val="2"/>
            <w:tcBorders>
              <w:top w:val="nil"/>
              <w:left w:val="nil"/>
              <w:bottom w:val="nil"/>
              <w:right w:val="nil"/>
            </w:tcBorders>
          </w:tcPr>
          <w:p w14:paraId="723C5A86" w14:textId="77777777" w:rsidR="0073670E" w:rsidRPr="001D4B9B" w:rsidRDefault="0073670E" w:rsidP="007E5F6E"/>
        </w:tc>
      </w:tr>
      <w:tr w:rsidR="0073670E" w:rsidRPr="001D4B9B" w14:paraId="1D5B2E8B" w14:textId="77777777" w:rsidTr="007E5F6E">
        <w:trPr>
          <w:trHeight w:val="240"/>
          <w:jc w:val="center"/>
        </w:trPr>
        <w:tc>
          <w:tcPr>
            <w:tcW w:w="4876" w:type="dxa"/>
            <w:tcBorders>
              <w:top w:val="nil"/>
              <w:left w:val="nil"/>
              <w:bottom w:val="nil"/>
              <w:right w:val="nil"/>
            </w:tcBorders>
          </w:tcPr>
          <w:p w14:paraId="42B5383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D3B0C7F" w14:textId="77777777" w:rsidR="0073670E" w:rsidRPr="001D4B9B" w:rsidRDefault="0073670E" w:rsidP="007E5F6E">
            <w:pPr>
              <w:pStyle w:val="AmColumnHeading"/>
            </w:pPr>
            <w:r w:rsidRPr="001D4B9B">
              <w:t>Emendamento</w:t>
            </w:r>
          </w:p>
        </w:tc>
      </w:tr>
      <w:tr w:rsidR="0073670E" w:rsidRPr="001D4B9B" w14:paraId="570637B6" w14:textId="77777777" w:rsidTr="007E5F6E">
        <w:trPr>
          <w:jc w:val="center"/>
        </w:trPr>
        <w:tc>
          <w:tcPr>
            <w:tcW w:w="4876" w:type="dxa"/>
            <w:tcBorders>
              <w:top w:val="nil"/>
              <w:left w:val="nil"/>
              <w:bottom w:val="nil"/>
              <w:right w:val="nil"/>
            </w:tcBorders>
          </w:tcPr>
          <w:p w14:paraId="4E154C22" w14:textId="77777777" w:rsidR="0073670E" w:rsidRPr="001D4B9B" w:rsidRDefault="0073670E" w:rsidP="007E5F6E">
            <w:pPr>
              <w:pStyle w:val="Normal6a"/>
            </w:pPr>
          </w:p>
        </w:tc>
        <w:tc>
          <w:tcPr>
            <w:tcW w:w="4876" w:type="dxa"/>
            <w:tcBorders>
              <w:top w:val="nil"/>
              <w:left w:val="nil"/>
              <w:bottom w:val="nil"/>
              <w:right w:val="nil"/>
            </w:tcBorders>
          </w:tcPr>
          <w:p w14:paraId="221692B0" w14:textId="77777777" w:rsidR="0073670E" w:rsidRPr="001D4B9B" w:rsidRDefault="0073670E" w:rsidP="007E5F6E">
            <w:pPr>
              <w:pStyle w:val="Normal6a"/>
            </w:pPr>
            <w:r w:rsidRPr="001D4B9B">
              <w:rPr>
                <w:b/>
                <w:i/>
              </w:rPr>
              <w:t>F quater.</w:t>
            </w:r>
            <w:r w:rsidRPr="001D4B9B">
              <w:tab/>
            </w:r>
            <w:r w:rsidRPr="001D4B9B">
              <w:rPr>
                <w:b/>
                <w:i/>
              </w:rPr>
              <w:t>considerando che qualsiasi fuoriuscita dagli impianti di stoccaggio di sostanze chimiche potrebbe portare a una rapida contaminazione di gran parte del Mar Baltico, che andrebbe oltre le capacità dei singoli paesi e richiederebbe una risposta coordinata da parte dell'Unione europea;</w:t>
            </w:r>
          </w:p>
        </w:tc>
      </w:tr>
    </w:tbl>
    <w:p w14:paraId="24942FC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3FA16B9" w14:textId="77777777" w:rsidR="0073670E" w:rsidRPr="00815163" w:rsidRDefault="0073670E" w:rsidP="0073670E">
      <w:pPr>
        <w:rPr>
          <w:lang w:val="en-GB"/>
        </w:rPr>
      </w:pPr>
      <w:r w:rsidRPr="00815163">
        <w:rPr>
          <w:rStyle w:val="HideTWBExt"/>
          <w:color w:val="auto"/>
          <w:lang w:val="en-GB"/>
        </w:rPr>
        <w:t>&lt;/Amend&gt;</w:t>
      </w:r>
    </w:p>
    <w:p w14:paraId="00BE2DC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80</w:t>
      </w:r>
      <w:r w:rsidRPr="00815163">
        <w:rPr>
          <w:rStyle w:val="HideTWBExt"/>
          <w:color w:val="auto"/>
          <w:lang w:val="en-GB"/>
        </w:rPr>
        <w:t>&lt;/NumAm&gt;</w:t>
      </w:r>
    </w:p>
    <w:p w14:paraId="1AEDCE0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005D3FD" w14:textId="77777777" w:rsidR="0073670E" w:rsidRPr="001D4B9B" w:rsidRDefault="0073670E" w:rsidP="0073670E">
      <w:pPr>
        <w:pStyle w:val="NormalBold"/>
      </w:pPr>
      <w:r w:rsidRPr="001D4B9B">
        <w:rPr>
          <w:rStyle w:val="HideTWBExt"/>
          <w:b w:val="0"/>
          <w:color w:val="auto"/>
        </w:rPr>
        <w:t>&lt;/RepeatBlock-By&gt;</w:t>
      </w:r>
    </w:p>
    <w:p w14:paraId="6AA2500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FE55786" w14:textId="77777777" w:rsidR="0073670E" w:rsidRPr="001D4B9B" w:rsidRDefault="0073670E" w:rsidP="0073670E">
      <w:pPr>
        <w:pStyle w:val="NormalBold"/>
      </w:pPr>
      <w:r w:rsidRPr="001D4B9B">
        <w:rPr>
          <w:rStyle w:val="HideTWBExt"/>
          <w:color w:val="auto"/>
        </w:rPr>
        <w:t>&lt;Article&gt;</w:t>
      </w:r>
      <w:r w:rsidRPr="001D4B9B">
        <w:t>Considerando F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3383120" w14:textId="77777777" w:rsidTr="007E5F6E">
        <w:trPr>
          <w:trHeight w:hRule="exact" w:val="240"/>
          <w:jc w:val="center"/>
        </w:trPr>
        <w:tc>
          <w:tcPr>
            <w:tcW w:w="9752" w:type="dxa"/>
            <w:gridSpan w:val="2"/>
            <w:tcBorders>
              <w:top w:val="nil"/>
              <w:left w:val="nil"/>
              <w:bottom w:val="nil"/>
              <w:right w:val="nil"/>
            </w:tcBorders>
          </w:tcPr>
          <w:p w14:paraId="4C5BA791" w14:textId="77777777" w:rsidR="0073670E" w:rsidRPr="001D4B9B" w:rsidRDefault="0073670E" w:rsidP="007E5F6E"/>
        </w:tc>
      </w:tr>
      <w:tr w:rsidR="0073670E" w:rsidRPr="001D4B9B" w14:paraId="187B31FE" w14:textId="77777777" w:rsidTr="007E5F6E">
        <w:trPr>
          <w:trHeight w:val="240"/>
          <w:jc w:val="center"/>
        </w:trPr>
        <w:tc>
          <w:tcPr>
            <w:tcW w:w="4876" w:type="dxa"/>
            <w:tcBorders>
              <w:top w:val="nil"/>
              <w:left w:val="nil"/>
              <w:bottom w:val="nil"/>
              <w:right w:val="nil"/>
            </w:tcBorders>
          </w:tcPr>
          <w:p w14:paraId="4DC1957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68F74A9" w14:textId="77777777" w:rsidR="0073670E" w:rsidRPr="001D4B9B" w:rsidRDefault="0073670E" w:rsidP="007E5F6E">
            <w:pPr>
              <w:pStyle w:val="AmColumnHeading"/>
            </w:pPr>
            <w:r w:rsidRPr="001D4B9B">
              <w:t>Emendamento</w:t>
            </w:r>
          </w:p>
        </w:tc>
      </w:tr>
      <w:tr w:rsidR="0073670E" w:rsidRPr="001D4B9B" w14:paraId="0D320D39" w14:textId="77777777" w:rsidTr="007E5F6E">
        <w:trPr>
          <w:jc w:val="center"/>
        </w:trPr>
        <w:tc>
          <w:tcPr>
            <w:tcW w:w="4876" w:type="dxa"/>
            <w:tcBorders>
              <w:top w:val="nil"/>
              <w:left w:val="nil"/>
              <w:bottom w:val="nil"/>
              <w:right w:val="nil"/>
            </w:tcBorders>
          </w:tcPr>
          <w:p w14:paraId="49399266" w14:textId="77777777" w:rsidR="0073670E" w:rsidRPr="001D4B9B" w:rsidRDefault="0073670E" w:rsidP="007E5F6E">
            <w:pPr>
              <w:pStyle w:val="Normal6a"/>
            </w:pPr>
          </w:p>
        </w:tc>
        <w:tc>
          <w:tcPr>
            <w:tcW w:w="4876" w:type="dxa"/>
            <w:tcBorders>
              <w:top w:val="nil"/>
              <w:left w:val="nil"/>
              <w:bottom w:val="nil"/>
              <w:right w:val="nil"/>
            </w:tcBorders>
          </w:tcPr>
          <w:p w14:paraId="40B22494" w14:textId="77777777" w:rsidR="0073670E" w:rsidRPr="001D4B9B" w:rsidRDefault="0073670E" w:rsidP="007E5F6E">
            <w:pPr>
              <w:pStyle w:val="Normal6a"/>
            </w:pPr>
            <w:r w:rsidRPr="001D4B9B">
              <w:rPr>
                <w:b/>
                <w:i/>
              </w:rPr>
              <w:t>F quinquies.</w:t>
            </w:r>
            <w:r w:rsidRPr="001D4B9B">
              <w:tab/>
            </w:r>
            <w:r w:rsidRPr="001D4B9B">
              <w:rPr>
                <w:b/>
                <w:i/>
              </w:rPr>
              <w:t>considerando che la bonifica dei fondali del Mar Baltico, compresa la rimozione di armi chimiche, carichi tossici e sostanze radioattive, richiede un piano a lungo termine e finanziariamente sicuro a livello dell'Unione europea;</w:t>
            </w:r>
          </w:p>
        </w:tc>
      </w:tr>
    </w:tbl>
    <w:p w14:paraId="5431F3C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B633D91" w14:textId="77777777" w:rsidR="0073670E" w:rsidRPr="00815163" w:rsidRDefault="0073670E" w:rsidP="0073670E">
      <w:pPr>
        <w:rPr>
          <w:lang w:val="en-GB"/>
        </w:rPr>
      </w:pPr>
      <w:r w:rsidRPr="00815163">
        <w:rPr>
          <w:rStyle w:val="HideTWBExt"/>
          <w:color w:val="auto"/>
          <w:lang w:val="en-GB"/>
        </w:rPr>
        <w:t>&lt;/Amend&gt;</w:t>
      </w:r>
    </w:p>
    <w:p w14:paraId="6E1BFD6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81</w:t>
      </w:r>
      <w:r w:rsidRPr="00815163">
        <w:rPr>
          <w:rStyle w:val="HideTWBExt"/>
          <w:color w:val="auto"/>
          <w:lang w:val="en-GB"/>
        </w:rPr>
        <w:t>&lt;/NumAm&gt;</w:t>
      </w:r>
    </w:p>
    <w:p w14:paraId="42D56A0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Michal Wiezik</w:t>
      </w:r>
      <w:r w:rsidRPr="00815163">
        <w:rPr>
          <w:rStyle w:val="HideTWBExt"/>
          <w:b w:val="0"/>
          <w:color w:val="auto"/>
          <w:lang w:val="en-GB"/>
        </w:rPr>
        <w:t>&lt;/Members&gt;</w:t>
      </w:r>
    </w:p>
    <w:p w14:paraId="10507F82" w14:textId="77777777" w:rsidR="0073670E" w:rsidRPr="001D4B9B" w:rsidRDefault="0073670E" w:rsidP="0073670E">
      <w:pPr>
        <w:pStyle w:val="NormalBold"/>
      </w:pPr>
      <w:r w:rsidRPr="001D4B9B">
        <w:rPr>
          <w:rStyle w:val="HideTWBExt"/>
          <w:b w:val="0"/>
          <w:color w:val="auto"/>
        </w:rPr>
        <w:t>&lt;/RepeatBlock-By&gt;</w:t>
      </w:r>
    </w:p>
    <w:p w14:paraId="7B385B3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C1047A3" w14:textId="77777777" w:rsidR="0073670E" w:rsidRPr="001D4B9B" w:rsidRDefault="0073670E" w:rsidP="0073670E">
      <w:pPr>
        <w:pStyle w:val="NormalBold"/>
      </w:pPr>
      <w:r w:rsidRPr="001D4B9B">
        <w:rPr>
          <w:rStyle w:val="HideTWBExt"/>
          <w:color w:val="auto"/>
        </w:rPr>
        <w:t>&lt;Article&gt;</w:t>
      </w:r>
      <w:r w:rsidRPr="001D4B9B">
        <w:t>Considerando G</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8561DBD" w14:textId="77777777" w:rsidTr="007E5F6E">
        <w:trPr>
          <w:trHeight w:hRule="exact" w:val="240"/>
          <w:jc w:val="center"/>
        </w:trPr>
        <w:tc>
          <w:tcPr>
            <w:tcW w:w="9752" w:type="dxa"/>
            <w:gridSpan w:val="2"/>
            <w:tcBorders>
              <w:top w:val="nil"/>
              <w:left w:val="nil"/>
              <w:bottom w:val="nil"/>
              <w:right w:val="nil"/>
            </w:tcBorders>
          </w:tcPr>
          <w:p w14:paraId="57991F64" w14:textId="77777777" w:rsidR="0073670E" w:rsidRPr="001D4B9B" w:rsidRDefault="0073670E" w:rsidP="007E5F6E"/>
        </w:tc>
      </w:tr>
      <w:tr w:rsidR="0073670E" w:rsidRPr="001D4B9B" w14:paraId="6F256DCE" w14:textId="77777777" w:rsidTr="007E5F6E">
        <w:trPr>
          <w:trHeight w:val="240"/>
          <w:jc w:val="center"/>
        </w:trPr>
        <w:tc>
          <w:tcPr>
            <w:tcW w:w="4876" w:type="dxa"/>
            <w:tcBorders>
              <w:top w:val="nil"/>
              <w:left w:val="nil"/>
              <w:bottom w:val="nil"/>
              <w:right w:val="nil"/>
            </w:tcBorders>
          </w:tcPr>
          <w:p w14:paraId="0ABFB06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6DF49F7" w14:textId="77777777" w:rsidR="0073670E" w:rsidRPr="001D4B9B" w:rsidRDefault="0073670E" w:rsidP="007E5F6E">
            <w:pPr>
              <w:pStyle w:val="AmColumnHeading"/>
            </w:pPr>
            <w:r w:rsidRPr="001D4B9B">
              <w:t>Emendamento</w:t>
            </w:r>
          </w:p>
        </w:tc>
      </w:tr>
      <w:tr w:rsidR="0073670E" w:rsidRPr="001D4B9B" w14:paraId="2A4080A1" w14:textId="77777777" w:rsidTr="007E5F6E">
        <w:trPr>
          <w:jc w:val="center"/>
        </w:trPr>
        <w:tc>
          <w:tcPr>
            <w:tcW w:w="4876" w:type="dxa"/>
            <w:tcBorders>
              <w:top w:val="nil"/>
              <w:left w:val="nil"/>
              <w:bottom w:val="nil"/>
              <w:right w:val="nil"/>
            </w:tcBorders>
          </w:tcPr>
          <w:p w14:paraId="09F27964" w14:textId="77777777" w:rsidR="0073670E" w:rsidRPr="001D4B9B" w:rsidRDefault="0073670E" w:rsidP="007E5F6E">
            <w:pPr>
              <w:pStyle w:val="Normal6a"/>
            </w:pPr>
            <w:r w:rsidRPr="001D4B9B">
              <w:t>G.</w:t>
            </w:r>
            <w:r w:rsidRPr="001D4B9B">
              <w:tab/>
              <w:t>considerando che gli effetti del riscaldamento delle acque marine dovuto ai cambiamenti climatici globali sono particolarmente rapidi nel Mar Baltico e che, secondo le aspettative, porteranno a conseguenze di portata ancora più vasta e per lo più sconosciute, compresa l'incertezza sulla futura capacità riproduttiva delle popolazioni ittiche;</w:t>
            </w:r>
          </w:p>
        </w:tc>
        <w:tc>
          <w:tcPr>
            <w:tcW w:w="4876" w:type="dxa"/>
            <w:tcBorders>
              <w:top w:val="nil"/>
              <w:left w:val="nil"/>
              <w:bottom w:val="nil"/>
              <w:right w:val="nil"/>
            </w:tcBorders>
          </w:tcPr>
          <w:p w14:paraId="3627A70D" w14:textId="77777777" w:rsidR="0073670E" w:rsidRPr="001D4B9B" w:rsidRDefault="0073670E" w:rsidP="007E5F6E">
            <w:pPr>
              <w:pStyle w:val="Normal6a"/>
            </w:pPr>
            <w:r w:rsidRPr="001D4B9B">
              <w:t>G.</w:t>
            </w:r>
            <w:r w:rsidRPr="001D4B9B">
              <w:tab/>
              <w:t xml:space="preserve">considerando che gli effetti del riscaldamento delle acque marine dovuto ai cambiamenti climatici globali sono particolarmente rapidi nel Mar Baltico e che, secondo le aspettative, porteranno a conseguenze di portata ancora più vasta e per lo più sconosciute, compresa l'incertezza sulla futura capacità riproduttiva delle popolazioni ittiche; </w:t>
            </w:r>
            <w:r w:rsidRPr="001D4B9B">
              <w:rPr>
                <w:b/>
                <w:i/>
              </w:rPr>
              <w:t>che i nuovi risultati indicano un impatto diretto delle pratiche di disboscamento a taglio raso sulla temperatura dei corsi d'acqua a valle delle aree in cui è stato praticato tale disboscamento, con un potenziale effetto a livello di bacini idrografici</w:t>
            </w:r>
            <w:r w:rsidRPr="001D4B9B">
              <w:rPr>
                <w:b/>
                <w:i/>
                <w:vertAlign w:val="superscript"/>
              </w:rPr>
              <w:t>1 bis</w:t>
            </w:r>
            <w:r w:rsidRPr="001D4B9B">
              <w:rPr>
                <w:b/>
                <w:i/>
              </w:rPr>
              <w:t>; che le conseguenze dei cambiamenti delle fluttuazioni termiche possono incidere in modo significativo sullo sviluppo di taxa quali i salmonidi</w:t>
            </w:r>
            <w:r w:rsidRPr="001D4B9B">
              <w:rPr>
                <w:b/>
                <w:i/>
                <w:vertAlign w:val="superscript"/>
              </w:rPr>
              <w:t>1 ter</w:t>
            </w:r>
            <w:r w:rsidRPr="001D4B9B">
              <w:rPr>
                <w:b/>
                <w:i/>
              </w:rPr>
              <w:t xml:space="preserve"> o determinare la crescita e la sopravvivenza di specie in via di estinzione come l'ostrica perlifera d'acqua dolce</w:t>
            </w:r>
            <w:r w:rsidRPr="001D4B9B">
              <w:rPr>
                <w:b/>
                <w:i/>
                <w:vertAlign w:val="superscript"/>
              </w:rPr>
              <w:t>1 quater</w:t>
            </w:r>
            <w:r w:rsidRPr="001D4B9B">
              <w:rPr>
                <w:b/>
                <w:i/>
              </w:rPr>
              <w:t>; </w:t>
            </w:r>
          </w:p>
        </w:tc>
      </w:tr>
      <w:tr w:rsidR="0073670E" w:rsidRPr="001D4B9B" w14:paraId="6199F9F2" w14:textId="77777777" w:rsidTr="007E5F6E">
        <w:trPr>
          <w:jc w:val="center"/>
        </w:trPr>
        <w:tc>
          <w:tcPr>
            <w:tcW w:w="4876" w:type="dxa"/>
            <w:tcBorders>
              <w:top w:val="nil"/>
              <w:left w:val="nil"/>
              <w:bottom w:val="nil"/>
              <w:right w:val="nil"/>
            </w:tcBorders>
          </w:tcPr>
          <w:p w14:paraId="07937157" w14:textId="77777777" w:rsidR="0073670E" w:rsidRPr="001D4B9B" w:rsidRDefault="0073670E" w:rsidP="007E5F6E"/>
        </w:tc>
        <w:tc>
          <w:tcPr>
            <w:tcW w:w="4876" w:type="dxa"/>
            <w:tcBorders>
              <w:top w:val="nil"/>
              <w:left w:val="nil"/>
              <w:bottom w:val="nil"/>
              <w:right w:val="nil"/>
            </w:tcBorders>
          </w:tcPr>
          <w:p w14:paraId="3E6FC9B5" w14:textId="77777777" w:rsidR="0073670E" w:rsidRPr="001D4B9B" w:rsidRDefault="0073670E" w:rsidP="007E5F6E">
            <w:pPr>
              <w:pStyle w:val="Normal6a"/>
            </w:pPr>
            <w:r w:rsidRPr="001D4B9B">
              <w:rPr>
                <w:b/>
                <w:i/>
              </w:rPr>
              <w:t>_________________</w:t>
            </w:r>
          </w:p>
        </w:tc>
      </w:tr>
      <w:tr w:rsidR="0073670E" w:rsidRPr="001D4B9B" w14:paraId="37E28813" w14:textId="77777777" w:rsidTr="007E5F6E">
        <w:trPr>
          <w:jc w:val="center"/>
        </w:trPr>
        <w:tc>
          <w:tcPr>
            <w:tcW w:w="4876" w:type="dxa"/>
            <w:tcBorders>
              <w:top w:val="nil"/>
              <w:left w:val="nil"/>
              <w:bottom w:val="nil"/>
              <w:right w:val="nil"/>
            </w:tcBorders>
          </w:tcPr>
          <w:p w14:paraId="6B16A6E8" w14:textId="77777777" w:rsidR="0073670E" w:rsidRPr="001D4B9B" w:rsidRDefault="0073670E" w:rsidP="007E5F6E"/>
        </w:tc>
        <w:tc>
          <w:tcPr>
            <w:tcW w:w="4876" w:type="dxa"/>
            <w:tcBorders>
              <w:top w:val="nil"/>
              <w:left w:val="nil"/>
              <w:bottom w:val="nil"/>
              <w:right w:val="nil"/>
            </w:tcBorders>
          </w:tcPr>
          <w:p w14:paraId="5F0E04FF" w14:textId="77777777" w:rsidR="0073670E" w:rsidRPr="001D4B9B" w:rsidRDefault="0073670E" w:rsidP="007E5F6E">
            <w:pPr>
              <w:pStyle w:val="Normal6a"/>
            </w:pPr>
            <w:r w:rsidRPr="001D4B9B">
              <w:rPr>
                <w:b/>
                <w:i/>
                <w:vertAlign w:val="superscript"/>
              </w:rPr>
              <w:t>1 bis</w:t>
            </w:r>
            <w:r w:rsidRPr="001D4B9B">
              <w:t xml:space="preserve"> </w:t>
            </w:r>
            <w:r w:rsidRPr="001D4B9B">
              <w:rPr>
                <w:b/>
                <w:i/>
              </w:rPr>
              <w:t>Myrstener, M., Greiser, C., e Kuglerová, L., Downstream temperature effects of boreal forest clearcutting vary with riparian buffer width (Gli effetti della temperatura a valle del taglio raso delle foreste boreali variano con la larghezza del tampone ripariale), Water Resources Research, 61, e2024WR037705, 2025, https://doi.org/10.1029/ 2024WR037705.</w:t>
            </w:r>
          </w:p>
        </w:tc>
      </w:tr>
      <w:tr w:rsidR="0073670E" w:rsidRPr="001D4B9B" w14:paraId="6BF62BB7" w14:textId="77777777" w:rsidTr="007E5F6E">
        <w:trPr>
          <w:jc w:val="center"/>
        </w:trPr>
        <w:tc>
          <w:tcPr>
            <w:tcW w:w="4876" w:type="dxa"/>
            <w:tcBorders>
              <w:top w:val="nil"/>
              <w:left w:val="nil"/>
              <w:bottom w:val="nil"/>
              <w:right w:val="nil"/>
            </w:tcBorders>
          </w:tcPr>
          <w:p w14:paraId="088B07CA" w14:textId="77777777" w:rsidR="0073670E" w:rsidRPr="001D4B9B" w:rsidRDefault="0073670E" w:rsidP="007E5F6E"/>
        </w:tc>
        <w:tc>
          <w:tcPr>
            <w:tcW w:w="4876" w:type="dxa"/>
            <w:tcBorders>
              <w:top w:val="nil"/>
              <w:left w:val="nil"/>
              <w:bottom w:val="nil"/>
              <w:right w:val="nil"/>
            </w:tcBorders>
          </w:tcPr>
          <w:p w14:paraId="58B67D6A" w14:textId="77777777" w:rsidR="0073670E" w:rsidRPr="001D4B9B" w:rsidRDefault="0073670E" w:rsidP="007E5F6E">
            <w:pPr>
              <w:pStyle w:val="Normal6a"/>
            </w:pPr>
            <w:r w:rsidRPr="001D4B9B">
              <w:rPr>
                <w:b/>
                <w:i/>
                <w:vertAlign w:val="superscript"/>
              </w:rPr>
              <w:t>1 ter</w:t>
            </w:r>
            <w:r w:rsidRPr="001D4B9B">
              <w:t xml:space="preserve"> </w:t>
            </w:r>
            <w:r w:rsidRPr="001D4B9B">
              <w:rPr>
                <w:b/>
                <w:i/>
              </w:rPr>
              <w:t>Steel, E. A., Tillotson, A., Larsen, D. A., Fullerton, A. H., Denton, K. P., e Beckman, B. R., "Beyond the mean: The role of variability in predicting ecological effects of stream temperature on salmon" (Oltre la media: il ruolo della variabilità nella previsione degli effetti ecologici della temperatura della corrente sul salmone), Ecosphere, 3, 1–11, 2012, https://doi.org/10.1890/es12-00255.1.</w:t>
            </w:r>
          </w:p>
        </w:tc>
      </w:tr>
      <w:tr w:rsidR="0073670E" w:rsidRPr="001D4B9B" w14:paraId="4BDDFF72" w14:textId="77777777" w:rsidTr="007E5F6E">
        <w:trPr>
          <w:jc w:val="center"/>
        </w:trPr>
        <w:tc>
          <w:tcPr>
            <w:tcW w:w="4876" w:type="dxa"/>
            <w:tcBorders>
              <w:top w:val="nil"/>
              <w:left w:val="nil"/>
              <w:bottom w:val="nil"/>
              <w:right w:val="nil"/>
            </w:tcBorders>
          </w:tcPr>
          <w:p w14:paraId="5DF7EE02" w14:textId="77777777" w:rsidR="0073670E" w:rsidRPr="001D4B9B" w:rsidRDefault="0073670E" w:rsidP="007E5F6E"/>
        </w:tc>
        <w:tc>
          <w:tcPr>
            <w:tcW w:w="4876" w:type="dxa"/>
            <w:tcBorders>
              <w:top w:val="nil"/>
              <w:left w:val="nil"/>
              <w:bottom w:val="nil"/>
              <w:right w:val="nil"/>
            </w:tcBorders>
          </w:tcPr>
          <w:p w14:paraId="0B72BD8A" w14:textId="77777777" w:rsidR="0073670E" w:rsidRPr="001D4B9B" w:rsidRDefault="0073670E" w:rsidP="007E5F6E">
            <w:pPr>
              <w:pStyle w:val="Normal6a"/>
            </w:pPr>
            <w:r w:rsidRPr="001D4B9B">
              <w:rPr>
                <w:b/>
                <w:i/>
                <w:vertAlign w:val="superscript"/>
              </w:rPr>
              <w:t>1 quater</w:t>
            </w:r>
            <w:r w:rsidRPr="001D4B9B">
              <w:t xml:space="preserve"> </w:t>
            </w:r>
            <w:r w:rsidRPr="001D4B9B">
              <w:rPr>
                <w:b/>
                <w:i/>
              </w:rPr>
              <w:t>Wagner, A., Linke, D., Grunicke, F., e Berendonk, T. U., "Thermal tolerance and vulnerability to climate change of a threatened freshwater mussel" (Tolleranza termica e vulnerabilità ai cambiamenti climatici di una cozza d'acqua dolce minacciata), Diversity, 16, 1–24, 2024, https://doi.org/10.3390/d16010039.</w:t>
            </w:r>
          </w:p>
        </w:tc>
      </w:tr>
    </w:tbl>
    <w:p w14:paraId="1E9D879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C686BA7" w14:textId="77777777" w:rsidR="0073670E" w:rsidRPr="00815163" w:rsidRDefault="0073670E" w:rsidP="0073670E">
      <w:pPr>
        <w:rPr>
          <w:lang w:val="en-GB"/>
        </w:rPr>
      </w:pPr>
      <w:r w:rsidRPr="00815163">
        <w:rPr>
          <w:rStyle w:val="HideTWBExt"/>
          <w:color w:val="auto"/>
          <w:lang w:val="en-GB"/>
        </w:rPr>
        <w:t>&lt;/Amend&gt;</w:t>
      </w:r>
    </w:p>
    <w:p w14:paraId="42F0E39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82</w:t>
      </w:r>
      <w:r w:rsidRPr="00815163">
        <w:rPr>
          <w:rStyle w:val="HideTWBExt"/>
          <w:color w:val="auto"/>
          <w:lang w:val="en-GB"/>
        </w:rPr>
        <w:t>&lt;/NumAm&gt;</w:t>
      </w:r>
    </w:p>
    <w:p w14:paraId="2E578C7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6FB49A0D" w14:textId="77777777" w:rsidR="0073670E" w:rsidRPr="001D4B9B" w:rsidRDefault="0073670E" w:rsidP="0073670E">
      <w:pPr>
        <w:pStyle w:val="NormalBold"/>
      </w:pPr>
      <w:r w:rsidRPr="001D4B9B">
        <w:rPr>
          <w:rStyle w:val="HideTWBExt"/>
          <w:b w:val="0"/>
          <w:color w:val="auto"/>
        </w:rPr>
        <w:t>&lt;/RepeatBlock-By&gt;</w:t>
      </w:r>
    </w:p>
    <w:p w14:paraId="7E86E95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8B2C24B" w14:textId="77777777" w:rsidR="0073670E" w:rsidRPr="001D4B9B" w:rsidRDefault="0073670E" w:rsidP="0073670E">
      <w:pPr>
        <w:pStyle w:val="NormalBold"/>
      </w:pPr>
      <w:r w:rsidRPr="001D4B9B">
        <w:rPr>
          <w:rStyle w:val="HideTWBExt"/>
          <w:color w:val="auto"/>
        </w:rPr>
        <w:t>&lt;Article&gt;</w:t>
      </w:r>
      <w:r w:rsidRPr="001D4B9B">
        <w:t>Considerando G</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C260BD9" w14:textId="77777777" w:rsidTr="007E5F6E">
        <w:trPr>
          <w:trHeight w:hRule="exact" w:val="240"/>
          <w:jc w:val="center"/>
        </w:trPr>
        <w:tc>
          <w:tcPr>
            <w:tcW w:w="9752" w:type="dxa"/>
            <w:gridSpan w:val="2"/>
            <w:tcBorders>
              <w:top w:val="nil"/>
              <w:left w:val="nil"/>
              <w:bottom w:val="nil"/>
              <w:right w:val="nil"/>
            </w:tcBorders>
          </w:tcPr>
          <w:p w14:paraId="1CD46B53" w14:textId="77777777" w:rsidR="0073670E" w:rsidRPr="001D4B9B" w:rsidRDefault="0073670E" w:rsidP="007E5F6E"/>
        </w:tc>
      </w:tr>
      <w:tr w:rsidR="0073670E" w:rsidRPr="001D4B9B" w14:paraId="615699AF" w14:textId="77777777" w:rsidTr="007E5F6E">
        <w:trPr>
          <w:trHeight w:val="240"/>
          <w:jc w:val="center"/>
        </w:trPr>
        <w:tc>
          <w:tcPr>
            <w:tcW w:w="4876" w:type="dxa"/>
            <w:tcBorders>
              <w:top w:val="nil"/>
              <w:left w:val="nil"/>
              <w:bottom w:val="nil"/>
              <w:right w:val="nil"/>
            </w:tcBorders>
          </w:tcPr>
          <w:p w14:paraId="7AA13C4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6915AD7" w14:textId="77777777" w:rsidR="0073670E" w:rsidRPr="001D4B9B" w:rsidRDefault="0073670E" w:rsidP="007E5F6E">
            <w:pPr>
              <w:pStyle w:val="AmColumnHeading"/>
            </w:pPr>
            <w:r w:rsidRPr="001D4B9B">
              <w:t>Emendamento</w:t>
            </w:r>
          </w:p>
        </w:tc>
      </w:tr>
      <w:tr w:rsidR="0073670E" w:rsidRPr="001D4B9B" w14:paraId="1A496CF8" w14:textId="77777777" w:rsidTr="007E5F6E">
        <w:trPr>
          <w:jc w:val="center"/>
        </w:trPr>
        <w:tc>
          <w:tcPr>
            <w:tcW w:w="4876" w:type="dxa"/>
            <w:tcBorders>
              <w:top w:val="nil"/>
              <w:left w:val="nil"/>
              <w:bottom w:val="nil"/>
              <w:right w:val="nil"/>
            </w:tcBorders>
          </w:tcPr>
          <w:p w14:paraId="5252B586" w14:textId="77777777" w:rsidR="0073670E" w:rsidRPr="001D4B9B" w:rsidRDefault="0073670E" w:rsidP="007E5F6E">
            <w:pPr>
              <w:pStyle w:val="Normal6a"/>
            </w:pPr>
            <w:r w:rsidRPr="001D4B9B">
              <w:t>G.</w:t>
            </w:r>
            <w:r w:rsidRPr="001D4B9B">
              <w:tab/>
              <w:t xml:space="preserve">considerando che </w:t>
            </w:r>
            <w:r w:rsidRPr="001D4B9B">
              <w:rPr>
                <w:b/>
                <w:i/>
              </w:rPr>
              <w:t>gli effetti del riscaldamento delle acque marine dovuto ai cambiamenti climatici globali sono particolarmente rapidi nel Mar Baltico e che, secondo le aspettative, porteranno a conseguenze di portata ancora più vasta e per lo più sconosciute, compresa l'incertezza sulla futura capacità riproduttiva delle popolazioni ittiche</w:t>
            </w:r>
            <w:r w:rsidRPr="001D4B9B">
              <w:t>;</w:t>
            </w:r>
          </w:p>
        </w:tc>
        <w:tc>
          <w:tcPr>
            <w:tcW w:w="4876" w:type="dxa"/>
            <w:tcBorders>
              <w:top w:val="nil"/>
              <w:left w:val="nil"/>
              <w:bottom w:val="nil"/>
              <w:right w:val="nil"/>
            </w:tcBorders>
          </w:tcPr>
          <w:p w14:paraId="4A0AC58C" w14:textId="77777777" w:rsidR="0073670E" w:rsidRPr="001D4B9B" w:rsidRDefault="0073670E" w:rsidP="007E5F6E">
            <w:pPr>
              <w:pStyle w:val="Normal6a"/>
            </w:pPr>
            <w:r w:rsidRPr="001D4B9B">
              <w:t>G.</w:t>
            </w:r>
            <w:r w:rsidRPr="001D4B9B">
              <w:tab/>
              <w:t xml:space="preserve">considerando che </w:t>
            </w:r>
            <w:r w:rsidRPr="001D4B9B">
              <w:rPr>
                <w:b/>
                <w:i/>
              </w:rPr>
              <w:t>la variabilità ambientale e climatica, tra cui il riscaldamento e la riduzione di ossigeno, hanno alterato la distribuzione e la produttività ittica</w:t>
            </w:r>
            <w:r w:rsidRPr="001D4B9B">
              <w:t>;</w:t>
            </w:r>
          </w:p>
        </w:tc>
      </w:tr>
    </w:tbl>
    <w:p w14:paraId="0DE6292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1C5ACCF" w14:textId="77777777" w:rsidR="0073670E" w:rsidRPr="00815163" w:rsidRDefault="0073670E" w:rsidP="0073670E">
      <w:pPr>
        <w:rPr>
          <w:lang w:val="en-GB"/>
        </w:rPr>
      </w:pPr>
      <w:r w:rsidRPr="00815163">
        <w:rPr>
          <w:rStyle w:val="HideTWBExt"/>
          <w:color w:val="auto"/>
          <w:lang w:val="en-GB"/>
        </w:rPr>
        <w:t>&lt;/Amend&gt;</w:t>
      </w:r>
    </w:p>
    <w:p w14:paraId="15360B6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83</w:t>
      </w:r>
      <w:r w:rsidRPr="00815163">
        <w:rPr>
          <w:rStyle w:val="HideTWBExt"/>
          <w:color w:val="auto"/>
          <w:lang w:val="en-GB"/>
        </w:rPr>
        <w:t>&lt;/NumAm&gt;</w:t>
      </w:r>
    </w:p>
    <w:p w14:paraId="55602D5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65B8EC13" w14:textId="77777777" w:rsidR="0073670E" w:rsidRPr="00815163" w:rsidRDefault="0073670E" w:rsidP="0073670E">
      <w:pPr>
        <w:pStyle w:val="NormalBold"/>
        <w:rPr>
          <w:lang w:val="en-GB"/>
        </w:rPr>
      </w:pPr>
      <w:r w:rsidRPr="00815163">
        <w:rPr>
          <w:rStyle w:val="HideTWBExt"/>
          <w:b w:val="0"/>
          <w:color w:val="auto"/>
          <w:lang w:val="en-GB"/>
        </w:rPr>
        <w:t>&lt;/RepeatBlock-By&gt;</w:t>
      </w:r>
    </w:p>
    <w:p w14:paraId="024583F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FE3BC19" w14:textId="77777777" w:rsidR="0073670E" w:rsidRPr="001D4B9B" w:rsidRDefault="0073670E" w:rsidP="0073670E">
      <w:pPr>
        <w:pStyle w:val="NormalBold"/>
      </w:pPr>
      <w:r w:rsidRPr="001D4B9B">
        <w:rPr>
          <w:rStyle w:val="HideTWBExt"/>
          <w:color w:val="auto"/>
        </w:rPr>
        <w:t>&lt;Article&gt;</w:t>
      </w:r>
      <w:r w:rsidRPr="001D4B9B">
        <w:t>Considerando G</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40395B2" w14:textId="77777777" w:rsidTr="007E5F6E">
        <w:trPr>
          <w:trHeight w:hRule="exact" w:val="240"/>
          <w:jc w:val="center"/>
        </w:trPr>
        <w:tc>
          <w:tcPr>
            <w:tcW w:w="9752" w:type="dxa"/>
            <w:gridSpan w:val="2"/>
            <w:tcBorders>
              <w:top w:val="nil"/>
              <w:left w:val="nil"/>
              <w:bottom w:val="nil"/>
              <w:right w:val="nil"/>
            </w:tcBorders>
          </w:tcPr>
          <w:p w14:paraId="1EB3D51E" w14:textId="77777777" w:rsidR="0073670E" w:rsidRPr="001D4B9B" w:rsidRDefault="0073670E" w:rsidP="007E5F6E"/>
        </w:tc>
      </w:tr>
      <w:tr w:rsidR="0073670E" w:rsidRPr="001D4B9B" w14:paraId="43C2B2A2" w14:textId="77777777" w:rsidTr="007E5F6E">
        <w:trPr>
          <w:trHeight w:val="240"/>
          <w:jc w:val="center"/>
        </w:trPr>
        <w:tc>
          <w:tcPr>
            <w:tcW w:w="4876" w:type="dxa"/>
            <w:tcBorders>
              <w:top w:val="nil"/>
              <w:left w:val="nil"/>
              <w:bottom w:val="nil"/>
              <w:right w:val="nil"/>
            </w:tcBorders>
          </w:tcPr>
          <w:p w14:paraId="4892B78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F97F5EF" w14:textId="77777777" w:rsidR="0073670E" w:rsidRPr="001D4B9B" w:rsidRDefault="0073670E" w:rsidP="007E5F6E">
            <w:pPr>
              <w:pStyle w:val="AmColumnHeading"/>
            </w:pPr>
            <w:r w:rsidRPr="001D4B9B">
              <w:t>Emendamento</w:t>
            </w:r>
          </w:p>
        </w:tc>
      </w:tr>
      <w:tr w:rsidR="0073670E" w:rsidRPr="001D4B9B" w14:paraId="66EE88C7" w14:textId="77777777" w:rsidTr="007E5F6E">
        <w:trPr>
          <w:jc w:val="center"/>
        </w:trPr>
        <w:tc>
          <w:tcPr>
            <w:tcW w:w="4876" w:type="dxa"/>
            <w:tcBorders>
              <w:top w:val="nil"/>
              <w:left w:val="nil"/>
              <w:bottom w:val="nil"/>
              <w:right w:val="nil"/>
            </w:tcBorders>
          </w:tcPr>
          <w:p w14:paraId="1F4BBE68" w14:textId="77777777" w:rsidR="0073670E" w:rsidRPr="001D4B9B" w:rsidRDefault="0073670E" w:rsidP="007E5F6E">
            <w:pPr>
              <w:pStyle w:val="Normal6a"/>
            </w:pPr>
            <w:r w:rsidRPr="001D4B9B">
              <w:t>G.</w:t>
            </w:r>
            <w:r w:rsidRPr="001D4B9B">
              <w:tab/>
              <w:t>considerando che gli effetti del riscaldamento delle acque marine dovuto ai cambiamenti climatici globali sono particolarmente rapidi nel Mar Baltico e che, secondo le aspettative, porteranno a conseguenze di portata ancora più vasta e per lo più sconosciute, compresa l'incertezza sulla futura capacità riproduttiva delle popolazioni ittiche;</w:t>
            </w:r>
          </w:p>
        </w:tc>
        <w:tc>
          <w:tcPr>
            <w:tcW w:w="4876" w:type="dxa"/>
            <w:tcBorders>
              <w:top w:val="nil"/>
              <w:left w:val="nil"/>
              <w:bottom w:val="nil"/>
              <w:right w:val="nil"/>
            </w:tcBorders>
          </w:tcPr>
          <w:p w14:paraId="37D44F2F" w14:textId="77777777" w:rsidR="0073670E" w:rsidRPr="001D4B9B" w:rsidRDefault="0073670E" w:rsidP="007E5F6E">
            <w:pPr>
              <w:pStyle w:val="Normal6a"/>
            </w:pPr>
            <w:r w:rsidRPr="001D4B9B">
              <w:t>G.</w:t>
            </w:r>
            <w:r w:rsidRPr="001D4B9B">
              <w:tab/>
              <w:t>considerando che gli effetti del riscaldamento delle acque marine dovuto ai cambiamenti climatici globali sono particolarmente rapidi nel Mar Baltico</w:t>
            </w:r>
            <w:r w:rsidRPr="001D4B9B">
              <w:rPr>
                <w:b/>
                <w:i/>
              </w:rPr>
              <w:t>, la cui temperatura aumenta a un ritmo due volte più veloce rispetto agli oceani mondiali</w:t>
            </w:r>
            <w:r w:rsidRPr="001D4B9B">
              <w:rPr>
                <w:b/>
                <w:i/>
                <w:vertAlign w:val="superscript"/>
              </w:rPr>
              <w:t>1bis</w:t>
            </w:r>
            <w:r w:rsidRPr="001D4B9B">
              <w:rPr>
                <w:b/>
                <w:i/>
              </w:rPr>
              <w:t>,</w:t>
            </w:r>
            <w:r w:rsidRPr="001D4B9B">
              <w:t xml:space="preserve"> e che, secondo le aspettative, porteranno a conseguenze di portata ancora più vasta e per lo più sconosciute, compresa l'incertezza sulla futura capacità riproduttiva delle popolazioni ittiche;</w:t>
            </w:r>
          </w:p>
        </w:tc>
      </w:tr>
      <w:tr w:rsidR="0073670E" w:rsidRPr="001D4B9B" w14:paraId="532BBA36" w14:textId="77777777" w:rsidTr="007E5F6E">
        <w:trPr>
          <w:jc w:val="center"/>
        </w:trPr>
        <w:tc>
          <w:tcPr>
            <w:tcW w:w="4876" w:type="dxa"/>
            <w:tcBorders>
              <w:top w:val="nil"/>
              <w:left w:val="nil"/>
              <w:bottom w:val="nil"/>
              <w:right w:val="nil"/>
            </w:tcBorders>
          </w:tcPr>
          <w:p w14:paraId="680217CD" w14:textId="77777777" w:rsidR="0073670E" w:rsidRPr="001D4B9B" w:rsidRDefault="0073670E" w:rsidP="007E5F6E"/>
        </w:tc>
        <w:tc>
          <w:tcPr>
            <w:tcW w:w="4876" w:type="dxa"/>
            <w:tcBorders>
              <w:top w:val="nil"/>
              <w:left w:val="nil"/>
              <w:bottom w:val="nil"/>
              <w:right w:val="nil"/>
            </w:tcBorders>
          </w:tcPr>
          <w:p w14:paraId="335807B0" w14:textId="77777777" w:rsidR="0073670E" w:rsidRPr="001D4B9B" w:rsidRDefault="0073670E" w:rsidP="007E5F6E">
            <w:pPr>
              <w:pStyle w:val="Normal6a"/>
            </w:pPr>
            <w:r w:rsidRPr="001D4B9B">
              <w:rPr>
                <w:b/>
                <w:i/>
              </w:rPr>
              <w:t>_________________</w:t>
            </w:r>
          </w:p>
        </w:tc>
      </w:tr>
      <w:tr w:rsidR="0073670E" w:rsidRPr="00815163" w14:paraId="5AC05EE5" w14:textId="77777777" w:rsidTr="007E5F6E">
        <w:trPr>
          <w:jc w:val="center"/>
        </w:trPr>
        <w:tc>
          <w:tcPr>
            <w:tcW w:w="4876" w:type="dxa"/>
            <w:tcBorders>
              <w:top w:val="nil"/>
              <w:left w:val="nil"/>
              <w:bottom w:val="nil"/>
              <w:right w:val="nil"/>
            </w:tcBorders>
          </w:tcPr>
          <w:p w14:paraId="4F938A33" w14:textId="77777777" w:rsidR="0073670E" w:rsidRPr="001D4B9B" w:rsidRDefault="0073670E" w:rsidP="007E5F6E"/>
        </w:tc>
        <w:tc>
          <w:tcPr>
            <w:tcW w:w="4876" w:type="dxa"/>
            <w:tcBorders>
              <w:top w:val="nil"/>
              <w:left w:val="nil"/>
              <w:bottom w:val="nil"/>
              <w:right w:val="nil"/>
            </w:tcBorders>
          </w:tcPr>
          <w:p w14:paraId="6A29A589" w14:textId="77777777" w:rsidR="0073670E" w:rsidRPr="00815163" w:rsidRDefault="0073670E" w:rsidP="007E5F6E">
            <w:pPr>
              <w:pStyle w:val="Normal6a"/>
              <w:rPr>
                <w:lang w:val="en-GB"/>
              </w:rPr>
            </w:pPr>
            <w:r w:rsidRPr="00815163">
              <w:rPr>
                <w:b/>
                <w:i/>
                <w:vertAlign w:val="superscript"/>
                <w:lang w:val="en-GB"/>
              </w:rPr>
              <w:t>1 bis</w:t>
            </w:r>
            <w:r w:rsidRPr="00815163">
              <w:rPr>
                <w:lang w:val="en-GB"/>
              </w:rPr>
              <w:t xml:space="preserve"> </w:t>
            </w:r>
            <w:r w:rsidRPr="00815163">
              <w:rPr>
                <w:b/>
                <w:i/>
                <w:lang w:val="en-GB"/>
              </w:rPr>
              <w:t xml:space="preserve">Baltic Green Transition Information Factory (Baltic GTIF), 14.4.2025. </w:t>
            </w:r>
          </w:p>
        </w:tc>
      </w:tr>
    </w:tbl>
    <w:p w14:paraId="2105672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7526B6D" w14:textId="77777777" w:rsidR="0073670E" w:rsidRPr="00815163" w:rsidRDefault="0073670E" w:rsidP="0073670E">
      <w:pPr>
        <w:rPr>
          <w:lang w:val="en-GB"/>
        </w:rPr>
      </w:pPr>
      <w:r w:rsidRPr="00815163">
        <w:rPr>
          <w:rStyle w:val="HideTWBExt"/>
          <w:color w:val="auto"/>
          <w:lang w:val="en-GB"/>
        </w:rPr>
        <w:t>&lt;/Amend&gt;</w:t>
      </w:r>
    </w:p>
    <w:p w14:paraId="7C77084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84</w:t>
      </w:r>
      <w:r w:rsidRPr="00815163">
        <w:rPr>
          <w:rStyle w:val="HideTWBExt"/>
          <w:color w:val="auto"/>
          <w:lang w:val="en-GB"/>
        </w:rPr>
        <w:t>&lt;/NumAm&gt;</w:t>
      </w:r>
    </w:p>
    <w:p w14:paraId="7D8537E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ABF587C" w14:textId="77777777" w:rsidR="0073670E" w:rsidRPr="001D4B9B" w:rsidRDefault="0073670E" w:rsidP="0073670E">
      <w:pPr>
        <w:pStyle w:val="NormalBold"/>
      </w:pPr>
      <w:r w:rsidRPr="001D4B9B">
        <w:rPr>
          <w:rStyle w:val="HideTWBExt"/>
          <w:b w:val="0"/>
          <w:color w:val="auto"/>
        </w:rPr>
        <w:t>&lt;/RepeatBlock-By&gt;</w:t>
      </w:r>
    </w:p>
    <w:p w14:paraId="19B281B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026F5E9" w14:textId="77777777" w:rsidR="0073670E" w:rsidRPr="001D4B9B" w:rsidRDefault="0073670E" w:rsidP="0073670E">
      <w:pPr>
        <w:pStyle w:val="NormalBold"/>
      </w:pPr>
      <w:r w:rsidRPr="001D4B9B">
        <w:rPr>
          <w:rStyle w:val="HideTWBExt"/>
          <w:color w:val="auto"/>
        </w:rPr>
        <w:t>&lt;Article&gt;</w:t>
      </w:r>
      <w:r w:rsidRPr="001D4B9B">
        <w:t>Considerando G</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3222884" w14:textId="77777777" w:rsidTr="007E5F6E">
        <w:trPr>
          <w:trHeight w:hRule="exact" w:val="240"/>
          <w:jc w:val="center"/>
        </w:trPr>
        <w:tc>
          <w:tcPr>
            <w:tcW w:w="9752" w:type="dxa"/>
            <w:gridSpan w:val="2"/>
            <w:tcBorders>
              <w:top w:val="nil"/>
              <w:left w:val="nil"/>
              <w:bottom w:val="nil"/>
              <w:right w:val="nil"/>
            </w:tcBorders>
          </w:tcPr>
          <w:p w14:paraId="21B4E0D6" w14:textId="77777777" w:rsidR="0073670E" w:rsidRPr="001D4B9B" w:rsidRDefault="0073670E" w:rsidP="007E5F6E"/>
        </w:tc>
      </w:tr>
      <w:tr w:rsidR="0073670E" w:rsidRPr="001D4B9B" w14:paraId="61317E9D" w14:textId="77777777" w:rsidTr="007E5F6E">
        <w:trPr>
          <w:trHeight w:val="240"/>
          <w:jc w:val="center"/>
        </w:trPr>
        <w:tc>
          <w:tcPr>
            <w:tcW w:w="4876" w:type="dxa"/>
            <w:tcBorders>
              <w:top w:val="nil"/>
              <w:left w:val="nil"/>
              <w:bottom w:val="nil"/>
              <w:right w:val="nil"/>
            </w:tcBorders>
          </w:tcPr>
          <w:p w14:paraId="4079215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2005109" w14:textId="77777777" w:rsidR="0073670E" w:rsidRPr="001D4B9B" w:rsidRDefault="0073670E" w:rsidP="007E5F6E">
            <w:pPr>
              <w:pStyle w:val="AmColumnHeading"/>
            </w:pPr>
            <w:r w:rsidRPr="001D4B9B">
              <w:t>Emendamento</w:t>
            </w:r>
          </w:p>
        </w:tc>
      </w:tr>
      <w:tr w:rsidR="0073670E" w:rsidRPr="001D4B9B" w14:paraId="0981A9D0" w14:textId="77777777" w:rsidTr="007E5F6E">
        <w:trPr>
          <w:jc w:val="center"/>
        </w:trPr>
        <w:tc>
          <w:tcPr>
            <w:tcW w:w="4876" w:type="dxa"/>
            <w:tcBorders>
              <w:top w:val="nil"/>
              <w:left w:val="nil"/>
              <w:bottom w:val="nil"/>
              <w:right w:val="nil"/>
            </w:tcBorders>
          </w:tcPr>
          <w:p w14:paraId="42D33DA8" w14:textId="77777777" w:rsidR="0073670E" w:rsidRPr="001D4B9B" w:rsidRDefault="0073670E" w:rsidP="007E5F6E">
            <w:pPr>
              <w:pStyle w:val="Normal6a"/>
            </w:pPr>
            <w:r w:rsidRPr="001D4B9B">
              <w:t>G.</w:t>
            </w:r>
            <w:r w:rsidRPr="001D4B9B">
              <w:tab/>
              <w:t xml:space="preserve">considerando che gli effetti del riscaldamento delle acque </w:t>
            </w:r>
            <w:r w:rsidRPr="001D4B9B">
              <w:rPr>
                <w:b/>
                <w:i/>
              </w:rPr>
              <w:t>marine dovuto ai cambiamenti climatici globali sono particolarmente rapidi nel</w:t>
            </w:r>
            <w:r w:rsidRPr="001D4B9B">
              <w:t xml:space="preserve"> Mar Baltico </w:t>
            </w:r>
            <w:r w:rsidRPr="001D4B9B">
              <w:rPr>
                <w:b/>
                <w:i/>
              </w:rPr>
              <w:t xml:space="preserve">e </w:t>
            </w:r>
            <w:r w:rsidRPr="001D4B9B">
              <w:t>che</w:t>
            </w:r>
            <w:r w:rsidRPr="001D4B9B">
              <w:rPr>
                <w:b/>
                <w:i/>
              </w:rPr>
              <w:t>, secondo le aspettative, porteranno a conseguenze</w:t>
            </w:r>
            <w:r w:rsidRPr="001D4B9B">
              <w:t xml:space="preserve"> di portata ancora più vasta e </w:t>
            </w:r>
            <w:r w:rsidRPr="001D4B9B">
              <w:rPr>
                <w:b/>
                <w:i/>
              </w:rPr>
              <w:t xml:space="preserve">per lo più sconosciute, compresa l'incertezza sulla futura </w:t>
            </w:r>
            <w:r w:rsidRPr="001D4B9B">
              <w:t>capacità</w:t>
            </w:r>
            <w:r w:rsidRPr="001D4B9B">
              <w:rPr>
                <w:b/>
                <w:i/>
              </w:rPr>
              <w:t xml:space="preserve"> riproduttiva</w:t>
            </w:r>
            <w:r w:rsidRPr="001D4B9B">
              <w:t xml:space="preserve"> delle popolazioni ittiche;</w:t>
            </w:r>
          </w:p>
        </w:tc>
        <w:tc>
          <w:tcPr>
            <w:tcW w:w="4876" w:type="dxa"/>
            <w:tcBorders>
              <w:top w:val="nil"/>
              <w:left w:val="nil"/>
              <w:bottom w:val="nil"/>
              <w:right w:val="nil"/>
            </w:tcBorders>
          </w:tcPr>
          <w:p w14:paraId="3CF120BC" w14:textId="77777777" w:rsidR="0073670E" w:rsidRPr="001D4B9B" w:rsidRDefault="0073670E" w:rsidP="007E5F6E">
            <w:pPr>
              <w:pStyle w:val="Normal6a"/>
            </w:pPr>
            <w:r w:rsidRPr="001D4B9B">
              <w:t>G.</w:t>
            </w:r>
            <w:r w:rsidRPr="001D4B9B">
              <w:tab/>
              <w:t xml:space="preserve">considerando che gli effetti del riscaldamento delle acque </w:t>
            </w:r>
            <w:r w:rsidRPr="001D4B9B">
              <w:rPr>
                <w:b/>
                <w:i/>
              </w:rPr>
              <w:t>del</w:t>
            </w:r>
            <w:r w:rsidRPr="001D4B9B">
              <w:t xml:space="preserve"> Mar Baltico</w:t>
            </w:r>
            <w:r w:rsidRPr="001D4B9B">
              <w:rPr>
                <w:b/>
                <w:i/>
              </w:rPr>
              <w:t xml:space="preserve">, </w:t>
            </w:r>
            <w:r w:rsidRPr="001D4B9B">
              <w:t>che</w:t>
            </w:r>
            <w:r w:rsidRPr="001D4B9B">
              <w:rPr>
                <w:b/>
                <w:i/>
              </w:rPr>
              <w:t xml:space="preserve"> sta progredendo al doppio della velocità rispetto alla media globale degli oceani, sta portando a un aumento della carenza di ossigeno e delle perturbazioni del ciclo riproduttivo in molte specie e può di conseguenza portare a cambiamenti</w:t>
            </w:r>
            <w:r w:rsidRPr="001D4B9B">
              <w:t xml:space="preserve"> di portata ancora più vasta e </w:t>
            </w:r>
            <w:r w:rsidRPr="001D4B9B">
              <w:rPr>
                <w:b/>
                <w:i/>
              </w:rPr>
              <w:t xml:space="preserve">in gran parte imprevedibili nella </w:t>
            </w:r>
            <w:r w:rsidRPr="001D4B9B">
              <w:t>capacità</w:t>
            </w:r>
            <w:r w:rsidRPr="001D4B9B">
              <w:rPr>
                <w:b/>
                <w:i/>
              </w:rPr>
              <w:t xml:space="preserve"> di ricostituzione</w:t>
            </w:r>
            <w:r w:rsidRPr="001D4B9B">
              <w:t xml:space="preserve"> delle popolazioni ittiche;</w:t>
            </w:r>
          </w:p>
        </w:tc>
      </w:tr>
    </w:tbl>
    <w:p w14:paraId="4E5C380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2DF19FF" w14:textId="77777777" w:rsidR="0073670E" w:rsidRPr="00815163" w:rsidRDefault="0073670E" w:rsidP="0073670E">
      <w:pPr>
        <w:rPr>
          <w:lang w:val="en-GB"/>
        </w:rPr>
      </w:pPr>
      <w:r w:rsidRPr="00815163">
        <w:rPr>
          <w:rStyle w:val="HideTWBExt"/>
          <w:color w:val="auto"/>
          <w:lang w:val="en-GB"/>
        </w:rPr>
        <w:t>&lt;/Amend&gt;</w:t>
      </w:r>
    </w:p>
    <w:p w14:paraId="0A2C487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85</w:t>
      </w:r>
      <w:r w:rsidRPr="00815163">
        <w:rPr>
          <w:rStyle w:val="HideTWBExt"/>
          <w:color w:val="auto"/>
          <w:lang w:val="en-GB"/>
        </w:rPr>
        <w:t>&lt;/NumAm&gt;</w:t>
      </w:r>
    </w:p>
    <w:p w14:paraId="5FE51A9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Siegbert Frank Droese, Volker Schnurrbusch</w:t>
      </w:r>
      <w:r w:rsidRPr="00815163">
        <w:rPr>
          <w:rStyle w:val="HideTWBExt"/>
          <w:b w:val="0"/>
          <w:color w:val="auto"/>
          <w:lang w:val="en-GB"/>
        </w:rPr>
        <w:t>&lt;/Members&gt;</w:t>
      </w:r>
    </w:p>
    <w:p w14:paraId="73398AAF" w14:textId="77777777" w:rsidR="0073670E" w:rsidRPr="001D4B9B" w:rsidRDefault="0073670E" w:rsidP="0073670E">
      <w:pPr>
        <w:pStyle w:val="NormalBold"/>
      </w:pPr>
      <w:r w:rsidRPr="001D4B9B">
        <w:rPr>
          <w:rStyle w:val="HideTWBExt"/>
          <w:b w:val="0"/>
          <w:color w:val="auto"/>
        </w:rPr>
        <w:t>&lt;/RepeatBlock-By&gt;</w:t>
      </w:r>
    </w:p>
    <w:p w14:paraId="018A638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517C5CC" w14:textId="77777777" w:rsidR="0073670E" w:rsidRPr="001D4B9B" w:rsidRDefault="0073670E" w:rsidP="0073670E">
      <w:pPr>
        <w:pStyle w:val="NormalBold"/>
      </w:pPr>
      <w:r w:rsidRPr="001D4B9B">
        <w:rPr>
          <w:rStyle w:val="HideTWBExt"/>
          <w:color w:val="auto"/>
        </w:rPr>
        <w:t>&lt;Article&gt;</w:t>
      </w:r>
      <w:r w:rsidRPr="001D4B9B">
        <w:t>Considerando G</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EDAA2A8" w14:textId="77777777" w:rsidTr="007E5F6E">
        <w:trPr>
          <w:trHeight w:hRule="exact" w:val="240"/>
          <w:jc w:val="center"/>
        </w:trPr>
        <w:tc>
          <w:tcPr>
            <w:tcW w:w="9752" w:type="dxa"/>
            <w:gridSpan w:val="2"/>
            <w:tcBorders>
              <w:top w:val="nil"/>
              <w:left w:val="nil"/>
              <w:bottom w:val="nil"/>
              <w:right w:val="nil"/>
            </w:tcBorders>
          </w:tcPr>
          <w:p w14:paraId="6C0BE199" w14:textId="77777777" w:rsidR="0073670E" w:rsidRPr="001D4B9B" w:rsidRDefault="0073670E" w:rsidP="007E5F6E"/>
        </w:tc>
      </w:tr>
      <w:tr w:rsidR="0073670E" w:rsidRPr="001D4B9B" w14:paraId="751C3A5C" w14:textId="77777777" w:rsidTr="007E5F6E">
        <w:trPr>
          <w:trHeight w:val="240"/>
          <w:jc w:val="center"/>
        </w:trPr>
        <w:tc>
          <w:tcPr>
            <w:tcW w:w="4876" w:type="dxa"/>
            <w:tcBorders>
              <w:top w:val="nil"/>
              <w:left w:val="nil"/>
              <w:bottom w:val="nil"/>
              <w:right w:val="nil"/>
            </w:tcBorders>
          </w:tcPr>
          <w:p w14:paraId="449ED0D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BBE785D" w14:textId="77777777" w:rsidR="0073670E" w:rsidRPr="001D4B9B" w:rsidRDefault="0073670E" w:rsidP="007E5F6E">
            <w:pPr>
              <w:pStyle w:val="AmColumnHeading"/>
            </w:pPr>
            <w:r w:rsidRPr="001D4B9B">
              <w:t>Emendamento</w:t>
            </w:r>
          </w:p>
        </w:tc>
      </w:tr>
      <w:tr w:rsidR="0073670E" w:rsidRPr="001D4B9B" w14:paraId="02B1B939" w14:textId="77777777" w:rsidTr="007E5F6E">
        <w:trPr>
          <w:jc w:val="center"/>
        </w:trPr>
        <w:tc>
          <w:tcPr>
            <w:tcW w:w="4876" w:type="dxa"/>
            <w:tcBorders>
              <w:top w:val="nil"/>
              <w:left w:val="nil"/>
              <w:bottom w:val="nil"/>
              <w:right w:val="nil"/>
            </w:tcBorders>
          </w:tcPr>
          <w:p w14:paraId="56F7CC90" w14:textId="77777777" w:rsidR="0073670E" w:rsidRPr="001D4B9B" w:rsidRDefault="0073670E" w:rsidP="007E5F6E">
            <w:pPr>
              <w:pStyle w:val="Normal6a"/>
            </w:pPr>
            <w:r w:rsidRPr="001D4B9B">
              <w:t>G.</w:t>
            </w:r>
            <w:r w:rsidRPr="001D4B9B">
              <w:tab/>
              <w:t xml:space="preserve">considerando che gli effetti del riscaldamento delle acque marine dovuto </w:t>
            </w:r>
            <w:r w:rsidRPr="001D4B9B">
              <w:rPr>
                <w:b/>
                <w:i/>
              </w:rPr>
              <w:t>ai cambiamenti climatici globali</w:t>
            </w:r>
            <w:r w:rsidRPr="001D4B9B">
              <w:t xml:space="preserve"> sono particolarmente rapidi nel Mar Baltico e che, secondo le aspettative, porteranno a conseguenze di portata ancora più vasta e per lo più sconosciute, compresa l'incertezza sulla futura capacità riproduttiva delle popolazioni ittiche;</w:t>
            </w:r>
          </w:p>
        </w:tc>
        <w:tc>
          <w:tcPr>
            <w:tcW w:w="4876" w:type="dxa"/>
            <w:tcBorders>
              <w:top w:val="nil"/>
              <w:left w:val="nil"/>
              <w:bottom w:val="nil"/>
              <w:right w:val="nil"/>
            </w:tcBorders>
          </w:tcPr>
          <w:p w14:paraId="7B6F94F0" w14:textId="77777777" w:rsidR="0073670E" w:rsidRPr="001D4B9B" w:rsidRDefault="0073670E" w:rsidP="007E5F6E">
            <w:pPr>
              <w:pStyle w:val="Normal6a"/>
            </w:pPr>
            <w:r w:rsidRPr="001D4B9B">
              <w:t>G.</w:t>
            </w:r>
            <w:r w:rsidRPr="001D4B9B">
              <w:tab/>
              <w:t xml:space="preserve">considerando che gli effetti del riscaldamento delle acque marine dovuto </w:t>
            </w:r>
            <w:r w:rsidRPr="001D4B9B">
              <w:rPr>
                <w:b/>
                <w:i/>
              </w:rPr>
              <w:t>alle mutevoli condizioni ambientali</w:t>
            </w:r>
            <w:r w:rsidRPr="001D4B9B">
              <w:t xml:space="preserve"> sono particolarmente rapidi nel Mar Baltico e che, secondo le aspettative, porteranno a conseguenze di portata ancora più vasta e per lo più sconosciute, compresa l'incertezza sulla futura capacità riproduttiva delle popolazioni ittiche;</w:t>
            </w:r>
          </w:p>
        </w:tc>
      </w:tr>
    </w:tbl>
    <w:p w14:paraId="771B60E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061434D" w14:textId="77777777" w:rsidR="0073670E" w:rsidRPr="00815163" w:rsidRDefault="0073670E" w:rsidP="0073670E">
      <w:pPr>
        <w:rPr>
          <w:lang w:val="en-GB"/>
        </w:rPr>
      </w:pPr>
      <w:r w:rsidRPr="00815163">
        <w:rPr>
          <w:rStyle w:val="HideTWBExt"/>
          <w:color w:val="auto"/>
          <w:lang w:val="en-GB"/>
        </w:rPr>
        <w:t>&lt;/Amend&gt;</w:t>
      </w:r>
    </w:p>
    <w:p w14:paraId="10F3AA5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86</w:t>
      </w:r>
      <w:r w:rsidRPr="00815163">
        <w:rPr>
          <w:rStyle w:val="HideTWBExt"/>
          <w:color w:val="auto"/>
          <w:lang w:val="en-GB"/>
        </w:rPr>
        <w:t>&lt;/NumAm&gt;</w:t>
      </w:r>
    </w:p>
    <w:p w14:paraId="6EDAFA1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61BA05F2" w14:textId="77777777" w:rsidR="0073670E" w:rsidRPr="00815163" w:rsidRDefault="0073670E" w:rsidP="0073670E">
      <w:pPr>
        <w:pStyle w:val="NormalBold"/>
        <w:rPr>
          <w:lang w:val="en-GB"/>
        </w:rPr>
      </w:pPr>
      <w:r w:rsidRPr="00815163">
        <w:rPr>
          <w:rStyle w:val="HideTWBExt"/>
          <w:b w:val="0"/>
          <w:color w:val="auto"/>
          <w:lang w:val="en-GB"/>
        </w:rPr>
        <w:t>&lt;/RepeatBlock-By&gt;</w:t>
      </w:r>
    </w:p>
    <w:p w14:paraId="388305D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5838BF5" w14:textId="77777777" w:rsidR="0073670E" w:rsidRPr="001D4B9B" w:rsidRDefault="0073670E" w:rsidP="0073670E">
      <w:pPr>
        <w:pStyle w:val="NormalBold"/>
      </w:pPr>
      <w:r w:rsidRPr="001D4B9B">
        <w:rPr>
          <w:rStyle w:val="HideTWBExt"/>
          <w:color w:val="auto"/>
        </w:rPr>
        <w:t>&lt;Article&gt;</w:t>
      </w:r>
      <w:r w:rsidRPr="001D4B9B">
        <w:t>Considerando G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8262BD3" w14:textId="77777777" w:rsidTr="007E5F6E">
        <w:trPr>
          <w:trHeight w:hRule="exact" w:val="240"/>
          <w:jc w:val="center"/>
        </w:trPr>
        <w:tc>
          <w:tcPr>
            <w:tcW w:w="9752" w:type="dxa"/>
            <w:gridSpan w:val="2"/>
            <w:tcBorders>
              <w:top w:val="nil"/>
              <w:left w:val="nil"/>
              <w:bottom w:val="nil"/>
              <w:right w:val="nil"/>
            </w:tcBorders>
          </w:tcPr>
          <w:p w14:paraId="729CE5BB" w14:textId="77777777" w:rsidR="0073670E" w:rsidRPr="001D4B9B" w:rsidRDefault="0073670E" w:rsidP="007E5F6E"/>
        </w:tc>
      </w:tr>
      <w:tr w:rsidR="0073670E" w:rsidRPr="001D4B9B" w14:paraId="7DD558AA" w14:textId="77777777" w:rsidTr="007E5F6E">
        <w:trPr>
          <w:trHeight w:val="240"/>
          <w:jc w:val="center"/>
        </w:trPr>
        <w:tc>
          <w:tcPr>
            <w:tcW w:w="4876" w:type="dxa"/>
            <w:tcBorders>
              <w:top w:val="nil"/>
              <w:left w:val="nil"/>
              <w:bottom w:val="nil"/>
              <w:right w:val="nil"/>
            </w:tcBorders>
          </w:tcPr>
          <w:p w14:paraId="3B6BFEE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1F38DD" w14:textId="77777777" w:rsidR="0073670E" w:rsidRPr="001D4B9B" w:rsidRDefault="0073670E" w:rsidP="007E5F6E">
            <w:pPr>
              <w:pStyle w:val="AmColumnHeading"/>
            </w:pPr>
            <w:r w:rsidRPr="001D4B9B">
              <w:t>Emendamento</w:t>
            </w:r>
          </w:p>
        </w:tc>
      </w:tr>
      <w:tr w:rsidR="0073670E" w:rsidRPr="001D4B9B" w14:paraId="744C836A" w14:textId="77777777" w:rsidTr="007E5F6E">
        <w:trPr>
          <w:jc w:val="center"/>
        </w:trPr>
        <w:tc>
          <w:tcPr>
            <w:tcW w:w="4876" w:type="dxa"/>
            <w:tcBorders>
              <w:top w:val="nil"/>
              <w:left w:val="nil"/>
              <w:bottom w:val="nil"/>
              <w:right w:val="nil"/>
            </w:tcBorders>
          </w:tcPr>
          <w:p w14:paraId="7CB75E8D" w14:textId="77777777" w:rsidR="0073670E" w:rsidRPr="001D4B9B" w:rsidRDefault="0073670E" w:rsidP="007E5F6E">
            <w:pPr>
              <w:pStyle w:val="Normal6a"/>
            </w:pPr>
          </w:p>
        </w:tc>
        <w:tc>
          <w:tcPr>
            <w:tcW w:w="4876" w:type="dxa"/>
            <w:tcBorders>
              <w:top w:val="nil"/>
              <w:left w:val="nil"/>
              <w:bottom w:val="nil"/>
              <w:right w:val="nil"/>
            </w:tcBorders>
          </w:tcPr>
          <w:p w14:paraId="21B33D89" w14:textId="77777777" w:rsidR="0073670E" w:rsidRPr="001D4B9B" w:rsidRDefault="0073670E" w:rsidP="007E5F6E">
            <w:pPr>
              <w:pStyle w:val="Normal6a"/>
            </w:pPr>
            <w:r w:rsidRPr="001D4B9B">
              <w:rPr>
                <w:b/>
                <w:i/>
              </w:rPr>
              <w:t>G bis.</w:t>
            </w:r>
            <w:r w:rsidRPr="001D4B9B">
              <w:tab/>
            </w:r>
            <w:r w:rsidRPr="001D4B9B">
              <w:rPr>
                <w:b/>
                <w:i/>
              </w:rPr>
              <w:t>considerando che la mancata piena attuazione della legislazione dell'Unione continua a essere un fattore rilevante ed è importante che la Commissione e gli Stati membri attuino pienamente la legislazione pertinente dell'Unione e migliorino l'attuazione di altre convenzioni marittime regionali, come il piano d'azione della Commissione per la protezione dell'ambiente marino del Baltico, al fine di fare fronte al deterioramento degli ecosistemi nel Mar Baltico;</w:t>
            </w:r>
          </w:p>
        </w:tc>
      </w:tr>
    </w:tbl>
    <w:p w14:paraId="365A60C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43ED801" w14:textId="77777777" w:rsidR="0073670E" w:rsidRPr="00815163" w:rsidRDefault="0073670E" w:rsidP="0073670E">
      <w:pPr>
        <w:rPr>
          <w:lang w:val="en-GB"/>
        </w:rPr>
      </w:pPr>
      <w:r w:rsidRPr="00815163">
        <w:rPr>
          <w:rStyle w:val="HideTWBExt"/>
          <w:color w:val="auto"/>
          <w:lang w:val="en-GB"/>
        </w:rPr>
        <w:t>&lt;/Amend&gt;</w:t>
      </w:r>
    </w:p>
    <w:p w14:paraId="1BFD989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87</w:t>
      </w:r>
      <w:r w:rsidRPr="00815163">
        <w:rPr>
          <w:rStyle w:val="HideTWBExt"/>
          <w:color w:val="auto"/>
          <w:lang w:val="en-GB"/>
        </w:rPr>
        <w:t>&lt;/NumAm&gt;</w:t>
      </w:r>
    </w:p>
    <w:p w14:paraId="6AD30A0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3D34AB73" w14:textId="77777777" w:rsidR="0073670E" w:rsidRPr="001D4B9B" w:rsidRDefault="0073670E" w:rsidP="0073670E">
      <w:pPr>
        <w:pStyle w:val="NormalBold"/>
      </w:pPr>
      <w:r w:rsidRPr="001D4B9B">
        <w:rPr>
          <w:rStyle w:val="HideTWBExt"/>
          <w:b w:val="0"/>
          <w:color w:val="auto"/>
        </w:rPr>
        <w:t>&lt;/RepeatBlock-By&gt;</w:t>
      </w:r>
    </w:p>
    <w:p w14:paraId="28A22CD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09E7084"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9AD1DAC" w14:textId="77777777" w:rsidTr="007E5F6E">
        <w:trPr>
          <w:trHeight w:hRule="exact" w:val="240"/>
          <w:jc w:val="center"/>
        </w:trPr>
        <w:tc>
          <w:tcPr>
            <w:tcW w:w="9752" w:type="dxa"/>
            <w:gridSpan w:val="2"/>
            <w:tcBorders>
              <w:top w:val="nil"/>
              <w:left w:val="nil"/>
              <w:bottom w:val="nil"/>
              <w:right w:val="nil"/>
            </w:tcBorders>
          </w:tcPr>
          <w:p w14:paraId="094F7E4E" w14:textId="77777777" w:rsidR="0073670E" w:rsidRPr="001D4B9B" w:rsidRDefault="0073670E" w:rsidP="007E5F6E"/>
        </w:tc>
      </w:tr>
      <w:tr w:rsidR="0073670E" w:rsidRPr="001D4B9B" w14:paraId="2F5ECBD1" w14:textId="77777777" w:rsidTr="007E5F6E">
        <w:trPr>
          <w:trHeight w:val="240"/>
          <w:jc w:val="center"/>
        </w:trPr>
        <w:tc>
          <w:tcPr>
            <w:tcW w:w="4876" w:type="dxa"/>
            <w:tcBorders>
              <w:top w:val="nil"/>
              <w:left w:val="nil"/>
              <w:bottom w:val="nil"/>
              <w:right w:val="nil"/>
            </w:tcBorders>
          </w:tcPr>
          <w:p w14:paraId="1158373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049EEE7" w14:textId="77777777" w:rsidR="0073670E" w:rsidRPr="001D4B9B" w:rsidRDefault="0073670E" w:rsidP="007E5F6E">
            <w:pPr>
              <w:pStyle w:val="AmColumnHeading"/>
            </w:pPr>
            <w:r w:rsidRPr="001D4B9B">
              <w:t>Emendamento</w:t>
            </w:r>
          </w:p>
        </w:tc>
      </w:tr>
      <w:tr w:rsidR="0073670E" w:rsidRPr="001D4B9B" w14:paraId="27CB6BB5" w14:textId="77777777" w:rsidTr="007E5F6E">
        <w:trPr>
          <w:jc w:val="center"/>
        </w:trPr>
        <w:tc>
          <w:tcPr>
            <w:tcW w:w="4876" w:type="dxa"/>
            <w:tcBorders>
              <w:top w:val="nil"/>
              <w:left w:val="nil"/>
              <w:bottom w:val="nil"/>
              <w:right w:val="nil"/>
            </w:tcBorders>
          </w:tcPr>
          <w:p w14:paraId="62BDD7BC" w14:textId="77777777" w:rsidR="0073670E" w:rsidRPr="001D4B9B" w:rsidRDefault="0073670E" w:rsidP="007E5F6E">
            <w:pPr>
              <w:pStyle w:val="Normal6a"/>
            </w:pPr>
            <w:r w:rsidRPr="001D4B9B">
              <w:t>H.</w:t>
            </w:r>
            <w:r w:rsidRPr="001D4B9B">
              <w:tab/>
              <w:t xml:space="preserve">considerando che gli Stati membri </w:t>
            </w:r>
            <w:r w:rsidRPr="001D4B9B">
              <w:rPr>
                <w:b/>
                <w:i/>
              </w:rPr>
              <w:t>continuano a stabilire contingenti pericolosamente elevati per gli stock ittici che raggiungono o si avvicinano a livelli di biomassa ai minimi storici, ignorando i livelli richiesti dal regolamento sul piano pluriennale per il Mar Baltico e dalla</w:t>
            </w:r>
            <w:r w:rsidRPr="001D4B9B">
              <w:t xml:space="preserve"> direttiva quadro sulla strategia per l'ambiente marino,</w:t>
            </w:r>
            <w:r w:rsidRPr="001D4B9B">
              <w:rPr>
                <w:b/>
                <w:i/>
              </w:rPr>
              <w:t xml:space="preserve"> che richiedono anche</w:t>
            </w:r>
            <w:r w:rsidRPr="001D4B9B">
              <w:t xml:space="preserve"> reti alimentari e stock </w:t>
            </w:r>
            <w:r w:rsidRPr="001D4B9B">
              <w:rPr>
                <w:b/>
                <w:i/>
              </w:rPr>
              <w:t>equilibrati con una sana distribuzione per dimensioni ed età</w:t>
            </w:r>
            <w:r w:rsidRPr="001D4B9B">
              <w:t>;</w:t>
            </w:r>
          </w:p>
        </w:tc>
        <w:tc>
          <w:tcPr>
            <w:tcW w:w="4876" w:type="dxa"/>
            <w:tcBorders>
              <w:top w:val="nil"/>
              <w:left w:val="nil"/>
              <w:bottom w:val="nil"/>
              <w:right w:val="nil"/>
            </w:tcBorders>
          </w:tcPr>
          <w:p w14:paraId="280A221D" w14:textId="77777777" w:rsidR="0073670E" w:rsidRPr="001D4B9B" w:rsidRDefault="0073670E" w:rsidP="007E5F6E">
            <w:pPr>
              <w:pStyle w:val="Normal6a"/>
            </w:pPr>
            <w:r w:rsidRPr="001D4B9B">
              <w:t>H.</w:t>
            </w:r>
            <w:r w:rsidRPr="001D4B9B">
              <w:tab/>
              <w:t xml:space="preserve">considerando che </w:t>
            </w:r>
            <w:r w:rsidRPr="001D4B9B">
              <w:rPr>
                <w:b/>
                <w:i/>
              </w:rPr>
              <w:t>nello stabilire i totali ammissibili di cattura per il 2026</w:t>
            </w:r>
            <w:r w:rsidRPr="001D4B9B">
              <w:t xml:space="preserve"> gli Stati membri </w:t>
            </w:r>
            <w:r w:rsidRPr="001D4B9B">
              <w:rPr>
                <w:b/>
                <w:i/>
              </w:rPr>
              <w:t>hanno efficacemente bilanciato la sostenibilità ambientale e le realtà socioeconomiche, preservando un livello minimo di attività e continuando nel contempo a favorire la ricostituzione degli stock; che la</w:t>
            </w:r>
            <w:r w:rsidRPr="001D4B9B">
              <w:t xml:space="preserve"> direttiva quadro sulla strategia per l'ambiente marino </w:t>
            </w:r>
            <w:r w:rsidRPr="001D4B9B">
              <w:rPr>
                <w:b/>
                <w:i/>
              </w:rPr>
              <w:t>prevede il conseguimento di un buono stato ambientale</w:t>
            </w:r>
            <w:r w:rsidRPr="001D4B9B">
              <w:t>,</w:t>
            </w:r>
            <w:r w:rsidRPr="001D4B9B">
              <w:rPr>
                <w:b/>
                <w:i/>
              </w:rPr>
              <w:t xml:space="preserve"> di</w:t>
            </w:r>
            <w:r w:rsidRPr="001D4B9B">
              <w:t xml:space="preserve"> reti alimentari </w:t>
            </w:r>
            <w:r w:rsidRPr="001D4B9B">
              <w:rPr>
                <w:b/>
                <w:i/>
              </w:rPr>
              <w:t>equilibrate</w:t>
            </w:r>
            <w:r w:rsidRPr="001D4B9B">
              <w:t xml:space="preserve"> e </w:t>
            </w:r>
            <w:r w:rsidRPr="001D4B9B">
              <w:rPr>
                <w:b/>
                <w:i/>
              </w:rPr>
              <w:t>di</w:t>
            </w:r>
            <w:r w:rsidRPr="001D4B9B">
              <w:t xml:space="preserve"> stock </w:t>
            </w:r>
            <w:r w:rsidRPr="001D4B9B">
              <w:rPr>
                <w:b/>
                <w:i/>
              </w:rPr>
              <w:t>sani e affronta le questioni dei contaminanti, dell'eutrofizzazione, delle specie invasive, dei rifiuti marini e dell'energia, compreso il rumore sottomarino, nonché degli impatti dei cambiamenti climatici</w:t>
            </w:r>
            <w:r w:rsidRPr="001D4B9B">
              <w:t>;</w:t>
            </w:r>
          </w:p>
        </w:tc>
      </w:tr>
    </w:tbl>
    <w:p w14:paraId="41EFC8E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6FC4BEC" w14:textId="77777777" w:rsidR="0073670E" w:rsidRPr="00815163" w:rsidRDefault="0073670E" w:rsidP="0073670E">
      <w:pPr>
        <w:rPr>
          <w:lang w:val="en-GB"/>
        </w:rPr>
      </w:pPr>
      <w:r w:rsidRPr="00815163">
        <w:rPr>
          <w:rStyle w:val="HideTWBExt"/>
          <w:color w:val="auto"/>
          <w:lang w:val="en-GB"/>
        </w:rPr>
        <w:t>&lt;/Amend&gt;</w:t>
      </w:r>
    </w:p>
    <w:p w14:paraId="07229ED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88</w:t>
      </w:r>
      <w:r w:rsidRPr="00815163">
        <w:rPr>
          <w:rStyle w:val="HideTWBExt"/>
          <w:color w:val="auto"/>
          <w:lang w:val="en-GB"/>
        </w:rPr>
        <w:t>&lt;/NumAm&gt;</w:t>
      </w:r>
    </w:p>
    <w:p w14:paraId="5633ACF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177F4EEF" w14:textId="77777777" w:rsidR="0073670E" w:rsidRPr="001D4B9B" w:rsidRDefault="0073670E" w:rsidP="0073670E">
      <w:pPr>
        <w:pStyle w:val="NormalBold"/>
      </w:pPr>
      <w:r w:rsidRPr="001D4B9B">
        <w:rPr>
          <w:rStyle w:val="HideTWBExt"/>
          <w:b w:val="0"/>
          <w:color w:val="auto"/>
        </w:rPr>
        <w:t>&lt;/RepeatBlock-By&gt;</w:t>
      </w:r>
    </w:p>
    <w:p w14:paraId="0A03DA1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0D1EE08"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A5EB680" w14:textId="77777777" w:rsidTr="007E5F6E">
        <w:trPr>
          <w:trHeight w:hRule="exact" w:val="240"/>
          <w:jc w:val="center"/>
        </w:trPr>
        <w:tc>
          <w:tcPr>
            <w:tcW w:w="9752" w:type="dxa"/>
            <w:gridSpan w:val="2"/>
            <w:tcBorders>
              <w:top w:val="nil"/>
              <w:left w:val="nil"/>
              <w:bottom w:val="nil"/>
              <w:right w:val="nil"/>
            </w:tcBorders>
          </w:tcPr>
          <w:p w14:paraId="20A58EA9" w14:textId="77777777" w:rsidR="0073670E" w:rsidRPr="001D4B9B" w:rsidRDefault="0073670E" w:rsidP="007E5F6E"/>
        </w:tc>
      </w:tr>
      <w:tr w:rsidR="0073670E" w:rsidRPr="001D4B9B" w14:paraId="1C54A961" w14:textId="77777777" w:rsidTr="007E5F6E">
        <w:trPr>
          <w:trHeight w:val="240"/>
          <w:jc w:val="center"/>
        </w:trPr>
        <w:tc>
          <w:tcPr>
            <w:tcW w:w="4876" w:type="dxa"/>
            <w:tcBorders>
              <w:top w:val="nil"/>
              <w:left w:val="nil"/>
              <w:bottom w:val="nil"/>
              <w:right w:val="nil"/>
            </w:tcBorders>
          </w:tcPr>
          <w:p w14:paraId="6E8BFC7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B60D193" w14:textId="77777777" w:rsidR="0073670E" w:rsidRPr="001D4B9B" w:rsidRDefault="0073670E" w:rsidP="007E5F6E">
            <w:pPr>
              <w:pStyle w:val="AmColumnHeading"/>
            </w:pPr>
            <w:r w:rsidRPr="001D4B9B">
              <w:t>Emendamento</w:t>
            </w:r>
          </w:p>
        </w:tc>
      </w:tr>
      <w:tr w:rsidR="0073670E" w:rsidRPr="001D4B9B" w14:paraId="33658F20" w14:textId="77777777" w:rsidTr="007E5F6E">
        <w:trPr>
          <w:jc w:val="center"/>
        </w:trPr>
        <w:tc>
          <w:tcPr>
            <w:tcW w:w="4876" w:type="dxa"/>
            <w:tcBorders>
              <w:top w:val="nil"/>
              <w:left w:val="nil"/>
              <w:bottom w:val="nil"/>
              <w:right w:val="nil"/>
            </w:tcBorders>
          </w:tcPr>
          <w:p w14:paraId="76F2B1D2" w14:textId="77777777" w:rsidR="0073670E" w:rsidRPr="001D4B9B" w:rsidRDefault="0073670E" w:rsidP="007E5F6E">
            <w:pPr>
              <w:pStyle w:val="Normal6a"/>
            </w:pPr>
            <w:r w:rsidRPr="001D4B9B">
              <w:t>H.</w:t>
            </w:r>
            <w:r w:rsidRPr="001D4B9B">
              <w:tab/>
              <w:t xml:space="preserve">considerando che gli Stati membri </w:t>
            </w:r>
            <w:r w:rsidRPr="001D4B9B">
              <w:rPr>
                <w:b/>
                <w:i/>
              </w:rPr>
              <w:t>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w:t>
            </w:r>
            <w:r w:rsidRPr="001D4B9B">
              <w:t xml:space="preserve"> stock </w:t>
            </w:r>
            <w:r w:rsidRPr="001D4B9B">
              <w:rPr>
                <w:b/>
                <w:i/>
              </w:rPr>
              <w:t>equilibrati con una sana distribuzione per dimensioni ed età</w:t>
            </w:r>
            <w:r w:rsidRPr="001D4B9B">
              <w:t>;</w:t>
            </w:r>
          </w:p>
        </w:tc>
        <w:tc>
          <w:tcPr>
            <w:tcW w:w="4876" w:type="dxa"/>
            <w:tcBorders>
              <w:top w:val="nil"/>
              <w:left w:val="nil"/>
              <w:bottom w:val="nil"/>
              <w:right w:val="nil"/>
            </w:tcBorders>
          </w:tcPr>
          <w:p w14:paraId="579CBF59" w14:textId="77777777" w:rsidR="0073670E" w:rsidRPr="001D4B9B" w:rsidRDefault="0073670E" w:rsidP="007E5F6E">
            <w:pPr>
              <w:pStyle w:val="Normal6a"/>
            </w:pPr>
            <w:r w:rsidRPr="001D4B9B">
              <w:t>H.</w:t>
            </w:r>
            <w:r w:rsidRPr="001D4B9B">
              <w:tab/>
              <w:t>considerando che gli Stati membri</w:t>
            </w:r>
            <w:r w:rsidRPr="001D4B9B">
              <w:rPr>
                <w:b/>
                <w:i/>
              </w:rPr>
              <w:t xml:space="preserve">, nel fissare i totali ammissibili di cattura per il 2026, mirano a bilanciare gli obiettivi ambientali con le realtà socioeconomiche, mantenendo un livello minimo di attività e continuando </w:t>
            </w:r>
            <w:proofErr w:type="gramStart"/>
            <w:r w:rsidRPr="001D4B9B">
              <w:rPr>
                <w:b/>
                <w:i/>
              </w:rPr>
              <w:t>nel contempo</w:t>
            </w:r>
            <w:proofErr w:type="gramEnd"/>
            <w:r w:rsidRPr="001D4B9B">
              <w:rPr>
                <w:b/>
                <w:i/>
              </w:rPr>
              <w:t xml:space="preserve"> a sostenere la ricostituzione degli</w:t>
            </w:r>
            <w:r w:rsidRPr="001D4B9B">
              <w:t xml:space="preserve"> stock;</w:t>
            </w:r>
          </w:p>
        </w:tc>
      </w:tr>
    </w:tbl>
    <w:p w14:paraId="5A3097A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5364054" w14:textId="77777777" w:rsidR="0073670E" w:rsidRPr="00815163" w:rsidRDefault="0073670E" w:rsidP="0073670E">
      <w:pPr>
        <w:rPr>
          <w:lang w:val="en-GB"/>
        </w:rPr>
      </w:pPr>
      <w:r w:rsidRPr="00815163">
        <w:rPr>
          <w:rStyle w:val="HideTWBExt"/>
          <w:color w:val="auto"/>
          <w:lang w:val="en-GB"/>
        </w:rPr>
        <w:t>&lt;/Amend&gt;</w:t>
      </w:r>
    </w:p>
    <w:p w14:paraId="6066823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89</w:t>
      </w:r>
      <w:r w:rsidRPr="00815163">
        <w:rPr>
          <w:rStyle w:val="HideTWBExt"/>
          <w:color w:val="auto"/>
          <w:lang w:val="en-GB"/>
        </w:rPr>
        <w:t>&lt;/NumAm&gt;</w:t>
      </w:r>
    </w:p>
    <w:p w14:paraId="579E050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64335B85" w14:textId="77777777" w:rsidR="0073670E" w:rsidRPr="001D4B9B" w:rsidRDefault="0073670E" w:rsidP="0073670E">
      <w:pPr>
        <w:pStyle w:val="NormalBold"/>
      </w:pPr>
      <w:r w:rsidRPr="001D4B9B">
        <w:rPr>
          <w:rStyle w:val="HideTWBExt"/>
          <w:b w:val="0"/>
          <w:color w:val="auto"/>
        </w:rPr>
        <w:t>&lt;/RepeatBlock-By&gt;</w:t>
      </w:r>
    </w:p>
    <w:p w14:paraId="214ADAD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FB9C4DE"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C4E0951" w14:textId="77777777" w:rsidTr="007E5F6E">
        <w:trPr>
          <w:trHeight w:hRule="exact" w:val="240"/>
          <w:jc w:val="center"/>
        </w:trPr>
        <w:tc>
          <w:tcPr>
            <w:tcW w:w="9752" w:type="dxa"/>
            <w:gridSpan w:val="2"/>
            <w:tcBorders>
              <w:top w:val="nil"/>
              <w:left w:val="nil"/>
              <w:bottom w:val="nil"/>
              <w:right w:val="nil"/>
            </w:tcBorders>
          </w:tcPr>
          <w:p w14:paraId="24C247ED" w14:textId="77777777" w:rsidR="0073670E" w:rsidRPr="001D4B9B" w:rsidRDefault="0073670E" w:rsidP="007E5F6E"/>
        </w:tc>
      </w:tr>
      <w:tr w:rsidR="0073670E" w:rsidRPr="001D4B9B" w14:paraId="71B352B8" w14:textId="77777777" w:rsidTr="007E5F6E">
        <w:trPr>
          <w:trHeight w:val="240"/>
          <w:jc w:val="center"/>
        </w:trPr>
        <w:tc>
          <w:tcPr>
            <w:tcW w:w="4876" w:type="dxa"/>
            <w:tcBorders>
              <w:top w:val="nil"/>
              <w:left w:val="nil"/>
              <w:bottom w:val="nil"/>
              <w:right w:val="nil"/>
            </w:tcBorders>
          </w:tcPr>
          <w:p w14:paraId="68C8476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6695373" w14:textId="77777777" w:rsidR="0073670E" w:rsidRPr="001D4B9B" w:rsidRDefault="0073670E" w:rsidP="007E5F6E">
            <w:pPr>
              <w:pStyle w:val="AmColumnHeading"/>
            </w:pPr>
            <w:r w:rsidRPr="001D4B9B">
              <w:t>Emendamento</w:t>
            </w:r>
          </w:p>
        </w:tc>
      </w:tr>
      <w:tr w:rsidR="0073670E" w:rsidRPr="001D4B9B" w14:paraId="41362660" w14:textId="77777777" w:rsidTr="007E5F6E">
        <w:trPr>
          <w:jc w:val="center"/>
        </w:trPr>
        <w:tc>
          <w:tcPr>
            <w:tcW w:w="4876" w:type="dxa"/>
            <w:tcBorders>
              <w:top w:val="nil"/>
              <w:left w:val="nil"/>
              <w:bottom w:val="nil"/>
              <w:right w:val="nil"/>
            </w:tcBorders>
          </w:tcPr>
          <w:p w14:paraId="077944EC" w14:textId="77777777" w:rsidR="0073670E" w:rsidRPr="001D4B9B" w:rsidRDefault="0073670E" w:rsidP="007E5F6E">
            <w:pPr>
              <w:pStyle w:val="Normal6a"/>
            </w:pPr>
            <w:r w:rsidRPr="001D4B9B">
              <w:t>H.</w:t>
            </w:r>
            <w:r w:rsidRPr="001D4B9B">
              <w:tab/>
              <w:t>considerando che gli Stati membri 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 stock equilibrati con una sana distribuzione per dimensioni ed età;</w:t>
            </w:r>
          </w:p>
        </w:tc>
        <w:tc>
          <w:tcPr>
            <w:tcW w:w="4876" w:type="dxa"/>
            <w:tcBorders>
              <w:top w:val="nil"/>
              <w:left w:val="nil"/>
              <w:bottom w:val="nil"/>
              <w:right w:val="nil"/>
            </w:tcBorders>
          </w:tcPr>
          <w:p w14:paraId="5255D0C0" w14:textId="77777777" w:rsidR="0073670E" w:rsidRPr="001D4B9B" w:rsidRDefault="0073670E" w:rsidP="007E5F6E">
            <w:pPr>
              <w:pStyle w:val="Normal6a"/>
            </w:pPr>
            <w:r w:rsidRPr="001D4B9B">
              <w:t>H.</w:t>
            </w:r>
            <w:r w:rsidRPr="001D4B9B">
              <w:tab/>
              <w:t xml:space="preserve">considerando che gli Stati membri 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 stock equilibrati con una sana distribuzione per dimensioni ed età; </w:t>
            </w:r>
            <w:r w:rsidRPr="001D4B9B">
              <w:rPr>
                <w:b/>
                <w:i/>
              </w:rPr>
              <w:t>che gli Stati membri ignorano ripetutamente il parere di zero catture, fissando contingenti elevati per le catture accessorie;</w:t>
            </w:r>
          </w:p>
        </w:tc>
      </w:tr>
    </w:tbl>
    <w:p w14:paraId="556AF56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35684E3" w14:textId="77777777" w:rsidR="0073670E" w:rsidRPr="00815163" w:rsidRDefault="0073670E" w:rsidP="0073670E">
      <w:pPr>
        <w:rPr>
          <w:lang w:val="en-GB"/>
        </w:rPr>
      </w:pPr>
      <w:r w:rsidRPr="00815163">
        <w:rPr>
          <w:rStyle w:val="HideTWBExt"/>
          <w:color w:val="auto"/>
          <w:lang w:val="en-GB"/>
        </w:rPr>
        <w:t>&lt;/Amend&gt;</w:t>
      </w:r>
    </w:p>
    <w:p w14:paraId="7060BB8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90</w:t>
      </w:r>
      <w:r w:rsidRPr="00815163">
        <w:rPr>
          <w:rStyle w:val="HideTWBExt"/>
          <w:color w:val="auto"/>
          <w:lang w:val="en-GB"/>
        </w:rPr>
        <w:t>&lt;/NumAm&gt;</w:t>
      </w:r>
    </w:p>
    <w:p w14:paraId="4A072F5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0AFFBD8" w14:textId="77777777" w:rsidR="0073670E" w:rsidRPr="001D4B9B" w:rsidRDefault="0073670E" w:rsidP="0073670E">
      <w:pPr>
        <w:pStyle w:val="NormalBold"/>
      </w:pPr>
      <w:r w:rsidRPr="001D4B9B">
        <w:rPr>
          <w:rStyle w:val="HideTWBExt"/>
          <w:b w:val="0"/>
          <w:color w:val="auto"/>
        </w:rPr>
        <w:t>&lt;/RepeatBlock-By&gt;</w:t>
      </w:r>
    </w:p>
    <w:p w14:paraId="4A5D3BC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5CAFE82"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0A0F257" w14:textId="77777777" w:rsidTr="007E5F6E">
        <w:trPr>
          <w:trHeight w:hRule="exact" w:val="240"/>
          <w:jc w:val="center"/>
        </w:trPr>
        <w:tc>
          <w:tcPr>
            <w:tcW w:w="9752" w:type="dxa"/>
            <w:gridSpan w:val="2"/>
            <w:tcBorders>
              <w:top w:val="nil"/>
              <w:left w:val="nil"/>
              <w:bottom w:val="nil"/>
              <w:right w:val="nil"/>
            </w:tcBorders>
          </w:tcPr>
          <w:p w14:paraId="0792AA6E" w14:textId="77777777" w:rsidR="0073670E" w:rsidRPr="001D4B9B" w:rsidRDefault="0073670E" w:rsidP="007E5F6E"/>
        </w:tc>
      </w:tr>
      <w:tr w:rsidR="0073670E" w:rsidRPr="001D4B9B" w14:paraId="1CD53539" w14:textId="77777777" w:rsidTr="007E5F6E">
        <w:trPr>
          <w:trHeight w:val="240"/>
          <w:jc w:val="center"/>
        </w:trPr>
        <w:tc>
          <w:tcPr>
            <w:tcW w:w="4876" w:type="dxa"/>
            <w:tcBorders>
              <w:top w:val="nil"/>
              <w:left w:val="nil"/>
              <w:bottom w:val="nil"/>
              <w:right w:val="nil"/>
            </w:tcBorders>
          </w:tcPr>
          <w:p w14:paraId="597DA5C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44EC480" w14:textId="77777777" w:rsidR="0073670E" w:rsidRPr="001D4B9B" w:rsidRDefault="0073670E" w:rsidP="007E5F6E">
            <w:pPr>
              <w:pStyle w:val="AmColumnHeading"/>
            </w:pPr>
            <w:r w:rsidRPr="001D4B9B">
              <w:t>Emendamento</w:t>
            </w:r>
          </w:p>
        </w:tc>
      </w:tr>
      <w:tr w:rsidR="0073670E" w:rsidRPr="001D4B9B" w14:paraId="13DE9E0A" w14:textId="77777777" w:rsidTr="007E5F6E">
        <w:trPr>
          <w:jc w:val="center"/>
        </w:trPr>
        <w:tc>
          <w:tcPr>
            <w:tcW w:w="4876" w:type="dxa"/>
            <w:tcBorders>
              <w:top w:val="nil"/>
              <w:left w:val="nil"/>
              <w:bottom w:val="nil"/>
              <w:right w:val="nil"/>
            </w:tcBorders>
          </w:tcPr>
          <w:p w14:paraId="3A679390" w14:textId="77777777" w:rsidR="0073670E" w:rsidRPr="001D4B9B" w:rsidRDefault="0073670E" w:rsidP="007E5F6E">
            <w:pPr>
              <w:pStyle w:val="Normal6a"/>
            </w:pPr>
            <w:r w:rsidRPr="001D4B9B">
              <w:t>H.</w:t>
            </w:r>
            <w:r w:rsidRPr="001D4B9B">
              <w:tab/>
              <w:t xml:space="preserve">considerando che gli Stati membri </w:t>
            </w:r>
            <w:r w:rsidRPr="001D4B9B">
              <w:rPr>
                <w:b/>
                <w:i/>
              </w:rPr>
              <w:t xml:space="preserve">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 </w:t>
            </w:r>
            <w:r w:rsidRPr="001D4B9B">
              <w:t xml:space="preserve">stock </w:t>
            </w:r>
            <w:r w:rsidRPr="001D4B9B">
              <w:rPr>
                <w:b/>
                <w:i/>
              </w:rPr>
              <w:t>equilibrati con una sana distribuzione per dimensioni ed età</w:t>
            </w:r>
            <w:r w:rsidRPr="001D4B9B">
              <w:t>;</w:t>
            </w:r>
          </w:p>
        </w:tc>
        <w:tc>
          <w:tcPr>
            <w:tcW w:w="4876" w:type="dxa"/>
            <w:tcBorders>
              <w:top w:val="nil"/>
              <w:left w:val="nil"/>
              <w:bottom w:val="nil"/>
              <w:right w:val="nil"/>
            </w:tcBorders>
          </w:tcPr>
          <w:p w14:paraId="3294DC92" w14:textId="77777777" w:rsidR="0073670E" w:rsidRPr="001D4B9B" w:rsidRDefault="0073670E" w:rsidP="007E5F6E">
            <w:pPr>
              <w:pStyle w:val="Normal6a"/>
            </w:pPr>
            <w:r w:rsidRPr="001D4B9B">
              <w:t>H.</w:t>
            </w:r>
            <w:r w:rsidRPr="001D4B9B">
              <w:tab/>
              <w:t xml:space="preserve">considerando che </w:t>
            </w:r>
            <w:r w:rsidRPr="001D4B9B">
              <w:rPr>
                <w:b/>
                <w:i/>
              </w:rPr>
              <w:t>nello stabilire i totali ammissibili di cattura,</w:t>
            </w:r>
            <w:r w:rsidRPr="001D4B9B">
              <w:t xml:space="preserve"> gli Stati membri </w:t>
            </w:r>
            <w:r w:rsidRPr="001D4B9B">
              <w:rPr>
                <w:b/>
                <w:i/>
              </w:rPr>
              <w:t xml:space="preserve">si sono impegnati a bilanciare la sostenibilità ambientale e le realtà socioeconomiche, preservando un livello minimo di attività e continuando </w:t>
            </w:r>
            <w:proofErr w:type="gramStart"/>
            <w:r w:rsidRPr="001D4B9B">
              <w:rPr>
                <w:b/>
                <w:i/>
              </w:rPr>
              <w:t>nel contempo</w:t>
            </w:r>
            <w:proofErr w:type="gramEnd"/>
            <w:r w:rsidRPr="001D4B9B">
              <w:rPr>
                <w:b/>
                <w:i/>
              </w:rPr>
              <w:t xml:space="preserve"> a favorire la ricostituzione degli </w:t>
            </w:r>
            <w:r w:rsidRPr="001D4B9B">
              <w:t>stock;</w:t>
            </w:r>
          </w:p>
        </w:tc>
      </w:tr>
    </w:tbl>
    <w:p w14:paraId="5E61A6A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343E16F" w14:textId="77777777" w:rsidR="0073670E" w:rsidRPr="00815163" w:rsidRDefault="0073670E" w:rsidP="0073670E">
      <w:pPr>
        <w:rPr>
          <w:lang w:val="en-GB"/>
        </w:rPr>
      </w:pPr>
      <w:r w:rsidRPr="00815163">
        <w:rPr>
          <w:rStyle w:val="HideTWBExt"/>
          <w:color w:val="auto"/>
          <w:lang w:val="en-GB"/>
        </w:rPr>
        <w:t>&lt;/Amend&gt;</w:t>
      </w:r>
    </w:p>
    <w:p w14:paraId="57AD48A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91</w:t>
      </w:r>
      <w:r w:rsidRPr="00815163">
        <w:rPr>
          <w:rStyle w:val="HideTWBExt"/>
          <w:color w:val="auto"/>
          <w:lang w:val="en-GB"/>
        </w:rPr>
        <w:t>&lt;/NumAm&gt;</w:t>
      </w:r>
    </w:p>
    <w:p w14:paraId="2DC9EAB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Asger Christensen, Elsi Katainen</w:t>
      </w:r>
      <w:r w:rsidRPr="00815163">
        <w:rPr>
          <w:rStyle w:val="HideTWBExt"/>
          <w:b w:val="0"/>
          <w:color w:val="auto"/>
          <w:lang w:val="en-GB"/>
        </w:rPr>
        <w:t>&lt;/Members&gt;</w:t>
      </w:r>
    </w:p>
    <w:p w14:paraId="363E6578" w14:textId="77777777" w:rsidR="0073670E" w:rsidRPr="001D4B9B" w:rsidRDefault="0073670E" w:rsidP="0073670E">
      <w:pPr>
        <w:pStyle w:val="NormalBold"/>
      </w:pPr>
      <w:r w:rsidRPr="001D4B9B">
        <w:rPr>
          <w:rStyle w:val="HideTWBExt"/>
          <w:b w:val="0"/>
          <w:color w:val="auto"/>
        </w:rPr>
        <w:t>&lt;/RepeatBlock-By&gt;</w:t>
      </w:r>
    </w:p>
    <w:p w14:paraId="12C7712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84CC6BA"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DED9A2E" w14:textId="77777777" w:rsidTr="007E5F6E">
        <w:trPr>
          <w:trHeight w:hRule="exact" w:val="240"/>
          <w:jc w:val="center"/>
        </w:trPr>
        <w:tc>
          <w:tcPr>
            <w:tcW w:w="9752" w:type="dxa"/>
            <w:gridSpan w:val="2"/>
            <w:tcBorders>
              <w:top w:val="nil"/>
              <w:left w:val="nil"/>
              <w:bottom w:val="nil"/>
              <w:right w:val="nil"/>
            </w:tcBorders>
          </w:tcPr>
          <w:p w14:paraId="04709415" w14:textId="77777777" w:rsidR="0073670E" w:rsidRPr="001D4B9B" w:rsidRDefault="0073670E" w:rsidP="007E5F6E"/>
        </w:tc>
      </w:tr>
      <w:tr w:rsidR="0073670E" w:rsidRPr="001D4B9B" w14:paraId="5F320D17" w14:textId="77777777" w:rsidTr="007E5F6E">
        <w:trPr>
          <w:trHeight w:val="240"/>
          <w:jc w:val="center"/>
        </w:trPr>
        <w:tc>
          <w:tcPr>
            <w:tcW w:w="4876" w:type="dxa"/>
            <w:tcBorders>
              <w:top w:val="nil"/>
              <w:left w:val="nil"/>
              <w:bottom w:val="nil"/>
              <w:right w:val="nil"/>
            </w:tcBorders>
          </w:tcPr>
          <w:p w14:paraId="4F40CB8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3CCB46B" w14:textId="77777777" w:rsidR="0073670E" w:rsidRPr="001D4B9B" w:rsidRDefault="0073670E" w:rsidP="007E5F6E">
            <w:pPr>
              <w:pStyle w:val="AmColumnHeading"/>
            </w:pPr>
            <w:r w:rsidRPr="001D4B9B">
              <w:t>Emendamento</w:t>
            </w:r>
          </w:p>
        </w:tc>
      </w:tr>
      <w:tr w:rsidR="0073670E" w:rsidRPr="001D4B9B" w14:paraId="612BE13A" w14:textId="77777777" w:rsidTr="007E5F6E">
        <w:trPr>
          <w:jc w:val="center"/>
        </w:trPr>
        <w:tc>
          <w:tcPr>
            <w:tcW w:w="4876" w:type="dxa"/>
            <w:tcBorders>
              <w:top w:val="nil"/>
              <w:left w:val="nil"/>
              <w:bottom w:val="nil"/>
              <w:right w:val="nil"/>
            </w:tcBorders>
          </w:tcPr>
          <w:p w14:paraId="1E2D093E" w14:textId="77777777" w:rsidR="0073670E" w:rsidRPr="001D4B9B" w:rsidRDefault="0073670E" w:rsidP="007E5F6E">
            <w:pPr>
              <w:pStyle w:val="Normal6a"/>
            </w:pPr>
            <w:r w:rsidRPr="001D4B9B">
              <w:t>H.</w:t>
            </w:r>
            <w:r w:rsidRPr="001D4B9B">
              <w:tab/>
              <w:t xml:space="preserve">considerando che gli Stati membri </w:t>
            </w:r>
            <w:r w:rsidRPr="001D4B9B">
              <w:rPr>
                <w:b/>
                <w:i/>
              </w:rPr>
              <w:t xml:space="preserve">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 </w:t>
            </w:r>
            <w:r w:rsidRPr="001D4B9B">
              <w:t xml:space="preserve">stock </w:t>
            </w:r>
            <w:r w:rsidRPr="001D4B9B">
              <w:rPr>
                <w:b/>
                <w:i/>
              </w:rPr>
              <w:t>equilibrati con una sana distribuzione per dimensioni ed età</w:t>
            </w:r>
            <w:r w:rsidRPr="001D4B9B">
              <w:t>;</w:t>
            </w:r>
          </w:p>
        </w:tc>
        <w:tc>
          <w:tcPr>
            <w:tcW w:w="4876" w:type="dxa"/>
            <w:tcBorders>
              <w:top w:val="nil"/>
              <w:left w:val="nil"/>
              <w:bottom w:val="nil"/>
              <w:right w:val="nil"/>
            </w:tcBorders>
          </w:tcPr>
          <w:p w14:paraId="40C859DA" w14:textId="77777777" w:rsidR="0073670E" w:rsidRPr="001D4B9B" w:rsidRDefault="0073670E" w:rsidP="007E5F6E">
            <w:pPr>
              <w:pStyle w:val="Normal6a"/>
            </w:pPr>
            <w:r w:rsidRPr="001D4B9B">
              <w:t>H.</w:t>
            </w:r>
            <w:r w:rsidRPr="001D4B9B">
              <w:tab/>
              <w:t xml:space="preserve">considerando che </w:t>
            </w:r>
            <w:r w:rsidRPr="001D4B9B">
              <w:rPr>
                <w:b/>
                <w:i/>
              </w:rPr>
              <w:t>nello stabilire i totali ammissibili di cattura per il 2026,</w:t>
            </w:r>
            <w:r w:rsidRPr="001D4B9B">
              <w:t xml:space="preserve"> gli Stati membri </w:t>
            </w:r>
            <w:r w:rsidRPr="001D4B9B">
              <w:rPr>
                <w:b/>
                <w:i/>
              </w:rPr>
              <w:t xml:space="preserve">hanno efficacemente bilanciato la sostenibilità ambientale e le realtà socioeconomiche, preservando un livello minimo di attività e continuando </w:t>
            </w:r>
            <w:proofErr w:type="gramStart"/>
            <w:r w:rsidRPr="001D4B9B">
              <w:rPr>
                <w:b/>
                <w:i/>
              </w:rPr>
              <w:t>nel contempo</w:t>
            </w:r>
            <w:proofErr w:type="gramEnd"/>
            <w:r w:rsidRPr="001D4B9B">
              <w:rPr>
                <w:b/>
                <w:i/>
              </w:rPr>
              <w:t xml:space="preserve"> a favorire la ricostituzione degli </w:t>
            </w:r>
            <w:r w:rsidRPr="001D4B9B">
              <w:t>stock;</w:t>
            </w:r>
          </w:p>
        </w:tc>
      </w:tr>
    </w:tbl>
    <w:p w14:paraId="6B6C508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55A1872" w14:textId="77777777" w:rsidR="0073670E" w:rsidRPr="00815163" w:rsidRDefault="0073670E" w:rsidP="0073670E">
      <w:pPr>
        <w:rPr>
          <w:lang w:val="en-GB"/>
        </w:rPr>
      </w:pPr>
      <w:r w:rsidRPr="00815163">
        <w:rPr>
          <w:rStyle w:val="HideTWBExt"/>
          <w:color w:val="auto"/>
          <w:lang w:val="en-GB"/>
        </w:rPr>
        <w:t>&lt;/Amend&gt;</w:t>
      </w:r>
    </w:p>
    <w:p w14:paraId="2295945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92</w:t>
      </w:r>
      <w:r w:rsidRPr="00815163">
        <w:rPr>
          <w:rStyle w:val="HideTWBExt"/>
          <w:color w:val="auto"/>
          <w:lang w:val="en-GB"/>
        </w:rPr>
        <w:t>&lt;/NumAm&gt;</w:t>
      </w:r>
    </w:p>
    <w:p w14:paraId="5F69AE3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744D6C8A"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949CDF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F6E47ED"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E994295" w14:textId="77777777" w:rsidTr="007E5F6E">
        <w:trPr>
          <w:trHeight w:hRule="exact" w:val="240"/>
          <w:jc w:val="center"/>
        </w:trPr>
        <w:tc>
          <w:tcPr>
            <w:tcW w:w="9752" w:type="dxa"/>
            <w:gridSpan w:val="2"/>
            <w:tcBorders>
              <w:top w:val="nil"/>
              <w:left w:val="nil"/>
              <w:bottom w:val="nil"/>
              <w:right w:val="nil"/>
            </w:tcBorders>
          </w:tcPr>
          <w:p w14:paraId="44CA43D6" w14:textId="77777777" w:rsidR="0073670E" w:rsidRPr="001D4B9B" w:rsidRDefault="0073670E" w:rsidP="007E5F6E"/>
        </w:tc>
      </w:tr>
      <w:tr w:rsidR="0073670E" w:rsidRPr="001D4B9B" w14:paraId="07FEF097" w14:textId="77777777" w:rsidTr="007E5F6E">
        <w:trPr>
          <w:trHeight w:val="240"/>
          <w:jc w:val="center"/>
        </w:trPr>
        <w:tc>
          <w:tcPr>
            <w:tcW w:w="4876" w:type="dxa"/>
            <w:tcBorders>
              <w:top w:val="nil"/>
              <w:left w:val="nil"/>
              <w:bottom w:val="nil"/>
              <w:right w:val="nil"/>
            </w:tcBorders>
          </w:tcPr>
          <w:p w14:paraId="789C1FC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87CD4DD" w14:textId="77777777" w:rsidR="0073670E" w:rsidRPr="001D4B9B" w:rsidRDefault="0073670E" w:rsidP="007E5F6E">
            <w:pPr>
              <w:pStyle w:val="AmColumnHeading"/>
            </w:pPr>
            <w:r w:rsidRPr="001D4B9B">
              <w:t>Emendamento</w:t>
            </w:r>
          </w:p>
        </w:tc>
      </w:tr>
      <w:tr w:rsidR="0073670E" w:rsidRPr="001D4B9B" w14:paraId="0598E901" w14:textId="77777777" w:rsidTr="007E5F6E">
        <w:trPr>
          <w:jc w:val="center"/>
        </w:trPr>
        <w:tc>
          <w:tcPr>
            <w:tcW w:w="4876" w:type="dxa"/>
            <w:tcBorders>
              <w:top w:val="nil"/>
              <w:left w:val="nil"/>
              <w:bottom w:val="nil"/>
              <w:right w:val="nil"/>
            </w:tcBorders>
          </w:tcPr>
          <w:p w14:paraId="5A607D36" w14:textId="77777777" w:rsidR="0073670E" w:rsidRPr="001D4B9B" w:rsidRDefault="0073670E" w:rsidP="007E5F6E">
            <w:pPr>
              <w:pStyle w:val="Normal6a"/>
            </w:pPr>
            <w:r w:rsidRPr="001D4B9B">
              <w:t>H.</w:t>
            </w:r>
            <w:r w:rsidRPr="001D4B9B">
              <w:tab/>
              <w:t xml:space="preserve">considerando che gli Stati membri continuano a stabilire contingenti pericolosamente elevati per gli stock ittici che raggiungono o si avvicinano a livelli di biomassa ai minimi storici, </w:t>
            </w:r>
            <w:r w:rsidRPr="001D4B9B">
              <w:rPr>
                <w:b/>
                <w:i/>
              </w:rPr>
              <w:t>ignorando i livelli richiesti dal</w:t>
            </w:r>
            <w:r w:rsidRPr="001D4B9B">
              <w:t xml:space="preserve"> regolamento sul piano pluriennale per il Mar Baltico e </w:t>
            </w:r>
            <w:r w:rsidRPr="001D4B9B">
              <w:rPr>
                <w:b/>
                <w:i/>
              </w:rPr>
              <w:t>dalla</w:t>
            </w:r>
            <w:r w:rsidRPr="001D4B9B">
              <w:t xml:space="preserve"> direttiva quadro sulla strategia per l'ambiente marino, che richiedono anche reti alimentari e stock equilibrati con una sana distribuzione per dimensioni ed età;</w:t>
            </w:r>
          </w:p>
        </w:tc>
        <w:tc>
          <w:tcPr>
            <w:tcW w:w="4876" w:type="dxa"/>
            <w:tcBorders>
              <w:top w:val="nil"/>
              <w:left w:val="nil"/>
              <w:bottom w:val="nil"/>
              <w:right w:val="nil"/>
            </w:tcBorders>
          </w:tcPr>
          <w:p w14:paraId="42B06ED6" w14:textId="77777777" w:rsidR="0073670E" w:rsidRPr="001D4B9B" w:rsidRDefault="0073670E" w:rsidP="007E5F6E">
            <w:pPr>
              <w:pStyle w:val="Normal6a"/>
            </w:pPr>
            <w:r w:rsidRPr="001D4B9B">
              <w:t>H.</w:t>
            </w:r>
            <w:r w:rsidRPr="001D4B9B">
              <w:tab/>
              <w:t xml:space="preserve">considerando che gli Stati membri continuano a stabilire contingenti pericolosamente elevati per gli stock ittici che raggiungono o si avvicinano a livelli di biomassa ai minimi storici, </w:t>
            </w:r>
            <w:r w:rsidRPr="001D4B9B">
              <w:rPr>
                <w:b/>
                <w:i/>
              </w:rPr>
              <w:t>mettendo gravemente in dubbio la compatibilità di tali decisioni con la normativa pertinente dell'Unione, come il</w:t>
            </w:r>
            <w:r w:rsidRPr="001D4B9B">
              <w:t xml:space="preserve"> regolamento sul piano pluriennale per il Mar Baltico e </w:t>
            </w:r>
            <w:r w:rsidRPr="001D4B9B">
              <w:rPr>
                <w:b/>
                <w:i/>
              </w:rPr>
              <w:t>la</w:t>
            </w:r>
            <w:r w:rsidRPr="001D4B9B">
              <w:t xml:space="preserve"> direttiva quadro sulla strategia per l'ambiente marino, che richiedono anche reti alimentari e stock equilibrati con una sana distribuzione per dimensioni ed età;</w:t>
            </w:r>
          </w:p>
        </w:tc>
      </w:tr>
    </w:tbl>
    <w:p w14:paraId="562F75F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5CE9F09" w14:textId="77777777" w:rsidR="0073670E" w:rsidRPr="00815163" w:rsidRDefault="0073670E" w:rsidP="0073670E">
      <w:pPr>
        <w:rPr>
          <w:lang w:val="en-GB"/>
        </w:rPr>
      </w:pPr>
      <w:r w:rsidRPr="00815163">
        <w:rPr>
          <w:rStyle w:val="HideTWBExt"/>
          <w:color w:val="auto"/>
          <w:lang w:val="en-GB"/>
        </w:rPr>
        <w:t>&lt;/Amend&gt;</w:t>
      </w:r>
    </w:p>
    <w:p w14:paraId="093B443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93</w:t>
      </w:r>
      <w:r w:rsidRPr="00815163">
        <w:rPr>
          <w:rStyle w:val="HideTWBExt"/>
          <w:color w:val="auto"/>
          <w:lang w:val="en-GB"/>
        </w:rPr>
        <w:t>&lt;/NumAm&gt;</w:t>
      </w:r>
    </w:p>
    <w:p w14:paraId="41B53C7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60DC6695" w14:textId="77777777" w:rsidR="0073670E" w:rsidRPr="00815163" w:rsidRDefault="0073670E" w:rsidP="0073670E">
      <w:pPr>
        <w:pStyle w:val="NormalBold"/>
        <w:rPr>
          <w:lang w:val="en-GB"/>
        </w:rPr>
      </w:pPr>
      <w:r w:rsidRPr="00815163">
        <w:rPr>
          <w:rStyle w:val="HideTWBExt"/>
          <w:b w:val="0"/>
          <w:color w:val="auto"/>
          <w:lang w:val="en-GB"/>
        </w:rPr>
        <w:t>&lt;/RepeatBlock-By&gt;</w:t>
      </w:r>
    </w:p>
    <w:p w14:paraId="0258506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1122776"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289C5CD" w14:textId="77777777" w:rsidTr="007E5F6E">
        <w:trPr>
          <w:trHeight w:hRule="exact" w:val="240"/>
          <w:jc w:val="center"/>
        </w:trPr>
        <w:tc>
          <w:tcPr>
            <w:tcW w:w="9752" w:type="dxa"/>
            <w:gridSpan w:val="2"/>
            <w:tcBorders>
              <w:top w:val="nil"/>
              <w:left w:val="nil"/>
              <w:bottom w:val="nil"/>
              <w:right w:val="nil"/>
            </w:tcBorders>
          </w:tcPr>
          <w:p w14:paraId="0080A6C0" w14:textId="77777777" w:rsidR="0073670E" w:rsidRPr="001D4B9B" w:rsidRDefault="0073670E" w:rsidP="007E5F6E"/>
        </w:tc>
      </w:tr>
      <w:tr w:rsidR="0073670E" w:rsidRPr="001D4B9B" w14:paraId="165F4819" w14:textId="77777777" w:rsidTr="007E5F6E">
        <w:trPr>
          <w:trHeight w:val="240"/>
          <w:jc w:val="center"/>
        </w:trPr>
        <w:tc>
          <w:tcPr>
            <w:tcW w:w="4876" w:type="dxa"/>
            <w:tcBorders>
              <w:top w:val="nil"/>
              <w:left w:val="nil"/>
              <w:bottom w:val="nil"/>
              <w:right w:val="nil"/>
            </w:tcBorders>
          </w:tcPr>
          <w:p w14:paraId="5A76303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323FAF5" w14:textId="77777777" w:rsidR="0073670E" w:rsidRPr="001D4B9B" w:rsidRDefault="0073670E" w:rsidP="007E5F6E">
            <w:pPr>
              <w:pStyle w:val="AmColumnHeading"/>
            </w:pPr>
            <w:r w:rsidRPr="001D4B9B">
              <w:t>Emendamento</w:t>
            </w:r>
          </w:p>
        </w:tc>
      </w:tr>
      <w:tr w:rsidR="0073670E" w:rsidRPr="001D4B9B" w14:paraId="4D5189BA" w14:textId="77777777" w:rsidTr="007E5F6E">
        <w:trPr>
          <w:jc w:val="center"/>
        </w:trPr>
        <w:tc>
          <w:tcPr>
            <w:tcW w:w="4876" w:type="dxa"/>
            <w:tcBorders>
              <w:top w:val="nil"/>
              <w:left w:val="nil"/>
              <w:bottom w:val="nil"/>
              <w:right w:val="nil"/>
            </w:tcBorders>
          </w:tcPr>
          <w:p w14:paraId="605D9850" w14:textId="77777777" w:rsidR="0073670E" w:rsidRPr="001D4B9B" w:rsidRDefault="0073670E" w:rsidP="007E5F6E">
            <w:pPr>
              <w:pStyle w:val="Normal6a"/>
            </w:pPr>
            <w:r w:rsidRPr="001D4B9B">
              <w:t>H.</w:t>
            </w:r>
            <w:r w:rsidRPr="001D4B9B">
              <w:tab/>
              <w:t xml:space="preserve">considerando che </w:t>
            </w:r>
            <w:r w:rsidRPr="001D4B9B">
              <w:rPr>
                <w:b/>
                <w:i/>
              </w:rPr>
              <w:t>gli Stati membri continuano a stabilire contingenti pericolosamente elevati per gli stock ittici che raggiungono o si avvicinano a livelli di biomassa ai minimi storici, ignorando i livelli richiesti dal regolamento sul piano pluriennale per il Mar Baltico e dalla direttiva quadro sulla strategia per l'ambiente marino, che richiedono anche reti alimentari e stock equilibrati con una sana distribuzione per dimensioni ed età</w:t>
            </w:r>
            <w:r w:rsidRPr="001D4B9B">
              <w:t>;</w:t>
            </w:r>
          </w:p>
        </w:tc>
        <w:tc>
          <w:tcPr>
            <w:tcW w:w="4876" w:type="dxa"/>
            <w:tcBorders>
              <w:top w:val="nil"/>
              <w:left w:val="nil"/>
              <w:bottom w:val="nil"/>
              <w:right w:val="nil"/>
            </w:tcBorders>
          </w:tcPr>
          <w:p w14:paraId="01A90C82" w14:textId="77777777" w:rsidR="0073670E" w:rsidRPr="001D4B9B" w:rsidRDefault="0073670E" w:rsidP="007E5F6E">
            <w:pPr>
              <w:pStyle w:val="Normal6a"/>
            </w:pPr>
            <w:r w:rsidRPr="001D4B9B">
              <w:t>H.</w:t>
            </w:r>
            <w:r w:rsidRPr="001D4B9B">
              <w:tab/>
              <w:t xml:space="preserve">considerando che </w:t>
            </w:r>
            <w:r w:rsidRPr="001D4B9B">
              <w:rPr>
                <w:b/>
                <w:i/>
              </w:rPr>
              <w:t xml:space="preserve">il conseguimento dell'obiettivo di rendimento massimo sostenibile per ciascuna specie simultaneamente, tenendo conto </w:t>
            </w:r>
            <w:proofErr w:type="gramStart"/>
            <w:r w:rsidRPr="001D4B9B">
              <w:rPr>
                <w:b/>
                <w:i/>
              </w:rPr>
              <w:t>nel contempo</w:t>
            </w:r>
            <w:proofErr w:type="gramEnd"/>
            <w:r w:rsidRPr="001D4B9B">
              <w:rPr>
                <w:b/>
                <w:i/>
              </w:rPr>
              <w:t xml:space="preserve"> di dipendenze interspecie critiche, come quelle tra lo spratto e il merluzzo, non è realistico e comporta impatti socioeconomici negativi sul settore della pesca e sulle comunità costiere</w:t>
            </w:r>
            <w:r w:rsidRPr="001D4B9B">
              <w:t>;</w:t>
            </w:r>
          </w:p>
        </w:tc>
      </w:tr>
    </w:tbl>
    <w:p w14:paraId="4C1D8EB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4FA0317" w14:textId="77777777" w:rsidR="0073670E" w:rsidRPr="00815163" w:rsidRDefault="0073670E" w:rsidP="0073670E">
      <w:pPr>
        <w:rPr>
          <w:lang w:val="en-GB"/>
        </w:rPr>
      </w:pPr>
      <w:r w:rsidRPr="00815163">
        <w:rPr>
          <w:rStyle w:val="HideTWBExt"/>
          <w:color w:val="auto"/>
          <w:lang w:val="en-GB"/>
        </w:rPr>
        <w:t>&lt;/Amend&gt;</w:t>
      </w:r>
    </w:p>
    <w:p w14:paraId="1D20164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94</w:t>
      </w:r>
      <w:r w:rsidRPr="00815163">
        <w:rPr>
          <w:rStyle w:val="HideTWBExt"/>
          <w:color w:val="auto"/>
          <w:lang w:val="en-GB"/>
        </w:rPr>
        <w:t>&lt;/NumAm&gt;</w:t>
      </w:r>
    </w:p>
    <w:p w14:paraId="7302939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4E4780C" w14:textId="77777777" w:rsidR="0073670E" w:rsidRPr="001D4B9B" w:rsidRDefault="0073670E" w:rsidP="0073670E">
      <w:pPr>
        <w:pStyle w:val="NormalBold"/>
      </w:pPr>
      <w:r w:rsidRPr="001D4B9B">
        <w:rPr>
          <w:rStyle w:val="HideTWBExt"/>
          <w:b w:val="0"/>
          <w:color w:val="auto"/>
        </w:rPr>
        <w:t>&lt;/RepeatBlock-By&gt;</w:t>
      </w:r>
    </w:p>
    <w:p w14:paraId="0BDE31C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627D1AA" w14:textId="77777777" w:rsidR="0073670E" w:rsidRPr="001D4B9B" w:rsidRDefault="0073670E" w:rsidP="0073670E">
      <w:pPr>
        <w:pStyle w:val="NormalBold"/>
      </w:pPr>
      <w:r w:rsidRPr="001D4B9B">
        <w:rPr>
          <w:rStyle w:val="HideTWBExt"/>
          <w:color w:val="auto"/>
        </w:rPr>
        <w:t>&lt;Article&gt;</w:t>
      </w:r>
      <w:r w:rsidRPr="001D4B9B">
        <w:t>Considerando H</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6A948F0" w14:textId="77777777" w:rsidTr="007E5F6E">
        <w:trPr>
          <w:trHeight w:hRule="exact" w:val="240"/>
          <w:jc w:val="center"/>
        </w:trPr>
        <w:tc>
          <w:tcPr>
            <w:tcW w:w="9752" w:type="dxa"/>
            <w:gridSpan w:val="2"/>
            <w:tcBorders>
              <w:top w:val="nil"/>
              <w:left w:val="nil"/>
              <w:bottom w:val="nil"/>
              <w:right w:val="nil"/>
            </w:tcBorders>
          </w:tcPr>
          <w:p w14:paraId="20A36012" w14:textId="77777777" w:rsidR="0073670E" w:rsidRPr="001D4B9B" w:rsidRDefault="0073670E" w:rsidP="007E5F6E"/>
        </w:tc>
      </w:tr>
      <w:tr w:rsidR="0073670E" w:rsidRPr="001D4B9B" w14:paraId="0C1AF197" w14:textId="77777777" w:rsidTr="007E5F6E">
        <w:trPr>
          <w:trHeight w:val="240"/>
          <w:jc w:val="center"/>
        </w:trPr>
        <w:tc>
          <w:tcPr>
            <w:tcW w:w="4876" w:type="dxa"/>
            <w:tcBorders>
              <w:top w:val="nil"/>
              <w:left w:val="nil"/>
              <w:bottom w:val="nil"/>
              <w:right w:val="nil"/>
            </w:tcBorders>
          </w:tcPr>
          <w:p w14:paraId="175FF41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7239BC0" w14:textId="77777777" w:rsidR="0073670E" w:rsidRPr="001D4B9B" w:rsidRDefault="0073670E" w:rsidP="007E5F6E">
            <w:pPr>
              <w:pStyle w:val="AmColumnHeading"/>
            </w:pPr>
            <w:r w:rsidRPr="001D4B9B">
              <w:t>Emendamento</w:t>
            </w:r>
          </w:p>
        </w:tc>
      </w:tr>
      <w:tr w:rsidR="0073670E" w:rsidRPr="001D4B9B" w14:paraId="5B7B64A9" w14:textId="77777777" w:rsidTr="007E5F6E">
        <w:trPr>
          <w:jc w:val="center"/>
        </w:trPr>
        <w:tc>
          <w:tcPr>
            <w:tcW w:w="4876" w:type="dxa"/>
            <w:tcBorders>
              <w:top w:val="nil"/>
              <w:left w:val="nil"/>
              <w:bottom w:val="nil"/>
              <w:right w:val="nil"/>
            </w:tcBorders>
          </w:tcPr>
          <w:p w14:paraId="00B2E35C" w14:textId="77777777" w:rsidR="0073670E" w:rsidRPr="001D4B9B" w:rsidRDefault="0073670E" w:rsidP="007E5F6E">
            <w:pPr>
              <w:pStyle w:val="Normal6a"/>
            </w:pPr>
            <w:r w:rsidRPr="001D4B9B">
              <w:t>H.</w:t>
            </w:r>
            <w:r w:rsidRPr="001D4B9B">
              <w:tab/>
              <w:t xml:space="preserve">considerando che </w:t>
            </w:r>
            <w:r w:rsidRPr="001D4B9B">
              <w:rPr>
                <w:b/>
                <w:i/>
              </w:rPr>
              <w:t>gli Stati membri continuano a stabilire</w:t>
            </w:r>
            <w:r w:rsidRPr="001D4B9B">
              <w:t xml:space="preserve"> contingenti </w:t>
            </w:r>
            <w:r w:rsidRPr="001D4B9B">
              <w:rPr>
                <w:b/>
                <w:i/>
              </w:rPr>
              <w:t>pericolosamente elevati</w:t>
            </w:r>
            <w:r w:rsidRPr="001D4B9B">
              <w:t xml:space="preserve"> per gli stock ittici </w:t>
            </w:r>
            <w:r w:rsidRPr="001D4B9B">
              <w:rPr>
                <w:b/>
                <w:i/>
              </w:rPr>
              <w:t>che raggiungono o si avvicinano a livelli di biomassa ai minimi storici, ignorando i livelli richiesti dal regolamento sul piano pluriennale per il Mar Baltico</w:t>
            </w:r>
            <w:r w:rsidRPr="001D4B9B">
              <w:t xml:space="preserve"> e </w:t>
            </w:r>
            <w:r w:rsidRPr="001D4B9B">
              <w:rPr>
                <w:b/>
                <w:i/>
              </w:rPr>
              <w:t>dalla direttiva quadro sulla strategia per l'ambiente marino, che richiedono anche reti alimentari e</w:t>
            </w:r>
            <w:r w:rsidRPr="001D4B9B">
              <w:t xml:space="preserve"> stock </w:t>
            </w:r>
            <w:r w:rsidRPr="001D4B9B">
              <w:rPr>
                <w:b/>
                <w:i/>
              </w:rPr>
              <w:t>equilibrati con</w:t>
            </w:r>
            <w:r w:rsidRPr="001D4B9B">
              <w:t xml:space="preserve"> una sana distribuzione per dimensioni ed età;</w:t>
            </w:r>
          </w:p>
        </w:tc>
        <w:tc>
          <w:tcPr>
            <w:tcW w:w="4876" w:type="dxa"/>
            <w:tcBorders>
              <w:top w:val="nil"/>
              <w:left w:val="nil"/>
              <w:bottom w:val="nil"/>
              <w:right w:val="nil"/>
            </w:tcBorders>
          </w:tcPr>
          <w:p w14:paraId="69C8E80F" w14:textId="77777777" w:rsidR="0073670E" w:rsidRPr="001D4B9B" w:rsidRDefault="0073670E" w:rsidP="007E5F6E">
            <w:pPr>
              <w:pStyle w:val="Normal6a"/>
            </w:pPr>
            <w:r w:rsidRPr="001D4B9B">
              <w:t>H.</w:t>
            </w:r>
            <w:r w:rsidRPr="001D4B9B">
              <w:tab/>
              <w:t>considerando che</w:t>
            </w:r>
            <w:r w:rsidRPr="001D4B9B">
              <w:rPr>
                <w:b/>
                <w:i/>
              </w:rPr>
              <w:t>, sebbene le recenti decisioni relative ai</w:t>
            </w:r>
            <w:r w:rsidRPr="001D4B9B">
              <w:t xml:space="preserve"> contingenti per gli stock ittici </w:t>
            </w:r>
            <w:r w:rsidRPr="001D4B9B">
              <w:rPr>
                <w:b/>
                <w:i/>
              </w:rPr>
              <w:t>abbiano rispecchiato una combinazione di pareri scientifici, considerazioni di natura socioeconomica e realtà regionali, è fondamentale garantire che sia la sostenibilità biologica che la redditività delle comunità di pescatori siano equilibrate,</w:t>
            </w:r>
            <w:r w:rsidRPr="001D4B9B">
              <w:t xml:space="preserve"> e </w:t>
            </w:r>
            <w:r w:rsidRPr="001D4B9B">
              <w:rPr>
                <w:b/>
                <w:i/>
              </w:rPr>
              <w:t>che gli</w:t>
            </w:r>
            <w:r w:rsidRPr="001D4B9B">
              <w:t xml:space="preserve"> stock </w:t>
            </w:r>
            <w:r w:rsidRPr="001D4B9B">
              <w:rPr>
                <w:b/>
                <w:i/>
              </w:rPr>
              <w:t>abbiano</w:t>
            </w:r>
            <w:r w:rsidRPr="001D4B9B">
              <w:t xml:space="preserve"> una sana distribuzione per dimensioni ed età;</w:t>
            </w:r>
          </w:p>
        </w:tc>
      </w:tr>
    </w:tbl>
    <w:p w14:paraId="27D18B3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CD5FB45" w14:textId="77777777" w:rsidR="0073670E" w:rsidRPr="00815163" w:rsidRDefault="0073670E" w:rsidP="0073670E">
      <w:pPr>
        <w:rPr>
          <w:lang w:val="en-GB"/>
        </w:rPr>
      </w:pPr>
      <w:r w:rsidRPr="00815163">
        <w:rPr>
          <w:rStyle w:val="HideTWBExt"/>
          <w:color w:val="auto"/>
          <w:lang w:val="en-GB"/>
        </w:rPr>
        <w:t>&lt;/Amend&gt;</w:t>
      </w:r>
    </w:p>
    <w:p w14:paraId="3AC3B77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95</w:t>
      </w:r>
      <w:r w:rsidRPr="00815163">
        <w:rPr>
          <w:rStyle w:val="HideTWBExt"/>
          <w:color w:val="auto"/>
          <w:lang w:val="en-GB"/>
        </w:rPr>
        <w:t>&lt;/NumAm&gt;</w:t>
      </w:r>
    </w:p>
    <w:p w14:paraId="01620EF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29E43507" w14:textId="77777777" w:rsidR="0073670E" w:rsidRPr="001D4B9B" w:rsidRDefault="0073670E" w:rsidP="0073670E">
      <w:pPr>
        <w:pStyle w:val="NormalBold"/>
      </w:pPr>
      <w:r w:rsidRPr="001D4B9B">
        <w:rPr>
          <w:rStyle w:val="HideTWBExt"/>
          <w:b w:val="0"/>
          <w:color w:val="auto"/>
        </w:rPr>
        <w:t>&lt;/RepeatBlock-By&gt;</w:t>
      </w:r>
    </w:p>
    <w:p w14:paraId="32D3229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8E2C00D"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H bis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24FC01CB" w14:textId="77777777" w:rsidTr="007E5F6E">
        <w:trPr>
          <w:trHeight w:hRule="exact" w:val="240"/>
          <w:jc w:val="center"/>
        </w:trPr>
        <w:tc>
          <w:tcPr>
            <w:tcW w:w="9752" w:type="dxa"/>
            <w:gridSpan w:val="2"/>
            <w:tcBorders>
              <w:top w:val="nil"/>
              <w:left w:val="nil"/>
              <w:bottom w:val="nil"/>
              <w:right w:val="nil"/>
            </w:tcBorders>
          </w:tcPr>
          <w:p w14:paraId="5DEE95F7" w14:textId="77777777" w:rsidR="0073670E" w:rsidRPr="00815163" w:rsidRDefault="0073670E" w:rsidP="007E5F6E">
            <w:pPr>
              <w:rPr>
                <w:lang w:val="pt-PT"/>
              </w:rPr>
            </w:pPr>
          </w:p>
        </w:tc>
      </w:tr>
      <w:tr w:rsidR="0073670E" w:rsidRPr="001D4B9B" w14:paraId="2622BD2C" w14:textId="77777777" w:rsidTr="007E5F6E">
        <w:trPr>
          <w:trHeight w:val="240"/>
          <w:jc w:val="center"/>
        </w:trPr>
        <w:tc>
          <w:tcPr>
            <w:tcW w:w="4876" w:type="dxa"/>
            <w:tcBorders>
              <w:top w:val="nil"/>
              <w:left w:val="nil"/>
              <w:bottom w:val="nil"/>
              <w:right w:val="nil"/>
            </w:tcBorders>
          </w:tcPr>
          <w:p w14:paraId="72DD932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6300CE" w14:textId="77777777" w:rsidR="0073670E" w:rsidRPr="001D4B9B" w:rsidRDefault="0073670E" w:rsidP="007E5F6E">
            <w:pPr>
              <w:pStyle w:val="AmColumnHeading"/>
            </w:pPr>
            <w:r w:rsidRPr="001D4B9B">
              <w:t>Emendamento</w:t>
            </w:r>
          </w:p>
        </w:tc>
      </w:tr>
      <w:tr w:rsidR="0073670E" w:rsidRPr="001D4B9B" w14:paraId="4D9BCB25" w14:textId="77777777" w:rsidTr="007E5F6E">
        <w:trPr>
          <w:jc w:val="center"/>
        </w:trPr>
        <w:tc>
          <w:tcPr>
            <w:tcW w:w="4876" w:type="dxa"/>
            <w:tcBorders>
              <w:top w:val="nil"/>
              <w:left w:val="nil"/>
              <w:bottom w:val="nil"/>
              <w:right w:val="nil"/>
            </w:tcBorders>
          </w:tcPr>
          <w:p w14:paraId="1DC00EC3" w14:textId="77777777" w:rsidR="0073670E" w:rsidRPr="001D4B9B" w:rsidRDefault="0073670E" w:rsidP="007E5F6E">
            <w:pPr>
              <w:pStyle w:val="Normal6a"/>
            </w:pPr>
          </w:p>
        </w:tc>
        <w:tc>
          <w:tcPr>
            <w:tcW w:w="4876" w:type="dxa"/>
            <w:tcBorders>
              <w:top w:val="nil"/>
              <w:left w:val="nil"/>
              <w:bottom w:val="nil"/>
              <w:right w:val="nil"/>
            </w:tcBorders>
          </w:tcPr>
          <w:p w14:paraId="6C031725" w14:textId="77777777" w:rsidR="0073670E" w:rsidRPr="001D4B9B" w:rsidRDefault="0073670E" w:rsidP="007E5F6E">
            <w:pPr>
              <w:pStyle w:val="Normal6a"/>
            </w:pPr>
            <w:r w:rsidRPr="001D4B9B">
              <w:rPr>
                <w:b/>
                <w:i/>
              </w:rPr>
              <w:t>H bis.</w:t>
            </w:r>
            <w:r w:rsidRPr="001D4B9B">
              <w:tab/>
            </w:r>
            <w:r w:rsidRPr="001D4B9B">
              <w:rPr>
                <w:b/>
                <w:i/>
              </w:rPr>
              <w:t>considerando che la focena del Mar Baltico è in via di estinzione e che ne rimangono solo poche centinaia; che tale specie continua a essere minacciata dalle catture accessorie, dai contaminanti ambientali, dalla penuria di prede e dalla perturbazione dovuta al rumore sottomarino;</w:t>
            </w:r>
          </w:p>
        </w:tc>
      </w:tr>
    </w:tbl>
    <w:p w14:paraId="6CCD291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5ADA78E" w14:textId="77777777" w:rsidR="0073670E" w:rsidRPr="00815163" w:rsidRDefault="0073670E" w:rsidP="0073670E">
      <w:pPr>
        <w:rPr>
          <w:lang w:val="en-GB"/>
        </w:rPr>
      </w:pPr>
      <w:r w:rsidRPr="00815163">
        <w:rPr>
          <w:rStyle w:val="HideTWBExt"/>
          <w:color w:val="auto"/>
          <w:lang w:val="en-GB"/>
        </w:rPr>
        <w:t>&lt;/Amend&gt;</w:t>
      </w:r>
    </w:p>
    <w:p w14:paraId="2DBBEEF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96</w:t>
      </w:r>
      <w:r w:rsidRPr="00815163">
        <w:rPr>
          <w:rStyle w:val="HideTWBExt"/>
          <w:color w:val="auto"/>
          <w:lang w:val="en-GB"/>
        </w:rPr>
        <w:t>&lt;/NumAm&gt;</w:t>
      </w:r>
    </w:p>
    <w:p w14:paraId="1DCAB2E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043EEEFD" w14:textId="77777777" w:rsidR="0073670E" w:rsidRPr="00815163" w:rsidRDefault="0073670E" w:rsidP="0073670E">
      <w:pPr>
        <w:pStyle w:val="NormalBold"/>
        <w:rPr>
          <w:lang w:val="en-GB"/>
        </w:rPr>
      </w:pPr>
      <w:r w:rsidRPr="00815163">
        <w:rPr>
          <w:rStyle w:val="HideTWBExt"/>
          <w:b w:val="0"/>
          <w:color w:val="auto"/>
          <w:lang w:val="en-GB"/>
        </w:rPr>
        <w:t>&lt;/RepeatBlock-By&gt;</w:t>
      </w:r>
    </w:p>
    <w:p w14:paraId="7D631EE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EA63AB8"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H bis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4AC333C2" w14:textId="77777777" w:rsidTr="007E5F6E">
        <w:trPr>
          <w:trHeight w:hRule="exact" w:val="240"/>
          <w:jc w:val="center"/>
        </w:trPr>
        <w:tc>
          <w:tcPr>
            <w:tcW w:w="9752" w:type="dxa"/>
            <w:gridSpan w:val="2"/>
            <w:tcBorders>
              <w:top w:val="nil"/>
              <w:left w:val="nil"/>
              <w:bottom w:val="nil"/>
              <w:right w:val="nil"/>
            </w:tcBorders>
          </w:tcPr>
          <w:p w14:paraId="2A278FC5" w14:textId="77777777" w:rsidR="0073670E" w:rsidRPr="00815163" w:rsidRDefault="0073670E" w:rsidP="007E5F6E">
            <w:pPr>
              <w:rPr>
                <w:lang w:val="pt-PT"/>
              </w:rPr>
            </w:pPr>
          </w:p>
        </w:tc>
      </w:tr>
      <w:tr w:rsidR="0073670E" w:rsidRPr="001D4B9B" w14:paraId="6B2AF4B3" w14:textId="77777777" w:rsidTr="007E5F6E">
        <w:trPr>
          <w:trHeight w:val="240"/>
          <w:jc w:val="center"/>
        </w:trPr>
        <w:tc>
          <w:tcPr>
            <w:tcW w:w="4876" w:type="dxa"/>
            <w:tcBorders>
              <w:top w:val="nil"/>
              <w:left w:val="nil"/>
              <w:bottom w:val="nil"/>
              <w:right w:val="nil"/>
            </w:tcBorders>
          </w:tcPr>
          <w:p w14:paraId="3DA5865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21FDB41" w14:textId="77777777" w:rsidR="0073670E" w:rsidRPr="001D4B9B" w:rsidRDefault="0073670E" w:rsidP="007E5F6E">
            <w:pPr>
              <w:pStyle w:val="AmColumnHeading"/>
            </w:pPr>
            <w:r w:rsidRPr="001D4B9B">
              <w:t>Emendamento</w:t>
            </w:r>
          </w:p>
        </w:tc>
      </w:tr>
      <w:tr w:rsidR="0073670E" w:rsidRPr="001D4B9B" w14:paraId="37C154F9" w14:textId="77777777" w:rsidTr="007E5F6E">
        <w:trPr>
          <w:jc w:val="center"/>
        </w:trPr>
        <w:tc>
          <w:tcPr>
            <w:tcW w:w="4876" w:type="dxa"/>
            <w:tcBorders>
              <w:top w:val="nil"/>
              <w:left w:val="nil"/>
              <w:bottom w:val="nil"/>
              <w:right w:val="nil"/>
            </w:tcBorders>
          </w:tcPr>
          <w:p w14:paraId="69FA57AF" w14:textId="77777777" w:rsidR="0073670E" w:rsidRPr="001D4B9B" w:rsidRDefault="0073670E" w:rsidP="007E5F6E">
            <w:pPr>
              <w:pStyle w:val="Normal6a"/>
            </w:pPr>
          </w:p>
        </w:tc>
        <w:tc>
          <w:tcPr>
            <w:tcW w:w="4876" w:type="dxa"/>
            <w:tcBorders>
              <w:top w:val="nil"/>
              <w:left w:val="nil"/>
              <w:bottom w:val="nil"/>
              <w:right w:val="nil"/>
            </w:tcBorders>
          </w:tcPr>
          <w:p w14:paraId="4402BAB4" w14:textId="28F077EC" w:rsidR="0073670E" w:rsidRPr="001D4B9B" w:rsidRDefault="0073670E" w:rsidP="007E5F6E">
            <w:pPr>
              <w:pStyle w:val="Normal6a"/>
            </w:pPr>
            <w:r w:rsidRPr="001D4B9B">
              <w:rPr>
                <w:b/>
                <w:i/>
              </w:rPr>
              <w:t>H bis.</w:t>
            </w:r>
            <w:r w:rsidRPr="001D4B9B">
              <w:tab/>
            </w:r>
            <w:r w:rsidRPr="001D4B9B">
              <w:rPr>
                <w:b/>
                <w:i/>
              </w:rPr>
              <w:t>considerando che l'attuazione</w:t>
            </w:r>
            <w:r w:rsidR="00815163">
              <w:rPr>
                <w:b/>
                <w:i/>
              </w:rPr>
              <w:t xml:space="preserve"> in corso</w:t>
            </w:r>
            <w:r w:rsidRPr="001D4B9B">
              <w:rPr>
                <w:b/>
                <w:i/>
              </w:rPr>
              <w:t xml:space="preserve"> del piano pluriennale non è riuscita a promuovere un'efficace cooperazione regionale e che il suo successo è compromesso dalla mancanza di risorse sufficienti a livello regionale;</w:t>
            </w:r>
          </w:p>
        </w:tc>
      </w:tr>
    </w:tbl>
    <w:p w14:paraId="0EE5962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8BED4ED" w14:textId="77777777" w:rsidR="0073670E" w:rsidRPr="00815163" w:rsidRDefault="0073670E" w:rsidP="0073670E">
      <w:pPr>
        <w:rPr>
          <w:lang w:val="en-GB"/>
        </w:rPr>
      </w:pPr>
      <w:r w:rsidRPr="00815163">
        <w:rPr>
          <w:rStyle w:val="HideTWBExt"/>
          <w:color w:val="auto"/>
          <w:lang w:val="en-GB"/>
        </w:rPr>
        <w:t>&lt;/Amend&gt;</w:t>
      </w:r>
    </w:p>
    <w:p w14:paraId="0F84B74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97</w:t>
      </w:r>
      <w:r w:rsidRPr="00815163">
        <w:rPr>
          <w:rStyle w:val="HideTWBExt"/>
          <w:color w:val="auto"/>
          <w:lang w:val="en-GB"/>
        </w:rPr>
        <w:t>&lt;/NumAm&gt;</w:t>
      </w:r>
    </w:p>
    <w:p w14:paraId="7177653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0C740EE9"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5B6CBF35" w14:textId="77777777" w:rsidR="0073670E" w:rsidRPr="001D4B9B" w:rsidRDefault="0073670E" w:rsidP="0073670E">
      <w:pPr>
        <w:pStyle w:val="NormalBold"/>
      </w:pPr>
      <w:r w:rsidRPr="001D4B9B">
        <w:rPr>
          <w:rStyle w:val="HideTWBExt"/>
          <w:b w:val="0"/>
          <w:color w:val="auto"/>
        </w:rPr>
        <w:t>&lt;/RepeatBlock-By&gt;</w:t>
      </w:r>
    </w:p>
    <w:p w14:paraId="75F047C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DFF1409"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H bis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50EB377D" w14:textId="77777777" w:rsidTr="007E5F6E">
        <w:trPr>
          <w:trHeight w:hRule="exact" w:val="240"/>
          <w:jc w:val="center"/>
        </w:trPr>
        <w:tc>
          <w:tcPr>
            <w:tcW w:w="9752" w:type="dxa"/>
            <w:gridSpan w:val="2"/>
            <w:tcBorders>
              <w:top w:val="nil"/>
              <w:left w:val="nil"/>
              <w:bottom w:val="nil"/>
              <w:right w:val="nil"/>
            </w:tcBorders>
          </w:tcPr>
          <w:p w14:paraId="5DB0564A" w14:textId="77777777" w:rsidR="0073670E" w:rsidRPr="00815163" w:rsidRDefault="0073670E" w:rsidP="007E5F6E">
            <w:pPr>
              <w:rPr>
                <w:lang w:val="pt-PT"/>
              </w:rPr>
            </w:pPr>
          </w:p>
        </w:tc>
      </w:tr>
      <w:tr w:rsidR="0073670E" w:rsidRPr="001D4B9B" w14:paraId="57A154F0" w14:textId="77777777" w:rsidTr="007E5F6E">
        <w:trPr>
          <w:trHeight w:val="240"/>
          <w:jc w:val="center"/>
        </w:trPr>
        <w:tc>
          <w:tcPr>
            <w:tcW w:w="4876" w:type="dxa"/>
            <w:tcBorders>
              <w:top w:val="nil"/>
              <w:left w:val="nil"/>
              <w:bottom w:val="nil"/>
              <w:right w:val="nil"/>
            </w:tcBorders>
          </w:tcPr>
          <w:p w14:paraId="6ABC91B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F303655" w14:textId="77777777" w:rsidR="0073670E" w:rsidRPr="001D4B9B" w:rsidRDefault="0073670E" w:rsidP="007E5F6E">
            <w:pPr>
              <w:pStyle w:val="AmColumnHeading"/>
            </w:pPr>
            <w:r w:rsidRPr="001D4B9B">
              <w:t>Emendamento</w:t>
            </w:r>
          </w:p>
        </w:tc>
      </w:tr>
      <w:tr w:rsidR="0073670E" w:rsidRPr="001D4B9B" w14:paraId="1B59BA63" w14:textId="77777777" w:rsidTr="007E5F6E">
        <w:trPr>
          <w:jc w:val="center"/>
        </w:trPr>
        <w:tc>
          <w:tcPr>
            <w:tcW w:w="4876" w:type="dxa"/>
            <w:tcBorders>
              <w:top w:val="nil"/>
              <w:left w:val="nil"/>
              <w:bottom w:val="nil"/>
              <w:right w:val="nil"/>
            </w:tcBorders>
          </w:tcPr>
          <w:p w14:paraId="634450E7" w14:textId="77777777" w:rsidR="0073670E" w:rsidRPr="001D4B9B" w:rsidRDefault="0073670E" w:rsidP="007E5F6E">
            <w:pPr>
              <w:pStyle w:val="Normal6a"/>
            </w:pPr>
          </w:p>
        </w:tc>
        <w:tc>
          <w:tcPr>
            <w:tcW w:w="4876" w:type="dxa"/>
            <w:tcBorders>
              <w:top w:val="nil"/>
              <w:left w:val="nil"/>
              <w:bottom w:val="nil"/>
              <w:right w:val="nil"/>
            </w:tcBorders>
          </w:tcPr>
          <w:p w14:paraId="4EE0A654" w14:textId="77777777" w:rsidR="0073670E" w:rsidRPr="001D4B9B" w:rsidRDefault="0073670E" w:rsidP="007E5F6E">
            <w:pPr>
              <w:pStyle w:val="Normal6a"/>
            </w:pPr>
            <w:r w:rsidRPr="001D4B9B">
              <w:rPr>
                <w:b/>
                <w:i/>
              </w:rPr>
              <w:t>H bis.</w:t>
            </w:r>
            <w:r w:rsidRPr="001D4B9B">
              <w:tab/>
            </w:r>
            <w:r w:rsidRPr="001D4B9B">
              <w:rPr>
                <w:b/>
                <w:i/>
              </w:rPr>
              <w:t>considerando che la Corte di giustizia afferma che il conseguimento del tasso di sfruttamento del rendimento massimo sostenibile sancito dalla PCP si applica rigorosamente e senza eccezioni agli stock bersaglio elencati;</w:t>
            </w:r>
          </w:p>
        </w:tc>
      </w:tr>
    </w:tbl>
    <w:p w14:paraId="5C50219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925451F" w14:textId="77777777" w:rsidR="0073670E" w:rsidRPr="00815163" w:rsidRDefault="0073670E" w:rsidP="0073670E">
      <w:pPr>
        <w:rPr>
          <w:lang w:val="en-GB"/>
        </w:rPr>
      </w:pPr>
      <w:r w:rsidRPr="00815163">
        <w:rPr>
          <w:rStyle w:val="HideTWBExt"/>
          <w:color w:val="auto"/>
          <w:lang w:val="en-GB"/>
        </w:rPr>
        <w:t>&lt;/Amend&gt;</w:t>
      </w:r>
    </w:p>
    <w:p w14:paraId="1A5F219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98</w:t>
      </w:r>
      <w:r w:rsidRPr="00815163">
        <w:rPr>
          <w:rStyle w:val="HideTWBExt"/>
          <w:color w:val="auto"/>
          <w:lang w:val="en-GB"/>
        </w:rPr>
        <w:t>&lt;/NumAm&gt;</w:t>
      </w:r>
    </w:p>
    <w:p w14:paraId="4E986C2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487A2441"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10CDB6C5" w14:textId="77777777" w:rsidR="0073670E" w:rsidRPr="001D4B9B" w:rsidRDefault="0073670E" w:rsidP="0073670E">
      <w:pPr>
        <w:pStyle w:val="NormalBold"/>
      </w:pPr>
      <w:r w:rsidRPr="001D4B9B">
        <w:rPr>
          <w:rStyle w:val="HideTWBExt"/>
          <w:b w:val="0"/>
          <w:color w:val="auto"/>
        </w:rPr>
        <w:t>&lt;/RepeatBlock-By&gt;</w:t>
      </w:r>
    </w:p>
    <w:p w14:paraId="3EE95F4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9F94472"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H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0997FD1F" w14:textId="77777777" w:rsidTr="007E5F6E">
        <w:trPr>
          <w:trHeight w:hRule="exact" w:val="240"/>
          <w:jc w:val="center"/>
        </w:trPr>
        <w:tc>
          <w:tcPr>
            <w:tcW w:w="9752" w:type="dxa"/>
            <w:gridSpan w:val="2"/>
            <w:tcBorders>
              <w:top w:val="nil"/>
              <w:left w:val="nil"/>
              <w:bottom w:val="nil"/>
              <w:right w:val="nil"/>
            </w:tcBorders>
          </w:tcPr>
          <w:p w14:paraId="0AC3837D" w14:textId="77777777" w:rsidR="0073670E" w:rsidRPr="00815163" w:rsidRDefault="0073670E" w:rsidP="007E5F6E">
            <w:pPr>
              <w:rPr>
                <w:lang w:val="pt-PT"/>
              </w:rPr>
            </w:pPr>
          </w:p>
        </w:tc>
      </w:tr>
      <w:tr w:rsidR="0073670E" w:rsidRPr="001D4B9B" w14:paraId="46F7094F" w14:textId="77777777" w:rsidTr="007E5F6E">
        <w:trPr>
          <w:trHeight w:val="240"/>
          <w:jc w:val="center"/>
        </w:trPr>
        <w:tc>
          <w:tcPr>
            <w:tcW w:w="4876" w:type="dxa"/>
            <w:tcBorders>
              <w:top w:val="nil"/>
              <w:left w:val="nil"/>
              <w:bottom w:val="nil"/>
              <w:right w:val="nil"/>
            </w:tcBorders>
          </w:tcPr>
          <w:p w14:paraId="26D6564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7B85DE7" w14:textId="77777777" w:rsidR="0073670E" w:rsidRPr="001D4B9B" w:rsidRDefault="0073670E" w:rsidP="007E5F6E">
            <w:pPr>
              <w:pStyle w:val="AmColumnHeading"/>
            </w:pPr>
            <w:r w:rsidRPr="001D4B9B">
              <w:t>Emendamento</w:t>
            </w:r>
          </w:p>
        </w:tc>
      </w:tr>
      <w:tr w:rsidR="0073670E" w:rsidRPr="001D4B9B" w14:paraId="52E73957" w14:textId="77777777" w:rsidTr="007E5F6E">
        <w:trPr>
          <w:jc w:val="center"/>
        </w:trPr>
        <w:tc>
          <w:tcPr>
            <w:tcW w:w="4876" w:type="dxa"/>
            <w:tcBorders>
              <w:top w:val="nil"/>
              <w:left w:val="nil"/>
              <w:bottom w:val="nil"/>
              <w:right w:val="nil"/>
            </w:tcBorders>
          </w:tcPr>
          <w:p w14:paraId="0E2D03DA" w14:textId="77777777" w:rsidR="0073670E" w:rsidRPr="001D4B9B" w:rsidRDefault="0073670E" w:rsidP="007E5F6E">
            <w:pPr>
              <w:pStyle w:val="Normal6a"/>
            </w:pPr>
          </w:p>
        </w:tc>
        <w:tc>
          <w:tcPr>
            <w:tcW w:w="4876" w:type="dxa"/>
            <w:tcBorders>
              <w:top w:val="nil"/>
              <w:left w:val="nil"/>
              <w:bottom w:val="nil"/>
              <w:right w:val="nil"/>
            </w:tcBorders>
          </w:tcPr>
          <w:p w14:paraId="6FF9881A" w14:textId="77777777" w:rsidR="0073670E" w:rsidRPr="001D4B9B" w:rsidRDefault="0073670E" w:rsidP="007E5F6E">
            <w:pPr>
              <w:pStyle w:val="Normal6a"/>
            </w:pPr>
            <w:r w:rsidRPr="001D4B9B">
              <w:rPr>
                <w:b/>
                <w:i/>
              </w:rPr>
              <w:t>H ter.</w:t>
            </w:r>
            <w:r w:rsidRPr="001D4B9B">
              <w:tab/>
            </w:r>
            <w:r w:rsidRPr="001D4B9B">
              <w:rPr>
                <w:b/>
                <w:i/>
              </w:rPr>
              <w:t>considerando che le norme vigenti in materia di flessibilità interannuale sancite dalla PCP sono state utilizzate in modo improprio e compromettono la gestione dei contingenti; che in alcuni casi il Consiglio ha deciso di non avvalersi di tale possibilità a causa di situazioni critiche relative agli stock; che non esiste una norma chiara per l'utilizzo di tale flessibilità sugli stock;</w:t>
            </w:r>
          </w:p>
        </w:tc>
      </w:tr>
    </w:tbl>
    <w:p w14:paraId="0B8FAE0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213F9D8" w14:textId="77777777" w:rsidR="0073670E" w:rsidRPr="00815163" w:rsidRDefault="0073670E" w:rsidP="0073670E">
      <w:pPr>
        <w:rPr>
          <w:lang w:val="en-GB"/>
        </w:rPr>
      </w:pPr>
      <w:r w:rsidRPr="00815163">
        <w:rPr>
          <w:rStyle w:val="HideTWBExt"/>
          <w:color w:val="auto"/>
          <w:lang w:val="en-GB"/>
        </w:rPr>
        <w:t>&lt;/Amend&gt;</w:t>
      </w:r>
    </w:p>
    <w:p w14:paraId="4730D40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99</w:t>
      </w:r>
      <w:r w:rsidRPr="00815163">
        <w:rPr>
          <w:rStyle w:val="HideTWBExt"/>
          <w:color w:val="auto"/>
          <w:lang w:val="en-GB"/>
        </w:rPr>
        <w:t>&lt;/NumAm&gt;</w:t>
      </w:r>
    </w:p>
    <w:p w14:paraId="374403B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475054A8" w14:textId="77777777" w:rsidR="0073670E" w:rsidRPr="00815163" w:rsidRDefault="0073670E" w:rsidP="0073670E">
      <w:pPr>
        <w:pStyle w:val="NormalBold"/>
        <w:rPr>
          <w:lang w:val="en-GB"/>
        </w:rPr>
      </w:pPr>
      <w:r w:rsidRPr="00815163">
        <w:rPr>
          <w:rStyle w:val="HideTWBExt"/>
          <w:b w:val="0"/>
          <w:color w:val="auto"/>
          <w:lang w:val="en-GB"/>
        </w:rPr>
        <w:t>&lt;/RepeatBlock-By&gt;</w:t>
      </w:r>
    </w:p>
    <w:p w14:paraId="6FCC998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72BC557"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1EA5170" w14:textId="77777777" w:rsidTr="007E5F6E">
        <w:trPr>
          <w:trHeight w:hRule="exact" w:val="240"/>
          <w:jc w:val="center"/>
        </w:trPr>
        <w:tc>
          <w:tcPr>
            <w:tcW w:w="9752" w:type="dxa"/>
            <w:gridSpan w:val="2"/>
            <w:tcBorders>
              <w:top w:val="nil"/>
              <w:left w:val="nil"/>
              <w:bottom w:val="nil"/>
              <w:right w:val="nil"/>
            </w:tcBorders>
          </w:tcPr>
          <w:p w14:paraId="053E4BB0" w14:textId="77777777" w:rsidR="0073670E" w:rsidRPr="001D4B9B" w:rsidRDefault="0073670E" w:rsidP="007E5F6E"/>
        </w:tc>
      </w:tr>
      <w:tr w:rsidR="0073670E" w:rsidRPr="001D4B9B" w14:paraId="6AA19508" w14:textId="77777777" w:rsidTr="007E5F6E">
        <w:trPr>
          <w:trHeight w:val="240"/>
          <w:jc w:val="center"/>
        </w:trPr>
        <w:tc>
          <w:tcPr>
            <w:tcW w:w="4876" w:type="dxa"/>
            <w:tcBorders>
              <w:top w:val="nil"/>
              <w:left w:val="nil"/>
              <w:bottom w:val="nil"/>
              <w:right w:val="nil"/>
            </w:tcBorders>
          </w:tcPr>
          <w:p w14:paraId="55431FD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B2A2386" w14:textId="77777777" w:rsidR="0073670E" w:rsidRPr="001D4B9B" w:rsidRDefault="0073670E" w:rsidP="007E5F6E">
            <w:pPr>
              <w:pStyle w:val="AmColumnHeading"/>
            </w:pPr>
            <w:r w:rsidRPr="001D4B9B">
              <w:t>Emendamento</w:t>
            </w:r>
          </w:p>
        </w:tc>
      </w:tr>
      <w:tr w:rsidR="0073670E" w:rsidRPr="001D4B9B" w14:paraId="07AF7298" w14:textId="77777777" w:rsidTr="007E5F6E">
        <w:trPr>
          <w:jc w:val="center"/>
        </w:trPr>
        <w:tc>
          <w:tcPr>
            <w:tcW w:w="4876" w:type="dxa"/>
            <w:tcBorders>
              <w:top w:val="nil"/>
              <w:left w:val="nil"/>
              <w:bottom w:val="nil"/>
              <w:right w:val="nil"/>
            </w:tcBorders>
          </w:tcPr>
          <w:p w14:paraId="53DF4D70"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e che da allora le attività di pesca sono state trasformate mediante sistemi di contingenti trasferibili individuali per ospitare meno pescherecci, ma di dimensioni maggiori, che dominano gli sbarchi di aringhe; </w:t>
            </w:r>
            <w:r w:rsidRPr="001D4B9B">
              <w:rPr>
                <w:b/>
                <w:i/>
              </w:rPr>
              <w:t>che attualmente in Svezia e in Finlandia solo il 10 % e il 17 % delle catture sono utilizzati rispettivamente per il consumo umano diretto;</w:t>
            </w:r>
          </w:p>
        </w:tc>
        <w:tc>
          <w:tcPr>
            <w:tcW w:w="4876" w:type="dxa"/>
            <w:tcBorders>
              <w:top w:val="nil"/>
              <w:left w:val="nil"/>
              <w:bottom w:val="nil"/>
              <w:right w:val="nil"/>
            </w:tcBorders>
          </w:tcPr>
          <w:p w14:paraId="38AAB35B"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 e che da allora le attività di pesca sono state trasformate mediante sistemi di contingenti trasferibili individuali per ospitare meno pescherecci, ma di dimensioni maggiori, che dominano gli sbarchi di aringhe; </w:t>
            </w:r>
          </w:p>
        </w:tc>
      </w:tr>
    </w:tbl>
    <w:p w14:paraId="70CBDE1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8145DB7" w14:textId="77777777" w:rsidR="0073670E" w:rsidRPr="00815163" w:rsidRDefault="0073670E" w:rsidP="0073670E">
      <w:pPr>
        <w:rPr>
          <w:lang w:val="en-GB"/>
        </w:rPr>
      </w:pPr>
      <w:r w:rsidRPr="00815163">
        <w:rPr>
          <w:rStyle w:val="HideTWBExt"/>
          <w:color w:val="auto"/>
          <w:lang w:val="en-GB"/>
        </w:rPr>
        <w:t>&lt;/Amend&gt;</w:t>
      </w:r>
    </w:p>
    <w:p w14:paraId="782A49C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100</w:t>
      </w:r>
      <w:r w:rsidRPr="00815163">
        <w:rPr>
          <w:rStyle w:val="HideTWBExt"/>
          <w:color w:val="auto"/>
          <w:lang w:val="en-GB"/>
        </w:rPr>
        <w:t>&lt;/NumAm&gt;</w:t>
      </w:r>
    </w:p>
    <w:p w14:paraId="095E68B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5E2DD5E" w14:textId="77777777" w:rsidR="0073670E" w:rsidRPr="001D4B9B" w:rsidRDefault="0073670E" w:rsidP="0073670E">
      <w:pPr>
        <w:pStyle w:val="NormalBold"/>
      </w:pPr>
      <w:r w:rsidRPr="001D4B9B">
        <w:rPr>
          <w:rStyle w:val="HideTWBExt"/>
          <w:b w:val="0"/>
          <w:color w:val="auto"/>
        </w:rPr>
        <w:t>&lt;/RepeatBlock-By&gt;</w:t>
      </w:r>
    </w:p>
    <w:p w14:paraId="6B52FFD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A2CD641"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369D5B3" w14:textId="77777777" w:rsidTr="007E5F6E">
        <w:trPr>
          <w:trHeight w:hRule="exact" w:val="240"/>
          <w:jc w:val="center"/>
        </w:trPr>
        <w:tc>
          <w:tcPr>
            <w:tcW w:w="9752" w:type="dxa"/>
            <w:gridSpan w:val="2"/>
            <w:tcBorders>
              <w:top w:val="nil"/>
              <w:left w:val="nil"/>
              <w:bottom w:val="nil"/>
              <w:right w:val="nil"/>
            </w:tcBorders>
          </w:tcPr>
          <w:p w14:paraId="55247A04" w14:textId="77777777" w:rsidR="0073670E" w:rsidRPr="001D4B9B" w:rsidRDefault="0073670E" w:rsidP="007E5F6E"/>
        </w:tc>
      </w:tr>
      <w:tr w:rsidR="0073670E" w:rsidRPr="001D4B9B" w14:paraId="2C7D2A58" w14:textId="77777777" w:rsidTr="007E5F6E">
        <w:trPr>
          <w:trHeight w:val="240"/>
          <w:jc w:val="center"/>
        </w:trPr>
        <w:tc>
          <w:tcPr>
            <w:tcW w:w="4876" w:type="dxa"/>
            <w:tcBorders>
              <w:top w:val="nil"/>
              <w:left w:val="nil"/>
              <w:bottom w:val="nil"/>
              <w:right w:val="nil"/>
            </w:tcBorders>
          </w:tcPr>
          <w:p w14:paraId="3E38239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ABA69E5" w14:textId="77777777" w:rsidR="0073670E" w:rsidRPr="001D4B9B" w:rsidRDefault="0073670E" w:rsidP="007E5F6E">
            <w:pPr>
              <w:pStyle w:val="AmColumnHeading"/>
            </w:pPr>
            <w:r w:rsidRPr="001D4B9B">
              <w:t>Emendamento</w:t>
            </w:r>
          </w:p>
        </w:tc>
      </w:tr>
      <w:tr w:rsidR="0073670E" w:rsidRPr="001D4B9B" w14:paraId="76CC75C3" w14:textId="77777777" w:rsidTr="007E5F6E">
        <w:trPr>
          <w:jc w:val="center"/>
        </w:trPr>
        <w:tc>
          <w:tcPr>
            <w:tcW w:w="4876" w:type="dxa"/>
            <w:tcBorders>
              <w:top w:val="nil"/>
              <w:left w:val="nil"/>
              <w:bottom w:val="nil"/>
              <w:right w:val="nil"/>
            </w:tcBorders>
          </w:tcPr>
          <w:p w14:paraId="58CE35A1"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w:t>
            </w:r>
            <w:r w:rsidRPr="001D4B9B">
              <w:rPr>
                <w:b/>
                <w:i/>
              </w:rPr>
              <w:t xml:space="preserve">e </w:t>
            </w:r>
            <w:r w:rsidRPr="001D4B9B">
              <w:t xml:space="preserve">che </w:t>
            </w:r>
            <w:r w:rsidRPr="001D4B9B">
              <w:rPr>
                <w:b/>
                <w:i/>
              </w:rPr>
              <w:t>da allora le attività di pesca sono state trasformate mediante sistemi di</w:t>
            </w:r>
            <w:r w:rsidRPr="001D4B9B">
              <w:t xml:space="preserve"> contingenti trasferibili individuali </w:t>
            </w:r>
            <w:r w:rsidRPr="001D4B9B">
              <w:rPr>
                <w:b/>
                <w:i/>
              </w:rPr>
              <w:t>per ospitare meno pescherecci, ma di dimensioni maggiori, che dominano gli sbarchi di aringhe</w:t>
            </w:r>
            <w:r w:rsidRPr="001D4B9B">
              <w:t>; che attualmente in Svezia e in Finlandia solo il 10 % e il 17 % delle catture sono utilizzati rispettivamente per il consumo umano diretto;</w:t>
            </w:r>
          </w:p>
        </w:tc>
        <w:tc>
          <w:tcPr>
            <w:tcW w:w="4876" w:type="dxa"/>
            <w:tcBorders>
              <w:top w:val="nil"/>
              <w:left w:val="nil"/>
              <w:bottom w:val="nil"/>
              <w:right w:val="nil"/>
            </w:tcBorders>
          </w:tcPr>
          <w:p w14:paraId="79EC3C26"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w:t>
            </w:r>
            <w:r w:rsidRPr="001D4B9B">
              <w:rPr>
                <w:b/>
                <w:i/>
              </w:rPr>
              <w:t xml:space="preserve">; </w:t>
            </w:r>
            <w:r w:rsidRPr="001D4B9B">
              <w:t xml:space="preserve">che </w:t>
            </w:r>
            <w:r w:rsidRPr="001D4B9B">
              <w:rPr>
                <w:b/>
                <w:i/>
              </w:rPr>
              <w:t>gli Stati membri baltici hanno introdotto i</w:t>
            </w:r>
            <w:r w:rsidRPr="001D4B9B">
              <w:t xml:space="preserve"> contingenti trasferibili individuali; che attualmente in Svezia e in Finlandia solo il 10 % e il 17 % delle catture sono utilizzati rispettivamente per il consumo umano diretto;</w:t>
            </w:r>
          </w:p>
        </w:tc>
      </w:tr>
    </w:tbl>
    <w:p w14:paraId="1CCEB2B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0AA566B" w14:textId="77777777" w:rsidR="0073670E" w:rsidRPr="00815163" w:rsidRDefault="0073670E" w:rsidP="0073670E">
      <w:pPr>
        <w:rPr>
          <w:lang w:val="en-GB"/>
        </w:rPr>
      </w:pPr>
      <w:r w:rsidRPr="00815163">
        <w:rPr>
          <w:rStyle w:val="HideTWBExt"/>
          <w:color w:val="auto"/>
          <w:lang w:val="en-GB"/>
        </w:rPr>
        <w:t>&lt;/Amend&gt;</w:t>
      </w:r>
    </w:p>
    <w:p w14:paraId="6F60D62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101</w:t>
      </w:r>
      <w:r w:rsidRPr="00815163">
        <w:rPr>
          <w:rStyle w:val="HideTWBExt"/>
          <w:color w:val="auto"/>
          <w:lang w:val="en-GB"/>
        </w:rPr>
        <w:t>&lt;/NumAm&gt;</w:t>
      </w:r>
    </w:p>
    <w:p w14:paraId="7105C0A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04BCE957" w14:textId="77777777" w:rsidR="0073670E" w:rsidRPr="001D4B9B" w:rsidRDefault="0073670E" w:rsidP="0073670E">
      <w:pPr>
        <w:pStyle w:val="NormalBold"/>
      </w:pPr>
      <w:r w:rsidRPr="001D4B9B">
        <w:rPr>
          <w:rStyle w:val="HideTWBExt"/>
          <w:b w:val="0"/>
          <w:color w:val="auto"/>
        </w:rPr>
        <w:t>&lt;/RepeatBlock-By&gt;</w:t>
      </w:r>
    </w:p>
    <w:p w14:paraId="5E506F4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EC97A8A"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225B1B3" w14:textId="77777777" w:rsidTr="007E5F6E">
        <w:trPr>
          <w:trHeight w:hRule="exact" w:val="240"/>
          <w:jc w:val="center"/>
        </w:trPr>
        <w:tc>
          <w:tcPr>
            <w:tcW w:w="9752" w:type="dxa"/>
            <w:gridSpan w:val="2"/>
            <w:tcBorders>
              <w:top w:val="nil"/>
              <w:left w:val="nil"/>
              <w:bottom w:val="nil"/>
              <w:right w:val="nil"/>
            </w:tcBorders>
          </w:tcPr>
          <w:p w14:paraId="226EDD1F" w14:textId="77777777" w:rsidR="0073670E" w:rsidRPr="001D4B9B" w:rsidRDefault="0073670E" w:rsidP="007E5F6E"/>
        </w:tc>
      </w:tr>
      <w:tr w:rsidR="0073670E" w:rsidRPr="001D4B9B" w14:paraId="008AC77C" w14:textId="77777777" w:rsidTr="007E5F6E">
        <w:trPr>
          <w:trHeight w:val="240"/>
          <w:jc w:val="center"/>
        </w:trPr>
        <w:tc>
          <w:tcPr>
            <w:tcW w:w="4876" w:type="dxa"/>
            <w:tcBorders>
              <w:top w:val="nil"/>
              <w:left w:val="nil"/>
              <w:bottom w:val="nil"/>
              <w:right w:val="nil"/>
            </w:tcBorders>
          </w:tcPr>
          <w:p w14:paraId="4B1EE5C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B622DFA" w14:textId="77777777" w:rsidR="0073670E" w:rsidRPr="001D4B9B" w:rsidRDefault="0073670E" w:rsidP="007E5F6E">
            <w:pPr>
              <w:pStyle w:val="AmColumnHeading"/>
            </w:pPr>
            <w:r w:rsidRPr="001D4B9B">
              <w:t>Emendamento</w:t>
            </w:r>
          </w:p>
        </w:tc>
      </w:tr>
      <w:tr w:rsidR="0073670E" w:rsidRPr="001D4B9B" w14:paraId="7EA4B9F4" w14:textId="77777777" w:rsidTr="007E5F6E">
        <w:trPr>
          <w:jc w:val="center"/>
        </w:trPr>
        <w:tc>
          <w:tcPr>
            <w:tcW w:w="4876" w:type="dxa"/>
            <w:tcBorders>
              <w:top w:val="nil"/>
              <w:left w:val="nil"/>
              <w:bottom w:val="nil"/>
              <w:right w:val="nil"/>
            </w:tcBorders>
          </w:tcPr>
          <w:p w14:paraId="671396AB"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w:t>
            </w:r>
            <w:r w:rsidRPr="001D4B9B">
              <w:rPr>
                <w:b/>
                <w:i/>
              </w:rPr>
              <w:t xml:space="preserve">e </w:t>
            </w:r>
            <w:r w:rsidRPr="001D4B9B">
              <w:t xml:space="preserve">che </w:t>
            </w:r>
            <w:r w:rsidRPr="001D4B9B">
              <w:rPr>
                <w:b/>
                <w:i/>
              </w:rPr>
              <w:t>da allora le attività di pesca sono state trasformate mediante</w:t>
            </w:r>
            <w:r w:rsidRPr="001D4B9B">
              <w:t xml:space="preserve"> sistemi di contingenti trasferibili individuali </w:t>
            </w:r>
            <w:r w:rsidRPr="001D4B9B">
              <w:rPr>
                <w:b/>
                <w:i/>
              </w:rPr>
              <w:t>per ospitare meno pescherecci, ma di dimensioni maggiori, che dominano gli sbarchi di aringhe</w:t>
            </w:r>
            <w:r w:rsidRPr="001D4B9B">
              <w:t xml:space="preserve">; che attualmente in Svezia e in Finlandia </w:t>
            </w:r>
            <w:r w:rsidRPr="001D4B9B">
              <w:rPr>
                <w:b/>
                <w:i/>
              </w:rPr>
              <w:t>solo</w:t>
            </w:r>
            <w:r w:rsidRPr="001D4B9B">
              <w:t xml:space="preserve"> il 10 % e il 17 % delle catture sono utilizzati rispettivamente per il consumo umano diretto;</w:t>
            </w:r>
          </w:p>
        </w:tc>
        <w:tc>
          <w:tcPr>
            <w:tcW w:w="4876" w:type="dxa"/>
            <w:tcBorders>
              <w:top w:val="nil"/>
              <w:left w:val="nil"/>
              <w:bottom w:val="nil"/>
              <w:right w:val="nil"/>
            </w:tcBorders>
          </w:tcPr>
          <w:p w14:paraId="758807EB"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w:t>
            </w:r>
            <w:r w:rsidRPr="001D4B9B">
              <w:rPr>
                <w:b/>
                <w:i/>
              </w:rPr>
              <w:t xml:space="preserve">; </w:t>
            </w:r>
            <w:r w:rsidRPr="001D4B9B">
              <w:t xml:space="preserve">che </w:t>
            </w:r>
            <w:r w:rsidRPr="001D4B9B">
              <w:rPr>
                <w:b/>
                <w:i/>
              </w:rPr>
              <w:t>gli Stati membri baltici hanno introdotto</w:t>
            </w:r>
            <w:r w:rsidRPr="001D4B9B">
              <w:t xml:space="preserve"> sistemi di contingenti trasferibili individuali; che attualmente in Svezia e in Finlandia il 10 % e il 17 % delle catture sono utilizzati rispettivamente per il consumo umano diretto;</w:t>
            </w:r>
          </w:p>
        </w:tc>
      </w:tr>
    </w:tbl>
    <w:p w14:paraId="107EC1F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9E347F0" w14:textId="77777777" w:rsidR="0073670E" w:rsidRPr="00815163" w:rsidRDefault="0073670E" w:rsidP="0073670E">
      <w:pPr>
        <w:rPr>
          <w:lang w:val="en-GB"/>
        </w:rPr>
      </w:pPr>
      <w:r w:rsidRPr="00815163">
        <w:rPr>
          <w:rStyle w:val="HideTWBExt"/>
          <w:color w:val="auto"/>
          <w:lang w:val="en-GB"/>
        </w:rPr>
        <w:t>&lt;/Amend&gt;</w:t>
      </w:r>
    </w:p>
    <w:p w14:paraId="18FB330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102</w:t>
      </w:r>
      <w:r w:rsidRPr="00815163">
        <w:rPr>
          <w:rStyle w:val="HideTWBExt"/>
          <w:color w:val="auto"/>
          <w:lang w:val="en-GB"/>
        </w:rPr>
        <w:t>&lt;/NumAm&gt;</w:t>
      </w:r>
    </w:p>
    <w:p w14:paraId="77E102A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 Piotr Müller</w:t>
      </w:r>
      <w:r w:rsidRPr="00815163">
        <w:rPr>
          <w:rStyle w:val="HideTWBExt"/>
          <w:b w:val="0"/>
          <w:color w:val="auto"/>
          <w:lang w:val="en-GB"/>
        </w:rPr>
        <w:t>&lt;/Members&gt;</w:t>
      </w:r>
    </w:p>
    <w:p w14:paraId="0E30D270" w14:textId="77777777" w:rsidR="0073670E" w:rsidRPr="001D4B9B" w:rsidRDefault="0073670E" w:rsidP="0073670E">
      <w:pPr>
        <w:pStyle w:val="NormalBold"/>
      </w:pPr>
      <w:r w:rsidRPr="001D4B9B">
        <w:rPr>
          <w:rStyle w:val="HideTWBExt"/>
          <w:b w:val="0"/>
          <w:color w:val="auto"/>
        </w:rPr>
        <w:t>&lt;/RepeatBlock-By&gt;</w:t>
      </w:r>
    </w:p>
    <w:p w14:paraId="0205C4A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2568D84"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DC2BD5E" w14:textId="77777777" w:rsidTr="007E5F6E">
        <w:trPr>
          <w:trHeight w:hRule="exact" w:val="240"/>
          <w:jc w:val="center"/>
        </w:trPr>
        <w:tc>
          <w:tcPr>
            <w:tcW w:w="9752" w:type="dxa"/>
            <w:gridSpan w:val="2"/>
            <w:tcBorders>
              <w:top w:val="nil"/>
              <w:left w:val="nil"/>
              <w:bottom w:val="nil"/>
              <w:right w:val="nil"/>
            </w:tcBorders>
          </w:tcPr>
          <w:p w14:paraId="3D7FE00A" w14:textId="77777777" w:rsidR="0073670E" w:rsidRPr="001D4B9B" w:rsidRDefault="0073670E" w:rsidP="007E5F6E"/>
        </w:tc>
      </w:tr>
      <w:tr w:rsidR="0073670E" w:rsidRPr="001D4B9B" w14:paraId="52226D3F" w14:textId="77777777" w:rsidTr="007E5F6E">
        <w:trPr>
          <w:trHeight w:val="240"/>
          <w:jc w:val="center"/>
        </w:trPr>
        <w:tc>
          <w:tcPr>
            <w:tcW w:w="4876" w:type="dxa"/>
            <w:tcBorders>
              <w:top w:val="nil"/>
              <w:left w:val="nil"/>
              <w:bottom w:val="nil"/>
              <w:right w:val="nil"/>
            </w:tcBorders>
          </w:tcPr>
          <w:p w14:paraId="62E7A1E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B3B0457" w14:textId="77777777" w:rsidR="0073670E" w:rsidRPr="001D4B9B" w:rsidRDefault="0073670E" w:rsidP="007E5F6E">
            <w:pPr>
              <w:pStyle w:val="AmColumnHeading"/>
            </w:pPr>
            <w:r w:rsidRPr="001D4B9B">
              <w:t>Emendamento</w:t>
            </w:r>
          </w:p>
        </w:tc>
      </w:tr>
      <w:tr w:rsidR="0073670E" w:rsidRPr="001D4B9B" w14:paraId="4C6BFF9D" w14:textId="77777777" w:rsidTr="007E5F6E">
        <w:trPr>
          <w:jc w:val="center"/>
        </w:trPr>
        <w:tc>
          <w:tcPr>
            <w:tcW w:w="4876" w:type="dxa"/>
            <w:tcBorders>
              <w:top w:val="nil"/>
              <w:left w:val="nil"/>
              <w:bottom w:val="nil"/>
              <w:right w:val="nil"/>
            </w:tcBorders>
          </w:tcPr>
          <w:p w14:paraId="0DC5FC9B"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w:t>
            </w:r>
            <w:r w:rsidRPr="001D4B9B">
              <w:rPr>
                <w:b/>
                <w:i/>
              </w:rPr>
              <w:t xml:space="preserve">e </w:t>
            </w:r>
            <w:r w:rsidRPr="001D4B9B">
              <w:t xml:space="preserve">che </w:t>
            </w:r>
            <w:r w:rsidRPr="001D4B9B">
              <w:rPr>
                <w:b/>
                <w:i/>
              </w:rPr>
              <w:t>da allora le attività di pesca sono state trasformate mediante sistemi di</w:t>
            </w:r>
            <w:r w:rsidRPr="001D4B9B">
              <w:t xml:space="preserve"> contingenti trasferibili individuali </w:t>
            </w:r>
            <w:r w:rsidRPr="001D4B9B">
              <w:rPr>
                <w:b/>
                <w:i/>
              </w:rPr>
              <w:t>per ospitare meno pescherecci, ma di dimensioni maggiori, che dominano gli sbarchi di aringhe</w:t>
            </w:r>
            <w:r w:rsidRPr="001D4B9B">
              <w:t xml:space="preserve">; che attualmente in Svezia e in Finlandia </w:t>
            </w:r>
            <w:r w:rsidRPr="001D4B9B">
              <w:rPr>
                <w:b/>
                <w:i/>
              </w:rPr>
              <w:t>solo</w:t>
            </w:r>
            <w:r w:rsidRPr="001D4B9B">
              <w:t xml:space="preserve"> il 10 % e il 17 % delle catture sono utilizzati rispettivamente per il consumo umano diretto;</w:t>
            </w:r>
          </w:p>
        </w:tc>
        <w:tc>
          <w:tcPr>
            <w:tcW w:w="4876" w:type="dxa"/>
            <w:tcBorders>
              <w:top w:val="nil"/>
              <w:left w:val="nil"/>
              <w:bottom w:val="nil"/>
              <w:right w:val="nil"/>
            </w:tcBorders>
          </w:tcPr>
          <w:p w14:paraId="7F787D4D"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w:t>
            </w:r>
            <w:r w:rsidRPr="001D4B9B">
              <w:rPr>
                <w:b/>
                <w:i/>
              </w:rPr>
              <w:t xml:space="preserve">; </w:t>
            </w:r>
            <w:r w:rsidRPr="001D4B9B">
              <w:t xml:space="preserve">che </w:t>
            </w:r>
            <w:r w:rsidRPr="001D4B9B">
              <w:rPr>
                <w:b/>
                <w:i/>
              </w:rPr>
              <w:t>gli Stati membri baltici hanno introdotto</w:t>
            </w:r>
            <w:r w:rsidRPr="001D4B9B">
              <w:t xml:space="preserve"> sistemi di contingenti trasferibili individuali; che attualmente in Svezia e in Finlandia il 10 % e il 17 % delle catture sono utilizzati rispettivamente per il consumo umano diretto;</w:t>
            </w:r>
          </w:p>
        </w:tc>
      </w:tr>
    </w:tbl>
    <w:p w14:paraId="663A01A0"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A5D3DED" w14:textId="77777777" w:rsidR="0073670E" w:rsidRPr="00815163" w:rsidRDefault="0073670E" w:rsidP="0073670E">
      <w:pPr>
        <w:rPr>
          <w:lang w:val="en-GB"/>
        </w:rPr>
      </w:pPr>
      <w:r w:rsidRPr="00815163">
        <w:rPr>
          <w:rStyle w:val="HideTWBExt"/>
          <w:color w:val="auto"/>
          <w:lang w:val="en-GB"/>
        </w:rPr>
        <w:t>&lt;/Amend&gt;</w:t>
      </w:r>
    </w:p>
    <w:p w14:paraId="408616B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103</w:t>
      </w:r>
      <w:r w:rsidRPr="00815163">
        <w:rPr>
          <w:rStyle w:val="HideTWBExt"/>
          <w:color w:val="auto"/>
          <w:lang w:val="en-GB"/>
        </w:rPr>
        <w:t>&lt;/NumAm&gt;</w:t>
      </w:r>
    </w:p>
    <w:p w14:paraId="73222B3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Asger Christensen</w:t>
      </w:r>
      <w:r w:rsidRPr="00815163">
        <w:rPr>
          <w:rStyle w:val="HideTWBExt"/>
          <w:b w:val="0"/>
          <w:color w:val="auto"/>
          <w:lang w:val="en-GB"/>
        </w:rPr>
        <w:t>&lt;/Members&gt;</w:t>
      </w:r>
    </w:p>
    <w:p w14:paraId="00E0DACA" w14:textId="77777777" w:rsidR="0073670E" w:rsidRPr="001D4B9B" w:rsidRDefault="0073670E" w:rsidP="0073670E">
      <w:pPr>
        <w:pStyle w:val="NormalBold"/>
      </w:pPr>
      <w:r w:rsidRPr="001D4B9B">
        <w:rPr>
          <w:rStyle w:val="HideTWBExt"/>
          <w:b w:val="0"/>
          <w:color w:val="auto"/>
        </w:rPr>
        <w:t>&lt;/RepeatBlock-By&gt;</w:t>
      </w:r>
    </w:p>
    <w:p w14:paraId="4D3629F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1F48D26"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72FFBAE" w14:textId="77777777" w:rsidTr="007E5F6E">
        <w:trPr>
          <w:trHeight w:hRule="exact" w:val="240"/>
          <w:jc w:val="center"/>
        </w:trPr>
        <w:tc>
          <w:tcPr>
            <w:tcW w:w="9752" w:type="dxa"/>
            <w:gridSpan w:val="2"/>
            <w:tcBorders>
              <w:top w:val="nil"/>
              <w:left w:val="nil"/>
              <w:bottom w:val="nil"/>
              <w:right w:val="nil"/>
            </w:tcBorders>
          </w:tcPr>
          <w:p w14:paraId="0DD7B463" w14:textId="77777777" w:rsidR="0073670E" w:rsidRPr="001D4B9B" w:rsidRDefault="0073670E" w:rsidP="007E5F6E"/>
        </w:tc>
      </w:tr>
      <w:tr w:rsidR="0073670E" w:rsidRPr="001D4B9B" w14:paraId="7E63AD67" w14:textId="77777777" w:rsidTr="007E5F6E">
        <w:trPr>
          <w:trHeight w:val="240"/>
          <w:jc w:val="center"/>
        </w:trPr>
        <w:tc>
          <w:tcPr>
            <w:tcW w:w="4876" w:type="dxa"/>
            <w:tcBorders>
              <w:top w:val="nil"/>
              <w:left w:val="nil"/>
              <w:bottom w:val="nil"/>
              <w:right w:val="nil"/>
            </w:tcBorders>
          </w:tcPr>
          <w:p w14:paraId="76D7012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153FED3" w14:textId="77777777" w:rsidR="0073670E" w:rsidRPr="001D4B9B" w:rsidRDefault="0073670E" w:rsidP="007E5F6E">
            <w:pPr>
              <w:pStyle w:val="AmColumnHeading"/>
            </w:pPr>
            <w:r w:rsidRPr="001D4B9B">
              <w:t>Emendamento</w:t>
            </w:r>
          </w:p>
        </w:tc>
      </w:tr>
      <w:tr w:rsidR="0073670E" w:rsidRPr="001D4B9B" w14:paraId="34DAB593" w14:textId="77777777" w:rsidTr="007E5F6E">
        <w:trPr>
          <w:jc w:val="center"/>
        </w:trPr>
        <w:tc>
          <w:tcPr>
            <w:tcW w:w="4876" w:type="dxa"/>
            <w:tcBorders>
              <w:top w:val="nil"/>
              <w:left w:val="nil"/>
              <w:bottom w:val="nil"/>
              <w:right w:val="nil"/>
            </w:tcBorders>
          </w:tcPr>
          <w:p w14:paraId="510056EE"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w:t>
            </w:r>
            <w:r w:rsidRPr="001D4B9B">
              <w:rPr>
                <w:b/>
                <w:i/>
              </w:rPr>
              <w:t xml:space="preserve">e </w:t>
            </w:r>
            <w:r w:rsidRPr="001D4B9B">
              <w:t xml:space="preserve">che </w:t>
            </w:r>
            <w:r w:rsidRPr="001D4B9B">
              <w:rPr>
                <w:b/>
                <w:i/>
              </w:rPr>
              <w:t>da allora le attività di pesca sono state trasformate mediante sistemi di</w:t>
            </w:r>
            <w:r w:rsidRPr="001D4B9B">
              <w:t xml:space="preserve"> contingenti trasferibili individuali </w:t>
            </w:r>
            <w:r w:rsidRPr="001D4B9B">
              <w:rPr>
                <w:b/>
                <w:i/>
              </w:rPr>
              <w:t>per ospitare meno pescherecci, ma di dimensioni maggiori, che dominano gli sbarchi di aringhe</w:t>
            </w:r>
            <w:r w:rsidRPr="001D4B9B">
              <w:t xml:space="preserve">; che attualmente in Svezia e in Finlandia </w:t>
            </w:r>
            <w:r w:rsidRPr="001D4B9B">
              <w:rPr>
                <w:b/>
                <w:i/>
              </w:rPr>
              <w:t>solo</w:t>
            </w:r>
            <w:r w:rsidRPr="001D4B9B">
              <w:t xml:space="preserve"> il 10 % e il 17 % delle catture sono utilizzati rispettivamente per il consumo umano diretto;</w:t>
            </w:r>
          </w:p>
        </w:tc>
        <w:tc>
          <w:tcPr>
            <w:tcW w:w="4876" w:type="dxa"/>
            <w:tcBorders>
              <w:top w:val="nil"/>
              <w:left w:val="nil"/>
              <w:bottom w:val="nil"/>
              <w:right w:val="nil"/>
            </w:tcBorders>
          </w:tcPr>
          <w:p w14:paraId="1513D4E3"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w:t>
            </w:r>
            <w:r w:rsidRPr="001D4B9B">
              <w:rPr>
                <w:b/>
                <w:i/>
              </w:rPr>
              <w:t xml:space="preserve">; </w:t>
            </w:r>
            <w:r w:rsidRPr="001D4B9B">
              <w:t xml:space="preserve">che </w:t>
            </w:r>
            <w:r w:rsidRPr="001D4B9B">
              <w:rPr>
                <w:b/>
                <w:i/>
              </w:rPr>
              <w:t>gli Stati membri baltici hanno introdotto</w:t>
            </w:r>
            <w:r w:rsidRPr="001D4B9B">
              <w:t xml:space="preserve"> sistemi di contingenti trasferibili individuali; che attualmente in Svezia e in Finlandia il 10 % e il 17 % delle catture sono utilizzati rispettivamente per il consumo umano diretto;</w:t>
            </w:r>
          </w:p>
        </w:tc>
      </w:tr>
    </w:tbl>
    <w:p w14:paraId="4574893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2C0E164" w14:textId="77777777" w:rsidR="0073670E" w:rsidRPr="00815163" w:rsidRDefault="0073670E" w:rsidP="0073670E">
      <w:pPr>
        <w:rPr>
          <w:lang w:val="en-GB"/>
        </w:rPr>
      </w:pPr>
      <w:r w:rsidRPr="00815163">
        <w:rPr>
          <w:rStyle w:val="HideTWBExt"/>
          <w:color w:val="auto"/>
          <w:lang w:val="en-GB"/>
        </w:rPr>
        <w:t>&lt;/Amend&gt;</w:t>
      </w:r>
    </w:p>
    <w:p w14:paraId="58BEA50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104</w:t>
      </w:r>
      <w:r w:rsidRPr="00815163">
        <w:rPr>
          <w:rStyle w:val="HideTWBExt"/>
          <w:color w:val="auto"/>
          <w:lang w:val="en-GB"/>
        </w:rPr>
        <w:t>&lt;/NumAm&gt;</w:t>
      </w:r>
    </w:p>
    <w:p w14:paraId="24CD43E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71B39AC9" w14:textId="77777777" w:rsidR="0073670E" w:rsidRPr="001D4B9B" w:rsidRDefault="0073670E" w:rsidP="0073670E">
      <w:pPr>
        <w:pStyle w:val="NormalBold"/>
      </w:pPr>
      <w:r w:rsidRPr="001D4B9B">
        <w:rPr>
          <w:rStyle w:val="HideTWBExt"/>
          <w:b w:val="0"/>
          <w:color w:val="auto"/>
        </w:rPr>
        <w:t>&lt;/RepeatBlock-By&gt;</w:t>
      </w:r>
    </w:p>
    <w:p w14:paraId="1245F9F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194718C" w14:textId="77777777" w:rsidR="0073670E" w:rsidRPr="001D4B9B" w:rsidRDefault="0073670E" w:rsidP="0073670E">
      <w:pPr>
        <w:pStyle w:val="NormalBold"/>
      </w:pPr>
      <w:r w:rsidRPr="001D4B9B">
        <w:rPr>
          <w:rStyle w:val="HideTWBExt"/>
          <w:color w:val="auto"/>
        </w:rPr>
        <w:t>&lt;Article&gt;</w:t>
      </w:r>
      <w:r w:rsidRPr="001D4B9B">
        <w:t>Considerando I</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CD864BF" w14:textId="77777777" w:rsidTr="007E5F6E">
        <w:trPr>
          <w:trHeight w:hRule="exact" w:val="240"/>
          <w:jc w:val="center"/>
        </w:trPr>
        <w:tc>
          <w:tcPr>
            <w:tcW w:w="9752" w:type="dxa"/>
            <w:gridSpan w:val="2"/>
            <w:tcBorders>
              <w:top w:val="nil"/>
              <w:left w:val="nil"/>
              <w:bottom w:val="nil"/>
              <w:right w:val="nil"/>
            </w:tcBorders>
          </w:tcPr>
          <w:p w14:paraId="56D4CD64" w14:textId="77777777" w:rsidR="0073670E" w:rsidRPr="001D4B9B" w:rsidRDefault="0073670E" w:rsidP="007E5F6E"/>
        </w:tc>
      </w:tr>
      <w:tr w:rsidR="0073670E" w:rsidRPr="001D4B9B" w14:paraId="7E8B99D5" w14:textId="77777777" w:rsidTr="007E5F6E">
        <w:trPr>
          <w:trHeight w:val="240"/>
          <w:jc w:val="center"/>
        </w:trPr>
        <w:tc>
          <w:tcPr>
            <w:tcW w:w="4876" w:type="dxa"/>
            <w:tcBorders>
              <w:top w:val="nil"/>
              <w:left w:val="nil"/>
              <w:bottom w:val="nil"/>
              <w:right w:val="nil"/>
            </w:tcBorders>
          </w:tcPr>
          <w:p w14:paraId="549DD10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5699526" w14:textId="77777777" w:rsidR="0073670E" w:rsidRPr="001D4B9B" w:rsidRDefault="0073670E" w:rsidP="007E5F6E">
            <w:pPr>
              <w:pStyle w:val="AmColumnHeading"/>
            </w:pPr>
            <w:r w:rsidRPr="001D4B9B">
              <w:t>Emendamento</w:t>
            </w:r>
          </w:p>
        </w:tc>
      </w:tr>
      <w:tr w:rsidR="0073670E" w:rsidRPr="001D4B9B" w14:paraId="39F7BFCD" w14:textId="77777777" w:rsidTr="007E5F6E">
        <w:trPr>
          <w:jc w:val="center"/>
        </w:trPr>
        <w:tc>
          <w:tcPr>
            <w:tcW w:w="4876" w:type="dxa"/>
            <w:tcBorders>
              <w:top w:val="nil"/>
              <w:left w:val="nil"/>
              <w:bottom w:val="nil"/>
              <w:right w:val="nil"/>
            </w:tcBorders>
          </w:tcPr>
          <w:p w14:paraId="4C998813" w14:textId="77777777" w:rsidR="0073670E" w:rsidRPr="001D4B9B" w:rsidRDefault="0073670E" w:rsidP="007E5F6E">
            <w:pPr>
              <w:pStyle w:val="Normal6a"/>
            </w:pPr>
            <w:r w:rsidRPr="001D4B9B">
              <w:t>I.</w:t>
            </w:r>
            <w:r w:rsidRPr="001D4B9B">
              <w:tab/>
              <w:t xml:space="preserve">considerando che la pesca industriale per la produzione di farina di pesce e olio di pesce è stata autorizzata nella regione del Mar Baltico nel 1995 </w:t>
            </w:r>
            <w:r w:rsidRPr="001D4B9B">
              <w:rPr>
                <w:b/>
                <w:i/>
              </w:rPr>
              <w:t xml:space="preserve">e </w:t>
            </w:r>
            <w:r w:rsidRPr="001D4B9B">
              <w:t xml:space="preserve">che </w:t>
            </w:r>
            <w:r w:rsidRPr="001D4B9B">
              <w:rPr>
                <w:b/>
                <w:i/>
              </w:rPr>
              <w:t>da allora le attività di pesca sono state trasformate mediante sistemi di</w:t>
            </w:r>
            <w:r w:rsidRPr="001D4B9B">
              <w:t xml:space="preserve"> contingenti trasferibili individuali </w:t>
            </w:r>
            <w:r w:rsidRPr="001D4B9B">
              <w:rPr>
                <w:b/>
                <w:i/>
              </w:rPr>
              <w:t>per ospitare meno pescherecci, ma di dimensioni maggiori, che dominano gli sbarchi di aringhe</w:t>
            </w:r>
            <w:r w:rsidRPr="001D4B9B">
              <w:t>; che attualmente in Svezia e in Finlandia solo il 10 % e il 17 % delle catture sono utilizzati rispettivamente per il consumo umano diretto;</w:t>
            </w:r>
          </w:p>
        </w:tc>
        <w:tc>
          <w:tcPr>
            <w:tcW w:w="4876" w:type="dxa"/>
            <w:tcBorders>
              <w:top w:val="nil"/>
              <w:left w:val="nil"/>
              <w:bottom w:val="nil"/>
              <w:right w:val="nil"/>
            </w:tcBorders>
          </w:tcPr>
          <w:p w14:paraId="390618F2" w14:textId="77777777" w:rsidR="0073670E" w:rsidRPr="001D4B9B" w:rsidRDefault="0073670E" w:rsidP="007E5F6E">
            <w:pPr>
              <w:pStyle w:val="Normal6a"/>
            </w:pPr>
            <w:r w:rsidRPr="001D4B9B">
              <w:t>I.</w:t>
            </w:r>
            <w:r w:rsidRPr="001D4B9B">
              <w:tab/>
              <w:t>considerando che la pesca industriale per la produzione di farina di pesce e olio di pesce è stata autorizzata nella regione del Mar Baltico nel 1995</w:t>
            </w:r>
            <w:r w:rsidRPr="001D4B9B">
              <w:rPr>
                <w:b/>
                <w:i/>
              </w:rPr>
              <w:t xml:space="preserve">; </w:t>
            </w:r>
            <w:r w:rsidRPr="001D4B9B">
              <w:t xml:space="preserve">che </w:t>
            </w:r>
            <w:r w:rsidRPr="001D4B9B">
              <w:rPr>
                <w:b/>
                <w:i/>
              </w:rPr>
              <w:t>gli Stati membri baltici hanno introdotto</w:t>
            </w:r>
            <w:r w:rsidRPr="001D4B9B">
              <w:t xml:space="preserve"> sistemi di contingenti trasferibili individuali; che attualmente in Svezia e in Finlandia solo il 10 % e il 17 % delle catture sono utilizzati rispettivamente per il consumo umano diretto;</w:t>
            </w:r>
          </w:p>
        </w:tc>
      </w:tr>
    </w:tbl>
    <w:p w14:paraId="7085E4A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BA2AC71" w14:textId="77777777" w:rsidR="0073670E" w:rsidRPr="00815163" w:rsidRDefault="0073670E" w:rsidP="0073670E">
      <w:pPr>
        <w:rPr>
          <w:lang w:val="en-GB"/>
        </w:rPr>
      </w:pPr>
      <w:r w:rsidRPr="00815163">
        <w:rPr>
          <w:rStyle w:val="HideTWBExt"/>
          <w:color w:val="auto"/>
          <w:lang w:val="en-GB"/>
        </w:rPr>
        <w:t>&lt;/Amend&gt;</w:t>
      </w:r>
    </w:p>
    <w:p w14:paraId="326C02C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105</w:t>
      </w:r>
      <w:r w:rsidRPr="00815163">
        <w:rPr>
          <w:rStyle w:val="HideTWBExt"/>
          <w:color w:val="auto"/>
          <w:lang w:val="en-GB"/>
        </w:rPr>
        <w:t>&lt;/NumAm&gt;</w:t>
      </w:r>
    </w:p>
    <w:p w14:paraId="74B300D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1233A6E0" w14:textId="77777777" w:rsidR="0073670E" w:rsidRPr="001D4B9B" w:rsidRDefault="0073670E" w:rsidP="0073670E">
      <w:pPr>
        <w:pStyle w:val="NormalBold"/>
      </w:pPr>
      <w:r w:rsidRPr="001D4B9B">
        <w:rPr>
          <w:rStyle w:val="HideTWBExt"/>
          <w:b w:val="0"/>
          <w:color w:val="auto"/>
        </w:rPr>
        <w:t>&lt;/RepeatBlock-By&gt;</w:t>
      </w:r>
    </w:p>
    <w:p w14:paraId="62959B8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07CF7DE" w14:textId="77777777" w:rsidR="0073670E" w:rsidRPr="001D4B9B" w:rsidRDefault="0073670E" w:rsidP="0073670E">
      <w:pPr>
        <w:pStyle w:val="NormalBold"/>
      </w:pPr>
      <w:r w:rsidRPr="001D4B9B">
        <w:rPr>
          <w:rStyle w:val="HideTWBExt"/>
          <w:color w:val="auto"/>
        </w:rPr>
        <w:t>&lt;Article&gt;</w:t>
      </w:r>
      <w:r w:rsidRPr="001D4B9B">
        <w:t>Considerando I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E15C161" w14:textId="77777777" w:rsidTr="007E5F6E">
        <w:trPr>
          <w:trHeight w:hRule="exact" w:val="240"/>
          <w:jc w:val="center"/>
        </w:trPr>
        <w:tc>
          <w:tcPr>
            <w:tcW w:w="9752" w:type="dxa"/>
            <w:gridSpan w:val="2"/>
            <w:tcBorders>
              <w:top w:val="nil"/>
              <w:left w:val="nil"/>
              <w:bottom w:val="nil"/>
              <w:right w:val="nil"/>
            </w:tcBorders>
          </w:tcPr>
          <w:p w14:paraId="753DC75A" w14:textId="77777777" w:rsidR="0073670E" w:rsidRPr="001D4B9B" w:rsidRDefault="0073670E" w:rsidP="007E5F6E"/>
        </w:tc>
      </w:tr>
      <w:tr w:rsidR="0073670E" w:rsidRPr="001D4B9B" w14:paraId="1C689174" w14:textId="77777777" w:rsidTr="007E5F6E">
        <w:trPr>
          <w:trHeight w:val="240"/>
          <w:jc w:val="center"/>
        </w:trPr>
        <w:tc>
          <w:tcPr>
            <w:tcW w:w="4876" w:type="dxa"/>
            <w:tcBorders>
              <w:top w:val="nil"/>
              <w:left w:val="nil"/>
              <w:bottom w:val="nil"/>
              <w:right w:val="nil"/>
            </w:tcBorders>
          </w:tcPr>
          <w:p w14:paraId="03A87F7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22F51F8" w14:textId="77777777" w:rsidR="0073670E" w:rsidRPr="001D4B9B" w:rsidRDefault="0073670E" w:rsidP="007E5F6E">
            <w:pPr>
              <w:pStyle w:val="AmColumnHeading"/>
            </w:pPr>
            <w:r w:rsidRPr="001D4B9B">
              <w:t>Emendamento</w:t>
            </w:r>
          </w:p>
        </w:tc>
      </w:tr>
      <w:tr w:rsidR="0073670E" w:rsidRPr="001D4B9B" w14:paraId="4B158A29" w14:textId="77777777" w:rsidTr="007E5F6E">
        <w:trPr>
          <w:jc w:val="center"/>
        </w:trPr>
        <w:tc>
          <w:tcPr>
            <w:tcW w:w="4876" w:type="dxa"/>
            <w:tcBorders>
              <w:top w:val="nil"/>
              <w:left w:val="nil"/>
              <w:bottom w:val="nil"/>
              <w:right w:val="nil"/>
            </w:tcBorders>
          </w:tcPr>
          <w:p w14:paraId="72A0DA71" w14:textId="77777777" w:rsidR="0073670E" w:rsidRPr="001D4B9B" w:rsidRDefault="0073670E" w:rsidP="007E5F6E">
            <w:pPr>
              <w:pStyle w:val="Normal6a"/>
            </w:pPr>
          </w:p>
        </w:tc>
        <w:tc>
          <w:tcPr>
            <w:tcW w:w="4876" w:type="dxa"/>
            <w:tcBorders>
              <w:top w:val="nil"/>
              <w:left w:val="nil"/>
              <w:bottom w:val="nil"/>
              <w:right w:val="nil"/>
            </w:tcBorders>
          </w:tcPr>
          <w:p w14:paraId="1FE90FF2" w14:textId="77777777" w:rsidR="0073670E" w:rsidRPr="001D4B9B" w:rsidRDefault="0073670E" w:rsidP="007E5F6E">
            <w:pPr>
              <w:pStyle w:val="Normal6a"/>
            </w:pPr>
            <w:r w:rsidRPr="001D4B9B">
              <w:rPr>
                <w:b/>
                <w:i/>
              </w:rPr>
              <w:t>I bis.</w:t>
            </w:r>
            <w:r w:rsidRPr="001D4B9B">
              <w:tab/>
            </w:r>
            <w:r w:rsidRPr="001D4B9B">
              <w:rPr>
                <w:b/>
                <w:i/>
              </w:rPr>
              <w:t>considerando che l'uso diffuso di contingenti individuali trasferibili (ITQ) ha favorito le grandi operazioni industriali a scapito delle popolazioni ittiche e dei pescatori su piccola scala;</w:t>
            </w:r>
          </w:p>
        </w:tc>
      </w:tr>
    </w:tbl>
    <w:p w14:paraId="1462192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26C4B09" w14:textId="77777777" w:rsidR="0073670E" w:rsidRPr="00815163" w:rsidRDefault="0073670E" w:rsidP="0073670E">
      <w:pPr>
        <w:rPr>
          <w:lang w:val="en-GB"/>
        </w:rPr>
      </w:pPr>
      <w:r w:rsidRPr="00815163">
        <w:rPr>
          <w:rStyle w:val="HideTWBExt"/>
          <w:color w:val="auto"/>
          <w:lang w:val="en-GB"/>
        </w:rPr>
        <w:t>&lt;/Amend&gt;</w:t>
      </w:r>
    </w:p>
    <w:p w14:paraId="00AADFE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106</w:t>
      </w:r>
      <w:r w:rsidRPr="00815163">
        <w:rPr>
          <w:rStyle w:val="HideTWBExt"/>
          <w:color w:val="auto"/>
          <w:lang w:val="en-GB"/>
        </w:rPr>
        <w:t>&lt;/NumAm&gt;</w:t>
      </w:r>
    </w:p>
    <w:p w14:paraId="365D6D1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92E53E9" w14:textId="77777777" w:rsidR="0073670E" w:rsidRPr="001D4B9B" w:rsidRDefault="0073670E" w:rsidP="0073670E">
      <w:pPr>
        <w:pStyle w:val="NormalBold"/>
      </w:pPr>
      <w:r w:rsidRPr="001D4B9B">
        <w:rPr>
          <w:rStyle w:val="HideTWBExt"/>
          <w:b w:val="0"/>
          <w:color w:val="auto"/>
        </w:rPr>
        <w:t>&lt;/RepeatBlock-By&gt;</w:t>
      </w:r>
    </w:p>
    <w:p w14:paraId="4155E71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78E2D5A" w14:textId="77777777" w:rsidR="0073670E" w:rsidRPr="001D4B9B" w:rsidRDefault="0073670E" w:rsidP="0073670E">
      <w:pPr>
        <w:pStyle w:val="NormalBold"/>
      </w:pPr>
      <w:r w:rsidRPr="001D4B9B">
        <w:rPr>
          <w:rStyle w:val="HideTWBExt"/>
          <w:color w:val="auto"/>
        </w:rPr>
        <w:t>&lt;Article&gt;</w:t>
      </w:r>
      <w:r w:rsidRPr="001D4B9B">
        <w:t>Considerando I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171390F" w14:textId="77777777" w:rsidTr="007E5F6E">
        <w:trPr>
          <w:trHeight w:hRule="exact" w:val="240"/>
          <w:jc w:val="center"/>
        </w:trPr>
        <w:tc>
          <w:tcPr>
            <w:tcW w:w="9752" w:type="dxa"/>
            <w:gridSpan w:val="2"/>
            <w:tcBorders>
              <w:top w:val="nil"/>
              <w:left w:val="nil"/>
              <w:bottom w:val="nil"/>
              <w:right w:val="nil"/>
            </w:tcBorders>
          </w:tcPr>
          <w:p w14:paraId="446E95AF" w14:textId="77777777" w:rsidR="0073670E" w:rsidRPr="001D4B9B" w:rsidRDefault="0073670E" w:rsidP="007E5F6E"/>
        </w:tc>
      </w:tr>
      <w:tr w:rsidR="0073670E" w:rsidRPr="001D4B9B" w14:paraId="262F7E3E" w14:textId="77777777" w:rsidTr="007E5F6E">
        <w:trPr>
          <w:trHeight w:val="240"/>
          <w:jc w:val="center"/>
        </w:trPr>
        <w:tc>
          <w:tcPr>
            <w:tcW w:w="4876" w:type="dxa"/>
            <w:tcBorders>
              <w:top w:val="nil"/>
              <w:left w:val="nil"/>
              <w:bottom w:val="nil"/>
              <w:right w:val="nil"/>
            </w:tcBorders>
          </w:tcPr>
          <w:p w14:paraId="4FA6D02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D8C9B52" w14:textId="77777777" w:rsidR="0073670E" w:rsidRPr="001D4B9B" w:rsidRDefault="0073670E" w:rsidP="007E5F6E">
            <w:pPr>
              <w:pStyle w:val="AmColumnHeading"/>
            </w:pPr>
            <w:r w:rsidRPr="001D4B9B">
              <w:t>Emendamento</w:t>
            </w:r>
          </w:p>
        </w:tc>
      </w:tr>
      <w:tr w:rsidR="0073670E" w:rsidRPr="001D4B9B" w14:paraId="2C8FD02D" w14:textId="77777777" w:rsidTr="007E5F6E">
        <w:trPr>
          <w:jc w:val="center"/>
        </w:trPr>
        <w:tc>
          <w:tcPr>
            <w:tcW w:w="4876" w:type="dxa"/>
            <w:tcBorders>
              <w:top w:val="nil"/>
              <w:left w:val="nil"/>
              <w:bottom w:val="nil"/>
              <w:right w:val="nil"/>
            </w:tcBorders>
          </w:tcPr>
          <w:p w14:paraId="070AE81E" w14:textId="77777777" w:rsidR="0073670E" w:rsidRPr="001D4B9B" w:rsidRDefault="0073670E" w:rsidP="007E5F6E">
            <w:pPr>
              <w:pStyle w:val="Normal6a"/>
            </w:pPr>
          </w:p>
        </w:tc>
        <w:tc>
          <w:tcPr>
            <w:tcW w:w="4876" w:type="dxa"/>
            <w:tcBorders>
              <w:top w:val="nil"/>
              <w:left w:val="nil"/>
              <w:bottom w:val="nil"/>
              <w:right w:val="nil"/>
            </w:tcBorders>
          </w:tcPr>
          <w:p w14:paraId="48778756" w14:textId="77777777" w:rsidR="0073670E" w:rsidRPr="001D4B9B" w:rsidRDefault="0073670E" w:rsidP="007E5F6E">
            <w:pPr>
              <w:pStyle w:val="Normal6a"/>
            </w:pPr>
            <w:r w:rsidRPr="001D4B9B">
              <w:rPr>
                <w:b/>
                <w:i/>
              </w:rPr>
              <w:t>I bis.</w:t>
            </w:r>
            <w:r w:rsidRPr="001D4B9B">
              <w:tab/>
            </w:r>
            <w:r w:rsidRPr="001D4B9B">
              <w:rPr>
                <w:b/>
                <w:i/>
              </w:rPr>
              <w:t>considerando che l'impatto sulla struttura degli stock è determinato principalmente dagli attrezzi e dalle tecniche di pesca utilizzati, indipendentemente dal successivo utilizzo delle catture;</w:t>
            </w:r>
          </w:p>
        </w:tc>
      </w:tr>
    </w:tbl>
    <w:p w14:paraId="2432115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FCFD28E" w14:textId="77777777" w:rsidR="0073670E" w:rsidRPr="00815163" w:rsidRDefault="0073670E" w:rsidP="0073670E">
      <w:pPr>
        <w:rPr>
          <w:lang w:val="en-GB"/>
        </w:rPr>
      </w:pPr>
      <w:r w:rsidRPr="00815163">
        <w:rPr>
          <w:rStyle w:val="HideTWBExt"/>
          <w:color w:val="auto"/>
          <w:lang w:val="en-GB"/>
        </w:rPr>
        <w:t>&lt;/Amend&gt;</w:t>
      </w:r>
    </w:p>
    <w:p w14:paraId="2F5738F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107</w:t>
      </w:r>
      <w:r w:rsidRPr="00815163">
        <w:rPr>
          <w:rStyle w:val="HideTWBExt"/>
          <w:color w:val="auto"/>
          <w:lang w:val="en-GB"/>
        </w:rPr>
        <w:t>&lt;/NumAm&gt;</w:t>
      </w:r>
    </w:p>
    <w:p w14:paraId="4032443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636FA096"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C70739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10EF3D9"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C55C73B" w14:textId="77777777" w:rsidTr="007E5F6E">
        <w:trPr>
          <w:trHeight w:hRule="exact" w:val="240"/>
          <w:jc w:val="center"/>
        </w:trPr>
        <w:tc>
          <w:tcPr>
            <w:tcW w:w="9752" w:type="dxa"/>
            <w:gridSpan w:val="2"/>
            <w:tcBorders>
              <w:top w:val="nil"/>
              <w:left w:val="nil"/>
              <w:bottom w:val="nil"/>
              <w:right w:val="nil"/>
            </w:tcBorders>
          </w:tcPr>
          <w:p w14:paraId="05AD81B6" w14:textId="77777777" w:rsidR="0073670E" w:rsidRPr="001D4B9B" w:rsidRDefault="0073670E" w:rsidP="007E5F6E"/>
        </w:tc>
      </w:tr>
      <w:tr w:rsidR="0073670E" w:rsidRPr="001D4B9B" w14:paraId="5EAFD2DF" w14:textId="77777777" w:rsidTr="007E5F6E">
        <w:trPr>
          <w:trHeight w:val="240"/>
          <w:jc w:val="center"/>
        </w:trPr>
        <w:tc>
          <w:tcPr>
            <w:tcW w:w="4876" w:type="dxa"/>
            <w:tcBorders>
              <w:top w:val="nil"/>
              <w:left w:val="nil"/>
              <w:bottom w:val="nil"/>
              <w:right w:val="nil"/>
            </w:tcBorders>
          </w:tcPr>
          <w:p w14:paraId="31C9116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AD76B6" w14:textId="77777777" w:rsidR="0073670E" w:rsidRPr="001D4B9B" w:rsidRDefault="0073670E" w:rsidP="007E5F6E">
            <w:pPr>
              <w:pStyle w:val="AmColumnHeading"/>
            </w:pPr>
            <w:r w:rsidRPr="001D4B9B">
              <w:t>Emendamento</w:t>
            </w:r>
          </w:p>
        </w:tc>
      </w:tr>
      <w:tr w:rsidR="0073670E" w:rsidRPr="001D4B9B" w14:paraId="128B74CC" w14:textId="77777777" w:rsidTr="007E5F6E">
        <w:trPr>
          <w:jc w:val="center"/>
        </w:trPr>
        <w:tc>
          <w:tcPr>
            <w:tcW w:w="4876" w:type="dxa"/>
            <w:tcBorders>
              <w:top w:val="nil"/>
              <w:left w:val="nil"/>
              <w:bottom w:val="nil"/>
              <w:right w:val="nil"/>
            </w:tcBorders>
          </w:tcPr>
          <w:p w14:paraId="1A399C0A" w14:textId="77777777" w:rsidR="0073670E" w:rsidRPr="001D4B9B" w:rsidRDefault="0073670E" w:rsidP="007E5F6E">
            <w:pPr>
              <w:pStyle w:val="Normal6a"/>
            </w:pPr>
            <w:r w:rsidRPr="001D4B9B">
              <w:t>J.</w:t>
            </w:r>
            <w:r w:rsidRPr="001D4B9B">
              <w:tab/>
              <w:t xml:space="preserve">considerando che le valutazioni delle singole specie e i pareri scientifici, </w:t>
            </w:r>
            <w:r w:rsidRPr="001D4B9B">
              <w:rPr>
                <w:b/>
                <w:i/>
              </w:rPr>
              <w:t>nelle attuali</w:t>
            </w:r>
            <w:r w:rsidRPr="001D4B9B">
              <w:t xml:space="preserve"> condizioni ambientali, hanno determinato una sovrastima strutturale della capacità riproduttiva degli stock e delle loro dimensioni totali;</w:t>
            </w:r>
          </w:p>
        </w:tc>
        <w:tc>
          <w:tcPr>
            <w:tcW w:w="4876" w:type="dxa"/>
            <w:tcBorders>
              <w:top w:val="nil"/>
              <w:left w:val="nil"/>
              <w:bottom w:val="nil"/>
              <w:right w:val="nil"/>
            </w:tcBorders>
          </w:tcPr>
          <w:p w14:paraId="2F23FC1B" w14:textId="77777777" w:rsidR="0073670E" w:rsidRPr="001D4B9B" w:rsidRDefault="0073670E" w:rsidP="007E5F6E">
            <w:pPr>
              <w:pStyle w:val="Normal6a"/>
            </w:pPr>
            <w:r w:rsidRPr="001D4B9B">
              <w:t>J.</w:t>
            </w:r>
            <w:r w:rsidRPr="001D4B9B">
              <w:tab/>
              <w:t xml:space="preserve">considerando che le valutazioni delle singole specie e i pareri scientifici, </w:t>
            </w:r>
            <w:r w:rsidRPr="001D4B9B">
              <w:rPr>
                <w:b/>
                <w:i/>
              </w:rPr>
              <w:t>nel quadro delle</w:t>
            </w:r>
            <w:r w:rsidRPr="001D4B9B">
              <w:t xml:space="preserve"> condizioni ambientali </w:t>
            </w:r>
            <w:r w:rsidRPr="001D4B9B">
              <w:rPr>
                <w:b/>
                <w:i/>
              </w:rPr>
              <w:t>specifiche nel Mar Baltico</w:t>
            </w:r>
            <w:r w:rsidRPr="001D4B9B">
              <w:t>, hanno determinato una sovrastima strutturale della capacità riproduttiva degli stock e delle loro dimensioni totali</w:t>
            </w:r>
            <w:r w:rsidRPr="001D4B9B">
              <w:rPr>
                <w:b/>
                <w:i/>
              </w:rPr>
              <w:t>, mostrando l'esigenza di approcci più specifici per tale bacino marino</w:t>
            </w:r>
            <w:r w:rsidRPr="001D4B9B">
              <w:t>;</w:t>
            </w:r>
          </w:p>
        </w:tc>
      </w:tr>
    </w:tbl>
    <w:p w14:paraId="0B0C798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89FB59D" w14:textId="77777777" w:rsidR="0073670E" w:rsidRPr="00815163" w:rsidRDefault="0073670E" w:rsidP="0073670E">
      <w:pPr>
        <w:rPr>
          <w:lang w:val="en-GB"/>
        </w:rPr>
      </w:pPr>
      <w:r w:rsidRPr="00815163">
        <w:rPr>
          <w:rStyle w:val="HideTWBExt"/>
          <w:color w:val="auto"/>
          <w:lang w:val="en-GB"/>
        </w:rPr>
        <w:t>&lt;/Amend&gt;</w:t>
      </w:r>
    </w:p>
    <w:p w14:paraId="1781EAF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108</w:t>
      </w:r>
      <w:r w:rsidRPr="00815163">
        <w:rPr>
          <w:rStyle w:val="HideTWBExt"/>
          <w:color w:val="auto"/>
          <w:lang w:val="en-GB"/>
        </w:rPr>
        <w:t>&lt;/NumAm&gt;</w:t>
      </w:r>
    </w:p>
    <w:p w14:paraId="6E20D22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7C2C52F3" w14:textId="77777777" w:rsidR="0073670E" w:rsidRPr="001D4B9B" w:rsidRDefault="0073670E" w:rsidP="0073670E">
      <w:pPr>
        <w:pStyle w:val="NormalBold"/>
      </w:pPr>
      <w:r w:rsidRPr="001D4B9B">
        <w:rPr>
          <w:rStyle w:val="HideTWBExt"/>
          <w:b w:val="0"/>
          <w:color w:val="auto"/>
        </w:rPr>
        <w:t>&lt;/RepeatBlock-By&gt;</w:t>
      </w:r>
    </w:p>
    <w:p w14:paraId="4B773A7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80B1A16"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C01D41D" w14:textId="77777777" w:rsidTr="007E5F6E">
        <w:trPr>
          <w:trHeight w:hRule="exact" w:val="240"/>
          <w:jc w:val="center"/>
        </w:trPr>
        <w:tc>
          <w:tcPr>
            <w:tcW w:w="9752" w:type="dxa"/>
            <w:gridSpan w:val="2"/>
            <w:tcBorders>
              <w:top w:val="nil"/>
              <w:left w:val="nil"/>
              <w:bottom w:val="nil"/>
              <w:right w:val="nil"/>
            </w:tcBorders>
          </w:tcPr>
          <w:p w14:paraId="1CF48793" w14:textId="77777777" w:rsidR="0073670E" w:rsidRPr="001D4B9B" w:rsidRDefault="0073670E" w:rsidP="007E5F6E"/>
        </w:tc>
      </w:tr>
      <w:tr w:rsidR="0073670E" w:rsidRPr="001D4B9B" w14:paraId="6BE46785" w14:textId="77777777" w:rsidTr="007E5F6E">
        <w:trPr>
          <w:trHeight w:val="240"/>
          <w:jc w:val="center"/>
        </w:trPr>
        <w:tc>
          <w:tcPr>
            <w:tcW w:w="4876" w:type="dxa"/>
            <w:tcBorders>
              <w:top w:val="nil"/>
              <w:left w:val="nil"/>
              <w:bottom w:val="nil"/>
              <w:right w:val="nil"/>
            </w:tcBorders>
          </w:tcPr>
          <w:p w14:paraId="1D3341D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2719EC2" w14:textId="77777777" w:rsidR="0073670E" w:rsidRPr="001D4B9B" w:rsidRDefault="0073670E" w:rsidP="007E5F6E">
            <w:pPr>
              <w:pStyle w:val="AmColumnHeading"/>
            </w:pPr>
            <w:r w:rsidRPr="001D4B9B">
              <w:t>Emendamento</w:t>
            </w:r>
          </w:p>
        </w:tc>
      </w:tr>
      <w:tr w:rsidR="0073670E" w:rsidRPr="001D4B9B" w14:paraId="1C14A870" w14:textId="77777777" w:rsidTr="007E5F6E">
        <w:trPr>
          <w:jc w:val="center"/>
        </w:trPr>
        <w:tc>
          <w:tcPr>
            <w:tcW w:w="4876" w:type="dxa"/>
            <w:tcBorders>
              <w:top w:val="nil"/>
              <w:left w:val="nil"/>
              <w:bottom w:val="nil"/>
              <w:right w:val="nil"/>
            </w:tcBorders>
          </w:tcPr>
          <w:p w14:paraId="34643A80" w14:textId="77777777" w:rsidR="0073670E" w:rsidRPr="001D4B9B" w:rsidRDefault="0073670E" w:rsidP="007E5F6E">
            <w:pPr>
              <w:pStyle w:val="Normal6a"/>
            </w:pPr>
            <w:r w:rsidRPr="001D4B9B">
              <w:t>J.</w:t>
            </w:r>
            <w:r w:rsidRPr="001D4B9B">
              <w:tab/>
              <w:t xml:space="preserve">considerando che le valutazioni </w:t>
            </w:r>
            <w:r w:rsidRPr="001D4B9B">
              <w:rPr>
                <w:b/>
                <w:i/>
              </w:rPr>
              <w:t>delle singole</w:t>
            </w:r>
            <w:r w:rsidRPr="001D4B9B">
              <w:t xml:space="preserve"> specie e i pareri scientifici</w:t>
            </w:r>
            <w:r w:rsidRPr="001D4B9B">
              <w:rPr>
                <w:b/>
                <w:i/>
              </w:rPr>
              <w:t>, nelle attuali condizioni ambientali,</w:t>
            </w:r>
            <w:r w:rsidRPr="001D4B9B">
              <w:t xml:space="preserve"> hanno determinato una sovrastima strutturale della capacità riproduttiva degli stock e delle loro dimensioni totali;</w:t>
            </w:r>
          </w:p>
        </w:tc>
        <w:tc>
          <w:tcPr>
            <w:tcW w:w="4876" w:type="dxa"/>
            <w:tcBorders>
              <w:top w:val="nil"/>
              <w:left w:val="nil"/>
              <w:bottom w:val="nil"/>
              <w:right w:val="nil"/>
            </w:tcBorders>
          </w:tcPr>
          <w:p w14:paraId="04250A9C" w14:textId="77777777" w:rsidR="0073670E" w:rsidRPr="001D4B9B" w:rsidRDefault="0073670E" w:rsidP="007E5F6E">
            <w:pPr>
              <w:pStyle w:val="Normal6a"/>
            </w:pPr>
            <w:r w:rsidRPr="001D4B9B">
              <w:t>J.</w:t>
            </w:r>
            <w:r w:rsidRPr="001D4B9B">
              <w:tab/>
              <w:t xml:space="preserve">considerando che le valutazioni </w:t>
            </w:r>
            <w:r w:rsidRPr="001D4B9B">
              <w:rPr>
                <w:b/>
                <w:i/>
              </w:rPr>
              <w:t>di talune</w:t>
            </w:r>
            <w:r w:rsidRPr="001D4B9B">
              <w:t xml:space="preserve"> specie e i pareri scientifici hanno determinato una sovrastima strutturale della capacità riproduttiva degli stock e delle loro dimensioni totali</w:t>
            </w:r>
            <w:r w:rsidRPr="001D4B9B">
              <w:rPr>
                <w:b/>
                <w:i/>
              </w:rPr>
              <w:t>, che incide gravemente sulle risorse e sulla capacità gestionale e operativa del settore della pesca del Mar Baltico</w:t>
            </w:r>
            <w:r w:rsidRPr="001D4B9B">
              <w:t>;</w:t>
            </w:r>
          </w:p>
        </w:tc>
      </w:tr>
    </w:tbl>
    <w:p w14:paraId="5F8E992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C95ECB7" w14:textId="77777777" w:rsidR="0073670E" w:rsidRPr="00815163" w:rsidRDefault="0073670E" w:rsidP="0073670E">
      <w:pPr>
        <w:rPr>
          <w:lang w:val="en-GB"/>
        </w:rPr>
      </w:pPr>
      <w:r w:rsidRPr="00815163">
        <w:rPr>
          <w:rStyle w:val="HideTWBExt"/>
          <w:color w:val="auto"/>
          <w:lang w:val="en-GB"/>
        </w:rPr>
        <w:t>&lt;/Amend&gt;</w:t>
      </w:r>
    </w:p>
    <w:p w14:paraId="63B1119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109</w:t>
      </w:r>
      <w:r w:rsidRPr="00815163">
        <w:rPr>
          <w:rStyle w:val="HideTWBExt"/>
          <w:color w:val="auto"/>
          <w:lang w:val="en-GB"/>
        </w:rPr>
        <w:t>&lt;/NumAm&gt;</w:t>
      </w:r>
    </w:p>
    <w:p w14:paraId="1AFD10B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79783405" w14:textId="77777777" w:rsidR="0073670E" w:rsidRPr="001D4B9B" w:rsidRDefault="0073670E" w:rsidP="0073670E">
      <w:pPr>
        <w:pStyle w:val="NormalBold"/>
      </w:pPr>
      <w:r w:rsidRPr="001D4B9B">
        <w:rPr>
          <w:rStyle w:val="HideTWBExt"/>
          <w:b w:val="0"/>
          <w:color w:val="auto"/>
        </w:rPr>
        <w:t>&lt;/RepeatBlock-By&gt;</w:t>
      </w:r>
    </w:p>
    <w:p w14:paraId="13708C5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FC4CE6E"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FB6C183" w14:textId="77777777" w:rsidTr="007E5F6E">
        <w:trPr>
          <w:trHeight w:hRule="exact" w:val="240"/>
          <w:jc w:val="center"/>
        </w:trPr>
        <w:tc>
          <w:tcPr>
            <w:tcW w:w="9752" w:type="dxa"/>
            <w:gridSpan w:val="2"/>
            <w:tcBorders>
              <w:top w:val="nil"/>
              <w:left w:val="nil"/>
              <w:bottom w:val="nil"/>
              <w:right w:val="nil"/>
            </w:tcBorders>
          </w:tcPr>
          <w:p w14:paraId="1C303039" w14:textId="77777777" w:rsidR="0073670E" w:rsidRPr="001D4B9B" w:rsidRDefault="0073670E" w:rsidP="007E5F6E"/>
        </w:tc>
      </w:tr>
      <w:tr w:rsidR="0073670E" w:rsidRPr="001D4B9B" w14:paraId="24792ED5" w14:textId="77777777" w:rsidTr="007E5F6E">
        <w:trPr>
          <w:trHeight w:val="240"/>
          <w:jc w:val="center"/>
        </w:trPr>
        <w:tc>
          <w:tcPr>
            <w:tcW w:w="4876" w:type="dxa"/>
            <w:tcBorders>
              <w:top w:val="nil"/>
              <w:left w:val="nil"/>
              <w:bottom w:val="nil"/>
              <w:right w:val="nil"/>
            </w:tcBorders>
          </w:tcPr>
          <w:p w14:paraId="212AB16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DE3BA90" w14:textId="77777777" w:rsidR="0073670E" w:rsidRPr="001D4B9B" w:rsidRDefault="0073670E" w:rsidP="007E5F6E">
            <w:pPr>
              <w:pStyle w:val="AmColumnHeading"/>
            </w:pPr>
            <w:r w:rsidRPr="001D4B9B">
              <w:t>Emendamento</w:t>
            </w:r>
          </w:p>
        </w:tc>
      </w:tr>
      <w:tr w:rsidR="0073670E" w:rsidRPr="001D4B9B" w14:paraId="6C11B677" w14:textId="77777777" w:rsidTr="007E5F6E">
        <w:trPr>
          <w:jc w:val="center"/>
        </w:trPr>
        <w:tc>
          <w:tcPr>
            <w:tcW w:w="4876" w:type="dxa"/>
            <w:tcBorders>
              <w:top w:val="nil"/>
              <w:left w:val="nil"/>
              <w:bottom w:val="nil"/>
              <w:right w:val="nil"/>
            </w:tcBorders>
          </w:tcPr>
          <w:p w14:paraId="5806796B" w14:textId="77777777" w:rsidR="0073670E" w:rsidRPr="001D4B9B" w:rsidRDefault="0073670E" w:rsidP="007E5F6E">
            <w:pPr>
              <w:pStyle w:val="Normal6a"/>
            </w:pPr>
            <w:r w:rsidRPr="001D4B9B">
              <w:t>J.</w:t>
            </w:r>
            <w:r w:rsidRPr="001D4B9B">
              <w:tab/>
              <w:t>considerando che le valutazioni delle singole specie e i pareri scientifici, nelle attuali condizioni ambientali, hanno determinato una sovrastima strutturale della capacità riproduttiva degli stock e delle loro dimensioni totali;</w:t>
            </w:r>
          </w:p>
        </w:tc>
        <w:tc>
          <w:tcPr>
            <w:tcW w:w="4876" w:type="dxa"/>
            <w:tcBorders>
              <w:top w:val="nil"/>
              <w:left w:val="nil"/>
              <w:bottom w:val="nil"/>
              <w:right w:val="nil"/>
            </w:tcBorders>
          </w:tcPr>
          <w:p w14:paraId="0B6CE81F" w14:textId="77777777" w:rsidR="0073670E" w:rsidRPr="001D4B9B" w:rsidRDefault="0073670E" w:rsidP="007E5F6E">
            <w:pPr>
              <w:pStyle w:val="Normal6a"/>
            </w:pPr>
            <w:r w:rsidRPr="001D4B9B">
              <w:t>J.</w:t>
            </w:r>
            <w:r w:rsidRPr="001D4B9B">
              <w:tab/>
              <w:t xml:space="preserve">considerando che le valutazioni delle singole specie e i pareri scientifici, nelle attuali condizioni ambientali, hanno determinato una sovrastima strutturale della capacità riproduttiva degli stock e delle loro dimensioni totali; </w:t>
            </w:r>
            <w:r w:rsidRPr="001D4B9B">
              <w:rPr>
                <w:b/>
                <w:i/>
              </w:rPr>
              <w:t>che le dichiarazioni errate rimangono un problema attuale nel settore della pesca nel Mar Baltico;</w:t>
            </w:r>
          </w:p>
        </w:tc>
      </w:tr>
    </w:tbl>
    <w:p w14:paraId="7E91DED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D1E3E90" w14:textId="77777777" w:rsidR="0073670E" w:rsidRPr="00815163" w:rsidRDefault="0073670E" w:rsidP="0073670E">
      <w:pPr>
        <w:rPr>
          <w:lang w:val="en-GB"/>
        </w:rPr>
      </w:pPr>
      <w:r w:rsidRPr="00815163">
        <w:rPr>
          <w:rStyle w:val="HideTWBExt"/>
          <w:color w:val="auto"/>
          <w:lang w:val="en-GB"/>
        </w:rPr>
        <w:t>&lt;/Amend&gt;</w:t>
      </w:r>
    </w:p>
    <w:p w14:paraId="2BCBA22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110</w:t>
      </w:r>
      <w:r w:rsidRPr="00815163">
        <w:rPr>
          <w:rStyle w:val="HideTWBExt"/>
          <w:color w:val="auto"/>
          <w:lang w:val="en-GB"/>
        </w:rPr>
        <w:t>&lt;/NumAm&gt;</w:t>
      </w:r>
    </w:p>
    <w:p w14:paraId="3E17E46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5A1BBB4" w14:textId="77777777" w:rsidR="0073670E" w:rsidRPr="001D4B9B" w:rsidRDefault="0073670E" w:rsidP="0073670E">
      <w:pPr>
        <w:pStyle w:val="NormalBold"/>
      </w:pPr>
      <w:r w:rsidRPr="001D4B9B">
        <w:rPr>
          <w:rStyle w:val="HideTWBExt"/>
          <w:b w:val="0"/>
          <w:color w:val="auto"/>
        </w:rPr>
        <w:t>&lt;/RepeatBlock-By&gt;</w:t>
      </w:r>
    </w:p>
    <w:p w14:paraId="18AAA70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5D6B20C"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6AC6525" w14:textId="77777777" w:rsidTr="007E5F6E">
        <w:trPr>
          <w:trHeight w:hRule="exact" w:val="240"/>
          <w:jc w:val="center"/>
        </w:trPr>
        <w:tc>
          <w:tcPr>
            <w:tcW w:w="9752" w:type="dxa"/>
            <w:gridSpan w:val="2"/>
            <w:tcBorders>
              <w:top w:val="nil"/>
              <w:left w:val="nil"/>
              <w:bottom w:val="nil"/>
              <w:right w:val="nil"/>
            </w:tcBorders>
          </w:tcPr>
          <w:p w14:paraId="787975E2" w14:textId="77777777" w:rsidR="0073670E" w:rsidRPr="001D4B9B" w:rsidRDefault="0073670E" w:rsidP="007E5F6E"/>
        </w:tc>
      </w:tr>
      <w:tr w:rsidR="0073670E" w:rsidRPr="001D4B9B" w14:paraId="26D0E1D5" w14:textId="77777777" w:rsidTr="007E5F6E">
        <w:trPr>
          <w:trHeight w:val="240"/>
          <w:jc w:val="center"/>
        </w:trPr>
        <w:tc>
          <w:tcPr>
            <w:tcW w:w="4876" w:type="dxa"/>
            <w:tcBorders>
              <w:top w:val="nil"/>
              <w:left w:val="nil"/>
              <w:bottom w:val="nil"/>
              <w:right w:val="nil"/>
            </w:tcBorders>
          </w:tcPr>
          <w:p w14:paraId="7EB13AF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0311A75" w14:textId="77777777" w:rsidR="0073670E" w:rsidRPr="001D4B9B" w:rsidRDefault="0073670E" w:rsidP="007E5F6E">
            <w:pPr>
              <w:pStyle w:val="AmColumnHeading"/>
            </w:pPr>
            <w:r w:rsidRPr="001D4B9B">
              <w:t>Emendamento</w:t>
            </w:r>
          </w:p>
        </w:tc>
      </w:tr>
      <w:tr w:rsidR="0073670E" w:rsidRPr="001D4B9B" w14:paraId="229CEFB6" w14:textId="77777777" w:rsidTr="007E5F6E">
        <w:trPr>
          <w:jc w:val="center"/>
        </w:trPr>
        <w:tc>
          <w:tcPr>
            <w:tcW w:w="4876" w:type="dxa"/>
            <w:tcBorders>
              <w:top w:val="nil"/>
              <w:left w:val="nil"/>
              <w:bottom w:val="nil"/>
              <w:right w:val="nil"/>
            </w:tcBorders>
          </w:tcPr>
          <w:p w14:paraId="36746E70" w14:textId="77777777" w:rsidR="0073670E" w:rsidRPr="001D4B9B" w:rsidRDefault="0073670E" w:rsidP="007E5F6E">
            <w:pPr>
              <w:pStyle w:val="Normal6a"/>
            </w:pPr>
            <w:r w:rsidRPr="001D4B9B">
              <w:t>J.</w:t>
            </w:r>
            <w:r w:rsidRPr="001D4B9B">
              <w:tab/>
              <w:t xml:space="preserve">considerando che </w:t>
            </w:r>
            <w:r w:rsidRPr="001D4B9B">
              <w:rPr>
                <w:b/>
                <w:i/>
              </w:rPr>
              <w:t>le valutazioni delle singole specie e i pareri scientifici,</w:t>
            </w:r>
            <w:r w:rsidRPr="001D4B9B">
              <w:t xml:space="preserve"> nelle attuali condizioni ambientali</w:t>
            </w:r>
            <w:r w:rsidRPr="001D4B9B">
              <w:rPr>
                <w:b/>
                <w:i/>
              </w:rPr>
              <w:t>, hanno determinato una sovrastima strutturale</w:t>
            </w:r>
            <w:r w:rsidRPr="001D4B9B">
              <w:t xml:space="preserve"> della capacità riproduttiva </w:t>
            </w:r>
            <w:r w:rsidRPr="001D4B9B">
              <w:rPr>
                <w:b/>
                <w:i/>
              </w:rPr>
              <w:t>degli stock</w:t>
            </w:r>
            <w:r w:rsidRPr="001D4B9B">
              <w:t xml:space="preserve"> e </w:t>
            </w:r>
            <w:r w:rsidRPr="001D4B9B">
              <w:rPr>
                <w:b/>
                <w:i/>
              </w:rPr>
              <w:t>delle loro dimensioni totali</w:t>
            </w:r>
            <w:r w:rsidRPr="001D4B9B">
              <w:t>;</w:t>
            </w:r>
          </w:p>
        </w:tc>
        <w:tc>
          <w:tcPr>
            <w:tcW w:w="4876" w:type="dxa"/>
            <w:tcBorders>
              <w:top w:val="nil"/>
              <w:left w:val="nil"/>
              <w:bottom w:val="nil"/>
              <w:right w:val="nil"/>
            </w:tcBorders>
          </w:tcPr>
          <w:p w14:paraId="2BBD9229" w14:textId="77777777" w:rsidR="0073670E" w:rsidRPr="001D4B9B" w:rsidRDefault="0073670E" w:rsidP="007E5F6E">
            <w:pPr>
              <w:pStyle w:val="Normal6a"/>
            </w:pPr>
            <w:r w:rsidRPr="001D4B9B">
              <w:t>J.</w:t>
            </w:r>
            <w:r w:rsidRPr="001D4B9B">
              <w:tab/>
              <w:t>considerando che</w:t>
            </w:r>
            <w:r w:rsidRPr="001D4B9B">
              <w:rPr>
                <w:b/>
                <w:i/>
              </w:rPr>
              <w:t>,</w:t>
            </w:r>
            <w:r w:rsidRPr="001D4B9B">
              <w:t xml:space="preserve"> nelle attuali condizioni ambientali </w:t>
            </w:r>
            <w:r w:rsidRPr="001D4B9B">
              <w:rPr>
                <w:b/>
                <w:i/>
              </w:rPr>
              <w:t>in evoluzione dinamica, con l'aumento dell'ossigeno e della pressione trofica, l'uso di valutazioni scientifiche basate esclusivamente sull'analisi delle singole specie porta a una valutazione errata</w:t>
            </w:r>
            <w:r w:rsidRPr="001D4B9B">
              <w:t xml:space="preserve"> della capacità riproduttiva e </w:t>
            </w:r>
            <w:r w:rsidRPr="001D4B9B">
              <w:rPr>
                <w:b/>
                <w:i/>
              </w:rPr>
              <w:t>della biomassa totale</w:t>
            </w:r>
            <w:r w:rsidRPr="001D4B9B">
              <w:t>;</w:t>
            </w:r>
          </w:p>
        </w:tc>
      </w:tr>
    </w:tbl>
    <w:p w14:paraId="79A4D12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2F90D00" w14:textId="77777777" w:rsidR="0073670E" w:rsidRPr="00815163" w:rsidRDefault="0073670E" w:rsidP="0073670E">
      <w:pPr>
        <w:rPr>
          <w:lang w:val="en-GB"/>
        </w:rPr>
      </w:pPr>
      <w:r w:rsidRPr="00815163">
        <w:rPr>
          <w:rStyle w:val="HideTWBExt"/>
          <w:color w:val="auto"/>
          <w:lang w:val="en-GB"/>
        </w:rPr>
        <w:t>&lt;/Amend&gt;</w:t>
      </w:r>
    </w:p>
    <w:p w14:paraId="04C4316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111</w:t>
      </w:r>
      <w:r w:rsidRPr="00815163">
        <w:rPr>
          <w:rStyle w:val="HideTWBExt"/>
          <w:color w:val="auto"/>
          <w:lang w:val="en-GB"/>
        </w:rPr>
        <w:t>&lt;/NumAm&gt;</w:t>
      </w:r>
    </w:p>
    <w:p w14:paraId="75A70A7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244941DC" w14:textId="77777777" w:rsidR="0073670E" w:rsidRPr="001D4B9B" w:rsidRDefault="0073670E" w:rsidP="0073670E">
      <w:pPr>
        <w:pStyle w:val="NormalBold"/>
      </w:pPr>
      <w:r w:rsidRPr="001D4B9B">
        <w:rPr>
          <w:rStyle w:val="HideTWBExt"/>
          <w:b w:val="0"/>
          <w:color w:val="auto"/>
        </w:rPr>
        <w:t>&lt;/RepeatBlock-By&gt;</w:t>
      </w:r>
    </w:p>
    <w:p w14:paraId="29706B7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8D78633"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982F47C" w14:textId="77777777" w:rsidTr="007E5F6E">
        <w:trPr>
          <w:trHeight w:hRule="exact" w:val="240"/>
          <w:jc w:val="center"/>
        </w:trPr>
        <w:tc>
          <w:tcPr>
            <w:tcW w:w="9752" w:type="dxa"/>
            <w:gridSpan w:val="2"/>
            <w:tcBorders>
              <w:top w:val="nil"/>
              <w:left w:val="nil"/>
              <w:bottom w:val="nil"/>
              <w:right w:val="nil"/>
            </w:tcBorders>
          </w:tcPr>
          <w:p w14:paraId="5F4447CA" w14:textId="77777777" w:rsidR="0073670E" w:rsidRPr="001D4B9B" w:rsidRDefault="0073670E" w:rsidP="007E5F6E"/>
        </w:tc>
      </w:tr>
      <w:tr w:rsidR="0073670E" w:rsidRPr="001D4B9B" w14:paraId="598A427E" w14:textId="77777777" w:rsidTr="007E5F6E">
        <w:trPr>
          <w:trHeight w:val="240"/>
          <w:jc w:val="center"/>
        </w:trPr>
        <w:tc>
          <w:tcPr>
            <w:tcW w:w="4876" w:type="dxa"/>
            <w:tcBorders>
              <w:top w:val="nil"/>
              <w:left w:val="nil"/>
              <w:bottom w:val="nil"/>
              <w:right w:val="nil"/>
            </w:tcBorders>
          </w:tcPr>
          <w:p w14:paraId="0FEA2CA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5C033A7" w14:textId="77777777" w:rsidR="0073670E" w:rsidRPr="001D4B9B" w:rsidRDefault="0073670E" w:rsidP="007E5F6E">
            <w:pPr>
              <w:pStyle w:val="AmColumnHeading"/>
            </w:pPr>
            <w:r w:rsidRPr="001D4B9B">
              <w:t>Emendamento</w:t>
            </w:r>
          </w:p>
        </w:tc>
      </w:tr>
      <w:tr w:rsidR="0073670E" w:rsidRPr="001D4B9B" w14:paraId="41A20CF9" w14:textId="77777777" w:rsidTr="007E5F6E">
        <w:trPr>
          <w:jc w:val="center"/>
        </w:trPr>
        <w:tc>
          <w:tcPr>
            <w:tcW w:w="4876" w:type="dxa"/>
            <w:tcBorders>
              <w:top w:val="nil"/>
              <w:left w:val="nil"/>
              <w:bottom w:val="nil"/>
              <w:right w:val="nil"/>
            </w:tcBorders>
          </w:tcPr>
          <w:p w14:paraId="2825B7CA" w14:textId="77777777" w:rsidR="0073670E" w:rsidRPr="001D4B9B" w:rsidRDefault="0073670E" w:rsidP="007E5F6E">
            <w:pPr>
              <w:pStyle w:val="Normal6a"/>
            </w:pPr>
            <w:r w:rsidRPr="001D4B9B">
              <w:t>J.</w:t>
            </w:r>
            <w:r w:rsidRPr="001D4B9B">
              <w:tab/>
              <w:t xml:space="preserve">considerando che le valutazioni </w:t>
            </w:r>
            <w:r w:rsidRPr="001D4B9B">
              <w:rPr>
                <w:b/>
                <w:i/>
              </w:rPr>
              <w:t>delle singole</w:t>
            </w:r>
            <w:r w:rsidRPr="001D4B9B">
              <w:t xml:space="preserve"> specie e i pareri scientifici</w:t>
            </w:r>
            <w:r w:rsidRPr="001D4B9B">
              <w:rPr>
                <w:b/>
                <w:i/>
              </w:rPr>
              <w:t>, nelle attuali condizioni ambientali,</w:t>
            </w:r>
            <w:r w:rsidRPr="001D4B9B">
              <w:t xml:space="preserve"> hanno determinato una sovrastima strutturale della capacità riproduttiva degli stock e delle loro dimensioni totali;</w:t>
            </w:r>
          </w:p>
        </w:tc>
        <w:tc>
          <w:tcPr>
            <w:tcW w:w="4876" w:type="dxa"/>
            <w:tcBorders>
              <w:top w:val="nil"/>
              <w:left w:val="nil"/>
              <w:bottom w:val="nil"/>
              <w:right w:val="nil"/>
            </w:tcBorders>
          </w:tcPr>
          <w:p w14:paraId="4A0875F5" w14:textId="77777777" w:rsidR="0073670E" w:rsidRPr="001D4B9B" w:rsidRDefault="0073670E" w:rsidP="007E5F6E">
            <w:pPr>
              <w:pStyle w:val="Normal6a"/>
            </w:pPr>
            <w:r w:rsidRPr="001D4B9B">
              <w:t>J.</w:t>
            </w:r>
            <w:r w:rsidRPr="001D4B9B">
              <w:tab/>
              <w:t xml:space="preserve">considerando che le valutazioni </w:t>
            </w:r>
            <w:r w:rsidRPr="001D4B9B">
              <w:rPr>
                <w:b/>
                <w:i/>
              </w:rPr>
              <w:t>di talune</w:t>
            </w:r>
            <w:r w:rsidRPr="001D4B9B">
              <w:t xml:space="preserve"> specie e i pareri scientifici hanno determinato una sovrastima strutturale della capacità riproduttiva degli stock e delle loro dimensioni totali</w:t>
            </w:r>
            <w:r w:rsidRPr="001D4B9B">
              <w:rPr>
                <w:b/>
                <w:i/>
              </w:rPr>
              <w:t>, il che crea instabilità per le attività economiche delle imprese di pesca del Mar Baltico</w:t>
            </w:r>
            <w:r w:rsidRPr="001D4B9B">
              <w:t>;</w:t>
            </w:r>
          </w:p>
        </w:tc>
      </w:tr>
    </w:tbl>
    <w:p w14:paraId="00D8858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D882494" w14:textId="77777777" w:rsidR="0073670E" w:rsidRPr="00815163" w:rsidRDefault="0073670E" w:rsidP="0073670E">
      <w:pPr>
        <w:rPr>
          <w:lang w:val="en-GB"/>
        </w:rPr>
      </w:pPr>
      <w:r w:rsidRPr="00815163">
        <w:rPr>
          <w:rStyle w:val="HideTWBExt"/>
          <w:color w:val="auto"/>
          <w:lang w:val="en-GB"/>
        </w:rPr>
        <w:t>&lt;/Amend&gt;</w:t>
      </w:r>
    </w:p>
    <w:p w14:paraId="3DD2391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112</w:t>
      </w:r>
      <w:r w:rsidRPr="00815163">
        <w:rPr>
          <w:rStyle w:val="HideTWBExt"/>
          <w:color w:val="auto"/>
          <w:lang w:val="en-GB"/>
        </w:rPr>
        <w:t>&lt;/NumAm&gt;</w:t>
      </w:r>
    </w:p>
    <w:p w14:paraId="44E3E64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7605952B" w14:textId="77777777" w:rsidR="0073670E" w:rsidRPr="001D4B9B" w:rsidRDefault="0073670E" w:rsidP="0073670E">
      <w:pPr>
        <w:pStyle w:val="NormalBold"/>
      </w:pPr>
      <w:r w:rsidRPr="001D4B9B">
        <w:rPr>
          <w:rStyle w:val="HideTWBExt"/>
          <w:b w:val="0"/>
          <w:color w:val="auto"/>
        </w:rPr>
        <w:t>&lt;/RepeatBlock-By&gt;</w:t>
      </w:r>
    </w:p>
    <w:p w14:paraId="4F3883F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62C5401" w14:textId="77777777" w:rsidR="0073670E" w:rsidRPr="001D4B9B" w:rsidRDefault="0073670E" w:rsidP="0073670E">
      <w:pPr>
        <w:pStyle w:val="NormalBold"/>
      </w:pPr>
      <w:r w:rsidRPr="001D4B9B">
        <w:rPr>
          <w:rStyle w:val="HideTWBExt"/>
          <w:color w:val="auto"/>
        </w:rPr>
        <w:t>&lt;Article&gt;</w:t>
      </w:r>
      <w:r w:rsidRPr="001D4B9B">
        <w:t>Considerando J</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E265376" w14:textId="77777777" w:rsidTr="007E5F6E">
        <w:trPr>
          <w:trHeight w:hRule="exact" w:val="240"/>
          <w:jc w:val="center"/>
        </w:trPr>
        <w:tc>
          <w:tcPr>
            <w:tcW w:w="9752" w:type="dxa"/>
            <w:gridSpan w:val="2"/>
            <w:tcBorders>
              <w:top w:val="nil"/>
              <w:left w:val="nil"/>
              <w:bottom w:val="nil"/>
              <w:right w:val="nil"/>
            </w:tcBorders>
          </w:tcPr>
          <w:p w14:paraId="2D9F9510" w14:textId="77777777" w:rsidR="0073670E" w:rsidRPr="001D4B9B" w:rsidRDefault="0073670E" w:rsidP="007E5F6E"/>
        </w:tc>
      </w:tr>
      <w:tr w:rsidR="0073670E" w:rsidRPr="001D4B9B" w14:paraId="619D7340" w14:textId="77777777" w:rsidTr="007E5F6E">
        <w:trPr>
          <w:trHeight w:val="240"/>
          <w:jc w:val="center"/>
        </w:trPr>
        <w:tc>
          <w:tcPr>
            <w:tcW w:w="4876" w:type="dxa"/>
            <w:tcBorders>
              <w:top w:val="nil"/>
              <w:left w:val="nil"/>
              <w:bottom w:val="nil"/>
              <w:right w:val="nil"/>
            </w:tcBorders>
          </w:tcPr>
          <w:p w14:paraId="7F5CCF1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681EE3D" w14:textId="77777777" w:rsidR="0073670E" w:rsidRPr="001D4B9B" w:rsidRDefault="0073670E" w:rsidP="007E5F6E">
            <w:pPr>
              <w:pStyle w:val="AmColumnHeading"/>
            </w:pPr>
            <w:r w:rsidRPr="001D4B9B">
              <w:t>Emendamento</w:t>
            </w:r>
          </w:p>
        </w:tc>
      </w:tr>
      <w:tr w:rsidR="0073670E" w:rsidRPr="001D4B9B" w14:paraId="3BE55DA6" w14:textId="77777777" w:rsidTr="007E5F6E">
        <w:trPr>
          <w:jc w:val="center"/>
        </w:trPr>
        <w:tc>
          <w:tcPr>
            <w:tcW w:w="4876" w:type="dxa"/>
            <w:tcBorders>
              <w:top w:val="nil"/>
              <w:left w:val="nil"/>
              <w:bottom w:val="nil"/>
              <w:right w:val="nil"/>
            </w:tcBorders>
          </w:tcPr>
          <w:p w14:paraId="705B36F6" w14:textId="77777777" w:rsidR="0073670E" w:rsidRPr="001D4B9B" w:rsidRDefault="0073670E" w:rsidP="007E5F6E">
            <w:pPr>
              <w:pStyle w:val="Normal6a"/>
            </w:pPr>
            <w:r w:rsidRPr="001D4B9B">
              <w:t>J.</w:t>
            </w:r>
            <w:r w:rsidRPr="001D4B9B">
              <w:tab/>
              <w:t xml:space="preserve">considerando che le valutazioni </w:t>
            </w:r>
            <w:r w:rsidRPr="001D4B9B">
              <w:rPr>
                <w:b/>
                <w:bCs/>
                <w:i/>
                <w:iCs/>
              </w:rPr>
              <w:t>delle</w:t>
            </w:r>
            <w:r w:rsidRPr="001D4B9B">
              <w:t xml:space="preserve"> singole specie e i pareri scientifici, nelle attuali condizioni ambientali, hanno determinato una sovrastima strutturale della capacità riproduttiva degli stock e delle loro dimensioni totali;</w:t>
            </w:r>
          </w:p>
        </w:tc>
        <w:tc>
          <w:tcPr>
            <w:tcW w:w="4876" w:type="dxa"/>
            <w:tcBorders>
              <w:top w:val="nil"/>
              <w:left w:val="nil"/>
              <w:bottom w:val="nil"/>
              <w:right w:val="nil"/>
            </w:tcBorders>
          </w:tcPr>
          <w:p w14:paraId="76587DF7" w14:textId="77777777" w:rsidR="0073670E" w:rsidRPr="001D4B9B" w:rsidRDefault="0073670E" w:rsidP="007E5F6E">
            <w:pPr>
              <w:pStyle w:val="Normal6a"/>
            </w:pPr>
            <w:r w:rsidRPr="001D4B9B">
              <w:t>J.</w:t>
            </w:r>
            <w:r w:rsidRPr="001D4B9B">
              <w:tab/>
              <w:t xml:space="preserve">considerando che le valutazioni </w:t>
            </w:r>
            <w:r w:rsidRPr="001D4B9B">
              <w:rPr>
                <w:b/>
                <w:i/>
              </w:rPr>
              <w:t>di talune</w:t>
            </w:r>
            <w:r w:rsidRPr="001D4B9B">
              <w:t xml:space="preserve"> singole specie e i pareri scientifici, nelle attuali condizioni ambientali, hanno determinato una sovrastima strutturale della capacità riproduttiva degli stock e delle loro dimensioni totali;</w:t>
            </w:r>
          </w:p>
        </w:tc>
      </w:tr>
    </w:tbl>
    <w:p w14:paraId="694678F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F9B05B3" w14:textId="77777777" w:rsidR="0073670E" w:rsidRPr="00815163" w:rsidRDefault="0073670E" w:rsidP="0073670E">
      <w:pPr>
        <w:rPr>
          <w:lang w:val="en-GB"/>
        </w:rPr>
      </w:pPr>
      <w:r w:rsidRPr="00815163">
        <w:rPr>
          <w:rStyle w:val="HideTWBExt"/>
          <w:color w:val="auto"/>
          <w:lang w:val="en-GB"/>
        </w:rPr>
        <w:t>&lt;/Amend&gt;</w:t>
      </w:r>
    </w:p>
    <w:p w14:paraId="4305ABE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113</w:t>
      </w:r>
      <w:r w:rsidRPr="00815163">
        <w:rPr>
          <w:rStyle w:val="HideTWBExt"/>
          <w:color w:val="auto"/>
          <w:lang w:val="en-GB"/>
        </w:rPr>
        <w:t>&lt;/NumAm&gt;</w:t>
      </w:r>
    </w:p>
    <w:p w14:paraId="4BA04AE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5F676506" w14:textId="77777777" w:rsidR="0073670E" w:rsidRPr="001D4B9B" w:rsidRDefault="0073670E" w:rsidP="0073670E">
      <w:pPr>
        <w:pStyle w:val="NormalBold"/>
      </w:pPr>
      <w:r w:rsidRPr="001D4B9B">
        <w:rPr>
          <w:rStyle w:val="HideTWBExt"/>
          <w:b w:val="0"/>
          <w:color w:val="auto"/>
        </w:rPr>
        <w:t>&lt;/RepeatBlock-By&gt;</w:t>
      </w:r>
    </w:p>
    <w:p w14:paraId="1C9B8BD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650B031" w14:textId="77777777" w:rsidR="0073670E" w:rsidRPr="001D4B9B" w:rsidRDefault="0073670E" w:rsidP="0073670E">
      <w:pPr>
        <w:pStyle w:val="NormalBold"/>
      </w:pPr>
      <w:r w:rsidRPr="001D4B9B">
        <w:rPr>
          <w:rStyle w:val="HideTWBExt"/>
          <w:color w:val="auto"/>
        </w:rPr>
        <w:t>&lt;Article&gt;</w:t>
      </w:r>
      <w:r w:rsidRPr="001D4B9B">
        <w:t>Considerando J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559814A" w14:textId="77777777" w:rsidTr="007E5F6E">
        <w:trPr>
          <w:trHeight w:hRule="exact" w:val="240"/>
          <w:jc w:val="center"/>
        </w:trPr>
        <w:tc>
          <w:tcPr>
            <w:tcW w:w="9752" w:type="dxa"/>
            <w:gridSpan w:val="2"/>
            <w:tcBorders>
              <w:top w:val="nil"/>
              <w:left w:val="nil"/>
              <w:bottom w:val="nil"/>
              <w:right w:val="nil"/>
            </w:tcBorders>
          </w:tcPr>
          <w:p w14:paraId="30840FA9" w14:textId="77777777" w:rsidR="0073670E" w:rsidRPr="001D4B9B" w:rsidRDefault="0073670E" w:rsidP="007E5F6E"/>
        </w:tc>
      </w:tr>
      <w:tr w:rsidR="0073670E" w:rsidRPr="001D4B9B" w14:paraId="1572D908" w14:textId="77777777" w:rsidTr="007E5F6E">
        <w:trPr>
          <w:trHeight w:val="240"/>
          <w:jc w:val="center"/>
        </w:trPr>
        <w:tc>
          <w:tcPr>
            <w:tcW w:w="4876" w:type="dxa"/>
            <w:tcBorders>
              <w:top w:val="nil"/>
              <w:left w:val="nil"/>
              <w:bottom w:val="nil"/>
              <w:right w:val="nil"/>
            </w:tcBorders>
          </w:tcPr>
          <w:p w14:paraId="65C1C4E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5AAD323" w14:textId="77777777" w:rsidR="0073670E" w:rsidRPr="001D4B9B" w:rsidRDefault="0073670E" w:rsidP="007E5F6E">
            <w:pPr>
              <w:pStyle w:val="AmColumnHeading"/>
            </w:pPr>
            <w:r w:rsidRPr="001D4B9B">
              <w:t>Emendamento</w:t>
            </w:r>
          </w:p>
        </w:tc>
      </w:tr>
      <w:tr w:rsidR="0073670E" w:rsidRPr="001D4B9B" w14:paraId="52766E63" w14:textId="77777777" w:rsidTr="007E5F6E">
        <w:trPr>
          <w:jc w:val="center"/>
        </w:trPr>
        <w:tc>
          <w:tcPr>
            <w:tcW w:w="4876" w:type="dxa"/>
            <w:tcBorders>
              <w:top w:val="nil"/>
              <w:left w:val="nil"/>
              <w:bottom w:val="nil"/>
              <w:right w:val="nil"/>
            </w:tcBorders>
          </w:tcPr>
          <w:p w14:paraId="71FCD049" w14:textId="77777777" w:rsidR="0073670E" w:rsidRPr="001D4B9B" w:rsidRDefault="0073670E" w:rsidP="007E5F6E">
            <w:pPr>
              <w:pStyle w:val="Normal6a"/>
            </w:pPr>
          </w:p>
        </w:tc>
        <w:tc>
          <w:tcPr>
            <w:tcW w:w="4876" w:type="dxa"/>
            <w:tcBorders>
              <w:top w:val="nil"/>
              <w:left w:val="nil"/>
              <w:bottom w:val="nil"/>
              <w:right w:val="nil"/>
            </w:tcBorders>
          </w:tcPr>
          <w:p w14:paraId="0ACF6C32" w14:textId="25E852FC" w:rsidR="0073670E" w:rsidRPr="001D4B9B" w:rsidRDefault="0073670E" w:rsidP="007E5F6E">
            <w:pPr>
              <w:pStyle w:val="Normal6a"/>
            </w:pPr>
            <w:r w:rsidRPr="001D4B9B">
              <w:rPr>
                <w:b/>
                <w:i/>
              </w:rPr>
              <w:t>J bis.</w:t>
            </w:r>
            <w:r w:rsidRPr="001D4B9B">
              <w:tab/>
            </w:r>
            <w:r w:rsidRPr="001D4B9B">
              <w:rPr>
                <w:b/>
                <w:i/>
              </w:rPr>
              <w:t xml:space="preserve">considerando che l'efficacia dell'obbligo di sbarco nel Mar Baltico continua a essere ostacolata dalla sua scarsa attuazione; che gli Stati membri provvedono affinché le navi da cattura dell'Unione che presentano un rischio elevato di non conformità all'obbligo di sbarco abbiano installato a bordo un sistema di monitoraggio elettronico a distanza </w:t>
            </w:r>
            <w:r w:rsidR="00C51B01">
              <w:rPr>
                <w:b/>
                <w:i/>
              </w:rPr>
              <w:t xml:space="preserve">operativo </w:t>
            </w:r>
            <w:r w:rsidRPr="001D4B9B">
              <w:rPr>
                <w:b/>
                <w:i/>
              </w:rPr>
              <w:t>e possono prevedere tale misura anche per le imbarcazioni più piccole in base al rischio di non conformità all'obbligo di sbarco;</w:t>
            </w:r>
          </w:p>
        </w:tc>
      </w:tr>
    </w:tbl>
    <w:p w14:paraId="2475BCF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3DED98C" w14:textId="77777777" w:rsidR="0073670E" w:rsidRPr="00815163" w:rsidRDefault="0073670E" w:rsidP="0073670E">
      <w:pPr>
        <w:rPr>
          <w:lang w:val="en-GB"/>
        </w:rPr>
      </w:pPr>
      <w:r w:rsidRPr="00815163">
        <w:rPr>
          <w:rStyle w:val="HideTWBExt"/>
          <w:color w:val="auto"/>
          <w:lang w:val="en-GB"/>
        </w:rPr>
        <w:t>&lt;/Amend&gt;</w:t>
      </w:r>
    </w:p>
    <w:p w14:paraId="21F632C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114</w:t>
      </w:r>
      <w:r w:rsidRPr="00815163">
        <w:rPr>
          <w:rStyle w:val="HideTWBExt"/>
          <w:color w:val="auto"/>
          <w:lang w:val="en-GB"/>
        </w:rPr>
        <w:t>&lt;/NumAm&gt;</w:t>
      </w:r>
    </w:p>
    <w:p w14:paraId="7D0651E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6802C48" w14:textId="77777777" w:rsidR="0073670E" w:rsidRPr="001D4B9B" w:rsidRDefault="0073670E" w:rsidP="0073670E">
      <w:pPr>
        <w:pStyle w:val="NormalBold"/>
      </w:pPr>
      <w:r w:rsidRPr="001D4B9B">
        <w:rPr>
          <w:rStyle w:val="HideTWBExt"/>
          <w:b w:val="0"/>
          <w:color w:val="auto"/>
        </w:rPr>
        <w:t>&lt;/RepeatBlock-By&gt;</w:t>
      </w:r>
    </w:p>
    <w:p w14:paraId="2E2FB6A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77DE453"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7949AB6" w14:textId="77777777" w:rsidTr="007E5F6E">
        <w:trPr>
          <w:trHeight w:hRule="exact" w:val="240"/>
          <w:jc w:val="center"/>
        </w:trPr>
        <w:tc>
          <w:tcPr>
            <w:tcW w:w="9752" w:type="dxa"/>
            <w:gridSpan w:val="2"/>
            <w:tcBorders>
              <w:top w:val="nil"/>
              <w:left w:val="nil"/>
              <w:bottom w:val="nil"/>
              <w:right w:val="nil"/>
            </w:tcBorders>
          </w:tcPr>
          <w:p w14:paraId="33AD39F1" w14:textId="77777777" w:rsidR="0073670E" w:rsidRPr="001D4B9B" w:rsidRDefault="0073670E" w:rsidP="007E5F6E"/>
        </w:tc>
      </w:tr>
      <w:tr w:rsidR="0073670E" w:rsidRPr="001D4B9B" w14:paraId="2ED4C9B4" w14:textId="77777777" w:rsidTr="007E5F6E">
        <w:trPr>
          <w:trHeight w:val="240"/>
          <w:jc w:val="center"/>
        </w:trPr>
        <w:tc>
          <w:tcPr>
            <w:tcW w:w="4876" w:type="dxa"/>
            <w:tcBorders>
              <w:top w:val="nil"/>
              <w:left w:val="nil"/>
              <w:bottom w:val="nil"/>
              <w:right w:val="nil"/>
            </w:tcBorders>
          </w:tcPr>
          <w:p w14:paraId="3AFFE88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6881D32" w14:textId="77777777" w:rsidR="0073670E" w:rsidRPr="001D4B9B" w:rsidRDefault="0073670E" w:rsidP="007E5F6E">
            <w:pPr>
              <w:pStyle w:val="AmColumnHeading"/>
            </w:pPr>
            <w:r w:rsidRPr="001D4B9B">
              <w:t>Emendamento</w:t>
            </w:r>
          </w:p>
        </w:tc>
      </w:tr>
      <w:tr w:rsidR="0073670E" w:rsidRPr="001D4B9B" w14:paraId="0E3BF990" w14:textId="77777777" w:rsidTr="007E5F6E">
        <w:trPr>
          <w:jc w:val="center"/>
        </w:trPr>
        <w:tc>
          <w:tcPr>
            <w:tcW w:w="4876" w:type="dxa"/>
            <w:tcBorders>
              <w:top w:val="nil"/>
              <w:left w:val="nil"/>
              <w:bottom w:val="nil"/>
              <w:right w:val="nil"/>
            </w:tcBorders>
          </w:tcPr>
          <w:p w14:paraId="344ABD42" w14:textId="77777777" w:rsidR="0073670E" w:rsidRPr="001D4B9B" w:rsidRDefault="0073670E" w:rsidP="007E5F6E">
            <w:pPr>
              <w:pStyle w:val="Normal6a"/>
            </w:pPr>
            <w:r w:rsidRPr="001D4B9B">
              <w:t>K.</w:t>
            </w:r>
            <w:r w:rsidRPr="001D4B9B">
              <w:tab/>
              <w:t xml:space="preserve">considerando che </w:t>
            </w:r>
            <w:r w:rsidRPr="001D4B9B">
              <w:rPr>
                <w:b/>
                <w:i/>
              </w:rPr>
              <w:t>il parere</w:t>
            </w:r>
            <w:r w:rsidRPr="001D4B9B">
              <w:t xml:space="preserve"> del CIEM </w:t>
            </w:r>
            <w:r w:rsidRPr="001D4B9B">
              <w:rPr>
                <w:b/>
                <w:i/>
              </w:rPr>
              <w:t>non mette sufficientemente in evidenza le considerazioni sui rischi</w:t>
            </w:r>
            <w:r w:rsidRPr="001D4B9B">
              <w:t xml:space="preserve"> e </w:t>
            </w:r>
            <w:r w:rsidRPr="001D4B9B">
              <w:rPr>
                <w:b/>
                <w:i/>
              </w:rPr>
              <w:t xml:space="preserve">dovrebbe </w:t>
            </w:r>
            <w:r w:rsidRPr="001D4B9B">
              <w:t>essere</w:t>
            </w:r>
            <w:r w:rsidRPr="001D4B9B">
              <w:rPr>
                <w:b/>
                <w:i/>
              </w:rPr>
              <w:t xml:space="preserve"> migliorato</w:t>
            </w:r>
            <w:r w:rsidRPr="001D4B9B">
              <w:t xml:space="preserve"> per rispecchiare meglio la qualità delle valutazioni </w:t>
            </w:r>
            <w:r w:rsidRPr="001D4B9B">
              <w:rPr>
                <w:b/>
                <w:i/>
              </w:rPr>
              <w:t>e le questioni pertinenti</w:t>
            </w:r>
            <w:r w:rsidRPr="001D4B9B">
              <w:t>;</w:t>
            </w:r>
          </w:p>
        </w:tc>
        <w:tc>
          <w:tcPr>
            <w:tcW w:w="4876" w:type="dxa"/>
            <w:tcBorders>
              <w:top w:val="nil"/>
              <w:left w:val="nil"/>
              <w:bottom w:val="nil"/>
              <w:right w:val="nil"/>
            </w:tcBorders>
          </w:tcPr>
          <w:p w14:paraId="324B4FAA" w14:textId="77777777" w:rsidR="0073670E" w:rsidRPr="001D4B9B" w:rsidRDefault="0073670E" w:rsidP="007E5F6E">
            <w:pPr>
              <w:pStyle w:val="Normal6a"/>
            </w:pPr>
            <w:r w:rsidRPr="001D4B9B">
              <w:t>K.</w:t>
            </w:r>
            <w:r w:rsidRPr="001D4B9B">
              <w:tab/>
              <w:t xml:space="preserve">considerando che </w:t>
            </w:r>
            <w:r w:rsidRPr="001D4B9B">
              <w:rPr>
                <w:b/>
                <w:i/>
              </w:rPr>
              <w:t>le precedenti raccomandazioni</w:t>
            </w:r>
            <w:r w:rsidRPr="001D4B9B">
              <w:t xml:space="preserve"> del CIEM </w:t>
            </w:r>
            <w:r w:rsidRPr="001D4B9B">
              <w:rPr>
                <w:b/>
                <w:i/>
              </w:rPr>
              <w:t>non hanno tenuto sufficientemente conto delle incertezze e dei fattori ambientali che incidono sullo stato degli stock, quali la carenza di ossigeno, la disponibilità di cibo e le relazioni interspecie,</w:t>
            </w:r>
            <w:r w:rsidRPr="001D4B9B">
              <w:t xml:space="preserve"> e </w:t>
            </w:r>
            <w:r w:rsidRPr="001D4B9B">
              <w:rPr>
                <w:b/>
                <w:i/>
              </w:rPr>
              <w:t xml:space="preserve">dovrebbero </w:t>
            </w:r>
            <w:r w:rsidRPr="001D4B9B">
              <w:t>essere</w:t>
            </w:r>
            <w:r w:rsidRPr="001D4B9B">
              <w:rPr>
                <w:b/>
                <w:i/>
              </w:rPr>
              <w:t xml:space="preserve"> migliorate</w:t>
            </w:r>
            <w:r w:rsidRPr="001D4B9B">
              <w:t xml:space="preserve"> per rispecchiare meglio la qualità delle valutazioni;</w:t>
            </w:r>
          </w:p>
        </w:tc>
      </w:tr>
    </w:tbl>
    <w:p w14:paraId="2DE1C3C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91FB707" w14:textId="77777777" w:rsidR="0073670E" w:rsidRPr="00815163" w:rsidRDefault="0073670E" w:rsidP="0073670E">
      <w:pPr>
        <w:rPr>
          <w:lang w:val="en-GB"/>
        </w:rPr>
      </w:pPr>
      <w:r w:rsidRPr="00815163">
        <w:rPr>
          <w:rStyle w:val="HideTWBExt"/>
          <w:color w:val="auto"/>
          <w:lang w:val="en-GB"/>
        </w:rPr>
        <w:t>&lt;/Amend&gt;</w:t>
      </w:r>
    </w:p>
    <w:p w14:paraId="7F47344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115</w:t>
      </w:r>
      <w:r w:rsidRPr="00815163">
        <w:rPr>
          <w:rStyle w:val="HideTWBExt"/>
          <w:color w:val="auto"/>
          <w:lang w:val="en-GB"/>
        </w:rPr>
        <w:t>&lt;/NumAm&gt;</w:t>
      </w:r>
    </w:p>
    <w:p w14:paraId="69ADC27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4A092E82"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D4A19A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EC7E3A0"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F68D278" w14:textId="77777777" w:rsidTr="007E5F6E">
        <w:trPr>
          <w:trHeight w:hRule="exact" w:val="240"/>
          <w:jc w:val="center"/>
        </w:trPr>
        <w:tc>
          <w:tcPr>
            <w:tcW w:w="9752" w:type="dxa"/>
            <w:gridSpan w:val="2"/>
            <w:tcBorders>
              <w:top w:val="nil"/>
              <w:left w:val="nil"/>
              <w:bottom w:val="nil"/>
              <w:right w:val="nil"/>
            </w:tcBorders>
          </w:tcPr>
          <w:p w14:paraId="557472E6" w14:textId="77777777" w:rsidR="0073670E" w:rsidRPr="001D4B9B" w:rsidRDefault="0073670E" w:rsidP="007E5F6E"/>
        </w:tc>
      </w:tr>
      <w:tr w:rsidR="0073670E" w:rsidRPr="001D4B9B" w14:paraId="7DB50AC3" w14:textId="77777777" w:rsidTr="007E5F6E">
        <w:trPr>
          <w:trHeight w:val="240"/>
          <w:jc w:val="center"/>
        </w:trPr>
        <w:tc>
          <w:tcPr>
            <w:tcW w:w="4876" w:type="dxa"/>
            <w:tcBorders>
              <w:top w:val="nil"/>
              <w:left w:val="nil"/>
              <w:bottom w:val="nil"/>
              <w:right w:val="nil"/>
            </w:tcBorders>
          </w:tcPr>
          <w:p w14:paraId="235F3B8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77BA6A7" w14:textId="77777777" w:rsidR="0073670E" w:rsidRPr="001D4B9B" w:rsidRDefault="0073670E" w:rsidP="007E5F6E">
            <w:pPr>
              <w:pStyle w:val="AmColumnHeading"/>
            </w:pPr>
            <w:r w:rsidRPr="001D4B9B">
              <w:t>Emendamento</w:t>
            </w:r>
          </w:p>
        </w:tc>
      </w:tr>
      <w:tr w:rsidR="0073670E" w:rsidRPr="001D4B9B" w14:paraId="1F04234B" w14:textId="77777777" w:rsidTr="007E5F6E">
        <w:trPr>
          <w:jc w:val="center"/>
        </w:trPr>
        <w:tc>
          <w:tcPr>
            <w:tcW w:w="4876" w:type="dxa"/>
            <w:tcBorders>
              <w:top w:val="nil"/>
              <w:left w:val="nil"/>
              <w:bottom w:val="nil"/>
              <w:right w:val="nil"/>
            </w:tcBorders>
          </w:tcPr>
          <w:p w14:paraId="256AE097" w14:textId="77777777" w:rsidR="0073670E" w:rsidRPr="001D4B9B" w:rsidRDefault="0073670E" w:rsidP="007E5F6E">
            <w:pPr>
              <w:pStyle w:val="Normal6a"/>
            </w:pPr>
            <w:r w:rsidRPr="001D4B9B">
              <w:t>K.</w:t>
            </w:r>
            <w:r w:rsidRPr="001D4B9B">
              <w:tab/>
              <w:t xml:space="preserve">considerando che </w:t>
            </w:r>
            <w:r w:rsidRPr="001D4B9B">
              <w:rPr>
                <w:b/>
                <w:i/>
              </w:rPr>
              <w:t>il</w:t>
            </w:r>
            <w:r w:rsidRPr="001D4B9B">
              <w:t xml:space="preserve"> parere </w:t>
            </w:r>
            <w:r w:rsidRPr="001D4B9B">
              <w:rPr>
                <w:b/>
                <w:i/>
              </w:rPr>
              <w:t>del</w:t>
            </w:r>
            <w:r w:rsidRPr="001D4B9B">
              <w:t xml:space="preserve"> CIEM non </w:t>
            </w:r>
            <w:r w:rsidRPr="001D4B9B">
              <w:rPr>
                <w:b/>
                <w:i/>
              </w:rPr>
              <w:t>mette</w:t>
            </w:r>
            <w:r w:rsidRPr="001D4B9B">
              <w:t xml:space="preserve"> sufficientemente in evidenza le considerazioni sui rischi e dovrebbe essere </w:t>
            </w:r>
            <w:r w:rsidRPr="001D4B9B">
              <w:rPr>
                <w:b/>
                <w:i/>
              </w:rPr>
              <w:t>migliorato</w:t>
            </w:r>
            <w:r w:rsidRPr="001D4B9B">
              <w:t xml:space="preserve"> per rispecchiare meglio la qualità delle valutazioni e le questioni pertinenti;</w:t>
            </w:r>
          </w:p>
        </w:tc>
        <w:tc>
          <w:tcPr>
            <w:tcW w:w="4876" w:type="dxa"/>
            <w:tcBorders>
              <w:top w:val="nil"/>
              <w:left w:val="nil"/>
              <w:bottom w:val="nil"/>
              <w:right w:val="nil"/>
            </w:tcBorders>
          </w:tcPr>
          <w:p w14:paraId="1036BD2D" w14:textId="77777777" w:rsidR="0073670E" w:rsidRPr="001D4B9B" w:rsidRDefault="0073670E" w:rsidP="007E5F6E">
            <w:pPr>
              <w:pStyle w:val="Normal6a"/>
            </w:pPr>
            <w:r w:rsidRPr="001D4B9B">
              <w:t>K.</w:t>
            </w:r>
            <w:r w:rsidRPr="001D4B9B">
              <w:tab/>
              <w:t xml:space="preserve">considerando che </w:t>
            </w:r>
            <w:r w:rsidRPr="001D4B9B">
              <w:rPr>
                <w:b/>
                <w:i/>
              </w:rPr>
              <w:t>le richieste di</w:t>
            </w:r>
            <w:r w:rsidRPr="001D4B9B">
              <w:t xml:space="preserve"> parere </w:t>
            </w:r>
            <w:r w:rsidRPr="001D4B9B">
              <w:rPr>
                <w:b/>
                <w:i/>
              </w:rPr>
              <w:t>presentate dalla Commissione al</w:t>
            </w:r>
            <w:r w:rsidRPr="001D4B9B">
              <w:t xml:space="preserve"> CIEM non </w:t>
            </w:r>
            <w:r w:rsidRPr="001D4B9B">
              <w:rPr>
                <w:b/>
                <w:i/>
              </w:rPr>
              <w:t>comprendono</w:t>
            </w:r>
            <w:r w:rsidRPr="001D4B9B">
              <w:t xml:space="preserve"> sufficientemente </w:t>
            </w:r>
            <w:r w:rsidRPr="001D4B9B">
              <w:rPr>
                <w:b/>
                <w:i/>
              </w:rPr>
              <w:t>l'esigenza di mettere</w:t>
            </w:r>
            <w:r w:rsidRPr="001D4B9B">
              <w:t xml:space="preserve"> in evidenza le considerazioni sui rischi e </w:t>
            </w:r>
            <w:r w:rsidRPr="001D4B9B">
              <w:rPr>
                <w:b/>
                <w:i/>
              </w:rPr>
              <w:t>che la richiesta</w:t>
            </w:r>
            <w:r w:rsidRPr="001D4B9B">
              <w:t xml:space="preserve"> dovrebbe essere </w:t>
            </w:r>
            <w:r w:rsidRPr="001D4B9B">
              <w:rPr>
                <w:b/>
                <w:i/>
              </w:rPr>
              <w:t>migliorata</w:t>
            </w:r>
            <w:r w:rsidRPr="001D4B9B">
              <w:t xml:space="preserve"> per rispecchiare meglio la qualità delle valutazioni e le questioni pertinenti;</w:t>
            </w:r>
          </w:p>
        </w:tc>
      </w:tr>
    </w:tbl>
    <w:p w14:paraId="7CCAB3B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75D2131" w14:textId="77777777" w:rsidR="0073670E" w:rsidRPr="00815163" w:rsidRDefault="0073670E" w:rsidP="0073670E">
      <w:pPr>
        <w:rPr>
          <w:lang w:val="en-GB"/>
        </w:rPr>
      </w:pPr>
      <w:r w:rsidRPr="00815163">
        <w:rPr>
          <w:rStyle w:val="HideTWBExt"/>
          <w:color w:val="auto"/>
          <w:lang w:val="en-GB"/>
        </w:rPr>
        <w:t>&lt;/Amend&gt;</w:t>
      </w:r>
    </w:p>
    <w:p w14:paraId="60314E3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116</w:t>
      </w:r>
      <w:r w:rsidRPr="00815163">
        <w:rPr>
          <w:rStyle w:val="HideTWBExt"/>
          <w:color w:val="auto"/>
          <w:lang w:val="en-GB"/>
        </w:rPr>
        <w:t>&lt;/NumAm&gt;</w:t>
      </w:r>
    </w:p>
    <w:p w14:paraId="5E91AA4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53D7481" w14:textId="77777777" w:rsidR="0073670E" w:rsidRPr="001D4B9B" w:rsidRDefault="0073670E" w:rsidP="0073670E">
      <w:pPr>
        <w:pStyle w:val="NormalBold"/>
      </w:pPr>
      <w:r w:rsidRPr="001D4B9B">
        <w:rPr>
          <w:rStyle w:val="HideTWBExt"/>
          <w:b w:val="0"/>
          <w:color w:val="auto"/>
        </w:rPr>
        <w:t>&lt;/RepeatBlock-By&gt;</w:t>
      </w:r>
    </w:p>
    <w:p w14:paraId="71AB3A2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0E1BF7B"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7BD7659" w14:textId="77777777" w:rsidTr="007E5F6E">
        <w:trPr>
          <w:trHeight w:hRule="exact" w:val="240"/>
          <w:jc w:val="center"/>
        </w:trPr>
        <w:tc>
          <w:tcPr>
            <w:tcW w:w="9752" w:type="dxa"/>
            <w:gridSpan w:val="2"/>
            <w:tcBorders>
              <w:top w:val="nil"/>
              <w:left w:val="nil"/>
              <w:bottom w:val="nil"/>
              <w:right w:val="nil"/>
            </w:tcBorders>
          </w:tcPr>
          <w:p w14:paraId="7F7BB436" w14:textId="77777777" w:rsidR="0073670E" w:rsidRPr="001D4B9B" w:rsidRDefault="0073670E" w:rsidP="007E5F6E"/>
        </w:tc>
      </w:tr>
      <w:tr w:rsidR="0073670E" w:rsidRPr="001D4B9B" w14:paraId="177CABAF" w14:textId="77777777" w:rsidTr="007E5F6E">
        <w:trPr>
          <w:trHeight w:val="240"/>
          <w:jc w:val="center"/>
        </w:trPr>
        <w:tc>
          <w:tcPr>
            <w:tcW w:w="4876" w:type="dxa"/>
            <w:tcBorders>
              <w:top w:val="nil"/>
              <w:left w:val="nil"/>
              <w:bottom w:val="nil"/>
              <w:right w:val="nil"/>
            </w:tcBorders>
          </w:tcPr>
          <w:p w14:paraId="4A72228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7A45C7B" w14:textId="77777777" w:rsidR="0073670E" w:rsidRPr="001D4B9B" w:rsidRDefault="0073670E" w:rsidP="007E5F6E">
            <w:pPr>
              <w:pStyle w:val="AmColumnHeading"/>
            </w:pPr>
            <w:r w:rsidRPr="001D4B9B">
              <w:t>Emendamento</w:t>
            </w:r>
          </w:p>
        </w:tc>
      </w:tr>
      <w:tr w:rsidR="0073670E" w:rsidRPr="001D4B9B" w14:paraId="45EA7A4A" w14:textId="77777777" w:rsidTr="007E5F6E">
        <w:trPr>
          <w:jc w:val="center"/>
        </w:trPr>
        <w:tc>
          <w:tcPr>
            <w:tcW w:w="4876" w:type="dxa"/>
            <w:tcBorders>
              <w:top w:val="nil"/>
              <w:left w:val="nil"/>
              <w:bottom w:val="nil"/>
              <w:right w:val="nil"/>
            </w:tcBorders>
          </w:tcPr>
          <w:p w14:paraId="24D3199D" w14:textId="77777777" w:rsidR="0073670E" w:rsidRPr="001D4B9B" w:rsidRDefault="0073670E" w:rsidP="007E5F6E">
            <w:pPr>
              <w:pStyle w:val="Normal6a"/>
            </w:pPr>
            <w:r w:rsidRPr="001D4B9B">
              <w:t>K.</w:t>
            </w:r>
            <w:r w:rsidRPr="001D4B9B">
              <w:tab/>
              <w:t xml:space="preserve">considerando che il parere del CIEM non mette sufficientemente in evidenza le considerazioni sui rischi e dovrebbe </w:t>
            </w:r>
            <w:r w:rsidRPr="001D4B9B">
              <w:rPr>
                <w:b/>
                <w:i/>
              </w:rPr>
              <w:t>essere migliorato</w:t>
            </w:r>
            <w:r w:rsidRPr="001D4B9B">
              <w:t xml:space="preserve"> per rispecchiare meglio la qualità delle valutazioni e le questioni pertinenti;</w:t>
            </w:r>
          </w:p>
        </w:tc>
        <w:tc>
          <w:tcPr>
            <w:tcW w:w="4876" w:type="dxa"/>
            <w:tcBorders>
              <w:top w:val="nil"/>
              <w:left w:val="nil"/>
              <w:bottom w:val="nil"/>
              <w:right w:val="nil"/>
            </w:tcBorders>
          </w:tcPr>
          <w:p w14:paraId="518A68FC" w14:textId="77777777" w:rsidR="0073670E" w:rsidRPr="001D4B9B" w:rsidRDefault="0073670E" w:rsidP="007E5F6E">
            <w:pPr>
              <w:pStyle w:val="Normal6a"/>
            </w:pPr>
            <w:r w:rsidRPr="001D4B9B">
              <w:t>K.</w:t>
            </w:r>
            <w:r w:rsidRPr="001D4B9B">
              <w:tab/>
              <w:t xml:space="preserve">considerando che il parere del CIEM non mette sufficientemente in evidenza le considerazioni sui rischi e dovrebbe </w:t>
            </w:r>
            <w:r w:rsidRPr="001D4B9B">
              <w:rPr>
                <w:b/>
                <w:i/>
              </w:rPr>
              <w:t>continuare a evolversi, comprendendo una migliore comunicazione dell'incertezza dei dati,</w:t>
            </w:r>
            <w:r w:rsidRPr="001D4B9B">
              <w:t xml:space="preserve"> per rispecchiare meglio la qualità delle valutazioni e le questioni pertinenti;</w:t>
            </w:r>
          </w:p>
        </w:tc>
      </w:tr>
    </w:tbl>
    <w:p w14:paraId="4F62548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A52A61A" w14:textId="77777777" w:rsidR="0073670E" w:rsidRPr="00815163" w:rsidRDefault="0073670E" w:rsidP="0073670E">
      <w:pPr>
        <w:rPr>
          <w:lang w:val="en-GB"/>
        </w:rPr>
      </w:pPr>
      <w:r w:rsidRPr="00815163">
        <w:rPr>
          <w:rStyle w:val="HideTWBExt"/>
          <w:color w:val="auto"/>
          <w:lang w:val="en-GB"/>
        </w:rPr>
        <w:t>&lt;/Amend&gt;</w:t>
      </w:r>
    </w:p>
    <w:p w14:paraId="4E5D353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117</w:t>
      </w:r>
      <w:r w:rsidRPr="00815163">
        <w:rPr>
          <w:rStyle w:val="HideTWBExt"/>
          <w:color w:val="auto"/>
          <w:lang w:val="en-GB"/>
        </w:rPr>
        <w:t>&lt;/NumAm&gt;</w:t>
      </w:r>
    </w:p>
    <w:p w14:paraId="68CEAA9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5B740EA4" w14:textId="77777777" w:rsidR="0073670E" w:rsidRPr="001D4B9B" w:rsidRDefault="0073670E" w:rsidP="0073670E">
      <w:pPr>
        <w:pStyle w:val="NormalBold"/>
      </w:pPr>
      <w:r w:rsidRPr="001D4B9B">
        <w:rPr>
          <w:rStyle w:val="HideTWBExt"/>
          <w:b w:val="0"/>
          <w:color w:val="auto"/>
        </w:rPr>
        <w:t>&lt;/RepeatBlock-By&gt;</w:t>
      </w:r>
    </w:p>
    <w:p w14:paraId="0E629FF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89FA044"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289C218" w14:textId="77777777" w:rsidTr="007E5F6E">
        <w:trPr>
          <w:trHeight w:hRule="exact" w:val="240"/>
          <w:jc w:val="center"/>
        </w:trPr>
        <w:tc>
          <w:tcPr>
            <w:tcW w:w="9752" w:type="dxa"/>
            <w:gridSpan w:val="2"/>
            <w:tcBorders>
              <w:top w:val="nil"/>
              <w:left w:val="nil"/>
              <w:bottom w:val="nil"/>
              <w:right w:val="nil"/>
            </w:tcBorders>
          </w:tcPr>
          <w:p w14:paraId="1ED4533B" w14:textId="77777777" w:rsidR="0073670E" w:rsidRPr="001D4B9B" w:rsidRDefault="0073670E" w:rsidP="007E5F6E"/>
        </w:tc>
      </w:tr>
      <w:tr w:rsidR="0073670E" w:rsidRPr="001D4B9B" w14:paraId="5D4A68F2" w14:textId="77777777" w:rsidTr="007E5F6E">
        <w:trPr>
          <w:trHeight w:val="240"/>
          <w:jc w:val="center"/>
        </w:trPr>
        <w:tc>
          <w:tcPr>
            <w:tcW w:w="4876" w:type="dxa"/>
            <w:tcBorders>
              <w:top w:val="nil"/>
              <w:left w:val="nil"/>
              <w:bottom w:val="nil"/>
              <w:right w:val="nil"/>
            </w:tcBorders>
          </w:tcPr>
          <w:p w14:paraId="09E7ED6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18A9A33" w14:textId="77777777" w:rsidR="0073670E" w:rsidRPr="001D4B9B" w:rsidRDefault="0073670E" w:rsidP="007E5F6E">
            <w:pPr>
              <w:pStyle w:val="AmColumnHeading"/>
            </w:pPr>
            <w:r w:rsidRPr="001D4B9B">
              <w:t>Emendamento</w:t>
            </w:r>
          </w:p>
        </w:tc>
      </w:tr>
      <w:tr w:rsidR="0073670E" w:rsidRPr="001D4B9B" w14:paraId="0F61D95E" w14:textId="77777777" w:rsidTr="007E5F6E">
        <w:trPr>
          <w:jc w:val="center"/>
        </w:trPr>
        <w:tc>
          <w:tcPr>
            <w:tcW w:w="4876" w:type="dxa"/>
            <w:tcBorders>
              <w:top w:val="nil"/>
              <w:left w:val="nil"/>
              <w:bottom w:val="nil"/>
              <w:right w:val="nil"/>
            </w:tcBorders>
          </w:tcPr>
          <w:p w14:paraId="0AA904A1" w14:textId="77777777" w:rsidR="0073670E" w:rsidRPr="001D4B9B" w:rsidRDefault="0073670E" w:rsidP="007E5F6E">
            <w:pPr>
              <w:pStyle w:val="Normal6a"/>
            </w:pPr>
            <w:r w:rsidRPr="001D4B9B">
              <w:t>K.</w:t>
            </w:r>
            <w:r w:rsidRPr="001D4B9B">
              <w:tab/>
              <w:t xml:space="preserve">considerando che il parere del CIEM </w:t>
            </w:r>
            <w:r w:rsidRPr="001D4B9B">
              <w:rPr>
                <w:b/>
                <w:i/>
              </w:rPr>
              <w:t>non mette sufficientemente in evidenza le considerazioni sui rischi e</w:t>
            </w:r>
            <w:r w:rsidRPr="001D4B9B">
              <w:t xml:space="preserve"> dovrebbe essere migliorato per rispecchiare meglio la qualità delle valutazioni e le questioni pertinenti;</w:t>
            </w:r>
          </w:p>
        </w:tc>
        <w:tc>
          <w:tcPr>
            <w:tcW w:w="4876" w:type="dxa"/>
            <w:tcBorders>
              <w:top w:val="nil"/>
              <w:left w:val="nil"/>
              <w:bottom w:val="nil"/>
              <w:right w:val="nil"/>
            </w:tcBorders>
          </w:tcPr>
          <w:p w14:paraId="11233982" w14:textId="77777777" w:rsidR="0073670E" w:rsidRPr="001D4B9B" w:rsidRDefault="0073670E" w:rsidP="007E5F6E">
            <w:pPr>
              <w:pStyle w:val="Normal6a"/>
            </w:pPr>
            <w:r w:rsidRPr="001D4B9B">
              <w:t>K.</w:t>
            </w:r>
            <w:r w:rsidRPr="001D4B9B">
              <w:tab/>
              <w:t>considerando che il parere del CIEM dovrebbe essere migliorato per rispecchiare meglio la qualità delle valutazioni e le questioni pertinenti;</w:t>
            </w:r>
          </w:p>
        </w:tc>
      </w:tr>
    </w:tbl>
    <w:p w14:paraId="37DC93E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423244B" w14:textId="77777777" w:rsidR="0073670E" w:rsidRPr="00815163" w:rsidRDefault="0073670E" w:rsidP="0073670E">
      <w:pPr>
        <w:rPr>
          <w:lang w:val="en-GB"/>
        </w:rPr>
      </w:pPr>
      <w:r w:rsidRPr="00815163">
        <w:rPr>
          <w:rStyle w:val="HideTWBExt"/>
          <w:color w:val="auto"/>
          <w:lang w:val="en-GB"/>
        </w:rPr>
        <w:t>&lt;/Amend&gt;</w:t>
      </w:r>
    </w:p>
    <w:p w14:paraId="4D4EA1D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118</w:t>
      </w:r>
      <w:r w:rsidRPr="00815163">
        <w:rPr>
          <w:rStyle w:val="HideTWBExt"/>
          <w:color w:val="auto"/>
          <w:lang w:val="en-GB"/>
        </w:rPr>
        <w:t>&lt;/NumAm&gt;</w:t>
      </w:r>
    </w:p>
    <w:p w14:paraId="5CA42C2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213E5C43" w14:textId="77777777" w:rsidR="0073670E" w:rsidRPr="001D4B9B" w:rsidRDefault="0073670E" w:rsidP="0073670E">
      <w:pPr>
        <w:pStyle w:val="NormalBold"/>
      </w:pPr>
      <w:r w:rsidRPr="001D4B9B">
        <w:rPr>
          <w:rStyle w:val="HideTWBExt"/>
          <w:b w:val="0"/>
          <w:color w:val="auto"/>
        </w:rPr>
        <w:t>&lt;/RepeatBlock-By&gt;</w:t>
      </w:r>
    </w:p>
    <w:p w14:paraId="7066417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DEB5FBC"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E531480" w14:textId="77777777" w:rsidTr="007E5F6E">
        <w:trPr>
          <w:trHeight w:hRule="exact" w:val="240"/>
          <w:jc w:val="center"/>
        </w:trPr>
        <w:tc>
          <w:tcPr>
            <w:tcW w:w="9752" w:type="dxa"/>
            <w:gridSpan w:val="2"/>
            <w:tcBorders>
              <w:top w:val="nil"/>
              <w:left w:val="nil"/>
              <w:bottom w:val="nil"/>
              <w:right w:val="nil"/>
            </w:tcBorders>
          </w:tcPr>
          <w:p w14:paraId="69C46492" w14:textId="77777777" w:rsidR="0073670E" w:rsidRPr="001D4B9B" w:rsidRDefault="0073670E" w:rsidP="007E5F6E"/>
        </w:tc>
      </w:tr>
      <w:tr w:rsidR="0073670E" w:rsidRPr="001D4B9B" w14:paraId="683ACD33" w14:textId="77777777" w:rsidTr="007E5F6E">
        <w:trPr>
          <w:trHeight w:val="240"/>
          <w:jc w:val="center"/>
        </w:trPr>
        <w:tc>
          <w:tcPr>
            <w:tcW w:w="4876" w:type="dxa"/>
            <w:tcBorders>
              <w:top w:val="nil"/>
              <w:left w:val="nil"/>
              <w:bottom w:val="nil"/>
              <w:right w:val="nil"/>
            </w:tcBorders>
          </w:tcPr>
          <w:p w14:paraId="444635B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4875E55" w14:textId="77777777" w:rsidR="0073670E" w:rsidRPr="001D4B9B" w:rsidRDefault="0073670E" w:rsidP="007E5F6E">
            <w:pPr>
              <w:pStyle w:val="AmColumnHeading"/>
            </w:pPr>
            <w:r w:rsidRPr="001D4B9B">
              <w:t>Emendamento</w:t>
            </w:r>
          </w:p>
        </w:tc>
      </w:tr>
      <w:tr w:rsidR="0073670E" w:rsidRPr="001D4B9B" w14:paraId="43FF97CD" w14:textId="77777777" w:rsidTr="007E5F6E">
        <w:trPr>
          <w:jc w:val="center"/>
        </w:trPr>
        <w:tc>
          <w:tcPr>
            <w:tcW w:w="4876" w:type="dxa"/>
            <w:tcBorders>
              <w:top w:val="nil"/>
              <w:left w:val="nil"/>
              <w:bottom w:val="nil"/>
              <w:right w:val="nil"/>
            </w:tcBorders>
          </w:tcPr>
          <w:p w14:paraId="32DF1411" w14:textId="77777777" w:rsidR="0073670E" w:rsidRPr="001D4B9B" w:rsidRDefault="0073670E" w:rsidP="007E5F6E">
            <w:pPr>
              <w:pStyle w:val="Normal6a"/>
            </w:pPr>
            <w:r w:rsidRPr="001D4B9B">
              <w:t>K.</w:t>
            </w:r>
            <w:r w:rsidRPr="001D4B9B">
              <w:tab/>
              <w:t xml:space="preserve">considerando che il parere del CIEM </w:t>
            </w:r>
            <w:r w:rsidRPr="001D4B9B">
              <w:rPr>
                <w:b/>
                <w:i/>
              </w:rPr>
              <w:t>non mette sufficientemente in evidenza le considerazioni sui rischi e</w:t>
            </w:r>
            <w:r w:rsidRPr="001D4B9B">
              <w:t xml:space="preserve"> dovrebbe essere migliorato per rispecchiare meglio la qualità delle valutazioni e le questioni pertinenti;</w:t>
            </w:r>
          </w:p>
        </w:tc>
        <w:tc>
          <w:tcPr>
            <w:tcW w:w="4876" w:type="dxa"/>
            <w:tcBorders>
              <w:top w:val="nil"/>
              <w:left w:val="nil"/>
              <w:bottom w:val="nil"/>
              <w:right w:val="nil"/>
            </w:tcBorders>
          </w:tcPr>
          <w:p w14:paraId="3311914A" w14:textId="77777777" w:rsidR="0073670E" w:rsidRPr="001D4B9B" w:rsidRDefault="0073670E" w:rsidP="007E5F6E">
            <w:pPr>
              <w:pStyle w:val="Normal6a"/>
            </w:pPr>
            <w:r w:rsidRPr="001D4B9B">
              <w:t>K.</w:t>
            </w:r>
            <w:r w:rsidRPr="001D4B9B">
              <w:tab/>
              <w:t>considerando che il parere del CIEM dovrebbe essere migliorato per rispecchiare meglio la qualità delle valutazioni e le questioni pertinenti;</w:t>
            </w:r>
          </w:p>
        </w:tc>
      </w:tr>
    </w:tbl>
    <w:p w14:paraId="3F6F7E1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3454AC4" w14:textId="77777777" w:rsidR="0073670E" w:rsidRPr="00815163" w:rsidRDefault="0073670E" w:rsidP="0073670E">
      <w:pPr>
        <w:rPr>
          <w:lang w:val="en-GB"/>
        </w:rPr>
      </w:pPr>
      <w:r w:rsidRPr="00815163">
        <w:rPr>
          <w:rStyle w:val="HideTWBExt"/>
          <w:color w:val="auto"/>
          <w:lang w:val="en-GB"/>
        </w:rPr>
        <w:t>&lt;/Amend&gt;</w:t>
      </w:r>
    </w:p>
    <w:p w14:paraId="7613FC4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119</w:t>
      </w:r>
      <w:r w:rsidRPr="00815163">
        <w:rPr>
          <w:rStyle w:val="HideTWBExt"/>
          <w:color w:val="auto"/>
          <w:lang w:val="en-GB"/>
        </w:rPr>
        <w:t>&lt;/NumAm&gt;</w:t>
      </w:r>
    </w:p>
    <w:p w14:paraId="77C32D4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15ABE644" w14:textId="77777777" w:rsidR="0073670E" w:rsidRPr="001D4B9B" w:rsidRDefault="0073670E" w:rsidP="0073670E">
      <w:pPr>
        <w:pStyle w:val="NormalBold"/>
      </w:pPr>
      <w:r w:rsidRPr="001D4B9B">
        <w:rPr>
          <w:rStyle w:val="HideTWBExt"/>
          <w:b w:val="0"/>
          <w:color w:val="auto"/>
        </w:rPr>
        <w:t>&lt;/RepeatBlock-By&gt;</w:t>
      </w:r>
    </w:p>
    <w:p w14:paraId="7EAD757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F809AB1" w14:textId="77777777" w:rsidR="0073670E" w:rsidRPr="001D4B9B" w:rsidRDefault="0073670E" w:rsidP="0073670E">
      <w:pPr>
        <w:pStyle w:val="NormalBold"/>
      </w:pPr>
      <w:r w:rsidRPr="001D4B9B">
        <w:rPr>
          <w:rStyle w:val="HideTWBExt"/>
          <w:color w:val="auto"/>
        </w:rPr>
        <w:t>&lt;Article&gt;</w:t>
      </w:r>
      <w:r w:rsidRPr="001D4B9B">
        <w:t>Considerando K</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5D1EF2A" w14:textId="77777777" w:rsidTr="007E5F6E">
        <w:trPr>
          <w:trHeight w:hRule="exact" w:val="240"/>
          <w:jc w:val="center"/>
        </w:trPr>
        <w:tc>
          <w:tcPr>
            <w:tcW w:w="9752" w:type="dxa"/>
            <w:gridSpan w:val="2"/>
            <w:tcBorders>
              <w:top w:val="nil"/>
              <w:left w:val="nil"/>
              <w:bottom w:val="nil"/>
              <w:right w:val="nil"/>
            </w:tcBorders>
          </w:tcPr>
          <w:p w14:paraId="63BB5C54" w14:textId="77777777" w:rsidR="0073670E" w:rsidRPr="001D4B9B" w:rsidRDefault="0073670E" w:rsidP="007E5F6E"/>
        </w:tc>
      </w:tr>
      <w:tr w:rsidR="0073670E" w:rsidRPr="001D4B9B" w14:paraId="26414447" w14:textId="77777777" w:rsidTr="007E5F6E">
        <w:trPr>
          <w:trHeight w:val="240"/>
          <w:jc w:val="center"/>
        </w:trPr>
        <w:tc>
          <w:tcPr>
            <w:tcW w:w="4876" w:type="dxa"/>
            <w:tcBorders>
              <w:top w:val="nil"/>
              <w:left w:val="nil"/>
              <w:bottom w:val="nil"/>
              <w:right w:val="nil"/>
            </w:tcBorders>
          </w:tcPr>
          <w:p w14:paraId="01D0E04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53891E1" w14:textId="77777777" w:rsidR="0073670E" w:rsidRPr="001D4B9B" w:rsidRDefault="0073670E" w:rsidP="007E5F6E">
            <w:pPr>
              <w:pStyle w:val="AmColumnHeading"/>
            </w:pPr>
            <w:r w:rsidRPr="001D4B9B">
              <w:t>Emendamento</w:t>
            </w:r>
          </w:p>
        </w:tc>
      </w:tr>
      <w:tr w:rsidR="0073670E" w:rsidRPr="001D4B9B" w14:paraId="4B6BE056" w14:textId="77777777" w:rsidTr="007E5F6E">
        <w:trPr>
          <w:jc w:val="center"/>
        </w:trPr>
        <w:tc>
          <w:tcPr>
            <w:tcW w:w="4876" w:type="dxa"/>
            <w:tcBorders>
              <w:top w:val="nil"/>
              <w:left w:val="nil"/>
              <w:bottom w:val="nil"/>
              <w:right w:val="nil"/>
            </w:tcBorders>
          </w:tcPr>
          <w:p w14:paraId="30E5129D" w14:textId="77777777" w:rsidR="0073670E" w:rsidRPr="001D4B9B" w:rsidRDefault="0073670E" w:rsidP="007E5F6E">
            <w:pPr>
              <w:pStyle w:val="Normal6a"/>
            </w:pPr>
            <w:r w:rsidRPr="001D4B9B">
              <w:t>K.</w:t>
            </w:r>
            <w:r w:rsidRPr="001D4B9B">
              <w:tab/>
              <w:t xml:space="preserve">considerando che il parere del CIEM </w:t>
            </w:r>
            <w:r w:rsidRPr="001D4B9B">
              <w:rPr>
                <w:b/>
                <w:i/>
              </w:rPr>
              <w:t>non</w:t>
            </w:r>
            <w:r w:rsidRPr="001D4B9B">
              <w:t xml:space="preserve"> mette sufficientemente in evidenza le considerazioni sui rischi e </w:t>
            </w:r>
            <w:r w:rsidRPr="001D4B9B">
              <w:rPr>
                <w:b/>
                <w:i/>
              </w:rPr>
              <w:t>dovrebbe essere migliorato per rispecchiare meglio</w:t>
            </w:r>
            <w:r w:rsidRPr="001D4B9B">
              <w:t xml:space="preserve"> la qualità delle valutazioni e le questioni pertinenti;</w:t>
            </w:r>
          </w:p>
        </w:tc>
        <w:tc>
          <w:tcPr>
            <w:tcW w:w="4876" w:type="dxa"/>
            <w:tcBorders>
              <w:top w:val="nil"/>
              <w:left w:val="nil"/>
              <w:bottom w:val="nil"/>
              <w:right w:val="nil"/>
            </w:tcBorders>
          </w:tcPr>
          <w:p w14:paraId="5F07DB10" w14:textId="77777777" w:rsidR="0073670E" w:rsidRPr="001D4B9B" w:rsidRDefault="0073670E" w:rsidP="007E5F6E">
            <w:pPr>
              <w:pStyle w:val="Normal6a"/>
            </w:pPr>
            <w:r w:rsidRPr="001D4B9B">
              <w:t>K.</w:t>
            </w:r>
            <w:r w:rsidRPr="001D4B9B">
              <w:tab/>
              <w:t xml:space="preserve">considerando che il parere del CIEM mette sufficientemente in evidenza le considerazioni sui rischi e </w:t>
            </w:r>
            <w:r w:rsidRPr="001D4B9B">
              <w:rPr>
                <w:b/>
                <w:i/>
              </w:rPr>
              <w:t>rispecchia</w:t>
            </w:r>
            <w:r w:rsidRPr="001D4B9B">
              <w:t xml:space="preserve"> la qualità delle valutazioni e le questioni pertinenti;</w:t>
            </w:r>
          </w:p>
        </w:tc>
      </w:tr>
    </w:tbl>
    <w:p w14:paraId="048A0FD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F8DB731" w14:textId="77777777" w:rsidR="0073670E" w:rsidRPr="00815163" w:rsidRDefault="0073670E" w:rsidP="0073670E">
      <w:pPr>
        <w:rPr>
          <w:lang w:val="en-GB"/>
        </w:rPr>
      </w:pPr>
      <w:r w:rsidRPr="00815163">
        <w:rPr>
          <w:rStyle w:val="HideTWBExt"/>
          <w:color w:val="auto"/>
          <w:lang w:val="en-GB"/>
        </w:rPr>
        <w:t>&lt;/Amend&gt;</w:t>
      </w:r>
    </w:p>
    <w:p w14:paraId="43E0C94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120</w:t>
      </w:r>
      <w:r w:rsidRPr="00815163">
        <w:rPr>
          <w:rStyle w:val="HideTWBExt"/>
          <w:color w:val="auto"/>
          <w:lang w:val="en-GB"/>
        </w:rPr>
        <w:t>&lt;/NumAm&gt;</w:t>
      </w:r>
    </w:p>
    <w:p w14:paraId="21972FC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401147A7"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71F6A164" w14:textId="77777777" w:rsidR="0073670E" w:rsidRPr="001D4B9B" w:rsidRDefault="0073670E" w:rsidP="0073670E">
      <w:pPr>
        <w:pStyle w:val="NormalBold"/>
      </w:pPr>
      <w:r w:rsidRPr="001D4B9B">
        <w:rPr>
          <w:rStyle w:val="HideTWBExt"/>
          <w:b w:val="0"/>
          <w:color w:val="auto"/>
        </w:rPr>
        <w:t>&lt;/RepeatBlock-By&gt;</w:t>
      </w:r>
    </w:p>
    <w:p w14:paraId="1D9A5D5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5FC58C8" w14:textId="77777777" w:rsidR="0073670E" w:rsidRPr="001D4B9B" w:rsidRDefault="0073670E" w:rsidP="0073670E">
      <w:pPr>
        <w:pStyle w:val="NormalBold"/>
      </w:pPr>
      <w:r w:rsidRPr="001D4B9B">
        <w:rPr>
          <w:rStyle w:val="HideTWBExt"/>
          <w:color w:val="auto"/>
        </w:rPr>
        <w:t>&lt;Article&gt;</w:t>
      </w:r>
      <w:r w:rsidRPr="001D4B9B">
        <w:t>Considerando K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A6C78E8" w14:textId="77777777" w:rsidTr="007E5F6E">
        <w:trPr>
          <w:trHeight w:hRule="exact" w:val="240"/>
          <w:jc w:val="center"/>
        </w:trPr>
        <w:tc>
          <w:tcPr>
            <w:tcW w:w="9752" w:type="dxa"/>
            <w:gridSpan w:val="2"/>
            <w:tcBorders>
              <w:top w:val="nil"/>
              <w:left w:val="nil"/>
              <w:bottom w:val="nil"/>
              <w:right w:val="nil"/>
            </w:tcBorders>
          </w:tcPr>
          <w:p w14:paraId="7CE6B9A2" w14:textId="77777777" w:rsidR="0073670E" w:rsidRPr="001D4B9B" w:rsidRDefault="0073670E" w:rsidP="007E5F6E"/>
        </w:tc>
      </w:tr>
      <w:tr w:rsidR="0073670E" w:rsidRPr="001D4B9B" w14:paraId="0681D940" w14:textId="77777777" w:rsidTr="007E5F6E">
        <w:trPr>
          <w:trHeight w:val="240"/>
          <w:jc w:val="center"/>
        </w:trPr>
        <w:tc>
          <w:tcPr>
            <w:tcW w:w="4876" w:type="dxa"/>
            <w:tcBorders>
              <w:top w:val="nil"/>
              <w:left w:val="nil"/>
              <w:bottom w:val="nil"/>
              <w:right w:val="nil"/>
            </w:tcBorders>
          </w:tcPr>
          <w:p w14:paraId="6E673C4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7FCA55" w14:textId="77777777" w:rsidR="0073670E" w:rsidRPr="001D4B9B" w:rsidRDefault="0073670E" w:rsidP="007E5F6E">
            <w:pPr>
              <w:pStyle w:val="AmColumnHeading"/>
            </w:pPr>
            <w:r w:rsidRPr="001D4B9B">
              <w:t>Emendamento</w:t>
            </w:r>
          </w:p>
        </w:tc>
      </w:tr>
      <w:tr w:rsidR="0073670E" w:rsidRPr="001D4B9B" w14:paraId="377B4208" w14:textId="77777777" w:rsidTr="007E5F6E">
        <w:trPr>
          <w:jc w:val="center"/>
        </w:trPr>
        <w:tc>
          <w:tcPr>
            <w:tcW w:w="4876" w:type="dxa"/>
            <w:tcBorders>
              <w:top w:val="nil"/>
              <w:left w:val="nil"/>
              <w:bottom w:val="nil"/>
              <w:right w:val="nil"/>
            </w:tcBorders>
          </w:tcPr>
          <w:p w14:paraId="3E7832D5" w14:textId="77777777" w:rsidR="0073670E" w:rsidRPr="001D4B9B" w:rsidRDefault="0073670E" w:rsidP="007E5F6E">
            <w:pPr>
              <w:pStyle w:val="Normal6a"/>
            </w:pPr>
          </w:p>
        </w:tc>
        <w:tc>
          <w:tcPr>
            <w:tcW w:w="4876" w:type="dxa"/>
            <w:tcBorders>
              <w:top w:val="nil"/>
              <w:left w:val="nil"/>
              <w:bottom w:val="nil"/>
              <w:right w:val="nil"/>
            </w:tcBorders>
          </w:tcPr>
          <w:p w14:paraId="2442F344" w14:textId="77777777" w:rsidR="0073670E" w:rsidRPr="001D4B9B" w:rsidRDefault="0073670E" w:rsidP="007E5F6E">
            <w:pPr>
              <w:pStyle w:val="Normal6a"/>
            </w:pPr>
            <w:r w:rsidRPr="001D4B9B">
              <w:rPr>
                <w:b/>
                <w:i/>
              </w:rPr>
              <w:t>K bis.</w:t>
            </w:r>
            <w:r w:rsidRPr="001D4B9B">
              <w:tab/>
            </w:r>
            <w:r w:rsidRPr="001D4B9B">
              <w:rPr>
                <w:b/>
                <w:i/>
              </w:rPr>
              <w:t>considerando che la struttura genetica delle popolazioni e delle sottopopolazioni degli stock sfruttati a fini commerciali non è pienamente nota;</w:t>
            </w:r>
          </w:p>
        </w:tc>
      </w:tr>
    </w:tbl>
    <w:p w14:paraId="0EA10DF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3A092A4" w14:textId="77777777" w:rsidR="0073670E" w:rsidRPr="00815163" w:rsidRDefault="0073670E" w:rsidP="0073670E">
      <w:pPr>
        <w:rPr>
          <w:lang w:val="en-GB"/>
        </w:rPr>
      </w:pPr>
      <w:r w:rsidRPr="00815163">
        <w:rPr>
          <w:rStyle w:val="HideTWBExt"/>
          <w:color w:val="auto"/>
          <w:lang w:val="en-GB"/>
        </w:rPr>
        <w:t>&lt;/Amend&gt;</w:t>
      </w:r>
    </w:p>
    <w:p w14:paraId="5787177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121</w:t>
      </w:r>
      <w:r w:rsidRPr="00815163">
        <w:rPr>
          <w:rStyle w:val="HideTWBExt"/>
          <w:color w:val="auto"/>
          <w:lang w:val="en-GB"/>
        </w:rPr>
        <w:t>&lt;/NumAm&gt;</w:t>
      </w:r>
    </w:p>
    <w:p w14:paraId="749D1A5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Sofie Eriksson, André Rodrigues</w:t>
      </w:r>
      <w:r w:rsidRPr="00815163">
        <w:rPr>
          <w:rStyle w:val="HideTWBExt"/>
          <w:b w:val="0"/>
          <w:color w:val="auto"/>
          <w:lang w:val="en-GB"/>
        </w:rPr>
        <w:t>&lt;/Members&gt;</w:t>
      </w:r>
    </w:p>
    <w:p w14:paraId="4A09103E"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8C0E5A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B37FECD" w14:textId="77777777" w:rsidR="0073670E" w:rsidRPr="001D4B9B" w:rsidRDefault="0073670E" w:rsidP="0073670E">
      <w:pPr>
        <w:pStyle w:val="NormalBold"/>
      </w:pPr>
      <w:r w:rsidRPr="001D4B9B">
        <w:rPr>
          <w:rStyle w:val="HideTWBExt"/>
          <w:color w:val="auto"/>
        </w:rPr>
        <w:t>&lt;Article&gt;</w:t>
      </w:r>
      <w:r w:rsidRPr="001D4B9B">
        <w:t xml:space="preserve">Considerando </w:t>
      </w:r>
      <w:proofErr w:type="spellStart"/>
      <w:r w:rsidRPr="001D4B9B">
        <w:t>L</w:t>
      </w:r>
      <w:proofErr w:type="spellEnd"/>
      <w:r w:rsidRPr="001D4B9B">
        <w:t xml:space="preserve">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F1441C1" w14:textId="77777777" w:rsidTr="007E5F6E">
        <w:trPr>
          <w:trHeight w:hRule="exact" w:val="240"/>
          <w:jc w:val="center"/>
        </w:trPr>
        <w:tc>
          <w:tcPr>
            <w:tcW w:w="9752" w:type="dxa"/>
            <w:gridSpan w:val="2"/>
            <w:tcBorders>
              <w:top w:val="nil"/>
              <w:left w:val="nil"/>
              <w:bottom w:val="nil"/>
              <w:right w:val="nil"/>
            </w:tcBorders>
          </w:tcPr>
          <w:p w14:paraId="2E370053" w14:textId="77777777" w:rsidR="0073670E" w:rsidRPr="001D4B9B" w:rsidRDefault="0073670E" w:rsidP="007E5F6E"/>
        </w:tc>
      </w:tr>
      <w:tr w:rsidR="0073670E" w:rsidRPr="001D4B9B" w14:paraId="74F0A741" w14:textId="77777777" w:rsidTr="007E5F6E">
        <w:trPr>
          <w:trHeight w:val="240"/>
          <w:jc w:val="center"/>
        </w:trPr>
        <w:tc>
          <w:tcPr>
            <w:tcW w:w="4876" w:type="dxa"/>
            <w:tcBorders>
              <w:top w:val="nil"/>
              <w:left w:val="nil"/>
              <w:bottom w:val="nil"/>
              <w:right w:val="nil"/>
            </w:tcBorders>
          </w:tcPr>
          <w:p w14:paraId="172B352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FA3AB54" w14:textId="77777777" w:rsidR="0073670E" w:rsidRPr="001D4B9B" w:rsidRDefault="0073670E" w:rsidP="007E5F6E">
            <w:pPr>
              <w:pStyle w:val="AmColumnHeading"/>
            </w:pPr>
            <w:r w:rsidRPr="001D4B9B">
              <w:t>Emendamento</w:t>
            </w:r>
          </w:p>
        </w:tc>
      </w:tr>
      <w:tr w:rsidR="0073670E" w:rsidRPr="001D4B9B" w14:paraId="7387C4B6" w14:textId="77777777" w:rsidTr="007E5F6E">
        <w:trPr>
          <w:jc w:val="center"/>
        </w:trPr>
        <w:tc>
          <w:tcPr>
            <w:tcW w:w="4876" w:type="dxa"/>
            <w:tcBorders>
              <w:top w:val="nil"/>
              <w:left w:val="nil"/>
              <w:bottom w:val="nil"/>
              <w:right w:val="nil"/>
            </w:tcBorders>
          </w:tcPr>
          <w:p w14:paraId="4F4D5EA0" w14:textId="77777777" w:rsidR="0073670E" w:rsidRPr="001D4B9B" w:rsidRDefault="0073670E" w:rsidP="007E5F6E">
            <w:pPr>
              <w:pStyle w:val="Normal6a"/>
            </w:pPr>
          </w:p>
        </w:tc>
        <w:tc>
          <w:tcPr>
            <w:tcW w:w="4876" w:type="dxa"/>
            <w:tcBorders>
              <w:top w:val="nil"/>
              <w:left w:val="nil"/>
              <w:bottom w:val="nil"/>
              <w:right w:val="nil"/>
            </w:tcBorders>
          </w:tcPr>
          <w:p w14:paraId="6633FD42" w14:textId="77777777" w:rsidR="0073670E" w:rsidRPr="001D4B9B" w:rsidRDefault="0073670E" w:rsidP="007E5F6E">
            <w:pPr>
              <w:pStyle w:val="Normal6a"/>
            </w:pPr>
            <w:r w:rsidRPr="001D4B9B">
              <w:rPr>
                <w:b/>
                <w:i/>
              </w:rPr>
              <w:t>L bis.</w:t>
            </w:r>
            <w:r w:rsidRPr="001D4B9B">
              <w:tab/>
            </w:r>
            <w:r w:rsidRPr="001D4B9B">
              <w:rPr>
                <w:b/>
                <w:i/>
              </w:rPr>
              <w:t>considerando che il settore della pesca ricreativa nella regione del Mar Baltico costituisce un importante attore socioeconomico, che rappresenta, secondo le stime, da 8 a 10 milioni di cittadini dell'UE che si impegnano attivamente in tale attività</w:t>
            </w:r>
            <w:r w:rsidRPr="001D4B9B">
              <w:rPr>
                <w:b/>
                <w:i/>
                <w:vertAlign w:val="superscript"/>
              </w:rPr>
              <w:t>1 bis</w:t>
            </w:r>
            <w:r w:rsidRPr="001D4B9B">
              <w:rPr>
                <w:b/>
                <w:i/>
              </w:rPr>
              <w:t>, generando un contributo economico di 1 558 milioni di EUR nella regione del Mar Baltico;</w:t>
            </w:r>
          </w:p>
        </w:tc>
      </w:tr>
      <w:tr w:rsidR="0073670E" w:rsidRPr="001D4B9B" w14:paraId="005DA676" w14:textId="77777777" w:rsidTr="007E5F6E">
        <w:trPr>
          <w:jc w:val="center"/>
        </w:trPr>
        <w:tc>
          <w:tcPr>
            <w:tcW w:w="4876" w:type="dxa"/>
            <w:tcBorders>
              <w:top w:val="nil"/>
              <w:left w:val="nil"/>
              <w:bottom w:val="nil"/>
              <w:right w:val="nil"/>
            </w:tcBorders>
          </w:tcPr>
          <w:p w14:paraId="3A925DFF" w14:textId="77777777" w:rsidR="0073670E" w:rsidRPr="001D4B9B" w:rsidRDefault="0073670E" w:rsidP="007E5F6E"/>
        </w:tc>
        <w:tc>
          <w:tcPr>
            <w:tcW w:w="4876" w:type="dxa"/>
            <w:tcBorders>
              <w:top w:val="nil"/>
              <w:left w:val="nil"/>
              <w:bottom w:val="nil"/>
              <w:right w:val="nil"/>
            </w:tcBorders>
          </w:tcPr>
          <w:p w14:paraId="1C2CDE6C" w14:textId="77777777" w:rsidR="0073670E" w:rsidRPr="001D4B9B" w:rsidRDefault="0073670E" w:rsidP="007E5F6E">
            <w:pPr>
              <w:pStyle w:val="Normal6a"/>
            </w:pPr>
            <w:r w:rsidRPr="001D4B9B">
              <w:rPr>
                <w:b/>
                <w:i/>
              </w:rPr>
              <w:t>_________________</w:t>
            </w:r>
          </w:p>
        </w:tc>
      </w:tr>
      <w:tr w:rsidR="0073670E" w:rsidRPr="001D4B9B" w14:paraId="3E29860A" w14:textId="77777777" w:rsidTr="007E5F6E">
        <w:trPr>
          <w:jc w:val="center"/>
        </w:trPr>
        <w:tc>
          <w:tcPr>
            <w:tcW w:w="4876" w:type="dxa"/>
            <w:tcBorders>
              <w:top w:val="nil"/>
              <w:left w:val="nil"/>
              <w:bottom w:val="nil"/>
              <w:right w:val="nil"/>
            </w:tcBorders>
          </w:tcPr>
          <w:p w14:paraId="23C7AC73" w14:textId="77777777" w:rsidR="0073670E" w:rsidRPr="001D4B9B" w:rsidRDefault="0073670E" w:rsidP="007E5F6E"/>
        </w:tc>
        <w:tc>
          <w:tcPr>
            <w:tcW w:w="4876" w:type="dxa"/>
            <w:tcBorders>
              <w:top w:val="nil"/>
              <w:left w:val="nil"/>
              <w:bottom w:val="nil"/>
              <w:right w:val="nil"/>
            </w:tcBorders>
          </w:tcPr>
          <w:p w14:paraId="3E2F785E" w14:textId="40B09BCB" w:rsidR="0073670E" w:rsidRPr="001D4B9B" w:rsidRDefault="0073670E" w:rsidP="007E5F6E">
            <w:pPr>
              <w:pStyle w:val="Normal6a"/>
            </w:pPr>
            <w:r w:rsidRPr="001D4B9B">
              <w:rPr>
                <w:b/>
                <w:i/>
                <w:vertAlign w:val="superscript"/>
              </w:rPr>
              <w:t>1 bis</w:t>
            </w:r>
            <w:r w:rsidRPr="001D4B9B">
              <w:t xml:space="preserve"> </w:t>
            </w:r>
            <w:r w:rsidR="00C51B01" w:rsidRPr="00C51B01">
              <w:rPr>
                <w:b/>
                <w:bCs/>
                <w:i/>
                <w:iCs/>
              </w:rPr>
              <w:t>Coalizione Baltico pulito</w:t>
            </w:r>
            <w:r w:rsidR="00C51B01" w:rsidRPr="00C51B01">
              <w:rPr>
                <w:b/>
                <w:i/>
              </w:rPr>
              <w:t xml:space="preserve"> </w:t>
            </w:r>
            <w:r w:rsidRPr="001D4B9B">
              <w:rPr>
                <w:b/>
                <w:i/>
              </w:rPr>
              <w:t xml:space="preserve">(CCB), "Recreational fishing in the Baltic Sea region" (La pesca ricreativa nella regione del Mar Baltico), 2017, pag. 6. </w:t>
            </w:r>
          </w:p>
        </w:tc>
      </w:tr>
    </w:tbl>
    <w:p w14:paraId="5A0809F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1725A5E" w14:textId="77777777" w:rsidR="0073670E" w:rsidRPr="00815163" w:rsidRDefault="0073670E" w:rsidP="0073670E">
      <w:pPr>
        <w:rPr>
          <w:lang w:val="en-GB"/>
        </w:rPr>
      </w:pPr>
      <w:r w:rsidRPr="00815163">
        <w:rPr>
          <w:rStyle w:val="HideTWBExt"/>
          <w:color w:val="auto"/>
          <w:lang w:val="en-GB"/>
        </w:rPr>
        <w:t>&lt;/Amend&gt;</w:t>
      </w:r>
    </w:p>
    <w:p w14:paraId="4B7138B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122</w:t>
      </w:r>
      <w:r w:rsidRPr="00815163">
        <w:rPr>
          <w:rStyle w:val="HideTWBExt"/>
          <w:color w:val="auto"/>
          <w:lang w:val="en-GB"/>
        </w:rPr>
        <w:t>&lt;/NumAm&gt;</w:t>
      </w:r>
    </w:p>
    <w:p w14:paraId="519A0CD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1DEB62B5" w14:textId="77777777" w:rsidR="0073670E" w:rsidRPr="001D4B9B" w:rsidRDefault="0073670E" w:rsidP="0073670E">
      <w:pPr>
        <w:pStyle w:val="NormalBold"/>
      </w:pPr>
      <w:r w:rsidRPr="001D4B9B">
        <w:rPr>
          <w:rStyle w:val="HideTWBExt"/>
          <w:b w:val="0"/>
          <w:color w:val="auto"/>
        </w:rPr>
        <w:t>&lt;/RepeatBlock-By&gt;</w:t>
      </w:r>
    </w:p>
    <w:p w14:paraId="6A3681F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8257E48" w14:textId="77777777" w:rsidR="0073670E" w:rsidRPr="001D4B9B" w:rsidRDefault="0073670E" w:rsidP="0073670E">
      <w:pPr>
        <w:pStyle w:val="NormalBold"/>
      </w:pPr>
      <w:r w:rsidRPr="001D4B9B">
        <w:rPr>
          <w:rStyle w:val="HideTWBExt"/>
          <w:color w:val="auto"/>
        </w:rPr>
        <w:t>&lt;Article&gt;</w:t>
      </w:r>
      <w:r w:rsidRPr="001D4B9B">
        <w:t>Considerando M</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BC73DEB" w14:textId="77777777" w:rsidTr="007E5F6E">
        <w:trPr>
          <w:trHeight w:hRule="exact" w:val="240"/>
          <w:jc w:val="center"/>
        </w:trPr>
        <w:tc>
          <w:tcPr>
            <w:tcW w:w="9752" w:type="dxa"/>
            <w:gridSpan w:val="2"/>
            <w:tcBorders>
              <w:top w:val="nil"/>
              <w:left w:val="nil"/>
              <w:bottom w:val="nil"/>
              <w:right w:val="nil"/>
            </w:tcBorders>
          </w:tcPr>
          <w:p w14:paraId="616A72E9" w14:textId="77777777" w:rsidR="0073670E" w:rsidRPr="001D4B9B" w:rsidRDefault="0073670E" w:rsidP="007E5F6E"/>
        </w:tc>
      </w:tr>
      <w:tr w:rsidR="0073670E" w:rsidRPr="001D4B9B" w14:paraId="34FE8DCB" w14:textId="77777777" w:rsidTr="007E5F6E">
        <w:trPr>
          <w:trHeight w:val="240"/>
          <w:jc w:val="center"/>
        </w:trPr>
        <w:tc>
          <w:tcPr>
            <w:tcW w:w="4876" w:type="dxa"/>
            <w:tcBorders>
              <w:top w:val="nil"/>
              <w:left w:val="nil"/>
              <w:bottom w:val="nil"/>
              <w:right w:val="nil"/>
            </w:tcBorders>
          </w:tcPr>
          <w:p w14:paraId="359F421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B6CDB6" w14:textId="77777777" w:rsidR="0073670E" w:rsidRPr="001D4B9B" w:rsidRDefault="0073670E" w:rsidP="007E5F6E">
            <w:pPr>
              <w:pStyle w:val="AmColumnHeading"/>
            </w:pPr>
            <w:r w:rsidRPr="001D4B9B">
              <w:t>Emendamento</w:t>
            </w:r>
          </w:p>
        </w:tc>
      </w:tr>
      <w:tr w:rsidR="0073670E" w:rsidRPr="001D4B9B" w14:paraId="6929F22C" w14:textId="77777777" w:rsidTr="007E5F6E">
        <w:trPr>
          <w:jc w:val="center"/>
        </w:trPr>
        <w:tc>
          <w:tcPr>
            <w:tcW w:w="4876" w:type="dxa"/>
            <w:tcBorders>
              <w:top w:val="nil"/>
              <w:left w:val="nil"/>
              <w:bottom w:val="nil"/>
              <w:right w:val="nil"/>
            </w:tcBorders>
          </w:tcPr>
          <w:p w14:paraId="249273F3" w14:textId="77777777" w:rsidR="0073670E" w:rsidRPr="001D4B9B" w:rsidRDefault="0073670E" w:rsidP="007E5F6E">
            <w:pPr>
              <w:pStyle w:val="Normal6a"/>
            </w:pPr>
            <w:r w:rsidRPr="001D4B9B">
              <w:rPr>
                <w:b/>
                <w:i/>
              </w:rPr>
              <w:t>M.</w:t>
            </w:r>
            <w:r w:rsidRPr="001D4B9B">
              <w:tab/>
            </w:r>
            <w:r w:rsidRPr="001D4B9B">
              <w:rPr>
                <w:b/>
                <w:i/>
              </w:rPr>
              <w:t>considerando che gli Stati Uniti, il Canada, la Nuova Zelanda e l'Australia utilizzano un approccio più prudente alla fissazione dei contingenti rispetto all'UE e includono margini di incertezza espliciti e piani di ricostituzione che si attivano automaticamente in caso di superamento dei valori limite;</w:t>
            </w:r>
          </w:p>
        </w:tc>
        <w:tc>
          <w:tcPr>
            <w:tcW w:w="4876" w:type="dxa"/>
            <w:tcBorders>
              <w:top w:val="nil"/>
              <w:left w:val="nil"/>
              <w:bottom w:val="nil"/>
              <w:right w:val="nil"/>
            </w:tcBorders>
          </w:tcPr>
          <w:p w14:paraId="2176E488" w14:textId="77777777" w:rsidR="0073670E" w:rsidRPr="001D4B9B" w:rsidRDefault="0073670E" w:rsidP="007E5F6E">
            <w:pPr>
              <w:pStyle w:val="Normal6a"/>
            </w:pPr>
            <w:r w:rsidRPr="001D4B9B">
              <w:rPr>
                <w:b/>
                <w:i/>
              </w:rPr>
              <w:t>soppresso</w:t>
            </w:r>
          </w:p>
        </w:tc>
      </w:tr>
    </w:tbl>
    <w:p w14:paraId="093C67BE"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{PL}</w:t>
      </w:r>
      <w:r w:rsidRPr="001D4B9B">
        <w:t>pl</w:t>
      </w:r>
      <w:r w:rsidRPr="001D4B9B">
        <w:rPr>
          <w:rStyle w:val="HideTWBExt"/>
          <w:color w:val="auto"/>
        </w:rPr>
        <w:t>&lt;/Original&gt;</w:t>
      </w:r>
    </w:p>
    <w:p w14:paraId="6D648AC2" w14:textId="77777777" w:rsidR="0073670E" w:rsidRPr="001D4B9B" w:rsidRDefault="0073670E" w:rsidP="0073670E">
      <w:r w:rsidRPr="001D4B9B">
        <w:rPr>
          <w:rStyle w:val="HideTWBExt"/>
          <w:color w:val="auto"/>
        </w:rPr>
        <w:t>&lt;/Amend&gt;</w:t>
      </w:r>
    </w:p>
    <w:p w14:paraId="1DB4699E"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123</w:t>
      </w:r>
      <w:r w:rsidRPr="001D4B9B">
        <w:rPr>
          <w:rStyle w:val="HideTWBExt"/>
          <w:color w:val="auto"/>
        </w:rPr>
        <w:t>&lt;/NumAm&gt;</w:t>
      </w:r>
    </w:p>
    <w:p w14:paraId="2D4489E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Sofie Eriksson, André Rodrigues, Eric Sargiacomo</w:t>
      </w:r>
      <w:r w:rsidRPr="00815163">
        <w:rPr>
          <w:rStyle w:val="HideTWBExt"/>
          <w:b w:val="0"/>
          <w:color w:val="auto"/>
          <w:lang w:val="en-GB"/>
        </w:rPr>
        <w:t>&lt;/Members&gt;</w:t>
      </w:r>
    </w:p>
    <w:p w14:paraId="396BED10" w14:textId="77777777" w:rsidR="0073670E" w:rsidRPr="001D4B9B" w:rsidRDefault="0073670E" w:rsidP="0073670E">
      <w:pPr>
        <w:pStyle w:val="NormalBold"/>
      </w:pPr>
      <w:r w:rsidRPr="001D4B9B">
        <w:rPr>
          <w:rStyle w:val="HideTWBExt"/>
          <w:b w:val="0"/>
          <w:color w:val="auto"/>
        </w:rPr>
        <w:t>&lt;/RepeatBlock-By&gt;</w:t>
      </w:r>
    </w:p>
    <w:p w14:paraId="7C725FD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AD3C3ED" w14:textId="77777777" w:rsidR="0073670E" w:rsidRPr="001D4B9B" w:rsidRDefault="0073670E" w:rsidP="0073670E">
      <w:pPr>
        <w:pStyle w:val="NormalBold"/>
      </w:pPr>
      <w:r w:rsidRPr="001D4B9B">
        <w:rPr>
          <w:rStyle w:val="HideTWBExt"/>
          <w:color w:val="auto"/>
        </w:rPr>
        <w:t>&lt;Article&gt;</w:t>
      </w:r>
      <w:r w:rsidRPr="001D4B9B">
        <w:t>Considerando M</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BF44212" w14:textId="77777777" w:rsidTr="007E5F6E">
        <w:trPr>
          <w:trHeight w:hRule="exact" w:val="240"/>
          <w:jc w:val="center"/>
        </w:trPr>
        <w:tc>
          <w:tcPr>
            <w:tcW w:w="9752" w:type="dxa"/>
            <w:gridSpan w:val="2"/>
            <w:tcBorders>
              <w:top w:val="nil"/>
              <w:left w:val="nil"/>
              <w:bottom w:val="nil"/>
              <w:right w:val="nil"/>
            </w:tcBorders>
          </w:tcPr>
          <w:p w14:paraId="391028A6" w14:textId="77777777" w:rsidR="0073670E" w:rsidRPr="001D4B9B" w:rsidRDefault="0073670E" w:rsidP="007E5F6E"/>
        </w:tc>
      </w:tr>
      <w:tr w:rsidR="0073670E" w:rsidRPr="001D4B9B" w14:paraId="12D21E20" w14:textId="77777777" w:rsidTr="007E5F6E">
        <w:trPr>
          <w:trHeight w:val="240"/>
          <w:jc w:val="center"/>
        </w:trPr>
        <w:tc>
          <w:tcPr>
            <w:tcW w:w="4876" w:type="dxa"/>
            <w:tcBorders>
              <w:top w:val="nil"/>
              <w:left w:val="nil"/>
              <w:bottom w:val="nil"/>
              <w:right w:val="nil"/>
            </w:tcBorders>
          </w:tcPr>
          <w:p w14:paraId="2497773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1C66308" w14:textId="77777777" w:rsidR="0073670E" w:rsidRPr="001D4B9B" w:rsidRDefault="0073670E" w:rsidP="007E5F6E">
            <w:pPr>
              <w:pStyle w:val="AmColumnHeading"/>
            </w:pPr>
            <w:r w:rsidRPr="001D4B9B">
              <w:t>Emendamento</w:t>
            </w:r>
          </w:p>
        </w:tc>
      </w:tr>
      <w:tr w:rsidR="0073670E" w:rsidRPr="001D4B9B" w14:paraId="5A8FCDB4" w14:textId="77777777" w:rsidTr="007E5F6E">
        <w:trPr>
          <w:jc w:val="center"/>
        </w:trPr>
        <w:tc>
          <w:tcPr>
            <w:tcW w:w="4876" w:type="dxa"/>
            <w:tcBorders>
              <w:top w:val="nil"/>
              <w:left w:val="nil"/>
              <w:bottom w:val="nil"/>
              <w:right w:val="nil"/>
            </w:tcBorders>
          </w:tcPr>
          <w:p w14:paraId="21DA5A8A" w14:textId="77777777" w:rsidR="0073670E" w:rsidRPr="001D4B9B" w:rsidRDefault="0073670E" w:rsidP="007E5F6E">
            <w:pPr>
              <w:pStyle w:val="Normal6a"/>
            </w:pPr>
            <w:r w:rsidRPr="001D4B9B">
              <w:rPr>
                <w:b/>
                <w:i/>
              </w:rPr>
              <w:t>M.</w:t>
            </w:r>
            <w:r w:rsidRPr="001D4B9B">
              <w:tab/>
            </w:r>
            <w:r w:rsidRPr="001D4B9B">
              <w:rPr>
                <w:b/>
                <w:i/>
              </w:rPr>
              <w:t>considerando che gli Stati Uniti, il Canada, la Nuova Zelanda e l'Australia utilizzano un approccio più prudente alla fissazione dei contingenti rispetto all'UE e includono margini di incertezza espliciti e piani di ricostituzione che si attivano automaticamente in caso di superamento dei valori limite;</w:t>
            </w:r>
          </w:p>
        </w:tc>
        <w:tc>
          <w:tcPr>
            <w:tcW w:w="4876" w:type="dxa"/>
            <w:tcBorders>
              <w:top w:val="nil"/>
              <w:left w:val="nil"/>
              <w:bottom w:val="nil"/>
              <w:right w:val="nil"/>
            </w:tcBorders>
          </w:tcPr>
          <w:p w14:paraId="50D01A5A" w14:textId="77777777" w:rsidR="0073670E" w:rsidRPr="001D4B9B" w:rsidRDefault="0073670E" w:rsidP="007E5F6E">
            <w:pPr>
              <w:pStyle w:val="Normal6a"/>
            </w:pPr>
            <w:r w:rsidRPr="001D4B9B">
              <w:rPr>
                <w:b/>
                <w:i/>
              </w:rPr>
              <w:t>soppresso</w:t>
            </w:r>
          </w:p>
        </w:tc>
      </w:tr>
    </w:tbl>
    <w:p w14:paraId="59D35884"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1BF7AFE6" w14:textId="77777777" w:rsidR="0073670E" w:rsidRPr="001D4B9B" w:rsidRDefault="0073670E" w:rsidP="0073670E">
      <w:r w:rsidRPr="001D4B9B">
        <w:rPr>
          <w:rStyle w:val="HideTWBExt"/>
          <w:color w:val="auto"/>
        </w:rPr>
        <w:t>&lt;/Amend&gt;</w:t>
      </w:r>
    </w:p>
    <w:p w14:paraId="60CBC60C"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124</w:t>
      </w:r>
      <w:r w:rsidRPr="001D4B9B">
        <w:rPr>
          <w:rStyle w:val="HideTWBExt"/>
          <w:color w:val="auto"/>
        </w:rPr>
        <w:t>&lt;/NumAm&gt;</w:t>
      </w:r>
    </w:p>
    <w:p w14:paraId="0479A3D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98FFF2B" w14:textId="77777777" w:rsidR="0073670E" w:rsidRPr="001D4B9B" w:rsidRDefault="0073670E" w:rsidP="0073670E">
      <w:pPr>
        <w:pStyle w:val="NormalBold"/>
      </w:pPr>
      <w:r w:rsidRPr="001D4B9B">
        <w:rPr>
          <w:rStyle w:val="HideTWBExt"/>
          <w:b w:val="0"/>
          <w:color w:val="auto"/>
        </w:rPr>
        <w:t>&lt;/RepeatBlock-By&gt;</w:t>
      </w:r>
    </w:p>
    <w:p w14:paraId="343D031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3AB72FA" w14:textId="77777777" w:rsidR="0073670E" w:rsidRPr="001D4B9B" w:rsidRDefault="0073670E" w:rsidP="0073670E">
      <w:pPr>
        <w:pStyle w:val="NormalBold"/>
      </w:pPr>
      <w:r w:rsidRPr="001D4B9B">
        <w:rPr>
          <w:rStyle w:val="HideTWBExt"/>
          <w:color w:val="auto"/>
        </w:rPr>
        <w:t>&lt;Article&gt;</w:t>
      </w:r>
      <w:r w:rsidRPr="001D4B9B">
        <w:t>Considerando M</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E63BAB" w14:textId="77777777" w:rsidTr="007E5F6E">
        <w:trPr>
          <w:trHeight w:hRule="exact" w:val="240"/>
          <w:jc w:val="center"/>
        </w:trPr>
        <w:tc>
          <w:tcPr>
            <w:tcW w:w="9752" w:type="dxa"/>
            <w:gridSpan w:val="2"/>
            <w:tcBorders>
              <w:top w:val="nil"/>
              <w:left w:val="nil"/>
              <w:bottom w:val="nil"/>
              <w:right w:val="nil"/>
            </w:tcBorders>
          </w:tcPr>
          <w:p w14:paraId="0366A575" w14:textId="77777777" w:rsidR="0073670E" w:rsidRPr="001D4B9B" w:rsidRDefault="0073670E" w:rsidP="007E5F6E"/>
        </w:tc>
      </w:tr>
      <w:tr w:rsidR="0073670E" w:rsidRPr="001D4B9B" w14:paraId="6A1E9C3F" w14:textId="77777777" w:rsidTr="007E5F6E">
        <w:trPr>
          <w:trHeight w:val="240"/>
          <w:jc w:val="center"/>
        </w:trPr>
        <w:tc>
          <w:tcPr>
            <w:tcW w:w="4876" w:type="dxa"/>
            <w:tcBorders>
              <w:top w:val="nil"/>
              <w:left w:val="nil"/>
              <w:bottom w:val="nil"/>
              <w:right w:val="nil"/>
            </w:tcBorders>
          </w:tcPr>
          <w:p w14:paraId="028BD18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8F13F85" w14:textId="77777777" w:rsidR="0073670E" w:rsidRPr="001D4B9B" w:rsidRDefault="0073670E" w:rsidP="007E5F6E">
            <w:pPr>
              <w:pStyle w:val="AmColumnHeading"/>
            </w:pPr>
            <w:r w:rsidRPr="001D4B9B">
              <w:t>Emendamento</w:t>
            </w:r>
          </w:p>
        </w:tc>
      </w:tr>
      <w:tr w:rsidR="0073670E" w:rsidRPr="001D4B9B" w14:paraId="7E947776" w14:textId="77777777" w:rsidTr="007E5F6E">
        <w:trPr>
          <w:jc w:val="center"/>
        </w:trPr>
        <w:tc>
          <w:tcPr>
            <w:tcW w:w="4876" w:type="dxa"/>
            <w:tcBorders>
              <w:top w:val="nil"/>
              <w:left w:val="nil"/>
              <w:bottom w:val="nil"/>
              <w:right w:val="nil"/>
            </w:tcBorders>
          </w:tcPr>
          <w:p w14:paraId="335CFFF1" w14:textId="77777777" w:rsidR="0073670E" w:rsidRPr="001D4B9B" w:rsidRDefault="0073670E" w:rsidP="007E5F6E">
            <w:pPr>
              <w:pStyle w:val="Normal6a"/>
            </w:pPr>
            <w:r w:rsidRPr="001D4B9B">
              <w:t>M.</w:t>
            </w:r>
            <w:r w:rsidRPr="001D4B9B">
              <w:tab/>
              <w:t xml:space="preserve">considerando che gli Stati Uniti, il Canada, la Nuova Zelanda e l'Australia </w:t>
            </w:r>
            <w:r w:rsidRPr="001D4B9B">
              <w:rPr>
                <w:b/>
                <w:i/>
              </w:rPr>
              <w:t>utilizzano un approccio più prudente alla fissazione dei contingenti rispetto all'UE e includono margini di incertezza espliciti e piani</w:t>
            </w:r>
            <w:r w:rsidRPr="001D4B9B">
              <w:t xml:space="preserve"> di ricostituzione </w:t>
            </w:r>
            <w:r w:rsidRPr="001D4B9B">
              <w:rPr>
                <w:b/>
                <w:i/>
              </w:rPr>
              <w:t>che si attivano automaticamente in caso di superamento dei valori limite</w:t>
            </w:r>
            <w:r w:rsidRPr="001D4B9B">
              <w:t>;</w:t>
            </w:r>
          </w:p>
        </w:tc>
        <w:tc>
          <w:tcPr>
            <w:tcW w:w="4876" w:type="dxa"/>
            <w:tcBorders>
              <w:top w:val="nil"/>
              <w:left w:val="nil"/>
              <w:bottom w:val="nil"/>
              <w:right w:val="nil"/>
            </w:tcBorders>
          </w:tcPr>
          <w:p w14:paraId="11D39F57" w14:textId="77777777" w:rsidR="0073670E" w:rsidRPr="001D4B9B" w:rsidRDefault="0073670E" w:rsidP="007E5F6E">
            <w:pPr>
              <w:pStyle w:val="Normal6a"/>
            </w:pPr>
            <w:r w:rsidRPr="001D4B9B">
              <w:t>M.</w:t>
            </w:r>
            <w:r w:rsidRPr="001D4B9B">
              <w:tab/>
              <w:t xml:space="preserve">considerando che </w:t>
            </w:r>
            <w:r w:rsidRPr="001D4B9B">
              <w:rPr>
                <w:b/>
                <w:i/>
              </w:rPr>
              <w:t>altre nazioni dedite alla pesca, tra cui</w:t>
            </w:r>
            <w:r w:rsidRPr="001D4B9B">
              <w:t xml:space="preserve"> gli Stati Uniti, il Canada, la Nuova Zelanda e l'Australia</w:t>
            </w:r>
            <w:r w:rsidRPr="001D4B9B">
              <w:rPr>
                <w:b/>
                <w:i/>
              </w:rPr>
              <w:t>, applicano diversi sistemi di gestione su base scientifica con livelli variabili di precauzione e meccanismi</w:t>
            </w:r>
            <w:r w:rsidRPr="001D4B9B">
              <w:t xml:space="preserve"> di ricostituzione </w:t>
            </w:r>
            <w:r w:rsidRPr="001D4B9B">
              <w:rPr>
                <w:b/>
                <w:i/>
              </w:rPr>
              <w:t>automatici</w:t>
            </w:r>
            <w:r w:rsidRPr="001D4B9B">
              <w:t>;</w:t>
            </w:r>
          </w:p>
        </w:tc>
      </w:tr>
    </w:tbl>
    <w:p w14:paraId="20B7E62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A060D03" w14:textId="77777777" w:rsidR="0073670E" w:rsidRPr="00815163" w:rsidRDefault="0073670E" w:rsidP="0073670E">
      <w:pPr>
        <w:rPr>
          <w:lang w:val="en-GB"/>
        </w:rPr>
      </w:pPr>
      <w:r w:rsidRPr="00815163">
        <w:rPr>
          <w:rStyle w:val="HideTWBExt"/>
          <w:color w:val="auto"/>
          <w:lang w:val="en-GB"/>
        </w:rPr>
        <w:t>&lt;/Amend&gt;</w:t>
      </w:r>
    </w:p>
    <w:p w14:paraId="10EB665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125</w:t>
      </w:r>
      <w:r w:rsidRPr="00815163">
        <w:rPr>
          <w:rStyle w:val="HideTWBExt"/>
          <w:color w:val="auto"/>
          <w:lang w:val="en-GB"/>
        </w:rPr>
        <w:t>&lt;/NumAm&gt;</w:t>
      </w:r>
    </w:p>
    <w:p w14:paraId="31C1A3D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6CB67A11"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2F75C2A8" w14:textId="77777777" w:rsidR="0073670E" w:rsidRPr="001D4B9B" w:rsidRDefault="0073670E" w:rsidP="0073670E">
      <w:pPr>
        <w:pStyle w:val="NormalBold"/>
      </w:pPr>
      <w:r w:rsidRPr="001D4B9B">
        <w:rPr>
          <w:rStyle w:val="HideTWBExt"/>
          <w:b w:val="0"/>
          <w:color w:val="auto"/>
        </w:rPr>
        <w:t>&lt;/RepeatBlock-By&gt;</w:t>
      </w:r>
    </w:p>
    <w:p w14:paraId="53B970D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C2A985D" w14:textId="77777777" w:rsidR="0073670E" w:rsidRPr="001D4B9B" w:rsidRDefault="0073670E" w:rsidP="0073670E">
      <w:pPr>
        <w:pStyle w:val="NormalBold"/>
      </w:pPr>
      <w:r w:rsidRPr="001D4B9B">
        <w:rPr>
          <w:rStyle w:val="HideTWBExt"/>
          <w:color w:val="auto"/>
        </w:rPr>
        <w:t>&lt;Article&gt;</w:t>
      </w:r>
      <w:r w:rsidRPr="001D4B9B">
        <w:t>Considerando M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F7CEC90" w14:textId="77777777" w:rsidTr="007E5F6E">
        <w:trPr>
          <w:trHeight w:hRule="exact" w:val="240"/>
          <w:jc w:val="center"/>
        </w:trPr>
        <w:tc>
          <w:tcPr>
            <w:tcW w:w="9752" w:type="dxa"/>
            <w:gridSpan w:val="2"/>
            <w:tcBorders>
              <w:top w:val="nil"/>
              <w:left w:val="nil"/>
              <w:bottom w:val="nil"/>
              <w:right w:val="nil"/>
            </w:tcBorders>
          </w:tcPr>
          <w:p w14:paraId="5923DA5C" w14:textId="77777777" w:rsidR="0073670E" w:rsidRPr="001D4B9B" w:rsidRDefault="0073670E" w:rsidP="007E5F6E"/>
        </w:tc>
      </w:tr>
      <w:tr w:rsidR="0073670E" w:rsidRPr="001D4B9B" w14:paraId="56282CF8" w14:textId="77777777" w:rsidTr="007E5F6E">
        <w:trPr>
          <w:trHeight w:val="240"/>
          <w:jc w:val="center"/>
        </w:trPr>
        <w:tc>
          <w:tcPr>
            <w:tcW w:w="4876" w:type="dxa"/>
            <w:tcBorders>
              <w:top w:val="nil"/>
              <w:left w:val="nil"/>
              <w:bottom w:val="nil"/>
              <w:right w:val="nil"/>
            </w:tcBorders>
          </w:tcPr>
          <w:p w14:paraId="068C34C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BD2197A" w14:textId="77777777" w:rsidR="0073670E" w:rsidRPr="001D4B9B" w:rsidRDefault="0073670E" w:rsidP="007E5F6E">
            <w:pPr>
              <w:pStyle w:val="AmColumnHeading"/>
            </w:pPr>
            <w:r w:rsidRPr="001D4B9B">
              <w:t>Emendamento</w:t>
            </w:r>
          </w:p>
        </w:tc>
      </w:tr>
      <w:tr w:rsidR="0073670E" w:rsidRPr="001D4B9B" w14:paraId="124EBBD4" w14:textId="77777777" w:rsidTr="007E5F6E">
        <w:trPr>
          <w:jc w:val="center"/>
        </w:trPr>
        <w:tc>
          <w:tcPr>
            <w:tcW w:w="4876" w:type="dxa"/>
            <w:tcBorders>
              <w:top w:val="nil"/>
              <w:left w:val="nil"/>
              <w:bottom w:val="nil"/>
              <w:right w:val="nil"/>
            </w:tcBorders>
          </w:tcPr>
          <w:p w14:paraId="5E520327" w14:textId="77777777" w:rsidR="0073670E" w:rsidRPr="001D4B9B" w:rsidRDefault="0073670E" w:rsidP="007E5F6E">
            <w:pPr>
              <w:pStyle w:val="Normal6a"/>
            </w:pPr>
          </w:p>
        </w:tc>
        <w:tc>
          <w:tcPr>
            <w:tcW w:w="4876" w:type="dxa"/>
            <w:tcBorders>
              <w:top w:val="nil"/>
              <w:left w:val="nil"/>
              <w:bottom w:val="nil"/>
              <w:right w:val="nil"/>
            </w:tcBorders>
          </w:tcPr>
          <w:p w14:paraId="0B4FDFF0" w14:textId="140779AA" w:rsidR="0073670E" w:rsidRPr="001D4B9B" w:rsidRDefault="0073670E" w:rsidP="007E5F6E">
            <w:pPr>
              <w:pStyle w:val="Normal6a"/>
            </w:pPr>
            <w:r w:rsidRPr="001D4B9B">
              <w:rPr>
                <w:b/>
                <w:i/>
              </w:rPr>
              <w:t>M bis.</w:t>
            </w:r>
            <w:r w:rsidRPr="001D4B9B">
              <w:tab/>
            </w:r>
            <w:r w:rsidRPr="001D4B9B">
              <w:rPr>
                <w:b/>
                <w:i/>
              </w:rPr>
              <w:t xml:space="preserve">considerando che le aree marine protette ben collegate e in cui la protezione è efficace sono riconosciute come strumenti importanti per la mitigazione dei cambiamenti climatici, nonché per obiettivi più ampi quali la biodiversità, la resilienza e la salute degli ecosistemi; </w:t>
            </w:r>
            <w:r w:rsidR="006707B6" w:rsidRPr="006707B6">
              <w:rPr>
                <w:b/>
                <w:bCs/>
                <w:i/>
                <w:iCs/>
              </w:rPr>
              <w:t>che la rigenerazione degli ecosistemi costieri vegetati, quali le paludi salmastre e le praterie sottomarine (ecosistemi costieri di cattura del "carbonio blu"), possono mitigare i cambiamenti climatici attraverso un maggiore assorbimento e stoccaggio del carbonio</w:t>
            </w:r>
            <w:r w:rsidRPr="001D4B9B">
              <w:rPr>
                <w:b/>
                <w:i/>
              </w:rPr>
              <w:t>;</w:t>
            </w:r>
          </w:p>
        </w:tc>
      </w:tr>
    </w:tbl>
    <w:p w14:paraId="71886BF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9A396B0" w14:textId="77777777" w:rsidR="0073670E" w:rsidRPr="00815163" w:rsidRDefault="0073670E" w:rsidP="0073670E">
      <w:pPr>
        <w:rPr>
          <w:lang w:val="en-GB"/>
        </w:rPr>
      </w:pPr>
      <w:r w:rsidRPr="00815163">
        <w:rPr>
          <w:rStyle w:val="HideTWBExt"/>
          <w:color w:val="auto"/>
          <w:lang w:val="en-GB"/>
        </w:rPr>
        <w:t>&lt;/Amend&gt;</w:t>
      </w:r>
    </w:p>
    <w:p w14:paraId="3094189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126</w:t>
      </w:r>
      <w:r w:rsidRPr="00815163">
        <w:rPr>
          <w:rStyle w:val="HideTWBExt"/>
          <w:color w:val="auto"/>
          <w:lang w:val="en-GB"/>
        </w:rPr>
        <w:t>&lt;/NumAm&gt;</w:t>
      </w:r>
    </w:p>
    <w:p w14:paraId="3C81267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1AC63A4" w14:textId="77777777" w:rsidR="0073670E" w:rsidRPr="001D4B9B" w:rsidRDefault="0073670E" w:rsidP="0073670E">
      <w:pPr>
        <w:pStyle w:val="NormalBold"/>
      </w:pPr>
      <w:r w:rsidRPr="001D4B9B">
        <w:rPr>
          <w:rStyle w:val="HideTWBExt"/>
          <w:b w:val="0"/>
          <w:color w:val="auto"/>
        </w:rPr>
        <w:t>&lt;/RepeatBlock-By&gt;</w:t>
      </w:r>
    </w:p>
    <w:p w14:paraId="0D7752F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5B66CAD" w14:textId="77777777" w:rsidR="0073670E" w:rsidRPr="001D4B9B" w:rsidRDefault="0073670E" w:rsidP="0073670E">
      <w:pPr>
        <w:pStyle w:val="NormalBold"/>
      </w:pPr>
      <w:r w:rsidRPr="001D4B9B">
        <w:rPr>
          <w:rStyle w:val="HideTWBExt"/>
          <w:color w:val="auto"/>
        </w:rPr>
        <w:t>&lt;Article&gt;</w:t>
      </w:r>
      <w:r w:rsidRPr="001D4B9B">
        <w:t>Considerando N</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7B1CA72" w14:textId="77777777" w:rsidTr="007E5F6E">
        <w:trPr>
          <w:trHeight w:hRule="exact" w:val="240"/>
          <w:jc w:val="center"/>
        </w:trPr>
        <w:tc>
          <w:tcPr>
            <w:tcW w:w="9752" w:type="dxa"/>
            <w:gridSpan w:val="2"/>
            <w:tcBorders>
              <w:top w:val="nil"/>
              <w:left w:val="nil"/>
              <w:bottom w:val="nil"/>
              <w:right w:val="nil"/>
            </w:tcBorders>
          </w:tcPr>
          <w:p w14:paraId="3274035D" w14:textId="77777777" w:rsidR="0073670E" w:rsidRPr="001D4B9B" w:rsidRDefault="0073670E" w:rsidP="007E5F6E"/>
        </w:tc>
      </w:tr>
      <w:tr w:rsidR="0073670E" w:rsidRPr="001D4B9B" w14:paraId="67C6E2B4" w14:textId="77777777" w:rsidTr="007E5F6E">
        <w:trPr>
          <w:trHeight w:val="240"/>
          <w:jc w:val="center"/>
        </w:trPr>
        <w:tc>
          <w:tcPr>
            <w:tcW w:w="4876" w:type="dxa"/>
            <w:tcBorders>
              <w:top w:val="nil"/>
              <w:left w:val="nil"/>
              <w:bottom w:val="nil"/>
              <w:right w:val="nil"/>
            </w:tcBorders>
          </w:tcPr>
          <w:p w14:paraId="6AB0521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499ADE" w14:textId="77777777" w:rsidR="0073670E" w:rsidRPr="001D4B9B" w:rsidRDefault="0073670E" w:rsidP="007E5F6E">
            <w:pPr>
              <w:pStyle w:val="AmColumnHeading"/>
            </w:pPr>
            <w:r w:rsidRPr="001D4B9B">
              <w:t>Emendamento</w:t>
            </w:r>
          </w:p>
        </w:tc>
      </w:tr>
      <w:tr w:rsidR="0073670E" w:rsidRPr="001D4B9B" w14:paraId="75D5CA26" w14:textId="77777777" w:rsidTr="007E5F6E">
        <w:trPr>
          <w:jc w:val="center"/>
        </w:trPr>
        <w:tc>
          <w:tcPr>
            <w:tcW w:w="4876" w:type="dxa"/>
            <w:tcBorders>
              <w:top w:val="nil"/>
              <w:left w:val="nil"/>
              <w:bottom w:val="nil"/>
              <w:right w:val="nil"/>
            </w:tcBorders>
          </w:tcPr>
          <w:p w14:paraId="53F40C19" w14:textId="77777777" w:rsidR="0073670E" w:rsidRPr="001D4B9B" w:rsidRDefault="0073670E" w:rsidP="007E5F6E">
            <w:pPr>
              <w:pStyle w:val="Normal6a"/>
            </w:pPr>
            <w:r w:rsidRPr="001D4B9B">
              <w:rPr>
                <w:b/>
                <w:i/>
              </w:rPr>
              <w:t>N.</w:t>
            </w:r>
            <w:r w:rsidRPr="001D4B9B">
              <w:tab/>
            </w:r>
            <w:r w:rsidRPr="001D4B9B">
              <w:rPr>
                <w:b/>
                <w:i/>
              </w:rPr>
              <w:t>considerando che le decisioni sui totali ammissibili di cattura, le norme tecniche e le misure correttive non hanno rispettato l'obbligo di cui all'articolo 5 del regolamento sul piano pluriennale per il Mar Baltico di adottare misure "per assicurare un rapido ritorno dello stock in questione a livelli al di sopra del livello in grado di produrre il MSY";</w:t>
            </w:r>
          </w:p>
        </w:tc>
        <w:tc>
          <w:tcPr>
            <w:tcW w:w="4876" w:type="dxa"/>
            <w:tcBorders>
              <w:top w:val="nil"/>
              <w:left w:val="nil"/>
              <w:bottom w:val="nil"/>
              <w:right w:val="nil"/>
            </w:tcBorders>
          </w:tcPr>
          <w:p w14:paraId="54810CD2" w14:textId="77777777" w:rsidR="0073670E" w:rsidRPr="001D4B9B" w:rsidRDefault="0073670E" w:rsidP="007E5F6E">
            <w:pPr>
              <w:pStyle w:val="Normal6a"/>
            </w:pPr>
            <w:r w:rsidRPr="001D4B9B">
              <w:rPr>
                <w:b/>
                <w:i/>
              </w:rPr>
              <w:t>soppresso</w:t>
            </w:r>
          </w:p>
        </w:tc>
      </w:tr>
    </w:tbl>
    <w:p w14:paraId="25B9094B"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{PL}</w:t>
      </w:r>
      <w:r w:rsidRPr="001D4B9B">
        <w:t>pl</w:t>
      </w:r>
      <w:r w:rsidRPr="001D4B9B">
        <w:rPr>
          <w:rStyle w:val="HideTWBExt"/>
          <w:color w:val="auto"/>
        </w:rPr>
        <w:t>&lt;/Original&gt;</w:t>
      </w:r>
    </w:p>
    <w:p w14:paraId="46A654E4" w14:textId="77777777" w:rsidR="0073670E" w:rsidRPr="001D4B9B" w:rsidRDefault="0073670E" w:rsidP="0073670E">
      <w:r w:rsidRPr="001D4B9B">
        <w:rPr>
          <w:rStyle w:val="HideTWBExt"/>
          <w:color w:val="auto"/>
        </w:rPr>
        <w:t>&lt;/Amend&gt;</w:t>
      </w:r>
    </w:p>
    <w:p w14:paraId="25B0DB06"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127</w:t>
      </w:r>
      <w:r w:rsidRPr="001D4B9B">
        <w:rPr>
          <w:rStyle w:val="HideTWBExt"/>
          <w:color w:val="auto"/>
        </w:rPr>
        <w:t>&lt;/NumAm&gt;</w:t>
      </w:r>
    </w:p>
    <w:p w14:paraId="0CCF425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06317A59" w14:textId="77777777" w:rsidR="0073670E" w:rsidRPr="001D4B9B" w:rsidRDefault="0073670E" w:rsidP="0073670E">
      <w:pPr>
        <w:pStyle w:val="NormalBold"/>
      </w:pPr>
      <w:r w:rsidRPr="001D4B9B">
        <w:rPr>
          <w:rStyle w:val="HideTWBExt"/>
          <w:b w:val="0"/>
          <w:color w:val="auto"/>
        </w:rPr>
        <w:t>&lt;/RepeatBlock-By&gt;</w:t>
      </w:r>
    </w:p>
    <w:p w14:paraId="332F614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BB3BC6E" w14:textId="77777777" w:rsidR="0073670E" w:rsidRPr="001D4B9B" w:rsidRDefault="0073670E" w:rsidP="0073670E">
      <w:pPr>
        <w:pStyle w:val="NormalBold"/>
      </w:pPr>
      <w:r w:rsidRPr="001D4B9B">
        <w:rPr>
          <w:rStyle w:val="HideTWBExt"/>
          <w:color w:val="auto"/>
        </w:rPr>
        <w:t>&lt;Article&gt;</w:t>
      </w:r>
      <w:r w:rsidRPr="001D4B9B">
        <w:t>Considerando N</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6339D72" w14:textId="77777777" w:rsidTr="007E5F6E">
        <w:trPr>
          <w:trHeight w:hRule="exact" w:val="240"/>
          <w:jc w:val="center"/>
        </w:trPr>
        <w:tc>
          <w:tcPr>
            <w:tcW w:w="9752" w:type="dxa"/>
            <w:gridSpan w:val="2"/>
            <w:tcBorders>
              <w:top w:val="nil"/>
              <w:left w:val="nil"/>
              <w:bottom w:val="nil"/>
              <w:right w:val="nil"/>
            </w:tcBorders>
          </w:tcPr>
          <w:p w14:paraId="7950A76B" w14:textId="77777777" w:rsidR="0073670E" w:rsidRPr="001D4B9B" w:rsidRDefault="0073670E" w:rsidP="007E5F6E"/>
        </w:tc>
      </w:tr>
      <w:tr w:rsidR="0073670E" w:rsidRPr="001D4B9B" w14:paraId="53C764A0" w14:textId="77777777" w:rsidTr="007E5F6E">
        <w:trPr>
          <w:trHeight w:val="240"/>
          <w:jc w:val="center"/>
        </w:trPr>
        <w:tc>
          <w:tcPr>
            <w:tcW w:w="4876" w:type="dxa"/>
            <w:tcBorders>
              <w:top w:val="nil"/>
              <w:left w:val="nil"/>
              <w:bottom w:val="nil"/>
              <w:right w:val="nil"/>
            </w:tcBorders>
          </w:tcPr>
          <w:p w14:paraId="252BF5B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27DEBAF" w14:textId="77777777" w:rsidR="0073670E" w:rsidRPr="001D4B9B" w:rsidRDefault="0073670E" w:rsidP="007E5F6E">
            <w:pPr>
              <w:pStyle w:val="AmColumnHeading"/>
            </w:pPr>
            <w:r w:rsidRPr="001D4B9B">
              <w:t>Emendamento</w:t>
            </w:r>
          </w:p>
        </w:tc>
      </w:tr>
      <w:tr w:rsidR="0073670E" w:rsidRPr="001D4B9B" w14:paraId="30F9A25D" w14:textId="77777777" w:rsidTr="007E5F6E">
        <w:trPr>
          <w:jc w:val="center"/>
        </w:trPr>
        <w:tc>
          <w:tcPr>
            <w:tcW w:w="4876" w:type="dxa"/>
            <w:tcBorders>
              <w:top w:val="nil"/>
              <w:left w:val="nil"/>
              <w:bottom w:val="nil"/>
              <w:right w:val="nil"/>
            </w:tcBorders>
          </w:tcPr>
          <w:p w14:paraId="236C35FA" w14:textId="77777777" w:rsidR="0073670E" w:rsidRPr="001D4B9B" w:rsidRDefault="0073670E" w:rsidP="007E5F6E">
            <w:pPr>
              <w:pStyle w:val="Normal6a"/>
            </w:pPr>
            <w:r w:rsidRPr="001D4B9B">
              <w:rPr>
                <w:b/>
                <w:i/>
              </w:rPr>
              <w:t>N.</w:t>
            </w:r>
            <w:r w:rsidRPr="001D4B9B">
              <w:tab/>
            </w:r>
            <w:r w:rsidRPr="001D4B9B">
              <w:rPr>
                <w:b/>
                <w:i/>
              </w:rPr>
              <w:t>considerando che le decisioni sui totali ammissibili di cattura, le norme tecniche e le misure correttive non hanno rispettato l'obbligo di cui all'articolo 5 del regolamento sul piano pluriennale per il Mar Baltico di adottare misure "per assicurare un rapido ritorno dello stock in questione a livelli al di sopra del livello in grado di produrre il MSY";</w:t>
            </w:r>
          </w:p>
        </w:tc>
        <w:tc>
          <w:tcPr>
            <w:tcW w:w="4876" w:type="dxa"/>
            <w:tcBorders>
              <w:top w:val="nil"/>
              <w:left w:val="nil"/>
              <w:bottom w:val="nil"/>
              <w:right w:val="nil"/>
            </w:tcBorders>
          </w:tcPr>
          <w:p w14:paraId="095F8839" w14:textId="77777777" w:rsidR="0073670E" w:rsidRPr="001D4B9B" w:rsidRDefault="0073670E" w:rsidP="007E5F6E">
            <w:pPr>
              <w:pStyle w:val="Normal6a"/>
            </w:pPr>
            <w:r w:rsidRPr="001D4B9B">
              <w:rPr>
                <w:b/>
                <w:i/>
              </w:rPr>
              <w:t>soppresso</w:t>
            </w:r>
          </w:p>
        </w:tc>
      </w:tr>
    </w:tbl>
    <w:p w14:paraId="73D69157"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0992A25B" w14:textId="77777777" w:rsidR="0073670E" w:rsidRPr="001D4B9B" w:rsidRDefault="0073670E" w:rsidP="0073670E">
      <w:r w:rsidRPr="001D4B9B">
        <w:rPr>
          <w:rStyle w:val="HideTWBExt"/>
          <w:color w:val="auto"/>
        </w:rPr>
        <w:t>&lt;/Amend&gt;</w:t>
      </w:r>
    </w:p>
    <w:p w14:paraId="05CC70F8"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128</w:t>
      </w:r>
      <w:r w:rsidRPr="001D4B9B">
        <w:rPr>
          <w:rStyle w:val="HideTWBExt"/>
          <w:color w:val="auto"/>
        </w:rPr>
        <w:t>&lt;/NumAm&gt;</w:t>
      </w:r>
    </w:p>
    <w:p w14:paraId="0F168A33" w14:textId="77777777" w:rsidR="0073670E" w:rsidRPr="001D4B9B" w:rsidRDefault="0073670E" w:rsidP="0073670E">
      <w:pPr>
        <w:pStyle w:val="NormalBold"/>
      </w:pPr>
      <w:r w:rsidRPr="001D4B9B">
        <w:rPr>
          <w:rStyle w:val="HideTWBExt"/>
          <w:b w:val="0"/>
          <w:color w:val="auto"/>
        </w:rPr>
        <w:t>&lt;RepeatBlock-By&gt;&lt;Members&gt;</w:t>
      </w:r>
      <w:r w:rsidRPr="001D4B9B">
        <w:t>Aurelijus Veryga, Nora Junco García, Stephen Nikola Bartulica</w:t>
      </w:r>
      <w:r w:rsidRPr="001D4B9B">
        <w:rPr>
          <w:rStyle w:val="HideTWBExt"/>
          <w:b w:val="0"/>
          <w:color w:val="auto"/>
        </w:rPr>
        <w:t>&lt;/Members&gt;</w:t>
      </w:r>
    </w:p>
    <w:p w14:paraId="6EC09187" w14:textId="77777777" w:rsidR="0073670E" w:rsidRPr="001D4B9B" w:rsidRDefault="0073670E" w:rsidP="0073670E">
      <w:pPr>
        <w:pStyle w:val="NormalBold"/>
      </w:pPr>
      <w:r w:rsidRPr="001D4B9B">
        <w:rPr>
          <w:rStyle w:val="HideTWBExt"/>
          <w:b w:val="0"/>
          <w:color w:val="auto"/>
        </w:rPr>
        <w:t>&lt;/RepeatBlock-By&gt;</w:t>
      </w:r>
    </w:p>
    <w:p w14:paraId="6C9BE16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323F654" w14:textId="77777777" w:rsidR="0073670E" w:rsidRPr="001D4B9B" w:rsidRDefault="0073670E" w:rsidP="0073670E">
      <w:pPr>
        <w:pStyle w:val="NormalBold"/>
      </w:pPr>
      <w:r w:rsidRPr="001D4B9B">
        <w:rPr>
          <w:rStyle w:val="HideTWBExt"/>
          <w:color w:val="auto"/>
        </w:rPr>
        <w:t>&lt;Article&gt;</w:t>
      </w:r>
      <w:r w:rsidRPr="001D4B9B">
        <w:t>Considerando N</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6795A3F" w14:textId="77777777" w:rsidTr="007E5F6E">
        <w:trPr>
          <w:trHeight w:hRule="exact" w:val="240"/>
          <w:jc w:val="center"/>
        </w:trPr>
        <w:tc>
          <w:tcPr>
            <w:tcW w:w="9752" w:type="dxa"/>
            <w:gridSpan w:val="2"/>
            <w:tcBorders>
              <w:top w:val="nil"/>
              <w:left w:val="nil"/>
              <w:bottom w:val="nil"/>
              <w:right w:val="nil"/>
            </w:tcBorders>
          </w:tcPr>
          <w:p w14:paraId="05ADC55E" w14:textId="77777777" w:rsidR="0073670E" w:rsidRPr="001D4B9B" w:rsidRDefault="0073670E" w:rsidP="007E5F6E"/>
        </w:tc>
      </w:tr>
      <w:tr w:rsidR="0073670E" w:rsidRPr="001D4B9B" w14:paraId="16BE4F96" w14:textId="77777777" w:rsidTr="007E5F6E">
        <w:trPr>
          <w:trHeight w:val="240"/>
          <w:jc w:val="center"/>
        </w:trPr>
        <w:tc>
          <w:tcPr>
            <w:tcW w:w="4876" w:type="dxa"/>
            <w:tcBorders>
              <w:top w:val="nil"/>
              <w:left w:val="nil"/>
              <w:bottom w:val="nil"/>
              <w:right w:val="nil"/>
            </w:tcBorders>
          </w:tcPr>
          <w:p w14:paraId="28881E7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04C320" w14:textId="77777777" w:rsidR="0073670E" w:rsidRPr="001D4B9B" w:rsidRDefault="0073670E" w:rsidP="007E5F6E">
            <w:pPr>
              <w:pStyle w:val="AmColumnHeading"/>
            </w:pPr>
            <w:r w:rsidRPr="001D4B9B">
              <w:t>Emendamento</w:t>
            </w:r>
          </w:p>
        </w:tc>
      </w:tr>
      <w:tr w:rsidR="0073670E" w:rsidRPr="001D4B9B" w14:paraId="0BA7F879" w14:textId="77777777" w:rsidTr="007E5F6E">
        <w:trPr>
          <w:jc w:val="center"/>
        </w:trPr>
        <w:tc>
          <w:tcPr>
            <w:tcW w:w="4876" w:type="dxa"/>
            <w:tcBorders>
              <w:top w:val="nil"/>
              <w:left w:val="nil"/>
              <w:bottom w:val="nil"/>
              <w:right w:val="nil"/>
            </w:tcBorders>
          </w:tcPr>
          <w:p w14:paraId="1DFFE05F" w14:textId="77777777" w:rsidR="0073670E" w:rsidRPr="001D4B9B" w:rsidRDefault="0073670E" w:rsidP="007E5F6E">
            <w:pPr>
              <w:pStyle w:val="Normal6a"/>
            </w:pPr>
            <w:r w:rsidRPr="001D4B9B">
              <w:rPr>
                <w:b/>
                <w:i/>
              </w:rPr>
              <w:t>N.</w:t>
            </w:r>
            <w:r w:rsidRPr="001D4B9B">
              <w:tab/>
            </w:r>
            <w:r w:rsidRPr="001D4B9B">
              <w:rPr>
                <w:b/>
                <w:i/>
              </w:rPr>
              <w:t>considerando che le decisioni sui totali ammissibili di cattura, le norme tecniche e le misure correttive non hanno rispettato l'obbligo di cui all'articolo 5 del regolamento sul piano pluriennale per il Mar Baltico di adottare misure "per assicurare un rapido ritorno dello stock in questione a livelli al di sopra del livello in grado di produrre il MSY";</w:t>
            </w:r>
          </w:p>
        </w:tc>
        <w:tc>
          <w:tcPr>
            <w:tcW w:w="4876" w:type="dxa"/>
            <w:tcBorders>
              <w:top w:val="nil"/>
              <w:left w:val="nil"/>
              <w:bottom w:val="nil"/>
              <w:right w:val="nil"/>
            </w:tcBorders>
          </w:tcPr>
          <w:p w14:paraId="7C4F5CCC" w14:textId="77777777" w:rsidR="0073670E" w:rsidRPr="001D4B9B" w:rsidRDefault="0073670E" w:rsidP="007E5F6E">
            <w:pPr>
              <w:pStyle w:val="Normal6a"/>
            </w:pPr>
            <w:r w:rsidRPr="001D4B9B">
              <w:rPr>
                <w:b/>
                <w:i/>
              </w:rPr>
              <w:t>soppresso</w:t>
            </w:r>
          </w:p>
        </w:tc>
      </w:tr>
    </w:tbl>
    <w:p w14:paraId="45F3DEE6"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37BAE616" w14:textId="77777777" w:rsidR="0073670E" w:rsidRPr="001D4B9B" w:rsidRDefault="0073670E" w:rsidP="0073670E">
      <w:r w:rsidRPr="001D4B9B">
        <w:rPr>
          <w:rStyle w:val="HideTWBExt"/>
          <w:color w:val="auto"/>
        </w:rPr>
        <w:t>&lt;/Amend&gt;</w:t>
      </w:r>
    </w:p>
    <w:p w14:paraId="4DC6F205"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129</w:t>
      </w:r>
      <w:r w:rsidRPr="001D4B9B">
        <w:rPr>
          <w:rStyle w:val="HideTWBExt"/>
          <w:color w:val="auto"/>
        </w:rPr>
        <w:t>&lt;/NumAm&gt;</w:t>
      </w:r>
    </w:p>
    <w:p w14:paraId="643F781D" w14:textId="77777777" w:rsidR="0073670E" w:rsidRPr="001D4B9B" w:rsidRDefault="0073670E" w:rsidP="0073670E">
      <w:pPr>
        <w:pStyle w:val="NormalBold"/>
      </w:pPr>
      <w:r w:rsidRPr="001D4B9B">
        <w:rPr>
          <w:rStyle w:val="HideTWBExt"/>
          <w:b w:val="0"/>
          <w:color w:val="auto"/>
        </w:rPr>
        <w:t>&lt;RepeatBlock-By&gt;&lt;Members&gt;</w:t>
      </w:r>
      <w:r w:rsidRPr="001D4B9B">
        <w:t>Emma Wiesner, Michal Wiezik, Karin Karlsbro</w:t>
      </w:r>
      <w:r w:rsidRPr="001D4B9B">
        <w:rPr>
          <w:rStyle w:val="HideTWBExt"/>
          <w:b w:val="0"/>
          <w:color w:val="auto"/>
        </w:rPr>
        <w:t>&lt;/Members&gt;</w:t>
      </w:r>
    </w:p>
    <w:p w14:paraId="71EFE99E" w14:textId="77777777" w:rsidR="0073670E" w:rsidRPr="001D4B9B" w:rsidRDefault="0073670E" w:rsidP="0073670E">
      <w:pPr>
        <w:pStyle w:val="NormalBold"/>
      </w:pPr>
      <w:r w:rsidRPr="001D4B9B">
        <w:rPr>
          <w:rStyle w:val="HideTWBExt"/>
          <w:b w:val="0"/>
          <w:color w:val="auto"/>
        </w:rPr>
        <w:t>&lt;/RepeatBlock-By&gt;</w:t>
      </w:r>
    </w:p>
    <w:p w14:paraId="1BE2409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1D5CEBB" w14:textId="77777777" w:rsidR="0073670E" w:rsidRPr="001D4B9B" w:rsidRDefault="0073670E" w:rsidP="0073670E">
      <w:pPr>
        <w:pStyle w:val="NormalBold"/>
      </w:pPr>
      <w:r w:rsidRPr="001D4B9B">
        <w:rPr>
          <w:rStyle w:val="HideTWBExt"/>
          <w:color w:val="auto"/>
        </w:rPr>
        <w:t>&lt;Article&gt;</w:t>
      </w:r>
      <w:r w:rsidRPr="001D4B9B">
        <w:t>Considerando N</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5CA61D5" w14:textId="77777777" w:rsidTr="007E5F6E">
        <w:trPr>
          <w:trHeight w:hRule="exact" w:val="240"/>
          <w:jc w:val="center"/>
        </w:trPr>
        <w:tc>
          <w:tcPr>
            <w:tcW w:w="9752" w:type="dxa"/>
            <w:gridSpan w:val="2"/>
            <w:tcBorders>
              <w:top w:val="nil"/>
              <w:left w:val="nil"/>
              <w:bottom w:val="nil"/>
              <w:right w:val="nil"/>
            </w:tcBorders>
          </w:tcPr>
          <w:p w14:paraId="1268B3E7" w14:textId="77777777" w:rsidR="0073670E" w:rsidRPr="001D4B9B" w:rsidRDefault="0073670E" w:rsidP="007E5F6E"/>
        </w:tc>
      </w:tr>
      <w:tr w:rsidR="0073670E" w:rsidRPr="001D4B9B" w14:paraId="4EFE571F" w14:textId="77777777" w:rsidTr="007E5F6E">
        <w:trPr>
          <w:trHeight w:val="240"/>
          <w:jc w:val="center"/>
        </w:trPr>
        <w:tc>
          <w:tcPr>
            <w:tcW w:w="4876" w:type="dxa"/>
            <w:tcBorders>
              <w:top w:val="nil"/>
              <w:left w:val="nil"/>
              <w:bottom w:val="nil"/>
              <w:right w:val="nil"/>
            </w:tcBorders>
          </w:tcPr>
          <w:p w14:paraId="50181C1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7F9A366" w14:textId="77777777" w:rsidR="0073670E" w:rsidRPr="001D4B9B" w:rsidRDefault="0073670E" w:rsidP="007E5F6E">
            <w:pPr>
              <w:pStyle w:val="AmColumnHeading"/>
            </w:pPr>
            <w:r w:rsidRPr="001D4B9B">
              <w:t>Emendamento</w:t>
            </w:r>
          </w:p>
        </w:tc>
      </w:tr>
      <w:tr w:rsidR="0073670E" w:rsidRPr="001D4B9B" w14:paraId="71174D91" w14:textId="77777777" w:rsidTr="007E5F6E">
        <w:trPr>
          <w:jc w:val="center"/>
        </w:trPr>
        <w:tc>
          <w:tcPr>
            <w:tcW w:w="4876" w:type="dxa"/>
            <w:tcBorders>
              <w:top w:val="nil"/>
              <w:left w:val="nil"/>
              <w:bottom w:val="nil"/>
              <w:right w:val="nil"/>
            </w:tcBorders>
          </w:tcPr>
          <w:p w14:paraId="0E611CA7" w14:textId="77777777" w:rsidR="0073670E" w:rsidRPr="001D4B9B" w:rsidRDefault="0073670E" w:rsidP="007E5F6E">
            <w:pPr>
              <w:pStyle w:val="Normal6a"/>
            </w:pPr>
            <w:r w:rsidRPr="001D4B9B">
              <w:t>N.</w:t>
            </w:r>
            <w:r w:rsidRPr="001D4B9B">
              <w:tab/>
              <w:t xml:space="preserve">considerando che </w:t>
            </w:r>
            <w:r w:rsidRPr="001D4B9B">
              <w:rPr>
                <w:b/>
                <w:i/>
              </w:rPr>
              <w:t>le decisioni sui totali ammissibili di cattura, le norme tecniche e le misure correttive non hanno rispettato l'obbligo di cui all'</w:t>
            </w:r>
            <w:r w:rsidRPr="001D4B9B">
              <w:t xml:space="preserve">articolo 5 del regolamento sul piano pluriennale per il Mar Baltico </w:t>
            </w:r>
            <w:r w:rsidRPr="001D4B9B">
              <w:rPr>
                <w:b/>
                <w:i/>
              </w:rPr>
              <w:t>di adottare</w:t>
            </w:r>
            <w:r w:rsidRPr="001D4B9B">
              <w:t xml:space="preserve"> misure "per assicurare un rapido ritorno dello stock in questione a livelli al di sopra del livello in grado di produrre il MSY";</w:t>
            </w:r>
          </w:p>
        </w:tc>
        <w:tc>
          <w:tcPr>
            <w:tcW w:w="4876" w:type="dxa"/>
            <w:tcBorders>
              <w:top w:val="nil"/>
              <w:left w:val="nil"/>
              <w:bottom w:val="nil"/>
              <w:right w:val="nil"/>
            </w:tcBorders>
          </w:tcPr>
          <w:p w14:paraId="3E94E4B8" w14:textId="77777777" w:rsidR="0073670E" w:rsidRPr="001D4B9B" w:rsidRDefault="0073670E" w:rsidP="007E5F6E">
            <w:pPr>
              <w:pStyle w:val="Normal6a"/>
            </w:pPr>
            <w:r w:rsidRPr="001D4B9B">
              <w:t>N.</w:t>
            </w:r>
            <w:r w:rsidRPr="001D4B9B">
              <w:tab/>
              <w:t xml:space="preserve">considerando che </w:t>
            </w:r>
            <w:r w:rsidRPr="001D4B9B">
              <w:rPr>
                <w:b/>
                <w:i/>
              </w:rPr>
              <w:t>l'attuazione dell'</w:t>
            </w:r>
            <w:r w:rsidRPr="001D4B9B">
              <w:t xml:space="preserve">articolo 5 del regolamento sul piano pluriennale per il Mar Baltico </w:t>
            </w:r>
            <w:r w:rsidRPr="001D4B9B">
              <w:rPr>
                <w:b/>
                <w:i/>
              </w:rPr>
              <w:t>non è stata sufficiente, e che i casi in cui sono state adottate</w:t>
            </w:r>
            <w:r w:rsidRPr="001D4B9B">
              <w:t xml:space="preserve"> misure "per assicurare un rapido ritorno dello stock in questione a livelli al di sopra del livello in grado di produrre il MSY" </w:t>
            </w:r>
            <w:r w:rsidRPr="001D4B9B">
              <w:rPr>
                <w:b/>
                <w:i/>
              </w:rPr>
              <w:t>non hanno raggiunto il loro obiettivo, come le decisioni sui totali ammissibili di cattura, le misure sulle norme tecniche o altre misure correttive</w:t>
            </w:r>
            <w:r w:rsidRPr="001D4B9B">
              <w:t>;</w:t>
            </w:r>
          </w:p>
        </w:tc>
      </w:tr>
    </w:tbl>
    <w:p w14:paraId="2607B50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0B7AEA0" w14:textId="77777777" w:rsidR="0073670E" w:rsidRPr="00815163" w:rsidRDefault="0073670E" w:rsidP="0073670E">
      <w:pPr>
        <w:rPr>
          <w:lang w:val="en-GB"/>
        </w:rPr>
      </w:pPr>
      <w:r w:rsidRPr="00815163">
        <w:rPr>
          <w:rStyle w:val="HideTWBExt"/>
          <w:color w:val="auto"/>
          <w:lang w:val="en-GB"/>
        </w:rPr>
        <w:t>&lt;/Amend&gt;</w:t>
      </w:r>
    </w:p>
    <w:p w14:paraId="09717E9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130</w:t>
      </w:r>
      <w:r w:rsidRPr="00815163">
        <w:rPr>
          <w:rStyle w:val="HideTWBExt"/>
          <w:color w:val="auto"/>
          <w:lang w:val="en-GB"/>
        </w:rPr>
        <w:t>&lt;/NumAm&gt;</w:t>
      </w:r>
    </w:p>
    <w:p w14:paraId="621166E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50A49649" w14:textId="77777777" w:rsidR="0073670E" w:rsidRPr="001D4B9B" w:rsidRDefault="0073670E" w:rsidP="0073670E">
      <w:pPr>
        <w:pStyle w:val="NormalBold"/>
      </w:pPr>
      <w:r w:rsidRPr="001D4B9B">
        <w:rPr>
          <w:rStyle w:val="HideTWBExt"/>
          <w:b w:val="0"/>
          <w:color w:val="auto"/>
        </w:rPr>
        <w:t>&lt;/RepeatBlock-By&gt;</w:t>
      </w:r>
    </w:p>
    <w:p w14:paraId="5526527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A36D1A3" w14:textId="77777777" w:rsidR="0073670E" w:rsidRPr="001D4B9B" w:rsidRDefault="0073670E" w:rsidP="0073670E">
      <w:pPr>
        <w:pStyle w:val="NormalBold"/>
      </w:pPr>
      <w:r w:rsidRPr="001D4B9B">
        <w:rPr>
          <w:rStyle w:val="HideTWBExt"/>
          <w:color w:val="auto"/>
        </w:rPr>
        <w:t>&lt;Article&gt;</w:t>
      </w:r>
      <w:r w:rsidRPr="001D4B9B">
        <w:t>Considerando N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986D0C6" w14:textId="77777777" w:rsidTr="007E5F6E">
        <w:trPr>
          <w:trHeight w:hRule="exact" w:val="240"/>
          <w:jc w:val="center"/>
        </w:trPr>
        <w:tc>
          <w:tcPr>
            <w:tcW w:w="9752" w:type="dxa"/>
            <w:gridSpan w:val="2"/>
            <w:tcBorders>
              <w:top w:val="nil"/>
              <w:left w:val="nil"/>
              <w:bottom w:val="nil"/>
              <w:right w:val="nil"/>
            </w:tcBorders>
          </w:tcPr>
          <w:p w14:paraId="64152059" w14:textId="77777777" w:rsidR="0073670E" w:rsidRPr="001D4B9B" w:rsidRDefault="0073670E" w:rsidP="007E5F6E"/>
        </w:tc>
      </w:tr>
      <w:tr w:rsidR="0073670E" w:rsidRPr="001D4B9B" w14:paraId="67182E14" w14:textId="77777777" w:rsidTr="007E5F6E">
        <w:trPr>
          <w:trHeight w:val="240"/>
          <w:jc w:val="center"/>
        </w:trPr>
        <w:tc>
          <w:tcPr>
            <w:tcW w:w="4876" w:type="dxa"/>
            <w:tcBorders>
              <w:top w:val="nil"/>
              <w:left w:val="nil"/>
              <w:bottom w:val="nil"/>
              <w:right w:val="nil"/>
            </w:tcBorders>
          </w:tcPr>
          <w:p w14:paraId="6403F89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765CA8D" w14:textId="77777777" w:rsidR="0073670E" w:rsidRPr="001D4B9B" w:rsidRDefault="0073670E" w:rsidP="007E5F6E">
            <w:pPr>
              <w:pStyle w:val="AmColumnHeading"/>
            </w:pPr>
            <w:r w:rsidRPr="001D4B9B">
              <w:t>Emendamento</w:t>
            </w:r>
          </w:p>
        </w:tc>
      </w:tr>
      <w:tr w:rsidR="0073670E" w:rsidRPr="001D4B9B" w14:paraId="42A31DC7" w14:textId="77777777" w:rsidTr="007E5F6E">
        <w:trPr>
          <w:jc w:val="center"/>
        </w:trPr>
        <w:tc>
          <w:tcPr>
            <w:tcW w:w="4876" w:type="dxa"/>
            <w:tcBorders>
              <w:top w:val="nil"/>
              <w:left w:val="nil"/>
              <w:bottom w:val="nil"/>
              <w:right w:val="nil"/>
            </w:tcBorders>
          </w:tcPr>
          <w:p w14:paraId="25ACB193" w14:textId="77777777" w:rsidR="0073670E" w:rsidRPr="001D4B9B" w:rsidRDefault="0073670E" w:rsidP="007E5F6E">
            <w:pPr>
              <w:pStyle w:val="Normal6a"/>
            </w:pPr>
          </w:p>
        </w:tc>
        <w:tc>
          <w:tcPr>
            <w:tcW w:w="4876" w:type="dxa"/>
            <w:tcBorders>
              <w:top w:val="nil"/>
              <w:left w:val="nil"/>
              <w:bottom w:val="nil"/>
              <w:right w:val="nil"/>
            </w:tcBorders>
          </w:tcPr>
          <w:p w14:paraId="6D2514FD" w14:textId="77777777" w:rsidR="0073670E" w:rsidRPr="001D4B9B" w:rsidRDefault="0073670E" w:rsidP="007E5F6E">
            <w:pPr>
              <w:pStyle w:val="Normal6a"/>
            </w:pPr>
            <w:r w:rsidRPr="001D4B9B">
              <w:rPr>
                <w:b/>
                <w:i/>
              </w:rPr>
              <w:t>N bis.</w:t>
            </w:r>
            <w:r w:rsidRPr="001D4B9B">
              <w:tab/>
            </w:r>
            <w:r w:rsidRPr="001D4B9B">
              <w:rPr>
                <w:b/>
                <w:i/>
              </w:rPr>
              <w:t>considerando che esiste una chiara ambiguità tra l'articolo 4, paragrafo 6, e l'articolo 5 del regolamento sul piano pluriennale per il Mar Baltico, il che comporta incertezza giuridica quanto alla loro applicabilità; che è necessario apportare maggiore chiarezza giuridica e coerenza per quanto riguarda le misure che il Consiglio ha il potere e l'obbligo di adottare al momento di stabilire le possibilità di pesca;</w:t>
            </w:r>
          </w:p>
        </w:tc>
      </w:tr>
    </w:tbl>
    <w:p w14:paraId="06BA3C7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1AEDE5A" w14:textId="77777777" w:rsidR="0073670E" w:rsidRPr="00815163" w:rsidRDefault="0073670E" w:rsidP="0073670E">
      <w:pPr>
        <w:rPr>
          <w:lang w:val="en-GB"/>
        </w:rPr>
      </w:pPr>
      <w:r w:rsidRPr="00815163">
        <w:rPr>
          <w:rStyle w:val="HideTWBExt"/>
          <w:color w:val="auto"/>
          <w:lang w:val="en-GB"/>
        </w:rPr>
        <w:t>&lt;/Amend&gt;</w:t>
      </w:r>
    </w:p>
    <w:p w14:paraId="43AB7A3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131</w:t>
      </w:r>
      <w:r w:rsidRPr="00815163">
        <w:rPr>
          <w:rStyle w:val="HideTWBExt"/>
          <w:color w:val="auto"/>
          <w:lang w:val="en-GB"/>
        </w:rPr>
        <w:t>&lt;/NumAm&gt;</w:t>
      </w:r>
    </w:p>
    <w:p w14:paraId="247BC20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3AD07086" w14:textId="77777777" w:rsidR="0073670E" w:rsidRPr="00815163" w:rsidRDefault="0073670E" w:rsidP="0073670E">
      <w:pPr>
        <w:pStyle w:val="NormalBold"/>
        <w:rPr>
          <w:lang w:val="en-GB"/>
        </w:rPr>
      </w:pPr>
      <w:r w:rsidRPr="00815163">
        <w:rPr>
          <w:rStyle w:val="HideTWBExt"/>
          <w:b w:val="0"/>
          <w:color w:val="auto"/>
          <w:lang w:val="en-GB"/>
        </w:rPr>
        <w:t>&lt;/RepeatBlock-By&gt;</w:t>
      </w:r>
    </w:p>
    <w:p w14:paraId="69798B8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6EBE6B4" w14:textId="77777777" w:rsidR="0073670E" w:rsidRPr="001D4B9B" w:rsidRDefault="0073670E" w:rsidP="0073670E">
      <w:pPr>
        <w:pStyle w:val="NormalBold"/>
      </w:pPr>
      <w:r w:rsidRPr="001D4B9B">
        <w:rPr>
          <w:rStyle w:val="HideTWBExt"/>
          <w:color w:val="auto"/>
        </w:rPr>
        <w:t>&lt;Article&gt;</w:t>
      </w:r>
      <w:r w:rsidRPr="001D4B9B">
        <w:t>Considerando 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A98F8E7" w14:textId="77777777" w:rsidTr="007E5F6E">
        <w:trPr>
          <w:trHeight w:hRule="exact" w:val="240"/>
          <w:jc w:val="center"/>
        </w:trPr>
        <w:tc>
          <w:tcPr>
            <w:tcW w:w="9752" w:type="dxa"/>
            <w:gridSpan w:val="2"/>
            <w:tcBorders>
              <w:top w:val="nil"/>
              <w:left w:val="nil"/>
              <w:bottom w:val="nil"/>
              <w:right w:val="nil"/>
            </w:tcBorders>
          </w:tcPr>
          <w:p w14:paraId="52FE8DF6" w14:textId="77777777" w:rsidR="0073670E" w:rsidRPr="001D4B9B" w:rsidRDefault="0073670E" w:rsidP="007E5F6E"/>
        </w:tc>
      </w:tr>
      <w:tr w:rsidR="0073670E" w:rsidRPr="001D4B9B" w14:paraId="7D16AC27" w14:textId="77777777" w:rsidTr="007E5F6E">
        <w:trPr>
          <w:trHeight w:val="240"/>
          <w:jc w:val="center"/>
        </w:trPr>
        <w:tc>
          <w:tcPr>
            <w:tcW w:w="4876" w:type="dxa"/>
            <w:tcBorders>
              <w:top w:val="nil"/>
              <w:left w:val="nil"/>
              <w:bottom w:val="nil"/>
              <w:right w:val="nil"/>
            </w:tcBorders>
          </w:tcPr>
          <w:p w14:paraId="299163E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9B342CE" w14:textId="77777777" w:rsidR="0073670E" w:rsidRPr="001D4B9B" w:rsidRDefault="0073670E" w:rsidP="007E5F6E">
            <w:pPr>
              <w:pStyle w:val="AmColumnHeading"/>
            </w:pPr>
            <w:r w:rsidRPr="001D4B9B">
              <w:t>Emendamento</w:t>
            </w:r>
          </w:p>
        </w:tc>
      </w:tr>
      <w:tr w:rsidR="0073670E" w:rsidRPr="001D4B9B" w14:paraId="44E07F36" w14:textId="77777777" w:rsidTr="007E5F6E">
        <w:trPr>
          <w:jc w:val="center"/>
        </w:trPr>
        <w:tc>
          <w:tcPr>
            <w:tcW w:w="4876" w:type="dxa"/>
            <w:tcBorders>
              <w:top w:val="nil"/>
              <w:left w:val="nil"/>
              <w:bottom w:val="nil"/>
              <w:right w:val="nil"/>
            </w:tcBorders>
          </w:tcPr>
          <w:p w14:paraId="69D753C5" w14:textId="77777777" w:rsidR="0073670E" w:rsidRPr="001D4B9B" w:rsidRDefault="0073670E" w:rsidP="007E5F6E">
            <w:pPr>
              <w:pStyle w:val="Normal6a"/>
            </w:pPr>
            <w:r w:rsidRPr="001D4B9B">
              <w:t>O.</w:t>
            </w:r>
            <w:r w:rsidRPr="001D4B9B">
              <w:tab/>
              <w:t>considerando che, sebbene il regolamento sul piano pluriennale per il Mar Baltico fosse inteso come un quadro flessibile da adeguare nell'ambito di un approccio regionalizzato, tali cambiamenti hanno riscosso un successo limitato;</w:t>
            </w:r>
          </w:p>
        </w:tc>
        <w:tc>
          <w:tcPr>
            <w:tcW w:w="4876" w:type="dxa"/>
            <w:tcBorders>
              <w:top w:val="nil"/>
              <w:left w:val="nil"/>
              <w:bottom w:val="nil"/>
              <w:right w:val="nil"/>
            </w:tcBorders>
          </w:tcPr>
          <w:p w14:paraId="04B5934C" w14:textId="77777777" w:rsidR="0073670E" w:rsidRPr="001D4B9B" w:rsidRDefault="0073670E" w:rsidP="007E5F6E">
            <w:pPr>
              <w:pStyle w:val="Normal6a"/>
            </w:pPr>
            <w:r w:rsidRPr="001D4B9B">
              <w:t>O.</w:t>
            </w:r>
            <w:r w:rsidRPr="001D4B9B">
              <w:tab/>
              <w:t>considerando che, sebbene il regolamento sul piano pluriennale per il Mar Baltico fosse inteso come un quadro flessibile da adeguare nell'ambito di un approccio regionalizzato, tali cambiamenti hanno riscosso un successo limitato</w:t>
            </w:r>
            <w:r w:rsidRPr="001D4B9B">
              <w:rPr>
                <w:b/>
                <w:i/>
              </w:rPr>
              <w:t>, soprattutto a causa delle misure limitate adottate dagli Stati membri</w:t>
            </w:r>
            <w:r w:rsidRPr="001D4B9B">
              <w:t>;</w:t>
            </w:r>
          </w:p>
        </w:tc>
      </w:tr>
    </w:tbl>
    <w:p w14:paraId="737D01B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DB7FE82" w14:textId="77777777" w:rsidR="0073670E" w:rsidRPr="00815163" w:rsidRDefault="0073670E" w:rsidP="0073670E">
      <w:pPr>
        <w:rPr>
          <w:lang w:val="en-GB"/>
        </w:rPr>
      </w:pPr>
      <w:r w:rsidRPr="00815163">
        <w:rPr>
          <w:rStyle w:val="HideTWBExt"/>
          <w:color w:val="auto"/>
          <w:lang w:val="en-GB"/>
        </w:rPr>
        <w:t>&lt;/Amend&gt;</w:t>
      </w:r>
    </w:p>
    <w:p w14:paraId="15B2834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132</w:t>
      </w:r>
      <w:r w:rsidRPr="00815163">
        <w:rPr>
          <w:rStyle w:val="HideTWBExt"/>
          <w:color w:val="auto"/>
          <w:lang w:val="en-GB"/>
        </w:rPr>
        <w:t>&lt;/NumAm&gt;</w:t>
      </w:r>
    </w:p>
    <w:p w14:paraId="7C634F5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8E8F723" w14:textId="77777777" w:rsidR="0073670E" w:rsidRPr="001D4B9B" w:rsidRDefault="0073670E" w:rsidP="0073670E">
      <w:pPr>
        <w:pStyle w:val="NormalBold"/>
      </w:pPr>
      <w:r w:rsidRPr="001D4B9B">
        <w:rPr>
          <w:rStyle w:val="HideTWBExt"/>
          <w:b w:val="0"/>
          <w:color w:val="auto"/>
        </w:rPr>
        <w:t>&lt;/RepeatBlock-By&gt;</w:t>
      </w:r>
    </w:p>
    <w:p w14:paraId="6C5DA47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F7C9179" w14:textId="77777777" w:rsidR="0073670E" w:rsidRPr="001D4B9B" w:rsidRDefault="0073670E" w:rsidP="0073670E">
      <w:pPr>
        <w:pStyle w:val="NormalBold"/>
      </w:pPr>
      <w:r w:rsidRPr="001D4B9B">
        <w:rPr>
          <w:rStyle w:val="HideTWBExt"/>
          <w:color w:val="auto"/>
        </w:rPr>
        <w:t>&lt;Article&gt;</w:t>
      </w:r>
      <w:r w:rsidRPr="001D4B9B">
        <w:t>Considerando 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0244DC7" w14:textId="77777777" w:rsidTr="007E5F6E">
        <w:trPr>
          <w:trHeight w:hRule="exact" w:val="240"/>
          <w:jc w:val="center"/>
        </w:trPr>
        <w:tc>
          <w:tcPr>
            <w:tcW w:w="9752" w:type="dxa"/>
            <w:gridSpan w:val="2"/>
            <w:tcBorders>
              <w:top w:val="nil"/>
              <w:left w:val="nil"/>
              <w:bottom w:val="nil"/>
              <w:right w:val="nil"/>
            </w:tcBorders>
          </w:tcPr>
          <w:p w14:paraId="48E5BA2E" w14:textId="77777777" w:rsidR="0073670E" w:rsidRPr="001D4B9B" w:rsidRDefault="0073670E" w:rsidP="007E5F6E"/>
        </w:tc>
      </w:tr>
      <w:tr w:rsidR="0073670E" w:rsidRPr="001D4B9B" w14:paraId="2C005EDA" w14:textId="77777777" w:rsidTr="007E5F6E">
        <w:trPr>
          <w:trHeight w:val="240"/>
          <w:jc w:val="center"/>
        </w:trPr>
        <w:tc>
          <w:tcPr>
            <w:tcW w:w="4876" w:type="dxa"/>
            <w:tcBorders>
              <w:top w:val="nil"/>
              <w:left w:val="nil"/>
              <w:bottom w:val="nil"/>
              <w:right w:val="nil"/>
            </w:tcBorders>
          </w:tcPr>
          <w:p w14:paraId="7BC8A7A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BD596A0" w14:textId="77777777" w:rsidR="0073670E" w:rsidRPr="001D4B9B" w:rsidRDefault="0073670E" w:rsidP="007E5F6E">
            <w:pPr>
              <w:pStyle w:val="AmColumnHeading"/>
            </w:pPr>
            <w:r w:rsidRPr="001D4B9B">
              <w:t>Emendamento</w:t>
            </w:r>
          </w:p>
        </w:tc>
      </w:tr>
      <w:tr w:rsidR="0073670E" w:rsidRPr="001D4B9B" w14:paraId="4C12B04D" w14:textId="77777777" w:rsidTr="007E5F6E">
        <w:trPr>
          <w:jc w:val="center"/>
        </w:trPr>
        <w:tc>
          <w:tcPr>
            <w:tcW w:w="4876" w:type="dxa"/>
            <w:tcBorders>
              <w:top w:val="nil"/>
              <w:left w:val="nil"/>
              <w:bottom w:val="nil"/>
              <w:right w:val="nil"/>
            </w:tcBorders>
          </w:tcPr>
          <w:p w14:paraId="2543AC29" w14:textId="77777777" w:rsidR="0073670E" w:rsidRPr="001D4B9B" w:rsidRDefault="0073670E" w:rsidP="007E5F6E">
            <w:pPr>
              <w:pStyle w:val="Normal6a"/>
            </w:pPr>
            <w:r w:rsidRPr="001D4B9B">
              <w:t>O.</w:t>
            </w:r>
            <w:r w:rsidRPr="001D4B9B">
              <w:tab/>
              <w:t>considerando che</w:t>
            </w:r>
            <w:r w:rsidRPr="001D4B9B">
              <w:rPr>
                <w:b/>
                <w:i/>
              </w:rPr>
              <w:t>, sebbene</w:t>
            </w:r>
            <w:r w:rsidRPr="001D4B9B">
              <w:t xml:space="preserve"> il regolamento sul piano pluriennale per il Mar Baltico </w:t>
            </w:r>
            <w:r w:rsidRPr="001D4B9B">
              <w:rPr>
                <w:b/>
                <w:i/>
              </w:rPr>
              <w:t>fosse</w:t>
            </w:r>
            <w:r w:rsidRPr="001D4B9B">
              <w:t xml:space="preserve"> inteso come un quadro flessibile da adeguare nell'ambito di un approccio regionalizzato</w:t>
            </w:r>
            <w:r w:rsidRPr="001D4B9B">
              <w:rPr>
                <w:b/>
                <w:i/>
              </w:rPr>
              <w:t>, tali cambiamenti hanno riscosso un successo limitato</w:t>
            </w:r>
            <w:r w:rsidRPr="001D4B9B">
              <w:t>;</w:t>
            </w:r>
          </w:p>
        </w:tc>
        <w:tc>
          <w:tcPr>
            <w:tcW w:w="4876" w:type="dxa"/>
            <w:tcBorders>
              <w:top w:val="nil"/>
              <w:left w:val="nil"/>
              <w:bottom w:val="nil"/>
              <w:right w:val="nil"/>
            </w:tcBorders>
          </w:tcPr>
          <w:p w14:paraId="30306801" w14:textId="77777777" w:rsidR="0073670E" w:rsidRPr="001D4B9B" w:rsidRDefault="0073670E" w:rsidP="007E5F6E">
            <w:pPr>
              <w:pStyle w:val="Normal6a"/>
            </w:pPr>
            <w:r w:rsidRPr="001D4B9B">
              <w:t>O.</w:t>
            </w:r>
            <w:r w:rsidRPr="001D4B9B">
              <w:tab/>
              <w:t xml:space="preserve">considerando che il regolamento sul piano pluriennale per il Mar Baltico </w:t>
            </w:r>
            <w:r w:rsidRPr="001D4B9B">
              <w:rPr>
                <w:b/>
                <w:i/>
              </w:rPr>
              <w:t>è</w:t>
            </w:r>
            <w:r w:rsidRPr="001D4B9B">
              <w:t xml:space="preserve"> inteso come un quadro flessibile da adeguare nell'ambito di un approccio regionalizzato;</w:t>
            </w:r>
          </w:p>
        </w:tc>
      </w:tr>
    </w:tbl>
    <w:p w14:paraId="04024DD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7702E94" w14:textId="77777777" w:rsidR="0073670E" w:rsidRPr="00815163" w:rsidRDefault="0073670E" w:rsidP="0073670E">
      <w:pPr>
        <w:rPr>
          <w:lang w:val="en-GB"/>
        </w:rPr>
      </w:pPr>
      <w:r w:rsidRPr="00815163">
        <w:rPr>
          <w:rStyle w:val="HideTWBExt"/>
          <w:color w:val="auto"/>
          <w:lang w:val="en-GB"/>
        </w:rPr>
        <w:t>&lt;/Amend&gt;</w:t>
      </w:r>
    </w:p>
    <w:p w14:paraId="7DCBDA2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133</w:t>
      </w:r>
      <w:r w:rsidRPr="00815163">
        <w:rPr>
          <w:rStyle w:val="HideTWBExt"/>
          <w:color w:val="auto"/>
          <w:lang w:val="en-GB"/>
        </w:rPr>
        <w:t>&lt;/NumAm&gt;</w:t>
      </w:r>
    </w:p>
    <w:p w14:paraId="107D5B9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342FA412" w14:textId="77777777" w:rsidR="0073670E" w:rsidRPr="001D4B9B" w:rsidRDefault="0073670E" w:rsidP="0073670E">
      <w:pPr>
        <w:pStyle w:val="NormalBold"/>
      </w:pPr>
      <w:r w:rsidRPr="001D4B9B">
        <w:rPr>
          <w:rStyle w:val="HideTWBExt"/>
          <w:b w:val="0"/>
          <w:color w:val="auto"/>
        </w:rPr>
        <w:t>&lt;/RepeatBlock-By&gt;</w:t>
      </w:r>
    </w:p>
    <w:p w14:paraId="22B615D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E6FAD25" w14:textId="77777777" w:rsidR="0073670E" w:rsidRPr="001D4B9B" w:rsidRDefault="0073670E" w:rsidP="0073670E">
      <w:pPr>
        <w:pStyle w:val="NormalBold"/>
      </w:pPr>
      <w:r w:rsidRPr="001D4B9B">
        <w:rPr>
          <w:rStyle w:val="HideTWBExt"/>
          <w:color w:val="auto"/>
        </w:rPr>
        <w:t>&lt;Article&gt;</w:t>
      </w:r>
      <w:r w:rsidRPr="001D4B9B">
        <w:t>Considerando 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7F278E8" w14:textId="77777777" w:rsidTr="007E5F6E">
        <w:trPr>
          <w:trHeight w:hRule="exact" w:val="240"/>
          <w:jc w:val="center"/>
        </w:trPr>
        <w:tc>
          <w:tcPr>
            <w:tcW w:w="9752" w:type="dxa"/>
            <w:gridSpan w:val="2"/>
            <w:tcBorders>
              <w:top w:val="nil"/>
              <w:left w:val="nil"/>
              <w:bottom w:val="nil"/>
              <w:right w:val="nil"/>
            </w:tcBorders>
          </w:tcPr>
          <w:p w14:paraId="5D524373" w14:textId="77777777" w:rsidR="0073670E" w:rsidRPr="001D4B9B" w:rsidRDefault="0073670E" w:rsidP="007E5F6E"/>
        </w:tc>
      </w:tr>
      <w:tr w:rsidR="0073670E" w:rsidRPr="001D4B9B" w14:paraId="5DE22C03" w14:textId="77777777" w:rsidTr="007E5F6E">
        <w:trPr>
          <w:trHeight w:val="240"/>
          <w:jc w:val="center"/>
        </w:trPr>
        <w:tc>
          <w:tcPr>
            <w:tcW w:w="4876" w:type="dxa"/>
            <w:tcBorders>
              <w:top w:val="nil"/>
              <w:left w:val="nil"/>
              <w:bottom w:val="nil"/>
              <w:right w:val="nil"/>
            </w:tcBorders>
          </w:tcPr>
          <w:p w14:paraId="6C1525D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25A5100" w14:textId="77777777" w:rsidR="0073670E" w:rsidRPr="001D4B9B" w:rsidRDefault="0073670E" w:rsidP="007E5F6E">
            <w:pPr>
              <w:pStyle w:val="AmColumnHeading"/>
            </w:pPr>
            <w:r w:rsidRPr="001D4B9B">
              <w:t>Emendamento</w:t>
            </w:r>
          </w:p>
        </w:tc>
      </w:tr>
      <w:tr w:rsidR="0073670E" w:rsidRPr="001D4B9B" w14:paraId="50DFE581" w14:textId="77777777" w:rsidTr="007E5F6E">
        <w:trPr>
          <w:jc w:val="center"/>
        </w:trPr>
        <w:tc>
          <w:tcPr>
            <w:tcW w:w="4876" w:type="dxa"/>
            <w:tcBorders>
              <w:top w:val="nil"/>
              <w:left w:val="nil"/>
              <w:bottom w:val="nil"/>
              <w:right w:val="nil"/>
            </w:tcBorders>
          </w:tcPr>
          <w:p w14:paraId="48BF6614" w14:textId="77777777" w:rsidR="0073670E" w:rsidRPr="001D4B9B" w:rsidRDefault="0073670E" w:rsidP="007E5F6E">
            <w:pPr>
              <w:pStyle w:val="Normal6a"/>
            </w:pPr>
            <w:r w:rsidRPr="001D4B9B">
              <w:t>O.</w:t>
            </w:r>
            <w:r w:rsidRPr="001D4B9B">
              <w:tab/>
              <w:t>considerando che</w:t>
            </w:r>
            <w:r w:rsidRPr="001D4B9B">
              <w:rPr>
                <w:b/>
                <w:i/>
              </w:rPr>
              <w:t>, sebbene</w:t>
            </w:r>
            <w:r w:rsidRPr="001D4B9B">
              <w:t xml:space="preserve"> il regolamento sul piano pluriennale per il Mar Baltico </w:t>
            </w:r>
            <w:r w:rsidRPr="001D4B9B">
              <w:rPr>
                <w:b/>
                <w:i/>
              </w:rPr>
              <w:t>fosse</w:t>
            </w:r>
            <w:r w:rsidRPr="001D4B9B">
              <w:t xml:space="preserve"> inteso come un quadro flessibile da adeguare nell'ambito di un approccio regionalizzato</w:t>
            </w:r>
            <w:r w:rsidRPr="001D4B9B">
              <w:rPr>
                <w:b/>
                <w:i/>
              </w:rPr>
              <w:t>, tali cambiamenti hanno riscosso un successo limitato</w:t>
            </w:r>
            <w:r w:rsidRPr="001D4B9B">
              <w:t>;</w:t>
            </w:r>
          </w:p>
        </w:tc>
        <w:tc>
          <w:tcPr>
            <w:tcW w:w="4876" w:type="dxa"/>
            <w:tcBorders>
              <w:top w:val="nil"/>
              <w:left w:val="nil"/>
              <w:bottom w:val="nil"/>
              <w:right w:val="nil"/>
            </w:tcBorders>
          </w:tcPr>
          <w:p w14:paraId="71BBE8D3" w14:textId="77777777" w:rsidR="0073670E" w:rsidRPr="001D4B9B" w:rsidRDefault="0073670E" w:rsidP="007E5F6E">
            <w:pPr>
              <w:pStyle w:val="Normal6a"/>
            </w:pPr>
            <w:r w:rsidRPr="001D4B9B">
              <w:t>O.</w:t>
            </w:r>
            <w:r w:rsidRPr="001D4B9B">
              <w:tab/>
              <w:t xml:space="preserve">considerando che il regolamento sul piano pluriennale per il Mar Baltico </w:t>
            </w:r>
            <w:r w:rsidRPr="001D4B9B">
              <w:rPr>
                <w:b/>
                <w:i/>
              </w:rPr>
              <w:t>è</w:t>
            </w:r>
            <w:r w:rsidRPr="001D4B9B">
              <w:t xml:space="preserve"> inteso come un quadro flessibile da adeguare nell'ambito di un approccio regionalizzato;</w:t>
            </w:r>
          </w:p>
        </w:tc>
      </w:tr>
    </w:tbl>
    <w:p w14:paraId="387473A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684EBA9" w14:textId="77777777" w:rsidR="0073670E" w:rsidRPr="00815163" w:rsidRDefault="0073670E" w:rsidP="0073670E">
      <w:pPr>
        <w:rPr>
          <w:lang w:val="en-GB"/>
        </w:rPr>
      </w:pPr>
      <w:r w:rsidRPr="00815163">
        <w:rPr>
          <w:rStyle w:val="HideTWBExt"/>
          <w:color w:val="auto"/>
          <w:lang w:val="en-GB"/>
        </w:rPr>
        <w:t>&lt;/Amend&gt;</w:t>
      </w:r>
    </w:p>
    <w:p w14:paraId="4A836C9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134</w:t>
      </w:r>
      <w:r w:rsidRPr="00815163">
        <w:rPr>
          <w:rStyle w:val="HideTWBExt"/>
          <w:color w:val="auto"/>
          <w:lang w:val="en-GB"/>
        </w:rPr>
        <w:t>&lt;/NumAm&gt;</w:t>
      </w:r>
    </w:p>
    <w:p w14:paraId="2EE9223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40D15CA9" w14:textId="77777777" w:rsidR="0073670E" w:rsidRPr="001D4B9B" w:rsidRDefault="0073670E" w:rsidP="0073670E">
      <w:pPr>
        <w:pStyle w:val="NormalBold"/>
      </w:pPr>
      <w:r w:rsidRPr="001D4B9B">
        <w:rPr>
          <w:rStyle w:val="HideTWBExt"/>
          <w:b w:val="0"/>
          <w:color w:val="auto"/>
        </w:rPr>
        <w:t>&lt;/RepeatBlock-By&gt;</w:t>
      </w:r>
    </w:p>
    <w:p w14:paraId="3ADC955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B59EB32" w14:textId="77777777" w:rsidR="0073670E" w:rsidRPr="001D4B9B" w:rsidRDefault="0073670E" w:rsidP="0073670E">
      <w:pPr>
        <w:pStyle w:val="NormalBold"/>
      </w:pPr>
      <w:r w:rsidRPr="001D4B9B">
        <w:rPr>
          <w:rStyle w:val="HideTWBExt"/>
          <w:color w:val="auto"/>
        </w:rPr>
        <w:t>&lt;Article&gt;</w:t>
      </w:r>
      <w:r w:rsidRPr="001D4B9B">
        <w:t>Considerando 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526CF3A" w14:textId="77777777" w:rsidTr="007E5F6E">
        <w:trPr>
          <w:trHeight w:hRule="exact" w:val="240"/>
          <w:jc w:val="center"/>
        </w:trPr>
        <w:tc>
          <w:tcPr>
            <w:tcW w:w="9752" w:type="dxa"/>
            <w:gridSpan w:val="2"/>
            <w:tcBorders>
              <w:top w:val="nil"/>
              <w:left w:val="nil"/>
              <w:bottom w:val="nil"/>
              <w:right w:val="nil"/>
            </w:tcBorders>
          </w:tcPr>
          <w:p w14:paraId="03A0A6AC" w14:textId="77777777" w:rsidR="0073670E" w:rsidRPr="001D4B9B" w:rsidRDefault="0073670E" w:rsidP="007E5F6E"/>
        </w:tc>
      </w:tr>
      <w:tr w:rsidR="0073670E" w:rsidRPr="001D4B9B" w14:paraId="13D3B73A" w14:textId="77777777" w:rsidTr="007E5F6E">
        <w:trPr>
          <w:trHeight w:val="240"/>
          <w:jc w:val="center"/>
        </w:trPr>
        <w:tc>
          <w:tcPr>
            <w:tcW w:w="4876" w:type="dxa"/>
            <w:tcBorders>
              <w:top w:val="nil"/>
              <w:left w:val="nil"/>
              <w:bottom w:val="nil"/>
              <w:right w:val="nil"/>
            </w:tcBorders>
          </w:tcPr>
          <w:p w14:paraId="7CE8CD7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A204A6C" w14:textId="77777777" w:rsidR="0073670E" w:rsidRPr="001D4B9B" w:rsidRDefault="0073670E" w:rsidP="007E5F6E">
            <w:pPr>
              <w:pStyle w:val="AmColumnHeading"/>
            </w:pPr>
            <w:r w:rsidRPr="001D4B9B">
              <w:t>Emendamento</w:t>
            </w:r>
          </w:p>
        </w:tc>
      </w:tr>
      <w:tr w:rsidR="0073670E" w:rsidRPr="001D4B9B" w14:paraId="0357DEA9" w14:textId="77777777" w:rsidTr="007E5F6E">
        <w:trPr>
          <w:jc w:val="center"/>
        </w:trPr>
        <w:tc>
          <w:tcPr>
            <w:tcW w:w="4876" w:type="dxa"/>
            <w:tcBorders>
              <w:top w:val="nil"/>
              <w:left w:val="nil"/>
              <w:bottom w:val="nil"/>
              <w:right w:val="nil"/>
            </w:tcBorders>
          </w:tcPr>
          <w:p w14:paraId="3C28E311" w14:textId="77777777" w:rsidR="0073670E" w:rsidRPr="001D4B9B" w:rsidRDefault="0073670E" w:rsidP="007E5F6E">
            <w:pPr>
              <w:pStyle w:val="Normal6a"/>
            </w:pPr>
            <w:r w:rsidRPr="001D4B9B">
              <w:t>O.</w:t>
            </w:r>
            <w:r w:rsidRPr="001D4B9B">
              <w:tab/>
              <w:t>considerando che</w:t>
            </w:r>
            <w:r w:rsidRPr="001D4B9B">
              <w:rPr>
                <w:b/>
                <w:i/>
              </w:rPr>
              <w:t>, sebbene</w:t>
            </w:r>
            <w:r w:rsidRPr="001D4B9B">
              <w:t xml:space="preserve"> il regolamento sul piano pluriennale per il Mar Baltico </w:t>
            </w:r>
            <w:r w:rsidRPr="001D4B9B">
              <w:rPr>
                <w:b/>
                <w:i/>
              </w:rPr>
              <w:t>fosse</w:t>
            </w:r>
            <w:r w:rsidRPr="001D4B9B">
              <w:t xml:space="preserve"> inteso come un quadro flessibile da adeguare nell'ambito di un approccio regionalizzato</w:t>
            </w:r>
            <w:r w:rsidRPr="001D4B9B">
              <w:rPr>
                <w:b/>
                <w:i/>
              </w:rPr>
              <w:t>, tali cambiamenti hanno riscosso un successo limitato</w:t>
            </w:r>
            <w:r w:rsidRPr="001D4B9B">
              <w:t>;</w:t>
            </w:r>
          </w:p>
        </w:tc>
        <w:tc>
          <w:tcPr>
            <w:tcW w:w="4876" w:type="dxa"/>
            <w:tcBorders>
              <w:top w:val="nil"/>
              <w:left w:val="nil"/>
              <w:bottom w:val="nil"/>
              <w:right w:val="nil"/>
            </w:tcBorders>
          </w:tcPr>
          <w:p w14:paraId="079BE975" w14:textId="77777777" w:rsidR="0073670E" w:rsidRPr="001D4B9B" w:rsidRDefault="0073670E" w:rsidP="007E5F6E">
            <w:pPr>
              <w:pStyle w:val="Normal6a"/>
            </w:pPr>
            <w:r w:rsidRPr="001D4B9B">
              <w:t>O.</w:t>
            </w:r>
            <w:r w:rsidRPr="001D4B9B">
              <w:tab/>
              <w:t xml:space="preserve">considerando che il regolamento sul piano pluriennale per il Mar Baltico </w:t>
            </w:r>
            <w:r w:rsidRPr="001D4B9B">
              <w:rPr>
                <w:b/>
                <w:i/>
              </w:rPr>
              <w:t>è</w:t>
            </w:r>
            <w:r w:rsidRPr="001D4B9B">
              <w:t xml:space="preserve"> inteso come un quadro flessibile da adeguare nell'ambito di un approccio regionalizzato;</w:t>
            </w:r>
          </w:p>
        </w:tc>
      </w:tr>
    </w:tbl>
    <w:p w14:paraId="5D05B2D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EABAE57" w14:textId="77777777" w:rsidR="0073670E" w:rsidRPr="00815163" w:rsidRDefault="0073670E" w:rsidP="0073670E">
      <w:pPr>
        <w:rPr>
          <w:lang w:val="en-GB"/>
        </w:rPr>
      </w:pPr>
      <w:r w:rsidRPr="00815163">
        <w:rPr>
          <w:rStyle w:val="HideTWBExt"/>
          <w:color w:val="auto"/>
          <w:lang w:val="en-GB"/>
        </w:rPr>
        <w:t>&lt;/Amend&gt;</w:t>
      </w:r>
    </w:p>
    <w:p w14:paraId="64E0272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135</w:t>
      </w:r>
      <w:r w:rsidRPr="00815163">
        <w:rPr>
          <w:rStyle w:val="HideTWBExt"/>
          <w:color w:val="auto"/>
          <w:lang w:val="en-GB"/>
        </w:rPr>
        <w:t>&lt;/NumAm&gt;</w:t>
      </w:r>
    </w:p>
    <w:p w14:paraId="064B514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27A9EB0" w14:textId="77777777" w:rsidR="0073670E" w:rsidRPr="001D4B9B" w:rsidRDefault="0073670E" w:rsidP="0073670E">
      <w:pPr>
        <w:pStyle w:val="NormalBold"/>
      </w:pPr>
      <w:r w:rsidRPr="001D4B9B">
        <w:rPr>
          <w:rStyle w:val="HideTWBExt"/>
          <w:b w:val="0"/>
          <w:color w:val="auto"/>
        </w:rPr>
        <w:t>&lt;/RepeatBlock-By&gt;</w:t>
      </w:r>
    </w:p>
    <w:p w14:paraId="052683C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1995755" w14:textId="77777777" w:rsidR="0073670E" w:rsidRPr="001D4B9B" w:rsidRDefault="0073670E" w:rsidP="0073670E">
      <w:pPr>
        <w:pStyle w:val="NormalBold"/>
      </w:pPr>
      <w:r w:rsidRPr="001D4B9B">
        <w:rPr>
          <w:rStyle w:val="HideTWBExt"/>
          <w:color w:val="auto"/>
        </w:rPr>
        <w:t>&lt;Article&gt;</w:t>
      </w:r>
      <w:r w:rsidRPr="001D4B9B">
        <w:t>Considerando 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049A6A7" w14:textId="77777777" w:rsidTr="007E5F6E">
        <w:trPr>
          <w:trHeight w:hRule="exact" w:val="240"/>
          <w:jc w:val="center"/>
        </w:trPr>
        <w:tc>
          <w:tcPr>
            <w:tcW w:w="9752" w:type="dxa"/>
            <w:gridSpan w:val="2"/>
            <w:tcBorders>
              <w:top w:val="nil"/>
              <w:left w:val="nil"/>
              <w:bottom w:val="nil"/>
              <w:right w:val="nil"/>
            </w:tcBorders>
          </w:tcPr>
          <w:p w14:paraId="62B83803" w14:textId="77777777" w:rsidR="0073670E" w:rsidRPr="001D4B9B" w:rsidRDefault="0073670E" w:rsidP="007E5F6E"/>
        </w:tc>
      </w:tr>
      <w:tr w:rsidR="0073670E" w:rsidRPr="001D4B9B" w14:paraId="547C98E9" w14:textId="77777777" w:rsidTr="007E5F6E">
        <w:trPr>
          <w:trHeight w:val="240"/>
          <w:jc w:val="center"/>
        </w:trPr>
        <w:tc>
          <w:tcPr>
            <w:tcW w:w="4876" w:type="dxa"/>
            <w:tcBorders>
              <w:top w:val="nil"/>
              <w:left w:val="nil"/>
              <w:bottom w:val="nil"/>
              <w:right w:val="nil"/>
            </w:tcBorders>
          </w:tcPr>
          <w:p w14:paraId="348B2D2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A50453A" w14:textId="77777777" w:rsidR="0073670E" w:rsidRPr="001D4B9B" w:rsidRDefault="0073670E" w:rsidP="007E5F6E">
            <w:pPr>
              <w:pStyle w:val="AmColumnHeading"/>
            </w:pPr>
            <w:r w:rsidRPr="001D4B9B">
              <w:t>Emendamento</w:t>
            </w:r>
          </w:p>
        </w:tc>
      </w:tr>
      <w:tr w:rsidR="0073670E" w:rsidRPr="001D4B9B" w14:paraId="3F88C70A" w14:textId="77777777" w:rsidTr="007E5F6E">
        <w:trPr>
          <w:jc w:val="center"/>
        </w:trPr>
        <w:tc>
          <w:tcPr>
            <w:tcW w:w="4876" w:type="dxa"/>
            <w:tcBorders>
              <w:top w:val="nil"/>
              <w:left w:val="nil"/>
              <w:bottom w:val="nil"/>
              <w:right w:val="nil"/>
            </w:tcBorders>
          </w:tcPr>
          <w:p w14:paraId="4B03107D" w14:textId="77777777" w:rsidR="0073670E" w:rsidRPr="001D4B9B" w:rsidRDefault="0073670E" w:rsidP="007E5F6E">
            <w:pPr>
              <w:pStyle w:val="Normal6a"/>
            </w:pPr>
            <w:r w:rsidRPr="001D4B9B">
              <w:t>O.</w:t>
            </w:r>
            <w:r w:rsidRPr="001D4B9B">
              <w:tab/>
              <w:t>considerando che</w:t>
            </w:r>
            <w:r w:rsidRPr="001D4B9B">
              <w:rPr>
                <w:b/>
                <w:i/>
              </w:rPr>
              <w:t>, sebbene</w:t>
            </w:r>
            <w:r w:rsidRPr="001D4B9B">
              <w:t xml:space="preserve"> il regolamento sul piano pluriennale per il Mar Baltico </w:t>
            </w:r>
            <w:r w:rsidRPr="001D4B9B">
              <w:rPr>
                <w:b/>
                <w:i/>
              </w:rPr>
              <w:t>fosse</w:t>
            </w:r>
            <w:r w:rsidRPr="001D4B9B">
              <w:t xml:space="preserve"> inteso come un quadro flessibile da adeguare nell'ambito di un approccio regionalizzato</w:t>
            </w:r>
            <w:r w:rsidRPr="001D4B9B">
              <w:rPr>
                <w:b/>
                <w:i/>
              </w:rPr>
              <w:t>, tali cambiamenti hanno riscosso un successo limitato</w:t>
            </w:r>
            <w:r w:rsidRPr="001D4B9B">
              <w:t>;</w:t>
            </w:r>
          </w:p>
        </w:tc>
        <w:tc>
          <w:tcPr>
            <w:tcW w:w="4876" w:type="dxa"/>
            <w:tcBorders>
              <w:top w:val="nil"/>
              <w:left w:val="nil"/>
              <w:bottom w:val="nil"/>
              <w:right w:val="nil"/>
            </w:tcBorders>
          </w:tcPr>
          <w:p w14:paraId="4F9C7030" w14:textId="77777777" w:rsidR="0073670E" w:rsidRPr="001D4B9B" w:rsidRDefault="0073670E" w:rsidP="007E5F6E">
            <w:pPr>
              <w:pStyle w:val="Normal6a"/>
            </w:pPr>
            <w:r w:rsidRPr="001D4B9B">
              <w:t>O.</w:t>
            </w:r>
            <w:r w:rsidRPr="001D4B9B">
              <w:tab/>
              <w:t xml:space="preserve">considerando che il regolamento sul piano pluriennale per il Mar Baltico </w:t>
            </w:r>
            <w:r w:rsidRPr="001D4B9B">
              <w:rPr>
                <w:b/>
                <w:bCs/>
                <w:i/>
                <w:iCs/>
              </w:rPr>
              <w:t>era</w:t>
            </w:r>
            <w:r w:rsidRPr="001D4B9B">
              <w:t xml:space="preserve"> inteso come un quadro flessibile da adeguare nell'ambito di un approccio regionalizzato;</w:t>
            </w:r>
          </w:p>
        </w:tc>
      </w:tr>
    </w:tbl>
    <w:p w14:paraId="7D48B02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89AF374" w14:textId="77777777" w:rsidR="0073670E" w:rsidRPr="00815163" w:rsidRDefault="0073670E" w:rsidP="0073670E">
      <w:pPr>
        <w:rPr>
          <w:lang w:val="en-GB"/>
        </w:rPr>
      </w:pPr>
      <w:r w:rsidRPr="00815163">
        <w:rPr>
          <w:rStyle w:val="HideTWBExt"/>
          <w:color w:val="auto"/>
          <w:lang w:val="en-GB"/>
        </w:rPr>
        <w:t>&lt;/Amend&gt;</w:t>
      </w:r>
    </w:p>
    <w:p w14:paraId="17C8725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136</w:t>
      </w:r>
      <w:r w:rsidRPr="00815163">
        <w:rPr>
          <w:rStyle w:val="HideTWBExt"/>
          <w:color w:val="auto"/>
          <w:lang w:val="en-GB"/>
        </w:rPr>
        <w:t>&lt;/NumAm&gt;</w:t>
      </w:r>
    </w:p>
    <w:p w14:paraId="7FD6B8A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6B7620ED" w14:textId="77777777" w:rsidR="0073670E" w:rsidRPr="001D4B9B" w:rsidRDefault="0073670E" w:rsidP="0073670E">
      <w:pPr>
        <w:pStyle w:val="NormalBold"/>
      </w:pPr>
      <w:r w:rsidRPr="001D4B9B">
        <w:rPr>
          <w:rStyle w:val="HideTWBExt"/>
          <w:b w:val="0"/>
          <w:color w:val="auto"/>
        </w:rPr>
        <w:t>&lt;/RepeatBlock-By&gt;</w:t>
      </w:r>
    </w:p>
    <w:p w14:paraId="2DDA0A8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0D29C36" w14:textId="77777777" w:rsidR="0073670E" w:rsidRPr="001D4B9B" w:rsidRDefault="0073670E" w:rsidP="0073670E">
      <w:pPr>
        <w:pStyle w:val="NormalBold"/>
      </w:pPr>
      <w:r w:rsidRPr="001D4B9B">
        <w:rPr>
          <w:rStyle w:val="HideTWBExt"/>
          <w:color w:val="auto"/>
        </w:rPr>
        <w:t>&lt;Article&gt;</w:t>
      </w:r>
      <w:r w:rsidRPr="001D4B9B">
        <w:t>Considerando O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EFDBD3F" w14:textId="77777777" w:rsidTr="007E5F6E">
        <w:trPr>
          <w:trHeight w:hRule="exact" w:val="240"/>
          <w:jc w:val="center"/>
        </w:trPr>
        <w:tc>
          <w:tcPr>
            <w:tcW w:w="9752" w:type="dxa"/>
            <w:gridSpan w:val="2"/>
            <w:tcBorders>
              <w:top w:val="nil"/>
              <w:left w:val="nil"/>
              <w:bottom w:val="nil"/>
              <w:right w:val="nil"/>
            </w:tcBorders>
          </w:tcPr>
          <w:p w14:paraId="4ABF7BD0" w14:textId="77777777" w:rsidR="0073670E" w:rsidRPr="001D4B9B" w:rsidRDefault="0073670E" w:rsidP="007E5F6E"/>
        </w:tc>
      </w:tr>
      <w:tr w:rsidR="0073670E" w:rsidRPr="001D4B9B" w14:paraId="0024318B" w14:textId="77777777" w:rsidTr="007E5F6E">
        <w:trPr>
          <w:trHeight w:val="240"/>
          <w:jc w:val="center"/>
        </w:trPr>
        <w:tc>
          <w:tcPr>
            <w:tcW w:w="4876" w:type="dxa"/>
            <w:tcBorders>
              <w:top w:val="nil"/>
              <w:left w:val="nil"/>
              <w:bottom w:val="nil"/>
              <w:right w:val="nil"/>
            </w:tcBorders>
          </w:tcPr>
          <w:p w14:paraId="5751D5D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9850BD7" w14:textId="77777777" w:rsidR="0073670E" w:rsidRPr="001D4B9B" w:rsidRDefault="0073670E" w:rsidP="007E5F6E">
            <w:pPr>
              <w:pStyle w:val="AmColumnHeading"/>
            </w:pPr>
            <w:r w:rsidRPr="001D4B9B">
              <w:t>Emendamento</w:t>
            </w:r>
          </w:p>
        </w:tc>
      </w:tr>
      <w:tr w:rsidR="0073670E" w:rsidRPr="001D4B9B" w14:paraId="4ACDCAB0" w14:textId="77777777" w:rsidTr="007E5F6E">
        <w:trPr>
          <w:jc w:val="center"/>
        </w:trPr>
        <w:tc>
          <w:tcPr>
            <w:tcW w:w="4876" w:type="dxa"/>
            <w:tcBorders>
              <w:top w:val="nil"/>
              <w:left w:val="nil"/>
              <w:bottom w:val="nil"/>
              <w:right w:val="nil"/>
            </w:tcBorders>
          </w:tcPr>
          <w:p w14:paraId="078D4D7C" w14:textId="77777777" w:rsidR="0073670E" w:rsidRPr="001D4B9B" w:rsidRDefault="0073670E" w:rsidP="007E5F6E">
            <w:pPr>
              <w:pStyle w:val="Normal6a"/>
            </w:pPr>
          </w:p>
        </w:tc>
        <w:tc>
          <w:tcPr>
            <w:tcW w:w="4876" w:type="dxa"/>
            <w:tcBorders>
              <w:top w:val="nil"/>
              <w:left w:val="nil"/>
              <w:bottom w:val="nil"/>
              <w:right w:val="nil"/>
            </w:tcBorders>
          </w:tcPr>
          <w:p w14:paraId="52E23310" w14:textId="77777777" w:rsidR="0073670E" w:rsidRPr="001D4B9B" w:rsidRDefault="0073670E" w:rsidP="007E5F6E">
            <w:pPr>
              <w:pStyle w:val="Normal6a"/>
            </w:pPr>
            <w:r w:rsidRPr="001D4B9B">
              <w:rPr>
                <w:b/>
                <w:i/>
              </w:rPr>
              <w:t>O bis.</w:t>
            </w:r>
            <w:r w:rsidRPr="001D4B9B">
              <w:tab/>
            </w:r>
            <w:r w:rsidRPr="001D4B9B">
              <w:rPr>
                <w:b/>
                <w:i/>
              </w:rPr>
              <w:t>considerando che la pesca tradizionale è un'attività secolare basata su conoscenze tramandate di generazione in generazione e che l'esperienza dei pescatori, profondamente radicata nel rispetto del mare e delle risorse naturali, rappresenta un elemento chiave nella corretta formulazione delle politiche, dei piani di gestione e delle misure di protezione dell'ambiente marino;</w:t>
            </w:r>
          </w:p>
        </w:tc>
      </w:tr>
    </w:tbl>
    <w:p w14:paraId="53E5A35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BB845E8" w14:textId="77777777" w:rsidR="0073670E" w:rsidRPr="00815163" w:rsidRDefault="0073670E" w:rsidP="0073670E">
      <w:pPr>
        <w:rPr>
          <w:lang w:val="en-GB"/>
        </w:rPr>
      </w:pPr>
      <w:r w:rsidRPr="00815163">
        <w:rPr>
          <w:rStyle w:val="HideTWBExt"/>
          <w:color w:val="auto"/>
          <w:lang w:val="en-GB"/>
        </w:rPr>
        <w:t>&lt;/Amend&gt;</w:t>
      </w:r>
    </w:p>
    <w:p w14:paraId="26DB833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137</w:t>
      </w:r>
      <w:r w:rsidRPr="00815163">
        <w:rPr>
          <w:rStyle w:val="HideTWBExt"/>
          <w:color w:val="auto"/>
          <w:lang w:val="en-GB"/>
        </w:rPr>
        <w:t>&lt;/NumAm&gt;</w:t>
      </w:r>
    </w:p>
    <w:p w14:paraId="4E46012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6EA791D4" w14:textId="77777777" w:rsidR="0073670E" w:rsidRPr="001D4B9B" w:rsidRDefault="0073670E" w:rsidP="0073670E">
      <w:pPr>
        <w:pStyle w:val="NormalBold"/>
      </w:pPr>
      <w:r w:rsidRPr="001D4B9B">
        <w:rPr>
          <w:rStyle w:val="HideTWBExt"/>
          <w:b w:val="0"/>
          <w:color w:val="auto"/>
        </w:rPr>
        <w:t>&lt;/RepeatBlock-By&gt;</w:t>
      </w:r>
    </w:p>
    <w:p w14:paraId="2D926F9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5D0048A" w14:textId="77777777" w:rsidR="0073670E" w:rsidRPr="001D4B9B" w:rsidRDefault="0073670E" w:rsidP="0073670E">
      <w:pPr>
        <w:pStyle w:val="NormalBold"/>
      </w:pPr>
      <w:r w:rsidRPr="001D4B9B">
        <w:rPr>
          <w:rStyle w:val="HideTWBExt"/>
          <w:color w:val="auto"/>
        </w:rPr>
        <w:t>&lt;Article&gt;</w:t>
      </w:r>
      <w:r w:rsidRPr="001D4B9B">
        <w:t>Considerando P</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3FE3F98" w14:textId="77777777" w:rsidTr="007E5F6E">
        <w:trPr>
          <w:trHeight w:hRule="exact" w:val="240"/>
          <w:jc w:val="center"/>
        </w:trPr>
        <w:tc>
          <w:tcPr>
            <w:tcW w:w="9752" w:type="dxa"/>
            <w:gridSpan w:val="2"/>
            <w:tcBorders>
              <w:top w:val="nil"/>
              <w:left w:val="nil"/>
              <w:bottom w:val="nil"/>
              <w:right w:val="nil"/>
            </w:tcBorders>
          </w:tcPr>
          <w:p w14:paraId="784B18AB" w14:textId="77777777" w:rsidR="0073670E" w:rsidRPr="001D4B9B" w:rsidRDefault="0073670E" w:rsidP="007E5F6E"/>
        </w:tc>
      </w:tr>
      <w:tr w:rsidR="0073670E" w:rsidRPr="001D4B9B" w14:paraId="2D78B425" w14:textId="77777777" w:rsidTr="007E5F6E">
        <w:trPr>
          <w:trHeight w:val="240"/>
          <w:jc w:val="center"/>
        </w:trPr>
        <w:tc>
          <w:tcPr>
            <w:tcW w:w="4876" w:type="dxa"/>
            <w:tcBorders>
              <w:top w:val="nil"/>
              <w:left w:val="nil"/>
              <w:bottom w:val="nil"/>
              <w:right w:val="nil"/>
            </w:tcBorders>
          </w:tcPr>
          <w:p w14:paraId="7BDAA49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DE88D12" w14:textId="77777777" w:rsidR="0073670E" w:rsidRPr="001D4B9B" w:rsidRDefault="0073670E" w:rsidP="007E5F6E">
            <w:pPr>
              <w:pStyle w:val="AmColumnHeading"/>
            </w:pPr>
            <w:r w:rsidRPr="001D4B9B">
              <w:t>Emendamento</w:t>
            </w:r>
          </w:p>
        </w:tc>
      </w:tr>
      <w:tr w:rsidR="0073670E" w:rsidRPr="001D4B9B" w14:paraId="581FCFDB" w14:textId="77777777" w:rsidTr="007E5F6E">
        <w:trPr>
          <w:jc w:val="center"/>
        </w:trPr>
        <w:tc>
          <w:tcPr>
            <w:tcW w:w="4876" w:type="dxa"/>
            <w:tcBorders>
              <w:top w:val="nil"/>
              <w:left w:val="nil"/>
              <w:bottom w:val="nil"/>
              <w:right w:val="nil"/>
            </w:tcBorders>
          </w:tcPr>
          <w:p w14:paraId="0AA3C9A9" w14:textId="77777777" w:rsidR="0073670E" w:rsidRPr="001D4B9B" w:rsidRDefault="0073670E" w:rsidP="007E5F6E">
            <w:pPr>
              <w:pStyle w:val="Normal6a"/>
            </w:pPr>
            <w:r w:rsidRPr="001D4B9B">
              <w:t>P.</w:t>
            </w:r>
            <w:r w:rsidRPr="001D4B9B">
              <w:tab/>
              <w:t>considerando che</w:t>
            </w:r>
            <w:r w:rsidRPr="001D4B9B">
              <w:rPr>
                <w:b/>
                <w:i/>
              </w:rPr>
              <w:t>, sebbene</w:t>
            </w:r>
            <w:r w:rsidRPr="001D4B9B">
              <w:t xml:space="preserve"> diversi regolamenti dell'UE menzionati nel regolamento sul piano pluriennale per il Mar Baltico </w:t>
            </w:r>
            <w:r w:rsidRPr="001D4B9B">
              <w:rPr>
                <w:b/>
                <w:i/>
              </w:rPr>
              <w:t>stabiliscano</w:t>
            </w:r>
            <w:r w:rsidRPr="001D4B9B">
              <w:t xml:space="preserve"> come evitare i rischi e </w:t>
            </w:r>
            <w:r w:rsidRPr="001D4B9B">
              <w:rPr>
                <w:b/>
                <w:i/>
              </w:rPr>
              <w:t>valutino</w:t>
            </w:r>
            <w:r w:rsidRPr="001D4B9B">
              <w:t xml:space="preserve"> la salute degli stock e delle componenti dell'ecosistema</w:t>
            </w:r>
            <w:r w:rsidRPr="001D4B9B">
              <w:rPr>
                <w:b/>
                <w:i/>
              </w:rPr>
              <w:t>, le decisioni di gestione non li hanno seguiti a sufficienza</w:t>
            </w:r>
            <w:r w:rsidRPr="001D4B9B">
              <w:t>;</w:t>
            </w:r>
          </w:p>
        </w:tc>
        <w:tc>
          <w:tcPr>
            <w:tcW w:w="4876" w:type="dxa"/>
            <w:tcBorders>
              <w:top w:val="nil"/>
              <w:left w:val="nil"/>
              <w:bottom w:val="nil"/>
              <w:right w:val="nil"/>
            </w:tcBorders>
          </w:tcPr>
          <w:p w14:paraId="487C002E" w14:textId="77777777" w:rsidR="0073670E" w:rsidRPr="001D4B9B" w:rsidRDefault="0073670E" w:rsidP="007E5F6E">
            <w:pPr>
              <w:pStyle w:val="Normal6a"/>
            </w:pPr>
            <w:r w:rsidRPr="001D4B9B">
              <w:t>P.</w:t>
            </w:r>
            <w:r w:rsidRPr="001D4B9B">
              <w:tab/>
              <w:t xml:space="preserve">considerando che diversi regolamenti dell'UE menzionati nel regolamento sul piano pluriennale per il Mar Baltico </w:t>
            </w:r>
            <w:r w:rsidRPr="001D4B9B">
              <w:rPr>
                <w:b/>
                <w:i/>
              </w:rPr>
              <w:t>stabiliscono</w:t>
            </w:r>
            <w:r w:rsidRPr="001D4B9B">
              <w:t xml:space="preserve"> come evitare i rischi e </w:t>
            </w:r>
            <w:r w:rsidRPr="001D4B9B">
              <w:rPr>
                <w:b/>
                <w:i/>
              </w:rPr>
              <w:t>valutano</w:t>
            </w:r>
            <w:r w:rsidRPr="001D4B9B">
              <w:t xml:space="preserve"> la salute degli stock e delle componenti dell'ecosistema;</w:t>
            </w:r>
          </w:p>
        </w:tc>
      </w:tr>
    </w:tbl>
    <w:p w14:paraId="5775FB0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42BCF52" w14:textId="77777777" w:rsidR="0073670E" w:rsidRPr="00815163" w:rsidRDefault="0073670E" w:rsidP="0073670E">
      <w:pPr>
        <w:rPr>
          <w:lang w:val="en-GB"/>
        </w:rPr>
      </w:pPr>
      <w:r w:rsidRPr="00815163">
        <w:rPr>
          <w:rStyle w:val="HideTWBExt"/>
          <w:color w:val="auto"/>
          <w:lang w:val="en-GB"/>
        </w:rPr>
        <w:t>&lt;/Amend&gt;</w:t>
      </w:r>
    </w:p>
    <w:p w14:paraId="74A5931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138</w:t>
      </w:r>
      <w:r w:rsidRPr="00815163">
        <w:rPr>
          <w:rStyle w:val="HideTWBExt"/>
          <w:color w:val="auto"/>
          <w:lang w:val="en-GB"/>
        </w:rPr>
        <w:t>&lt;/NumAm&gt;</w:t>
      </w:r>
    </w:p>
    <w:p w14:paraId="0F08B8F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5CACACE0" w14:textId="77777777" w:rsidR="0073670E" w:rsidRPr="001D4B9B" w:rsidRDefault="0073670E" w:rsidP="0073670E">
      <w:pPr>
        <w:pStyle w:val="NormalBold"/>
      </w:pPr>
      <w:r w:rsidRPr="001D4B9B">
        <w:rPr>
          <w:rStyle w:val="HideTWBExt"/>
          <w:b w:val="0"/>
          <w:color w:val="auto"/>
        </w:rPr>
        <w:t>&lt;/RepeatBlock-By&gt;</w:t>
      </w:r>
    </w:p>
    <w:p w14:paraId="677102B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581EB30" w14:textId="77777777" w:rsidR="0073670E" w:rsidRPr="001D4B9B" w:rsidRDefault="0073670E" w:rsidP="0073670E">
      <w:pPr>
        <w:pStyle w:val="NormalBold"/>
      </w:pPr>
      <w:r w:rsidRPr="001D4B9B">
        <w:rPr>
          <w:rStyle w:val="HideTWBExt"/>
          <w:color w:val="auto"/>
        </w:rPr>
        <w:t>&lt;Article&gt;</w:t>
      </w:r>
      <w:r w:rsidRPr="001D4B9B">
        <w:t>Considerando P</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0C0B216" w14:textId="77777777" w:rsidTr="007E5F6E">
        <w:trPr>
          <w:trHeight w:hRule="exact" w:val="240"/>
          <w:jc w:val="center"/>
        </w:trPr>
        <w:tc>
          <w:tcPr>
            <w:tcW w:w="9752" w:type="dxa"/>
            <w:gridSpan w:val="2"/>
            <w:tcBorders>
              <w:top w:val="nil"/>
              <w:left w:val="nil"/>
              <w:bottom w:val="nil"/>
              <w:right w:val="nil"/>
            </w:tcBorders>
          </w:tcPr>
          <w:p w14:paraId="14287FEF" w14:textId="77777777" w:rsidR="0073670E" w:rsidRPr="001D4B9B" w:rsidRDefault="0073670E" w:rsidP="007E5F6E"/>
        </w:tc>
      </w:tr>
      <w:tr w:rsidR="0073670E" w:rsidRPr="001D4B9B" w14:paraId="680E850B" w14:textId="77777777" w:rsidTr="007E5F6E">
        <w:trPr>
          <w:trHeight w:val="240"/>
          <w:jc w:val="center"/>
        </w:trPr>
        <w:tc>
          <w:tcPr>
            <w:tcW w:w="4876" w:type="dxa"/>
            <w:tcBorders>
              <w:top w:val="nil"/>
              <w:left w:val="nil"/>
              <w:bottom w:val="nil"/>
              <w:right w:val="nil"/>
            </w:tcBorders>
          </w:tcPr>
          <w:p w14:paraId="2B7CF40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3AA51BC" w14:textId="77777777" w:rsidR="0073670E" w:rsidRPr="001D4B9B" w:rsidRDefault="0073670E" w:rsidP="007E5F6E">
            <w:pPr>
              <w:pStyle w:val="AmColumnHeading"/>
            </w:pPr>
            <w:r w:rsidRPr="001D4B9B">
              <w:t>Emendamento</w:t>
            </w:r>
          </w:p>
        </w:tc>
      </w:tr>
      <w:tr w:rsidR="0073670E" w:rsidRPr="001D4B9B" w14:paraId="230D8787" w14:textId="77777777" w:rsidTr="007E5F6E">
        <w:trPr>
          <w:jc w:val="center"/>
        </w:trPr>
        <w:tc>
          <w:tcPr>
            <w:tcW w:w="4876" w:type="dxa"/>
            <w:tcBorders>
              <w:top w:val="nil"/>
              <w:left w:val="nil"/>
              <w:bottom w:val="nil"/>
              <w:right w:val="nil"/>
            </w:tcBorders>
          </w:tcPr>
          <w:p w14:paraId="1012D8A2" w14:textId="77777777" w:rsidR="0073670E" w:rsidRPr="001D4B9B" w:rsidRDefault="0073670E" w:rsidP="007E5F6E">
            <w:pPr>
              <w:pStyle w:val="Normal6a"/>
            </w:pPr>
            <w:r w:rsidRPr="001D4B9B">
              <w:t>P.</w:t>
            </w:r>
            <w:r w:rsidRPr="001D4B9B">
              <w:tab/>
              <w:t>considerando che</w:t>
            </w:r>
            <w:r w:rsidRPr="001D4B9B">
              <w:rPr>
                <w:b/>
                <w:i/>
              </w:rPr>
              <w:t>, sebbene</w:t>
            </w:r>
            <w:r w:rsidRPr="001D4B9B">
              <w:t xml:space="preserve"> diversi regolamenti dell'UE menzionati nel regolamento sul piano pluriennale per il Mar Baltico </w:t>
            </w:r>
            <w:r w:rsidRPr="001D4B9B">
              <w:rPr>
                <w:b/>
                <w:i/>
              </w:rPr>
              <w:t>stabiliscano</w:t>
            </w:r>
            <w:r w:rsidRPr="001D4B9B">
              <w:t xml:space="preserve"> come evitare i rischi e </w:t>
            </w:r>
            <w:r w:rsidRPr="001D4B9B">
              <w:rPr>
                <w:b/>
                <w:i/>
              </w:rPr>
              <w:t>valutino</w:t>
            </w:r>
            <w:r w:rsidRPr="001D4B9B">
              <w:t xml:space="preserve"> la salute degli stock e delle componenti dell'ecosistema</w:t>
            </w:r>
            <w:r w:rsidRPr="001D4B9B">
              <w:rPr>
                <w:b/>
                <w:i/>
              </w:rPr>
              <w:t>, le decisioni di gestione non li hanno seguiti a sufficienza</w:t>
            </w:r>
            <w:r w:rsidRPr="001D4B9B">
              <w:t>;</w:t>
            </w:r>
          </w:p>
        </w:tc>
        <w:tc>
          <w:tcPr>
            <w:tcW w:w="4876" w:type="dxa"/>
            <w:tcBorders>
              <w:top w:val="nil"/>
              <w:left w:val="nil"/>
              <w:bottom w:val="nil"/>
              <w:right w:val="nil"/>
            </w:tcBorders>
          </w:tcPr>
          <w:p w14:paraId="3E0D65F7" w14:textId="77777777" w:rsidR="0073670E" w:rsidRPr="001D4B9B" w:rsidRDefault="0073670E" w:rsidP="007E5F6E">
            <w:pPr>
              <w:pStyle w:val="Normal6a"/>
            </w:pPr>
            <w:r w:rsidRPr="001D4B9B">
              <w:t>P.</w:t>
            </w:r>
            <w:r w:rsidRPr="001D4B9B">
              <w:tab/>
              <w:t xml:space="preserve">considerando che diversi regolamenti dell'UE menzionati nel regolamento sul piano pluriennale per il Mar Baltico </w:t>
            </w:r>
            <w:r w:rsidRPr="001D4B9B">
              <w:rPr>
                <w:b/>
                <w:bCs/>
                <w:i/>
                <w:iCs/>
              </w:rPr>
              <w:t>stabiliscono</w:t>
            </w:r>
            <w:r w:rsidRPr="001D4B9B">
              <w:t xml:space="preserve"> come evitare i rischi e </w:t>
            </w:r>
            <w:r w:rsidRPr="001D4B9B">
              <w:rPr>
                <w:b/>
                <w:bCs/>
                <w:i/>
                <w:iCs/>
              </w:rPr>
              <w:t>valutano</w:t>
            </w:r>
            <w:r w:rsidRPr="001D4B9B">
              <w:t xml:space="preserve"> la salute degli stock e delle componenti dell'ecosistema;</w:t>
            </w:r>
          </w:p>
        </w:tc>
      </w:tr>
    </w:tbl>
    <w:p w14:paraId="591514D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8CE65C9" w14:textId="77777777" w:rsidR="0073670E" w:rsidRPr="00815163" w:rsidRDefault="0073670E" w:rsidP="0073670E">
      <w:pPr>
        <w:rPr>
          <w:lang w:val="en-GB"/>
        </w:rPr>
      </w:pPr>
      <w:r w:rsidRPr="00815163">
        <w:rPr>
          <w:rStyle w:val="HideTWBExt"/>
          <w:color w:val="auto"/>
          <w:lang w:val="en-GB"/>
        </w:rPr>
        <w:t>&lt;/Amend&gt;</w:t>
      </w:r>
    </w:p>
    <w:p w14:paraId="3591A2C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139</w:t>
      </w:r>
      <w:r w:rsidRPr="00815163">
        <w:rPr>
          <w:rStyle w:val="HideTWBExt"/>
          <w:color w:val="auto"/>
          <w:lang w:val="en-GB"/>
        </w:rPr>
        <w:t>&lt;/NumAm&gt;</w:t>
      </w:r>
    </w:p>
    <w:p w14:paraId="2F1E0DF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2F09E777" w14:textId="77777777" w:rsidR="0073670E" w:rsidRPr="001D4B9B" w:rsidRDefault="0073670E" w:rsidP="0073670E">
      <w:pPr>
        <w:pStyle w:val="NormalBold"/>
      </w:pPr>
      <w:r w:rsidRPr="001D4B9B">
        <w:rPr>
          <w:rStyle w:val="HideTWBExt"/>
          <w:b w:val="0"/>
          <w:color w:val="auto"/>
        </w:rPr>
        <w:t>&lt;/RepeatBlock-By&gt;</w:t>
      </w:r>
    </w:p>
    <w:p w14:paraId="2A017EF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66FE508" w14:textId="77777777" w:rsidR="0073670E" w:rsidRPr="001D4B9B" w:rsidRDefault="0073670E" w:rsidP="0073670E">
      <w:pPr>
        <w:pStyle w:val="NormalBold"/>
      </w:pPr>
      <w:r w:rsidRPr="001D4B9B">
        <w:rPr>
          <w:rStyle w:val="HideTWBExt"/>
          <w:color w:val="auto"/>
        </w:rPr>
        <w:t>&lt;Article&gt;</w:t>
      </w:r>
      <w:r w:rsidRPr="001D4B9B">
        <w:t>Considerando P</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7FE48E" w14:textId="77777777" w:rsidTr="007E5F6E">
        <w:trPr>
          <w:trHeight w:hRule="exact" w:val="240"/>
          <w:jc w:val="center"/>
        </w:trPr>
        <w:tc>
          <w:tcPr>
            <w:tcW w:w="9752" w:type="dxa"/>
            <w:gridSpan w:val="2"/>
            <w:tcBorders>
              <w:top w:val="nil"/>
              <w:left w:val="nil"/>
              <w:bottom w:val="nil"/>
              <w:right w:val="nil"/>
            </w:tcBorders>
          </w:tcPr>
          <w:p w14:paraId="5DB21296" w14:textId="77777777" w:rsidR="0073670E" w:rsidRPr="001D4B9B" w:rsidRDefault="0073670E" w:rsidP="007E5F6E"/>
        </w:tc>
      </w:tr>
      <w:tr w:rsidR="0073670E" w:rsidRPr="001D4B9B" w14:paraId="6B2BFC16" w14:textId="77777777" w:rsidTr="007E5F6E">
        <w:trPr>
          <w:trHeight w:val="240"/>
          <w:jc w:val="center"/>
        </w:trPr>
        <w:tc>
          <w:tcPr>
            <w:tcW w:w="4876" w:type="dxa"/>
            <w:tcBorders>
              <w:top w:val="nil"/>
              <w:left w:val="nil"/>
              <w:bottom w:val="nil"/>
              <w:right w:val="nil"/>
            </w:tcBorders>
          </w:tcPr>
          <w:p w14:paraId="2C6FC9D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79E3389" w14:textId="77777777" w:rsidR="0073670E" w:rsidRPr="001D4B9B" w:rsidRDefault="0073670E" w:rsidP="007E5F6E">
            <w:pPr>
              <w:pStyle w:val="AmColumnHeading"/>
            </w:pPr>
            <w:r w:rsidRPr="001D4B9B">
              <w:t>Emendamento</w:t>
            </w:r>
          </w:p>
        </w:tc>
      </w:tr>
      <w:tr w:rsidR="0073670E" w:rsidRPr="001D4B9B" w14:paraId="1DDDDB1C" w14:textId="77777777" w:rsidTr="007E5F6E">
        <w:trPr>
          <w:jc w:val="center"/>
        </w:trPr>
        <w:tc>
          <w:tcPr>
            <w:tcW w:w="4876" w:type="dxa"/>
            <w:tcBorders>
              <w:top w:val="nil"/>
              <w:left w:val="nil"/>
              <w:bottom w:val="nil"/>
              <w:right w:val="nil"/>
            </w:tcBorders>
          </w:tcPr>
          <w:p w14:paraId="1172D8B9" w14:textId="77777777" w:rsidR="0073670E" w:rsidRPr="001D4B9B" w:rsidRDefault="0073670E" w:rsidP="007E5F6E">
            <w:pPr>
              <w:pStyle w:val="Normal6a"/>
            </w:pPr>
            <w:r w:rsidRPr="001D4B9B">
              <w:t>P.</w:t>
            </w:r>
            <w:r w:rsidRPr="001D4B9B">
              <w:tab/>
              <w:t>considerando che</w:t>
            </w:r>
            <w:r w:rsidRPr="001D4B9B">
              <w:rPr>
                <w:b/>
                <w:i/>
              </w:rPr>
              <w:t>, sebbene</w:t>
            </w:r>
            <w:r w:rsidRPr="001D4B9B">
              <w:t xml:space="preserve"> diversi regolamenti dell'UE menzionati nel regolamento sul piano pluriennale per il Mar Baltico </w:t>
            </w:r>
            <w:r w:rsidRPr="001D4B9B">
              <w:rPr>
                <w:b/>
                <w:i/>
              </w:rPr>
              <w:t>stabiliscano</w:t>
            </w:r>
            <w:r w:rsidRPr="001D4B9B">
              <w:t xml:space="preserve"> come evitare i rischi e </w:t>
            </w:r>
            <w:r w:rsidRPr="001D4B9B">
              <w:rPr>
                <w:b/>
                <w:i/>
              </w:rPr>
              <w:t>valutino</w:t>
            </w:r>
            <w:r w:rsidRPr="001D4B9B">
              <w:t xml:space="preserve"> la salute degli stock e delle componenti dell'ecosistema</w:t>
            </w:r>
            <w:r w:rsidRPr="001D4B9B">
              <w:rPr>
                <w:b/>
                <w:i/>
              </w:rPr>
              <w:t>, le decisioni di gestione non li hanno seguiti a sufficienza</w:t>
            </w:r>
            <w:r w:rsidRPr="001D4B9B">
              <w:t>;</w:t>
            </w:r>
          </w:p>
        </w:tc>
        <w:tc>
          <w:tcPr>
            <w:tcW w:w="4876" w:type="dxa"/>
            <w:tcBorders>
              <w:top w:val="nil"/>
              <w:left w:val="nil"/>
              <w:bottom w:val="nil"/>
              <w:right w:val="nil"/>
            </w:tcBorders>
          </w:tcPr>
          <w:p w14:paraId="7DF0E714" w14:textId="77777777" w:rsidR="0073670E" w:rsidRPr="001D4B9B" w:rsidRDefault="0073670E" w:rsidP="007E5F6E">
            <w:pPr>
              <w:pStyle w:val="Normal6a"/>
            </w:pPr>
            <w:r w:rsidRPr="001D4B9B">
              <w:t>P.</w:t>
            </w:r>
            <w:r w:rsidRPr="001D4B9B">
              <w:tab/>
              <w:t xml:space="preserve">considerando che diversi regolamenti dell'UE menzionati nel regolamento sul piano pluriennale per il Mar Baltico </w:t>
            </w:r>
            <w:r w:rsidRPr="001D4B9B">
              <w:rPr>
                <w:b/>
                <w:bCs/>
                <w:i/>
                <w:iCs/>
              </w:rPr>
              <w:t>stabiliscono</w:t>
            </w:r>
            <w:r w:rsidRPr="001D4B9B">
              <w:t xml:space="preserve"> come evitare i rischi e </w:t>
            </w:r>
            <w:r w:rsidRPr="001D4B9B">
              <w:rPr>
                <w:b/>
                <w:bCs/>
                <w:i/>
                <w:iCs/>
              </w:rPr>
              <w:t>valutano</w:t>
            </w:r>
            <w:r w:rsidRPr="001D4B9B">
              <w:t xml:space="preserve"> la salute degli stock e delle componenti dell'ecosistema;</w:t>
            </w:r>
          </w:p>
        </w:tc>
      </w:tr>
    </w:tbl>
    <w:p w14:paraId="632B89E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8573140" w14:textId="77777777" w:rsidR="0073670E" w:rsidRPr="00815163" w:rsidRDefault="0073670E" w:rsidP="0073670E">
      <w:pPr>
        <w:rPr>
          <w:lang w:val="en-GB"/>
        </w:rPr>
      </w:pPr>
      <w:r w:rsidRPr="00815163">
        <w:rPr>
          <w:rStyle w:val="HideTWBExt"/>
          <w:color w:val="auto"/>
          <w:lang w:val="en-GB"/>
        </w:rPr>
        <w:t>&lt;/Amend&gt;</w:t>
      </w:r>
    </w:p>
    <w:p w14:paraId="72753CB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140</w:t>
      </w:r>
      <w:r w:rsidRPr="00815163">
        <w:rPr>
          <w:rStyle w:val="HideTWBExt"/>
          <w:color w:val="auto"/>
          <w:lang w:val="en-GB"/>
        </w:rPr>
        <w:t>&lt;/NumAm&gt;</w:t>
      </w:r>
    </w:p>
    <w:p w14:paraId="16A6DBE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1A4FC36E" w14:textId="77777777" w:rsidR="0073670E" w:rsidRPr="001D4B9B" w:rsidRDefault="0073670E" w:rsidP="0073670E">
      <w:pPr>
        <w:pStyle w:val="NormalBold"/>
      </w:pPr>
      <w:r w:rsidRPr="001D4B9B">
        <w:rPr>
          <w:rStyle w:val="HideTWBExt"/>
          <w:b w:val="0"/>
          <w:color w:val="auto"/>
        </w:rPr>
        <w:t>&lt;/RepeatBlock-By&gt;</w:t>
      </w:r>
    </w:p>
    <w:p w14:paraId="01090C8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3319DE2" w14:textId="77777777" w:rsidR="0073670E" w:rsidRPr="001D4B9B" w:rsidRDefault="0073670E" w:rsidP="0073670E">
      <w:pPr>
        <w:pStyle w:val="NormalBold"/>
      </w:pPr>
      <w:r w:rsidRPr="001D4B9B">
        <w:rPr>
          <w:rStyle w:val="HideTWBExt"/>
          <w:color w:val="auto"/>
        </w:rPr>
        <w:t>&lt;Article&gt;</w:t>
      </w:r>
      <w:r w:rsidRPr="001D4B9B">
        <w:t>Considerando P</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1D747AE" w14:textId="77777777" w:rsidTr="007E5F6E">
        <w:trPr>
          <w:trHeight w:hRule="exact" w:val="240"/>
          <w:jc w:val="center"/>
        </w:trPr>
        <w:tc>
          <w:tcPr>
            <w:tcW w:w="9752" w:type="dxa"/>
            <w:gridSpan w:val="2"/>
            <w:tcBorders>
              <w:top w:val="nil"/>
              <w:left w:val="nil"/>
              <w:bottom w:val="nil"/>
              <w:right w:val="nil"/>
            </w:tcBorders>
          </w:tcPr>
          <w:p w14:paraId="3182CBF5" w14:textId="77777777" w:rsidR="0073670E" w:rsidRPr="001D4B9B" w:rsidRDefault="0073670E" w:rsidP="007E5F6E"/>
        </w:tc>
      </w:tr>
      <w:tr w:rsidR="0073670E" w:rsidRPr="001D4B9B" w14:paraId="1D4C7BB9" w14:textId="77777777" w:rsidTr="007E5F6E">
        <w:trPr>
          <w:trHeight w:val="240"/>
          <w:jc w:val="center"/>
        </w:trPr>
        <w:tc>
          <w:tcPr>
            <w:tcW w:w="4876" w:type="dxa"/>
            <w:tcBorders>
              <w:top w:val="nil"/>
              <w:left w:val="nil"/>
              <w:bottom w:val="nil"/>
              <w:right w:val="nil"/>
            </w:tcBorders>
          </w:tcPr>
          <w:p w14:paraId="3AE5913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4019F64" w14:textId="77777777" w:rsidR="0073670E" w:rsidRPr="001D4B9B" w:rsidRDefault="0073670E" w:rsidP="007E5F6E">
            <w:pPr>
              <w:pStyle w:val="AmColumnHeading"/>
            </w:pPr>
            <w:r w:rsidRPr="001D4B9B">
              <w:t>Emendamento</w:t>
            </w:r>
          </w:p>
        </w:tc>
      </w:tr>
      <w:tr w:rsidR="0073670E" w:rsidRPr="001D4B9B" w14:paraId="729FB1C0" w14:textId="77777777" w:rsidTr="007E5F6E">
        <w:trPr>
          <w:jc w:val="center"/>
        </w:trPr>
        <w:tc>
          <w:tcPr>
            <w:tcW w:w="4876" w:type="dxa"/>
            <w:tcBorders>
              <w:top w:val="nil"/>
              <w:left w:val="nil"/>
              <w:bottom w:val="nil"/>
              <w:right w:val="nil"/>
            </w:tcBorders>
          </w:tcPr>
          <w:p w14:paraId="1A332B1F" w14:textId="77777777" w:rsidR="0073670E" w:rsidRPr="001D4B9B" w:rsidRDefault="0073670E" w:rsidP="007E5F6E">
            <w:pPr>
              <w:pStyle w:val="Normal6a"/>
            </w:pPr>
            <w:r w:rsidRPr="001D4B9B">
              <w:t>P.</w:t>
            </w:r>
            <w:r w:rsidRPr="001D4B9B">
              <w:tab/>
              <w:t>considerando che</w:t>
            </w:r>
            <w:r w:rsidRPr="001D4B9B">
              <w:rPr>
                <w:b/>
                <w:i/>
              </w:rPr>
              <w:t>, sebbene</w:t>
            </w:r>
            <w:r w:rsidRPr="001D4B9B">
              <w:t xml:space="preserve"> diversi regolamenti dell'UE menzionati nel regolamento sul piano pluriennale per il Mar Baltico </w:t>
            </w:r>
            <w:r w:rsidRPr="001D4B9B">
              <w:rPr>
                <w:b/>
                <w:i/>
              </w:rPr>
              <w:t>stabiliscano</w:t>
            </w:r>
            <w:r w:rsidRPr="001D4B9B">
              <w:t xml:space="preserve"> come evitare i rischi e </w:t>
            </w:r>
            <w:r w:rsidRPr="001D4B9B">
              <w:rPr>
                <w:b/>
                <w:i/>
              </w:rPr>
              <w:t>valutino</w:t>
            </w:r>
            <w:r w:rsidRPr="001D4B9B">
              <w:t xml:space="preserve"> la salute degli stock e delle componenti dell'ecosistema</w:t>
            </w:r>
            <w:r w:rsidRPr="001D4B9B">
              <w:rPr>
                <w:b/>
                <w:i/>
              </w:rPr>
              <w:t>, le decisioni di gestione non li hanno seguiti a sufficienza</w:t>
            </w:r>
            <w:r w:rsidRPr="001D4B9B">
              <w:t>;</w:t>
            </w:r>
          </w:p>
        </w:tc>
        <w:tc>
          <w:tcPr>
            <w:tcW w:w="4876" w:type="dxa"/>
            <w:tcBorders>
              <w:top w:val="nil"/>
              <w:left w:val="nil"/>
              <w:bottom w:val="nil"/>
              <w:right w:val="nil"/>
            </w:tcBorders>
          </w:tcPr>
          <w:p w14:paraId="3809FF9B" w14:textId="77777777" w:rsidR="0073670E" w:rsidRPr="001D4B9B" w:rsidRDefault="0073670E" w:rsidP="007E5F6E">
            <w:pPr>
              <w:pStyle w:val="Normal6a"/>
            </w:pPr>
            <w:r w:rsidRPr="001D4B9B">
              <w:t>P.</w:t>
            </w:r>
            <w:r w:rsidRPr="001D4B9B">
              <w:tab/>
              <w:t xml:space="preserve">considerando che diversi regolamenti dell'UE menzionati nel regolamento sul piano pluriennale per il Mar Baltico </w:t>
            </w:r>
            <w:r w:rsidRPr="001D4B9B">
              <w:rPr>
                <w:b/>
                <w:bCs/>
                <w:i/>
                <w:iCs/>
              </w:rPr>
              <w:t>stabiliscono</w:t>
            </w:r>
            <w:r w:rsidRPr="001D4B9B">
              <w:t xml:space="preserve"> come evitare i rischi e </w:t>
            </w:r>
            <w:r w:rsidRPr="001D4B9B">
              <w:rPr>
                <w:b/>
                <w:bCs/>
                <w:i/>
                <w:iCs/>
              </w:rPr>
              <w:t>valutano</w:t>
            </w:r>
            <w:r w:rsidRPr="001D4B9B">
              <w:t xml:space="preserve"> la salute degli stock e delle componenti dell'ecosistema;</w:t>
            </w:r>
          </w:p>
        </w:tc>
      </w:tr>
    </w:tbl>
    <w:p w14:paraId="737307C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EFE9FBC" w14:textId="77777777" w:rsidR="0073670E" w:rsidRPr="00815163" w:rsidRDefault="0073670E" w:rsidP="0073670E">
      <w:pPr>
        <w:rPr>
          <w:lang w:val="en-GB"/>
        </w:rPr>
      </w:pPr>
      <w:r w:rsidRPr="00815163">
        <w:rPr>
          <w:rStyle w:val="HideTWBExt"/>
          <w:color w:val="auto"/>
          <w:lang w:val="en-GB"/>
        </w:rPr>
        <w:t>&lt;/Amend&gt;</w:t>
      </w:r>
    </w:p>
    <w:p w14:paraId="2B31953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141</w:t>
      </w:r>
      <w:r w:rsidRPr="00815163">
        <w:rPr>
          <w:rStyle w:val="HideTWBExt"/>
          <w:color w:val="auto"/>
          <w:lang w:val="en-GB"/>
        </w:rPr>
        <w:t>&lt;/NumAm&gt;</w:t>
      </w:r>
    </w:p>
    <w:p w14:paraId="283578E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266D0D2B" w14:textId="77777777" w:rsidR="0073670E" w:rsidRPr="001D4B9B" w:rsidRDefault="0073670E" w:rsidP="0073670E">
      <w:pPr>
        <w:pStyle w:val="NormalBold"/>
      </w:pPr>
      <w:r w:rsidRPr="001D4B9B">
        <w:rPr>
          <w:rStyle w:val="HideTWBExt"/>
          <w:b w:val="0"/>
          <w:color w:val="auto"/>
        </w:rPr>
        <w:t>&lt;/RepeatBlock-By&gt;</w:t>
      </w:r>
    </w:p>
    <w:p w14:paraId="409EE1C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A48106B" w14:textId="77777777" w:rsidR="0073670E" w:rsidRPr="001D4B9B" w:rsidRDefault="0073670E" w:rsidP="0073670E">
      <w:pPr>
        <w:pStyle w:val="NormalBold"/>
      </w:pPr>
      <w:r w:rsidRPr="001D4B9B">
        <w:rPr>
          <w:rStyle w:val="HideTWBExt"/>
          <w:color w:val="auto"/>
        </w:rPr>
        <w:t>&lt;Article&gt;</w:t>
      </w:r>
      <w:r w:rsidRPr="001D4B9B">
        <w:t>Considerando P</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017407" w14:textId="77777777" w:rsidTr="007E5F6E">
        <w:trPr>
          <w:trHeight w:hRule="exact" w:val="240"/>
          <w:jc w:val="center"/>
        </w:trPr>
        <w:tc>
          <w:tcPr>
            <w:tcW w:w="9752" w:type="dxa"/>
            <w:gridSpan w:val="2"/>
            <w:tcBorders>
              <w:top w:val="nil"/>
              <w:left w:val="nil"/>
              <w:bottom w:val="nil"/>
              <w:right w:val="nil"/>
            </w:tcBorders>
          </w:tcPr>
          <w:p w14:paraId="29AAA826" w14:textId="77777777" w:rsidR="0073670E" w:rsidRPr="001D4B9B" w:rsidRDefault="0073670E" w:rsidP="007E5F6E"/>
        </w:tc>
      </w:tr>
      <w:tr w:rsidR="0073670E" w:rsidRPr="001D4B9B" w14:paraId="6DC0D041" w14:textId="77777777" w:rsidTr="007E5F6E">
        <w:trPr>
          <w:trHeight w:val="240"/>
          <w:jc w:val="center"/>
        </w:trPr>
        <w:tc>
          <w:tcPr>
            <w:tcW w:w="4876" w:type="dxa"/>
            <w:tcBorders>
              <w:top w:val="nil"/>
              <w:left w:val="nil"/>
              <w:bottom w:val="nil"/>
              <w:right w:val="nil"/>
            </w:tcBorders>
          </w:tcPr>
          <w:p w14:paraId="39CCE93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51ABC92" w14:textId="77777777" w:rsidR="0073670E" w:rsidRPr="001D4B9B" w:rsidRDefault="0073670E" w:rsidP="007E5F6E">
            <w:pPr>
              <w:pStyle w:val="AmColumnHeading"/>
            </w:pPr>
            <w:r w:rsidRPr="001D4B9B">
              <w:t>Emendamento</w:t>
            </w:r>
          </w:p>
        </w:tc>
      </w:tr>
      <w:tr w:rsidR="0073670E" w:rsidRPr="001D4B9B" w14:paraId="1B77A20D" w14:textId="77777777" w:rsidTr="007E5F6E">
        <w:trPr>
          <w:jc w:val="center"/>
        </w:trPr>
        <w:tc>
          <w:tcPr>
            <w:tcW w:w="4876" w:type="dxa"/>
            <w:tcBorders>
              <w:top w:val="nil"/>
              <w:left w:val="nil"/>
              <w:bottom w:val="nil"/>
              <w:right w:val="nil"/>
            </w:tcBorders>
          </w:tcPr>
          <w:p w14:paraId="190235B1" w14:textId="77777777" w:rsidR="0073670E" w:rsidRPr="001D4B9B" w:rsidRDefault="0073670E" w:rsidP="007E5F6E">
            <w:pPr>
              <w:pStyle w:val="Normal6a"/>
            </w:pPr>
            <w:r w:rsidRPr="001D4B9B">
              <w:t>P.</w:t>
            </w:r>
            <w:r w:rsidRPr="001D4B9B">
              <w:tab/>
              <w:t>considerando che</w:t>
            </w:r>
            <w:r w:rsidRPr="001D4B9B">
              <w:rPr>
                <w:b/>
                <w:i/>
              </w:rPr>
              <w:t>, sebbene</w:t>
            </w:r>
            <w:r w:rsidRPr="001D4B9B">
              <w:t xml:space="preserve"> diversi regolamenti dell'UE menzionati nel regolamento sul piano pluriennale per il Mar Baltico </w:t>
            </w:r>
            <w:r w:rsidRPr="001D4B9B">
              <w:rPr>
                <w:b/>
                <w:i/>
              </w:rPr>
              <w:t>stabiliscano</w:t>
            </w:r>
            <w:r w:rsidRPr="001D4B9B">
              <w:t xml:space="preserve"> come evitare i rischi e </w:t>
            </w:r>
            <w:r w:rsidRPr="001D4B9B">
              <w:rPr>
                <w:b/>
                <w:i/>
              </w:rPr>
              <w:t>valutino</w:t>
            </w:r>
            <w:r w:rsidRPr="001D4B9B">
              <w:t xml:space="preserve"> la salute degli stock e delle componenti dell'ecosistema</w:t>
            </w:r>
            <w:r w:rsidRPr="001D4B9B">
              <w:rPr>
                <w:b/>
                <w:i/>
              </w:rPr>
              <w:t>, le decisioni di gestione non li hanno seguiti a sufficienza</w:t>
            </w:r>
            <w:r w:rsidRPr="001D4B9B">
              <w:t>;</w:t>
            </w:r>
          </w:p>
        </w:tc>
        <w:tc>
          <w:tcPr>
            <w:tcW w:w="4876" w:type="dxa"/>
            <w:tcBorders>
              <w:top w:val="nil"/>
              <w:left w:val="nil"/>
              <w:bottom w:val="nil"/>
              <w:right w:val="nil"/>
            </w:tcBorders>
          </w:tcPr>
          <w:p w14:paraId="04D28652" w14:textId="77777777" w:rsidR="0073670E" w:rsidRPr="001D4B9B" w:rsidRDefault="0073670E" w:rsidP="007E5F6E">
            <w:pPr>
              <w:pStyle w:val="Normal6a"/>
            </w:pPr>
            <w:r w:rsidRPr="001D4B9B">
              <w:t>P.</w:t>
            </w:r>
            <w:r w:rsidRPr="001D4B9B">
              <w:tab/>
              <w:t xml:space="preserve">considerando che diversi regolamenti dell'UE menzionati nel regolamento sul piano pluriennale per il Mar Baltico </w:t>
            </w:r>
            <w:r w:rsidRPr="001D4B9B">
              <w:rPr>
                <w:b/>
                <w:bCs/>
                <w:i/>
                <w:iCs/>
              </w:rPr>
              <w:t>stabiliscono</w:t>
            </w:r>
            <w:r w:rsidRPr="001D4B9B">
              <w:t xml:space="preserve"> come evitare i rischi e </w:t>
            </w:r>
            <w:r w:rsidRPr="001D4B9B">
              <w:rPr>
                <w:b/>
                <w:bCs/>
                <w:i/>
                <w:iCs/>
              </w:rPr>
              <w:t>valutano</w:t>
            </w:r>
            <w:r w:rsidRPr="001D4B9B">
              <w:t xml:space="preserve"> la salute degli stock e delle componenti dell'ecosistema;</w:t>
            </w:r>
          </w:p>
        </w:tc>
      </w:tr>
    </w:tbl>
    <w:p w14:paraId="5790914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02258B6" w14:textId="77777777" w:rsidR="0073670E" w:rsidRPr="00815163" w:rsidRDefault="0073670E" w:rsidP="0073670E">
      <w:pPr>
        <w:rPr>
          <w:lang w:val="en-GB"/>
        </w:rPr>
      </w:pPr>
      <w:r w:rsidRPr="00815163">
        <w:rPr>
          <w:rStyle w:val="HideTWBExt"/>
          <w:color w:val="auto"/>
          <w:lang w:val="en-GB"/>
        </w:rPr>
        <w:t>&lt;/Amend&gt;</w:t>
      </w:r>
    </w:p>
    <w:p w14:paraId="6D8550C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142</w:t>
      </w:r>
      <w:r w:rsidRPr="00815163">
        <w:rPr>
          <w:rStyle w:val="HideTWBExt"/>
          <w:color w:val="auto"/>
          <w:lang w:val="en-GB"/>
        </w:rPr>
        <w:t>&lt;/NumAm&gt;</w:t>
      </w:r>
    </w:p>
    <w:p w14:paraId="2E797D7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05CE6871" w14:textId="77777777" w:rsidR="0073670E" w:rsidRPr="001D4B9B" w:rsidRDefault="0073670E" w:rsidP="0073670E">
      <w:pPr>
        <w:pStyle w:val="NormalBold"/>
      </w:pPr>
      <w:r w:rsidRPr="001D4B9B">
        <w:rPr>
          <w:rStyle w:val="HideTWBExt"/>
          <w:b w:val="0"/>
          <w:color w:val="auto"/>
        </w:rPr>
        <w:t>&lt;/RepeatBlock-By&gt;</w:t>
      </w:r>
    </w:p>
    <w:p w14:paraId="5A896B5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4E82D4A" w14:textId="77777777" w:rsidR="0073670E" w:rsidRPr="001D4B9B" w:rsidRDefault="0073670E" w:rsidP="0073670E">
      <w:pPr>
        <w:pStyle w:val="NormalBold"/>
      </w:pPr>
      <w:r w:rsidRPr="001D4B9B">
        <w:rPr>
          <w:rStyle w:val="HideTWBExt"/>
          <w:color w:val="auto"/>
        </w:rPr>
        <w:t>&lt;Article&gt;</w:t>
      </w:r>
      <w:r w:rsidRPr="001D4B9B">
        <w:t>Considerando P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BA23A78" w14:textId="77777777" w:rsidTr="007E5F6E">
        <w:trPr>
          <w:trHeight w:hRule="exact" w:val="240"/>
          <w:jc w:val="center"/>
        </w:trPr>
        <w:tc>
          <w:tcPr>
            <w:tcW w:w="9752" w:type="dxa"/>
            <w:gridSpan w:val="2"/>
            <w:tcBorders>
              <w:top w:val="nil"/>
              <w:left w:val="nil"/>
              <w:bottom w:val="nil"/>
              <w:right w:val="nil"/>
            </w:tcBorders>
          </w:tcPr>
          <w:p w14:paraId="3A1E68AB" w14:textId="77777777" w:rsidR="0073670E" w:rsidRPr="001D4B9B" w:rsidRDefault="0073670E" w:rsidP="007E5F6E"/>
        </w:tc>
      </w:tr>
      <w:tr w:rsidR="0073670E" w:rsidRPr="001D4B9B" w14:paraId="5FD36120" w14:textId="77777777" w:rsidTr="007E5F6E">
        <w:trPr>
          <w:trHeight w:val="240"/>
          <w:jc w:val="center"/>
        </w:trPr>
        <w:tc>
          <w:tcPr>
            <w:tcW w:w="4876" w:type="dxa"/>
            <w:tcBorders>
              <w:top w:val="nil"/>
              <w:left w:val="nil"/>
              <w:bottom w:val="nil"/>
              <w:right w:val="nil"/>
            </w:tcBorders>
          </w:tcPr>
          <w:p w14:paraId="59A9D8F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3F597F4" w14:textId="77777777" w:rsidR="0073670E" w:rsidRPr="001D4B9B" w:rsidRDefault="0073670E" w:rsidP="007E5F6E">
            <w:pPr>
              <w:pStyle w:val="AmColumnHeading"/>
            </w:pPr>
            <w:r w:rsidRPr="001D4B9B">
              <w:t>Emendamento</w:t>
            </w:r>
          </w:p>
        </w:tc>
      </w:tr>
      <w:tr w:rsidR="0073670E" w:rsidRPr="001D4B9B" w14:paraId="0CF649D4" w14:textId="77777777" w:rsidTr="007E5F6E">
        <w:trPr>
          <w:jc w:val="center"/>
        </w:trPr>
        <w:tc>
          <w:tcPr>
            <w:tcW w:w="4876" w:type="dxa"/>
            <w:tcBorders>
              <w:top w:val="nil"/>
              <w:left w:val="nil"/>
              <w:bottom w:val="nil"/>
              <w:right w:val="nil"/>
            </w:tcBorders>
          </w:tcPr>
          <w:p w14:paraId="4B4201A2" w14:textId="77777777" w:rsidR="0073670E" w:rsidRPr="001D4B9B" w:rsidRDefault="0073670E" w:rsidP="007E5F6E">
            <w:pPr>
              <w:pStyle w:val="Normal6a"/>
            </w:pPr>
          </w:p>
        </w:tc>
        <w:tc>
          <w:tcPr>
            <w:tcW w:w="4876" w:type="dxa"/>
            <w:tcBorders>
              <w:top w:val="nil"/>
              <w:left w:val="nil"/>
              <w:bottom w:val="nil"/>
              <w:right w:val="nil"/>
            </w:tcBorders>
          </w:tcPr>
          <w:p w14:paraId="3E458B1A" w14:textId="77777777" w:rsidR="0073670E" w:rsidRPr="001D4B9B" w:rsidRDefault="0073670E" w:rsidP="007E5F6E">
            <w:pPr>
              <w:pStyle w:val="Normal6a"/>
            </w:pPr>
            <w:r w:rsidRPr="001D4B9B">
              <w:rPr>
                <w:b/>
                <w:i/>
              </w:rPr>
              <w:t>P bis.</w:t>
            </w:r>
            <w:r w:rsidRPr="001D4B9B">
              <w:tab/>
            </w:r>
            <w:r w:rsidRPr="001D4B9B">
              <w:rPr>
                <w:b/>
                <w:i/>
              </w:rPr>
              <w:t>considerando che la pesca invernale delle specie pelagiche durante il loro periodo di crescita intensiva e di accumulo di riserve energetiche prima della deposizione delle uova indebolisce la capacità riproduttiva degli stock, in quanto le femmine prive di un'alimentazione adeguata producono uova in quantità sempre inferiori e sempre meno sviluppate, il che limita il successo riproduttivo e ostacola la ricostituzione della popolazione;</w:t>
            </w:r>
          </w:p>
        </w:tc>
      </w:tr>
    </w:tbl>
    <w:p w14:paraId="5F7AF44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AFA0C5B" w14:textId="77777777" w:rsidR="0073670E" w:rsidRPr="00815163" w:rsidRDefault="0073670E" w:rsidP="0073670E">
      <w:pPr>
        <w:rPr>
          <w:lang w:val="en-GB"/>
        </w:rPr>
      </w:pPr>
      <w:r w:rsidRPr="00815163">
        <w:rPr>
          <w:rStyle w:val="HideTWBExt"/>
          <w:color w:val="auto"/>
          <w:lang w:val="en-GB"/>
        </w:rPr>
        <w:t>&lt;/Amend&gt;</w:t>
      </w:r>
    </w:p>
    <w:p w14:paraId="251ADFE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143</w:t>
      </w:r>
      <w:r w:rsidRPr="00815163">
        <w:rPr>
          <w:rStyle w:val="HideTWBExt"/>
          <w:color w:val="auto"/>
          <w:lang w:val="en-GB"/>
        </w:rPr>
        <w:t>&lt;/NumAm&gt;</w:t>
      </w:r>
    </w:p>
    <w:p w14:paraId="130BAE6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22F76D2" w14:textId="77777777" w:rsidR="0073670E" w:rsidRPr="001D4B9B" w:rsidRDefault="0073670E" w:rsidP="0073670E">
      <w:pPr>
        <w:pStyle w:val="NormalBold"/>
      </w:pPr>
      <w:r w:rsidRPr="001D4B9B">
        <w:rPr>
          <w:rStyle w:val="HideTWBExt"/>
          <w:b w:val="0"/>
          <w:color w:val="auto"/>
        </w:rPr>
        <w:t>&lt;/RepeatBlock-By&gt;</w:t>
      </w:r>
    </w:p>
    <w:p w14:paraId="31EE2D5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94ED873" w14:textId="77777777" w:rsidR="0073670E" w:rsidRPr="001D4B9B" w:rsidRDefault="0073670E" w:rsidP="0073670E">
      <w:pPr>
        <w:pStyle w:val="NormalBold"/>
      </w:pPr>
      <w:r w:rsidRPr="001D4B9B">
        <w:rPr>
          <w:rStyle w:val="HideTWBExt"/>
          <w:color w:val="auto"/>
        </w:rPr>
        <w:t>&lt;Article&gt;</w:t>
      </w:r>
      <w:r w:rsidRPr="001D4B9B">
        <w:t>Considerando Q</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2995CBF" w14:textId="77777777" w:rsidTr="007E5F6E">
        <w:trPr>
          <w:trHeight w:hRule="exact" w:val="240"/>
          <w:jc w:val="center"/>
        </w:trPr>
        <w:tc>
          <w:tcPr>
            <w:tcW w:w="9752" w:type="dxa"/>
            <w:gridSpan w:val="2"/>
            <w:tcBorders>
              <w:top w:val="nil"/>
              <w:left w:val="nil"/>
              <w:bottom w:val="nil"/>
              <w:right w:val="nil"/>
            </w:tcBorders>
          </w:tcPr>
          <w:p w14:paraId="00D265D5" w14:textId="77777777" w:rsidR="0073670E" w:rsidRPr="001D4B9B" w:rsidRDefault="0073670E" w:rsidP="007E5F6E"/>
        </w:tc>
      </w:tr>
      <w:tr w:rsidR="0073670E" w:rsidRPr="001D4B9B" w14:paraId="180F0204" w14:textId="77777777" w:rsidTr="007E5F6E">
        <w:trPr>
          <w:trHeight w:val="240"/>
          <w:jc w:val="center"/>
        </w:trPr>
        <w:tc>
          <w:tcPr>
            <w:tcW w:w="4876" w:type="dxa"/>
            <w:tcBorders>
              <w:top w:val="nil"/>
              <w:left w:val="nil"/>
              <w:bottom w:val="nil"/>
              <w:right w:val="nil"/>
            </w:tcBorders>
          </w:tcPr>
          <w:p w14:paraId="7087BFF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2DD1F85" w14:textId="77777777" w:rsidR="0073670E" w:rsidRPr="001D4B9B" w:rsidRDefault="0073670E" w:rsidP="007E5F6E">
            <w:pPr>
              <w:pStyle w:val="AmColumnHeading"/>
            </w:pPr>
            <w:r w:rsidRPr="001D4B9B">
              <w:t>Emendamento</w:t>
            </w:r>
          </w:p>
        </w:tc>
      </w:tr>
      <w:tr w:rsidR="0073670E" w:rsidRPr="001D4B9B" w14:paraId="0EC97AA6" w14:textId="77777777" w:rsidTr="007E5F6E">
        <w:trPr>
          <w:jc w:val="center"/>
        </w:trPr>
        <w:tc>
          <w:tcPr>
            <w:tcW w:w="4876" w:type="dxa"/>
            <w:tcBorders>
              <w:top w:val="nil"/>
              <w:left w:val="nil"/>
              <w:bottom w:val="nil"/>
              <w:right w:val="nil"/>
            </w:tcBorders>
          </w:tcPr>
          <w:p w14:paraId="12CD1EFC" w14:textId="77777777" w:rsidR="0073670E" w:rsidRPr="001D4B9B" w:rsidRDefault="0073670E" w:rsidP="007E5F6E">
            <w:pPr>
              <w:pStyle w:val="Normal6a"/>
            </w:pPr>
            <w:r w:rsidRPr="001D4B9B">
              <w:rPr>
                <w:b/>
                <w:i/>
              </w:rPr>
              <w:t>Q.</w:t>
            </w:r>
            <w:r w:rsidRPr="001D4B9B">
              <w:tab/>
            </w:r>
            <w:r w:rsidRPr="001D4B9B">
              <w:rPr>
                <w:b/>
                <w:i/>
              </w:rPr>
              <w:t>considerando che il sistema decisionale dell'UE sui totali ammissibili di cattura opera attualmente una distinzione tra la gestione delle specie bersaglio e le esigenze di protezione di altre specie, nonostante facciano parte di un unico ecosistema e condividano gli stessi requisiti per raggiungere uno buono stato di salute;</w:t>
            </w:r>
          </w:p>
        </w:tc>
        <w:tc>
          <w:tcPr>
            <w:tcW w:w="4876" w:type="dxa"/>
            <w:tcBorders>
              <w:top w:val="nil"/>
              <w:left w:val="nil"/>
              <w:bottom w:val="nil"/>
              <w:right w:val="nil"/>
            </w:tcBorders>
          </w:tcPr>
          <w:p w14:paraId="622A609E" w14:textId="77777777" w:rsidR="0073670E" w:rsidRPr="001D4B9B" w:rsidRDefault="0073670E" w:rsidP="007E5F6E">
            <w:pPr>
              <w:pStyle w:val="Normal6a"/>
            </w:pPr>
            <w:r w:rsidRPr="001D4B9B">
              <w:rPr>
                <w:b/>
                <w:i/>
              </w:rPr>
              <w:t>soppresso</w:t>
            </w:r>
          </w:p>
        </w:tc>
      </w:tr>
    </w:tbl>
    <w:p w14:paraId="6272DF56"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{PL}</w:t>
      </w:r>
      <w:r w:rsidRPr="001D4B9B">
        <w:t>pl</w:t>
      </w:r>
      <w:r w:rsidRPr="001D4B9B">
        <w:rPr>
          <w:rStyle w:val="HideTWBExt"/>
          <w:color w:val="auto"/>
        </w:rPr>
        <w:t>&lt;/Original&gt;</w:t>
      </w:r>
    </w:p>
    <w:p w14:paraId="6BEEC673" w14:textId="77777777" w:rsidR="0073670E" w:rsidRPr="001D4B9B" w:rsidRDefault="0073670E" w:rsidP="0073670E">
      <w:r w:rsidRPr="001D4B9B">
        <w:rPr>
          <w:rStyle w:val="HideTWBExt"/>
          <w:color w:val="auto"/>
        </w:rPr>
        <w:t>&lt;/Amend&gt;</w:t>
      </w:r>
    </w:p>
    <w:p w14:paraId="78DF4DB6"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144</w:t>
      </w:r>
      <w:r w:rsidRPr="001D4B9B">
        <w:rPr>
          <w:rStyle w:val="HideTWBExt"/>
          <w:color w:val="auto"/>
        </w:rPr>
        <w:t>&lt;/NumAm&gt;</w:t>
      </w:r>
    </w:p>
    <w:p w14:paraId="29B527F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25CA26E3" w14:textId="77777777" w:rsidR="0073670E" w:rsidRPr="001D4B9B" w:rsidRDefault="0073670E" w:rsidP="0073670E">
      <w:pPr>
        <w:pStyle w:val="NormalBold"/>
      </w:pPr>
      <w:r w:rsidRPr="001D4B9B">
        <w:rPr>
          <w:rStyle w:val="HideTWBExt"/>
          <w:b w:val="0"/>
          <w:color w:val="auto"/>
        </w:rPr>
        <w:t>&lt;/RepeatBlock-By&gt;</w:t>
      </w:r>
    </w:p>
    <w:p w14:paraId="5742A03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20A32D5" w14:textId="77777777" w:rsidR="0073670E" w:rsidRPr="001D4B9B" w:rsidRDefault="0073670E" w:rsidP="0073670E">
      <w:pPr>
        <w:pStyle w:val="NormalBold"/>
      </w:pPr>
      <w:r w:rsidRPr="001D4B9B">
        <w:rPr>
          <w:rStyle w:val="HideTWBExt"/>
          <w:color w:val="auto"/>
        </w:rPr>
        <w:t>&lt;Article&gt;</w:t>
      </w:r>
      <w:r w:rsidRPr="001D4B9B">
        <w:t>Considerando Q</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A63187B" w14:textId="77777777" w:rsidTr="007E5F6E">
        <w:trPr>
          <w:trHeight w:hRule="exact" w:val="240"/>
          <w:jc w:val="center"/>
        </w:trPr>
        <w:tc>
          <w:tcPr>
            <w:tcW w:w="9752" w:type="dxa"/>
            <w:gridSpan w:val="2"/>
            <w:tcBorders>
              <w:top w:val="nil"/>
              <w:left w:val="nil"/>
              <w:bottom w:val="nil"/>
              <w:right w:val="nil"/>
            </w:tcBorders>
          </w:tcPr>
          <w:p w14:paraId="4C4CD3B8" w14:textId="77777777" w:rsidR="0073670E" w:rsidRPr="001D4B9B" w:rsidRDefault="0073670E" w:rsidP="007E5F6E"/>
        </w:tc>
      </w:tr>
      <w:tr w:rsidR="0073670E" w:rsidRPr="001D4B9B" w14:paraId="21CE62FF" w14:textId="77777777" w:rsidTr="007E5F6E">
        <w:trPr>
          <w:trHeight w:val="240"/>
          <w:jc w:val="center"/>
        </w:trPr>
        <w:tc>
          <w:tcPr>
            <w:tcW w:w="4876" w:type="dxa"/>
            <w:tcBorders>
              <w:top w:val="nil"/>
              <w:left w:val="nil"/>
              <w:bottom w:val="nil"/>
              <w:right w:val="nil"/>
            </w:tcBorders>
          </w:tcPr>
          <w:p w14:paraId="06AEE9F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F52AD46" w14:textId="77777777" w:rsidR="0073670E" w:rsidRPr="001D4B9B" w:rsidRDefault="0073670E" w:rsidP="007E5F6E">
            <w:pPr>
              <w:pStyle w:val="AmColumnHeading"/>
            </w:pPr>
            <w:r w:rsidRPr="001D4B9B">
              <w:t>Emendamento</w:t>
            </w:r>
          </w:p>
        </w:tc>
      </w:tr>
      <w:tr w:rsidR="0073670E" w:rsidRPr="001D4B9B" w14:paraId="52992E38" w14:textId="77777777" w:rsidTr="007E5F6E">
        <w:trPr>
          <w:jc w:val="center"/>
        </w:trPr>
        <w:tc>
          <w:tcPr>
            <w:tcW w:w="4876" w:type="dxa"/>
            <w:tcBorders>
              <w:top w:val="nil"/>
              <w:left w:val="nil"/>
              <w:bottom w:val="nil"/>
              <w:right w:val="nil"/>
            </w:tcBorders>
          </w:tcPr>
          <w:p w14:paraId="05B8A130" w14:textId="77777777" w:rsidR="0073670E" w:rsidRPr="001D4B9B" w:rsidRDefault="0073670E" w:rsidP="007E5F6E">
            <w:pPr>
              <w:pStyle w:val="Normal6a"/>
            </w:pPr>
            <w:r w:rsidRPr="001D4B9B">
              <w:t>Q.</w:t>
            </w:r>
            <w:r w:rsidRPr="001D4B9B">
              <w:tab/>
              <w:t xml:space="preserve">considerando che il sistema decisionale dell'UE sui totali ammissibili di cattura opera attualmente una distinzione tra la gestione delle specie bersaglio e </w:t>
            </w:r>
            <w:r w:rsidRPr="001D4B9B">
              <w:rPr>
                <w:b/>
                <w:i/>
              </w:rPr>
              <w:t>le esigenze di protezione</w:t>
            </w:r>
            <w:r w:rsidRPr="001D4B9B">
              <w:t xml:space="preserve"> di altre specie</w:t>
            </w:r>
            <w:r w:rsidRPr="001D4B9B">
              <w:rPr>
                <w:b/>
                <w:i/>
              </w:rPr>
              <w:t>, nonostante facciano parte di un unico ecosistema e condividano gli stessi requisiti per raggiungere uno</w:t>
            </w:r>
            <w:r w:rsidRPr="001D4B9B">
              <w:t xml:space="preserve"> buono stato di salute;</w:t>
            </w:r>
          </w:p>
        </w:tc>
        <w:tc>
          <w:tcPr>
            <w:tcW w:w="4876" w:type="dxa"/>
            <w:tcBorders>
              <w:top w:val="nil"/>
              <w:left w:val="nil"/>
              <w:bottom w:val="nil"/>
              <w:right w:val="nil"/>
            </w:tcBorders>
          </w:tcPr>
          <w:p w14:paraId="170C6C08" w14:textId="77777777" w:rsidR="0073670E" w:rsidRPr="001D4B9B" w:rsidRDefault="0073670E" w:rsidP="007E5F6E">
            <w:pPr>
              <w:pStyle w:val="Normal6a"/>
            </w:pPr>
            <w:r w:rsidRPr="001D4B9B">
              <w:t>Q.</w:t>
            </w:r>
            <w:r w:rsidRPr="001D4B9B">
              <w:tab/>
              <w:t xml:space="preserve">considerando che il sistema decisionale dell'UE sui totali ammissibili di cattura opera attualmente una distinzione tra la gestione delle specie bersaglio e </w:t>
            </w:r>
            <w:r w:rsidRPr="001D4B9B">
              <w:rPr>
                <w:b/>
                <w:i/>
              </w:rPr>
              <w:t>applica un approccio precauzionale nei confronti</w:t>
            </w:r>
            <w:r w:rsidRPr="001D4B9B">
              <w:t xml:space="preserve"> di altre specie per </w:t>
            </w:r>
            <w:r w:rsidRPr="001D4B9B">
              <w:rPr>
                <w:b/>
                <w:i/>
              </w:rPr>
              <w:t>mantenere un</w:t>
            </w:r>
            <w:r w:rsidRPr="001D4B9B">
              <w:t xml:space="preserve"> buono stato di salute;</w:t>
            </w:r>
          </w:p>
        </w:tc>
      </w:tr>
    </w:tbl>
    <w:p w14:paraId="598F06D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F06408B" w14:textId="77777777" w:rsidR="0073670E" w:rsidRPr="00815163" w:rsidRDefault="0073670E" w:rsidP="0073670E">
      <w:pPr>
        <w:rPr>
          <w:lang w:val="en-GB"/>
        </w:rPr>
      </w:pPr>
      <w:r w:rsidRPr="00815163">
        <w:rPr>
          <w:rStyle w:val="HideTWBExt"/>
          <w:color w:val="auto"/>
          <w:lang w:val="en-GB"/>
        </w:rPr>
        <w:t>&lt;/Amend&gt;</w:t>
      </w:r>
    </w:p>
    <w:p w14:paraId="6428700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145</w:t>
      </w:r>
      <w:r w:rsidRPr="00815163">
        <w:rPr>
          <w:rStyle w:val="HideTWBExt"/>
          <w:color w:val="auto"/>
          <w:lang w:val="en-GB"/>
        </w:rPr>
        <w:t>&lt;/NumAm&gt;</w:t>
      </w:r>
    </w:p>
    <w:p w14:paraId="7E5E6DF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07AEA4FC" w14:textId="77777777" w:rsidR="0073670E" w:rsidRPr="001D4B9B" w:rsidRDefault="0073670E" w:rsidP="0073670E">
      <w:pPr>
        <w:pStyle w:val="NormalBold"/>
      </w:pPr>
      <w:r w:rsidRPr="001D4B9B">
        <w:rPr>
          <w:rStyle w:val="HideTWBExt"/>
          <w:b w:val="0"/>
          <w:color w:val="auto"/>
        </w:rPr>
        <w:t>&lt;/RepeatBlock-By&gt;</w:t>
      </w:r>
    </w:p>
    <w:p w14:paraId="51FC06D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C9EBE18" w14:textId="77777777" w:rsidR="0073670E" w:rsidRPr="001D4B9B" w:rsidRDefault="0073670E" w:rsidP="0073670E">
      <w:pPr>
        <w:pStyle w:val="NormalBold"/>
      </w:pPr>
      <w:r w:rsidRPr="001D4B9B">
        <w:rPr>
          <w:rStyle w:val="HideTWBExt"/>
          <w:color w:val="auto"/>
        </w:rPr>
        <w:t>&lt;Article&gt;</w:t>
      </w:r>
      <w:r w:rsidRPr="001D4B9B">
        <w:t>Considerando Q</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DF6975C" w14:textId="77777777" w:rsidTr="007E5F6E">
        <w:trPr>
          <w:trHeight w:hRule="exact" w:val="240"/>
          <w:jc w:val="center"/>
        </w:trPr>
        <w:tc>
          <w:tcPr>
            <w:tcW w:w="9752" w:type="dxa"/>
            <w:gridSpan w:val="2"/>
            <w:tcBorders>
              <w:top w:val="nil"/>
              <w:left w:val="nil"/>
              <w:bottom w:val="nil"/>
              <w:right w:val="nil"/>
            </w:tcBorders>
          </w:tcPr>
          <w:p w14:paraId="00EF78B6" w14:textId="77777777" w:rsidR="0073670E" w:rsidRPr="001D4B9B" w:rsidRDefault="0073670E" w:rsidP="007E5F6E"/>
        </w:tc>
      </w:tr>
      <w:tr w:rsidR="0073670E" w:rsidRPr="001D4B9B" w14:paraId="0DB67F37" w14:textId="77777777" w:rsidTr="007E5F6E">
        <w:trPr>
          <w:trHeight w:val="240"/>
          <w:jc w:val="center"/>
        </w:trPr>
        <w:tc>
          <w:tcPr>
            <w:tcW w:w="4876" w:type="dxa"/>
            <w:tcBorders>
              <w:top w:val="nil"/>
              <w:left w:val="nil"/>
              <w:bottom w:val="nil"/>
              <w:right w:val="nil"/>
            </w:tcBorders>
          </w:tcPr>
          <w:p w14:paraId="78199BE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7FFA6B" w14:textId="77777777" w:rsidR="0073670E" w:rsidRPr="001D4B9B" w:rsidRDefault="0073670E" w:rsidP="007E5F6E">
            <w:pPr>
              <w:pStyle w:val="AmColumnHeading"/>
            </w:pPr>
            <w:r w:rsidRPr="001D4B9B">
              <w:t>Emendamento</w:t>
            </w:r>
          </w:p>
        </w:tc>
      </w:tr>
      <w:tr w:rsidR="0073670E" w:rsidRPr="001D4B9B" w14:paraId="1F174262" w14:textId="77777777" w:rsidTr="007E5F6E">
        <w:trPr>
          <w:jc w:val="center"/>
        </w:trPr>
        <w:tc>
          <w:tcPr>
            <w:tcW w:w="4876" w:type="dxa"/>
            <w:tcBorders>
              <w:top w:val="nil"/>
              <w:left w:val="nil"/>
              <w:bottom w:val="nil"/>
              <w:right w:val="nil"/>
            </w:tcBorders>
          </w:tcPr>
          <w:p w14:paraId="2D3B1821" w14:textId="77777777" w:rsidR="0073670E" w:rsidRPr="001D4B9B" w:rsidRDefault="0073670E" w:rsidP="007E5F6E">
            <w:pPr>
              <w:pStyle w:val="Normal6a"/>
            </w:pPr>
            <w:r w:rsidRPr="001D4B9B">
              <w:t>Q.</w:t>
            </w:r>
            <w:r w:rsidRPr="001D4B9B">
              <w:tab/>
              <w:t>considerando che il sistema decisionale dell'UE sui totali ammissibili di cattura opera attualmente una distinzione tra la gestione delle specie bersaglio e le esigenze di protezione di altre specie</w:t>
            </w:r>
            <w:r w:rsidRPr="001D4B9B">
              <w:rPr>
                <w:b/>
                <w:i/>
              </w:rPr>
              <w:t>, nonostante facciano</w:t>
            </w:r>
            <w:r w:rsidRPr="001D4B9B">
              <w:t xml:space="preserve"> parte di un unico ecosistema </w:t>
            </w:r>
            <w:r w:rsidRPr="001D4B9B">
              <w:rPr>
                <w:b/>
                <w:i/>
              </w:rPr>
              <w:t>e condividano gli stessi requisiti per raggiungere uno buono stato di salute</w:t>
            </w:r>
            <w:r w:rsidRPr="001D4B9B">
              <w:t>;</w:t>
            </w:r>
          </w:p>
        </w:tc>
        <w:tc>
          <w:tcPr>
            <w:tcW w:w="4876" w:type="dxa"/>
            <w:tcBorders>
              <w:top w:val="nil"/>
              <w:left w:val="nil"/>
              <w:bottom w:val="nil"/>
              <w:right w:val="nil"/>
            </w:tcBorders>
          </w:tcPr>
          <w:p w14:paraId="4F1977D7" w14:textId="77777777" w:rsidR="0073670E" w:rsidRPr="001D4B9B" w:rsidRDefault="0073670E" w:rsidP="007E5F6E">
            <w:pPr>
              <w:pStyle w:val="Normal6a"/>
            </w:pPr>
            <w:r w:rsidRPr="001D4B9B">
              <w:t>Q.</w:t>
            </w:r>
            <w:r w:rsidRPr="001D4B9B">
              <w:tab/>
              <w:t xml:space="preserve">considerando che il sistema decisionale dell'UE sui totali ammissibili di cattura opera attualmente una distinzione tra la gestione delle specie bersaglio e le esigenze di protezione di altre specie </w:t>
            </w:r>
            <w:r w:rsidRPr="001D4B9B">
              <w:rPr>
                <w:b/>
                <w:i/>
              </w:rPr>
              <w:t>che fanno</w:t>
            </w:r>
            <w:r w:rsidRPr="001D4B9B">
              <w:t xml:space="preserve"> parte di un unico ecosistema;</w:t>
            </w:r>
          </w:p>
        </w:tc>
      </w:tr>
    </w:tbl>
    <w:p w14:paraId="5A5A63D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8B44E4C" w14:textId="77777777" w:rsidR="0073670E" w:rsidRPr="00815163" w:rsidRDefault="0073670E" w:rsidP="0073670E">
      <w:pPr>
        <w:rPr>
          <w:lang w:val="en-GB"/>
        </w:rPr>
      </w:pPr>
      <w:r w:rsidRPr="00815163">
        <w:rPr>
          <w:rStyle w:val="HideTWBExt"/>
          <w:color w:val="auto"/>
          <w:lang w:val="en-GB"/>
        </w:rPr>
        <w:t>&lt;/Amend&gt;</w:t>
      </w:r>
    </w:p>
    <w:p w14:paraId="1A381A2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146</w:t>
      </w:r>
      <w:r w:rsidRPr="00815163">
        <w:rPr>
          <w:rStyle w:val="HideTWBExt"/>
          <w:color w:val="auto"/>
          <w:lang w:val="en-GB"/>
        </w:rPr>
        <w:t>&lt;/NumAm&gt;</w:t>
      </w:r>
    </w:p>
    <w:p w14:paraId="7550231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1E5FB3F4" w14:textId="77777777" w:rsidR="0073670E" w:rsidRPr="001D4B9B" w:rsidRDefault="0073670E" w:rsidP="0073670E">
      <w:pPr>
        <w:pStyle w:val="NormalBold"/>
      </w:pPr>
      <w:r w:rsidRPr="001D4B9B">
        <w:rPr>
          <w:rStyle w:val="HideTWBExt"/>
          <w:b w:val="0"/>
          <w:color w:val="auto"/>
        </w:rPr>
        <w:t>&lt;/RepeatBlock-By&gt;</w:t>
      </w:r>
    </w:p>
    <w:p w14:paraId="588755E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AF77CF2" w14:textId="77777777" w:rsidR="0073670E" w:rsidRPr="001D4B9B" w:rsidRDefault="0073670E" w:rsidP="0073670E">
      <w:pPr>
        <w:pStyle w:val="NormalBold"/>
      </w:pPr>
      <w:r w:rsidRPr="001D4B9B">
        <w:rPr>
          <w:rStyle w:val="HideTWBExt"/>
          <w:color w:val="auto"/>
        </w:rPr>
        <w:t>&lt;Article&gt;</w:t>
      </w:r>
      <w:r w:rsidRPr="001D4B9B">
        <w:t>Considerando Q</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0284062" w14:textId="77777777" w:rsidTr="007E5F6E">
        <w:trPr>
          <w:trHeight w:hRule="exact" w:val="240"/>
          <w:jc w:val="center"/>
        </w:trPr>
        <w:tc>
          <w:tcPr>
            <w:tcW w:w="9752" w:type="dxa"/>
            <w:gridSpan w:val="2"/>
            <w:tcBorders>
              <w:top w:val="nil"/>
              <w:left w:val="nil"/>
              <w:bottom w:val="nil"/>
              <w:right w:val="nil"/>
            </w:tcBorders>
          </w:tcPr>
          <w:p w14:paraId="63813DAF" w14:textId="77777777" w:rsidR="0073670E" w:rsidRPr="001D4B9B" w:rsidRDefault="0073670E" w:rsidP="007E5F6E"/>
        </w:tc>
      </w:tr>
      <w:tr w:rsidR="0073670E" w:rsidRPr="001D4B9B" w14:paraId="6856B449" w14:textId="77777777" w:rsidTr="007E5F6E">
        <w:trPr>
          <w:trHeight w:val="240"/>
          <w:jc w:val="center"/>
        </w:trPr>
        <w:tc>
          <w:tcPr>
            <w:tcW w:w="4876" w:type="dxa"/>
            <w:tcBorders>
              <w:top w:val="nil"/>
              <w:left w:val="nil"/>
              <w:bottom w:val="nil"/>
              <w:right w:val="nil"/>
            </w:tcBorders>
          </w:tcPr>
          <w:p w14:paraId="533AD95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3B02A62" w14:textId="77777777" w:rsidR="0073670E" w:rsidRPr="001D4B9B" w:rsidRDefault="0073670E" w:rsidP="007E5F6E">
            <w:pPr>
              <w:pStyle w:val="AmColumnHeading"/>
            </w:pPr>
            <w:r w:rsidRPr="001D4B9B">
              <w:t>Emendamento</w:t>
            </w:r>
          </w:p>
        </w:tc>
      </w:tr>
      <w:tr w:rsidR="0073670E" w:rsidRPr="001D4B9B" w14:paraId="2DD5AE27" w14:textId="77777777" w:rsidTr="007E5F6E">
        <w:trPr>
          <w:jc w:val="center"/>
        </w:trPr>
        <w:tc>
          <w:tcPr>
            <w:tcW w:w="4876" w:type="dxa"/>
            <w:tcBorders>
              <w:top w:val="nil"/>
              <w:left w:val="nil"/>
              <w:bottom w:val="nil"/>
              <w:right w:val="nil"/>
            </w:tcBorders>
          </w:tcPr>
          <w:p w14:paraId="614F47AF" w14:textId="77777777" w:rsidR="0073670E" w:rsidRPr="001D4B9B" w:rsidRDefault="0073670E" w:rsidP="007E5F6E">
            <w:pPr>
              <w:pStyle w:val="Normal6a"/>
            </w:pPr>
            <w:r w:rsidRPr="001D4B9B">
              <w:t>Q.</w:t>
            </w:r>
            <w:r w:rsidRPr="001D4B9B">
              <w:tab/>
              <w:t xml:space="preserve">considerando che il sistema decisionale dell'UE sui totali ammissibili di cattura opera attualmente una distinzione tra la gestione delle specie bersaglio e </w:t>
            </w:r>
            <w:r w:rsidRPr="001D4B9B">
              <w:rPr>
                <w:b/>
                <w:i/>
              </w:rPr>
              <w:t>le esigenze di protezione</w:t>
            </w:r>
            <w:r w:rsidRPr="001D4B9B">
              <w:t xml:space="preserve"> di altre specie</w:t>
            </w:r>
            <w:r w:rsidRPr="001D4B9B">
              <w:rPr>
                <w:b/>
                <w:i/>
              </w:rPr>
              <w:t>, nonostante facciano parte di un unico ecosistema e condividano gli stessi requisiti per</w:t>
            </w:r>
            <w:r w:rsidRPr="001D4B9B">
              <w:t xml:space="preserve"> raggiungere </w:t>
            </w:r>
            <w:r w:rsidRPr="001D4B9B">
              <w:rPr>
                <w:b/>
                <w:i/>
              </w:rPr>
              <w:t>uno</w:t>
            </w:r>
            <w:r w:rsidRPr="001D4B9B">
              <w:t xml:space="preserve"> buono stato di salute;</w:t>
            </w:r>
          </w:p>
        </w:tc>
        <w:tc>
          <w:tcPr>
            <w:tcW w:w="4876" w:type="dxa"/>
            <w:tcBorders>
              <w:top w:val="nil"/>
              <w:left w:val="nil"/>
              <w:bottom w:val="nil"/>
              <w:right w:val="nil"/>
            </w:tcBorders>
          </w:tcPr>
          <w:p w14:paraId="397DE562" w14:textId="77777777" w:rsidR="0073670E" w:rsidRPr="001D4B9B" w:rsidRDefault="0073670E" w:rsidP="007E5F6E">
            <w:pPr>
              <w:pStyle w:val="Normal6a"/>
            </w:pPr>
            <w:r w:rsidRPr="001D4B9B">
              <w:t>Q.</w:t>
            </w:r>
            <w:r w:rsidRPr="001D4B9B">
              <w:tab/>
              <w:t xml:space="preserve">considerando che il sistema decisionale dell'UE sui totali ammissibili di cattura opera attualmente una distinzione tra la gestione delle specie bersaglio e </w:t>
            </w:r>
            <w:r w:rsidRPr="001D4B9B">
              <w:rPr>
                <w:b/>
                <w:i/>
              </w:rPr>
              <w:t>applica un approccio precauzionale nei confronti</w:t>
            </w:r>
            <w:r w:rsidRPr="001D4B9B">
              <w:t xml:space="preserve"> di altre specie per raggiungere </w:t>
            </w:r>
            <w:r w:rsidRPr="001D4B9B">
              <w:rPr>
                <w:b/>
                <w:i/>
              </w:rPr>
              <w:t>o mantenere un</w:t>
            </w:r>
            <w:r w:rsidRPr="001D4B9B">
              <w:t xml:space="preserve"> buono stato di salute;</w:t>
            </w:r>
          </w:p>
        </w:tc>
      </w:tr>
    </w:tbl>
    <w:p w14:paraId="7986E7E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77C8687" w14:textId="77777777" w:rsidR="0073670E" w:rsidRPr="00815163" w:rsidRDefault="0073670E" w:rsidP="0073670E">
      <w:pPr>
        <w:rPr>
          <w:lang w:val="en-GB"/>
        </w:rPr>
      </w:pPr>
      <w:r w:rsidRPr="00815163">
        <w:rPr>
          <w:rStyle w:val="HideTWBExt"/>
          <w:color w:val="auto"/>
          <w:lang w:val="en-GB"/>
        </w:rPr>
        <w:t>&lt;/Amend&gt;</w:t>
      </w:r>
    </w:p>
    <w:p w14:paraId="029A5D1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147</w:t>
      </w:r>
      <w:r w:rsidRPr="00815163">
        <w:rPr>
          <w:rStyle w:val="HideTWBExt"/>
          <w:color w:val="auto"/>
          <w:lang w:val="en-GB"/>
        </w:rPr>
        <w:t>&lt;/NumAm&gt;</w:t>
      </w:r>
    </w:p>
    <w:p w14:paraId="76F27E5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4FE4DB65"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19C186BD" w14:textId="77777777" w:rsidR="0073670E" w:rsidRPr="001D4B9B" w:rsidRDefault="0073670E" w:rsidP="0073670E">
      <w:pPr>
        <w:pStyle w:val="NormalBold"/>
      </w:pPr>
      <w:r w:rsidRPr="001D4B9B">
        <w:rPr>
          <w:rStyle w:val="HideTWBExt"/>
          <w:b w:val="0"/>
          <w:color w:val="auto"/>
        </w:rPr>
        <w:t>&lt;/RepeatBlock-By&gt;</w:t>
      </w:r>
    </w:p>
    <w:p w14:paraId="305ABA5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3AC09A8" w14:textId="77777777" w:rsidR="0073670E" w:rsidRPr="001D4B9B" w:rsidRDefault="0073670E" w:rsidP="0073670E">
      <w:pPr>
        <w:pStyle w:val="NormalBold"/>
      </w:pPr>
      <w:r w:rsidRPr="001D4B9B">
        <w:rPr>
          <w:rStyle w:val="HideTWBExt"/>
          <w:color w:val="auto"/>
        </w:rPr>
        <w:t>&lt;Article&gt;</w:t>
      </w:r>
      <w:r w:rsidRPr="001D4B9B">
        <w:t>Considerando Q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345191D" w14:textId="77777777" w:rsidTr="007E5F6E">
        <w:trPr>
          <w:trHeight w:hRule="exact" w:val="240"/>
          <w:jc w:val="center"/>
        </w:trPr>
        <w:tc>
          <w:tcPr>
            <w:tcW w:w="9752" w:type="dxa"/>
            <w:gridSpan w:val="2"/>
            <w:tcBorders>
              <w:top w:val="nil"/>
              <w:left w:val="nil"/>
              <w:bottom w:val="nil"/>
              <w:right w:val="nil"/>
            </w:tcBorders>
          </w:tcPr>
          <w:p w14:paraId="19FB2848" w14:textId="77777777" w:rsidR="0073670E" w:rsidRPr="001D4B9B" w:rsidRDefault="0073670E" w:rsidP="007E5F6E"/>
        </w:tc>
      </w:tr>
      <w:tr w:rsidR="0073670E" w:rsidRPr="001D4B9B" w14:paraId="78F45C7B" w14:textId="77777777" w:rsidTr="007E5F6E">
        <w:trPr>
          <w:trHeight w:val="240"/>
          <w:jc w:val="center"/>
        </w:trPr>
        <w:tc>
          <w:tcPr>
            <w:tcW w:w="4876" w:type="dxa"/>
            <w:tcBorders>
              <w:top w:val="nil"/>
              <w:left w:val="nil"/>
              <w:bottom w:val="nil"/>
              <w:right w:val="nil"/>
            </w:tcBorders>
          </w:tcPr>
          <w:p w14:paraId="1CE147E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901EA5" w14:textId="77777777" w:rsidR="0073670E" w:rsidRPr="001D4B9B" w:rsidRDefault="0073670E" w:rsidP="007E5F6E">
            <w:pPr>
              <w:pStyle w:val="AmColumnHeading"/>
            </w:pPr>
            <w:r w:rsidRPr="001D4B9B">
              <w:t>Emendamento</w:t>
            </w:r>
          </w:p>
        </w:tc>
      </w:tr>
      <w:tr w:rsidR="0073670E" w:rsidRPr="001D4B9B" w14:paraId="68643D18" w14:textId="77777777" w:rsidTr="007E5F6E">
        <w:trPr>
          <w:jc w:val="center"/>
        </w:trPr>
        <w:tc>
          <w:tcPr>
            <w:tcW w:w="4876" w:type="dxa"/>
            <w:tcBorders>
              <w:top w:val="nil"/>
              <w:left w:val="nil"/>
              <w:bottom w:val="nil"/>
              <w:right w:val="nil"/>
            </w:tcBorders>
          </w:tcPr>
          <w:p w14:paraId="518CD1E5" w14:textId="77777777" w:rsidR="0073670E" w:rsidRPr="001D4B9B" w:rsidRDefault="0073670E" w:rsidP="007E5F6E">
            <w:pPr>
              <w:pStyle w:val="Normal6a"/>
            </w:pPr>
          </w:p>
        </w:tc>
        <w:tc>
          <w:tcPr>
            <w:tcW w:w="4876" w:type="dxa"/>
            <w:tcBorders>
              <w:top w:val="nil"/>
              <w:left w:val="nil"/>
              <w:bottom w:val="nil"/>
              <w:right w:val="nil"/>
            </w:tcBorders>
          </w:tcPr>
          <w:p w14:paraId="225D17BC" w14:textId="6A62ECA5" w:rsidR="0073670E" w:rsidRPr="001D4B9B" w:rsidRDefault="0073670E" w:rsidP="007E5F6E">
            <w:pPr>
              <w:pStyle w:val="Normal6a"/>
            </w:pPr>
            <w:r w:rsidRPr="001D4B9B">
              <w:rPr>
                <w:b/>
                <w:i/>
              </w:rPr>
              <w:t>Q bis.</w:t>
            </w:r>
            <w:r w:rsidRPr="001D4B9B">
              <w:tab/>
            </w:r>
            <w:r w:rsidR="006707B6" w:rsidRPr="006707B6">
              <w:rPr>
                <w:b/>
                <w:bCs/>
                <w:i/>
                <w:iCs/>
              </w:rPr>
              <w:t>considerando che un ecosistema funzionale è ben definito nella direttiva quadro sulla strategia per l'ambiente marino e richiede che tutti gli elementi delle reti alimentari marine, nella misura in cui siano noti, siano presenti in condizioni normali di abbondanza e diversità e a livelli tali da garantire l'abbondanza a lungo termine delle specie e il mantenimento della loro piena capacità riproduttiva</w:t>
            </w:r>
            <w:r w:rsidRPr="001D4B9B">
              <w:rPr>
                <w:b/>
                <w:i/>
              </w:rPr>
              <w:t>;</w:t>
            </w:r>
          </w:p>
        </w:tc>
      </w:tr>
    </w:tbl>
    <w:p w14:paraId="6888AB97"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E2BB2F2" w14:textId="77777777" w:rsidR="0073670E" w:rsidRPr="00815163" w:rsidRDefault="0073670E" w:rsidP="0073670E">
      <w:pPr>
        <w:rPr>
          <w:lang w:val="en-GB"/>
        </w:rPr>
      </w:pPr>
      <w:r w:rsidRPr="00815163">
        <w:rPr>
          <w:rStyle w:val="HideTWBExt"/>
          <w:color w:val="auto"/>
          <w:lang w:val="en-GB"/>
        </w:rPr>
        <w:t>&lt;/Amend&gt;</w:t>
      </w:r>
    </w:p>
    <w:p w14:paraId="3712CF3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148</w:t>
      </w:r>
      <w:r w:rsidRPr="00815163">
        <w:rPr>
          <w:rStyle w:val="HideTWBExt"/>
          <w:color w:val="auto"/>
          <w:lang w:val="en-GB"/>
        </w:rPr>
        <w:t>&lt;/NumAm&gt;</w:t>
      </w:r>
    </w:p>
    <w:p w14:paraId="67A5313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475E3E49"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0588438D" w14:textId="77777777" w:rsidR="0073670E" w:rsidRPr="001D4B9B" w:rsidRDefault="0073670E" w:rsidP="0073670E">
      <w:pPr>
        <w:pStyle w:val="NormalBold"/>
      </w:pPr>
      <w:r w:rsidRPr="001D4B9B">
        <w:rPr>
          <w:rStyle w:val="HideTWBExt"/>
          <w:b w:val="0"/>
          <w:color w:val="auto"/>
        </w:rPr>
        <w:t>&lt;/RepeatBlock-By&gt;</w:t>
      </w:r>
    </w:p>
    <w:p w14:paraId="5794213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8CAD5CD" w14:textId="77777777" w:rsidR="0073670E" w:rsidRPr="001D4B9B" w:rsidRDefault="0073670E" w:rsidP="0073670E">
      <w:pPr>
        <w:pStyle w:val="NormalBold"/>
      </w:pPr>
      <w:r w:rsidRPr="001D4B9B">
        <w:rPr>
          <w:rStyle w:val="HideTWBExt"/>
          <w:color w:val="auto"/>
        </w:rPr>
        <w:t>&lt;Article&gt;</w:t>
      </w:r>
      <w:r w:rsidRPr="001D4B9B">
        <w:t>Considerando Q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90311B5" w14:textId="77777777" w:rsidTr="007E5F6E">
        <w:trPr>
          <w:trHeight w:hRule="exact" w:val="240"/>
          <w:jc w:val="center"/>
        </w:trPr>
        <w:tc>
          <w:tcPr>
            <w:tcW w:w="9752" w:type="dxa"/>
            <w:gridSpan w:val="2"/>
            <w:tcBorders>
              <w:top w:val="nil"/>
              <w:left w:val="nil"/>
              <w:bottom w:val="nil"/>
              <w:right w:val="nil"/>
            </w:tcBorders>
          </w:tcPr>
          <w:p w14:paraId="48791AB9" w14:textId="77777777" w:rsidR="0073670E" w:rsidRPr="001D4B9B" w:rsidRDefault="0073670E" w:rsidP="007E5F6E"/>
        </w:tc>
      </w:tr>
      <w:tr w:rsidR="0073670E" w:rsidRPr="001D4B9B" w14:paraId="2572A71B" w14:textId="77777777" w:rsidTr="007E5F6E">
        <w:trPr>
          <w:trHeight w:val="240"/>
          <w:jc w:val="center"/>
        </w:trPr>
        <w:tc>
          <w:tcPr>
            <w:tcW w:w="4876" w:type="dxa"/>
            <w:tcBorders>
              <w:top w:val="nil"/>
              <w:left w:val="nil"/>
              <w:bottom w:val="nil"/>
              <w:right w:val="nil"/>
            </w:tcBorders>
          </w:tcPr>
          <w:p w14:paraId="35CB392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05D46D1" w14:textId="77777777" w:rsidR="0073670E" w:rsidRPr="001D4B9B" w:rsidRDefault="0073670E" w:rsidP="007E5F6E">
            <w:pPr>
              <w:pStyle w:val="AmColumnHeading"/>
            </w:pPr>
            <w:r w:rsidRPr="001D4B9B">
              <w:t>Emendamento</w:t>
            </w:r>
          </w:p>
        </w:tc>
      </w:tr>
      <w:tr w:rsidR="0073670E" w:rsidRPr="001D4B9B" w14:paraId="51272085" w14:textId="77777777" w:rsidTr="007E5F6E">
        <w:trPr>
          <w:jc w:val="center"/>
        </w:trPr>
        <w:tc>
          <w:tcPr>
            <w:tcW w:w="4876" w:type="dxa"/>
            <w:tcBorders>
              <w:top w:val="nil"/>
              <w:left w:val="nil"/>
              <w:bottom w:val="nil"/>
              <w:right w:val="nil"/>
            </w:tcBorders>
          </w:tcPr>
          <w:p w14:paraId="3A816EDB" w14:textId="77777777" w:rsidR="0073670E" w:rsidRPr="001D4B9B" w:rsidRDefault="0073670E" w:rsidP="007E5F6E">
            <w:pPr>
              <w:pStyle w:val="Normal6a"/>
            </w:pPr>
          </w:p>
        </w:tc>
        <w:tc>
          <w:tcPr>
            <w:tcW w:w="4876" w:type="dxa"/>
            <w:tcBorders>
              <w:top w:val="nil"/>
              <w:left w:val="nil"/>
              <w:bottom w:val="nil"/>
              <w:right w:val="nil"/>
            </w:tcBorders>
          </w:tcPr>
          <w:p w14:paraId="12869C4E" w14:textId="77777777" w:rsidR="0073670E" w:rsidRPr="001D4B9B" w:rsidRDefault="0073670E" w:rsidP="007E5F6E">
            <w:pPr>
              <w:pStyle w:val="Normal6a"/>
            </w:pPr>
            <w:r w:rsidRPr="001D4B9B">
              <w:rPr>
                <w:b/>
                <w:i/>
              </w:rPr>
              <w:t>Q ter.</w:t>
            </w:r>
            <w:r w:rsidRPr="001D4B9B">
              <w:tab/>
            </w:r>
            <w:r w:rsidRPr="001D4B9B">
              <w:rPr>
                <w:b/>
                <w:i/>
              </w:rPr>
              <w:t>considerando che la gestione ecosistemica è definita dall'UNEP come la gestione delle attività umane e del loro impatto sugli ecosistemi e sulle risorse naturali tenendo conto dell'intero ecosistema;</w:t>
            </w:r>
          </w:p>
        </w:tc>
      </w:tr>
    </w:tbl>
    <w:p w14:paraId="6517736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FB2C4CE" w14:textId="77777777" w:rsidR="0073670E" w:rsidRPr="00815163" w:rsidRDefault="0073670E" w:rsidP="0073670E">
      <w:pPr>
        <w:rPr>
          <w:lang w:val="en-GB"/>
        </w:rPr>
      </w:pPr>
      <w:r w:rsidRPr="00815163">
        <w:rPr>
          <w:rStyle w:val="HideTWBExt"/>
          <w:color w:val="auto"/>
          <w:lang w:val="en-GB"/>
        </w:rPr>
        <w:t>&lt;/Amend&gt;</w:t>
      </w:r>
    </w:p>
    <w:p w14:paraId="74834B9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149</w:t>
      </w:r>
      <w:r w:rsidRPr="00815163">
        <w:rPr>
          <w:rStyle w:val="HideTWBExt"/>
          <w:color w:val="auto"/>
          <w:lang w:val="en-GB"/>
        </w:rPr>
        <w:t>&lt;/NumAm&gt;</w:t>
      </w:r>
    </w:p>
    <w:p w14:paraId="6BF84DF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FD4538D" w14:textId="77777777" w:rsidR="0073670E" w:rsidRPr="001D4B9B" w:rsidRDefault="0073670E" w:rsidP="0073670E">
      <w:pPr>
        <w:pStyle w:val="NormalBold"/>
      </w:pPr>
      <w:r w:rsidRPr="001D4B9B">
        <w:rPr>
          <w:rStyle w:val="HideTWBExt"/>
          <w:b w:val="0"/>
          <w:color w:val="auto"/>
        </w:rPr>
        <w:t>&lt;/RepeatBlock-By&gt;</w:t>
      </w:r>
    </w:p>
    <w:p w14:paraId="7F96191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C4CA101"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6288D52" w14:textId="77777777" w:rsidTr="007E5F6E">
        <w:trPr>
          <w:trHeight w:hRule="exact" w:val="240"/>
          <w:jc w:val="center"/>
        </w:trPr>
        <w:tc>
          <w:tcPr>
            <w:tcW w:w="9752" w:type="dxa"/>
            <w:gridSpan w:val="2"/>
            <w:tcBorders>
              <w:top w:val="nil"/>
              <w:left w:val="nil"/>
              <w:bottom w:val="nil"/>
              <w:right w:val="nil"/>
            </w:tcBorders>
          </w:tcPr>
          <w:p w14:paraId="62C978B4" w14:textId="77777777" w:rsidR="0073670E" w:rsidRPr="001D4B9B" w:rsidRDefault="0073670E" w:rsidP="007E5F6E"/>
        </w:tc>
      </w:tr>
      <w:tr w:rsidR="0073670E" w:rsidRPr="001D4B9B" w14:paraId="6B00F802" w14:textId="77777777" w:rsidTr="007E5F6E">
        <w:trPr>
          <w:trHeight w:val="240"/>
          <w:jc w:val="center"/>
        </w:trPr>
        <w:tc>
          <w:tcPr>
            <w:tcW w:w="4876" w:type="dxa"/>
            <w:tcBorders>
              <w:top w:val="nil"/>
              <w:left w:val="nil"/>
              <w:bottom w:val="nil"/>
              <w:right w:val="nil"/>
            </w:tcBorders>
          </w:tcPr>
          <w:p w14:paraId="3CC26D4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9E68174" w14:textId="77777777" w:rsidR="0073670E" w:rsidRPr="001D4B9B" w:rsidRDefault="0073670E" w:rsidP="007E5F6E">
            <w:pPr>
              <w:pStyle w:val="AmColumnHeading"/>
            </w:pPr>
            <w:r w:rsidRPr="001D4B9B">
              <w:t>Emendamento</w:t>
            </w:r>
          </w:p>
        </w:tc>
      </w:tr>
      <w:tr w:rsidR="0073670E" w:rsidRPr="001D4B9B" w14:paraId="7873B706" w14:textId="77777777" w:rsidTr="007E5F6E">
        <w:trPr>
          <w:jc w:val="center"/>
        </w:trPr>
        <w:tc>
          <w:tcPr>
            <w:tcW w:w="4876" w:type="dxa"/>
            <w:tcBorders>
              <w:top w:val="nil"/>
              <w:left w:val="nil"/>
              <w:bottom w:val="nil"/>
              <w:right w:val="nil"/>
            </w:tcBorders>
          </w:tcPr>
          <w:p w14:paraId="1F375FC3" w14:textId="77777777" w:rsidR="0073670E" w:rsidRPr="001D4B9B" w:rsidRDefault="0073670E" w:rsidP="007E5F6E">
            <w:pPr>
              <w:pStyle w:val="Normal6a"/>
            </w:pPr>
            <w:r w:rsidRPr="001D4B9B">
              <w:t>R.</w:t>
            </w:r>
            <w:r w:rsidRPr="001D4B9B">
              <w:tab/>
              <w:t xml:space="preserve">considerando che la predazione da parte di specie autoctone </w:t>
            </w:r>
            <w:r w:rsidRPr="001D4B9B">
              <w:rPr>
                <w:b/>
                <w:i/>
              </w:rPr>
              <w:t>è</w:t>
            </w:r>
            <w:r w:rsidRPr="001D4B9B">
              <w:t xml:space="preserve"> una parte naturale dell'ecosistema baltico; che </w:t>
            </w:r>
            <w:r w:rsidRPr="001D4B9B">
              <w:rPr>
                <w:b/>
                <w:i/>
              </w:rPr>
              <w:t>secondo i dati scientifici il loro</w:t>
            </w:r>
            <w:r w:rsidRPr="001D4B9B">
              <w:t xml:space="preserve"> impatto </w:t>
            </w:r>
            <w:r w:rsidRPr="001D4B9B">
              <w:rPr>
                <w:b/>
                <w:i/>
              </w:rPr>
              <w:t>sulle popolazioni ittiche è localizzato e specifico al contesto con effetti complessivi limitati</w:t>
            </w:r>
            <w:r w:rsidRPr="001D4B9B">
              <w:t>;</w:t>
            </w:r>
          </w:p>
        </w:tc>
        <w:tc>
          <w:tcPr>
            <w:tcW w:w="4876" w:type="dxa"/>
            <w:tcBorders>
              <w:top w:val="nil"/>
              <w:left w:val="nil"/>
              <w:bottom w:val="nil"/>
              <w:right w:val="nil"/>
            </w:tcBorders>
          </w:tcPr>
          <w:p w14:paraId="2A617935" w14:textId="77777777" w:rsidR="0073670E" w:rsidRPr="001D4B9B" w:rsidRDefault="0073670E" w:rsidP="007E5F6E">
            <w:pPr>
              <w:pStyle w:val="Normal6a"/>
            </w:pPr>
            <w:r w:rsidRPr="001D4B9B">
              <w:t>R.</w:t>
            </w:r>
            <w:r w:rsidRPr="001D4B9B">
              <w:tab/>
              <w:t>considerando che</w:t>
            </w:r>
            <w:r w:rsidRPr="001D4B9B">
              <w:rPr>
                <w:b/>
                <w:i/>
              </w:rPr>
              <w:t>, sebbene</w:t>
            </w:r>
            <w:r w:rsidRPr="001D4B9B">
              <w:t xml:space="preserve"> la predazione da parte di specie autoctone </w:t>
            </w:r>
            <w:r w:rsidRPr="001D4B9B">
              <w:rPr>
                <w:b/>
                <w:i/>
              </w:rPr>
              <w:t>sia</w:t>
            </w:r>
            <w:r w:rsidRPr="001D4B9B">
              <w:t xml:space="preserve"> una parte naturale dell'ecosistema baltico</w:t>
            </w:r>
            <w:r w:rsidRPr="001D4B9B">
              <w:rPr>
                <w:b/>
                <w:i/>
              </w:rPr>
              <w:t>, l'impatto negativo dei predatori sugli stock di merluzzo bianco è sottostimato, in quanto il loro aumento ha contribuito in modo drammatico all'aumento del parassitismo dei fegati di merluzzo bianco da parte dei nematodi, che ha causato un calo significativo della patologia e un probabile aumento dei tassi di mortalità naturale del merluzzo infetto</w:t>
            </w:r>
            <w:r w:rsidRPr="001D4B9B">
              <w:t xml:space="preserve">; che </w:t>
            </w:r>
            <w:r w:rsidRPr="001D4B9B">
              <w:rPr>
                <w:b/>
                <w:i/>
              </w:rPr>
              <w:t>la crescente popolazione di marangoni (Phalacrocorax carbo sinensis) in tutta Europa sta esercitando una grave pressione sulla biodiversità delle specie ittiche, in quanto questi uccelli, essendo predatori altamente mobili ed estremamente voraci, causano danni alla pesca sportiva, alla pesca e all'acquacoltura e la loro predazione, confermata da studi telemetrici, ha un</w:t>
            </w:r>
            <w:r w:rsidRPr="001D4B9B">
              <w:t xml:space="preserve"> impatto </w:t>
            </w:r>
            <w:r w:rsidRPr="001D4B9B">
              <w:rPr>
                <w:b/>
                <w:i/>
              </w:rPr>
              <w:t>negativo rapido e allarmante sugli stock ittici sia nelle acque marine che in quelle interne</w:t>
            </w:r>
            <w:r w:rsidRPr="001D4B9B">
              <w:t>;</w:t>
            </w:r>
          </w:p>
        </w:tc>
      </w:tr>
    </w:tbl>
    <w:p w14:paraId="0A415A0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8280B07" w14:textId="77777777" w:rsidR="0073670E" w:rsidRPr="00815163" w:rsidRDefault="0073670E" w:rsidP="0073670E">
      <w:pPr>
        <w:rPr>
          <w:lang w:val="en-GB"/>
        </w:rPr>
      </w:pPr>
      <w:r w:rsidRPr="00815163">
        <w:rPr>
          <w:rStyle w:val="HideTWBExt"/>
          <w:color w:val="auto"/>
          <w:lang w:val="en-GB"/>
        </w:rPr>
        <w:t>&lt;/Amend&gt;</w:t>
      </w:r>
    </w:p>
    <w:p w14:paraId="419DA0A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150</w:t>
      </w:r>
      <w:r w:rsidRPr="00815163">
        <w:rPr>
          <w:rStyle w:val="HideTWBExt"/>
          <w:color w:val="auto"/>
          <w:lang w:val="en-GB"/>
        </w:rPr>
        <w:t>&lt;/NumAm&gt;</w:t>
      </w:r>
    </w:p>
    <w:p w14:paraId="5728093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35F777AD" w14:textId="77777777" w:rsidR="0073670E" w:rsidRPr="00815163" w:rsidRDefault="0073670E" w:rsidP="0073670E">
      <w:pPr>
        <w:pStyle w:val="NormalBold"/>
        <w:rPr>
          <w:lang w:val="en-GB"/>
        </w:rPr>
      </w:pPr>
      <w:r w:rsidRPr="00815163">
        <w:rPr>
          <w:rStyle w:val="HideTWBExt"/>
          <w:b w:val="0"/>
          <w:color w:val="auto"/>
          <w:lang w:val="en-GB"/>
        </w:rPr>
        <w:t>&lt;/RepeatBlock-By&gt;</w:t>
      </w:r>
    </w:p>
    <w:p w14:paraId="71B6EDC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1CBF103"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ED66E1A" w14:textId="77777777" w:rsidTr="007E5F6E">
        <w:trPr>
          <w:trHeight w:hRule="exact" w:val="240"/>
          <w:jc w:val="center"/>
        </w:trPr>
        <w:tc>
          <w:tcPr>
            <w:tcW w:w="9752" w:type="dxa"/>
            <w:gridSpan w:val="2"/>
            <w:tcBorders>
              <w:top w:val="nil"/>
              <w:left w:val="nil"/>
              <w:bottom w:val="nil"/>
              <w:right w:val="nil"/>
            </w:tcBorders>
          </w:tcPr>
          <w:p w14:paraId="57E9C925" w14:textId="77777777" w:rsidR="0073670E" w:rsidRPr="001D4B9B" w:rsidRDefault="0073670E" w:rsidP="007E5F6E"/>
        </w:tc>
      </w:tr>
      <w:tr w:rsidR="0073670E" w:rsidRPr="001D4B9B" w14:paraId="34F18959" w14:textId="77777777" w:rsidTr="007E5F6E">
        <w:trPr>
          <w:trHeight w:val="240"/>
          <w:jc w:val="center"/>
        </w:trPr>
        <w:tc>
          <w:tcPr>
            <w:tcW w:w="4876" w:type="dxa"/>
            <w:tcBorders>
              <w:top w:val="nil"/>
              <w:left w:val="nil"/>
              <w:bottom w:val="nil"/>
              <w:right w:val="nil"/>
            </w:tcBorders>
          </w:tcPr>
          <w:p w14:paraId="434AB73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4643FD5" w14:textId="77777777" w:rsidR="0073670E" w:rsidRPr="001D4B9B" w:rsidRDefault="0073670E" w:rsidP="007E5F6E">
            <w:pPr>
              <w:pStyle w:val="AmColumnHeading"/>
            </w:pPr>
            <w:r w:rsidRPr="001D4B9B">
              <w:t>Emendamento</w:t>
            </w:r>
          </w:p>
        </w:tc>
      </w:tr>
      <w:tr w:rsidR="0073670E" w:rsidRPr="001D4B9B" w14:paraId="21A83128" w14:textId="77777777" w:rsidTr="007E5F6E">
        <w:trPr>
          <w:jc w:val="center"/>
        </w:trPr>
        <w:tc>
          <w:tcPr>
            <w:tcW w:w="4876" w:type="dxa"/>
            <w:tcBorders>
              <w:top w:val="nil"/>
              <w:left w:val="nil"/>
              <w:bottom w:val="nil"/>
              <w:right w:val="nil"/>
            </w:tcBorders>
          </w:tcPr>
          <w:p w14:paraId="312EF34D" w14:textId="77777777" w:rsidR="0073670E" w:rsidRPr="001D4B9B" w:rsidRDefault="0073670E" w:rsidP="007E5F6E">
            <w:pPr>
              <w:pStyle w:val="Normal6a"/>
            </w:pPr>
            <w:r w:rsidRPr="001D4B9B">
              <w:t>R.</w:t>
            </w:r>
            <w:r w:rsidRPr="001D4B9B">
              <w:tab/>
              <w:t xml:space="preserve">considerando che </w:t>
            </w:r>
            <w:r w:rsidRPr="001D4B9B">
              <w:rPr>
                <w:b/>
                <w:i/>
              </w:rPr>
              <w:t>la predazione da parte di</w:t>
            </w:r>
            <w:r w:rsidRPr="001D4B9B">
              <w:t xml:space="preserve"> specie </w:t>
            </w:r>
            <w:r w:rsidRPr="001D4B9B">
              <w:rPr>
                <w:b/>
                <w:i/>
              </w:rPr>
              <w:t>autoctone è una parte naturale dell'ecosistema baltico</w:t>
            </w:r>
            <w:r w:rsidRPr="001D4B9B">
              <w:t xml:space="preserve">; che </w:t>
            </w:r>
            <w:r w:rsidRPr="001D4B9B">
              <w:rPr>
                <w:b/>
                <w:i/>
              </w:rPr>
              <w:t>secondo i dati scientifici</w:t>
            </w:r>
            <w:r w:rsidRPr="001D4B9B">
              <w:t xml:space="preserve"> il </w:t>
            </w:r>
            <w:r w:rsidRPr="001D4B9B">
              <w:rPr>
                <w:b/>
                <w:i/>
              </w:rPr>
              <w:t>loro</w:t>
            </w:r>
            <w:r w:rsidRPr="001D4B9B">
              <w:t xml:space="preserve"> impatto </w:t>
            </w:r>
            <w:r w:rsidRPr="001D4B9B">
              <w:rPr>
                <w:b/>
                <w:i/>
              </w:rPr>
              <w:t>sulle popolazioni ittiche è localizzato e specifico al contesto con</w:t>
            </w:r>
            <w:r w:rsidRPr="001D4B9B">
              <w:t xml:space="preserve"> effetti </w:t>
            </w:r>
            <w:r w:rsidRPr="001D4B9B">
              <w:rPr>
                <w:b/>
                <w:i/>
              </w:rPr>
              <w:t>complessivi limitati</w:t>
            </w:r>
            <w:r w:rsidRPr="001D4B9B">
              <w:t>;</w:t>
            </w:r>
          </w:p>
        </w:tc>
        <w:tc>
          <w:tcPr>
            <w:tcW w:w="4876" w:type="dxa"/>
            <w:tcBorders>
              <w:top w:val="nil"/>
              <w:left w:val="nil"/>
              <w:bottom w:val="nil"/>
              <w:right w:val="nil"/>
            </w:tcBorders>
          </w:tcPr>
          <w:p w14:paraId="71388DE3" w14:textId="3C546123" w:rsidR="0073670E" w:rsidRPr="001D4B9B" w:rsidRDefault="0073670E" w:rsidP="007E5F6E">
            <w:pPr>
              <w:pStyle w:val="Normal6a"/>
            </w:pPr>
            <w:r w:rsidRPr="001D4B9B">
              <w:t>R.</w:t>
            </w:r>
            <w:r w:rsidRPr="001D4B9B">
              <w:tab/>
              <w:t xml:space="preserve">considerando che </w:t>
            </w:r>
            <w:r w:rsidRPr="001D4B9B">
              <w:rPr>
                <w:b/>
                <w:i/>
              </w:rPr>
              <w:t>l'attuazione attuale del piano pluriennale non ha sostenuto in modo efficace un approccio ecosistemico alla gestione della pesca, che dovrebbe integrare fattori ambientali e interazioni tra le</w:t>
            </w:r>
            <w:r w:rsidRPr="001D4B9B">
              <w:t xml:space="preserve"> specie </w:t>
            </w:r>
            <w:r w:rsidRPr="001D4B9B">
              <w:rPr>
                <w:b/>
                <w:i/>
              </w:rPr>
              <w:t>come componenti fondamentali</w:t>
            </w:r>
            <w:r w:rsidRPr="001D4B9B">
              <w:t xml:space="preserve">; che il </w:t>
            </w:r>
            <w:r w:rsidRPr="001D4B9B">
              <w:rPr>
                <w:b/>
                <w:i/>
              </w:rPr>
              <w:t xml:space="preserve">piano pluriennale non tiene conto del ruolo critico delle dipendenze interspecie né delle strutture </w:t>
            </w:r>
            <w:r w:rsidR="00737C10">
              <w:rPr>
                <w:b/>
                <w:i/>
              </w:rPr>
              <w:t xml:space="preserve">per </w:t>
            </w:r>
            <w:r w:rsidRPr="001D4B9B">
              <w:rPr>
                <w:b/>
                <w:i/>
              </w:rPr>
              <w:t>età degli stock ittici; che l'</w:t>
            </w:r>
            <w:r w:rsidRPr="001D4B9B">
              <w:t xml:space="preserve">impatto </w:t>
            </w:r>
            <w:r w:rsidRPr="001D4B9B">
              <w:rPr>
                <w:b/>
                <w:i/>
              </w:rPr>
              <w:t>dei predatori non ittici, come le foche e i cormorani, e la trasmissione di malattie da parte di tali specie non sono adeguatamente affrontati, nonostante i loro</w:t>
            </w:r>
            <w:r w:rsidRPr="001D4B9B">
              <w:t xml:space="preserve"> effetti </w:t>
            </w:r>
            <w:r w:rsidRPr="001D4B9B">
              <w:rPr>
                <w:b/>
                <w:i/>
              </w:rPr>
              <w:t>significativi sugli stock ittici</w:t>
            </w:r>
            <w:r w:rsidRPr="001D4B9B">
              <w:t>;</w:t>
            </w:r>
          </w:p>
        </w:tc>
      </w:tr>
    </w:tbl>
    <w:p w14:paraId="4C72906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21A2365" w14:textId="77777777" w:rsidR="0073670E" w:rsidRPr="00815163" w:rsidRDefault="0073670E" w:rsidP="0073670E">
      <w:pPr>
        <w:rPr>
          <w:lang w:val="en-GB"/>
        </w:rPr>
      </w:pPr>
      <w:r w:rsidRPr="00815163">
        <w:rPr>
          <w:rStyle w:val="HideTWBExt"/>
          <w:color w:val="auto"/>
          <w:lang w:val="en-GB"/>
        </w:rPr>
        <w:t>&lt;/Amend&gt;</w:t>
      </w:r>
    </w:p>
    <w:p w14:paraId="20DB8CD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151</w:t>
      </w:r>
      <w:r w:rsidRPr="00815163">
        <w:rPr>
          <w:rStyle w:val="HideTWBExt"/>
          <w:color w:val="auto"/>
          <w:lang w:val="en-GB"/>
        </w:rPr>
        <w:t>&lt;/NumAm&gt;</w:t>
      </w:r>
    </w:p>
    <w:p w14:paraId="21B5DE4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Jessica Polfjärd</w:t>
      </w:r>
      <w:r w:rsidRPr="00815163">
        <w:rPr>
          <w:rStyle w:val="HideTWBExt"/>
          <w:b w:val="0"/>
          <w:color w:val="auto"/>
          <w:lang w:val="en-GB"/>
        </w:rPr>
        <w:t>&lt;/Members&gt;</w:t>
      </w:r>
    </w:p>
    <w:p w14:paraId="591C4385" w14:textId="77777777" w:rsidR="0073670E" w:rsidRPr="001D4B9B" w:rsidRDefault="0073670E" w:rsidP="0073670E">
      <w:pPr>
        <w:pStyle w:val="NormalBold"/>
      </w:pPr>
      <w:r w:rsidRPr="001D4B9B">
        <w:rPr>
          <w:rStyle w:val="HideTWBExt"/>
          <w:b w:val="0"/>
          <w:color w:val="auto"/>
        </w:rPr>
        <w:t>&lt;/RepeatBlock-By&gt;</w:t>
      </w:r>
    </w:p>
    <w:p w14:paraId="2C57325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832F219"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E804B4B" w14:textId="77777777" w:rsidTr="007E5F6E">
        <w:trPr>
          <w:trHeight w:hRule="exact" w:val="240"/>
          <w:jc w:val="center"/>
        </w:trPr>
        <w:tc>
          <w:tcPr>
            <w:tcW w:w="9752" w:type="dxa"/>
            <w:gridSpan w:val="2"/>
            <w:tcBorders>
              <w:top w:val="nil"/>
              <w:left w:val="nil"/>
              <w:bottom w:val="nil"/>
              <w:right w:val="nil"/>
            </w:tcBorders>
          </w:tcPr>
          <w:p w14:paraId="457E6F4A" w14:textId="77777777" w:rsidR="0073670E" w:rsidRPr="001D4B9B" w:rsidRDefault="0073670E" w:rsidP="007E5F6E"/>
        </w:tc>
      </w:tr>
      <w:tr w:rsidR="0073670E" w:rsidRPr="001D4B9B" w14:paraId="6E2DBAB1" w14:textId="77777777" w:rsidTr="007E5F6E">
        <w:trPr>
          <w:trHeight w:val="240"/>
          <w:jc w:val="center"/>
        </w:trPr>
        <w:tc>
          <w:tcPr>
            <w:tcW w:w="4876" w:type="dxa"/>
            <w:tcBorders>
              <w:top w:val="nil"/>
              <w:left w:val="nil"/>
              <w:bottom w:val="nil"/>
              <w:right w:val="nil"/>
            </w:tcBorders>
          </w:tcPr>
          <w:p w14:paraId="3AD534D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0581516" w14:textId="77777777" w:rsidR="0073670E" w:rsidRPr="001D4B9B" w:rsidRDefault="0073670E" w:rsidP="007E5F6E">
            <w:pPr>
              <w:pStyle w:val="AmColumnHeading"/>
            </w:pPr>
            <w:r w:rsidRPr="001D4B9B">
              <w:t>Emendamento</w:t>
            </w:r>
          </w:p>
        </w:tc>
      </w:tr>
      <w:tr w:rsidR="0073670E" w:rsidRPr="001D4B9B" w14:paraId="07ACC4FE" w14:textId="77777777" w:rsidTr="007E5F6E">
        <w:trPr>
          <w:jc w:val="center"/>
        </w:trPr>
        <w:tc>
          <w:tcPr>
            <w:tcW w:w="4876" w:type="dxa"/>
            <w:tcBorders>
              <w:top w:val="nil"/>
              <w:left w:val="nil"/>
              <w:bottom w:val="nil"/>
              <w:right w:val="nil"/>
            </w:tcBorders>
          </w:tcPr>
          <w:p w14:paraId="6B600000" w14:textId="77777777" w:rsidR="0073670E" w:rsidRPr="001D4B9B" w:rsidRDefault="0073670E" w:rsidP="007E5F6E">
            <w:pPr>
              <w:pStyle w:val="Normal6a"/>
            </w:pPr>
            <w:r w:rsidRPr="001D4B9B">
              <w:t>R.</w:t>
            </w:r>
            <w:r w:rsidRPr="001D4B9B">
              <w:tab/>
              <w:t xml:space="preserve">considerando che la predazione da parte di specie autoctone è una parte naturale dell'ecosistema baltico; che secondo i dati scientifici </w:t>
            </w:r>
            <w:r w:rsidRPr="001D4B9B">
              <w:rPr>
                <w:b/>
                <w:i/>
              </w:rPr>
              <w:t>il loro</w:t>
            </w:r>
            <w:r w:rsidRPr="001D4B9B">
              <w:t xml:space="preserve"> impatto sulle popolazioni ittiche </w:t>
            </w:r>
            <w:r w:rsidRPr="001D4B9B">
              <w:rPr>
                <w:b/>
                <w:i/>
              </w:rPr>
              <w:t>è localizzato e specifico al contesto con effetti complessivi</w:t>
            </w:r>
            <w:r w:rsidRPr="001D4B9B">
              <w:t xml:space="preserve"> limitati;</w:t>
            </w:r>
          </w:p>
        </w:tc>
        <w:tc>
          <w:tcPr>
            <w:tcW w:w="4876" w:type="dxa"/>
            <w:tcBorders>
              <w:top w:val="nil"/>
              <w:left w:val="nil"/>
              <w:bottom w:val="nil"/>
              <w:right w:val="nil"/>
            </w:tcBorders>
          </w:tcPr>
          <w:p w14:paraId="5CECE8D3" w14:textId="77777777" w:rsidR="0073670E" w:rsidRPr="001D4B9B" w:rsidRDefault="0073670E" w:rsidP="007E5F6E">
            <w:pPr>
              <w:pStyle w:val="Normal6a"/>
            </w:pPr>
            <w:r w:rsidRPr="001D4B9B">
              <w:t>R.</w:t>
            </w:r>
            <w:r w:rsidRPr="001D4B9B">
              <w:tab/>
              <w:t xml:space="preserve">considerando che la predazione da parte di specie autoctone è una parte naturale dell'ecosistema baltico; che </w:t>
            </w:r>
            <w:r w:rsidRPr="001D4B9B">
              <w:rPr>
                <w:b/>
                <w:i/>
              </w:rPr>
              <w:t>è presente una popolazione in crescita di predatori nel Mar Baltico, tra cui cormorani e foche; che</w:t>
            </w:r>
            <w:r w:rsidRPr="001D4B9B">
              <w:t xml:space="preserve"> secondo i dati scientifici </w:t>
            </w:r>
            <w:r w:rsidRPr="001D4B9B">
              <w:rPr>
                <w:b/>
                <w:i/>
              </w:rPr>
              <w:t>tali specie hanno un</w:t>
            </w:r>
            <w:r w:rsidRPr="001D4B9B">
              <w:t xml:space="preserve"> impatto sulle popolazioni ittiche</w:t>
            </w:r>
            <w:r w:rsidRPr="001D4B9B">
              <w:rPr>
                <w:b/>
                <w:i/>
              </w:rPr>
              <w:t>, sebbene i dati relativi alla portata di tale impatto siano</w:t>
            </w:r>
            <w:r w:rsidRPr="001D4B9B">
              <w:t xml:space="preserve"> limitati;</w:t>
            </w:r>
            <w:r w:rsidRPr="001D4B9B">
              <w:rPr>
                <w:b/>
                <w:i/>
              </w:rPr>
              <w:t> che tutti i fattori che incidono sulle popolazioni ittiche devono essere presi in considerazione al fine di ricostituire gli stock ittici del Mar Baltico;</w:t>
            </w:r>
          </w:p>
        </w:tc>
      </w:tr>
    </w:tbl>
    <w:p w14:paraId="0A0DEBB0"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317873E" w14:textId="77777777" w:rsidR="0073670E" w:rsidRPr="00815163" w:rsidRDefault="0073670E" w:rsidP="0073670E">
      <w:pPr>
        <w:rPr>
          <w:lang w:val="en-GB"/>
        </w:rPr>
      </w:pPr>
      <w:r w:rsidRPr="00815163">
        <w:rPr>
          <w:rStyle w:val="HideTWBExt"/>
          <w:color w:val="auto"/>
          <w:lang w:val="en-GB"/>
        </w:rPr>
        <w:t>&lt;/Amend&gt;</w:t>
      </w:r>
    </w:p>
    <w:p w14:paraId="4FAA4E3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152</w:t>
      </w:r>
      <w:r w:rsidRPr="00815163">
        <w:rPr>
          <w:rStyle w:val="HideTWBExt"/>
          <w:color w:val="auto"/>
          <w:lang w:val="en-GB"/>
        </w:rPr>
        <w:t>&lt;/NumAm&gt;</w:t>
      </w:r>
    </w:p>
    <w:p w14:paraId="53877CC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FCBC919" w14:textId="77777777" w:rsidR="0073670E" w:rsidRPr="001D4B9B" w:rsidRDefault="0073670E" w:rsidP="0073670E">
      <w:pPr>
        <w:pStyle w:val="NormalBold"/>
      </w:pPr>
      <w:r w:rsidRPr="001D4B9B">
        <w:rPr>
          <w:rStyle w:val="HideTWBExt"/>
          <w:b w:val="0"/>
          <w:color w:val="auto"/>
        </w:rPr>
        <w:t>&lt;/RepeatBlock-By&gt;</w:t>
      </w:r>
    </w:p>
    <w:p w14:paraId="17EE8AE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5531942"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D031DB5" w14:textId="77777777" w:rsidTr="007E5F6E">
        <w:trPr>
          <w:trHeight w:hRule="exact" w:val="240"/>
          <w:jc w:val="center"/>
        </w:trPr>
        <w:tc>
          <w:tcPr>
            <w:tcW w:w="9752" w:type="dxa"/>
            <w:gridSpan w:val="2"/>
            <w:tcBorders>
              <w:top w:val="nil"/>
              <w:left w:val="nil"/>
              <w:bottom w:val="nil"/>
              <w:right w:val="nil"/>
            </w:tcBorders>
          </w:tcPr>
          <w:p w14:paraId="4FFCB6F1" w14:textId="77777777" w:rsidR="0073670E" w:rsidRPr="001D4B9B" w:rsidRDefault="0073670E" w:rsidP="007E5F6E"/>
        </w:tc>
      </w:tr>
      <w:tr w:rsidR="0073670E" w:rsidRPr="001D4B9B" w14:paraId="5F758D0F" w14:textId="77777777" w:rsidTr="007E5F6E">
        <w:trPr>
          <w:trHeight w:val="240"/>
          <w:jc w:val="center"/>
        </w:trPr>
        <w:tc>
          <w:tcPr>
            <w:tcW w:w="4876" w:type="dxa"/>
            <w:tcBorders>
              <w:top w:val="nil"/>
              <w:left w:val="nil"/>
              <w:bottom w:val="nil"/>
              <w:right w:val="nil"/>
            </w:tcBorders>
          </w:tcPr>
          <w:p w14:paraId="6B9780A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E2F1641" w14:textId="77777777" w:rsidR="0073670E" w:rsidRPr="001D4B9B" w:rsidRDefault="0073670E" w:rsidP="007E5F6E">
            <w:pPr>
              <w:pStyle w:val="AmColumnHeading"/>
            </w:pPr>
            <w:r w:rsidRPr="001D4B9B">
              <w:t>Emendamento</w:t>
            </w:r>
          </w:p>
        </w:tc>
      </w:tr>
      <w:tr w:rsidR="0073670E" w:rsidRPr="001D4B9B" w14:paraId="3D74B028" w14:textId="77777777" w:rsidTr="007E5F6E">
        <w:trPr>
          <w:jc w:val="center"/>
        </w:trPr>
        <w:tc>
          <w:tcPr>
            <w:tcW w:w="4876" w:type="dxa"/>
            <w:tcBorders>
              <w:top w:val="nil"/>
              <w:left w:val="nil"/>
              <w:bottom w:val="nil"/>
              <w:right w:val="nil"/>
            </w:tcBorders>
          </w:tcPr>
          <w:p w14:paraId="3BB1634C" w14:textId="77777777" w:rsidR="0073670E" w:rsidRPr="001D4B9B" w:rsidRDefault="0073670E" w:rsidP="007E5F6E">
            <w:pPr>
              <w:pStyle w:val="Normal6a"/>
            </w:pPr>
            <w:r w:rsidRPr="001D4B9B">
              <w:t>R.</w:t>
            </w:r>
            <w:r w:rsidRPr="001D4B9B">
              <w:tab/>
              <w:t xml:space="preserve">considerando che la predazione </w:t>
            </w:r>
            <w:r w:rsidRPr="001D4B9B">
              <w:rPr>
                <w:b/>
                <w:i/>
              </w:rPr>
              <w:t>da parte di specie autoctone</w:t>
            </w:r>
            <w:r w:rsidRPr="001D4B9B">
              <w:t xml:space="preserve"> </w:t>
            </w:r>
            <w:r w:rsidRPr="001D4B9B">
              <w:rPr>
                <w:b/>
                <w:i/>
              </w:rPr>
              <w:t>è una</w:t>
            </w:r>
            <w:r w:rsidRPr="001D4B9B">
              <w:t xml:space="preserve"> parte </w:t>
            </w:r>
            <w:r w:rsidRPr="001D4B9B">
              <w:rPr>
                <w:b/>
                <w:i/>
              </w:rPr>
              <w:t>naturale</w:t>
            </w:r>
            <w:r w:rsidRPr="001D4B9B">
              <w:t xml:space="preserve"> dell'ecosistema baltico</w:t>
            </w:r>
            <w:r w:rsidRPr="001D4B9B">
              <w:rPr>
                <w:b/>
                <w:i/>
              </w:rPr>
              <w:t>; che secondo i dati scientifici il loro impatto sulle</w:t>
            </w:r>
            <w:r w:rsidRPr="001D4B9B">
              <w:t xml:space="preserve"> popolazioni </w:t>
            </w:r>
            <w:r w:rsidRPr="001D4B9B">
              <w:rPr>
                <w:b/>
                <w:i/>
              </w:rPr>
              <w:t>ittiche è localizzato e specifico al contesto con effetti complessivi limitati</w:t>
            </w:r>
            <w:r w:rsidRPr="001D4B9B">
              <w:t>;</w:t>
            </w:r>
          </w:p>
        </w:tc>
        <w:tc>
          <w:tcPr>
            <w:tcW w:w="4876" w:type="dxa"/>
            <w:tcBorders>
              <w:top w:val="nil"/>
              <w:left w:val="nil"/>
              <w:bottom w:val="nil"/>
              <w:right w:val="nil"/>
            </w:tcBorders>
          </w:tcPr>
          <w:p w14:paraId="1F3B3533" w14:textId="77777777" w:rsidR="0073670E" w:rsidRPr="001D4B9B" w:rsidRDefault="0073670E" w:rsidP="007E5F6E">
            <w:pPr>
              <w:pStyle w:val="Normal6a"/>
            </w:pPr>
            <w:r w:rsidRPr="001D4B9B">
              <w:t>R.</w:t>
            </w:r>
            <w:r w:rsidRPr="001D4B9B">
              <w:tab/>
              <w:t xml:space="preserve">considerando che la predazione </w:t>
            </w:r>
            <w:r w:rsidRPr="001D4B9B">
              <w:rPr>
                <w:b/>
                <w:i/>
              </w:rPr>
              <w:t>naturale fa</w:t>
            </w:r>
            <w:r w:rsidRPr="001D4B9B">
              <w:t xml:space="preserve"> parte dell'ecosistema baltico</w:t>
            </w:r>
            <w:r w:rsidRPr="001D4B9B">
              <w:rPr>
                <w:b/>
                <w:i/>
              </w:rPr>
              <w:t>, ma che le</w:t>
            </w:r>
            <w:r w:rsidRPr="001D4B9B">
              <w:t xml:space="preserve"> popolazioni </w:t>
            </w:r>
            <w:r w:rsidRPr="001D4B9B">
              <w:rPr>
                <w:b/>
                <w:i/>
              </w:rPr>
              <w:t>in crescita di talune specie protette, come le foche grigie e i cormorani, hanno comportato impatti localizzati sugli stock ittici, sulle attrezzature da pesca e sulle catture; che affrontare tali interazioni richiede misure di gestione mirate ed efficaci, basate sulla scienza e sul dialogo con le comunità di pescatori interessate</w:t>
            </w:r>
            <w:r w:rsidRPr="001D4B9B">
              <w:t>;</w:t>
            </w:r>
          </w:p>
        </w:tc>
      </w:tr>
    </w:tbl>
    <w:p w14:paraId="4096C51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3133BDF" w14:textId="77777777" w:rsidR="0073670E" w:rsidRPr="00815163" w:rsidRDefault="0073670E" w:rsidP="0073670E">
      <w:pPr>
        <w:rPr>
          <w:lang w:val="en-GB"/>
        </w:rPr>
      </w:pPr>
      <w:r w:rsidRPr="00815163">
        <w:rPr>
          <w:rStyle w:val="HideTWBExt"/>
          <w:color w:val="auto"/>
          <w:lang w:val="en-GB"/>
        </w:rPr>
        <w:t>&lt;/Amend&gt;</w:t>
      </w:r>
    </w:p>
    <w:p w14:paraId="3C664BD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153</w:t>
      </w:r>
      <w:r w:rsidRPr="00815163">
        <w:rPr>
          <w:rStyle w:val="HideTWBExt"/>
          <w:color w:val="auto"/>
          <w:lang w:val="en-GB"/>
        </w:rPr>
        <w:t>&lt;/NumAm&gt;</w:t>
      </w:r>
    </w:p>
    <w:p w14:paraId="3B792AD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w:t>
      </w:r>
      <w:r w:rsidRPr="00815163">
        <w:rPr>
          <w:rStyle w:val="HideTWBExt"/>
          <w:b w:val="0"/>
          <w:color w:val="auto"/>
          <w:lang w:val="en-GB"/>
        </w:rPr>
        <w:t>&lt;/Members&gt;</w:t>
      </w:r>
    </w:p>
    <w:p w14:paraId="326D2D82" w14:textId="77777777" w:rsidR="0073670E" w:rsidRPr="001D4B9B" w:rsidRDefault="0073670E" w:rsidP="0073670E">
      <w:pPr>
        <w:pStyle w:val="NormalBold"/>
      </w:pPr>
      <w:r w:rsidRPr="001D4B9B">
        <w:rPr>
          <w:rStyle w:val="HideTWBExt"/>
          <w:b w:val="0"/>
          <w:color w:val="auto"/>
        </w:rPr>
        <w:t>&lt;/RepeatBlock-By&gt;</w:t>
      </w:r>
    </w:p>
    <w:p w14:paraId="21779EE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518EDFA"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74CA0FA" w14:textId="77777777" w:rsidTr="007E5F6E">
        <w:trPr>
          <w:trHeight w:hRule="exact" w:val="240"/>
          <w:jc w:val="center"/>
        </w:trPr>
        <w:tc>
          <w:tcPr>
            <w:tcW w:w="9752" w:type="dxa"/>
            <w:gridSpan w:val="2"/>
            <w:tcBorders>
              <w:top w:val="nil"/>
              <w:left w:val="nil"/>
              <w:bottom w:val="nil"/>
              <w:right w:val="nil"/>
            </w:tcBorders>
          </w:tcPr>
          <w:p w14:paraId="286E374F" w14:textId="77777777" w:rsidR="0073670E" w:rsidRPr="001D4B9B" w:rsidRDefault="0073670E" w:rsidP="007E5F6E"/>
        </w:tc>
      </w:tr>
      <w:tr w:rsidR="0073670E" w:rsidRPr="001D4B9B" w14:paraId="0A6638B5" w14:textId="77777777" w:rsidTr="007E5F6E">
        <w:trPr>
          <w:trHeight w:val="240"/>
          <w:jc w:val="center"/>
        </w:trPr>
        <w:tc>
          <w:tcPr>
            <w:tcW w:w="4876" w:type="dxa"/>
            <w:tcBorders>
              <w:top w:val="nil"/>
              <w:left w:val="nil"/>
              <w:bottom w:val="nil"/>
              <w:right w:val="nil"/>
            </w:tcBorders>
          </w:tcPr>
          <w:p w14:paraId="41C8510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CD9CBA4" w14:textId="77777777" w:rsidR="0073670E" w:rsidRPr="001D4B9B" w:rsidRDefault="0073670E" w:rsidP="007E5F6E">
            <w:pPr>
              <w:pStyle w:val="AmColumnHeading"/>
            </w:pPr>
            <w:r w:rsidRPr="001D4B9B">
              <w:t>Emendamento</w:t>
            </w:r>
          </w:p>
        </w:tc>
      </w:tr>
      <w:tr w:rsidR="0073670E" w:rsidRPr="001D4B9B" w14:paraId="19F412F2" w14:textId="77777777" w:rsidTr="007E5F6E">
        <w:trPr>
          <w:jc w:val="center"/>
        </w:trPr>
        <w:tc>
          <w:tcPr>
            <w:tcW w:w="4876" w:type="dxa"/>
            <w:tcBorders>
              <w:top w:val="nil"/>
              <w:left w:val="nil"/>
              <w:bottom w:val="nil"/>
              <w:right w:val="nil"/>
            </w:tcBorders>
          </w:tcPr>
          <w:p w14:paraId="0E9A4156" w14:textId="77777777" w:rsidR="0073670E" w:rsidRPr="001D4B9B" w:rsidRDefault="0073670E" w:rsidP="007E5F6E">
            <w:pPr>
              <w:pStyle w:val="Normal6a"/>
            </w:pPr>
            <w:r w:rsidRPr="001D4B9B">
              <w:t>R.</w:t>
            </w:r>
            <w:r w:rsidRPr="001D4B9B">
              <w:tab/>
              <w:t xml:space="preserve">considerando che la predazione da parte di specie autoctone è una parte naturale dell'ecosistema baltico; che secondo i dati scientifici il loro impatto sulle popolazioni ittiche è localizzato e specifico al contesto </w:t>
            </w:r>
            <w:r w:rsidRPr="001D4B9B">
              <w:rPr>
                <w:b/>
                <w:i/>
              </w:rPr>
              <w:t>con effetti complessivi limitati</w:t>
            </w:r>
            <w:r w:rsidRPr="001D4B9B">
              <w:t>;</w:t>
            </w:r>
          </w:p>
        </w:tc>
        <w:tc>
          <w:tcPr>
            <w:tcW w:w="4876" w:type="dxa"/>
            <w:tcBorders>
              <w:top w:val="nil"/>
              <w:left w:val="nil"/>
              <w:bottom w:val="nil"/>
              <w:right w:val="nil"/>
            </w:tcBorders>
          </w:tcPr>
          <w:p w14:paraId="4EC941F4" w14:textId="77777777" w:rsidR="0073670E" w:rsidRPr="001D4B9B" w:rsidRDefault="0073670E" w:rsidP="007E5F6E">
            <w:pPr>
              <w:pStyle w:val="Normal6a"/>
            </w:pPr>
            <w:r w:rsidRPr="001D4B9B">
              <w:t>R.</w:t>
            </w:r>
            <w:r w:rsidRPr="001D4B9B">
              <w:tab/>
              <w:t xml:space="preserve">considerando che la predazione da parte di specie autoctone è una parte naturale dell'ecosistema baltico; che </w:t>
            </w:r>
            <w:r w:rsidRPr="001D4B9B">
              <w:rPr>
                <w:b/>
                <w:i/>
              </w:rPr>
              <w:t>la predazione da parte delle popolazioni in crescita di foche e cormorani potrebbe avere anche un impatto significativo sulla sopravvivenza del novellame di merluzzo, in particolare del merluzzo bianco del Baltico occidentale; che</w:t>
            </w:r>
            <w:r w:rsidRPr="001D4B9B">
              <w:t xml:space="preserve"> secondo i dati scientifici il loro impatto sulle popolazioni ittiche è </w:t>
            </w:r>
            <w:r w:rsidRPr="001D4B9B">
              <w:rPr>
                <w:b/>
                <w:i/>
              </w:rPr>
              <w:t>prevalentemente</w:t>
            </w:r>
            <w:r w:rsidRPr="001D4B9B">
              <w:t xml:space="preserve"> localizzato e specifico al contesto;</w:t>
            </w:r>
          </w:p>
        </w:tc>
      </w:tr>
    </w:tbl>
    <w:p w14:paraId="4387979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3CE84B8" w14:textId="77777777" w:rsidR="0073670E" w:rsidRPr="00815163" w:rsidRDefault="0073670E" w:rsidP="0073670E">
      <w:pPr>
        <w:rPr>
          <w:lang w:val="en-GB"/>
        </w:rPr>
      </w:pPr>
      <w:r w:rsidRPr="00815163">
        <w:rPr>
          <w:rStyle w:val="HideTWBExt"/>
          <w:color w:val="auto"/>
          <w:lang w:val="en-GB"/>
        </w:rPr>
        <w:t>&lt;/Amend&gt;</w:t>
      </w:r>
    </w:p>
    <w:p w14:paraId="38B14EC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154</w:t>
      </w:r>
      <w:r w:rsidRPr="00815163">
        <w:rPr>
          <w:rStyle w:val="HideTWBExt"/>
          <w:color w:val="auto"/>
          <w:lang w:val="en-GB"/>
        </w:rPr>
        <w:t>&lt;/NumAm&gt;</w:t>
      </w:r>
    </w:p>
    <w:p w14:paraId="05289F0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0269D538" w14:textId="77777777" w:rsidR="0073670E" w:rsidRPr="001D4B9B" w:rsidRDefault="0073670E" w:rsidP="0073670E">
      <w:pPr>
        <w:pStyle w:val="NormalBold"/>
      </w:pPr>
      <w:r w:rsidRPr="001D4B9B">
        <w:rPr>
          <w:rStyle w:val="HideTWBExt"/>
          <w:b w:val="0"/>
          <w:color w:val="auto"/>
        </w:rPr>
        <w:t>&lt;/RepeatBlock-By&gt;</w:t>
      </w:r>
    </w:p>
    <w:p w14:paraId="31257A9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5DDDEDD"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1FCA4DD" w14:textId="77777777" w:rsidTr="007E5F6E">
        <w:trPr>
          <w:trHeight w:hRule="exact" w:val="240"/>
          <w:jc w:val="center"/>
        </w:trPr>
        <w:tc>
          <w:tcPr>
            <w:tcW w:w="9752" w:type="dxa"/>
            <w:gridSpan w:val="2"/>
            <w:tcBorders>
              <w:top w:val="nil"/>
              <w:left w:val="nil"/>
              <w:bottom w:val="nil"/>
              <w:right w:val="nil"/>
            </w:tcBorders>
          </w:tcPr>
          <w:p w14:paraId="2BBB7823" w14:textId="77777777" w:rsidR="0073670E" w:rsidRPr="001D4B9B" w:rsidRDefault="0073670E" w:rsidP="007E5F6E"/>
        </w:tc>
      </w:tr>
      <w:tr w:rsidR="0073670E" w:rsidRPr="001D4B9B" w14:paraId="0494BEBF" w14:textId="77777777" w:rsidTr="007E5F6E">
        <w:trPr>
          <w:trHeight w:val="240"/>
          <w:jc w:val="center"/>
        </w:trPr>
        <w:tc>
          <w:tcPr>
            <w:tcW w:w="4876" w:type="dxa"/>
            <w:tcBorders>
              <w:top w:val="nil"/>
              <w:left w:val="nil"/>
              <w:bottom w:val="nil"/>
              <w:right w:val="nil"/>
            </w:tcBorders>
          </w:tcPr>
          <w:p w14:paraId="644D9D6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09D7B6D" w14:textId="77777777" w:rsidR="0073670E" w:rsidRPr="001D4B9B" w:rsidRDefault="0073670E" w:rsidP="007E5F6E">
            <w:pPr>
              <w:pStyle w:val="AmColumnHeading"/>
            </w:pPr>
            <w:r w:rsidRPr="001D4B9B">
              <w:t>Emendamento</w:t>
            </w:r>
          </w:p>
        </w:tc>
      </w:tr>
      <w:tr w:rsidR="0073670E" w:rsidRPr="001D4B9B" w14:paraId="5E148E04" w14:textId="77777777" w:rsidTr="007E5F6E">
        <w:trPr>
          <w:jc w:val="center"/>
        </w:trPr>
        <w:tc>
          <w:tcPr>
            <w:tcW w:w="4876" w:type="dxa"/>
            <w:tcBorders>
              <w:top w:val="nil"/>
              <w:left w:val="nil"/>
              <w:bottom w:val="nil"/>
              <w:right w:val="nil"/>
            </w:tcBorders>
          </w:tcPr>
          <w:p w14:paraId="59665710" w14:textId="77777777" w:rsidR="0073670E" w:rsidRPr="001D4B9B" w:rsidRDefault="0073670E" w:rsidP="007E5F6E">
            <w:pPr>
              <w:pStyle w:val="Normal6a"/>
            </w:pPr>
            <w:r w:rsidRPr="001D4B9B">
              <w:t>R.</w:t>
            </w:r>
            <w:r w:rsidRPr="001D4B9B">
              <w:tab/>
              <w:t xml:space="preserve">considerando che </w:t>
            </w:r>
            <w:r w:rsidRPr="001D4B9B">
              <w:rPr>
                <w:b/>
                <w:i/>
              </w:rPr>
              <w:t>la predazione da parte di specie autoctone è una parte naturale dell'ecosistema</w:t>
            </w:r>
            <w:r w:rsidRPr="001D4B9B">
              <w:t xml:space="preserve"> baltico</w:t>
            </w:r>
            <w:r w:rsidRPr="001D4B9B">
              <w:rPr>
                <w:b/>
                <w:i/>
              </w:rPr>
              <w:t>; che secondo i dati scientifici il loro impatto sulle popolazioni ittiche è localizzato e specifico al contesto con effetti complessivi limitati</w:t>
            </w:r>
            <w:r w:rsidRPr="001D4B9B">
              <w:t>;</w:t>
            </w:r>
          </w:p>
        </w:tc>
        <w:tc>
          <w:tcPr>
            <w:tcW w:w="4876" w:type="dxa"/>
            <w:tcBorders>
              <w:top w:val="nil"/>
              <w:left w:val="nil"/>
              <w:bottom w:val="nil"/>
              <w:right w:val="nil"/>
            </w:tcBorders>
          </w:tcPr>
          <w:p w14:paraId="4626EB10" w14:textId="77777777" w:rsidR="0073670E" w:rsidRPr="001D4B9B" w:rsidRDefault="0073670E" w:rsidP="007E5F6E">
            <w:pPr>
              <w:pStyle w:val="Normal6a"/>
            </w:pPr>
            <w:r w:rsidRPr="001D4B9B">
              <w:t>R.</w:t>
            </w:r>
            <w:r w:rsidRPr="001D4B9B">
              <w:tab/>
              <w:t xml:space="preserve">considerando che </w:t>
            </w:r>
            <w:r w:rsidRPr="001D4B9B">
              <w:rPr>
                <w:b/>
                <w:i/>
              </w:rPr>
              <w:t>la popolazione di cormorani è aumentata in modo significativo negli ultimi anni, esercitando una notevole pressione sugli stock ittici e in particolare nella regione del Mar</w:t>
            </w:r>
            <w:r w:rsidRPr="001D4B9B">
              <w:t xml:space="preserve"> Baltico</w:t>
            </w:r>
            <w:r w:rsidRPr="001D4B9B">
              <w:rPr>
                <w:b/>
                <w:i/>
              </w:rPr>
              <w:t>, evidenziando in tal modo la necessità di un piano di gestione dei cormorani a livello dell'Unione, come recentemente proposto dall'EIFAAC nel "Framework for a European Management Plan for the Great Cormorant" (Quadro per un piano di gestione europeo per il cormorano)</w:t>
            </w:r>
            <w:r w:rsidRPr="001D4B9B">
              <w:t>;</w:t>
            </w:r>
          </w:p>
        </w:tc>
      </w:tr>
    </w:tbl>
    <w:p w14:paraId="55991B0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DAF9544" w14:textId="77777777" w:rsidR="0073670E" w:rsidRPr="00815163" w:rsidRDefault="0073670E" w:rsidP="0073670E">
      <w:pPr>
        <w:rPr>
          <w:lang w:val="en-GB"/>
        </w:rPr>
      </w:pPr>
      <w:r w:rsidRPr="00815163">
        <w:rPr>
          <w:rStyle w:val="HideTWBExt"/>
          <w:color w:val="auto"/>
          <w:lang w:val="en-GB"/>
        </w:rPr>
        <w:t>&lt;/Amend&gt;</w:t>
      </w:r>
    </w:p>
    <w:p w14:paraId="78FB727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155</w:t>
      </w:r>
      <w:r w:rsidRPr="00815163">
        <w:rPr>
          <w:rStyle w:val="HideTWBExt"/>
          <w:color w:val="auto"/>
          <w:lang w:val="en-GB"/>
        </w:rPr>
        <w:t>&lt;/NumAm&gt;</w:t>
      </w:r>
    </w:p>
    <w:p w14:paraId="616406E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Carmen Crespo Díaz, Juan Ignacio Zoido Álvarez, Riho Terras</w:t>
      </w:r>
      <w:r w:rsidRPr="00815163">
        <w:rPr>
          <w:rStyle w:val="HideTWBExt"/>
          <w:b w:val="0"/>
          <w:color w:val="auto"/>
          <w:lang w:val="en-GB"/>
        </w:rPr>
        <w:t>&lt;/Members&gt;</w:t>
      </w:r>
    </w:p>
    <w:p w14:paraId="55693ECE" w14:textId="77777777" w:rsidR="0073670E" w:rsidRPr="001D4B9B" w:rsidRDefault="0073670E" w:rsidP="0073670E">
      <w:pPr>
        <w:pStyle w:val="NormalBold"/>
      </w:pPr>
      <w:r w:rsidRPr="001D4B9B">
        <w:rPr>
          <w:rStyle w:val="HideTWBExt"/>
          <w:b w:val="0"/>
          <w:color w:val="auto"/>
        </w:rPr>
        <w:t>&lt;/RepeatBlock-By&gt;</w:t>
      </w:r>
    </w:p>
    <w:p w14:paraId="419B46D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CF9966B"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41C33C" w14:textId="77777777" w:rsidTr="007E5F6E">
        <w:trPr>
          <w:trHeight w:hRule="exact" w:val="240"/>
          <w:jc w:val="center"/>
        </w:trPr>
        <w:tc>
          <w:tcPr>
            <w:tcW w:w="9752" w:type="dxa"/>
            <w:gridSpan w:val="2"/>
            <w:tcBorders>
              <w:top w:val="nil"/>
              <w:left w:val="nil"/>
              <w:bottom w:val="nil"/>
              <w:right w:val="nil"/>
            </w:tcBorders>
          </w:tcPr>
          <w:p w14:paraId="0E0C91CB" w14:textId="77777777" w:rsidR="0073670E" w:rsidRPr="001D4B9B" w:rsidRDefault="0073670E" w:rsidP="007E5F6E"/>
        </w:tc>
      </w:tr>
      <w:tr w:rsidR="0073670E" w:rsidRPr="001D4B9B" w14:paraId="11382862" w14:textId="77777777" w:rsidTr="007E5F6E">
        <w:trPr>
          <w:trHeight w:val="240"/>
          <w:jc w:val="center"/>
        </w:trPr>
        <w:tc>
          <w:tcPr>
            <w:tcW w:w="4876" w:type="dxa"/>
            <w:tcBorders>
              <w:top w:val="nil"/>
              <w:left w:val="nil"/>
              <w:bottom w:val="nil"/>
              <w:right w:val="nil"/>
            </w:tcBorders>
          </w:tcPr>
          <w:p w14:paraId="5CEB87E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2C957BF" w14:textId="77777777" w:rsidR="0073670E" w:rsidRPr="001D4B9B" w:rsidRDefault="0073670E" w:rsidP="007E5F6E">
            <w:pPr>
              <w:pStyle w:val="AmColumnHeading"/>
            </w:pPr>
            <w:r w:rsidRPr="001D4B9B">
              <w:t>Emendamento</w:t>
            </w:r>
          </w:p>
        </w:tc>
      </w:tr>
      <w:tr w:rsidR="0073670E" w:rsidRPr="001D4B9B" w14:paraId="57113747" w14:textId="77777777" w:rsidTr="007E5F6E">
        <w:trPr>
          <w:jc w:val="center"/>
        </w:trPr>
        <w:tc>
          <w:tcPr>
            <w:tcW w:w="4876" w:type="dxa"/>
            <w:tcBorders>
              <w:top w:val="nil"/>
              <w:left w:val="nil"/>
              <w:bottom w:val="nil"/>
              <w:right w:val="nil"/>
            </w:tcBorders>
          </w:tcPr>
          <w:p w14:paraId="327203F4" w14:textId="77777777" w:rsidR="0073670E" w:rsidRPr="001D4B9B" w:rsidRDefault="0073670E" w:rsidP="007E5F6E">
            <w:pPr>
              <w:pStyle w:val="Normal6a"/>
            </w:pPr>
            <w:r w:rsidRPr="001D4B9B">
              <w:t>R.</w:t>
            </w:r>
            <w:r w:rsidRPr="001D4B9B">
              <w:tab/>
              <w:t>considerando che la predazione da parte di specie autoctone è una parte naturale dell'ecosistema baltico; che</w:t>
            </w:r>
            <w:r w:rsidRPr="001D4B9B">
              <w:rPr>
                <w:b/>
                <w:i/>
              </w:rPr>
              <w:t xml:space="preserve"> secondo i dati scientifici il loro impatto sulle</w:t>
            </w:r>
            <w:r w:rsidRPr="001D4B9B">
              <w:t xml:space="preserve"> popolazioni ittiche </w:t>
            </w:r>
            <w:r w:rsidRPr="001D4B9B">
              <w:rPr>
                <w:b/>
                <w:i/>
              </w:rPr>
              <w:t>è localizzato e specifico al contesto con effetti complessivi limitati</w:t>
            </w:r>
            <w:r w:rsidRPr="001D4B9B">
              <w:t>;</w:t>
            </w:r>
          </w:p>
        </w:tc>
        <w:tc>
          <w:tcPr>
            <w:tcW w:w="4876" w:type="dxa"/>
            <w:tcBorders>
              <w:top w:val="nil"/>
              <w:left w:val="nil"/>
              <w:bottom w:val="nil"/>
              <w:right w:val="nil"/>
            </w:tcBorders>
          </w:tcPr>
          <w:p w14:paraId="5B0E8500" w14:textId="77777777" w:rsidR="0073670E" w:rsidRPr="001D4B9B" w:rsidRDefault="0073670E" w:rsidP="007E5F6E">
            <w:pPr>
              <w:pStyle w:val="Normal6a"/>
            </w:pPr>
            <w:r w:rsidRPr="001D4B9B">
              <w:t>R.</w:t>
            </w:r>
            <w:r w:rsidRPr="001D4B9B">
              <w:tab/>
              <w:t xml:space="preserve">considerando che la predazione da parte di specie autoctone è una parte naturale dell'ecosistema </w:t>
            </w:r>
            <w:r w:rsidRPr="001D4B9B">
              <w:rPr>
                <w:b/>
                <w:i/>
              </w:rPr>
              <w:t>del Mar Baltico</w:t>
            </w:r>
            <w:r w:rsidRPr="001D4B9B">
              <w:t>; che</w:t>
            </w:r>
            <w:r w:rsidRPr="001D4B9B">
              <w:rPr>
                <w:b/>
                <w:i/>
              </w:rPr>
              <w:t>,</w:t>
            </w:r>
            <w:r w:rsidRPr="001D4B9B">
              <w:t xml:space="preserve"> </w:t>
            </w:r>
            <w:r w:rsidRPr="001D4B9B">
              <w:rPr>
                <w:b/>
                <w:i/>
              </w:rPr>
              <w:t>ciononostante, l'aumento incontrollato delle popolazioni di foche e cormorani sta creando un grave squilibrio ecologico e minaccia il recupero delle</w:t>
            </w:r>
            <w:r w:rsidRPr="001D4B9B">
              <w:t xml:space="preserve"> popolazioni ittiche</w:t>
            </w:r>
            <w:r w:rsidRPr="001D4B9B">
              <w:rPr>
                <w:b/>
                <w:i/>
              </w:rPr>
              <w:t>, aggravando al contempo le difficoltà del settore della pesca nella regione</w:t>
            </w:r>
            <w:r w:rsidRPr="001D4B9B">
              <w:t>;</w:t>
            </w:r>
          </w:p>
        </w:tc>
      </w:tr>
    </w:tbl>
    <w:p w14:paraId="4A82764F" w14:textId="77777777" w:rsidR="0073670E" w:rsidRPr="00815163" w:rsidRDefault="0073670E" w:rsidP="0073670E">
      <w:pPr>
        <w:pStyle w:val="AmOrLang"/>
        <w:rPr>
          <w:lang w:val="pt-PT"/>
        </w:rPr>
      </w:pPr>
      <w:r w:rsidRPr="00815163">
        <w:rPr>
          <w:lang w:val="pt-PT"/>
        </w:rPr>
        <w:t xml:space="preserve">Or. </w:t>
      </w:r>
      <w:r w:rsidRPr="00815163">
        <w:rPr>
          <w:rStyle w:val="HideTWBExt"/>
          <w:color w:val="auto"/>
          <w:lang w:val="pt-PT"/>
        </w:rPr>
        <w:t>&lt;Original&gt;</w:t>
      </w:r>
      <w:r w:rsidRPr="00815163">
        <w:rPr>
          <w:rStyle w:val="HideTWBInt"/>
          <w:color w:val="auto"/>
          <w:lang w:val="pt-PT"/>
        </w:rPr>
        <w:t>{ES}</w:t>
      </w:r>
      <w:r w:rsidRPr="00815163">
        <w:rPr>
          <w:lang w:val="pt-PT"/>
        </w:rPr>
        <w:t>es</w:t>
      </w:r>
      <w:r w:rsidRPr="00815163">
        <w:rPr>
          <w:rStyle w:val="HideTWBExt"/>
          <w:color w:val="auto"/>
          <w:lang w:val="pt-PT"/>
        </w:rPr>
        <w:t>&lt;/Original&gt;</w:t>
      </w:r>
    </w:p>
    <w:p w14:paraId="0A019489" w14:textId="77777777" w:rsidR="0073670E" w:rsidRPr="00815163" w:rsidRDefault="0073670E" w:rsidP="0073670E">
      <w:pPr>
        <w:rPr>
          <w:lang w:val="pt-PT"/>
        </w:rPr>
      </w:pPr>
      <w:r w:rsidRPr="00815163">
        <w:rPr>
          <w:rStyle w:val="HideTWBExt"/>
          <w:color w:val="auto"/>
          <w:lang w:val="pt-PT"/>
        </w:rPr>
        <w:t>&lt;/Amend&gt;</w:t>
      </w:r>
    </w:p>
    <w:p w14:paraId="01CF6FE6" w14:textId="77777777" w:rsidR="0073670E" w:rsidRPr="00815163" w:rsidRDefault="0073670E" w:rsidP="0073670E">
      <w:pPr>
        <w:pStyle w:val="AmNumberTabs"/>
        <w:rPr>
          <w:lang w:val="pt-PT"/>
        </w:rPr>
      </w:pPr>
      <w:r w:rsidRPr="00815163">
        <w:rPr>
          <w:rStyle w:val="HideTWBExt"/>
          <w:color w:val="auto"/>
          <w:lang w:val="pt-PT"/>
        </w:rPr>
        <w:t>&lt;Amend&gt;</w:t>
      </w:r>
      <w:r w:rsidRPr="00815163">
        <w:rPr>
          <w:lang w:val="pt-PT"/>
        </w:rPr>
        <w:t>Emendamento</w:t>
      </w:r>
      <w:r w:rsidRPr="00815163">
        <w:rPr>
          <w:lang w:val="pt-PT"/>
        </w:rPr>
        <w:tab/>
      </w:r>
      <w:r w:rsidRPr="00815163">
        <w:rPr>
          <w:lang w:val="pt-PT"/>
        </w:rPr>
        <w:tab/>
      </w:r>
      <w:r w:rsidRPr="00815163">
        <w:rPr>
          <w:rStyle w:val="HideTWBExt"/>
          <w:color w:val="auto"/>
          <w:lang w:val="pt-PT"/>
        </w:rPr>
        <w:t>&lt;NumAm&gt;</w:t>
      </w:r>
      <w:r w:rsidRPr="00815163">
        <w:rPr>
          <w:lang w:val="pt-PT"/>
        </w:rPr>
        <w:t>156</w:t>
      </w:r>
      <w:r w:rsidRPr="00815163">
        <w:rPr>
          <w:rStyle w:val="HideTWBExt"/>
          <w:color w:val="auto"/>
          <w:lang w:val="pt-PT"/>
        </w:rPr>
        <w:t>&lt;/NumAm&gt;</w:t>
      </w:r>
    </w:p>
    <w:p w14:paraId="0E0478D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Asger Christensen, Elsi Katainen</w:t>
      </w:r>
      <w:r w:rsidRPr="00815163">
        <w:rPr>
          <w:rStyle w:val="HideTWBExt"/>
          <w:b w:val="0"/>
          <w:color w:val="auto"/>
          <w:lang w:val="en-GB"/>
        </w:rPr>
        <w:t>&lt;/Members&gt;</w:t>
      </w:r>
    </w:p>
    <w:p w14:paraId="5C9D7381" w14:textId="77777777" w:rsidR="0073670E" w:rsidRPr="001D4B9B" w:rsidRDefault="0073670E" w:rsidP="0073670E">
      <w:pPr>
        <w:pStyle w:val="NormalBold"/>
      </w:pPr>
      <w:r w:rsidRPr="001D4B9B">
        <w:rPr>
          <w:rStyle w:val="HideTWBExt"/>
          <w:b w:val="0"/>
          <w:color w:val="auto"/>
        </w:rPr>
        <w:t>&lt;/RepeatBlock-By&gt;</w:t>
      </w:r>
    </w:p>
    <w:p w14:paraId="1F64F5B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F32CC0F"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676A831" w14:textId="77777777" w:rsidTr="007E5F6E">
        <w:trPr>
          <w:trHeight w:hRule="exact" w:val="240"/>
          <w:jc w:val="center"/>
        </w:trPr>
        <w:tc>
          <w:tcPr>
            <w:tcW w:w="9752" w:type="dxa"/>
            <w:gridSpan w:val="2"/>
            <w:tcBorders>
              <w:top w:val="nil"/>
              <w:left w:val="nil"/>
              <w:bottom w:val="nil"/>
              <w:right w:val="nil"/>
            </w:tcBorders>
          </w:tcPr>
          <w:p w14:paraId="5ACB5B33" w14:textId="77777777" w:rsidR="0073670E" w:rsidRPr="001D4B9B" w:rsidRDefault="0073670E" w:rsidP="007E5F6E"/>
        </w:tc>
      </w:tr>
      <w:tr w:rsidR="0073670E" w:rsidRPr="001D4B9B" w14:paraId="5E219706" w14:textId="77777777" w:rsidTr="007E5F6E">
        <w:trPr>
          <w:trHeight w:val="240"/>
          <w:jc w:val="center"/>
        </w:trPr>
        <w:tc>
          <w:tcPr>
            <w:tcW w:w="4876" w:type="dxa"/>
            <w:tcBorders>
              <w:top w:val="nil"/>
              <w:left w:val="nil"/>
              <w:bottom w:val="nil"/>
              <w:right w:val="nil"/>
            </w:tcBorders>
          </w:tcPr>
          <w:p w14:paraId="511F328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4E20689" w14:textId="77777777" w:rsidR="0073670E" w:rsidRPr="001D4B9B" w:rsidRDefault="0073670E" w:rsidP="007E5F6E">
            <w:pPr>
              <w:pStyle w:val="AmColumnHeading"/>
            </w:pPr>
            <w:r w:rsidRPr="001D4B9B">
              <w:t>Emendamento</w:t>
            </w:r>
          </w:p>
        </w:tc>
      </w:tr>
      <w:tr w:rsidR="0073670E" w:rsidRPr="001D4B9B" w14:paraId="591DEDB8" w14:textId="77777777" w:rsidTr="007E5F6E">
        <w:trPr>
          <w:jc w:val="center"/>
        </w:trPr>
        <w:tc>
          <w:tcPr>
            <w:tcW w:w="4876" w:type="dxa"/>
            <w:tcBorders>
              <w:top w:val="nil"/>
              <w:left w:val="nil"/>
              <w:bottom w:val="nil"/>
              <w:right w:val="nil"/>
            </w:tcBorders>
          </w:tcPr>
          <w:p w14:paraId="49ABB88A" w14:textId="77777777" w:rsidR="0073670E" w:rsidRPr="001D4B9B" w:rsidRDefault="0073670E" w:rsidP="007E5F6E">
            <w:pPr>
              <w:pStyle w:val="Normal6a"/>
            </w:pPr>
            <w:r w:rsidRPr="001D4B9B">
              <w:t>R.</w:t>
            </w:r>
            <w:r w:rsidRPr="001D4B9B">
              <w:tab/>
              <w:t xml:space="preserve">considerando che la predazione da parte </w:t>
            </w:r>
            <w:r w:rsidRPr="001D4B9B">
              <w:rPr>
                <w:b/>
                <w:i/>
              </w:rPr>
              <w:t>di specie autoctone è una parte naturale dell'ecosistema</w:t>
            </w:r>
            <w:r w:rsidRPr="001D4B9B">
              <w:t xml:space="preserve"> baltico; che secondo i dati scientifici il loro impatto sulle popolazioni ittiche </w:t>
            </w:r>
            <w:r w:rsidRPr="001D4B9B">
              <w:rPr>
                <w:b/>
                <w:i/>
              </w:rPr>
              <w:t>è localizzato e specifico al contesto con effetti complessivi limitati</w:t>
            </w:r>
            <w:r w:rsidRPr="001D4B9B">
              <w:t>;</w:t>
            </w:r>
          </w:p>
        </w:tc>
        <w:tc>
          <w:tcPr>
            <w:tcW w:w="4876" w:type="dxa"/>
            <w:tcBorders>
              <w:top w:val="nil"/>
              <w:left w:val="nil"/>
              <w:bottom w:val="nil"/>
              <w:right w:val="nil"/>
            </w:tcBorders>
          </w:tcPr>
          <w:p w14:paraId="5BD36D88" w14:textId="77777777" w:rsidR="0073670E" w:rsidRPr="001D4B9B" w:rsidRDefault="0073670E" w:rsidP="007E5F6E">
            <w:pPr>
              <w:pStyle w:val="Normal6a"/>
            </w:pPr>
            <w:r w:rsidRPr="001D4B9B">
              <w:t>R.</w:t>
            </w:r>
            <w:r w:rsidRPr="001D4B9B">
              <w:tab/>
              <w:t>considerando che la predazione da parte</w:t>
            </w:r>
            <w:r w:rsidRPr="001D4B9B">
              <w:rPr>
                <w:b/>
                <w:i/>
              </w:rPr>
              <w:t xml:space="preserve"> delle popolazioni in crescita di foche e cormorani ha anche un impatto significativo sulla sopravvivenza del novellame di merluzzo, in particolare del merluzzo bianco del</w:t>
            </w:r>
            <w:r w:rsidRPr="001D4B9B">
              <w:t xml:space="preserve"> Baltico </w:t>
            </w:r>
            <w:r w:rsidRPr="001D4B9B">
              <w:rPr>
                <w:b/>
                <w:i/>
              </w:rPr>
              <w:t>occidentale</w:t>
            </w:r>
            <w:r w:rsidRPr="001D4B9B">
              <w:t xml:space="preserve">; che secondo i dati scientifici il loro impatto sulle popolazioni ittiche </w:t>
            </w:r>
            <w:r w:rsidRPr="001D4B9B">
              <w:rPr>
                <w:b/>
                <w:i/>
              </w:rPr>
              <w:t>ne causa la diminuzione e impedisce la ricostituzione degli stock ittici</w:t>
            </w:r>
            <w:r w:rsidRPr="001D4B9B">
              <w:t>;</w:t>
            </w:r>
          </w:p>
        </w:tc>
      </w:tr>
    </w:tbl>
    <w:p w14:paraId="6C359A9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F78582A" w14:textId="77777777" w:rsidR="0073670E" w:rsidRPr="00815163" w:rsidRDefault="0073670E" w:rsidP="0073670E">
      <w:pPr>
        <w:rPr>
          <w:lang w:val="en-GB"/>
        </w:rPr>
      </w:pPr>
      <w:r w:rsidRPr="00815163">
        <w:rPr>
          <w:rStyle w:val="HideTWBExt"/>
          <w:color w:val="auto"/>
          <w:lang w:val="en-GB"/>
        </w:rPr>
        <w:t>&lt;/Amend&gt;</w:t>
      </w:r>
    </w:p>
    <w:p w14:paraId="568A783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157</w:t>
      </w:r>
      <w:r w:rsidRPr="00815163">
        <w:rPr>
          <w:rStyle w:val="HideTWBExt"/>
          <w:color w:val="auto"/>
          <w:lang w:val="en-GB"/>
        </w:rPr>
        <w:t>&lt;/NumAm&gt;</w:t>
      </w:r>
    </w:p>
    <w:p w14:paraId="193318D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584DE7A5" w14:textId="77777777" w:rsidR="0073670E" w:rsidRPr="001D4B9B" w:rsidRDefault="0073670E" w:rsidP="0073670E">
      <w:pPr>
        <w:pStyle w:val="NormalBold"/>
      </w:pPr>
      <w:r w:rsidRPr="001D4B9B">
        <w:rPr>
          <w:rStyle w:val="HideTWBExt"/>
          <w:b w:val="0"/>
          <w:color w:val="auto"/>
        </w:rPr>
        <w:t>&lt;/RepeatBlock-By&gt;</w:t>
      </w:r>
    </w:p>
    <w:p w14:paraId="3FBC8D7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F8BF6FB" w14:textId="77777777" w:rsidR="0073670E" w:rsidRPr="001D4B9B" w:rsidRDefault="0073670E" w:rsidP="0073670E">
      <w:pPr>
        <w:pStyle w:val="NormalBold"/>
      </w:pPr>
      <w:r w:rsidRPr="001D4B9B">
        <w:rPr>
          <w:rStyle w:val="HideTWBExt"/>
          <w:color w:val="auto"/>
        </w:rPr>
        <w:t>&lt;Article&gt;</w:t>
      </w:r>
      <w:r w:rsidRPr="001D4B9B">
        <w:t>Considerando R</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D2D5D40" w14:textId="77777777" w:rsidTr="007E5F6E">
        <w:trPr>
          <w:trHeight w:hRule="exact" w:val="240"/>
          <w:jc w:val="center"/>
        </w:trPr>
        <w:tc>
          <w:tcPr>
            <w:tcW w:w="9752" w:type="dxa"/>
            <w:gridSpan w:val="2"/>
            <w:tcBorders>
              <w:top w:val="nil"/>
              <w:left w:val="nil"/>
              <w:bottom w:val="nil"/>
              <w:right w:val="nil"/>
            </w:tcBorders>
          </w:tcPr>
          <w:p w14:paraId="778ED279" w14:textId="77777777" w:rsidR="0073670E" w:rsidRPr="001D4B9B" w:rsidRDefault="0073670E" w:rsidP="007E5F6E"/>
        </w:tc>
      </w:tr>
      <w:tr w:rsidR="0073670E" w:rsidRPr="001D4B9B" w14:paraId="0609080E" w14:textId="77777777" w:rsidTr="007E5F6E">
        <w:trPr>
          <w:trHeight w:val="240"/>
          <w:jc w:val="center"/>
        </w:trPr>
        <w:tc>
          <w:tcPr>
            <w:tcW w:w="4876" w:type="dxa"/>
            <w:tcBorders>
              <w:top w:val="nil"/>
              <w:left w:val="nil"/>
              <w:bottom w:val="nil"/>
              <w:right w:val="nil"/>
            </w:tcBorders>
          </w:tcPr>
          <w:p w14:paraId="105F2C4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E336DD3" w14:textId="77777777" w:rsidR="0073670E" w:rsidRPr="001D4B9B" w:rsidRDefault="0073670E" w:rsidP="007E5F6E">
            <w:pPr>
              <w:pStyle w:val="AmColumnHeading"/>
            </w:pPr>
            <w:r w:rsidRPr="001D4B9B">
              <w:t>Emendamento</w:t>
            </w:r>
          </w:p>
        </w:tc>
      </w:tr>
      <w:tr w:rsidR="0073670E" w:rsidRPr="001D4B9B" w14:paraId="3D4F8983" w14:textId="77777777" w:rsidTr="007E5F6E">
        <w:trPr>
          <w:jc w:val="center"/>
        </w:trPr>
        <w:tc>
          <w:tcPr>
            <w:tcW w:w="4876" w:type="dxa"/>
            <w:tcBorders>
              <w:top w:val="nil"/>
              <w:left w:val="nil"/>
              <w:bottom w:val="nil"/>
              <w:right w:val="nil"/>
            </w:tcBorders>
          </w:tcPr>
          <w:p w14:paraId="2386B0BE" w14:textId="77777777" w:rsidR="0073670E" w:rsidRPr="001D4B9B" w:rsidRDefault="0073670E" w:rsidP="007E5F6E">
            <w:pPr>
              <w:pStyle w:val="Normal6a"/>
            </w:pPr>
            <w:r w:rsidRPr="001D4B9B">
              <w:t>R.</w:t>
            </w:r>
            <w:r w:rsidRPr="001D4B9B">
              <w:tab/>
              <w:t>considerando che la predazione da parte di specie autoctone è una parte naturale dell'ecosistema baltico; che secondo i dati scientifici il loro impatto sulle popolazioni ittiche è</w:t>
            </w:r>
            <w:r w:rsidRPr="001D4B9B">
              <w:rPr>
                <w:b/>
                <w:i/>
              </w:rPr>
              <w:t xml:space="preserve"> localizzato e specifico al contesto con effetti complessivi limitati</w:t>
            </w:r>
            <w:r w:rsidRPr="001D4B9B">
              <w:t>;</w:t>
            </w:r>
          </w:p>
        </w:tc>
        <w:tc>
          <w:tcPr>
            <w:tcW w:w="4876" w:type="dxa"/>
            <w:tcBorders>
              <w:top w:val="nil"/>
              <w:left w:val="nil"/>
              <w:bottom w:val="nil"/>
              <w:right w:val="nil"/>
            </w:tcBorders>
          </w:tcPr>
          <w:p w14:paraId="01373096" w14:textId="77777777" w:rsidR="0073670E" w:rsidRPr="001D4B9B" w:rsidRDefault="0073670E" w:rsidP="007E5F6E">
            <w:pPr>
              <w:pStyle w:val="Normal6a"/>
            </w:pPr>
            <w:r w:rsidRPr="001D4B9B">
              <w:t>R.</w:t>
            </w:r>
            <w:r w:rsidRPr="001D4B9B">
              <w:tab/>
              <w:t xml:space="preserve">considerando che la predazione da parte di specie autoctone </w:t>
            </w:r>
            <w:r w:rsidRPr="001D4B9B">
              <w:rPr>
                <w:b/>
                <w:i/>
              </w:rPr>
              <w:t>come le foche e i cormorani</w:t>
            </w:r>
            <w:r w:rsidRPr="001D4B9B">
              <w:t xml:space="preserve"> è una parte naturale dell'ecosistema baltico; che secondo i dati scientifici il loro </w:t>
            </w:r>
            <w:r w:rsidRPr="001D4B9B">
              <w:rPr>
                <w:b/>
                <w:i/>
              </w:rPr>
              <w:t>crescente</w:t>
            </w:r>
            <w:r w:rsidRPr="001D4B9B">
              <w:t xml:space="preserve"> impatto sulle popolazioni ittiche </w:t>
            </w:r>
            <w:r w:rsidRPr="001D4B9B">
              <w:rPr>
                <w:b/>
                <w:i/>
              </w:rPr>
              <w:t>è causa del loro declino e impedisce la ricostituzione degli stock</w:t>
            </w:r>
            <w:r w:rsidRPr="001D4B9B">
              <w:t>;</w:t>
            </w:r>
          </w:p>
        </w:tc>
      </w:tr>
    </w:tbl>
    <w:p w14:paraId="2F5B481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BE8CBE7" w14:textId="77777777" w:rsidR="0073670E" w:rsidRPr="00815163" w:rsidRDefault="0073670E" w:rsidP="0073670E">
      <w:pPr>
        <w:rPr>
          <w:lang w:val="en-GB"/>
        </w:rPr>
      </w:pPr>
      <w:r w:rsidRPr="00815163">
        <w:rPr>
          <w:rStyle w:val="HideTWBExt"/>
          <w:color w:val="auto"/>
          <w:lang w:val="en-GB"/>
        </w:rPr>
        <w:t>&lt;/Amend&gt;</w:t>
      </w:r>
    </w:p>
    <w:p w14:paraId="0C12295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158</w:t>
      </w:r>
      <w:r w:rsidRPr="00815163">
        <w:rPr>
          <w:rStyle w:val="HideTWBExt"/>
          <w:color w:val="auto"/>
          <w:lang w:val="en-GB"/>
        </w:rPr>
        <w:t>&lt;/NumAm&gt;</w:t>
      </w:r>
    </w:p>
    <w:p w14:paraId="2FC8F6D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4BB1DF08"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01C622B5" w14:textId="77777777" w:rsidR="0073670E" w:rsidRPr="001D4B9B" w:rsidRDefault="0073670E" w:rsidP="0073670E">
      <w:pPr>
        <w:pStyle w:val="NormalBold"/>
      </w:pPr>
      <w:r w:rsidRPr="001D4B9B">
        <w:rPr>
          <w:rStyle w:val="HideTWBExt"/>
          <w:b w:val="0"/>
          <w:color w:val="auto"/>
        </w:rPr>
        <w:t>&lt;/RepeatBlock-By&gt;</w:t>
      </w:r>
    </w:p>
    <w:p w14:paraId="292E235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A0E932D" w14:textId="77777777" w:rsidR="0073670E" w:rsidRPr="001D4B9B" w:rsidRDefault="0073670E" w:rsidP="0073670E">
      <w:pPr>
        <w:pStyle w:val="NormalBold"/>
      </w:pPr>
      <w:r w:rsidRPr="001D4B9B">
        <w:rPr>
          <w:rStyle w:val="HideTWBExt"/>
          <w:color w:val="auto"/>
        </w:rPr>
        <w:t>&lt;Article&gt;</w:t>
      </w:r>
      <w:r w:rsidRPr="001D4B9B">
        <w:t>Considerando R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24534A" w14:textId="77777777" w:rsidTr="007E5F6E">
        <w:trPr>
          <w:trHeight w:hRule="exact" w:val="240"/>
          <w:jc w:val="center"/>
        </w:trPr>
        <w:tc>
          <w:tcPr>
            <w:tcW w:w="9752" w:type="dxa"/>
            <w:gridSpan w:val="2"/>
            <w:tcBorders>
              <w:top w:val="nil"/>
              <w:left w:val="nil"/>
              <w:bottom w:val="nil"/>
              <w:right w:val="nil"/>
            </w:tcBorders>
          </w:tcPr>
          <w:p w14:paraId="4C311CA2" w14:textId="77777777" w:rsidR="0073670E" w:rsidRPr="001D4B9B" w:rsidRDefault="0073670E" w:rsidP="007E5F6E"/>
        </w:tc>
      </w:tr>
      <w:tr w:rsidR="0073670E" w:rsidRPr="001D4B9B" w14:paraId="35EB94FA" w14:textId="77777777" w:rsidTr="007E5F6E">
        <w:trPr>
          <w:trHeight w:val="240"/>
          <w:jc w:val="center"/>
        </w:trPr>
        <w:tc>
          <w:tcPr>
            <w:tcW w:w="4876" w:type="dxa"/>
            <w:tcBorders>
              <w:top w:val="nil"/>
              <w:left w:val="nil"/>
              <w:bottom w:val="nil"/>
              <w:right w:val="nil"/>
            </w:tcBorders>
          </w:tcPr>
          <w:p w14:paraId="739BE89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F36D73A" w14:textId="77777777" w:rsidR="0073670E" w:rsidRPr="001D4B9B" w:rsidRDefault="0073670E" w:rsidP="007E5F6E">
            <w:pPr>
              <w:pStyle w:val="AmColumnHeading"/>
            </w:pPr>
            <w:r w:rsidRPr="001D4B9B">
              <w:t>Emendamento</w:t>
            </w:r>
          </w:p>
        </w:tc>
      </w:tr>
      <w:tr w:rsidR="0073670E" w:rsidRPr="001D4B9B" w14:paraId="3F11B353" w14:textId="77777777" w:rsidTr="007E5F6E">
        <w:trPr>
          <w:jc w:val="center"/>
        </w:trPr>
        <w:tc>
          <w:tcPr>
            <w:tcW w:w="4876" w:type="dxa"/>
            <w:tcBorders>
              <w:top w:val="nil"/>
              <w:left w:val="nil"/>
              <w:bottom w:val="nil"/>
              <w:right w:val="nil"/>
            </w:tcBorders>
          </w:tcPr>
          <w:p w14:paraId="29BF0A8C" w14:textId="77777777" w:rsidR="0073670E" w:rsidRPr="001D4B9B" w:rsidRDefault="0073670E" w:rsidP="007E5F6E">
            <w:pPr>
              <w:pStyle w:val="Normal6a"/>
            </w:pPr>
          </w:p>
        </w:tc>
        <w:tc>
          <w:tcPr>
            <w:tcW w:w="4876" w:type="dxa"/>
            <w:tcBorders>
              <w:top w:val="nil"/>
              <w:left w:val="nil"/>
              <w:bottom w:val="nil"/>
              <w:right w:val="nil"/>
            </w:tcBorders>
          </w:tcPr>
          <w:p w14:paraId="21045A87" w14:textId="77777777" w:rsidR="0073670E" w:rsidRPr="001D4B9B" w:rsidRDefault="0073670E" w:rsidP="007E5F6E">
            <w:pPr>
              <w:pStyle w:val="Normal6a"/>
            </w:pPr>
            <w:r w:rsidRPr="001D4B9B">
              <w:rPr>
                <w:b/>
                <w:i/>
              </w:rPr>
              <w:t>R bis.</w:t>
            </w:r>
            <w:r w:rsidRPr="001D4B9B">
              <w:tab/>
            </w:r>
            <w:r w:rsidRPr="001D4B9B">
              <w:rPr>
                <w:b/>
                <w:i/>
              </w:rPr>
              <w:t>considerando che la pesca ricreativa ha un notevole valore sociale ed economico anche al di là dei termini monetari e che i pescatori contribuiscono agli sforzi di ricostituzione e alla protezione della natura; che la pesca ricreativa può avere un impatto significativo sulle risorse ittiche e gli Stati membri dovrebbero pertanto provvedere affinché essa sia effettuata in maniera compatibile con gli obiettivi della PCP; che i pescatori ricreativi sono anche legittimi utenti delle risorse biologiche marine;</w:t>
            </w:r>
          </w:p>
        </w:tc>
      </w:tr>
    </w:tbl>
    <w:p w14:paraId="25195F8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97298DB" w14:textId="77777777" w:rsidR="0073670E" w:rsidRPr="00815163" w:rsidRDefault="0073670E" w:rsidP="0073670E">
      <w:pPr>
        <w:rPr>
          <w:lang w:val="en-GB"/>
        </w:rPr>
      </w:pPr>
      <w:r w:rsidRPr="00815163">
        <w:rPr>
          <w:rStyle w:val="HideTWBExt"/>
          <w:color w:val="auto"/>
          <w:lang w:val="en-GB"/>
        </w:rPr>
        <w:t>&lt;/Amend&gt;</w:t>
      </w:r>
    </w:p>
    <w:p w14:paraId="1B64F40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159</w:t>
      </w:r>
      <w:r w:rsidRPr="00815163">
        <w:rPr>
          <w:rStyle w:val="HideTWBExt"/>
          <w:color w:val="auto"/>
          <w:lang w:val="en-GB"/>
        </w:rPr>
        <w:t>&lt;/NumAm&gt;</w:t>
      </w:r>
    </w:p>
    <w:p w14:paraId="0AF22CA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07A7A510"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574189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1E091DB" w14:textId="77777777" w:rsidR="0073670E" w:rsidRPr="001D4B9B" w:rsidRDefault="0073670E" w:rsidP="0073670E">
      <w:pPr>
        <w:pStyle w:val="NormalBold"/>
      </w:pPr>
      <w:r w:rsidRPr="001D4B9B">
        <w:rPr>
          <w:rStyle w:val="HideTWBExt"/>
          <w:color w:val="auto"/>
        </w:rPr>
        <w:t>&lt;Article&gt;</w:t>
      </w:r>
      <w:r w:rsidRPr="001D4B9B">
        <w:t>Considerando R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26915C6" w14:textId="77777777" w:rsidTr="007E5F6E">
        <w:trPr>
          <w:trHeight w:hRule="exact" w:val="240"/>
          <w:jc w:val="center"/>
        </w:trPr>
        <w:tc>
          <w:tcPr>
            <w:tcW w:w="9752" w:type="dxa"/>
            <w:gridSpan w:val="2"/>
            <w:tcBorders>
              <w:top w:val="nil"/>
              <w:left w:val="nil"/>
              <w:bottom w:val="nil"/>
              <w:right w:val="nil"/>
            </w:tcBorders>
          </w:tcPr>
          <w:p w14:paraId="6F484417" w14:textId="77777777" w:rsidR="0073670E" w:rsidRPr="001D4B9B" w:rsidRDefault="0073670E" w:rsidP="007E5F6E"/>
        </w:tc>
      </w:tr>
      <w:tr w:rsidR="0073670E" w:rsidRPr="001D4B9B" w14:paraId="4FB7F0DD" w14:textId="77777777" w:rsidTr="007E5F6E">
        <w:trPr>
          <w:trHeight w:val="240"/>
          <w:jc w:val="center"/>
        </w:trPr>
        <w:tc>
          <w:tcPr>
            <w:tcW w:w="4876" w:type="dxa"/>
            <w:tcBorders>
              <w:top w:val="nil"/>
              <w:left w:val="nil"/>
              <w:bottom w:val="nil"/>
              <w:right w:val="nil"/>
            </w:tcBorders>
          </w:tcPr>
          <w:p w14:paraId="54752AA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DF29E84" w14:textId="77777777" w:rsidR="0073670E" w:rsidRPr="001D4B9B" w:rsidRDefault="0073670E" w:rsidP="007E5F6E">
            <w:pPr>
              <w:pStyle w:val="AmColumnHeading"/>
            </w:pPr>
            <w:r w:rsidRPr="001D4B9B">
              <w:t>Emendamento</w:t>
            </w:r>
          </w:p>
        </w:tc>
      </w:tr>
      <w:tr w:rsidR="0073670E" w:rsidRPr="001D4B9B" w14:paraId="29F51C85" w14:textId="77777777" w:rsidTr="007E5F6E">
        <w:trPr>
          <w:jc w:val="center"/>
        </w:trPr>
        <w:tc>
          <w:tcPr>
            <w:tcW w:w="4876" w:type="dxa"/>
            <w:tcBorders>
              <w:top w:val="nil"/>
              <w:left w:val="nil"/>
              <w:bottom w:val="nil"/>
              <w:right w:val="nil"/>
            </w:tcBorders>
          </w:tcPr>
          <w:p w14:paraId="5EA02FFD" w14:textId="77777777" w:rsidR="0073670E" w:rsidRPr="001D4B9B" w:rsidRDefault="0073670E" w:rsidP="007E5F6E">
            <w:pPr>
              <w:pStyle w:val="Normal6a"/>
            </w:pPr>
          </w:p>
        </w:tc>
        <w:tc>
          <w:tcPr>
            <w:tcW w:w="4876" w:type="dxa"/>
            <w:tcBorders>
              <w:top w:val="nil"/>
              <w:left w:val="nil"/>
              <w:bottom w:val="nil"/>
              <w:right w:val="nil"/>
            </w:tcBorders>
          </w:tcPr>
          <w:p w14:paraId="425DF7B8" w14:textId="77777777" w:rsidR="0073670E" w:rsidRPr="001D4B9B" w:rsidRDefault="0073670E" w:rsidP="007E5F6E">
            <w:pPr>
              <w:pStyle w:val="Normal6a"/>
            </w:pPr>
            <w:r w:rsidRPr="001D4B9B">
              <w:rPr>
                <w:b/>
                <w:i/>
              </w:rPr>
              <w:t>R bis.</w:t>
            </w:r>
            <w:r w:rsidRPr="001D4B9B">
              <w:tab/>
            </w:r>
            <w:r w:rsidRPr="001D4B9B">
              <w:rPr>
                <w:b/>
                <w:i/>
              </w:rPr>
              <w:t>considerando che la gestione dei predatori, in particolare per quanto riguarda l'impatto dei predatori quali foche e cormorani, sui tassi di mortalità naturale di talune specie ittiche, è una questione critica che non è stata adeguatamente affrontata dal piano pluriennale; che il piano pluriennale non è riuscito a promuovere un'efficace cooperazione regionale nella gestione di queste sfide interconnesse, che sono essenziali per la sostenibilità degli stock ittici e la redditività economica del settore;</w:t>
            </w:r>
          </w:p>
        </w:tc>
      </w:tr>
    </w:tbl>
    <w:p w14:paraId="3B53E98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D324692" w14:textId="77777777" w:rsidR="0073670E" w:rsidRPr="00815163" w:rsidRDefault="0073670E" w:rsidP="0073670E">
      <w:pPr>
        <w:rPr>
          <w:lang w:val="en-GB"/>
        </w:rPr>
      </w:pPr>
      <w:r w:rsidRPr="00815163">
        <w:rPr>
          <w:rStyle w:val="HideTWBExt"/>
          <w:color w:val="auto"/>
          <w:lang w:val="en-GB"/>
        </w:rPr>
        <w:t>&lt;/Amend&gt;</w:t>
      </w:r>
    </w:p>
    <w:p w14:paraId="28EC68F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160</w:t>
      </w:r>
      <w:r w:rsidRPr="00815163">
        <w:rPr>
          <w:rStyle w:val="HideTWBExt"/>
          <w:color w:val="auto"/>
          <w:lang w:val="en-GB"/>
        </w:rPr>
        <w:t>&lt;/NumAm&gt;</w:t>
      </w:r>
    </w:p>
    <w:p w14:paraId="1084D25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5285DC99" w14:textId="77777777" w:rsidR="0073670E" w:rsidRPr="001D4B9B" w:rsidRDefault="0073670E" w:rsidP="0073670E">
      <w:pPr>
        <w:pStyle w:val="NormalBold"/>
      </w:pPr>
      <w:r w:rsidRPr="001D4B9B">
        <w:rPr>
          <w:rStyle w:val="HideTWBExt"/>
          <w:b w:val="0"/>
          <w:color w:val="auto"/>
        </w:rPr>
        <w:t>&lt;/RepeatBlock-By&gt;</w:t>
      </w:r>
    </w:p>
    <w:p w14:paraId="746CABA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801155C" w14:textId="77777777" w:rsidR="0073670E" w:rsidRPr="001D4B9B" w:rsidRDefault="0073670E" w:rsidP="0073670E">
      <w:pPr>
        <w:pStyle w:val="NormalBold"/>
      </w:pPr>
      <w:r w:rsidRPr="001D4B9B">
        <w:rPr>
          <w:rStyle w:val="HideTWBExt"/>
          <w:color w:val="auto"/>
        </w:rPr>
        <w:t>&lt;Article&gt;</w:t>
      </w:r>
      <w:r w:rsidRPr="001D4B9B">
        <w:t>Considerando R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382475D" w14:textId="77777777" w:rsidTr="007E5F6E">
        <w:trPr>
          <w:trHeight w:hRule="exact" w:val="240"/>
          <w:jc w:val="center"/>
        </w:trPr>
        <w:tc>
          <w:tcPr>
            <w:tcW w:w="9752" w:type="dxa"/>
            <w:gridSpan w:val="2"/>
            <w:tcBorders>
              <w:top w:val="nil"/>
              <w:left w:val="nil"/>
              <w:bottom w:val="nil"/>
              <w:right w:val="nil"/>
            </w:tcBorders>
          </w:tcPr>
          <w:p w14:paraId="2C9D2431" w14:textId="77777777" w:rsidR="0073670E" w:rsidRPr="001D4B9B" w:rsidRDefault="0073670E" w:rsidP="007E5F6E"/>
        </w:tc>
      </w:tr>
      <w:tr w:rsidR="0073670E" w:rsidRPr="001D4B9B" w14:paraId="3027EC78" w14:textId="77777777" w:rsidTr="007E5F6E">
        <w:trPr>
          <w:trHeight w:val="240"/>
          <w:jc w:val="center"/>
        </w:trPr>
        <w:tc>
          <w:tcPr>
            <w:tcW w:w="4876" w:type="dxa"/>
            <w:tcBorders>
              <w:top w:val="nil"/>
              <w:left w:val="nil"/>
              <w:bottom w:val="nil"/>
              <w:right w:val="nil"/>
            </w:tcBorders>
          </w:tcPr>
          <w:p w14:paraId="57F89346"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636D21F" w14:textId="77777777" w:rsidR="0073670E" w:rsidRPr="001D4B9B" w:rsidRDefault="0073670E" w:rsidP="007E5F6E">
            <w:pPr>
              <w:pStyle w:val="AmColumnHeading"/>
            </w:pPr>
            <w:r w:rsidRPr="001D4B9B">
              <w:t>Emendamento</w:t>
            </w:r>
          </w:p>
        </w:tc>
      </w:tr>
      <w:tr w:rsidR="0073670E" w:rsidRPr="001D4B9B" w14:paraId="5778C2B4" w14:textId="77777777" w:rsidTr="007E5F6E">
        <w:trPr>
          <w:jc w:val="center"/>
        </w:trPr>
        <w:tc>
          <w:tcPr>
            <w:tcW w:w="4876" w:type="dxa"/>
            <w:tcBorders>
              <w:top w:val="nil"/>
              <w:left w:val="nil"/>
              <w:bottom w:val="nil"/>
              <w:right w:val="nil"/>
            </w:tcBorders>
          </w:tcPr>
          <w:p w14:paraId="06A77F27" w14:textId="77777777" w:rsidR="0073670E" w:rsidRPr="001D4B9B" w:rsidRDefault="0073670E" w:rsidP="007E5F6E">
            <w:pPr>
              <w:pStyle w:val="Normal6a"/>
            </w:pPr>
          </w:p>
        </w:tc>
        <w:tc>
          <w:tcPr>
            <w:tcW w:w="4876" w:type="dxa"/>
            <w:tcBorders>
              <w:top w:val="nil"/>
              <w:left w:val="nil"/>
              <w:bottom w:val="nil"/>
              <w:right w:val="nil"/>
            </w:tcBorders>
          </w:tcPr>
          <w:p w14:paraId="62C5C08D" w14:textId="77777777" w:rsidR="0073670E" w:rsidRPr="001D4B9B" w:rsidRDefault="0073670E" w:rsidP="007E5F6E">
            <w:pPr>
              <w:pStyle w:val="Normal6a"/>
            </w:pPr>
            <w:r w:rsidRPr="001D4B9B">
              <w:rPr>
                <w:b/>
                <w:i/>
              </w:rPr>
              <w:t>R bis.</w:t>
            </w:r>
            <w:r w:rsidRPr="001D4B9B">
              <w:tab/>
            </w:r>
            <w:r w:rsidRPr="001D4B9B">
              <w:rPr>
                <w:b/>
                <w:i/>
              </w:rPr>
              <w:t>considerando che la popolazione di cormorani è aumentata in modo significativo negli ultimi anni, esercitando una notevole pressione sugli stock ittici e in particolare nella regione del Mar Baltico, evidenziando in tal modo la necessità di un piano di gestione dei cormorani a livello dell'Unione, come recentemente proposto dalla Commissione consultiva europea per la pesca nelle acque interne e l'acquacoltura (EIFAAC) nel "Framework for a European Management Plan for the Great Cormorant" (Quadro per un piano di gestione europeo per il cormorano)</w:t>
            </w:r>
            <w:r w:rsidRPr="001D4B9B">
              <w:rPr>
                <w:b/>
                <w:i/>
                <w:vertAlign w:val="superscript"/>
              </w:rPr>
              <w:t>1 bis</w:t>
            </w:r>
            <w:r w:rsidRPr="001D4B9B">
              <w:rPr>
                <w:b/>
                <w:i/>
              </w:rPr>
              <w:t>;</w:t>
            </w:r>
          </w:p>
        </w:tc>
      </w:tr>
      <w:tr w:rsidR="0073670E" w:rsidRPr="001D4B9B" w14:paraId="1C455799" w14:textId="77777777" w:rsidTr="007E5F6E">
        <w:trPr>
          <w:jc w:val="center"/>
        </w:trPr>
        <w:tc>
          <w:tcPr>
            <w:tcW w:w="4876" w:type="dxa"/>
            <w:tcBorders>
              <w:top w:val="nil"/>
              <w:left w:val="nil"/>
              <w:bottom w:val="nil"/>
              <w:right w:val="nil"/>
            </w:tcBorders>
          </w:tcPr>
          <w:p w14:paraId="4ED2594B" w14:textId="77777777" w:rsidR="0073670E" w:rsidRPr="001D4B9B" w:rsidRDefault="0073670E" w:rsidP="007E5F6E"/>
        </w:tc>
        <w:tc>
          <w:tcPr>
            <w:tcW w:w="4876" w:type="dxa"/>
            <w:tcBorders>
              <w:top w:val="nil"/>
              <w:left w:val="nil"/>
              <w:bottom w:val="nil"/>
              <w:right w:val="nil"/>
            </w:tcBorders>
          </w:tcPr>
          <w:p w14:paraId="76B86D48" w14:textId="77777777" w:rsidR="0073670E" w:rsidRPr="001D4B9B" w:rsidRDefault="0073670E" w:rsidP="007E5F6E">
            <w:pPr>
              <w:pStyle w:val="Normal6a"/>
            </w:pPr>
            <w:r w:rsidRPr="001D4B9B">
              <w:rPr>
                <w:b/>
                <w:i/>
              </w:rPr>
              <w:t>_________________</w:t>
            </w:r>
          </w:p>
        </w:tc>
      </w:tr>
      <w:tr w:rsidR="0073670E" w:rsidRPr="00815163" w14:paraId="24BBB059" w14:textId="77777777" w:rsidTr="007E5F6E">
        <w:trPr>
          <w:jc w:val="center"/>
        </w:trPr>
        <w:tc>
          <w:tcPr>
            <w:tcW w:w="4876" w:type="dxa"/>
            <w:tcBorders>
              <w:top w:val="nil"/>
              <w:left w:val="nil"/>
              <w:bottom w:val="nil"/>
              <w:right w:val="nil"/>
            </w:tcBorders>
          </w:tcPr>
          <w:p w14:paraId="2B3E468D" w14:textId="77777777" w:rsidR="0073670E" w:rsidRPr="001D4B9B" w:rsidRDefault="0073670E" w:rsidP="007E5F6E"/>
        </w:tc>
        <w:tc>
          <w:tcPr>
            <w:tcW w:w="4876" w:type="dxa"/>
            <w:tcBorders>
              <w:top w:val="nil"/>
              <w:left w:val="nil"/>
              <w:bottom w:val="nil"/>
              <w:right w:val="nil"/>
            </w:tcBorders>
          </w:tcPr>
          <w:p w14:paraId="0F254B05" w14:textId="77777777" w:rsidR="0073670E" w:rsidRPr="00815163" w:rsidRDefault="0073670E" w:rsidP="007E5F6E">
            <w:pPr>
              <w:pStyle w:val="Normal6a"/>
              <w:rPr>
                <w:lang w:val="de-DE"/>
              </w:rPr>
            </w:pPr>
            <w:r w:rsidRPr="00815163">
              <w:rPr>
                <w:b/>
                <w:i/>
                <w:vertAlign w:val="superscript"/>
                <w:lang w:val="de-DE"/>
              </w:rPr>
              <w:t>1 bis</w:t>
            </w:r>
            <w:r w:rsidRPr="00815163">
              <w:rPr>
                <w:lang w:val="de-DE"/>
              </w:rPr>
              <w:t xml:space="preserve"> </w:t>
            </w:r>
            <w:r w:rsidRPr="00815163">
              <w:rPr>
                <w:b/>
                <w:i/>
                <w:lang w:val="de-DE"/>
              </w:rPr>
              <w:t xml:space="preserve">https://www.fao.org/fishery/services/storage/fs/fishery/documents/EIFAAC/cormorantsplan/EuropeanManagementPlanforCormorants-April2025.pdf. </w:t>
            </w:r>
          </w:p>
        </w:tc>
      </w:tr>
    </w:tbl>
    <w:p w14:paraId="4F68FC4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9A3279B" w14:textId="77777777" w:rsidR="0073670E" w:rsidRPr="00815163" w:rsidRDefault="0073670E" w:rsidP="0073670E">
      <w:pPr>
        <w:rPr>
          <w:lang w:val="en-GB"/>
        </w:rPr>
      </w:pPr>
      <w:r w:rsidRPr="00815163">
        <w:rPr>
          <w:rStyle w:val="HideTWBExt"/>
          <w:color w:val="auto"/>
          <w:lang w:val="en-GB"/>
        </w:rPr>
        <w:t>&lt;/Amend&gt;</w:t>
      </w:r>
    </w:p>
    <w:p w14:paraId="24ED693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161</w:t>
      </w:r>
      <w:r w:rsidRPr="00815163">
        <w:rPr>
          <w:rStyle w:val="HideTWBExt"/>
          <w:color w:val="auto"/>
          <w:lang w:val="en-GB"/>
        </w:rPr>
        <w:t>&lt;/NumAm&gt;</w:t>
      </w:r>
    </w:p>
    <w:p w14:paraId="42EAD96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46A3D60E" w14:textId="77777777" w:rsidR="0073670E" w:rsidRPr="00815163" w:rsidRDefault="0073670E" w:rsidP="0073670E">
      <w:pPr>
        <w:pStyle w:val="NormalBold"/>
        <w:rPr>
          <w:lang w:val="en-GB"/>
        </w:rPr>
      </w:pPr>
      <w:r w:rsidRPr="00815163">
        <w:rPr>
          <w:rStyle w:val="HideTWBExt"/>
          <w:b w:val="0"/>
          <w:color w:val="auto"/>
          <w:lang w:val="en-GB"/>
        </w:rPr>
        <w:t>&lt;/RepeatBlock-By&gt;</w:t>
      </w:r>
    </w:p>
    <w:p w14:paraId="1657BE6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F30AE7E" w14:textId="77777777" w:rsidR="0073670E" w:rsidRPr="001D4B9B" w:rsidRDefault="0073670E" w:rsidP="0073670E">
      <w:pPr>
        <w:pStyle w:val="NormalBold"/>
      </w:pPr>
      <w:r w:rsidRPr="001D4B9B">
        <w:rPr>
          <w:rStyle w:val="HideTWBExt"/>
          <w:color w:val="auto"/>
        </w:rPr>
        <w:t>&lt;Article&gt;</w:t>
      </w:r>
      <w:r w:rsidRPr="001D4B9B">
        <w:t>Considerando R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91C3CBB" w14:textId="77777777" w:rsidTr="007E5F6E">
        <w:trPr>
          <w:trHeight w:hRule="exact" w:val="240"/>
          <w:jc w:val="center"/>
        </w:trPr>
        <w:tc>
          <w:tcPr>
            <w:tcW w:w="9752" w:type="dxa"/>
            <w:gridSpan w:val="2"/>
            <w:tcBorders>
              <w:top w:val="nil"/>
              <w:left w:val="nil"/>
              <w:bottom w:val="nil"/>
              <w:right w:val="nil"/>
            </w:tcBorders>
          </w:tcPr>
          <w:p w14:paraId="49A2E446" w14:textId="77777777" w:rsidR="0073670E" w:rsidRPr="001D4B9B" w:rsidRDefault="0073670E" w:rsidP="007E5F6E"/>
        </w:tc>
      </w:tr>
      <w:tr w:rsidR="0073670E" w:rsidRPr="001D4B9B" w14:paraId="6BDBFB31" w14:textId="77777777" w:rsidTr="007E5F6E">
        <w:trPr>
          <w:trHeight w:val="240"/>
          <w:jc w:val="center"/>
        </w:trPr>
        <w:tc>
          <w:tcPr>
            <w:tcW w:w="4876" w:type="dxa"/>
            <w:tcBorders>
              <w:top w:val="nil"/>
              <w:left w:val="nil"/>
              <w:bottom w:val="nil"/>
              <w:right w:val="nil"/>
            </w:tcBorders>
          </w:tcPr>
          <w:p w14:paraId="1B52899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875D793" w14:textId="77777777" w:rsidR="0073670E" w:rsidRPr="001D4B9B" w:rsidRDefault="0073670E" w:rsidP="007E5F6E">
            <w:pPr>
              <w:pStyle w:val="AmColumnHeading"/>
            </w:pPr>
            <w:r w:rsidRPr="001D4B9B">
              <w:t>Emendamento</w:t>
            </w:r>
          </w:p>
        </w:tc>
      </w:tr>
      <w:tr w:rsidR="0073670E" w:rsidRPr="001D4B9B" w14:paraId="6F77360B" w14:textId="77777777" w:rsidTr="007E5F6E">
        <w:trPr>
          <w:jc w:val="center"/>
        </w:trPr>
        <w:tc>
          <w:tcPr>
            <w:tcW w:w="4876" w:type="dxa"/>
            <w:tcBorders>
              <w:top w:val="nil"/>
              <w:left w:val="nil"/>
              <w:bottom w:val="nil"/>
              <w:right w:val="nil"/>
            </w:tcBorders>
          </w:tcPr>
          <w:p w14:paraId="71406A01" w14:textId="77777777" w:rsidR="0073670E" w:rsidRPr="001D4B9B" w:rsidRDefault="0073670E" w:rsidP="007E5F6E">
            <w:pPr>
              <w:pStyle w:val="Normal6a"/>
            </w:pPr>
          </w:p>
        </w:tc>
        <w:tc>
          <w:tcPr>
            <w:tcW w:w="4876" w:type="dxa"/>
            <w:tcBorders>
              <w:top w:val="nil"/>
              <w:left w:val="nil"/>
              <w:bottom w:val="nil"/>
              <w:right w:val="nil"/>
            </w:tcBorders>
          </w:tcPr>
          <w:p w14:paraId="4F2F9515" w14:textId="77777777" w:rsidR="0073670E" w:rsidRPr="001D4B9B" w:rsidRDefault="0073670E" w:rsidP="007E5F6E">
            <w:pPr>
              <w:pStyle w:val="Normal6a"/>
            </w:pPr>
            <w:r w:rsidRPr="001D4B9B">
              <w:rPr>
                <w:b/>
                <w:i/>
              </w:rPr>
              <w:t>R bis.</w:t>
            </w:r>
            <w:r w:rsidRPr="001D4B9B">
              <w:tab/>
            </w:r>
            <w:r w:rsidRPr="001D4B9B">
              <w:rPr>
                <w:b/>
                <w:i/>
              </w:rPr>
              <w:t>considerando che un approccio più olistico alla situazione nel Mar Baltico è stato l'obiettivo della dichiarazione ministeriale delle conferenze "Il nostro Baltico"; che i risultati concreti di tali conferenze e della dichiarazione sono stati limitati, in particolare in termini di progressi in relazione alla legislazione ambientale;</w:t>
            </w:r>
          </w:p>
        </w:tc>
      </w:tr>
    </w:tbl>
    <w:p w14:paraId="4B61480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E14C3C0" w14:textId="77777777" w:rsidR="0073670E" w:rsidRPr="00815163" w:rsidRDefault="0073670E" w:rsidP="0073670E">
      <w:pPr>
        <w:rPr>
          <w:lang w:val="en-GB"/>
        </w:rPr>
      </w:pPr>
      <w:r w:rsidRPr="00815163">
        <w:rPr>
          <w:rStyle w:val="HideTWBExt"/>
          <w:color w:val="auto"/>
          <w:lang w:val="en-GB"/>
        </w:rPr>
        <w:t>&lt;/Amend&gt;</w:t>
      </w:r>
    </w:p>
    <w:p w14:paraId="31405C8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162</w:t>
      </w:r>
      <w:r w:rsidRPr="00815163">
        <w:rPr>
          <w:rStyle w:val="HideTWBExt"/>
          <w:color w:val="auto"/>
          <w:lang w:val="en-GB"/>
        </w:rPr>
        <w:t>&lt;/NumAm&gt;</w:t>
      </w:r>
    </w:p>
    <w:p w14:paraId="0D29D99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98C7090" w14:textId="77777777" w:rsidR="0073670E" w:rsidRPr="001D4B9B" w:rsidRDefault="0073670E" w:rsidP="0073670E">
      <w:pPr>
        <w:pStyle w:val="NormalBold"/>
      </w:pPr>
      <w:r w:rsidRPr="001D4B9B">
        <w:rPr>
          <w:rStyle w:val="HideTWBExt"/>
          <w:b w:val="0"/>
          <w:color w:val="auto"/>
        </w:rPr>
        <w:t>&lt;/RepeatBlock-By&gt;</w:t>
      </w:r>
    </w:p>
    <w:p w14:paraId="3BC6F27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A50BB3C"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R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3BF9A426" w14:textId="77777777" w:rsidTr="007E5F6E">
        <w:trPr>
          <w:trHeight w:hRule="exact" w:val="240"/>
          <w:jc w:val="center"/>
        </w:trPr>
        <w:tc>
          <w:tcPr>
            <w:tcW w:w="9752" w:type="dxa"/>
            <w:gridSpan w:val="2"/>
            <w:tcBorders>
              <w:top w:val="nil"/>
              <w:left w:val="nil"/>
              <w:bottom w:val="nil"/>
              <w:right w:val="nil"/>
            </w:tcBorders>
          </w:tcPr>
          <w:p w14:paraId="662BDE3C" w14:textId="77777777" w:rsidR="0073670E" w:rsidRPr="00815163" w:rsidRDefault="0073670E" w:rsidP="007E5F6E">
            <w:pPr>
              <w:rPr>
                <w:lang w:val="pt-PT"/>
              </w:rPr>
            </w:pPr>
          </w:p>
        </w:tc>
      </w:tr>
      <w:tr w:rsidR="0073670E" w:rsidRPr="001D4B9B" w14:paraId="3CC61015" w14:textId="77777777" w:rsidTr="007E5F6E">
        <w:trPr>
          <w:trHeight w:val="240"/>
          <w:jc w:val="center"/>
        </w:trPr>
        <w:tc>
          <w:tcPr>
            <w:tcW w:w="4876" w:type="dxa"/>
            <w:tcBorders>
              <w:top w:val="nil"/>
              <w:left w:val="nil"/>
              <w:bottom w:val="nil"/>
              <w:right w:val="nil"/>
            </w:tcBorders>
          </w:tcPr>
          <w:p w14:paraId="731B256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37724A7" w14:textId="77777777" w:rsidR="0073670E" w:rsidRPr="001D4B9B" w:rsidRDefault="0073670E" w:rsidP="007E5F6E">
            <w:pPr>
              <w:pStyle w:val="AmColumnHeading"/>
            </w:pPr>
            <w:r w:rsidRPr="001D4B9B">
              <w:t>Emendamento</w:t>
            </w:r>
          </w:p>
        </w:tc>
      </w:tr>
      <w:tr w:rsidR="0073670E" w:rsidRPr="001D4B9B" w14:paraId="783046A5" w14:textId="77777777" w:rsidTr="007E5F6E">
        <w:trPr>
          <w:jc w:val="center"/>
        </w:trPr>
        <w:tc>
          <w:tcPr>
            <w:tcW w:w="4876" w:type="dxa"/>
            <w:tcBorders>
              <w:top w:val="nil"/>
              <w:left w:val="nil"/>
              <w:bottom w:val="nil"/>
              <w:right w:val="nil"/>
            </w:tcBorders>
          </w:tcPr>
          <w:p w14:paraId="1563C162" w14:textId="77777777" w:rsidR="0073670E" w:rsidRPr="001D4B9B" w:rsidRDefault="0073670E" w:rsidP="007E5F6E">
            <w:pPr>
              <w:pStyle w:val="Normal6a"/>
            </w:pPr>
          </w:p>
        </w:tc>
        <w:tc>
          <w:tcPr>
            <w:tcW w:w="4876" w:type="dxa"/>
            <w:tcBorders>
              <w:top w:val="nil"/>
              <w:left w:val="nil"/>
              <w:bottom w:val="nil"/>
              <w:right w:val="nil"/>
            </w:tcBorders>
          </w:tcPr>
          <w:p w14:paraId="2EFE9895" w14:textId="77777777" w:rsidR="0073670E" w:rsidRPr="001D4B9B" w:rsidRDefault="0073670E" w:rsidP="007E5F6E">
            <w:pPr>
              <w:pStyle w:val="Normal6a"/>
            </w:pPr>
            <w:r w:rsidRPr="001D4B9B">
              <w:rPr>
                <w:b/>
                <w:i/>
              </w:rPr>
              <w:t>R ter.</w:t>
            </w:r>
            <w:r w:rsidRPr="001D4B9B">
              <w:tab/>
            </w:r>
            <w:r w:rsidRPr="001D4B9B">
              <w:rPr>
                <w:b/>
                <w:i/>
              </w:rPr>
              <w:t>considerando che, in merito all'adozione di un piano europeo di gestione dei cormorani volto a mitigarne il crescente impatto sugli stock ittici, sulla pesca e sull'acquacoltura, il Parlamento ha delineato una serie di potenziali misure per affrontare le attuali sfide poste dalle popolazioni di cormorani;</w:t>
            </w:r>
          </w:p>
        </w:tc>
      </w:tr>
    </w:tbl>
    <w:p w14:paraId="6F1322D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C2BCE4C" w14:textId="77777777" w:rsidR="0073670E" w:rsidRPr="00815163" w:rsidRDefault="0073670E" w:rsidP="0073670E">
      <w:pPr>
        <w:rPr>
          <w:lang w:val="en-GB"/>
        </w:rPr>
      </w:pPr>
      <w:r w:rsidRPr="00815163">
        <w:rPr>
          <w:rStyle w:val="HideTWBExt"/>
          <w:color w:val="auto"/>
          <w:lang w:val="en-GB"/>
        </w:rPr>
        <w:t>&lt;/Amend&gt;</w:t>
      </w:r>
    </w:p>
    <w:p w14:paraId="09C4795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163</w:t>
      </w:r>
      <w:r w:rsidRPr="00815163">
        <w:rPr>
          <w:rStyle w:val="HideTWBExt"/>
          <w:color w:val="auto"/>
          <w:lang w:val="en-GB"/>
        </w:rPr>
        <w:t>&lt;/NumAm&gt;</w:t>
      </w:r>
    </w:p>
    <w:p w14:paraId="516EF6C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28FD649E"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1C09C9B5" w14:textId="77777777" w:rsidR="0073670E" w:rsidRPr="001D4B9B" w:rsidRDefault="0073670E" w:rsidP="0073670E">
      <w:pPr>
        <w:pStyle w:val="NormalBold"/>
      </w:pPr>
      <w:r w:rsidRPr="001D4B9B">
        <w:rPr>
          <w:rStyle w:val="HideTWBExt"/>
          <w:b w:val="0"/>
          <w:color w:val="auto"/>
        </w:rPr>
        <w:t>&lt;/RepeatBlock-By&gt;</w:t>
      </w:r>
    </w:p>
    <w:p w14:paraId="3E8BE31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793EE5B"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R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2AB0FA28" w14:textId="77777777" w:rsidTr="007E5F6E">
        <w:trPr>
          <w:trHeight w:hRule="exact" w:val="240"/>
          <w:jc w:val="center"/>
        </w:trPr>
        <w:tc>
          <w:tcPr>
            <w:tcW w:w="9752" w:type="dxa"/>
            <w:gridSpan w:val="2"/>
            <w:tcBorders>
              <w:top w:val="nil"/>
              <w:left w:val="nil"/>
              <w:bottom w:val="nil"/>
              <w:right w:val="nil"/>
            </w:tcBorders>
          </w:tcPr>
          <w:p w14:paraId="212BDC59" w14:textId="77777777" w:rsidR="0073670E" w:rsidRPr="00815163" w:rsidRDefault="0073670E" w:rsidP="007E5F6E">
            <w:pPr>
              <w:rPr>
                <w:lang w:val="pt-PT"/>
              </w:rPr>
            </w:pPr>
          </w:p>
        </w:tc>
      </w:tr>
      <w:tr w:rsidR="0073670E" w:rsidRPr="001D4B9B" w14:paraId="7892EC67" w14:textId="77777777" w:rsidTr="007E5F6E">
        <w:trPr>
          <w:trHeight w:val="240"/>
          <w:jc w:val="center"/>
        </w:trPr>
        <w:tc>
          <w:tcPr>
            <w:tcW w:w="4876" w:type="dxa"/>
            <w:tcBorders>
              <w:top w:val="nil"/>
              <w:left w:val="nil"/>
              <w:bottom w:val="nil"/>
              <w:right w:val="nil"/>
            </w:tcBorders>
          </w:tcPr>
          <w:p w14:paraId="6279905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CA45D0F" w14:textId="77777777" w:rsidR="0073670E" w:rsidRPr="001D4B9B" w:rsidRDefault="0073670E" w:rsidP="007E5F6E">
            <w:pPr>
              <w:pStyle w:val="AmColumnHeading"/>
            </w:pPr>
            <w:r w:rsidRPr="001D4B9B">
              <w:t>Emendamento</w:t>
            </w:r>
          </w:p>
        </w:tc>
      </w:tr>
      <w:tr w:rsidR="0073670E" w:rsidRPr="001D4B9B" w14:paraId="06A17613" w14:textId="77777777" w:rsidTr="007E5F6E">
        <w:trPr>
          <w:jc w:val="center"/>
        </w:trPr>
        <w:tc>
          <w:tcPr>
            <w:tcW w:w="4876" w:type="dxa"/>
            <w:tcBorders>
              <w:top w:val="nil"/>
              <w:left w:val="nil"/>
              <w:bottom w:val="nil"/>
              <w:right w:val="nil"/>
            </w:tcBorders>
          </w:tcPr>
          <w:p w14:paraId="3784113F" w14:textId="77777777" w:rsidR="0073670E" w:rsidRPr="001D4B9B" w:rsidRDefault="0073670E" w:rsidP="007E5F6E">
            <w:pPr>
              <w:pStyle w:val="Normal6a"/>
            </w:pPr>
          </w:p>
        </w:tc>
        <w:tc>
          <w:tcPr>
            <w:tcW w:w="4876" w:type="dxa"/>
            <w:tcBorders>
              <w:top w:val="nil"/>
              <w:left w:val="nil"/>
              <w:bottom w:val="nil"/>
              <w:right w:val="nil"/>
            </w:tcBorders>
          </w:tcPr>
          <w:p w14:paraId="60967208" w14:textId="77777777" w:rsidR="0073670E" w:rsidRPr="001D4B9B" w:rsidRDefault="0073670E" w:rsidP="007E5F6E">
            <w:pPr>
              <w:pStyle w:val="Normal6a"/>
            </w:pPr>
            <w:r w:rsidRPr="001D4B9B">
              <w:rPr>
                <w:b/>
                <w:i/>
              </w:rPr>
              <w:t>R ter.</w:t>
            </w:r>
            <w:r w:rsidRPr="001D4B9B">
              <w:tab/>
            </w:r>
            <w:r w:rsidRPr="001D4B9B">
              <w:rPr>
                <w:b/>
                <w:i/>
              </w:rPr>
              <w:t>considerando che dal 2022 il CIEM raccomanda di interrompere tutte le catture commerciali e ricreative di salmone nel bacino principale a causa della pesca multispecifica, che cattura salmone proveniente da più stock fluviali, compresi gli stock minacciati;</w:t>
            </w:r>
          </w:p>
        </w:tc>
      </w:tr>
    </w:tbl>
    <w:p w14:paraId="7B3B703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24D12D3" w14:textId="77777777" w:rsidR="0073670E" w:rsidRPr="00815163" w:rsidRDefault="0073670E" w:rsidP="0073670E">
      <w:pPr>
        <w:rPr>
          <w:lang w:val="en-GB"/>
        </w:rPr>
      </w:pPr>
      <w:r w:rsidRPr="00815163">
        <w:rPr>
          <w:rStyle w:val="HideTWBExt"/>
          <w:color w:val="auto"/>
          <w:lang w:val="en-GB"/>
        </w:rPr>
        <w:t>&lt;/Amend&gt;</w:t>
      </w:r>
    </w:p>
    <w:p w14:paraId="3DC0B10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164</w:t>
      </w:r>
      <w:r w:rsidRPr="00815163">
        <w:rPr>
          <w:rStyle w:val="HideTWBExt"/>
          <w:color w:val="auto"/>
          <w:lang w:val="en-GB"/>
        </w:rPr>
        <w:t>&lt;/NumAm&gt;</w:t>
      </w:r>
    </w:p>
    <w:p w14:paraId="24556F3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7C980729" w14:textId="77777777" w:rsidR="0073670E" w:rsidRPr="001D4B9B" w:rsidRDefault="0073670E" w:rsidP="0073670E">
      <w:pPr>
        <w:pStyle w:val="NormalBold"/>
      </w:pPr>
      <w:r w:rsidRPr="001D4B9B">
        <w:rPr>
          <w:rStyle w:val="HideTWBExt"/>
          <w:b w:val="0"/>
          <w:color w:val="auto"/>
        </w:rPr>
        <w:t>&lt;/RepeatBlock-By&gt;</w:t>
      </w:r>
    </w:p>
    <w:p w14:paraId="6F57B7F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339532D" w14:textId="77777777" w:rsidR="0073670E" w:rsidRPr="001D4B9B" w:rsidRDefault="0073670E" w:rsidP="0073670E">
      <w:pPr>
        <w:pStyle w:val="NormalBold"/>
      </w:pPr>
      <w:r w:rsidRPr="001D4B9B">
        <w:rPr>
          <w:rStyle w:val="HideTWBExt"/>
          <w:color w:val="auto"/>
        </w:rPr>
        <w:t>&lt;Article&gt;</w:t>
      </w:r>
      <w:r w:rsidRPr="001D4B9B">
        <w:t>Considerando R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F61F940" w14:textId="77777777" w:rsidTr="007E5F6E">
        <w:trPr>
          <w:trHeight w:hRule="exact" w:val="240"/>
          <w:jc w:val="center"/>
        </w:trPr>
        <w:tc>
          <w:tcPr>
            <w:tcW w:w="9752" w:type="dxa"/>
            <w:gridSpan w:val="2"/>
            <w:tcBorders>
              <w:top w:val="nil"/>
              <w:left w:val="nil"/>
              <w:bottom w:val="nil"/>
              <w:right w:val="nil"/>
            </w:tcBorders>
          </w:tcPr>
          <w:p w14:paraId="1938B41A" w14:textId="77777777" w:rsidR="0073670E" w:rsidRPr="001D4B9B" w:rsidRDefault="0073670E" w:rsidP="007E5F6E"/>
        </w:tc>
      </w:tr>
      <w:tr w:rsidR="0073670E" w:rsidRPr="001D4B9B" w14:paraId="35983246" w14:textId="77777777" w:rsidTr="007E5F6E">
        <w:trPr>
          <w:trHeight w:val="240"/>
          <w:jc w:val="center"/>
        </w:trPr>
        <w:tc>
          <w:tcPr>
            <w:tcW w:w="4876" w:type="dxa"/>
            <w:tcBorders>
              <w:top w:val="nil"/>
              <w:left w:val="nil"/>
              <w:bottom w:val="nil"/>
              <w:right w:val="nil"/>
            </w:tcBorders>
          </w:tcPr>
          <w:p w14:paraId="5CA3E1B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6181988" w14:textId="77777777" w:rsidR="0073670E" w:rsidRPr="001D4B9B" w:rsidRDefault="0073670E" w:rsidP="007E5F6E">
            <w:pPr>
              <w:pStyle w:val="AmColumnHeading"/>
            </w:pPr>
            <w:r w:rsidRPr="001D4B9B">
              <w:t>Emendamento</w:t>
            </w:r>
          </w:p>
        </w:tc>
      </w:tr>
      <w:tr w:rsidR="0073670E" w:rsidRPr="001D4B9B" w14:paraId="5187B3B9" w14:textId="77777777" w:rsidTr="007E5F6E">
        <w:trPr>
          <w:jc w:val="center"/>
        </w:trPr>
        <w:tc>
          <w:tcPr>
            <w:tcW w:w="4876" w:type="dxa"/>
            <w:tcBorders>
              <w:top w:val="nil"/>
              <w:left w:val="nil"/>
              <w:bottom w:val="nil"/>
              <w:right w:val="nil"/>
            </w:tcBorders>
          </w:tcPr>
          <w:p w14:paraId="2ACD864A" w14:textId="77777777" w:rsidR="0073670E" w:rsidRPr="001D4B9B" w:rsidRDefault="0073670E" w:rsidP="007E5F6E">
            <w:pPr>
              <w:pStyle w:val="Normal6a"/>
            </w:pPr>
          </w:p>
        </w:tc>
        <w:tc>
          <w:tcPr>
            <w:tcW w:w="4876" w:type="dxa"/>
            <w:tcBorders>
              <w:top w:val="nil"/>
              <w:left w:val="nil"/>
              <w:bottom w:val="nil"/>
              <w:right w:val="nil"/>
            </w:tcBorders>
          </w:tcPr>
          <w:p w14:paraId="29A59D13" w14:textId="77777777" w:rsidR="0073670E" w:rsidRPr="001D4B9B" w:rsidRDefault="0073670E" w:rsidP="007E5F6E">
            <w:pPr>
              <w:pStyle w:val="Normal6a"/>
            </w:pPr>
            <w:r w:rsidRPr="001D4B9B">
              <w:rPr>
                <w:b/>
                <w:i/>
              </w:rPr>
              <w:t>R quater.</w:t>
            </w:r>
            <w:r w:rsidRPr="001D4B9B">
              <w:tab/>
            </w:r>
            <w:r w:rsidRPr="001D4B9B">
              <w:rPr>
                <w:b/>
                <w:i/>
              </w:rPr>
              <w:t>considerando che l'aumento delle popolazioni di foche grigie e cormorani ha contribuito a una maggiore pressione di predazione, ai danni agli attrezzi e alle perdite economiche della pesca costiera, compromettendo la redditività a lungo termine dei piccoli operatori e il tessuto sociale delle comunità di pescatori;</w:t>
            </w:r>
          </w:p>
        </w:tc>
      </w:tr>
    </w:tbl>
    <w:p w14:paraId="5E06A78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055F8C1" w14:textId="77777777" w:rsidR="0073670E" w:rsidRPr="00815163" w:rsidRDefault="0073670E" w:rsidP="0073670E">
      <w:pPr>
        <w:rPr>
          <w:lang w:val="en-GB"/>
        </w:rPr>
      </w:pPr>
      <w:r w:rsidRPr="00815163">
        <w:rPr>
          <w:rStyle w:val="HideTWBExt"/>
          <w:color w:val="auto"/>
          <w:lang w:val="en-GB"/>
        </w:rPr>
        <w:t>&lt;/Amend&gt;</w:t>
      </w:r>
    </w:p>
    <w:p w14:paraId="7D3AD39C"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165</w:t>
      </w:r>
      <w:r w:rsidRPr="00815163">
        <w:rPr>
          <w:rStyle w:val="HideTWBExt"/>
          <w:color w:val="auto"/>
          <w:lang w:val="en-GB"/>
        </w:rPr>
        <w:t>&lt;/NumAm&gt;</w:t>
      </w:r>
    </w:p>
    <w:p w14:paraId="54D50999"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BDE169D" w14:textId="77777777" w:rsidR="0073670E" w:rsidRPr="001D4B9B" w:rsidRDefault="0073670E" w:rsidP="0073670E">
      <w:pPr>
        <w:pStyle w:val="NormalBold"/>
      </w:pPr>
      <w:r w:rsidRPr="001D4B9B">
        <w:rPr>
          <w:rStyle w:val="HideTWBExt"/>
          <w:b w:val="0"/>
          <w:color w:val="auto"/>
        </w:rPr>
        <w:t>&lt;/RepeatBlock-By&gt;</w:t>
      </w:r>
    </w:p>
    <w:p w14:paraId="62164B51"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C544ACE"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08E510E" w14:textId="77777777" w:rsidTr="007E5F6E">
        <w:trPr>
          <w:trHeight w:hRule="exact" w:val="240"/>
          <w:jc w:val="center"/>
        </w:trPr>
        <w:tc>
          <w:tcPr>
            <w:tcW w:w="9752" w:type="dxa"/>
            <w:gridSpan w:val="2"/>
            <w:tcBorders>
              <w:top w:val="nil"/>
              <w:left w:val="nil"/>
              <w:bottom w:val="nil"/>
              <w:right w:val="nil"/>
            </w:tcBorders>
          </w:tcPr>
          <w:p w14:paraId="18C6754A" w14:textId="77777777" w:rsidR="0073670E" w:rsidRPr="001D4B9B" w:rsidRDefault="0073670E" w:rsidP="007E5F6E"/>
        </w:tc>
      </w:tr>
      <w:tr w:rsidR="0073670E" w:rsidRPr="001D4B9B" w14:paraId="3B5063CF" w14:textId="77777777" w:rsidTr="007E5F6E">
        <w:trPr>
          <w:trHeight w:val="240"/>
          <w:jc w:val="center"/>
        </w:trPr>
        <w:tc>
          <w:tcPr>
            <w:tcW w:w="4876" w:type="dxa"/>
            <w:tcBorders>
              <w:top w:val="nil"/>
              <w:left w:val="nil"/>
              <w:bottom w:val="nil"/>
              <w:right w:val="nil"/>
            </w:tcBorders>
          </w:tcPr>
          <w:p w14:paraId="3EC8504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5BC13CD" w14:textId="77777777" w:rsidR="0073670E" w:rsidRPr="001D4B9B" w:rsidRDefault="0073670E" w:rsidP="007E5F6E">
            <w:pPr>
              <w:pStyle w:val="AmColumnHeading"/>
            </w:pPr>
            <w:r w:rsidRPr="001D4B9B">
              <w:t>Emendamento</w:t>
            </w:r>
          </w:p>
        </w:tc>
      </w:tr>
      <w:tr w:rsidR="0073670E" w:rsidRPr="001D4B9B" w14:paraId="67E82FF7" w14:textId="77777777" w:rsidTr="007E5F6E">
        <w:trPr>
          <w:jc w:val="center"/>
        </w:trPr>
        <w:tc>
          <w:tcPr>
            <w:tcW w:w="4876" w:type="dxa"/>
            <w:tcBorders>
              <w:top w:val="nil"/>
              <w:left w:val="nil"/>
              <w:bottom w:val="nil"/>
              <w:right w:val="nil"/>
            </w:tcBorders>
          </w:tcPr>
          <w:p w14:paraId="1611C8DB"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 un gruppo privo di trasparenza rispetto ad altri organi preparatori e gruppi di lavoro dell'UE;</w:t>
            </w:r>
          </w:p>
        </w:tc>
        <w:tc>
          <w:tcPr>
            <w:tcW w:w="4876" w:type="dxa"/>
            <w:tcBorders>
              <w:top w:val="nil"/>
              <w:left w:val="nil"/>
              <w:bottom w:val="nil"/>
              <w:right w:val="nil"/>
            </w:tcBorders>
          </w:tcPr>
          <w:p w14:paraId="43532611" w14:textId="77777777" w:rsidR="0073670E" w:rsidRPr="001D4B9B" w:rsidRDefault="0073670E" w:rsidP="007E5F6E">
            <w:pPr>
              <w:pStyle w:val="Normal6a"/>
            </w:pPr>
            <w:r w:rsidRPr="001D4B9B">
              <w:t>S.</w:t>
            </w:r>
            <w:r w:rsidRPr="001D4B9B">
              <w:tab/>
              <w:t xml:space="preserve">considerando che le discussioni preparatorie sulle decisioni sui totali ammissibili di cattura si svolgono in seno al Forum per la pesca nel Mar Baltico (BALTFISH), un gruppo privo di trasparenza rispetto ad altri organi preparatori e gruppi di lavoro dell'UE; </w:t>
            </w:r>
            <w:r w:rsidRPr="001D4B9B">
              <w:rPr>
                <w:b/>
                <w:i/>
              </w:rPr>
              <w:t>che, a causa della regionalizzazione e al fine di garantire una gestione flessibile, BALTFISH è in grado di formulare "raccomandazioni comuni" in merito a misure specifiche che dovrebbero essere razionalizzate;</w:t>
            </w:r>
          </w:p>
        </w:tc>
      </w:tr>
    </w:tbl>
    <w:p w14:paraId="5185161C"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9AE01EA" w14:textId="77777777" w:rsidR="0073670E" w:rsidRPr="00815163" w:rsidRDefault="0073670E" w:rsidP="0073670E">
      <w:pPr>
        <w:rPr>
          <w:lang w:val="en-GB"/>
        </w:rPr>
      </w:pPr>
      <w:r w:rsidRPr="00815163">
        <w:rPr>
          <w:rStyle w:val="HideTWBExt"/>
          <w:color w:val="auto"/>
          <w:lang w:val="en-GB"/>
        </w:rPr>
        <w:t>&lt;/Amend&gt;</w:t>
      </w:r>
    </w:p>
    <w:p w14:paraId="6477B59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166</w:t>
      </w:r>
      <w:r w:rsidRPr="00815163">
        <w:rPr>
          <w:rStyle w:val="HideTWBExt"/>
          <w:color w:val="auto"/>
          <w:lang w:val="en-GB"/>
        </w:rPr>
        <w:t>&lt;/NumAm&gt;</w:t>
      </w:r>
    </w:p>
    <w:p w14:paraId="5F7D3A6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6235E970" w14:textId="77777777" w:rsidR="0073670E" w:rsidRPr="001D4B9B" w:rsidRDefault="0073670E" w:rsidP="0073670E">
      <w:pPr>
        <w:pStyle w:val="NormalBold"/>
      </w:pPr>
      <w:r w:rsidRPr="001D4B9B">
        <w:rPr>
          <w:rStyle w:val="HideTWBExt"/>
          <w:b w:val="0"/>
          <w:color w:val="auto"/>
        </w:rPr>
        <w:t>&lt;/RepeatBlock-By&gt;</w:t>
      </w:r>
    </w:p>
    <w:p w14:paraId="4949691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0519DC7"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24E7414" w14:textId="77777777" w:rsidTr="007E5F6E">
        <w:trPr>
          <w:trHeight w:hRule="exact" w:val="240"/>
          <w:jc w:val="center"/>
        </w:trPr>
        <w:tc>
          <w:tcPr>
            <w:tcW w:w="9752" w:type="dxa"/>
            <w:gridSpan w:val="2"/>
            <w:tcBorders>
              <w:top w:val="nil"/>
              <w:left w:val="nil"/>
              <w:bottom w:val="nil"/>
              <w:right w:val="nil"/>
            </w:tcBorders>
          </w:tcPr>
          <w:p w14:paraId="761EAFE2" w14:textId="77777777" w:rsidR="0073670E" w:rsidRPr="001D4B9B" w:rsidRDefault="0073670E" w:rsidP="007E5F6E"/>
        </w:tc>
      </w:tr>
      <w:tr w:rsidR="0073670E" w:rsidRPr="001D4B9B" w14:paraId="7F8BF99F" w14:textId="77777777" w:rsidTr="007E5F6E">
        <w:trPr>
          <w:trHeight w:val="240"/>
          <w:jc w:val="center"/>
        </w:trPr>
        <w:tc>
          <w:tcPr>
            <w:tcW w:w="4876" w:type="dxa"/>
            <w:tcBorders>
              <w:top w:val="nil"/>
              <w:left w:val="nil"/>
              <w:bottom w:val="nil"/>
              <w:right w:val="nil"/>
            </w:tcBorders>
          </w:tcPr>
          <w:p w14:paraId="66C7EA3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E716713" w14:textId="77777777" w:rsidR="0073670E" w:rsidRPr="001D4B9B" w:rsidRDefault="0073670E" w:rsidP="007E5F6E">
            <w:pPr>
              <w:pStyle w:val="AmColumnHeading"/>
            </w:pPr>
            <w:r w:rsidRPr="001D4B9B">
              <w:t>Emendamento</w:t>
            </w:r>
          </w:p>
        </w:tc>
      </w:tr>
      <w:tr w:rsidR="0073670E" w:rsidRPr="001D4B9B" w14:paraId="01113E95" w14:textId="77777777" w:rsidTr="007E5F6E">
        <w:trPr>
          <w:jc w:val="center"/>
        </w:trPr>
        <w:tc>
          <w:tcPr>
            <w:tcW w:w="4876" w:type="dxa"/>
            <w:tcBorders>
              <w:top w:val="nil"/>
              <w:left w:val="nil"/>
              <w:bottom w:val="nil"/>
              <w:right w:val="nil"/>
            </w:tcBorders>
          </w:tcPr>
          <w:p w14:paraId="37F45208"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r w:rsidRPr="001D4B9B">
              <w:rPr>
                <w:b/>
                <w:i/>
              </w:rPr>
              <w:t>, un gruppo privo di trasparenza rispetto ad altri organi preparatori e gruppi di lavoro dell'UE</w:t>
            </w:r>
            <w:r w:rsidRPr="001D4B9B">
              <w:t>;</w:t>
            </w:r>
          </w:p>
        </w:tc>
        <w:tc>
          <w:tcPr>
            <w:tcW w:w="4876" w:type="dxa"/>
            <w:tcBorders>
              <w:top w:val="nil"/>
              <w:left w:val="nil"/>
              <w:bottom w:val="nil"/>
              <w:right w:val="nil"/>
            </w:tcBorders>
          </w:tcPr>
          <w:p w14:paraId="32FBCDC1"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p>
        </w:tc>
      </w:tr>
    </w:tbl>
    <w:p w14:paraId="0D9A88F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C850CFF" w14:textId="77777777" w:rsidR="0073670E" w:rsidRPr="00815163" w:rsidRDefault="0073670E" w:rsidP="0073670E">
      <w:pPr>
        <w:rPr>
          <w:lang w:val="en-GB"/>
        </w:rPr>
      </w:pPr>
      <w:r w:rsidRPr="00815163">
        <w:rPr>
          <w:rStyle w:val="HideTWBExt"/>
          <w:color w:val="auto"/>
          <w:lang w:val="en-GB"/>
        </w:rPr>
        <w:t>&lt;/Amend&gt;</w:t>
      </w:r>
    </w:p>
    <w:p w14:paraId="3F2CEDEA"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167</w:t>
      </w:r>
      <w:r w:rsidRPr="00815163">
        <w:rPr>
          <w:rStyle w:val="HideTWBExt"/>
          <w:color w:val="auto"/>
          <w:lang w:val="en-GB"/>
        </w:rPr>
        <w:t>&lt;/NumAm&gt;</w:t>
      </w:r>
    </w:p>
    <w:p w14:paraId="39AFF56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2E65A677" w14:textId="77777777" w:rsidR="0073670E" w:rsidRPr="001D4B9B" w:rsidRDefault="0073670E" w:rsidP="0073670E">
      <w:pPr>
        <w:pStyle w:val="NormalBold"/>
      </w:pPr>
      <w:r w:rsidRPr="001D4B9B">
        <w:rPr>
          <w:rStyle w:val="HideTWBExt"/>
          <w:b w:val="0"/>
          <w:color w:val="auto"/>
        </w:rPr>
        <w:t>&lt;/RepeatBlock-By&gt;</w:t>
      </w:r>
    </w:p>
    <w:p w14:paraId="0CAFF25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4F15FB4"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9886FF5" w14:textId="77777777" w:rsidTr="007E5F6E">
        <w:trPr>
          <w:trHeight w:hRule="exact" w:val="240"/>
          <w:jc w:val="center"/>
        </w:trPr>
        <w:tc>
          <w:tcPr>
            <w:tcW w:w="9752" w:type="dxa"/>
            <w:gridSpan w:val="2"/>
            <w:tcBorders>
              <w:top w:val="nil"/>
              <w:left w:val="nil"/>
              <w:bottom w:val="nil"/>
              <w:right w:val="nil"/>
            </w:tcBorders>
          </w:tcPr>
          <w:p w14:paraId="4AF163A4" w14:textId="77777777" w:rsidR="0073670E" w:rsidRPr="001D4B9B" w:rsidRDefault="0073670E" w:rsidP="007E5F6E"/>
        </w:tc>
      </w:tr>
      <w:tr w:rsidR="0073670E" w:rsidRPr="001D4B9B" w14:paraId="786408FD" w14:textId="77777777" w:rsidTr="007E5F6E">
        <w:trPr>
          <w:trHeight w:val="240"/>
          <w:jc w:val="center"/>
        </w:trPr>
        <w:tc>
          <w:tcPr>
            <w:tcW w:w="4876" w:type="dxa"/>
            <w:tcBorders>
              <w:top w:val="nil"/>
              <w:left w:val="nil"/>
              <w:bottom w:val="nil"/>
              <w:right w:val="nil"/>
            </w:tcBorders>
          </w:tcPr>
          <w:p w14:paraId="723BDAA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D3F170B" w14:textId="77777777" w:rsidR="0073670E" w:rsidRPr="001D4B9B" w:rsidRDefault="0073670E" w:rsidP="007E5F6E">
            <w:pPr>
              <w:pStyle w:val="AmColumnHeading"/>
            </w:pPr>
            <w:r w:rsidRPr="001D4B9B">
              <w:t>Emendamento</w:t>
            </w:r>
          </w:p>
        </w:tc>
      </w:tr>
      <w:tr w:rsidR="0073670E" w:rsidRPr="001D4B9B" w14:paraId="7763F871" w14:textId="77777777" w:rsidTr="007E5F6E">
        <w:trPr>
          <w:jc w:val="center"/>
        </w:trPr>
        <w:tc>
          <w:tcPr>
            <w:tcW w:w="4876" w:type="dxa"/>
            <w:tcBorders>
              <w:top w:val="nil"/>
              <w:left w:val="nil"/>
              <w:bottom w:val="nil"/>
              <w:right w:val="nil"/>
            </w:tcBorders>
          </w:tcPr>
          <w:p w14:paraId="30B9C5D3"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r w:rsidRPr="001D4B9B">
              <w:rPr>
                <w:b/>
                <w:i/>
              </w:rPr>
              <w:t>, un gruppo privo di trasparenza rispetto ad altri organi preparatori e gruppi di lavoro dell'UE</w:t>
            </w:r>
            <w:r w:rsidRPr="001D4B9B">
              <w:t>;</w:t>
            </w:r>
          </w:p>
        </w:tc>
        <w:tc>
          <w:tcPr>
            <w:tcW w:w="4876" w:type="dxa"/>
            <w:tcBorders>
              <w:top w:val="nil"/>
              <w:left w:val="nil"/>
              <w:bottom w:val="nil"/>
              <w:right w:val="nil"/>
            </w:tcBorders>
          </w:tcPr>
          <w:p w14:paraId="61E7097D"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p>
        </w:tc>
      </w:tr>
    </w:tbl>
    <w:p w14:paraId="513F06C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9F4DB22" w14:textId="77777777" w:rsidR="0073670E" w:rsidRPr="00815163" w:rsidRDefault="0073670E" w:rsidP="0073670E">
      <w:pPr>
        <w:rPr>
          <w:lang w:val="en-GB"/>
        </w:rPr>
      </w:pPr>
      <w:r w:rsidRPr="00815163">
        <w:rPr>
          <w:rStyle w:val="HideTWBExt"/>
          <w:color w:val="auto"/>
          <w:lang w:val="en-GB"/>
        </w:rPr>
        <w:t>&lt;/Amend&gt;</w:t>
      </w:r>
    </w:p>
    <w:p w14:paraId="24BC2B4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168</w:t>
      </w:r>
      <w:r w:rsidRPr="00815163">
        <w:rPr>
          <w:rStyle w:val="HideTWBExt"/>
          <w:color w:val="auto"/>
          <w:lang w:val="en-GB"/>
        </w:rPr>
        <w:t>&lt;/NumAm&gt;</w:t>
      </w:r>
    </w:p>
    <w:p w14:paraId="61D4727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2E384A39" w14:textId="77777777" w:rsidR="0073670E" w:rsidRPr="001D4B9B" w:rsidRDefault="0073670E" w:rsidP="0073670E">
      <w:pPr>
        <w:pStyle w:val="NormalBold"/>
      </w:pPr>
      <w:r w:rsidRPr="001D4B9B">
        <w:rPr>
          <w:rStyle w:val="HideTWBExt"/>
          <w:b w:val="0"/>
          <w:color w:val="auto"/>
        </w:rPr>
        <w:t>&lt;/RepeatBlock-By&gt;</w:t>
      </w:r>
    </w:p>
    <w:p w14:paraId="4084446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D3FDE48"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59EE674" w14:textId="77777777" w:rsidTr="007E5F6E">
        <w:trPr>
          <w:trHeight w:hRule="exact" w:val="240"/>
          <w:jc w:val="center"/>
        </w:trPr>
        <w:tc>
          <w:tcPr>
            <w:tcW w:w="9752" w:type="dxa"/>
            <w:gridSpan w:val="2"/>
            <w:tcBorders>
              <w:top w:val="nil"/>
              <w:left w:val="nil"/>
              <w:bottom w:val="nil"/>
              <w:right w:val="nil"/>
            </w:tcBorders>
          </w:tcPr>
          <w:p w14:paraId="063F4DF8" w14:textId="77777777" w:rsidR="0073670E" w:rsidRPr="001D4B9B" w:rsidRDefault="0073670E" w:rsidP="007E5F6E"/>
        </w:tc>
      </w:tr>
      <w:tr w:rsidR="0073670E" w:rsidRPr="001D4B9B" w14:paraId="3771E784" w14:textId="77777777" w:rsidTr="007E5F6E">
        <w:trPr>
          <w:trHeight w:val="240"/>
          <w:jc w:val="center"/>
        </w:trPr>
        <w:tc>
          <w:tcPr>
            <w:tcW w:w="4876" w:type="dxa"/>
            <w:tcBorders>
              <w:top w:val="nil"/>
              <w:left w:val="nil"/>
              <w:bottom w:val="nil"/>
              <w:right w:val="nil"/>
            </w:tcBorders>
          </w:tcPr>
          <w:p w14:paraId="7BFBD54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7328055" w14:textId="77777777" w:rsidR="0073670E" w:rsidRPr="001D4B9B" w:rsidRDefault="0073670E" w:rsidP="007E5F6E">
            <w:pPr>
              <w:pStyle w:val="AmColumnHeading"/>
            </w:pPr>
            <w:r w:rsidRPr="001D4B9B">
              <w:t>Emendamento</w:t>
            </w:r>
          </w:p>
        </w:tc>
      </w:tr>
      <w:tr w:rsidR="0073670E" w:rsidRPr="001D4B9B" w14:paraId="49020D73" w14:textId="77777777" w:rsidTr="007E5F6E">
        <w:trPr>
          <w:jc w:val="center"/>
        </w:trPr>
        <w:tc>
          <w:tcPr>
            <w:tcW w:w="4876" w:type="dxa"/>
            <w:tcBorders>
              <w:top w:val="nil"/>
              <w:left w:val="nil"/>
              <w:bottom w:val="nil"/>
              <w:right w:val="nil"/>
            </w:tcBorders>
          </w:tcPr>
          <w:p w14:paraId="27CB73FE"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r w:rsidRPr="001D4B9B">
              <w:rPr>
                <w:b/>
                <w:i/>
              </w:rPr>
              <w:t>, un gruppo privo di trasparenza rispetto ad altri organi preparatori e gruppi di lavoro dell'UE</w:t>
            </w:r>
            <w:r w:rsidRPr="001D4B9B">
              <w:t>;</w:t>
            </w:r>
          </w:p>
        </w:tc>
        <w:tc>
          <w:tcPr>
            <w:tcW w:w="4876" w:type="dxa"/>
            <w:tcBorders>
              <w:top w:val="nil"/>
              <w:left w:val="nil"/>
              <w:bottom w:val="nil"/>
              <w:right w:val="nil"/>
            </w:tcBorders>
          </w:tcPr>
          <w:p w14:paraId="432DA43A"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p>
        </w:tc>
      </w:tr>
    </w:tbl>
    <w:p w14:paraId="6ECAE07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811764A" w14:textId="77777777" w:rsidR="0073670E" w:rsidRPr="00815163" w:rsidRDefault="0073670E" w:rsidP="0073670E">
      <w:pPr>
        <w:rPr>
          <w:lang w:val="en-GB"/>
        </w:rPr>
      </w:pPr>
      <w:r w:rsidRPr="00815163">
        <w:rPr>
          <w:rStyle w:val="HideTWBExt"/>
          <w:color w:val="auto"/>
          <w:lang w:val="en-GB"/>
        </w:rPr>
        <w:t>&lt;/Amend&gt;</w:t>
      </w:r>
    </w:p>
    <w:p w14:paraId="0D0604D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169</w:t>
      </w:r>
      <w:r w:rsidRPr="00815163">
        <w:rPr>
          <w:rStyle w:val="HideTWBExt"/>
          <w:color w:val="auto"/>
          <w:lang w:val="en-GB"/>
        </w:rPr>
        <w:t>&lt;/NumAm&gt;</w:t>
      </w:r>
    </w:p>
    <w:p w14:paraId="3AF4462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83534A4" w14:textId="77777777" w:rsidR="0073670E" w:rsidRPr="001D4B9B" w:rsidRDefault="0073670E" w:rsidP="0073670E">
      <w:pPr>
        <w:pStyle w:val="NormalBold"/>
      </w:pPr>
      <w:r w:rsidRPr="001D4B9B">
        <w:rPr>
          <w:rStyle w:val="HideTWBExt"/>
          <w:b w:val="0"/>
          <w:color w:val="auto"/>
        </w:rPr>
        <w:t>&lt;/RepeatBlock-By&gt;</w:t>
      </w:r>
    </w:p>
    <w:p w14:paraId="3C3160E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D604CC6"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4A544A9" w14:textId="77777777" w:rsidTr="007E5F6E">
        <w:trPr>
          <w:trHeight w:hRule="exact" w:val="240"/>
          <w:jc w:val="center"/>
        </w:trPr>
        <w:tc>
          <w:tcPr>
            <w:tcW w:w="9752" w:type="dxa"/>
            <w:gridSpan w:val="2"/>
            <w:tcBorders>
              <w:top w:val="nil"/>
              <w:left w:val="nil"/>
              <w:bottom w:val="nil"/>
              <w:right w:val="nil"/>
            </w:tcBorders>
          </w:tcPr>
          <w:p w14:paraId="026E1842" w14:textId="77777777" w:rsidR="0073670E" w:rsidRPr="001D4B9B" w:rsidRDefault="0073670E" w:rsidP="007E5F6E"/>
        </w:tc>
      </w:tr>
      <w:tr w:rsidR="0073670E" w:rsidRPr="001D4B9B" w14:paraId="389BC3F7" w14:textId="77777777" w:rsidTr="007E5F6E">
        <w:trPr>
          <w:trHeight w:val="240"/>
          <w:jc w:val="center"/>
        </w:trPr>
        <w:tc>
          <w:tcPr>
            <w:tcW w:w="4876" w:type="dxa"/>
            <w:tcBorders>
              <w:top w:val="nil"/>
              <w:left w:val="nil"/>
              <w:bottom w:val="nil"/>
              <w:right w:val="nil"/>
            </w:tcBorders>
          </w:tcPr>
          <w:p w14:paraId="6347F97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B3919B3" w14:textId="77777777" w:rsidR="0073670E" w:rsidRPr="001D4B9B" w:rsidRDefault="0073670E" w:rsidP="007E5F6E">
            <w:pPr>
              <w:pStyle w:val="AmColumnHeading"/>
            </w:pPr>
            <w:r w:rsidRPr="001D4B9B">
              <w:t>Emendamento</w:t>
            </w:r>
          </w:p>
        </w:tc>
      </w:tr>
      <w:tr w:rsidR="0073670E" w:rsidRPr="001D4B9B" w14:paraId="2F003A9D" w14:textId="77777777" w:rsidTr="007E5F6E">
        <w:trPr>
          <w:jc w:val="center"/>
        </w:trPr>
        <w:tc>
          <w:tcPr>
            <w:tcW w:w="4876" w:type="dxa"/>
            <w:tcBorders>
              <w:top w:val="nil"/>
              <w:left w:val="nil"/>
              <w:bottom w:val="nil"/>
              <w:right w:val="nil"/>
            </w:tcBorders>
          </w:tcPr>
          <w:p w14:paraId="4AB9AFB3"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r w:rsidRPr="001D4B9B">
              <w:rPr>
                <w:b/>
                <w:i/>
              </w:rPr>
              <w:t>, un gruppo privo di trasparenza rispetto ad altri organi preparatori e gruppi di lavoro dell'UE</w:t>
            </w:r>
            <w:r w:rsidRPr="001D4B9B">
              <w:t>;</w:t>
            </w:r>
          </w:p>
        </w:tc>
        <w:tc>
          <w:tcPr>
            <w:tcW w:w="4876" w:type="dxa"/>
            <w:tcBorders>
              <w:top w:val="nil"/>
              <w:left w:val="nil"/>
              <w:bottom w:val="nil"/>
              <w:right w:val="nil"/>
            </w:tcBorders>
          </w:tcPr>
          <w:p w14:paraId="50963F1E"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p>
        </w:tc>
      </w:tr>
    </w:tbl>
    <w:p w14:paraId="36D5754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600C8E9" w14:textId="77777777" w:rsidR="0073670E" w:rsidRPr="00815163" w:rsidRDefault="0073670E" w:rsidP="0073670E">
      <w:pPr>
        <w:rPr>
          <w:lang w:val="en-GB"/>
        </w:rPr>
      </w:pPr>
      <w:r w:rsidRPr="00815163">
        <w:rPr>
          <w:rStyle w:val="HideTWBExt"/>
          <w:color w:val="auto"/>
          <w:lang w:val="en-GB"/>
        </w:rPr>
        <w:t>&lt;/Amend&gt;</w:t>
      </w:r>
    </w:p>
    <w:p w14:paraId="739F812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170</w:t>
      </w:r>
      <w:r w:rsidRPr="00815163">
        <w:rPr>
          <w:rStyle w:val="HideTWBExt"/>
          <w:color w:val="auto"/>
          <w:lang w:val="en-GB"/>
        </w:rPr>
        <w:t>&lt;/NumAm&gt;</w:t>
      </w:r>
    </w:p>
    <w:p w14:paraId="492AE7F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Siegbert Frank Droese, Volker Schnurrbusch</w:t>
      </w:r>
      <w:r w:rsidRPr="00815163">
        <w:rPr>
          <w:rStyle w:val="HideTWBExt"/>
          <w:b w:val="0"/>
          <w:color w:val="auto"/>
          <w:lang w:val="en-GB"/>
        </w:rPr>
        <w:t>&lt;/Members&gt;</w:t>
      </w:r>
    </w:p>
    <w:p w14:paraId="0E11180B" w14:textId="77777777" w:rsidR="0073670E" w:rsidRPr="001D4B9B" w:rsidRDefault="0073670E" w:rsidP="0073670E">
      <w:pPr>
        <w:pStyle w:val="NormalBold"/>
      </w:pPr>
      <w:r w:rsidRPr="001D4B9B">
        <w:rPr>
          <w:rStyle w:val="HideTWBExt"/>
          <w:b w:val="0"/>
          <w:color w:val="auto"/>
        </w:rPr>
        <w:t>&lt;/RepeatBlock-By&gt;</w:t>
      </w:r>
    </w:p>
    <w:p w14:paraId="40D40B6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1C64B1B" w14:textId="77777777" w:rsidR="0073670E" w:rsidRPr="001D4B9B" w:rsidRDefault="0073670E" w:rsidP="0073670E">
      <w:pPr>
        <w:pStyle w:val="NormalBold"/>
      </w:pPr>
      <w:r w:rsidRPr="001D4B9B">
        <w:rPr>
          <w:rStyle w:val="HideTWBExt"/>
          <w:color w:val="auto"/>
        </w:rPr>
        <w:t>&lt;Article&gt;</w:t>
      </w:r>
      <w:r w:rsidRPr="001D4B9B">
        <w:t>Considerando S</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F8DBA8A" w14:textId="77777777" w:rsidTr="007E5F6E">
        <w:trPr>
          <w:trHeight w:hRule="exact" w:val="240"/>
          <w:jc w:val="center"/>
        </w:trPr>
        <w:tc>
          <w:tcPr>
            <w:tcW w:w="9752" w:type="dxa"/>
            <w:gridSpan w:val="2"/>
            <w:tcBorders>
              <w:top w:val="nil"/>
              <w:left w:val="nil"/>
              <w:bottom w:val="nil"/>
              <w:right w:val="nil"/>
            </w:tcBorders>
          </w:tcPr>
          <w:p w14:paraId="4F3C18BC" w14:textId="77777777" w:rsidR="0073670E" w:rsidRPr="001D4B9B" w:rsidRDefault="0073670E" w:rsidP="007E5F6E"/>
        </w:tc>
      </w:tr>
      <w:tr w:rsidR="0073670E" w:rsidRPr="001D4B9B" w14:paraId="5D07408D" w14:textId="77777777" w:rsidTr="007E5F6E">
        <w:trPr>
          <w:trHeight w:val="240"/>
          <w:jc w:val="center"/>
        </w:trPr>
        <w:tc>
          <w:tcPr>
            <w:tcW w:w="4876" w:type="dxa"/>
            <w:tcBorders>
              <w:top w:val="nil"/>
              <w:left w:val="nil"/>
              <w:bottom w:val="nil"/>
              <w:right w:val="nil"/>
            </w:tcBorders>
          </w:tcPr>
          <w:p w14:paraId="0B3A1C9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F67D29A" w14:textId="77777777" w:rsidR="0073670E" w:rsidRPr="001D4B9B" w:rsidRDefault="0073670E" w:rsidP="007E5F6E">
            <w:pPr>
              <w:pStyle w:val="AmColumnHeading"/>
            </w:pPr>
            <w:r w:rsidRPr="001D4B9B">
              <w:t>Emendamento</w:t>
            </w:r>
          </w:p>
        </w:tc>
      </w:tr>
      <w:tr w:rsidR="0073670E" w:rsidRPr="001D4B9B" w14:paraId="33720267" w14:textId="77777777" w:rsidTr="007E5F6E">
        <w:trPr>
          <w:jc w:val="center"/>
        </w:trPr>
        <w:tc>
          <w:tcPr>
            <w:tcW w:w="4876" w:type="dxa"/>
            <w:tcBorders>
              <w:top w:val="nil"/>
              <w:left w:val="nil"/>
              <w:bottom w:val="nil"/>
              <w:right w:val="nil"/>
            </w:tcBorders>
          </w:tcPr>
          <w:p w14:paraId="7A443C8F" w14:textId="77777777" w:rsidR="0073670E" w:rsidRPr="001D4B9B" w:rsidRDefault="0073670E" w:rsidP="007E5F6E">
            <w:pPr>
              <w:pStyle w:val="Normal6a"/>
            </w:pPr>
            <w:r w:rsidRPr="001D4B9B">
              <w:t>S.</w:t>
            </w:r>
            <w:r w:rsidRPr="001D4B9B">
              <w:tab/>
              <w:t>considerando che le discussioni preparatorie sulle decisioni sui totali ammissibili di cattura si svolgono in seno al Forum per la pesca nel Mar Baltico (BALTFISH)</w:t>
            </w:r>
            <w:r w:rsidRPr="001D4B9B">
              <w:rPr>
                <w:b/>
                <w:i/>
              </w:rPr>
              <w:t>, un gruppo privo di</w:t>
            </w:r>
            <w:r w:rsidRPr="001D4B9B">
              <w:t xml:space="preserve"> trasparenza </w:t>
            </w:r>
            <w:r w:rsidRPr="001D4B9B">
              <w:rPr>
                <w:b/>
                <w:i/>
              </w:rPr>
              <w:t>rispetto ad altri organi preparatori e gruppi di lavoro dell'UE</w:t>
            </w:r>
            <w:r w:rsidRPr="001D4B9B">
              <w:t>;</w:t>
            </w:r>
          </w:p>
        </w:tc>
        <w:tc>
          <w:tcPr>
            <w:tcW w:w="4876" w:type="dxa"/>
            <w:tcBorders>
              <w:top w:val="nil"/>
              <w:left w:val="nil"/>
              <w:bottom w:val="nil"/>
              <w:right w:val="nil"/>
            </w:tcBorders>
          </w:tcPr>
          <w:p w14:paraId="26D423E6" w14:textId="77777777" w:rsidR="0073670E" w:rsidRPr="001D4B9B" w:rsidRDefault="0073670E" w:rsidP="007E5F6E">
            <w:pPr>
              <w:pStyle w:val="Normal6a"/>
            </w:pPr>
            <w:r w:rsidRPr="001D4B9B">
              <w:t>S.</w:t>
            </w:r>
            <w:r w:rsidRPr="001D4B9B">
              <w:tab/>
              <w:t xml:space="preserve">considerando che le discussioni preparatorie sulle decisioni sui totali ammissibili di cattura si svolgono in seno al Forum per la pesca nel Mar Baltico (BALTFISH) </w:t>
            </w:r>
            <w:r w:rsidRPr="001D4B9B">
              <w:rPr>
                <w:b/>
                <w:i/>
              </w:rPr>
              <w:t>e che maggiori</w:t>
            </w:r>
            <w:r w:rsidRPr="001D4B9B">
              <w:t xml:space="preserve"> trasparenza </w:t>
            </w:r>
            <w:r w:rsidRPr="001D4B9B">
              <w:rPr>
                <w:b/>
                <w:i/>
              </w:rPr>
              <w:t>e apertura sarebbero vantaggiose per rafforzare la fiducia dei portatori di interessi e garantire una comunicazione più chiara delle posizioni degli Stati membri</w:t>
            </w:r>
            <w:r w:rsidRPr="001D4B9B">
              <w:t>;</w:t>
            </w:r>
          </w:p>
        </w:tc>
      </w:tr>
    </w:tbl>
    <w:p w14:paraId="37D2E6B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0E99DEC" w14:textId="77777777" w:rsidR="0073670E" w:rsidRPr="00815163" w:rsidRDefault="0073670E" w:rsidP="0073670E">
      <w:pPr>
        <w:rPr>
          <w:lang w:val="en-GB"/>
        </w:rPr>
      </w:pPr>
      <w:r w:rsidRPr="00815163">
        <w:rPr>
          <w:rStyle w:val="HideTWBExt"/>
          <w:color w:val="auto"/>
          <w:lang w:val="en-GB"/>
        </w:rPr>
        <w:t>&lt;/Amend&gt;</w:t>
      </w:r>
    </w:p>
    <w:p w14:paraId="000FAC2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171</w:t>
      </w:r>
      <w:r w:rsidRPr="00815163">
        <w:rPr>
          <w:rStyle w:val="HideTWBExt"/>
          <w:color w:val="auto"/>
          <w:lang w:val="en-GB"/>
        </w:rPr>
        <w:t>&lt;/NumAm&gt;</w:t>
      </w:r>
    </w:p>
    <w:p w14:paraId="744D0EB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B3A708D" w14:textId="77777777" w:rsidR="0073670E" w:rsidRPr="001D4B9B" w:rsidRDefault="0073670E" w:rsidP="0073670E">
      <w:pPr>
        <w:pStyle w:val="NormalBold"/>
      </w:pPr>
      <w:r w:rsidRPr="001D4B9B">
        <w:rPr>
          <w:rStyle w:val="HideTWBExt"/>
          <w:b w:val="0"/>
          <w:color w:val="auto"/>
        </w:rPr>
        <w:t>&lt;/RepeatBlock-By&gt;</w:t>
      </w:r>
    </w:p>
    <w:p w14:paraId="1BFCB24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84F4A12" w14:textId="77777777" w:rsidR="0073670E" w:rsidRPr="001D4B9B" w:rsidRDefault="0073670E" w:rsidP="0073670E">
      <w:pPr>
        <w:pStyle w:val="NormalBold"/>
      </w:pPr>
      <w:r w:rsidRPr="001D4B9B">
        <w:rPr>
          <w:rStyle w:val="HideTWBExt"/>
          <w:color w:val="auto"/>
        </w:rPr>
        <w:t>&lt;Article&gt;</w:t>
      </w:r>
      <w:r w:rsidRPr="001D4B9B">
        <w:t>Considerando S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28F2661" w14:textId="77777777" w:rsidTr="007E5F6E">
        <w:trPr>
          <w:trHeight w:hRule="exact" w:val="240"/>
          <w:jc w:val="center"/>
        </w:trPr>
        <w:tc>
          <w:tcPr>
            <w:tcW w:w="9752" w:type="dxa"/>
            <w:gridSpan w:val="2"/>
            <w:tcBorders>
              <w:top w:val="nil"/>
              <w:left w:val="nil"/>
              <w:bottom w:val="nil"/>
              <w:right w:val="nil"/>
            </w:tcBorders>
          </w:tcPr>
          <w:p w14:paraId="24D961F1" w14:textId="77777777" w:rsidR="0073670E" w:rsidRPr="001D4B9B" w:rsidRDefault="0073670E" w:rsidP="007E5F6E"/>
        </w:tc>
      </w:tr>
      <w:tr w:rsidR="0073670E" w:rsidRPr="001D4B9B" w14:paraId="7994CBA2" w14:textId="77777777" w:rsidTr="007E5F6E">
        <w:trPr>
          <w:trHeight w:val="240"/>
          <w:jc w:val="center"/>
        </w:trPr>
        <w:tc>
          <w:tcPr>
            <w:tcW w:w="4876" w:type="dxa"/>
            <w:tcBorders>
              <w:top w:val="nil"/>
              <w:left w:val="nil"/>
              <w:bottom w:val="nil"/>
              <w:right w:val="nil"/>
            </w:tcBorders>
          </w:tcPr>
          <w:p w14:paraId="08C02A3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F1F29D6" w14:textId="77777777" w:rsidR="0073670E" w:rsidRPr="001D4B9B" w:rsidRDefault="0073670E" w:rsidP="007E5F6E">
            <w:pPr>
              <w:pStyle w:val="AmColumnHeading"/>
            </w:pPr>
            <w:r w:rsidRPr="001D4B9B">
              <w:t>Emendamento</w:t>
            </w:r>
          </w:p>
        </w:tc>
      </w:tr>
      <w:tr w:rsidR="0073670E" w:rsidRPr="001D4B9B" w14:paraId="062C0922" w14:textId="77777777" w:rsidTr="007E5F6E">
        <w:trPr>
          <w:jc w:val="center"/>
        </w:trPr>
        <w:tc>
          <w:tcPr>
            <w:tcW w:w="4876" w:type="dxa"/>
            <w:tcBorders>
              <w:top w:val="nil"/>
              <w:left w:val="nil"/>
              <w:bottom w:val="nil"/>
              <w:right w:val="nil"/>
            </w:tcBorders>
          </w:tcPr>
          <w:p w14:paraId="5C54FE56" w14:textId="77777777" w:rsidR="0073670E" w:rsidRPr="001D4B9B" w:rsidRDefault="0073670E" w:rsidP="007E5F6E">
            <w:pPr>
              <w:pStyle w:val="Normal6a"/>
            </w:pPr>
          </w:p>
        </w:tc>
        <w:tc>
          <w:tcPr>
            <w:tcW w:w="4876" w:type="dxa"/>
            <w:tcBorders>
              <w:top w:val="nil"/>
              <w:left w:val="nil"/>
              <w:bottom w:val="nil"/>
              <w:right w:val="nil"/>
            </w:tcBorders>
          </w:tcPr>
          <w:p w14:paraId="43AE0614" w14:textId="77777777" w:rsidR="0073670E" w:rsidRPr="001D4B9B" w:rsidRDefault="0073670E" w:rsidP="007E5F6E">
            <w:pPr>
              <w:pStyle w:val="Normal6a"/>
            </w:pPr>
            <w:r w:rsidRPr="001D4B9B">
              <w:rPr>
                <w:b/>
                <w:i/>
              </w:rPr>
              <w:t>S bis.</w:t>
            </w:r>
            <w:r w:rsidRPr="001D4B9B">
              <w:tab/>
            </w:r>
            <w:r w:rsidRPr="001D4B9B">
              <w:rPr>
                <w:b/>
                <w:i/>
              </w:rPr>
              <w:t xml:space="preserve">considerando che la fissazione di contingenti di pesca per un solo anno ostacola la pianificazione economica, degli investimenti e dell'occupazione nel settore della pesca, determinando </w:t>
            </w:r>
            <w:proofErr w:type="gramStart"/>
            <w:r w:rsidRPr="001D4B9B">
              <w:rPr>
                <w:b/>
                <w:i/>
              </w:rPr>
              <w:t>nel contempo</w:t>
            </w:r>
            <w:proofErr w:type="gramEnd"/>
            <w:r w:rsidRPr="001D4B9B">
              <w:rPr>
                <w:b/>
                <w:i/>
              </w:rPr>
              <w:t xml:space="preserve"> un'eccessiva pressione a breve termine sulle risorse;</w:t>
            </w:r>
            <w:r w:rsidRPr="001D4B9B">
              <w:t xml:space="preserve"> </w:t>
            </w:r>
            <w:r w:rsidRPr="001D4B9B">
              <w:rPr>
                <w:b/>
                <w:i/>
              </w:rPr>
              <w:t>che un quadro decisionale di due o tre anni consentirebbe una gestione più stabile, promuovendo il recupero degli ecosistemi e una raccolta di dati più affidabile sugli stock;</w:t>
            </w:r>
          </w:p>
        </w:tc>
      </w:tr>
    </w:tbl>
    <w:p w14:paraId="626704F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5373B1F" w14:textId="77777777" w:rsidR="0073670E" w:rsidRPr="00815163" w:rsidRDefault="0073670E" w:rsidP="0073670E">
      <w:pPr>
        <w:rPr>
          <w:lang w:val="en-GB"/>
        </w:rPr>
      </w:pPr>
      <w:r w:rsidRPr="00815163">
        <w:rPr>
          <w:rStyle w:val="HideTWBExt"/>
          <w:color w:val="auto"/>
          <w:lang w:val="en-GB"/>
        </w:rPr>
        <w:t>&lt;/Amend&gt;</w:t>
      </w:r>
    </w:p>
    <w:p w14:paraId="6318210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172</w:t>
      </w:r>
      <w:r w:rsidRPr="00815163">
        <w:rPr>
          <w:rStyle w:val="HideTWBExt"/>
          <w:color w:val="auto"/>
          <w:lang w:val="en-GB"/>
        </w:rPr>
        <w:t>&lt;/NumAm&gt;</w:t>
      </w:r>
    </w:p>
    <w:p w14:paraId="2FB7F571"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3F4FB91B" w14:textId="77777777" w:rsidR="0073670E" w:rsidRPr="001D4B9B" w:rsidRDefault="0073670E" w:rsidP="0073670E">
      <w:pPr>
        <w:pStyle w:val="NormalBold"/>
      </w:pPr>
      <w:r w:rsidRPr="001D4B9B">
        <w:rPr>
          <w:rStyle w:val="HideTWBExt"/>
          <w:b w:val="0"/>
          <w:color w:val="auto"/>
        </w:rPr>
        <w:t>&lt;/RepeatBlock-By&gt;</w:t>
      </w:r>
    </w:p>
    <w:p w14:paraId="707D1E7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B06BD62" w14:textId="77777777" w:rsidR="0073670E" w:rsidRPr="001D4B9B" w:rsidRDefault="0073670E" w:rsidP="0073670E">
      <w:pPr>
        <w:pStyle w:val="NormalBold"/>
      </w:pPr>
      <w:r w:rsidRPr="001D4B9B">
        <w:rPr>
          <w:rStyle w:val="HideTWBExt"/>
          <w:color w:val="auto"/>
        </w:rPr>
        <w:t>&lt;Article&gt;</w:t>
      </w:r>
      <w:r w:rsidRPr="001D4B9B">
        <w:t>Considerando S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C794B0E" w14:textId="77777777" w:rsidTr="007E5F6E">
        <w:trPr>
          <w:trHeight w:hRule="exact" w:val="240"/>
          <w:jc w:val="center"/>
        </w:trPr>
        <w:tc>
          <w:tcPr>
            <w:tcW w:w="9752" w:type="dxa"/>
            <w:gridSpan w:val="2"/>
            <w:tcBorders>
              <w:top w:val="nil"/>
              <w:left w:val="nil"/>
              <w:bottom w:val="nil"/>
              <w:right w:val="nil"/>
            </w:tcBorders>
          </w:tcPr>
          <w:p w14:paraId="1C9C1FB6" w14:textId="77777777" w:rsidR="0073670E" w:rsidRPr="001D4B9B" w:rsidRDefault="0073670E" w:rsidP="007E5F6E"/>
        </w:tc>
      </w:tr>
      <w:tr w:rsidR="0073670E" w:rsidRPr="001D4B9B" w14:paraId="79B2A1B3" w14:textId="77777777" w:rsidTr="007E5F6E">
        <w:trPr>
          <w:trHeight w:val="240"/>
          <w:jc w:val="center"/>
        </w:trPr>
        <w:tc>
          <w:tcPr>
            <w:tcW w:w="4876" w:type="dxa"/>
            <w:tcBorders>
              <w:top w:val="nil"/>
              <w:left w:val="nil"/>
              <w:bottom w:val="nil"/>
              <w:right w:val="nil"/>
            </w:tcBorders>
          </w:tcPr>
          <w:p w14:paraId="44412BE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33F2D1E" w14:textId="77777777" w:rsidR="0073670E" w:rsidRPr="001D4B9B" w:rsidRDefault="0073670E" w:rsidP="007E5F6E">
            <w:pPr>
              <w:pStyle w:val="AmColumnHeading"/>
            </w:pPr>
            <w:r w:rsidRPr="001D4B9B">
              <w:t>Emendamento</w:t>
            </w:r>
          </w:p>
        </w:tc>
      </w:tr>
      <w:tr w:rsidR="0073670E" w:rsidRPr="001D4B9B" w14:paraId="6A8250E6" w14:textId="77777777" w:rsidTr="007E5F6E">
        <w:trPr>
          <w:jc w:val="center"/>
        </w:trPr>
        <w:tc>
          <w:tcPr>
            <w:tcW w:w="4876" w:type="dxa"/>
            <w:tcBorders>
              <w:top w:val="nil"/>
              <w:left w:val="nil"/>
              <w:bottom w:val="nil"/>
              <w:right w:val="nil"/>
            </w:tcBorders>
          </w:tcPr>
          <w:p w14:paraId="54F24D02" w14:textId="77777777" w:rsidR="0073670E" w:rsidRPr="001D4B9B" w:rsidRDefault="0073670E" w:rsidP="007E5F6E">
            <w:pPr>
              <w:pStyle w:val="Normal6a"/>
            </w:pPr>
          </w:p>
        </w:tc>
        <w:tc>
          <w:tcPr>
            <w:tcW w:w="4876" w:type="dxa"/>
            <w:tcBorders>
              <w:top w:val="nil"/>
              <w:left w:val="nil"/>
              <w:bottom w:val="nil"/>
              <w:right w:val="nil"/>
            </w:tcBorders>
          </w:tcPr>
          <w:p w14:paraId="6E811EAA" w14:textId="77777777" w:rsidR="0073670E" w:rsidRPr="001D4B9B" w:rsidRDefault="0073670E" w:rsidP="007E5F6E">
            <w:pPr>
              <w:pStyle w:val="Normal6a"/>
            </w:pPr>
            <w:r w:rsidRPr="001D4B9B">
              <w:rPr>
                <w:b/>
                <w:i/>
              </w:rPr>
              <w:t>S bis.</w:t>
            </w:r>
            <w:r w:rsidRPr="001D4B9B">
              <w:tab/>
            </w:r>
            <w:r w:rsidRPr="001D4B9B">
              <w:rPr>
                <w:b/>
                <w:i/>
              </w:rPr>
              <w:t> considerando che il settore della pesca ricreativa nella regione del Mar Baltico costituisce un importante attore socioeconomico, che rappresenta, secondo le stime, da 8 a 10 milioni di cittadini dell'UE che si impegnano attivamente in tale attività</w:t>
            </w:r>
            <w:r w:rsidRPr="001D4B9B">
              <w:rPr>
                <w:b/>
                <w:i/>
                <w:vertAlign w:val="superscript"/>
              </w:rPr>
              <w:t>1 bis</w:t>
            </w:r>
            <w:r w:rsidRPr="001D4B9B">
              <w:rPr>
                <w:b/>
                <w:i/>
              </w:rPr>
              <w:t>, generando un contributo economico di 1 558 milioni di EUR nella regione del Mar Baltico e sostenendo la creazione di 14 473 posti di lavoro equivalenti a tempo pieno</w:t>
            </w:r>
            <w:r w:rsidRPr="001D4B9B">
              <w:rPr>
                <w:b/>
                <w:i/>
                <w:vertAlign w:val="superscript"/>
              </w:rPr>
              <w:t>1 ter</w:t>
            </w:r>
            <w:r w:rsidRPr="001D4B9B">
              <w:rPr>
                <w:b/>
                <w:i/>
              </w:rPr>
              <w:t>;</w:t>
            </w:r>
          </w:p>
        </w:tc>
      </w:tr>
      <w:tr w:rsidR="0073670E" w:rsidRPr="001D4B9B" w14:paraId="2B15266F" w14:textId="77777777" w:rsidTr="007E5F6E">
        <w:trPr>
          <w:jc w:val="center"/>
        </w:trPr>
        <w:tc>
          <w:tcPr>
            <w:tcW w:w="4876" w:type="dxa"/>
            <w:tcBorders>
              <w:top w:val="nil"/>
              <w:left w:val="nil"/>
              <w:bottom w:val="nil"/>
              <w:right w:val="nil"/>
            </w:tcBorders>
          </w:tcPr>
          <w:p w14:paraId="24666C2F" w14:textId="77777777" w:rsidR="0073670E" w:rsidRPr="001D4B9B" w:rsidRDefault="0073670E" w:rsidP="007E5F6E"/>
        </w:tc>
        <w:tc>
          <w:tcPr>
            <w:tcW w:w="4876" w:type="dxa"/>
            <w:tcBorders>
              <w:top w:val="nil"/>
              <w:left w:val="nil"/>
              <w:bottom w:val="nil"/>
              <w:right w:val="nil"/>
            </w:tcBorders>
          </w:tcPr>
          <w:p w14:paraId="08511EBE" w14:textId="77777777" w:rsidR="0073670E" w:rsidRPr="001D4B9B" w:rsidRDefault="0073670E" w:rsidP="007E5F6E">
            <w:pPr>
              <w:pStyle w:val="Normal6a"/>
            </w:pPr>
            <w:r w:rsidRPr="001D4B9B">
              <w:rPr>
                <w:b/>
                <w:i/>
              </w:rPr>
              <w:t>_________________</w:t>
            </w:r>
          </w:p>
        </w:tc>
      </w:tr>
      <w:tr w:rsidR="0073670E" w:rsidRPr="001D4B9B" w14:paraId="50D5EE09" w14:textId="77777777" w:rsidTr="007E5F6E">
        <w:trPr>
          <w:jc w:val="center"/>
        </w:trPr>
        <w:tc>
          <w:tcPr>
            <w:tcW w:w="4876" w:type="dxa"/>
            <w:tcBorders>
              <w:top w:val="nil"/>
              <w:left w:val="nil"/>
              <w:bottom w:val="nil"/>
              <w:right w:val="nil"/>
            </w:tcBorders>
          </w:tcPr>
          <w:p w14:paraId="657027C5" w14:textId="77777777" w:rsidR="0073670E" w:rsidRPr="001D4B9B" w:rsidRDefault="0073670E" w:rsidP="007E5F6E"/>
        </w:tc>
        <w:tc>
          <w:tcPr>
            <w:tcW w:w="4876" w:type="dxa"/>
            <w:tcBorders>
              <w:top w:val="nil"/>
              <w:left w:val="nil"/>
              <w:bottom w:val="nil"/>
              <w:right w:val="nil"/>
            </w:tcBorders>
          </w:tcPr>
          <w:p w14:paraId="1AB29A4B" w14:textId="765FCA2D" w:rsidR="0073670E" w:rsidRPr="001D4B9B" w:rsidRDefault="0073670E" w:rsidP="007E5F6E">
            <w:pPr>
              <w:pStyle w:val="Normal6a"/>
            </w:pPr>
            <w:r w:rsidRPr="001D4B9B">
              <w:rPr>
                <w:b/>
                <w:i/>
                <w:vertAlign w:val="superscript"/>
              </w:rPr>
              <w:t>1 bis</w:t>
            </w:r>
            <w:r w:rsidRPr="001D4B9B">
              <w:t xml:space="preserve"> </w:t>
            </w:r>
            <w:r w:rsidR="00C51B01" w:rsidRPr="00C51B01">
              <w:rPr>
                <w:b/>
                <w:bCs/>
                <w:i/>
                <w:iCs/>
              </w:rPr>
              <w:t>Coalizione Baltico pulito</w:t>
            </w:r>
            <w:r w:rsidR="00C51B01">
              <w:rPr>
                <w:b/>
                <w:i/>
              </w:rPr>
              <w:t xml:space="preserve"> </w:t>
            </w:r>
            <w:r w:rsidRPr="001D4B9B">
              <w:rPr>
                <w:b/>
                <w:i/>
              </w:rPr>
              <w:t xml:space="preserve">(CCB), "Recreational fishing in the Baltic Sea region" (La pesca ricreativa nella regione del Mar Baltico), 2017, pag. 6. </w:t>
            </w:r>
          </w:p>
        </w:tc>
      </w:tr>
      <w:tr w:rsidR="0073670E" w:rsidRPr="001D4B9B" w14:paraId="7FF97FD4" w14:textId="77777777" w:rsidTr="007E5F6E">
        <w:trPr>
          <w:jc w:val="center"/>
        </w:trPr>
        <w:tc>
          <w:tcPr>
            <w:tcW w:w="4876" w:type="dxa"/>
            <w:tcBorders>
              <w:top w:val="nil"/>
              <w:left w:val="nil"/>
              <w:bottom w:val="nil"/>
              <w:right w:val="nil"/>
            </w:tcBorders>
          </w:tcPr>
          <w:p w14:paraId="3A19B15A" w14:textId="77777777" w:rsidR="0073670E" w:rsidRPr="001D4B9B" w:rsidRDefault="0073670E" w:rsidP="007E5F6E"/>
        </w:tc>
        <w:tc>
          <w:tcPr>
            <w:tcW w:w="4876" w:type="dxa"/>
            <w:tcBorders>
              <w:top w:val="nil"/>
              <w:left w:val="nil"/>
              <w:bottom w:val="nil"/>
              <w:right w:val="nil"/>
            </w:tcBorders>
          </w:tcPr>
          <w:p w14:paraId="06B59A9F" w14:textId="77777777" w:rsidR="0073670E" w:rsidRPr="001D4B9B" w:rsidRDefault="0073670E" w:rsidP="007E5F6E">
            <w:pPr>
              <w:pStyle w:val="Normal6a"/>
            </w:pPr>
            <w:r w:rsidRPr="001D4B9B">
              <w:rPr>
                <w:b/>
                <w:i/>
                <w:vertAlign w:val="superscript"/>
              </w:rPr>
              <w:t>1 ter</w:t>
            </w:r>
            <w:r w:rsidRPr="001D4B9B">
              <w:t xml:space="preserve"> </w:t>
            </w:r>
            <w:r w:rsidRPr="001D4B9B">
              <w:rPr>
                <w:b/>
                <w:i/>
              </w:rPr>
              <w:t>"Research for PECH Committee – Marine recreational and semi-subsistence fishing – its value and its impact on fish stocks" (Ricerca per la commissione PECH – Pesca ricreativa e di semi-sussistenza in mare: valore e impatto sugli stock ittici), think tank, Parlamento europeo.</w:t>
            </w:r>
          </w:p>
        </w:tc>
      </w:tr>
    </w:tbl>
    <w:p w14:paraId="21A9DF7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CEE2D4D" w14:textId="77777777" w:rsidR="0073670E" w:rsidRPr="00815163" w:rsidRDefault="0073670E" w:rsidP="0073670E">
      <w:pPr>
        <w:rPr>
          <w:lang w:val="en-GB"/>
        </w:rPr>
      </w:pPr>
      <w:r w:rsidRPr="00815163">
        <w:rPr>
          <w:rStyle w:val="HideTWBExt"/>
          <w:color w:val="auto"/>
          <w:lang w:val="en-GB"/>
        </w:rPr>
        <w:t>&lt;/Amend&gt;</w:t>
      </w:r>
    </w:p>
    <w:p w14:paraId="2AA0C1C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173</w:t>
      </w:r>
      <w:r w:rsidRPr="00815163">
        <w:rPr>
          <w:rStyle w:val="HideTWBExt"/>
          <w:color w:val="auto"/>
          <w:lang w:val="en-GB"/>
        </w:rPr>
        <w:t>&lt;/NumAm&gt;</w:t>
      </w:r>
    </w:p>
    <w:p w14:paraId="7436A35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6F263DFD" w14:textId="77777777" w:rsidR="0073670E" w:rsidRPr="00815163" w:rsidRDefault="0073670E" w:rsidP="0073670E">
      <w:pPr>
        <w:pStyle w:val="NormalBold"/>
        <w:rPr>
          <w:lang w:val="en-GB"/>
        </w:rPr>
      </w:pPr>
      <w:r w:rsidRPr="00815163">
        <w:rPr>
          <w:rStyle w:val="HideTWBExt"/>
          <w:b w:val="0"/>
          <w:color w:val="auto"/>
          <w:lang w:val="en-GB"/>
        </w:rPr>
        <w:t>&lt;/RepeatBlock-By&gt;</w:t>
      </w:r>
    </w:p>
    <w:p w14:paraId="2925020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BCBAEC6" w14:textId="77777777" w:rsidR="0073670E" w:rsidRPr="001D4B9B" w:rsidRDefault="0073670E" w:rsidP="0073670E">
      <w:pPr>
        <w:pStyle w:val="NormalBold"/>
      </w:pPr>
      <w:r w:rsidRPr="001D4B9B">
        <w:rPr>
          <w:rStyle w:val="HideTWBExt"/>
          <w:color w:val="auto"/>
        </w:rPr>
        <w:t>&lt;Article&gt;</w:t>
      </w:r>
      <w:r w:rsidRPr="001D4B9B">
        <w:t>Considerando S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60B3ED4" w14:textId="77777777" w:rsidTr="007E5F6E">
        <w:trPr>
          <w:trHeight w:hRule="exact" w:val="240"/>
          <w:jc w:val="center"/>
        </w:trPr>
        <w:tc>
          <w:tcPr>
            <w:tcW w:w="9752" w:type="dxa"/>
            <w:gridSpan w:val="2"/>
            <w:tcBorders>
              <w:top w:val="nil"/>
              <w:left w:val="nil"/>
              <w:bottom w:val="nil"/>
              <w:right w:val="nil"/>
            </w:tcBorders>
          </w:tcPr>
          <w:p w14:paraId="1FFC8872" w14:textId="77777777" w:rsidR="0073670E" w:rsidRPr="001D4B9B" w:rsidRDefault="0073670E" w:rsidP="007E5F6E"/>
        </w:tc>
      </w:tr>
      <w:tr w:rsidR="0073670E" w:rsidRPr="001D4B9B" w14:paraId="03F595C6" w14:textId="77777777" w:rsidTr="007E5F6E">
        <w:trPr>
          <w:trHeight w:val="240"/>
          <w:jc w:val="center"/>
        </w:trPr>
        <w:tc>
          <w:tcPr>
            <w:tcW w:w="4876" w:type="dxa"/>
            <w:tcBorders>
              <w:top w:val="nil"/>
              <w:left w:val="nil"/>
              <w:bottom w:val="nil"/>
              <w:right w:val="nil"/>
            </w:tcBorders>
          </w:tcPr>
          <w:p w14:paraId="6876147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4FB338E" w14:textId="77777777" w:rsidR="0073670E" w:rsidRPr="001D4B9B" w:rsidRDefault="0073670E" w:rsidP="007E5F6E">
            <w:pPr>
              <w:pStyle w:val="AmColumnHeading"/>
            </w:pPr>
            <w:r w:rsidRPr="001D4B9B">
              <w:t>Emendamento</w:t>
            </w:r>
          </w:p>
        </w:tc>
      </w:tr>
      <w:tr w:rsidR="0073670E" w:rsidRPr="001D4B9B" w14:paraId="0E2BAB3E" w14:textId="77777777" w:rsidTr="007E5F6E">
        <w:trPr>
          <w:jc w:val="center"/>
        </w:trPr>
        <w:tc>
          <w:tcPr>
            <w:tcW w:w="4876" w:type="dxa"/>
            <w:tcBorders>
              <w:top w:val="nil"/>
              <w:left w:val="nil"/>
              <w:bottom w:val="nil"/>
              <w:right w:val="nil"/>
            </w:tcBorders>
          </w:tcPr>
          <w:p w14:paraId="7F7F6F78" w14:textId="77777777" w:rsidR="0073670E" w:rsidRPr="001D4B9B" w:rsidRDefault="0073670E" w:rsidP="007E5F6E">
            <w:pPr>
              <w:pStyle w:val="Normal6a"/>
            </w:pPr>
          </w:p>
        </w:tc>
        <w:tc>
          <w:tcPr>
            <w:tcW w:w="4876" w:type="dxa"/>
            <w:tcBorders>
              <w:top w:val="nil"/>
              <w:left w:val="nil"/>
              <w:bottom w:val="nil"/>
              <w:right w:val="nil"/>
            </w:tcBorders>
          </w:tcPr>
          <w:p w14:paraId="56E444AE" w14:textId="77777777" w:rsidR="0073670E" w:rsidRPr="001D4B9B" w:rsidRDefault="0073670E" w:rsidP="007E5F6E">
            <w:pPr>
              <w:pStyle w:val="Normal6a"/>
            </w:pPr>
            <w:r w:rsidRPr="001D4B9B">
              <w:rPr>
                <w:b/>
                <w:i/>
              </w:rPr>
              <w:t>S bis.</w:t>
            </w:r>
            <w:r w:rsidRPr="001D4B9B">
              <w:tab/>
            </w:r>
            <w:r w:rsidRPr="001D4B9B">
              <w:rPr>
                <w:b/>
                <w:i/>
              </w:rPr>
              <w:t>considerando che tanto le azioni quanto le inazioni intraprese dalla Russia nel settore della gestione della pesca sono preoccupanti nel contesto della necessaria ripresa del Mar Baltico; che la flotta ombra russa rappresenta una grave minaccia non solo per l'ecosistema marino, ma anche per lo stato di sicurezza del Mar Baltico nel suo complesso;</w:t>
            </w:r>
          </w:p>
        </w:tc>
      </w:tr>
    </w:tbl>
    <w:p w14:paraId="3C552FC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B17DA36" w14:textId="77777777" w:rsidR="0073670E" w:rsidRPr="00815163" w:rsidRDefault="0073670E" w:rsidP="0073670E">
      <w:pPr>
        <w:rPr>
          <w:lang w:val="en-GB"/>
        </w:rPr>
      </w:pPr>
      <w:r w:rsidRPr="00815163">
        <w:rPr>
          <w:rStyle w:val="HideTWBExt"/>
          <w:color w:val="auto"/>
          <w:lang w:val="en-GB"/>
        </w:rPr>
        <w:t>&lt;/Amend&gt;</w:t>
      </w:r>
    </w:p>
    <w:p w14:paraId="155C8F9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174</w:t>
      </w:r>
      <w:r w:rsidRPr="00815163">
        <w:rPr>
          <w:rStyle w:val="HideTWBExt"/>
          <w:color w:val="auto"/>
          <w:lang w:val="en-GB"/>
        </w:rPr>
        <w:t>&lt;/NumAm&gt;</w:t>
      </w:r>
    </w:p>
    <w:p w14:paraId="1AFCAA5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6A20487C"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7389BEAC" w14:textId="77777777" w:rsidR="0073670E" w:rsidRPr="001D4B9B" w:rsidRDefault="0073670E" w:rsidP="0073670E">
      <w:pPr>
        <w:pStyle w:val="NormalBold"/>
      </w:pPr>
      <w:r w:rsidRPr="001D4B9B">
        <w:rPr>
          <w:rStyle w:val="HideTWBExt"/>
          <w:b w:val="0"/>
          <w:color w:val="auto"/>
        </w:rPr>
        <w:t>&lt;/RepeatBlock-By&gt;</w:t>
      </w:r>
    </w:p>
    <w:p w14:paraId="0664AF7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FAC401F" w14:textId="77777777" w:rsidR="0073670E" w:rsidRPr="001D4B9B" w:rsidRDefault="0073670E" w:rsidP="0073670E">
      <w:pPr>
        <w:pStyle w:val="NormalBold"/>
      </w:pPr>
      <w:r w:rsidRPr="001D4B9B">
        <w:rPr>
          <w:rStyle w:val="HideTWBExt"/>
          <w:color w:val="auto"/>
        </w:rPr>
        <w:t>&lt;Article&gt;</w:t>
      </w:r>
      <w:r w:rsidRPr="001D4B9B">
        <w:t>Considerando S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322F5DA" w14:textId="77777777" w:rsidTr="007E5F6E">
        <w:trPr>
          <w:trHeight w:hRule="exact" w:val="240"/>
          <w:jc w:val="center"/>
        </w:trPr>
        <w:tc>
          <w:tcPr>
            <w:tcW w:w="9752" w:type="dxa"/>
            <w:gridSpan w:val="2"/>
            <w:tcBorders>
              <w:top w:val="nil"/>
              <w:left w:val="nil"/>
              <w:bottom w:val="nil"/>
              <w:right w:val="nil"/>
            </w:tcBorders>
          </w:tcPr>
          <w:p w14:paraId="6E24C192" w14:textId="77777777" w:rsidR="0073670E" w:rsidRPr="001D4B9B" w:rsidRDefault="0073670E" w:rsidP="007E5F6E"/>
        </w:tc>
      </w:tr>
      <w:tr w:rsidR="0073670E" w:rsidRPr="001D4B9B" w14:paraId="7E79F5FD" w14:textId="77777777" w:rsidTr="007E5F6E">
        <w:trPr>
          <w:trHeight w:val="240"/>
          <w:jc w:val="center"/>
        </w:trPr>
        <w:tc>
          <w:tcPr>
            <w:tcW w:w="4876" w:type="dxa"/>
            <w:tcBorders>
              <w:top w:val="nil"/>
              <w:left w:val="nil"/>
              <w:bottom w:val="nil"/>
              <w:right w:val="nil"/>
            </w:tcBorders>
          </w:tcPr>
          <w:p w14:paraId="3F3E70C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9787DAB" w14:textId="77777777" w:rsidR="0073670E" w:rsidRPr="001D4B9B" w:rsidRDefault="0073670E" w:rsidP="007E5F6E">
            <w:pPr>
              <w:pStyle w:val="AmColumnHeading"/>
            </w:pPr>
            <w:r w:rsidRPr="001D4B9B">
              <w:t>Emendamento</w:t>
            </w:r>
          </w:p>
        </w:tc>
      </w:tr>
      <w:tr w:rsidR="0073670E" w:rsidRPr="001D4B9B" w14:paraId="66586DE8" w14:textId="77777777" w:rsidTr="007E5F6E">
        <w:trPr>
          <w:jc w:val="center"/>
        </w:trPr>
        <w:tc>
          <w:tcPr>
            <w:tcW w:w="4876" w:type="dxa"/>
            <w:tcBorders>
              <w:top w:val="nil"/>
              <w:left w:val="nil"/>
              <w:bottom w:val="nil"/>
              <w:right w:val="nil"/>
            </w:tcBorders>
          </w:tcPr>
          <w:p w14:paraId="27DEE831" w14:textId="77777777" w:rsidR="0073670E" w:rsidRPr="001D4B9B" w:rsidRDefault="0073670E" w:rsidP="007E5F6E">
            <w:pPr>
              <w:pStyle w:val="Normal6a"/>
            </w:pPr>
          </w:p>
        </w:tc>
        <w:tc>
          <w:tcPr>
            <w:tcW w:w="4876" w:type="dxa"/>
            <w:tcBorders>
              <w:top w:val="nil"/>
              <w:left w:val="nil"/>
              <w:bottom w:val="nil"/>
              <w:right w:val="nil"/>
            </w:tcBorders>
          </w:tcPr>
          <w:p w14:paraId="2D7E6E41" w14:textId="77777777" w:rsidR="0073670E" w:rsidRPr="001D4B9B" w:rsidRDefault="0073670E" w:rsidP="007E5F6E">
            <w:pPr>
              <w:pStyle w:val="Normal6a"/>
            </w:pPr>
            <w:r w:rsidRPr="001D4B9B">
              <w:rPr>
                <w:b/>
                <w:i/>
              </w:rPr>
              <w:t>S bis.</w:t>
            </w:r>
            <w:r w:rsidRPr="001D4B9B">
              <w:tab/>
            </w:r>
            <w:r w:rsidRPr="001D4B9B">
              <w:rPr>
                <w:b/>
                <w:i/>
              </w:rPr>
              <w:t>considerando che molteplici conclusioni delle relazioni politiche e scientifiche evidenziano la necessità di un approccio migliore al processo decisionale, di superare il pensiero a compartimenti stagni e di applicare un approccio pienamente olistico;</w:t>
            </w:r>
          </w:p>
        </w:tc>
      </w:tr>
    </w:tbl>
    <w:p w14:paraId="697D434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58A1CFD" w14:textId="77777777" w:rsidR="0073670E" w:rsidRPr="00815163" w:rsidRDefault="0073670E" w:rsidP="0073670E">
      <w:pPr>
        <w:rPr>
          <w:lang w:val="en-GB"/>
        </w:rPr>
      </w:pPr>
      <w:r w:rsidRPr="00815163">
        <w:rPr>
          <w:rStyle w:val="HideTWBExt"/>
          <w:color w:val="auto"/>
          <w:lang w:val="en-GB"/>
        </w:rPr>
        <w:t>&lt;/Amend&gt;</w:t>
      </w:r>
    </w:p>
    <w:p w14:paraId="0B85B90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175</w:t>
      </w:r>
      <w:r w:rsidRPr="00815163">
        <w:rPr>
          <w:rStyle w:val="HideTWBExt"/>
          <w:color w:val="auto"/>
          <w:lang w:val="en-GB"/>
        </w:rPr>
        <w:t>&lt;/NumAm&gt;</w:t>
      </w:r>
    </w:p>
    <w:p w14:paraId="2418F14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6BEDFF0C" w14:textId="77777777" w:rsidR="0073670E" w:rsidRPr="001D4B9B" w:rsidRDefault="0073670E" w:rsidP="0073670E">
      <w:pPr>
        <w:pStyle w:val="NormalBold"/>
      </w:pPr>
      <w:r w:rsidRPr="001D4B9B">
        <w:rPr>
          <w:rStyle w:val="HideTWBExt"/>
          <w:b w:val="0"/>
          <w:color w:val="auto"/>
        </w:rPr>
        <w:t>&lt;/RepeatBlock-By&gt;</w:t>
      </w:r>
    </w:p>
    <w:p w14:paraId="245E54A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1E2C769"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S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66D9709E" w14:textId="77777777" w:rsidTr="007E5F6E">
        <w:trPr>
          <w:trHeight w:hRule="exact" w:val="240"/>
          <w:jc w:val="center"/>
        </w:trPr>
        <w:tc>
          <w:tcPr>
            <w:tcW w:w="9752" w:type="dxa"/>
            <w:gridSpan w:val="2"/>
            <w:tcBorders>
              <w:top w:val="nil"/>
              <w:left w:val="nil"/>
              <w:bottom w:val="nil"/>
              <w:right w:val="nil"/>
            </w:tcBorders>
          </w:tcPr>
          <w:p w14:paraId="0408F631" w14:textId="77777777" w:rsidR="0073670E" w:rsidRPr="00815163" w:rsidRDefault="0073670E" w:rsidP="007E5F6E">
            <w:pPr>
              <w:rPr>
                <w:lang w:val="pt-PT"/>
              </w:rPr>
            </w:pPr>
          </w:p>
        </w:tc>
      </w:tr>
      <w:tr w:rsidR="0073670E" w:rsidRPr="001D4B9B" w14:paraId="0F6775DC" w14:textId="77777777" w:rsidTr="007E5F6E">
        <w:trPr>
          <w:trHeight w:val="240"/>
          <w:jc w:val="center"/>
        </w:trPr>
        <w:tc>
          <w:tcPr>
            <w:tcW w:w="4876" w:type="dxa"/>
            <w:tcBorders>
              <w:top w:val="nil"/>
              <w:left w:val="nil"/>
              <w:bottom w:val="nil"/>
              <w:right w:val="nil"/>
            </w:tcBorders>
          </w:tcPr>
          <w:p w14:paraId="3EC24DC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F2F29E8" w14:textId="77777777" w:rsidR="0073670E" w:rsidRPr="001D4B9B" w:rsidRDefault="0073670E" w:rsidP="007E5F6E">
            <w:pPr>
              <w:pStyle w:val="AmColumnHeading"/>
            </w:pPr>
            <w:r w:rsidRPr="001D4B9B">
              <w:t>Emendamento</w:t>
            </w:r>
          </w:p>
        </w:tc>
      </w:tr>
      <w:tr w:rsidR="0073670E" w:rsidRPr="001D4B9B" w14:paraId="406C8F51" w14:textId="77777777" w:rsidTr="007E5F6E">
        <w:trPr>
          <w:jc w:val="center"/>
        </w:trPr>
        <w:tc>
          <w:tcPr>
            <w:tcW w:w="4876" w:type="dxa"/>
            <w:tcBorders>
              <w:top w:val="nil"/>
              <w:left w:val="nil"/>
              <w:bottom w:val="nil"/>
              <w:right w:val="nil"/>
            </w:tcBorders>
          </w:tcPr>
          <w:p w14:paraId="0F2144D4" w14:textId="77777777" w:rsidR="0073670E" w:rsidRPr="001D4B9B" w:rsidRDefault="0073670E" w:rsidP="007E5F6E">
            <w:pPr>
              <w:pStyle w:val="Normal6a"/>
            </w:pPr>
          </w:p>
        </w:tc>
        <w:tc>
          <w:tcPr>
            <w:tcW w:w="4876" w:type="dxa"/>
            <w:tcBorders>
              <w:top w:val="nil"/>
              <w:left w:val="nil"/>
              <w:bottom w:val="nil"/>
              <w:right w:val="nil"/>
            </w:tcBorders>
          </w:tcPr>
          <w:p w14:paraId="0A5A2C92" w14:textId="77777777" w:rsidR="0073670E" w:rsidRPr="001D4B9B" w:rsidRDefault="0073670E" w:rsidP="007E5F6E">
            <w:pPr>
              <w:pStyle w:val="Normal6a"/>
            </w:pPr>
            <w:r w:rsidRPr="001D4B9B">
              <w:rPr>
                <w:b/>
                <w:i/>
              </w:rPr>
              <w:t>S ter.</w:t>
            </w:r>
            <w:r w:rsidRPr="001D4B9B">
              <w:tab/>
            </w:r>
            <w:r w:rsidRPr="001D4B9B">
              <w:rPr>
                <w:b/>
                <w:i/>
              </w:rPr>
              <w:t>considerando che la pesca sportiva dilettantistica svolge un ruolo sempre più importante nelle comunità del Mar Baltico, combinando la protezione dell'ambiente con lo sviluppo economico locale;</w:t>
            </w:r>
            <w:r w:rsidRPr="001D4B9B">
              <w:t xml:space="preserve"> </w:t>
            </w:r>
            <w:r w:rsidRPr="001D4B9B">
              <w:rPr>
                <w:b/>
                <w:i/>
              </w:rPr>
              <w:t xml:space="preserve">che la pesca sportiva ha un impatto minimo sugli stock ittici, sostenendo </w:t>
            </w:r>
            <w:proofErr w:type="gramStart"/>
            <w:r w:rsidRPr="001D4B9B">
              <w:rPr>
                <w:b/>
                <w:i/>
              </w:rPr>
              <w:t>nel contempo</w:t>
            </w:r>
            <w:proofErr w:type="gramEnd"/>
            <w:r w:rsidRPr="001D4B9B">
              <w:rPr>
                <w:b/>
                <w:i/>
              </w:rPr>
              <w:t xml:space="preserve"> il turismo, le piccole imprese, il settore della ristorazione e la coltivazione delle tradizioni e della cultura costiere, apportando reali vantaggi economici senza danneggiare l'ecosistema;</w:t>
            </w:r>
          </w:p>
        </w:tc>
      </w:tr>
    </w:tbl>
    <w:p w14:paraId="1FC2EBB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3D8DA44" w14:textId="77777777" w:rsidR="0073670E" w:rsidRPr="00815163" w:rsidRDefault="0073670E" w:rsidP="0073670E">
      <w:pPr>
        <w:rPr>
          <w:lang w:val="en-GB"/>
        </w:rPr>
      </w:pPr>
      <w:r w:rsidRPr="00815163">
        <w:rPr>
          <w:rStyle w:val="HideTWBExt"/>
          <w:color w:val="auto"/>
          <w:lang w:val="en-GB"/>
        </w:rPr>
        <w:t>&lt;/Amend&gt;</w:t>
      </w:r>
    </w:p>
    <w:p w14:paraId="6CF17BC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176</w:t>
      </w:r>
      <w:r w:rsidRPr="00815163">
        <w:rPr>
          <w:rStyle w:val="HideTWBExt"/>
          <w:color w:val="auto"/>
          <w:lang w:val="en-GB"/>
        </w:rPr>
        <w:t>&lt;/NumAm&gt;</w:t>
      </w:r>
    </w:p>
    <w:p w14:paraId="0726388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6052F4D8" w14:textId="77777777" w:rsidR="0073670E" w:rsidRPr="001D4B9B" w:rsidRDefault="0073670E" w:rsidP="0073670E">
      <w:pPr>
        <w:pStyle w:val="NormalBold"/>
      </w:pPr>
      <w:r w:rsidRPr="001D4B9B">
        <w:rPr>
          <w:rStyle w:val="HideTWBExt"/>
          <w:b w:val="0"/>
          <w:color w:val="auto"/>
        </w:rPr>
        <w:t>&lt;/RepeatBlock-By&gt;</w:t>
      </w:r>
    </w:p>
    <w:p w14:paraId="6987FAF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0B33F7B"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S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17FB6414" w14:textId="77777777" w:rsidTr="007E5F6E">
        <w:trPr>
          <w:trHeight w:hRule="exact" w:val="240"/>
          <w:jc w:val="center"/>
        </w:trPr>
        <w:tc>
          <w:tcPr>
            <w:tcW w:w="9752" w:type="dxa"/>
            <w:gridSpan w:val="2"/>
            <w:tcBorders>
              <w:top w:val="nil"/>
              <w:left w:val="nil"/>
              <w:bottom w:val="nil"/>
              <w:right w:val="nil"/>
            </w:tcBorders>
          </w:tcPr>
          <w:p w14:paraId="1797072F" w14:textId="77777777" w:rsidR="0073670E" w:rsidRPr="00815163" w:rsidRDefault="0073670E" w:rsidP="007E5F6E">
            <w:pPr>
              <w:rPr>
                <w:lang w:val="pt-PT"/>
              </w:rPr>
            </w:pPr>
          </w:p>
        </w:tc>
      </w:tr>
      <w:tr w:rsidR="0073670E" w:rsidRPr="001D4B9B" w14:paraId="6A49BB22" w14:textId="77777777" w:rsidTr="007E5F6E">
        <w:trPr>
          <w:trHeight w:val="240"/>
          <w:jc w:val="center"/>
        </w:trPr>
        <w:tc>
          <w:tcPr>
            <w:tcW w:w="4876" w:type="dxa"/>
            <w:tcBorders>
              <w:top w:val="nil"/>
              <w:left w:val="nil"/>
              <w:bottom w:val="nil"/>
              <w:right w:val="nil"/>
            </w:tcBorders>
          </w:tcPr>
          <w:p w14:paraId="223B0A1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DFFD2E0" w14:textId="77777777" w:rsidR="0073670E" w:rsidRPr="001D4B9B" w:rsidRDefault="0073670E" w:rsidP="007E5F6E">
            <w:pPr>
              <w:pStyle w:val="AmColumnHeading"/>
            </w:pPr>
            <w:r w:rsidRPr="001D4B9B">
              <w:t>Emendamento</w:t>
            </w:r>
          </w:p>
        </w:tc>
      </w:tr>
      <w:tr w:rsidR="0073670E" w:rsidRPr="001D4B9B" w14:paraId="74127DB1" w14:textId="77777777" w:rsidTr="007E5F6E">
        <w:trPr>
          <w:jc w:val="center"/>
        </w:trPr>
        <w:tc>
          <w:tcPr>
            <w:tcW w:w="4876" w:type="dxa"/>
            <w:tcBorders>
              <w:top w:val="nil"/>
              <w:left w:val="nil"/>
              <w:bottom w:val="nil"/>
              <w:right w:val="nil"/>
            </w:tcBorders>
          </w:tcPr>
          <w:p w14:paraId="299CE670" w14:textId="77777777" w:rsidR="0073670E" w:rsidRPr="001D4B9B" w:rsidRDefault="0073670E" w:rsidP="007E5F6E">
            <w:pPr>
              <w:pStyle w:val="Normal6a"/>
            </w:pPr>
          </w:p>
        </w:tc>
        <w:tc>
          <w:tcPr>
            <w:tcW w:w="4876" w:type="dxa"/>
            <w:tcBorders>
              <w:top w:val="nil"/>
              <w:left w:val="nil"/>
              <w:bottom w:val="nil"/>
              <w:right w:val="nil"/>
            </w:tcBorders>
          </w:tcPr>
          <w:p w14:paraId="03411D6D" w14:textId="77777777" w:rsidR="0073670E" w:rsidRPr="001D4B9B" w:rsidRDefault="0073670E" w:rsidP="007E5F6E">
            <w:pPr>
              <w:pStyle w:val="Normal6a"/>
            </w:pPr>
            <w:r w:rsidRPr="001D4B9B">
              <w:rPr>
                <w:b/>
                <w:i/>
              </w:rPr>
              <w:t>S ter.</w:t>
            </w:r>
            <w:r w:rsidRPr="001D4B9B">
              <w:tab/>
            </w:r>
            <w:r w:rsidRPr="001D4B9B">
              <w:rPr>
                <w:b/>
                <w:i/>
              </w:rPr>
              <w:t>considerando che la sostenibilità a lungo termine del settore della pesca nel Mar Baltico dipende dall'integrazione di obiettivi ambientali, economici e sociali, garantendo che le misure di gestione tutelino l'occupazione, la coesione regionale e l'approvvigionamento alimentare nelle zone costiere;</w:t>
            </w:r>
          </w:p>
        </w:tc>
      </w:tr>
    </w:tbl>
    <w:p w14:paraId="046CD7C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E9DD99C" w14:textId="77777777" w:rsidR="0073670E" w:rsidRPr="00815163" w:rsidRDefault="0073670E" w:rsidP="0073670E">
      <w:pPr>
        <w:rPr>
          <w:lang w:val="en-GB"/>
        </w:rPr>
      </w:pPr>
      <w:r w:rsidRPr="00815163">
        <w:rPr>
          <w:rStyle w:val="HideTWBExt"/>
          <w:color w:val="auto"/>
          <w:lang w:val="en-GB"/>
        </w:rPr>
        <w:t>&lt;/Amend&gt;</w:t>
      </w:r>
    </w:p>
    <w:p w14:paraId="6BE4EBB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177</w:t>
      </w:r>
      <w:r w:rsidRPr="00815163">
        <w:rPr>
          <w:rStyle w:val="HideTWBExt"/>
          <w:color w:val="auto"/>
          <w:lang w:val="en-GB"/>
        </w:rPr>
        <w:t>&lt;/NumAm&gt;</w:t>
      </w:r>
    </w:p>
    <w:p w14:paraId="483443C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Isabella Lövin</w:t>
      </w:r>
      <w:r w:rsidRPr="00815163">
        <w:rPr>
          <w:rStyle w:val="HideTWBExt"/>
          <w:b w:val="0"/>
          <w:color w:val="auto"/>
          <w:lang w:val="en-GB"/>
        </w:rPr>
        <w:t>&lt;/Members&gt;</w:t>
      </w:r>
    </w:p>
    <w:p w14:paraId="18199B17" w14:textId="77777777" w:rsidR="0073670E" w:rsidRPr="00815163" w:rsidRDefault="0073670E" w:rsidP="0073670E">
      <w:pPr>
        <w:rPr>
          <w:lang w:val="en-GB"/>
        </w:rPr>
      </w:pPr>
      <w:r w:rsidRPr="00815163">
        <w:rPr>
          <w:rStyle w:val="HideTWBExt"/>
          <w:color w:val="auto"/>
          <w:lang w:val="en-GB"/>
        </w:rPr>
        <w:t>&lt;AuNomDe&gt;</w:t>
      </w:r>
      <w:r w:rsidRPr="00815163">
        <w:rPr>
          <w:rStyle w:val="HideTWBInt"/>
          <w:color w:val="auto"/>
          <w:lang w:val="en-GB"/>
        </w:rPr>
        <w:t>{Verts/ALE}</w:t>
      </w:r>
      <w:r w:rsidRPr="00815163">
        <w:rPr>
          <w:lang w:val="en-GB"/>
        </w:rPr>
        <w:t>a nome del gruppo Verts/ALE</w:t>
      </w:r>
      <w:r w:rsidRPr="00815163">
        <w:rPr>
          <w:rStyle w:val="HideTWBExt"/>
          <w:color w:val="auto"/>
          <w:lang w:val="en-GB"/>
        </w:rPr>
        <w:t>&lt;/AuNomDe&gt;</w:t>
      </w:r>
    </w:p>
    <w:p w14:paraId="295F7AC1" w14:textId="77777777" w:rsidR="0073670E" w:rsidRPr="001D4B9B" w:rsidRDefault="0073670E" w:rsidP="0073670E">
      <w:pPr>
        <w:pStyle w:val="NormalBold"/>
      </w:pPr>
      <w:r w:rsidRPr="001D4B9B">
        <w:rPr>
          <w:rStyle w:val="HideTWBExt"/>
          <w:b w:val="0"/>
          <w:color w:val="auto"/>
        </w:rPr>
        <w:t>&lt;/RepeatBlock-By&gt;</w:t>
      </w:r>
    </w:p>
    <w:p w14:paraId="4EF4F6D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6AE367A"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S ter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5806D9BE" w14:textId="77777777" w:rsidTr="007E5F6E">
        <w:trPr>
          <w:trHeight w:hRule="exact" w:val="240"/>
          <w:jc w:val="center"/>
        </w:trPr>
        <w:tc>
          <w:tcPr>
            <w:tcW w:w="9752" w:type="dxa"/>
            <w:gridSpan w:val="2"/>
            <w:tcBorders>
              <w:top w:val="nil"/>
              <w:left w:val="nil"/>
              <w:bottom w:val="nil"/>
              <w:right w:val="nil"/>
            </w:tcBorders>
          </w:tcPr>
          <w:p w14:paraId="046CABC8" w14:textId="77777777" w:rsidR="0073670E" w:rsidRPr="00815163" w:rsidRDefault="0073670E" w:rsidP="007E5F6E">
            <w:pPr>
              <w:rPr>
                <w:lang w:val="pt-PT"/>
              </w:rPr>
            </w:pPr>
          </w:p>
        </w:tc>
      </w:tr>
      <w:tr w:rsidR="0073670E" w:rsidRPr="001D4B9B" w14:paraId="6528DACD" w14:textId="77777777" w:rsidTr="007E5F6E">
        <w:trPr>
          <w:trHeight w:val="240"/>
          <w:jc w:val="center"/>
        </w:trPr>
        <w:tc>
          <w:tcPr>
            <w:tcW w:w="4876" w:type="dxa"/>
            <w:tcBorders>
              <w:top w:val="nil"/>
              <w:left w:val="nil"/>
              <w:bottom w:val="nil"/>
              <w:right w:val="nil"/>
            </w:tcBorders>
          </w:tcPr>
          <w:p w14:paraId="19DC2FC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F22CD40" w14:textId="77777777" w:rsidR="0073670E" w:rsidRPr="001D4B9B" w:rsidRDefault="0073670E" w:rsidP="007E5F6E">
            <w:pPr>
              <w:pStyle w:val="AmColumnHeading"/>
            </w:pPr>
            <w:r w:rsidRPr="001D4B9B">
              <w:t>Emendamento</w:t>
            </w:r>
          </w:p>
        </w:tc>
      </w:tr>
      <w:tr w:rsidR="0073670E" w:rsidRPr="001D4B9B" w14:paraId="2B00DCC3" w14:textId="77777777" w:rsidTr="007E5F6E">
        <w:trPr>
          <w:jc w:val="center"/>
        </w:trPr>
        <w:tc>
          <w:tcPr>
            <w:tcW w:w="4876" w:type="dxa"/>
            <w:tcBorders>
              <w:top w:val="nil"/>
              <w:left w:val="nil"/>
              <w:bottom w:val="nil"/>
              <w:right w:val="nil"/>
            </w:tcBorders>
          </w:tcPr>
          <w:p w14:paraId="6B5EE068" w14:textId="77777777" w:rsidR="0073670E" w:rsidRPr="001D4B9B" w:rsidRDefault="0073670E" w:rsidP="007E5F6E">
            <w:pPr>
              <w:pStyle w:val="Normal6a"/>
            </w:pPr>
          </w:p>
        </w:tc>
        <w:tc>
          <w:tcPr>
            <w:tcW w:w="4876" w:type="dxa"/>
            <w:tcBorders>
              <w:top w:val="nil"/>
              <w:left w:val="nil"/>
              <w:bottom w:val="nil"/>
              <w:right w:val="nil"/>
            </w:tcBorders>
          </w:tcPr>
          <w:p w14:paraId="31D3F23D" w14:textId="77777777" w:rsidR="0073670E" w:rsidRPr="001D4B9B" w:rsidRDefault="0073670E" w:rsidP="007E5F6E">
            <w:pPr>
              <w:pStyle w:val="Normal6a"/>
            </w:pPr>
            <w:r w:rsidRPr="001D4B9B">
              <w:rPr>
                <w:b/>
                <w:i/>
              </w:rPr>
              <w:t>S ter.</w:t>
            </w:r>
            <w:r w:rsidRPr="001D4B9B">
              <w:tab/>
            </w:r>
            <w:r w:rsidRPr="001D4B9B">
              <w:rPr>
                <w:b/>
                <w:i/>
              </w:rPr>
              <w:t>considerando che il patto per gli oceani del 2025, che annuncia un prossimo atto legislativo sugli oceani giuridicamente vincolante, delinea il modo per chiarire l'interpretazione giuridica e le priorità delle politiche esistenti;</w:t>
            </w:r>
          </w:p>
        </w:tc>
      </w:tr>
    </w:tbl>
    <w:p w14:paraId="5B21ED1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F90A946" w14:textId="77777777" w:rsidR="0073670E" w:rsidRPr="00815163" w:rsidRDefault="0073670E" w:rsidP="0073670E">
      <w:pPr>
        <w:rPr>
          <w:lang w:val="en-GB"/>
        </w:rPr>
      </w:pPr>
      <w:r w:rsidRPr="00815163">
        <w:rPr>
          <w:rStyle w:val="HideTWBExt"/>
          <w:color w:val="auto"/>
          <w:lang w:val="en-GB"/>
        </w:rPr>
        <w:t>&lt;/Amend&gt;</w:t>
      </w:r>
    </w:p>
    <w:p w14:paraId="1588EF1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178</w:t>
      </w:r>
      <w:r w:rsidRPr="00815163">
        <w:rPr>
          <w:rStyle w:val="HideTWBExt"/>
          <w:color w:val="auto"/>
          <w:lang w:val="en-GB"/>
        </w:rPr>
        <w:t>&lt;/NumAm&gt;</w:t>
      </w:r>
    </w:p>
    <w:p w14:paraId="414835B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0A41A5D2" w14:textId="77777777" w:rsidR="0073670E" w:rsidRPr="001D4B9B" w:rsidRDefault="0073670E" w:rsidP="0073670E">
      <w:pPr>
        <w:pStyle w:val="NormalBold"/>
      </w:pPr>
      <w:r w:rsidRPr="001D4B9B">
        <w:rPr>
          <w:rStyle w:val="HideTWBExt"/>
          <w:b w:val="0"/>
          <w:color w:val="auto"/>
        </w:rPr>
        <w:t>&lt;/RepeatBlock-By&gt;</w:t>
      </w:r>
    </w:p>
    <w:p w14:paraId="138311D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64FAFC2" w14:textId="77777777" w:rsidR="0073670E" w:rsidRPr="001D4B9B" w:rsidRDefault="0073670E" w:rsidP="0073670E">
      <w:pPr>
        <w:pStyle w:val="NormalBold"/>
      </w:pPr>
      <w:r w:rsidRPr="001D4B9B">
        <w:rPr>
          <w:rStyle w:val="HideTWBExt"/>
          <w:color w:val="auto"/>
        </w:rPr>
        <w:t>&lt;Article&gt;</w:t>
      </w:r>
      <w:r w:rsidRPr="001D4B9B">
        <w:t>Considerando S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A3C2DD3" w14:textId="77777777" w:rsidTr="007E5F6E">
        <w:trPr>
          <w:trHeight w:hRule="exact" w:val="240"/>
          <w:jc w:val="center"/>
        </w:trPr>
        <w:tc>
          <w:tcPr>
            <w:tcW w:w="9752" w:type="dxa"/>
            <w:gridSpan w:val="2"/>
            <w:tcBorders>
              <w:top w:val="nil"/>
              <w:left w:val="nil"/>
              <w:bottom w:val="nil"/>
              <w:right w:val="nil"/>
            </w:tcBorders>
          </w:tcPr>
          <w:p w14:paraId="5A1672BA" w14:textId="77777777" w:rsidR="0073670E" w:rsidRPr="001D4B9B" w:rsidRDefault="0073670E" w:rsidP="007E5F6E"/>
        </w:tc>
      </w:tr>
      <w:tr w:rsidR="0073670E" w:rsidRPr="001D4B9B" w14:paraId="0AFE80D7" w14:textId="77777777" w:rsidTr="007E5F6E">
        <w:trPr>
          <w:trHeight w:val="240"/>
          <w:jc w:val="center"/>
        </w:trPr>
        <w:tc>
          <w:tcPr>
            <w:tcW w:w="4876" w:type="dxa"/>
            <w:tcBorders>
              <w:top w:val="nil"/>
              <w:left w:val="nil"/>
              <w:bottom w:val="nil"/>
              <w:right w:val="nil"/>
            </w:tcBorders>
          </w:tcPr>
          <w:p w14:paraId="61B6D2D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DC35E1E" w14:textId="77777777" w:rsidR="0073670E" w:rsidRPr="001D4B9B" w:rsidRDefault="0073670E" w:rsidP="007E5F6E">
            <w:pPr>
              <w:pStyle w:val="AmColumnHeading"/>
            </w:pPr>
            <w:r w:rsidRPr="001D4B9B">
              <w:t>Emendamento</w:t>
            </w:r>
          </w:p>
        </w:tc>
      </w:tr>
      <w:tr w:rsidR="0073670E" w:rsidRPr="001D4B9B" w14:paraId="0E4922F9" w14:textId="77777777" w:rsidTr="007E5F6E">
        <w:trPr>
          <w:jc w:val="center"/>
        </w:trPr>
        <w:tc>
          <w:tcPr>
            <w:tcW w:w="4876" w:type="dxa"/>
            <w:tcBorders>
              <w:top w:val="nil"/>
              <w:left w:val="nil"/>
              <w:bottom w:val="nil"/>
              <w:right w:val="nil"/>
            </w:tcBorders>
          </w:tcPr>
          <w:p w14:paraId="60A166B6" w14:textId="77777777" w:rsidR="0073670E" w:rsidRPr="001D4B9B" w:rsidRDefault="0073670E" w:rsidP="007E5F6E">
            <w:pPr>
              <w:pStyle w:val="Normal6a"/>
            </w:pPr>
          </w:p>
        </w:tc>
        <w:tc>
          <w:tcPr>
            <w:tcW w:w="4876" w:type="dxa"/>
            <w:tcBorders>
              <w:top w:val="nil"/>
              <w:left w:val="nil"/>
              <w:bottom w:val="nil"/>
              <w:right w:val="nil"/>
            </w:tcBorders>
          </w:tcPr>
          <w:p w14:paraId="2AEE2D35" w14:textId="77777777" w:rsidR="0073670E" w:rsidRPr="001D4B9B" w:rsidRDefault="0073670E" w:rsidP="007E5F6E">
            <w:pPr>
              <w:pStyle w:val="Normal6a"/>
            </w:pPr>
            <w:r w:rsidRPr="001D4B9B">
              <w:rPr>
                <w:b/>
                <w:i/>
              </w:rPr>
              <w:t>S quater.</w:t>
            </w:r>
            <w:r w:rsidRPr="001D4B9B">
              <w:tab/>
            </w:r>
            <w:r w:rsidRPr="001D4B9B">
              <w:rPr>
                <w:b/>
                <w:i/>
              </w:rPr>
              <w:t>considerando che le conoscenze regionali e locali, comprese quelle dei pescatori e delle comunità costiere, rappresentano una componente essenziale di una gestione efficace;</w:t>
            </w:r>
          </w:p>
        </w:tc>
      </w:tr>
    </w:tbl>
    <w:p w14:paraId="26CF605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CAF675B" w14:textId="77777777" w:rsidR="0073670E" w:rsidRPr="00815163" w:rsidRDefault="0073670E" w:rsidP="0073670E">
      <w:pPr>
        <w:rPr>
          <w:lang w:val="en-GB"/>
        </w:rPr>
      </w:pPr>
      <w:r w:rsidRPr="00815163">
        <w:rPr>
          <w:rStyle w:val="HideTWBExt"/>
          <w:color w:val="auto"/>
          <w:lang w:val="en-GB"/>
        </w:rPr>
        <w:t>&lt;/Amend&gt;</w:t>
      </w:r>
    </w:p>
    <w:p w14:paraId="17FC3ED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179</w:t>
      </w:r>
      <w:r w:rsidRPr="00815163">
        <w:rPr>
          <w:rStyle w:val="HideTWBExt"/>
          <w:color w:val="auto"/>
          <w:lang w:val="en-GB"/>
        </w:rPr>
        <w:t>&lt;/NumAm&gt;</w:t>
      </w:r>
    </w:p>
    <w:p w14:paraId="4302E08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606C2D2D" w14:textId="77777777" w:rsidR="0073670E" w:rsidRPr="001D4B9B" w:rsidRDefault="0073670E" w:rsidP="0073670E">
      <w:pPr>
        <w:pStyle w:val="NormalBold"/>
      </w:pPr>
      <w:r w:rsidRPr="001D4B9B">
        <w:rPr>
          <w:rStyle w:val="HideTWBExt"/>
          <w:b w:val="0"/>
          <w:color w:val="auto"/>
        </w:rPr>
        <w:t>&lt;/RepeatBlock-By&gt;</w:t>
      </w:r>
    </w:p>
    <w:p w14:paraId="310DEF8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EAB52F3" w14:textId="77777777" w:rsidR="0073670E" w:rsidRPr="001D4B9B" w:rsidRDefault="0073670E" w:rsidP="0073670E">
      <w:pPr>
        <w:pStyle w:val="NormalBold"/>
      </w:pPr>
      <w:r w:rsidRPr="001D4B9B">
        <w:rPr>
          <w:rStyle w:val="HideTWBExt"/>
          <w:color w:val="auto"/>
        </w:rPr>
        <w:t>&lt;Article&gt;</w:t>
      </w:r>
      <w:r w:rsidRPr="001D4B9B">
        <w:t>Considerando S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1E18D26" w14:textId="77777777" w:rsidTr="007E5F6E">
        <w:trPr>
          <w:trHeight w:hRule="exact" w:val="240"/>
          <w:jc w:val="center"/>
        </w:trPr>
        <w:tc>
          <w:tcPr>
            <w:tcW w:w="9752" w:type="dxa"/>
            <w:gridSpan w:val="2"/>
            <w:tcBorders>
              <w:top w:val="nil"/>
              <w:left w:val="nil"/>
              <w:bottom w:val="nil"/>
              <w:right w:val="nil"/>
            </w:tcBorders>
          </w:tcPr>
          <w:p w14:paraId="0D9A41F8" w14:textId="77777777" w:rsidR="0073670E" w:rsidRPr="001D4B9B" w:rsidRDefault="0073670E" w:rsidP="007E5F6E"/>
        </w:tc>
      </w:tr>
      <w:tr w:rsidR="0073670E" w:rsidRPr="001D4B9B" w14:paraId="47A0228E" w14:textId="77777777" w:rsidTr="007E5F6E">
        <w:trPr>
          <w:trHeight w:val="240"/>
          <w:jc w:val="center"/>
        </w:trPr>
        <w:tc>
          <w:tcPr>
            <w:tcW w:w="4876" w:type="dxa"/>
            <w:tcBorders>
              <w:top w:val="nil"/>
              <w:left w:val="nil"/>
              <w:bottom w:val="nil"/>
              <w:right w:val="nil"/>
            </w:tcBorders>
          </w:tcPr>
          <w:p w14:paraId="74F0E4A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880288A" w14:textId="77777777" w:rsidR="0073670E" w:rsidRPr="001D4B9B" w:rsidRDefault="0073670E" w:rsidP="007E5F6E">
            <w:pPr>
              <w:pStyle w:val="AmColumnHeading"/>
            </w:pPr>
            <w:r w:rsidRPr="001D4B9B">
              <w:t>Emendamento</w:t>
            </w:r>
          </w:p>
        </w:tc>
      </w:tr>
      <w:tr w:rsidR="0073670E" w:rsidRPr="001D4B9B" w14:paraId="50F0C5C0" w14:textId="77777777" w:rsidTr="007E5F6E">
        <w:trPr>
          <w:jc w:val="center"/>
        </w:trPr>
        <w:tc>
          <w:tcPr>
            <w:tcW w:w="4876" w:type="dxa"/>
            <w:tcBorders>
              <w:top w:val="nil"/>
              <w:left w:val="nil"/>
              <w:bottom w:val="nil"/>
              <w:right w:val="nil"/>
            </w:tcBorders>
          </w:tcPr>
          <w:p w14:paraId="655A750E" w14:textId="77777777" w:rsidR="0073670E" w:rsidRPr="001D4B9B" w:rsidRDefault="0073670E" w:rsidP="007E5F6E">
            <w:pPr>
              <w:pStyle w:val="Normal6a"/>
            </w:pPr>
          </w:p>
        </w:tc>
        <w:tc>
          <w:tcPr>
            <w:tcW w:w="4876" w:type="dxa"/>
            <w:tcBorders>
              <w:top w:val="nil"/>
              <w:left w:val="nil"/>
              <w:bottom w:val="nil"/>
              <w:right w:val="nil"/>
            </w:tcBorders>
          </w:tcPr>
          <w:p w14:paraId="5A498143" w14:textId="77777777" w:rsidR="0073670E" w:rsidRPr="001D4B9B" w:rsidRDefault="0073670E" w:rsidP="007E5F6E">
            <w:pPr>
              <w:pStyle w:val="Normal6a"/>
            </w:pPr>
            <w:r w:rsidRPr="001D4B9B">
              <w:rPr>
                <w:b/>
                <w:i/>
              </w:rPr>
              <w:t>S quinquies.</w:t>
            </w:r>
            <w:r w:rsidRPr="001D4B9B">
              <w:tab/>
            </w:r>
            <w:r w:rsidRPr="001D4B9B">
              <w:rPr>
                <w:b/>
                <w:i/>
              </w:rPr>
              <w:t>considerando che a partire dall'invasione russa dell'Ucraina la presenza della flotta ombra russa nel Mar Baltico è aumentata; che tali navi operano con il minimo riguardo per gli standard ambientali, normativi e di sicurezza, minacciando potenzialmente l'ecosistema marino e la pesca regionale a causa delle loro condizioni obsolete e di scarsa manutenzione e delle pratiche di sicurezza inadeguate;</w:t>
            </w:r>
          </w:p>
        </w:tc>
      </w:tr>
    </w:tbl>
    <w:p w14:paraId="3FDF2B7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F946B52" w14:textId="77777777" w:rsidR="0073670E" w:rsidRPr="00815163" w:rsidRDefault="0073670E" w:rsidP="0073670E">
      <w:pPr>
        <w:rPr>
          <w:lang w:val="en-GB"/>
        </w:rPr>
      </w:pPr>
      <w:r w:rsidRPr="00815163">
        <w:rPr>
          <w:rStyle w:val="HideTWBExt"/>
          <w:color w:val="auto"/>
          <w:lang w:val="en-GB"/>
        </w:rPr>
        <w:t>&lt;/Amend&gt;</w:t>
      </w:r>
    </w:p>
    <w:p w14:paraId="5BA869B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180</w:t>
      </w:r>
      <w:r w:rsidRPr="00815163">
        <w:rPr>
          <w:rStyle w:val="HideTWBExt"/>
          <w:color w:val="auto"/>
          <w:lang w:val="en-GB"/>
        </w:rPr>
        <w:t>&lt;/NumAm&gt;</w:t>
      </w:r>
    </w:p>
    <w:p w14:paraId="66EC5AFC"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46B56A8" w14:textId="77777777" w:rsidR="0073670E" w:rsidRPr="001D4B9B" w:rsidRDefault="0073670E" w:rsidP="0073670E">
      <w:pPr>
        <w:pStyle w:val="NormalBold"/>
      </w:pPr>
      <w:r w:rsidRPr="001D4B9B">
        <w:rPr>
          <w:rStyle w:val="HideTWBExt"/>
          <w:b w:val="0"/>
          <w:color w:val="auto"/>
        </w:rPr>
        <w:t>&lt;/RepeatBlock-By&gt;</w:t>
      </w:r>
    </w:p>
    <w:p w14:paraId="74E82E1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A3D1801" w14:textId="77777777" w:rsidR="0073670E" w:rsidRPr="00815163" w:rsidRDefault="0073670E" w:rsidP="0073670E">
      <w:pPr>
        <w:pStyle w:val="NormalBold"/>
        <w:rPr>
          <w:lang w:val="pt-PT"/>
        </w:rPr>
      </w:pPr>
      <w:r w:rsidRPr="00815163">
        <w:rPr>
          <w:rStyle w:val="HideTWBExt"/>
          <w:color w:val="auto"/>
          <w:lang w:val="pt-PT"/>
        </w:rPr>
        <w:t>&lt;Article&gt;</w:t>
      </w:r>
      <w:r w:rsidRPr="00815163">
        <w:rPr>
          <w:lang w:val="pt-PT"/>
        </w:rPr>
        <w:t>Considerando S sexies (nuovo)</w:t>
      </w:r>
      <w:r w:rsidRPr="00815163">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815163" w14:paraId="61B84E0E" w14:textId="77777777" w:rsidTr="007E5F6E">
        <w:trPr>
          <w:trHeight w:hRule="exact" w:val="240"/>
          <w:jc w:val="center"/>
        </w:trPr>
        <w:tc>
          <w:tcPr>
            <w:tcW w:w="9752" w:type="dxa"/>
            <w:gridSpan w:val="2"/>
            <w:tcBorders>
              <w:top w:val="nil"/>
              <w:left w:val="nil"/>
              <w:bottom w:val="nil"/>
              <w:right w:val="nil"/>
            </w:tcBorders>
          </w:tcPr>
          <w:p w14:paraId="64CE845A" w14:textId="77777777" w:rsidR="0073670E" w:rsidRPr="00815163" w:rsidRDefault="0073670E" w:rsidP="007E5F6E">
            <w:pPr>
              <w:rPr>
                <w:lang w:val="pt-PT"/>
              </w:rPr>
            </w:pPr>
          </w:p>
        </w:tc>
      </w:tr>
      <w:tr w:rsidR="0073670E" w:rsidRPr="001D4B9B" w14:paraId="2EEF71CF" w14:textId="77777777" w:rsidTr="007E5F6E">
        <w:trPr>
          <w:trHeight w:val="240"/>
          <w:jc w:val="center"/>
        </w:trPr>
        <w:tc>
          <w:tcPr>
            <w:tcW w:w="4876" w:type="dxa"/>
            <w:tcBorders>
              <w:top w:val="nil"/>
              <w:left w:val="nil"/>
              <w:bottom w:val="nil"/>
              <w:right w:val="nil"/>
            </w:tcBorders>
          </w:tcPr>
          <w:p w14:paraId="7697555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6B2A84E" w14:textId="77777777" w:rsidR="0073670E" w:rsidRPr="001D4B9B" w:rsidRDefault="0073670E" w:rsidP="007E5F6E">
            <w:pPr>
              <w:pStyle w:val="AmColumnHeading"/>
            </w:pPr>
            <w:r w:rsidRPr="001D4B9B">
              <w:t>Emendamento</w:t>
            </w:r>
          </w:p>
        </w:tc>
      </w:tr>
      <w:tr w:rsidR="0073670E" w:rsidRPr="001D4B9B" w14:paraId="715DE6E2" w14:textId="77777777" w:rsidTr="007E5F6E">
        <w:trPr>
          <w:jc w:val="center"/>
        </w:trPr>
        <w:tc>
          <w:tcPr>
            <w:tcW w:w="4876" w:type="dxa"/>
            <w:tcBorders>
              <w:top w:val="nil"/>
              <w:left w:val="nil"/>
              <w:bottom w:val="nil"/>
              <w:right w:val="nil"/>
            </w:tcBorders>
          </w:tcPr>
          <w:p w14:paraId="32EDD1E4" w14:textId="77777777" w:rsidR="0073670E" w:rsidRPr="001D4B9B" w:rsidRDefault="0073670E" w:rsidP="007E5F6E">
            <w:pPr>
              <w:pStyle w:val="Normal6a"/>
            </w:pPr>
          </w:p>
        </w:tc>
        <w:tc>
          <w:tcPr>
            <w:tcW w:w="4876" w:type="dxa"/>
            <w:tcBorders>
              <w:top w:val="nil"/>
              <w:left w:val="nil"/>
              <w:bottom w:val="nil"/>
              <w:right w:val="nil"/>
            </w:tcBorders>
          </w:tcPr>
          <w:p w14:paraId="6899DA70" w14:textId="77777777" w:rsidR="0073670E" w:rsidRPr="001D4B9B" w:rsidRDefault="0073670E" w:rsidP="007E5F6E">
            <w:pPr>
              <w:pStyle w:val="Normal6a"/>
            </w:pPr>
            <w:r w:rsidRPr="001D4B9B">
              <w:rPr>
                <w:b/>
                <w:i/>
              </w:rPr>
              <w:t>S sexies.</w:t>
            </w:r>
            <w:r w:rsidRPr="001D4B9B">
              <w:tab/>
            </w:r>
            <w:r w:rsidRPr="001D4B9B">
              <w:rPr>
                <w:b/>
                <w:i/>
              </w:rPr>
              <w:t>considerando che l'ultima valutazione a livello dell'UE del valore socioeconomico del settore della pesca ricreativa in mare risale al 2017 e che le sue raccomandazioni non sono ancora state attuate in modo tale da sfruttare appieno il potenziale di questa attività a basso impatto quale componente riconosciuta della strategia dell'UE per l'economia blu; </w:t>
            </w:r>
          </w:p>
        </w:tc>
      </w:tr>
    </w:tbl>
    <w:p w14:paraId="3A6F510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B846D28" w14:textId="77777777" w:rsidR="0073670E" w:rsidRPr="00815163" w:rsidRDefault="0073670E" w:rsidP="0073670E">
      <w:pPr>
        <w:rPr>
          <w:lang w:val="en-GB"/>
        </w:rPr>
      </w:pPr>
      <w:r w:rsidRPr="00815163">
        <w:rPr>
          <w:rStyle w:val="HideTWBExt"/>
          <w:color w:val="auto"/>
          <w:lang w:val="en-GB"/>
        </w:rPr>
        <w:t>&lt;/Amend&gt;</w:t>
      </w:r>
    </w:p>
    <w:p w14:paraId="6681A37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181</w:t>
      </w:r>
      <w:r w:rsidRPr="00815163">
        <w:rPr>
          <w:rStyle w:val="HideTWBExt"/>
          <w:color w:val="auto"/>
          <w:lang w:val="en-GB"/>
        </w:rPr>
        <w:t>&lt;/NumAm&gt;</w:t>
      </w:r>
    </w:p>
    <w:p w14:paraId="1667F32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w:t>
      </w:r>
      <w:r w:rsidRPr="00815163">
        <w:rPr>
          <w:rStyle w:val="HideTWBExt"/>
          <w:b w:val="0"/>
          <w:color w:val="auto"/>
          <w:lang w:val="en-GB"/>
        </w:rPr>
        <w:t>&lt;/Members&gt;</w:t>
      </w:r>
    </w:p>
    <w:p w14:paraId="2CE7F57D"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9C1797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E5E1895" w14:textId="77777777" w:rsidR="0073670E" w:rsidRPr="001D4B9B" w:rsidRDefault="0073670E" w:rsidP="0073670E">
      <w:pPr>
        <w:pStyle w:val="NormalBold"/>
      </w:pPr>
      <w:r w:rsidRPr="001D4B9B">
        <w:rPr>
          <w:rStyle w:val="HideTWBExt"/>
          <w:color w:val="auto"/>
        </w:rPr>
        <w:t>&lt;Article&gt;</w:t>
      </w:r>
      <w:r w:rsidRPr="001D4B9B">
        <w:t>Titolo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89EDD10" w14:textId="77777777" w:rsidTr="007E5F6E">
        <w:trPr>
          <w:trHeight w:hRule="exact" w:val="240"/>
          <w:jc w:val="center"/>
        </w:trPr>
        <w:tc>
          <w:tcPr>
            <w:tcW w:w="9752" w:type="dxa"/>
            <w:gridSpan w:val="2"/>
            <w:tcBorders>
              <w:top w:val="nil"/>
              <w:left w:val="nil"/>
              <w:bottom w:val="nil"/>
              <w:right w:val="nil"/>
            </w:tcBorders>
          </w:tcPr>
          <w:p w14:paraId="2AE1EF1C" w14:textId="77777777" w:rsidR="0073670E" w:rsidRPr="001D4B9B" w:rsidRDefault="0073670E" w:rsidP="007E5F6E"/>
        </w:tc>
      </w:tr>
      <w:tr w:rsidR="0073670E" w:rsidRPr="001D4B9B" w14:paraId="2D3AC963" w14:textId="77777777" w:rsidTr="007E5F6E">
        <w:trPr>
          <w:trHeight w:val="240"/>
          <w:jc w:val="center"/>
        </w:trPr>
        <w:tc>
          <w:tcPr>
            <w:tcW w:w="4876" w:type="dxa"/>
            <w:tcBorders>
              <w:top w:val="nil"/>
              <w:left w:val="nil"/>
              <w:bottom w:val="nil"/>
              <w:right w:val="nil"/>
            </w:tcBorders>
          </w:tcPr>
          <w:p w14:paraId="41938B2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44D1C12" w14:textId="77777777" w:rsidR="0073670E" w:rsidRPr="001D4B9B" w:rsidRDefault="0073670E" w:rsidP="007E5F6E">
            <w:pPr>
              <w:pStyle w:val="AmColumnHeading"/>
            </w:pPr>
            <w:r w:rsidRPr="001D4B9B">
              <w:t>Emendamento</w:t>
            </w:r>
          </w:p>
        </w:tc>
      </w:tr>
      <w:tr w:rsidR="0073670E" w:rsidRPr="001D4B9B" w14:paraId="08FCBB87" w14:textId="77777777" w:rsidTr="007E5F6E">
        <w:trPr>
          <w:jc w:val="center"/>
        </w:trPr>
        <w:tc>
          <w:tcPr>
            <w:tcW w:w="4876" w:type="dxa"/>
            <w:tcBorders>
              <w:top w:val="nil"/>
              <w:left w:val="nil"/>
              <w:bottom w:val="nil"/>
              <w:right w:val="nil"/>
            </w:tcBorders>
          </w:tcPr>
          <w:p w14:paraId="434CB58E" w14:textId="77777777" w:rsidR="0073670E" w:rsidRPr="001D4B9B" w:rsidRDefault="0073670E" w:rsidP="007E5F6E">
            <w:pPr>
              <w:pStyle w:val="Normal6a"/>
            </w:pPr>
            <w:r w:rsidRPr="001D4B9B">
              <w:rPr>
                <w:b/>
                <w:i/>
              </w:rPr>
              <w:t>Azioni urgenti</w:t>
            </w:r>
          </w:p>
        </w:tc>
        <w:tc>
          <w:tcPr>
            <w:tcW w:w="4876" w:type="dxa"/>
            <w:tcBorders>
              <w:top w:val="nil"/>
              <w:left w:val="nil"/>
              <w:bottom w:val="nil"/>
              <w:right w:val="nil"/>
            </w:tcBorders>
          </w:tcPr>
          <w:p w14:paraId="70DDD336" w14:textId="77777777" w:rsidR="0073670E" w:rsidRPr="001D4B9B" w:rsidRDefault="0073670E" w:rsidP="007E5F6E">
            <w:pPr>
              <w:pStyle w:val="Normal6a"/>
            </w:pPr>
            <w:r w:rsidRPr="001D4B9B">
              <w:rPr>
                <w:b/>
                <w:i/>
              </w:rPr>
              <w:t>soppresso</w:t>
            </w:r>
          </w:p>
        </w:tc>
      </w:tr>
    </w:tbl>
    <w:p w14:paraId="62B2D5B9"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01BE1671" w14:textId="77777777" w:rsidR="0073670E" w:rsidRPr="001D4B9B" w:rsidRDefault="0073670E" w:rsidP="0073670E">
      <w:r w:rsidRPr="001D4B9B">
        <w:rPr>
          <w:rStyle w:val="HideTWBExt"/>
          <w:color w:val="auto"/>
        </w:rPr>
        <w:t>&lt;/Amend&gt;</w:t>
      </w:r>
    </w:p>
    <w:p w14:paraId="5AC70D66"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182</w:t>
      </w:r>
      <w:r w:rsidRPr="001D4B9B">
        <w:rPr>
          <w:rStyle w:val="HideTWBExt"/>
          <w:color w:val="auto"/>
        </w:rPr>
        <w:t>&lt;/NumAm&gt;</w:t>
      </w:r>
    </w:p>
    <w:p w14:paraId="2159D66D" w14:textId="77777777" w:rsidR="0073670E" w:rsidRPr="001D4B9B" w:rsidRDefault="0073670E" w:rsidP="0073670E">
      <w:pPr>
        <w:pStyle w:val="NormalBold"/>
      </w:pPr>
      <w:r w:rsidRPr="001D4B9B">
        <w:rPr>
          <w:rStyle w:val="HideTWBExt"/>
          <w:b w:val="0"/>
          <w:color w:val="auto"/>
        </w:rPr>
        <w:t>&lt;RepeatBlock-By&gt;&lt;Members&gt;</w:t>
      </w:r>
      <w:r w:rsidRPr="001D4B9B">
        <w:t>Emma Wiesner, Michal Wiezik, Asger Christensen</w:t>
      </w:r>
      <w:r w:rsidRPr="001D4B9B">
        <w:rPr>
          <w:rStyle w:val="HideTWBExt"/>
          <w:b w:val="0"/>
          <w:color w:val="auto"/>
        </w:rPr>
        <w:t>&lt;/Members&gt;</w:t>
      </w:r>
    </w:p>
    <w:p w14:paraId="0E83DB4F" w14:textId="77777777" w:rsidR="0073670E" w:rsidRPr="001D4B9B" w:rsidRDefault="0073670E" w:rsidP="0073670E">
      <w:pPr>
        <w:pStyle w:val="NormalBold"/>
      </w:pPr>
      <w:r w:rsidRPr="001D4B9B">
        <w:rPr>
          <w:rStyle w:val="HideTWBExt"/>
          <w:b w:val="0"/>
          <w:color w:val="auto"/>
        </w:rPr>
        <w:t>&lt;/RepeatBlock-By&gt;</w:t>
      </w:r>
    </w:p>
    <w:p w14:paraId="738112A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9B59046" w14:textId="77777777" w:rsidR="0073670E" w:rsidRPr="001D4B9B" w:rsidRDefault="0073670E" w:rsidP="0073670E">
      <w:pPr>
        <w:pStyle w:val="NormalBold"/>
      </w:pPr>
      <w:r w:rsidRPr="001D4B9B">
        <w:rPr>
          <w:rStyle w:val="HideTWBExt"/>
          <w:color w:val="auto"/>
        </w:rPr>
        <w:t>&lt;Article&gt;</w:t>
      </w:r>
      <w:r w:rsidRPr="001D4B9B">
        <w:t>Titolo 1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0887FB6" w14:textId="77777777" w:rsidTr="007E5F6E">
        <w:trPr>
          <w:trHeight w:hRule="exact" w:val="240"/>
          <w:jc w:val="center"/>
        </w:trPr>
        <w:tc>
          <w:tcPr>
            <w:tcW w:w="9752" w:type="dxa"/>
            <w:gridSpan w:val="2"/>
            <w:tcBorders>
              <w:top w:val="nil"/>
              <w:left w:val="nil"/>
              <w:bottom w:val="nil"/>
              <w:right w:val="nil"/>
            </w:tcBorders>
          </w:tcPr>
          <w:p w14:paraId="056C8DCC" w14:textId="77777777" w:rsidR="0073670E" w:rsidRPr="001D4B9B" w:rsidRDefault="0073670E" w:rsidP="007E5F6E"/>
        </w:tc>
      </w:tr>
      <w:tr w:rsidR="0073670E" w:rsidRPr="001D4B9B" w14:paraId="7AD79791" w14:textId="77777777" w:rsidTr="007E5F6E">
        <w:trPr>
          <w:trHeight w:val="240"/>
          <w:jc w:val="center"/>
        </w:trPr>
        <w:tc>
          <w:tcPr>
            <w:tcW w:w="4876" w:type="dxa"/>
            <w:tcBorders>
              <w:top w:val="nil"/>
              <w:left w:val="nil"/>
              <w:bottom w:val="nil"/>
              <w:right w:val="nil"/>
            </w:tcBorders>
          </w:tcPr>
          <w:p w14:paraId="7F98303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C7EE303" w14:textId="77777777" w:rsidR="0073670E" w:rsidRPr="001D4B9B" w:rsidRDefault="0073670E" w:rsidP="007E5F6E">
            <w:pPr>
              <w:pStyle w:val="AmColumnHeading"/>
            </w:pPr>
            <w:r w:rsidRPr="001D4B9B">
              <w:t>Emendamento</w:t>
            </w:r>
          </w:p>
        </w:tc>
      </w:tr>
      <w:tr w:rsidR="0073670E" w:rsidRPr="001D4B9B" w14:paraId="522C46F4" w14:textId="77777777" w:rsidTr="007E5F6E">
        <w:trPr>
          <w:jc w:val="center"/>
        </w:trPr>
        <w:tc>
          <w:tcPr>
            <w:tcW w:w="4876" w:type="dxa"/>
            <w:tcBorders>
              <w:top w:val="nil"/>
              <w:left w:val="nil"/>
              <w:bottom w:val="nil"/>
              <w:right w:val="nil"/>
            </w:tcBorders>
          </w:tcPr>
          <w:p w14:paraId="3BDE9FB2" w14:textId="77777777" w:rsidR="0073670E" w:rsidRPr="001D4B9B" w:rsidRDefault="0073670E" w:rsidP="007E5F6E">
            <w:pPr>
              <w:pStyle w:val="Normal6a"/>
            </w:pPr>
          </w:p>
        </w:tc>
        <w:tc>
          <w:tcPr>
            <w:tcW w:w="4876" w:type="dxa"/>
            <w:tcBorders>
              <w:top w:val="nil"/>
              <w:left w:val="nil"/>
              <w:bottom w:val="nil"/>
              <w:right w:val="nil"/>
            </w:tcBorders>
          </w:tcPr>
          <w:p w14:paraId="66A1399E" w14:textId="77777777" w:rsidR="0073670E" w:rsidRPr="001D4B9B" w:rsidRDefault="0073670E" w:rsidP="007E5F6E">
            <w:pPr>
              <w:pStyle w:val="Normal6a"/>
            </w:pPr>
            <w:r w:rsidRPr="001D4B9B">
              <w:rPr>
                <w:b/>
                <w:i/>
              </w:rPr>
              <w:t>Stato del Mar Baltico</w:t>
            </w:r>
          </w:p>
        </w:tc>
      </w:tr>
    </w:tbl>
    <w:p w14:paraId="07AACF58"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3EE10822" w14:textId="77777777" w:rsidR="0073670E" w:rsidRPr="001D4B9B" w:rsidRDefault="0073670E" w:rsidP="0073670E">
      <w:r w:rsidRPr="001D4B9B">
        <w:rPr>
          <w:rStyle w:val="HideTWBExt"/>
          <w:color w:val="auto"/>
        </w:rPr>
        <w:t>&lt;/Amend&gt;</w:t>
      </w:r>
    </w:p>
    <w:p w14:paraId="7E7D9C96"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183</w:t>
      </w:r>
      <w:r w:rsidRPr="001D4B9B">
        <w:rPr>
          <w:rStyle w:val="HideTWBExt"/>
          <w:color w:val="auto"/>
        </w:rPr>
        <w:t>&lt;/NumAm&gt;</w:t>
      </w:r>
    </w:p>
    <w:p w14:paraId="33ED2BD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CB8A36A" w14:textId="77777777" w:rsidR="0073670E" w:rsidRPr="001D4B9B" w:rsidRDefault="0073670E" w:rsidP="0073670E">
      <w:pPr>
        <w:pStyle w:val="NormalBold"/>
      </w:pPr>
      <w:r w:rsidRPr="001D4B9B">
        <w:rPr>
          <w:rStyle w:val="HideTWBExt"/>
          <w:b w:val="0"/>
          <w:color w:val="auto"/>
        </w:rPr>
        <w:t>&lt;/RepeatBlock-By&gt;</w:t>
      </w:r>
    </w:p>
    <w:p w14:paraId="4261E31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051AB11" w14:textId="77777777" w:rsidR="0073670E" w:rsidRPr="001D4B9B" w:rsidRDefault="0073670E" w:rsidP="0073670E">
      <w:pPr>
        <w:pStyle w:val="NormalBold"/>
      </w:pPr>
      <w:r w:rsidRPr="001D4B9B">
        <w:rPr>
          <w:rStyle w:val="HideTWBExt"/>
          <w:color w:val="auto"/>
        </w:rPr>
        <w:t>&lt;Article&gt;</w:t>
      </w:r>
      <w:r w:rsidRPr="001D4B9B">
        <w:t>Paragrafo -1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ADF8857" w14:textId="77777777" w:rsidTr="007E5F6E">
        <w:trPr>
          <w:trHeight w:hRule="exact" w:val="240"/>
          <w:jc w:val="center"/>
        </w:trPr>
        <w:tc>
          <w:tcPr>
            <w:tcW w:w="9752" w:type="dxa"/>
            <w:gridSpan w:val="2"/>
            <w:tcBorders>
              <w:top w:val="nil"/>
              <w:left w:val="nil"/>
              <w:bottom w:val="nil"/>
              <w:right w:val="nil"/>
            </w:tcBorders>
          </w:tcPr>
          <w:p w14:paraId="181C907B" w14:textId="77777777" w:rsidR="0073670E" w:rsidRPr="001D4B9B" w:rsidRDefault="0073670E" w:rsidP="007E5F6E"/>
        </w:tc>
      </w:tr>
      <w:tr w:rsidR="0073670E" w:rsidRPr="001D4B9B" w14:paraId="41C23A6C" w14:textId="77777777" w:rsidTr="007E5F6E">
        <w:trPr>
          <w:trHeight w:val="240"/>
          <w:jc w:val="center"/>
        </w:trPr>
        <w:tc>
          <w:tcPr>
            <w:tcW w:w="4876" w:type="dxa"/>
            <w:tcBorders>
              <w:top w:val="nil"/>
              <w:left w:val="nil"/>
              <w:bottom w:val="nil"/>
              <w:right w:val="nil"/>
            </w:tcBorders>
          </w:tcPr>
          <w:p w14:paraId="0C7E3A4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18EE3B3" w14:textId="77777777" w:rsidR="0073670E" w:rsidRPr="001D4B9B" w:rsidRDefault="0073670E" w:rsidP="007E5F6E">
            <w:pPr>
              <w:pStyle w:val="AmColumnHeading"/>
            </w:pPr>
            <w:r w:rsidRPr="001D4B9B">
              <w:t>Emendamento</w:t>
            </w:r>
          </w:p>
        </w:tc>
      </w:tr>
      <w:tr w:rsidR="0073670E" w:rsidRPr="001D4B9B" w14:paraId="23B1ABF9" w14:textId="77777777" w:rsidTr="007E5F6E">
        <w:trPr>
          <w:jc w:val="center"/>
        </w:trPr>
        <w:tc>
          <w:tcPr>
            <w:tcW w:w="4876" w:type="dxa"/>
            <w:tcBorders>
              <w:top w:val="nil"/>
              <w:left w:val="nil"/>
              <w:bottom w:val="nil"/>
              <w:right w:val="nil"/>
            </w:tcBorders>
          </w:tcPr>
          <w:p w14:paraId="53480664" w14:textId="77777777" w:rsidR="0073670E" w:rsidRPr="001D4B9B" w:rsidRDefault="0073670E" w:rsidP="007E5F6E">
            <w:pPr>
              <w:pStyle w:val="Normal6a"/>
            </w:pPr>
          </w:p>
        </w:tc>
        <w:tc>
          <w:tcPr>
            <w:tcW w:w="4876" w:type="dxa"/>
            <w:tcBorders>
              <w:top w:val="nil"/>
              <w:left w:val="nil"/>
              <w:bottom w:val="nil"/>
              <w:right w:val="nil"/>
            </w:tcBorders>
          </w:tcPr>
          <w:p w14:paraId="0D2A1D46" w14:textId="77777777" w:rsidR="0073670E" w:rsidRPr="001D4B9B" w:rsidRDefault="0073670E" w:rsidP="007E5F6E">
            <w:pPr>
              <w:pStyle w:val="Normal6a"/>
            </w:pPr>
            <w:r w:rsidRPr="001D4B9B">
              <w:rPr>
                <w:b/>
                <w:i/>
              </w:rPr>
              <w:t>-1.</w:t>
            </w:r>
            <w:r w:rsidRPr="001D4B9B">
              <w:tab/>
            </w:r>
            <w:r w:rsidRPr="001D4B9B">
              <w:rPr>
                <w:b/>
                <w:i/>
              </w:rPr>
              <w:t>riconosce che, a norma dell'articolo 43, paragrafo 3, TFUE, le decisioni relative alla fissazione dei totali ammissibili di cattura e di altre possibilità di pesca sono di competenza esclusiva del Consiglio e, pertanto, degli Stati membri;</w:t>
            </w:r>
            <w:r w:rsidRPr="001D4B9B">
              <w:t xml:space="preserve"> </w:t>
            </w:r>
            <w:r w:rsidRPr="001D4B9B">
              <w:rPr>
                <w:b/>
                <w:i/>
              </w:rPr>
              <w:t>sottolinea, tuttavia, che tali decisioni devono tenere pienamente conto dei più recenti dati scientifici, della diversità delle condizioni ambientali nella regione del Mar Baltico e della necessità di trovare un equilibrio tra obiettivi ambientali, sociali ed economici;</w:t>
            </w:r>
            <w:r w:rsidRPr="001D4B9B">
              <w:t xml:space="preserve"> </w:t>
            </w:r>
            <w:r w:rsidRPr="001D4B9B">
              <w:rPr>
                <w:b/>
                <w:i/>
              </w:rPr>
              <w:t>chiede una maggiore trasparenza nel processo decisionale del Consiglio e che i pareri scientifici del CIEM siano sistematicamente presi in considerazione in modo coerente con il principio di precauzione;</w:t>
            </w:r>
          </w:p>
        </w:tc>
      </w:tr>
    </w:tbl>
    <w:p w14:paraId="721F230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F8EDC5E" w14:textId="77777777" w:rsidR="0073670E" w:rsidRPr="00815163" w:rsidRDefault="0073670E" w:rsidP="0073670E">
      <w:pPr>
        <w:rPr>
          <w:lang w:val="en-GB"/>
        </w:rPr>
      </w:pPr>
      <w:r w:rsidRPr="00815163">
        <w:rPr>
          <w:rStyle w:val="HideTWBExt"/>
          <w:color w:val="auto"/>
          <w:lang w:val="en-GB"/>
        </w:rPr>
        <w:t>&lt;/Amend&gt;</w:t>
      </w:r>
    </w:p>
    <w:p w14:paraId="401F0569"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184</w:t>
      </w:r>
      <w:r w:rsidRPr="00815163">
        <w:rPr>
          <w:rStyle w:val="HideTWBExt"/>
          <w:color w:val="auto"/>
          <w:lang w:val="en-GB"/>
        </w:rPr>
        <w:t>&lt;/NumAm&gt;</w:t>
      </w:r>
    </w:p>
    <w:p w14:paraId="011F60B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2BCD2E15" w14:textId="77777777" w:rsidR="0073670E" w:rsidRPr="00815163" w:rsidRDefault="0073670E" w:rsidP="0073670E">
      <w:pPr>
        <w:pStyle w:val="NormalBold"/>
        <w:rPr>
          <w:lang w:val="en-GB"/>
        </w:rPr>
      </w:pPr>
      <w:r w:rsidRPr="00815163">
        <w:rPr>
          <w:rStyle w:val="HideTWBExt"/>
          <w:b w:val="0"/>
          <w:color w:val="auto"/>
          <w:lang w:val="en-GB"/>
        </w:rPr>
        <w:t>&lt;/RepeatBlock-By&gt;</w:t>
      </w:r>
    </w:p>
    <w:p w14:paraId="796DB5E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0E8D8FF" w14:textId="77777777" w:rsidR="0073670E" w:rsidRPr="001D4B9B" w:rsidRDefault="0073670E" w:rsidP="0073670E">
      <w:pPr>
        <w:pStyle w:val="NormalBold"/>
      </w:pPr>
      <w:r w:rsidRPr="001D4B9B">
        <w:rPr>
          <w:rStyle w:val="HideTWBExt"/>
          <w:color w:val="auto"/>
        </w:rPr>
        <w:t>&lt;Article&gt;</w:t>
      </w:r>
      <w:r w:rsidRPr="001D4B9B">
        <w:t>Paragrafo -1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0035650" w14:textId="77777777" w:rsidTr="007E5F6E">
        <w:trPr>
          <w:trHeight w:hRule="exact" w:val="240"/>
          <w:jc w:val="center"/>
        </w:trPr>
        <w:tc>
          <w:tcPr>
            <w:tcW w:w="9752" w:type="dxa"/>
            <w:gridSpan w:val="2"/>
            <w:tcBorders>
              <w:top w:val="nil"/>
              <w:left w:val="nil"/>
              <w:bottom w:val="nil"/>
              <w:right w:val="nil"/>
            </w:tcBorders>
          </w:tcPr>
          <w:p w14:paraId="7FD9579E" w14:textId="77777777" w:rsidR="0073670E" w:rsidRPr="001D4B9B" w:rsidRDefault="0073670E" w:rsidP="007E5F6E"/>
        </w:tc>
      </w:tr>
      <w:tr w:rsidR="0073670E" w:rsidRPr="001D4B9B" w14:paraId="37CCFEE1" w14:textId="77777777" w:rsidTr="007E5F6E">
        <w:trPr>
          <w:trHeight w:val="240"/>
          <w:jc w:val="center"/>
        </w:trPr>
        <w:tc>
          <w:tcPr>
            <w:tcW w:w="4876" w:type="dxa"/>
            <w:tcBorders>
              <w:top w:val="nil"/>
              <w:left w:val="nil"/>
              <w:bottom w:val="nil"/>
              <w:right w:val="nil"/>
            </w:tcBorders>
          </w:tcPr>
          <w:p w14:paraId="2B13217E"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7F89DDE" w14:textId="77777777" w:rsidR="0073670E" w:rsidRPr="001D4B9B" w:rsidRDefault="0073670E" w:rsidP="007E5F6E">
            <w:pPr>
              <w:pStyle w:val="AmColumnHeading"/>
            </w:pPr>
            <w:r w:rsidRPr="001D4B9B">
              <w:t>Emendamento</w:t>
            </w:r>
          </w:p>
        </w:tc>
      </w:tr>
      <w:tr w:rsidR="0073670E" w:rsidRPr="001D4B9B" w14:paraId="207DDB25" w14:textId="77777777" w:rsidTr="007E5F6E">
        <w:trPr>
          <w:jc w:val="center"/>
        </w:trPr>
        <w:tc>
          <w:tcPr>
            <w:tcW w:w="4876" w:type="dxa"/>
            <w:tcBorders>
              <w:top w:val="nil"/>
              <w:left w:val="nil"/>
              <w:bottom w:val="nil"/>
              <w:right w:val="nil"/>
            </w:tcBorders>
          </w:tcPr>
          <w:p w14:paraId="4E5ABE2D" w14:textId="77777777" w:rsidR="0073670E" w:rsidRPr="001D4B9B" w:rsidRDefault="0073670E" w:rsidP="007E5F6E">
            <w:pPr>
              <w:pStyle w:val="Normal6a"/>
            </w:pPr>
          </w:p>
        </w:tc>
        <w:tc>
          <w:tcPr>
            <w:tcW w:w="4876" w:type="dxa"/>
            <w:tcBorders>
              <w:top w:val="nil"/>
              <w:left w:val="nil"/>
              <w:bottom w:val="nil"/>
              <w:right w:val="nil"/>
            </w:tcBorders>
          </w:tcPr>
          <w:p w14:paraId="0A3EA648" w14:textId="77777777" w:rsidR="0073670E" w:rsidRPr="001D4B9B" w:rsidRDefault="0073670E" w:rsidP="007E5F6E">
            <w:pPr>
              <w:pStyle w:val="Normal6a"/>
            </w:pPr>
            <w:r w:rsidRPr="001D4B9B">
              <w:rPr>
                <w:b/>
                <w:i/>
              </w:rPr>
              <w:t>-1.</w:t>
            </w:r>
            <w:r w:rsidRPr="001D4B9B">
              <w:tab/>
            </w:r>
            <w:r w:rsidRPr="001D4B9B">
              <w:rPr>
                <w:b/>
                <w:i/>
              </w:rPr>
              <w:t>conclude che l'efficacia del regolamento sul programma pluriennale per il Mar Baltico nel conseguire i suoi obiettivi ecologici e socioeconomici generali è stata limitata; deplora che il mancato ripristino degli stock ittici al di sopra dei livelli di riferimento, la scarsa integrazione delle considerazioni relative all'ecosistema e l'insufficiente fissazione di contingenti precauzionali abbiano compromesso i progressi;</w:t>
            </w:r>
          </w:p>
        </w:tc>
      </w:tr>
    </w:tbl>
    <w:p w14:paraId="174CDCC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ABDA86F" w14:textId="77777777" w:rsidR="0073670E" w:rsidRPr="00815163" w:rsidRDefault="0073670E" w:rsidP="0073670E">
      <w:pPr>
        <w:rPr>
          <w:lang w:val="en-GB"/>
        </w:rPr>
      </w:pPr>
      <w:r w:rsidRPr="00815163">
        <w:rPr>
          <w:rStyle w:val="HideTWBExt"/>
          <w:color w:val="auto"/>
          <w:lang w:val="en-GB"/>
        </w:rPr>
        <w:t>&lt;/Amend&gt;</w:t>
      </w:r>
    </w:p>
    <w:p w14:paraId="72300A6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185</w:t>
      </w:r>
      <w:r w:rsidRPr="00815163">
        <w:rPr>
          <w:rStyle w:val="HideTWBExt"/>
          <w:color w:val="auto"/>
          <w:lang w:val="en-GB"/>
        </w:rPr>
        <w:t>&lt;/NumAm&gt;</w:t>
      </w:r>
    </w:p>
    <w:p w14:paraId="380CAF5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Asger Christensen</w:t>
      </w:r>
      <w:r w:rsidRPr="00815163">
        <w:rPr>
          <w:rStyle w:val="HideTWBExt"/>
          <w:b w:val="0"/>
          <w:color w:val="auto"/>
          <w:lang w:val="en-GB"/>
        </w:rPr>
        <w:t>&lt;/Members&gt;</w:t>
      </w:r>
    </w:p>
    <w:p w14:paraId="59AFA234" w14:textId="77777777" w:rsidR="0073670E" w:rsidRPr="001D4B9B" w:rsidRDefault="0073670E" w:rsidP="0073670E">
      <w:pPr>
        <w:pStyle w:val="NormalBold"/>
      </w:pPr>
      <w:r w:rsidRPr="001D4B9B">
        <w:rPr>
          <w:rStyle w:val="HideTWBExt"/>
          <w:b w:val="0"/>
          <w:color w:val="auto"/>
        </w:rPr>
        <w:t>&lt;/RepeatBlock-By&gt;</w:t>
      </w:r>
    </w:p>
    <w:p w14:paraId="41EE798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4BA4687" w14:textId="77777777" w:rsidR="0073670E" w:rsidRPr="001D4B9B" w:rsidRDefault="0073670E" w:rsidP="0073670E">
      <w:pPr>
        <w:pStyle w:val="NormalBold"/>
      </w:pPr>
      <w:r w:rsidRPr="001D4B9B">
        <w:rPr>
          <w:rStyle w:val="HideTWBExt"/>
          <w:color w:val="auto"/>
        </w:rPr>
        <w:t>&lt;Article&gt;</w:t>
      </w:r>
      <w:r w:rsidRPr="001D4B9B">
        <w:t>Paragrafo -1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7672F43" w14:textId="77777777" w:rsidTr="007E5F6E">
        <w:trPr>
          <w:trHeight w:hRule="exact" w:val="240"/>
          <w:jc w:val="center"/>
        </w:trPr>
        <w:tc>
          <w:tcPr>
            <w:tcW w:w="9752" w:type="dxa"/>
            <w:gridSpan w:val="2"/>
            <w:tcBorders>
              <w:top w:val="nil"/>
              <w:left w:val="nil"/>
              <w:bottom w:val="nil"/>
              <w:right w:val="nil"/>
            </w:tcBorders>
          </w:tcPr>
          <w:p w14:paraId="2930923E" w14:textId="77777777" w:rsidR="0073670E" w:rsidRPr="001D4B9B" w:rsidRDefault="0073670E" w:rsidP="007E5F6E"/>
        </w:tc>
      </w:tr>
      <w:tr w:rsidR="0073670E" w:rsidRPr="001D4B9B" w14:paraId="11A48DDA" w14:textId="77777777" w:rsidTr="007E5F6E">
        <w:trPr>
          <w:trHeight w:val="240"/>
          <w:jc w:val="center"/>
        </w:trPr>
        <w:tc>
          <w:tcPr>
            <w:tcW w:w="4876" w:type="dxa"/>
            <w:tcBorders>
              <w:top w:val="nil"/>
              <w:left w:val="nil"/>
              <w:bottom w:val="nil"/>
              <w:right w:val="nil"/>
            </w:tcBorders>
          </w:tcPr>
          <w:p w14:paraId="5C8CF5E7"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6C29395" w14:textId="77777777" w:rsidR="0073670E" w:rsidRPr="001D4B9B" w:rsidRDefault="0073670E" w:rsidP="007E5F6E">
            <w:pPr>
              <w:pStyle w:val="AmColumnHeading"/>
            </w:pPr>
            <w:r w:rsidRPr="001D4B9B">
              <w:t>Emendamento</w:t>
            </w:r>
          </w:p>
        </w:tc>
      </w:tr>
      <w:tr w:rsidR="0073670E" w:rsidRPr="001D4B9B" w14:paraId="71DC2154" w14:textId="77777777" w:rsidTr="007E5F6E">
        <w:trPr>
          <w:jc w:val="center"/>
        </w:trPr>
        <w:tc>
          <w:tcPr>
            <w:tcW w:w="4876" w:type="dxa"/>
            <w:tcBorders>
              <w:top w:val="nil"/>
              <w:left w:val="nil"/>
              <w:bottom w:val="nil"/>
              <w:right w:val="nil"/>
            </w:tcBorders>
          </w:tcPr>
          <w:p w14:paraId="70E2AC0D" w14:textId="77777777" w:rsidR="0073670E" w:rsidRPr="001D4B9B" w:rsidRDefault="0073670E" w:rsidP="007E5F6E">
            <w:pPr>
              <w:pStyle w:val="Normal6a"/>
            </w:pPr>
          </w:p>
        </w:tc>
        <w:tc>
          <w:tcPr>
            <w:tcW w:w="4876" w:type="dxa"/>
            <w:tcBorders>
              <w:top w:val="nil"/>
              <w:left w:val="nil"/>
              <w:bottom w:val="nil"/>
              <w:right w:val="nil"/>
            </w:tcBorders>
          </w:tcPr>
          <w:p w14:paraId="42EF4FFB" w14:textId="77777777" w:rsidR="0073670E" w:rsidRPr="001D4B9B" w:rsidRDefault="0073670E" w:rsidP="007E5F6E">
            <w:pPr>
              <w:pStyle w:val="Normal6a"/>
            </w:pPr>
            <w:r w:rsidRPr="001D4B9B">
              <w:rPr>
                <w:b/>
                <w:i/>
              </w:rPr>
              <w:t>-1 bis.</w:t>
            </w:r>
            <w:r w:rsidRPr="001D4B9B">
              <w:tab/>
            </w:r>
            <w:r w:rsidRPr="001D4B9B">
              <w:rPr>
                <w:b/>
                <w:i/>
              </w:rPr>
              <w:t>esprime preoccupazione per la mancanza di approcci politici olistici, il che ha ulteriormente complicato il lavoro finalizzato a evitare un maggiore degrado e sostenere un Mar Baltico più resiliente; osserva che le pressioni esterne, tra cui l'eutrofizzazione, i cambiamenti climatici, l'inquinamento e l'aumento delle popolazioni di predatori, richiedono sistemi di gestione della pesca più adattativi e orientati agli ecosistemi;</w:t>
            </w:r>
          </w:p>
        </w:tc>
      </w:tr>
    </w:tbl>
    <w:p w14:paraId="24F788D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749FE6B" w14:textId="77777777" w:rsidR="0073670E" w:rsidRPr="00815163" w:rsidRDefault="0073670E" w:rsidP="0073670E">
      <w:pPr>
        <w:rPr>
          <w:lang w:val="en-GB"/>
        </w:rPr>
      </w:pPr>
      <w:r w:rsidRPr="00815163">
        <w:rPr>
          <w:rStyle w:val="HideTWBExt"/>
          <w:color w:val="auto"/>
          <w:lang w:val="en-GB"/>
        </w:rPr>
        <w:t>&lt;/Amend&gt;</w:t>
      </w:r>
    </w:p>
    <w:p w14:paraId="6C96D38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186</w:t>
      </w:r>
      <w:r w:rsidRPr="00815163">
        <w:rPr>
          <w:rStyle w:val="HideTWBExt"/>
          <w:color w:val="auto"/>
          <w:lang w:val="en-GB"/>
        </w:rPr>
        <w:t>&lt;/NumAm&gt;</w:t>
      </w:r>
    </w:p>
    <w:p w14:paraId="713CEF5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49B63FE8" w14:textId="77777777" w:rsidR="0073670E" w:rsidRPr="00815163" w:rsidRDefault="0073670E" w:rsidP="0073670E">
      <w:pPr>
        <w:pStyle w:val="NormalBold"/>
        <w:rPr>
          <w:lang w:val="en-GB"/>
        </w:rPr>
      </w:pPr>
      <w:r w:rsidRPr="00815163">
        <w:rPr>
          <w:rStyle w:val="HideTWBExt"/>
          <w:b w:val="0"/>
          <w:color w:val="auto"/>
          <w:lang w:val="en-GB"/>
        </w:rPr>
        <w:t>&lt;/RepeatBlock-By&gt;</w:t>
      </w:r>
    </w:p>
    <w:p w14:paraId="6FBE91C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CEA7738" w14:textId="77777777" w:rsidR="0073670E" w:rsidRPr="001D4B9B" w:rsidRDefault="0073670E" w:rsidP="0073670E">
      <w:pPr>
        <w:pStyle w:val="NormalBold"/>
      </w:pPr>
      <w:r w:rsidRPr="001D4B9B">
        <w:rPr>
          <w:rStyle w:val="HideTWBExt"/>
          <w:color w:val="auto"/>
        </w:rPr>
        <w:t>&lt;Article&gt;</w:t>
      </w:r>
      <w:r w:rsidRPr="001D4B9B">
        <w:t>Paragrafo -1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680864C" w14:textId="77777777" w:rsidTr="007E5F6E">
        <w:trPr>
          <w:trHeight w:hRule="exact" w:val="240"/>
          <w:jc w:val="center"/>
        </w:trPr>
        <w:tc>
          <w:tcPr>
            <w:tcW w:w="9752" w:type="dxa"/>
            <w:gridSpan w:val="2"/>
            <w:tcBorders>
              <w:top w:val="nil"/>
              <w:left w:val="nil"/>
              <w:bottom w:val="nil"/>
              <w:right w:val="nil"/>
            </w:tcBorders>
          </w:tcPr>
          <w:p w14:paraId="49ECA4F1" w14:textId="77777777" w:rsidR="0073670E" w:rsidRPr="001D4B9B" w:rsidRDefault="0073670E" w:rsidP="007E5F6E"/>
        </w:tc>
      </w:tr>
      <w:tr w:rsidR="0073670E" w:rsidRPr="001D4B9B" w14:paraId="66BCC6C3" w14:textId="77777777" w:rsidTr="007E5F6E">
        <w:trPr>
          <w:trHeight w:val="240"/>
          <w:jc w:val="center"/>
        </w:trPr>
        <w:tc>
          <w:tcPr>
            <w:tcW w:w="4876" w:type="dxa"/>
            <w:tcBorders>
              <w:top w:val="nil"/>
              <w:left w:val="nil"/>
              <w:bottom w:val="nil"/>
              <w:right w:val="nil"/>
            </w:tcBorders>
          </w:tcPr>
          <w:p w14:paraId="5BACD5C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092B1D4" w14:textId="77777777" w:rsidR="0073670E" w:rsidRPr="001D4B9B" w:rsidRDefault="0073670E" w:rsidP="007E5F6E">
            <w:pPr>
              <w:pStyle w:val="AmColumnHeading"/>
            </w:pPr>
            <w:r w:rsidRPr="001D4B9B">
              <w:t>Emendamento</w:t>
            </w:r>
          </w:p>
        </w:tc>
      </w:tr>
      <w:tr w:rsidR="0073670E" w:rsidRPr="001D4B9B" w14:paraId="3912DAA9" w14:textId="77777777" w:rsidTr="007E5F6E">
        <w:trPr>
          <w:jc w:val="center"/>
        </w:trPr>
        <w:tc>
          <w:tcPr>
            <w:tcW w:w="4876" w:type="dxa"/>
            <w:tcBorders>
              <w:top w:val="nil"/>
              <w:left w:val="nil"/>
              <w:bottom w:val="nil"/>
              <w:right w:val="nil"/>
            </w:tcBorders>
          </w:tcPr>
          <w:p w14:paraId="7322223E" w14:textId="77777777" w:rsidR="0073670E" w:rsidRPr="001D4B9B" w:rsidRDefault="0073670E" w:rsidP="007E5F6E">
            <w:pPr>
              <w:pStyle w:val="Normal6a"/>
            </w:pPr>
          </w:p>
        </w:tc>
        <w:tc>
          <w:tcPr>
            <w:tcW w:w="4876" w:type="dxa"/>
            <w:tcBorders>
              <w:top w:val="nil"/>
              <w:left w:val="nil"/>
              <w:bottom w:val="nil"/>
              <w:right w:val="nil"/>
            </w:tcBorders>
          </w:tcPr>
          <w:p w14:paraId="7F88AAF1" w14:textId="77777777" w:rsidR="0073670E" w:rsidRPr="001D4B9B" w:rsidRDefault="0073670E" w:rsidP="007E5F6E">
            <w:pPr>
              <w:pStyle w:val="Normal6a"/>
            </w:pPr>
            <w:r w:rsidRPr="001D4B9B">
              <w:rPr>
                <w:b/>
                <w:i/>
              </w:rPr>
              <w:t>-1 ter.</w:t>
            </w:r>
            <w:r w:rsidRPr="001D4B9B">
              <w:tab/>
            </w:r>
            <w:r w:rsidRPr="001D4B9B">
              <w:rPr>
                <w:b/>
                <w:i/>
              </w:rPr>
              <w:t>esprime preoccupazione per il basso valore aggiunto in termini di cooperazione regionale, considerando che il piano pluriennale ha per lo più consolidato vie di cooperazione già esistenti o già avviate; osserva che a causa della lentezza dei processi e dell'aumento della burocrazia che accompagna tali iniziative sono state avviate poche raccomandazioni comuni da parte degli Stati membri, il che ha portato a un segnale preoccupante del fatto che le disposizioni in materia di regionalizzazione delle norme dell'UE in materia di pesca non sono utilizzate per adeguare le misure di gestione alle specificità del Mar Baltico; sottolinea la necessità di una cooperazione regionale tra i paesi baltici, compresi tutti i portatori di interessi;</w:t>
            </w:r>
          </w:p>
        </w:tc>
      </w:tr>
    </w:tbl>
    <w:p w14:paraId="235B49A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02577B8" w14:textId="77777777" w:rsidR="0073670E" w:rsidRPr="00815163" w:rsidRDefault="0073670E" w:rsidP="0073670E">
      <w:pPr>
        <w:rPr>
          <w:lang w:val="en-GB"/>
        </w:rPr>
      </w:pPr>
      <w:r w:rsidRPr="00815163">
        <w:rPr>
          <w:rStyle w:val="HideTWBExt"/>
          <w:color w:val="auto"/>
          <w:lang w:val="en-GB"/>
        </w:rPr>
        <w:t>&lt;/Amend&gt;</w:t>
      </w:r>
    </w:p>
    <w:p w14:paraId="3A681B6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187</w:t>
      </w:r>
      <w:r w:rsidRPr="00815163">
        <w:rPr>
          <w:rStyle w:val="HideTWBExt"/>
          <w:color w:val="auto"/>
          <w:lang w:val="en-GB"/>
        </w:rPr>
        <w:t>&lt;/NumAm&gt;</w:t>
      </w:r>
    </w:p>
    <w:p w14:paraId="46EF6E3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6A653316" w14:textId="77777777" w:rsidR="0073670E" w:rsidRPr="00815163" w:rsidRDefault="0073670E" w:rsidP="0073670E">
      <w:pPr>
        <w:pStyle w:val="NormalBold"/>
        <w:rPr>
          <w:lang w:val="en-GB"/>
        </w:rPr>
      </w:pPr>
      <w:r w:rsidRPr="00815163">
        <w:rPr>
          <w:rStyle w:val="HideTWBExt"/>
          <w:b w:val="0"/>
          <w:color w:val="auto"/>
          <w:lang w:val="en-GB"/>
        </w:rPr>
        <w:t>&lt;/RepeatBlock-By&gt;</w:t>
      </w:r>
    </w:p>
    <w:p w14:paraId="4765C8C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6D468D0" w14:textId="77777777" w:rsidR="0073670E" w:rsidRPr="001D4B9B" w:rsidRDefault="0073670E" w:rsidP="0073670E">
      <w:pPr>
        <w:pStyle w:val="NormalBold"/>
      </w:pPr>
      <w:r w:rsidRPr="001D4B9B">
        <w:rPr>
          <w:rStyle w:val="HideTWBExt"/>
          <w:color w:val="auto"/>
        </w:rPr>
        <w:t>&lt;Article&gt;</w:t>
      </w:r>
      <w:r w:rsidRPr="001D4B9B">
        <w:t>Paragrafo -1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7EFDF64" w14:textId="77777777" w:rsidTr="007E5F6E">
        <w:trPr>
          <w:trHeight w:hRule="exact" w:val="240"/>
          <w:jc w:val="center"/>
        </w:trPr>
        <w:tc>
          <w:tcPr>
            <w:tcW w:w="9752" w:type="dxa"/>
            <w:gridSpan w:val="2"/>
            <w:tcBorders>
              <w:top w:val="nil"/>
              <w:left w:val="nil"/>
              <w:bottom w:val="nil"/>
              <w:right w:val="nil"/>
            </w:tcBorders>
          </w:tcPr>
          <w:p w14:paraId="3DC5CA54" w14:textId="77777777" w:rsidR="0073670E" w:rsidRPr="001D4B9B" w:rsidRDefault="0073670E" w:rsidP="007E5F6E"/>
        </w:tc>
      </w:tr>
      <w:tr w:rsidR="0073670E" w:rsidRPr="001D4B9B" w14:paraId="1D12F2BC" w14:textId="77777777" w:rsidTr="007E5F6E">
        <w:trPr>
          <w:trHeight w:val="240"/>
          <w:jc w:val="center"/>
        </w:trPr>
        <w:tc>
          <w:tcPr>
            <w:tcW w:w="4876" w:type="dxa"/>
            <w:tcBorders>
              <w:top w:val="nil"/>
              <w:left w:val="nil"/>
              <w:bottom w:val="nil"/>
              <w:right w:val="nil"/>
            </w:tcBorders>
          </w:tcPr>
          <w:p w14:paraId="7859E83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C2EDE4D" w14:textId="77777777" w:rsidR="0073670E" w:rsidRPr="001D4B9B" w:rsidRDefault="0073670E" w:rsidP="007E5F6E">
            <w:pPr>
              <w:pStyle w:val="AmColumnHeading"/>
            </w:pPr>
            <w:r w:rsidRPr="001D4B9B">
              <w:t>Emendamento</w:t>
            </w:r>
          </w:p>
        </w:tc>
      </w:tr>
      <w:tr w:rsidR="0073670E" w:rsidRPr="001D4B9B" w14:paraId="25D66E4A" w14:textId="77777777" w:rsidTr="007E5F6E">
        <w:trPr>
          <w:jc w:val="center"/>
        </w:trPr>
        <w:tc>
          <w:tcPr>
            <w:tcW w:w="4876" w:type="dxa"/>
            <w:tcBorders>
              <w:top w:val="nil"/>
              <w:left w:val="nil"/>
              <w:bottom w:val="nil"/>
              <w:right w:val="nil"/>
            </w:tcBorders>
          </w:tcPr>
          <w:p w14:paraId="7AF6EA10" w14:textId="77777777" w:rsidR="0073670E" w:rsidRPr="001D4B9B" w:rsidRDefault="0073670E" w:rsidP="007E5F6E">
            <w:pPr>
              <w:pStyle w:val="Normal6a"/>
            </w:pPr>
          </w:p>
        </w:tc>
        <w:tc>
          <w:tcPr>
            <w:tcW w:w="4876" w:type="dxa"/>
            <w:tcBorders>
              <w:top w:val="nil"/>
              <w:left w:val="nil"/>
              <w:bottom w:val="nil"/>
              <w:right w:val="nil"/>
            </w:tcBorders>
          </w:tcPr>
          <w:p w14:paraId="6D7E6ADC" w14:textId="77777777" w:rsidR="0073670E" w:rsidRPr="001D4B9B" w:rsidRDefault="0073670E" w:rsidP="007E5F6E">
            <w:pPr>
              <w:pStyle w:val="Normal6a"/>
            </w:pPr>
            <w:r w:rsidRPr="001D4B9B">
              <w:rPr>
                <w:b/>
                <w:i/>
              </w:rPr>
              <w:t>-1 quater.</w:t>
            </w:r>
            <w:r w:rsidRPr="001D4B9B">
              <w:tab/>
            </w:r>
            <w:r w:rsidRPr="001D4B9B">
              <w:rPr>
                <w:b/>
                <w:i/>
              </w:rPr>
              <w:t>sottolinea l'urgente necessità di un maggiore impegno per il coordinamento olistico delle politiche e per accelerare i progressi nell'attuazione della legislazione di altri settori strategici, al fine di evitare di fare affidamento solo sulle misure in materia di pesca; prende atto degli sforzi compiuti nel contesto delle conferenze "Il nostro Baltico"; si rammarica tuttavia che non vi siano stati molti progressi in termini di risultati concreti;</w:t>
            </w:r>
          </w:p>
        </w:tc>
      </w:tr>
    </w:tbl>
    <w:p w14:paraId="2E51C3C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1D19526" w14:textId="77777777" w:rsidR="0073670E" w:rsidRPr="00815163" w:rsidRDefault="0073670E" w:rsidP="0073670E">
      <w:pPr>
        <w:rPr>
          <w:lang w:val="en-GB"/>
        </w:rPr>
      </w:pPr>
      <w:r w:rsidRPr="00815163">
        <w:rPr>
          <w:rStyle w:val="HideTWBExt"/>
          <w:color w:val="auto"/>
          <w:lang w:val="en-GB"/>
        </w:rPr>
        <w:t>&lt;/Amend&gt;</w:t>
      </w:r>
    </w:p>
    <w:p w14:paraId="2A733DA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188</w:t>
      </w:r>
      <w:r w:rsidRPr="00815163">
        <w:rPr>
          <w:rStyle w:val="HideTWBExt"/>
          <w:color w:val="auto"/>
          <w:lang w:val="en-GB"/>
        </w:rPr>
        <w:t>&lt;/NumAm&gt;</w:t>
      </w:r>
    </w:p>
    <w:p w14:paraId="220FE4F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Karin Karlsbro</w:t>
      </w:r>
      <w:r w:rsidRPr="00815163">
        <w:rPr>
          <w:rStyle w:val="HideTWBExt"/>
          <w:b w:val="0"/>
          <w:color w:val="auto"/>
          <w:lang w:val="en-GB"/>
        </w:rPr>
        <w:t>&lt;/Members&gt;</w:t>
      </w:r>
    </w:p>
    <w:p w14:paraId="56D08AC9" w14:textId="77777777" w:rsidR="0073670E" w:rsidRPr="00815163" w:rsidRDefault="0073670E" w:rsidP="0073670E">
      <w:pPr>
        <w:pStyle w:val="NormalBold"/>
        <w:rPr>
          <w:lang w:val="en-GB"/>
        </w:rPr>
      </w:pPr>
      <w:r w:rsidRPr="00815163">
        <w:rPr>
          <w:rStyle w:val="HideTWBExt"/>
          <w:b w:val="0"/>
          <w:color w:val="auto"/>
          <w:lang w:val="en-GB"/>
        </w:rPr>
        <w:t>&lt;/RepeatBlock-By&gt;</w:t>
      </w:r>
    </w:p>
    <w:p w14:paraId="196928C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24EE389" w14:textId="77777777" w:rsidR="0073670E" w:rsidRPr="001D4B9B" w:rsidRDefault="0073670E" w:rsidP="0073670E">
      <w:pPr>
        <w:pStyle w:val="NormalBold"/>
      </w:pPr>
      <w:r w:rsidRPr="001D4B9B">
        <w:rPr>
          <w:rStyle w:val="HideTWBExt"/>
          <w:color w:val="auto"/>
        </w:rPr>
        <w:t>&lt;Article&gt;</w:t>
      </w:r>
      <w:r w:rsidRPr="001D4B9B">
        <w:t>Paragrafo -1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AFCE7B0" w14:textId="77777777" w:rsidTr="007E5F6E">
        <w:trPr>
          <w:trHeight w:hRule="exact" w:val="240"/>
          <w:jc w:val="center"/>
        </w:trPr>
        <w:tc>
          <w:tcPr>
            <w:tcW w:w="9752" w:type="dxa"/>
            <w:gridSpan w:val="2"/>
            <w:tcBorders>
              <w:top w:val="nil"/>
              <w:left w:val="nil"/>
              <w:bottom w:val="nil"/>
              <w:right w:val="nil"/>
            </w:tcBorders>
          </w:tcPr>
          <w:p w14:paraId="577BFF45" w14:textId="77777777" w:rsidR="0073670E" w:rsidRPr="001D4B9B" w:rsidRDefault="0073670E" w:rsidP="007E5F6E"/>
        </w:tc>
      </w:tr>
      <w:tr w:rsidR="0073670E" w:rsidRPr="001D4B9B" w14:paraId="419554A9" w14:textId="77777777" w:rsidTr="007E5F6E">
        <w:trPr>
          <w:trHeight w:val="240"/>
          <w:jc w:val="center"/>
        </w:trPr>
        <w:tc>
          <w:tcPr>
            <w:tcW w:w="4876" w:type="dxa"/>
            <w:tcBorders>
              <w:top w:val="nil"/>
              <w:left w:val="nil"/>
              <w:bottom w:val="nil"/>
              <w:right w:val="nil"/>
            </w:tcBorders>
          </w:tcPr>
          <w:p w14:paraId="63511AC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97E692A" w14:textId="77777777" w:rsidR="0073670E" w:rsidRPr="001D4B9B" w:rsidRDefault="0073670E" w:rsidP="007E5F6E">
            <w:pPr>
              <w:pStyle w:val="AmColumnHeading"/>
            </w:pPr>
            <w:r w:rsidRPr="001D4B9B">
              <w:t>Emendamento</w:t>
            </w:r>
          </w:p>
        </w:tc>
      </w:tr>
      <w:tr w:rsidR="0073670E" w:rsidRPr="001D4B9B" w14:paraId="4F9E62AE" w14:textId="77777777" w:rsidTr="007E5F6E">
        <w:trPr>
          <w:jc w:val="center"/>
        </w:trPr>
        <w:tc>
          <w:tcPr>
            <w:tcW w:w="4876" w:type="dxa"/>
            <w:tcBorders>
              <w:top w:val="nil"/>
              <w:left w:val="nil"/>
              <w:bottom w:val="nil"/>
              <w:right w:val="nil"/>
            </w:tcBorders>
          </w:tcPr>
          <w:p w14:paraId="18DDC086" w14:textId="77777777" w:rsidR="0073670E" w:rsidRPr="001D4B9B" w:rsidRDefault="0073670E" w:rsidP="007E5F6E">
            <w:pPr>
              <w:pStyle w:val="Normal6a"/>
            </w:pPr>
          </w:p>
        </w:tc>
        <w:tc>
          <w:tcPr>
            <w:tcW w:w="4876" w:type="dxa"/>
            <w:tcBorders>
              <w:top w:val="nil"/>
              <w:left w:val="nil"/>
              <w:bottom w:val="nil"/>
              <w:right w:val="nil"/>
            </w:tcBorders>
          </w:tcPr>
          <w:p w14:paraId="0E2F8217" w14:textId="77777777" w:rsidR="0073670E" w:rsidRPr="001D4B9B" w:rsidRDefault="0073670E" w:rsidP="007E5F6E">
            <w:pPr>
              <w:pStyle w:val="Normal6a"/>
            </w:pPr>
            <w:r w:rsidRPr="001D4B9B">
              <w:rPr>
                <w:b/>
                <w:i/>
              </w:rPr>
              <w:t>-1 quinquies.</w:t>
            </w:r>
            <w:r w:rsidRPr="001D4B9B">
              <w:tab/>
            </w:r>
            <w:r w:rsidRPr="001D4B9B">
              <w:rPr>
                <w:b/>
                <w:i/>
              </w:rPr>
              <w:t>è del parere che la situazione nel Mar Baltico richieda azioni drastiche al fine di creare uno sviluppo positivo nel bacino marittimo; conclude che, al fine di ottenere i migliori risultati, è necessario impegnarsi e cooperare con tutte le parti interessate, comprese le comunità locali e i pescatori, al fine di trovare le azioni necessarie non solo per arrestare le attuali tendenze negative nel Mar Baltico, ma anche per garantire che la necessaria transizione sia equa per tutti i soggetti coinvolti e una transizione che non lasci indietro nessuno;</w:t>
            </w:r>
          </w:p>
        </w:tc>
      </w:tr>
    </w:tbl>
    <w:p w14:paraId="0A3C7B2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D4CC3F5" w14:textId="77777777" w:rsidR="0073670E" w:rsidRPr="00815163" w:rsidRDefault="0073670E" w:rsidP="0073670E">
      <w:pPr>
        <w:rPr>
          <w:lang w:val="en-GB"/>
        </w:rPr>
      </w:pPr>
      <w:r w:rsidRPr="00815163">
        <w:rPr>
          <w:rStyle w:val="HideTWBExt"/>
          <w:color w:val="auto"/>
          <w:lang w:val="en-GB"/>
        </w:rPr>
        <w:t>&lt;/Amend&gt;</w:t>
      </w:r>
    </w:p>
    <w:p w14:paraId="62E7132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189</w:t>
      </w:r>
      <w:r w:rsidRPr="00815163">
        <w:rPr>
          <w:rStyle w:val="HideTWBExt"/>
          <w:color w:val="auto"/>
          <w:lang w:val="en-GB"/>
        </w:rPr>
        <w:t>&lt;/NumAm&gt;</w:t>
      </w:r>
    </w:p>
    <w:p w14:paraId="55D5BA9E"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w:t>
      </w:r>
      <w:r w:rsidRPr="00815163">
        <w:rPr>
          <w:rStyle w:val="HideTWBExt"/>
          <w:b w:val="0"/>
          <w:color w:val="auto"/>
          <w:lang w:val="en-GB"/>
        </w:rPr>
        <w:t>&lt;/Members&gt;</w:t>
      </w:r>
    </w:p>
    <w:p w14:paraId="0365333E" w14:textId="77777777" w:rsidR="0073670E" w:rsidRPr="001D4B9B" w:rsidRDefault="0073670E" w:rsidP="0073670E">
      <w:pPr>
        <w:pStyle w:val="NormalBold"/>
      </w:pPr>
      <w:r w:rsidRPr="001D4B9B">
        <w:rPr>
          <w:rStyle w:val="HideTWBExt"/>
          <w:b w:val="0"/>
          <w:color w:val="auto"/>
        </w:rPr>
        <w:t>&lt;/RepeatBlock-By&gt;</w:t>
      </w:r>
    </w:p>
    <w:p w14:paraId="5C6B7DF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2CBEED5" w14:textId="77777777" w:rsidR="0073670E" w:rsidRPr="001D4B9B" w:rsidRDefault="0073670E" w:rsidP="0073670E">
      <w:pPr>
        <w:pStyle w:val="NormalBold"/>
      </w:pPr>
      <w:r w:rsidRPr="001D4B9B">
        <w:rPr>
          <w:rStyle w:val="HideTWBExt"/>
          <w:color w:val="auto"/>
        </w:rPr>
        <w:t>&lt;Article&gt;</w:t>
      </w:r>
      <w:r w:rsidRPr="001D4B9B">
        <w:t>Paragrafo -1 sexies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D29618B" w14:textId="77777777" w:rsidTr="007E5F6E">
        <w:trPr>
          <w:trHeight w:hRule="exact" w:val="240"/>
          <w:jc w:val="center"/>
        </w:trPr>
        <w:tc>
          <w:tcPr>
            <w:tcW w:w="9752" w:type="dxa"/>
            <w:gridSpan w:val="2"/>
            <w:tcBorders>
              <w:top w:val="nil"/>
              <w:left w:val="nil"/>
              <w:bottom w:val="nil"/>
              <w:right w:val="nil"/>
            </w:tcBorders>
          </w:tcPr>
          <w:p w14:paraId="04961828" w14:textId="77777777" w:rsidR="0073670E" w:rsidRPr="001D4B9B" w:rsidRDefault="0073670E" w:rsidP="007E5F6E"/>
        </w:tc>
      </w:tr>
      <w:tr w:rsidR="0073670E" w:rsidRPr="001D4B9B" w14:paraId="75C476B9" w14:textId="77777777" w:rsidTr="007E5F6E">
        <w:trPr>
          <w:trHeight w:val="240"/>
          <w:jc w:val="center"/>
        </w:trPr>
        <w:tc>
          <w:tcPr>
            <w:tcW w:w="4876" w:type="dxa"/>
            <w:tcBorders>
              <w:top w:val="nil"/>
              <w:left w:val="nil"/>
              <w:bottom w:val="nil"/>
              <w:right w:val="nil"/>
            </w:tcBorders>
          </w:tcPr>
          <w:p w14:paraId="078FCF04"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30584CD" w14:textId="77777777" w:rsidR="0073670E" w:rsidRPr="001D4B9B" w:rsidRDefault="0073670E" w:rsidP="007E5F6E">
            <w:pPr>
              <w:pStyle w:val="AmColumnHeading"/>
            </w:pPr>
            <w:r w:rsidRPr="001D4B9B">
              <w:t>Emendamento</w:t>
            </w:r>
          </w:p>
        </w:tc>
      </w:tr>
      <w:tr w:rsidR="0073670E" w:rsidRPr="001D4B9B" w14:paraId="71E6F0BA" w14:textId="77777777" w:rsidTr="007E5F6E">
        <w:trPr>
          <w:jc w:val="center"/>
        </w:trPr>
        <w:tc>
          <w:tcPr>
            <w:tcW w:w="4876" w:type="dxa"/>
            <w:tcBorders>
              <w:top w:val="nil"/>
              <w:left w:val="nil"/>
              <w:bottom w:val="nil"/>
              <w:right w:val="nil"/>
            </w:tcBorders>
          </w:tcPr>
          <w:p w14:paraId="0D0B97A3" w14:textId="77777777" w:rsidR="0073670E" w:rsidRPr="001D4B9B" w:rsidRDefault="0073670E" w:rsidP="007E5F6E">
            <w:pPr>
              <w:pStyle w:val="Normal6a"/>
            </w:pPr>
          </w:p>
        </w:tc>
        <w:tc>
          <w:tcPr>
            <w:tcW w:w="4876" w:type="dxa"/>
            <w:tcBorders>
              <w:top w:val="nil"/>
              <w:left w:val="nil"/>
              <w:bottom w:val="nil"/>
              <w:right w:val="nil"/>
            </w:tcBorders>
          </w:tcPr>
          <w:p w14:paraId="10C50895" w14:textId="77777777" w:rsidR="0073670E" w:rsidRPr="001D4B9B" w:rsidRDefault="0073670E" w:rsidP="007E5F6E">
            <w:pPr>
              <w:pStyle w:val="Normal6a"/>
            </w:pPr>
            <w:r w:rsidRPr="001D4B9B">
              <w:rPr>
                <w:b/>
                <w:i/>
              </w:rPr>
              <w:t>-1 sexies.</w:t>
            </w:r>
            <w:r w:rsidRPr="001D4B9B">
              <w:tab/>
            </w:r>
            <w:r w:rsidRPr="001D4B9B">
              <w:rPr>
                <w:b/>
                <w:i/>
              </w:rPr>
              <w:t>Azioni urgenti</w:t>
            </w:r>
          </w:p>
        </w:tc>
      </w:tr>
    </w:tbl>
    <w:p w14:paraId="43ADFD0A" w14:textId="77777777" w:rsidR="0073670E" w:rsidRPr="001D4B9B" w:rsidRDefault="0073670E" w:rsidP="0073670E">
      <w:pPr>
        <w:pStyle w:val="AmOrLang"/>
      </w:pPr>
      <w:r w:rsidRPr="001D4B9B">
        <w:t xml:space="preserve">Or. </w:t>
      </w:r>
      <w:r w:rsidRPr="001D4B9B">
        <w:rPr>
          <w:rStyle w:val="HideTWBExt"/>
          <w:color w:val="auto"/>
        </w:rPr>
        <w:t>&lt;Original&gt;</w:t>
      </w:r>
      <w:r w:rsidRPr="001D4B9B">
        <w:rPr>
          <w:rStyle w:val="HideTWBInt"/>
          <w:color w:val="auto"/>
        </w:rPr>
        <w:t>{EN}</w:t>
      </w:r>
      <w:r w:rsidRPr="001D4B9B">
        <w:t>en</w:t>
      </w:r>
      <w:r w:rsidRPr="001D4B9B">
        <w:rPr>
          <w:rStyle w:val="HideTWBExt"/>
          <w:color w:val="auto"/>
        </w:rPr>
        <w:t>&lt;/Original&gt;</w:t>
      </w:r>
    </w:p>
    <w:p w14:paraId="04D15103" w14:textId="77777777" w:rsidR="0073670E" w:rsidRPr="001D4B9B" w:rsidRDefault="0073670E" w:rsidP="0073670E">
      <w:r w:rsidRPr="001D4B9B">
        <w:rPr>
          <w:rStyle w:val="HideTWBExt"/>
          <w:color w:val="auto"/>
        </w:rPr>
        <w:t>&lt;/Amend&gt;</w:t>
      </w:r>
    </w:p>
    <w:p w14:paraId="3A499BC4" w14:textId="77777777" w:rsidR="0073670E" w:rsidRPr="001D4B9B" w:rsidRDefault="0073670E" w:rsidP="0073670E">
      <w:pPr>
        <w:pStyle w:val="AmNumberTabs"/>
      </w:pPr>
      <w:r w:rsidRPr="001D4B9B">
        <w:rPr>
          <w:rStyle w:val="HideTWBExt"/>
          <w:color w:val="auto"/>
        </w:rPr>
        <w:t>&lt;Amend&gt;</w:t>
      </w:r>
      <w:r w:rsidRPr="001D4B9B">
        <w:t>Emendamento</w:t>
      </w:r>
      <w:r w:rsidRPr="001D4B9B">
        <w:tab/>
      </w:r>
      <w:r w:rsidRPr="001D4B9B">
        <w:tab/>
      </w:r>
      <w:r w:rsidRPr="001D4B9B">
        <w:rPr>
          <w:rStyle w:val="HideTWBExt"/>
          <w:color w:val="auto"/>
        </w:rPr>
        <w:t>&lt;NumAm&gt;</w:t>
      </w:r>
      <w:r w:rsidRPr="001D4B9B">
        <w:t>190</w:t>
      </w:r>
      <w:r w:rsidRPr="001D4B9B">
        <w:rPr>
          <w:rStyle w:val="HideTWBExt"/>
          <w:color w:val="auto"/>
        </w:rPr>
        <w:t>&lt;/NumAm&gt;</w:t>
      </w:r>
    </w:p>
    <w:p w14:paraId="34E970E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7A9CA7A0" w14:textId="77777777" w:rsidR="0073670E" w:rsidRPr="001D4B9B" w:rsidRDefault="0073670E" w:rsidP="0073670E">
      <w:pPr>
        <w:pStyle w:val="NormalBold"/>
      </w:pPr>
      <w:r w:rsidRPr="001D4B9B">
        <w:rPr>
          <w:rStyle w:val="HideTWBExt"/>
          <w:b w:val="0"/>
          <w:color w:val="auto"/>
        </w:rPr>
        <w:t>&lt;/RepeatBlock-By&gt;</w:t>
      </w:r>
    </w:p>
    <w:p w14:paraId="66D7AC4B"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AF9AD28"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8823940" w14:textId="77777777" w:rsidTr="007E5F6E">
        <w:trPr>
          <w:trHeight w:hRule="exact" w:val="240"/>
          <w:jc w:val="center"/>
        </w:trPr>
        <w:tc>
          <w:tcPr>
            <w:tcW w:w="9752" w:type="dxa"/>
            <w:gridSpan w:val="2"/>
            <w:tcBorders>
              <w:top w:val="nil"/>
              <w:left w:val="nil"/>
              <w:bottom w:val="nil"/>
              <w:right w:val="nil"/>
            </w:tcBorders>
          </w:tcPr>
          <w:p w14:paraId="5774D7A8" w14:textId="77777777" w:rsidR="0073670E" w:rsidRPr="001D4B9B" w:rsidRDefault="0073670E" w:rsidP="007E5F6E"/>
        </w:tc>
      </w:tr>
      <w:tr w:rsidR="0073670E" w:rsidRPr="001D4B9B" w14:paraId="7EFCDC4A" w14:textId="77777777" w:rsidTr="007E5F6E">
        <w:trPr>
          <w:trHeight w:val="240"/>
          <w:jc w:val="center"/>
        </w:trPr>
        <w:tc>
          <w:tcPr>
            <w:tcW w:w="4876" w:type="dxa"/>
            <w:tcBorders>
              <w:top w:val="nil"/>
              <w:left w:val="nil"/>
              <w:bottom w:val="nil"/>
              <w:right w:val="nil"/>
            </w:tcBorders>
          </w:tcPr>
          <w:p w14:paraId="76DB115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D34D5DA" w14:textId="77777777" w:rsidR="0073670E" w:rsidRPr="001D4B9B" w:rsidRDefault="0073670E" w:rsidP="007E5F6E">
            <w:pPr>
              <w:pStyle w:val="AmColumnHeading"/>
            </w:pPr>
            <w:r w:rsidRPr="001D4B9B">
              <w:t>Emendamento</w:t>
            </w:r>
          </w:p>
        </w:tc>
      </w:tr>
      <w:tr w:rsidR="0073670E" w:rsidRPr="001D4B9B" w14:paraId="3D7F076B" w14:textId="77777777" w:rsidTr="007E5F6E">
        <w:trPr>
          <w:jc w:val="center"/>
        </w:trPr>
        <w:tc>
          <w:tcPr>
            <w:tcW w:w="4876" w:type="dxa"/>
            <w:tcBorders>
              <w:top w:val="nil"/>
              <w:left w:val="nil"/>
              <w:bottom w:val="nil"/>
              <w:right w:val="nil"/>
            </w:tcBorders>
          </w:tcPr>
          <w:p w14:paraId="459C09C1" w14:textId="77777777" w:rsidR="0073670E" w:rsidRPr="001D4B9B" w:rsidRDefault="0073670E" w:rsidP="007E5F6E">
            <w:pPr>
              <w:pStyle w:val="Normal6a"/>
            </w:pPr>
            <w:r w:rsidRPr="001D4B9B">
              <w:t>1.</w:t>
            </w:r>
            <w:r w:rsidRPr="001D4B9B">
              <w:tab/>
              <w:t xml:space="preserve">invita la Commissione e il Consiglio </w:t>
            </w:r>
            <w:r w:rsidRPr="001D4B9B">
              <w:rPr>
                <w:b/>
                <w:i/>
              </w:rPr>
              <w:t>a utilizzare tutti gli</w:t>
            </w:r>
            <w:r w:rsidRPr="001D4B9B">
              <w:t xml:space="preserve"> strumenti giuridici </w:t>
            </w:r>
            <w:r w:rsidRPr="001D4B9B">
              <w:rPr>
                <w:b/>
                <w:i/>
              </w:rPr>
              <w:t>disponibili</w:t>
            </w:r>
            <w:r w:rsidRPr="001D4B9B">
              <w:t xml:space="preserve"> per porre fine a qualsiasi ulteriore deterioramento che rischierebbe un crollo totale degli stock ittici del Mar Baltico</w:t>
            </w:r>
            <w:r w:rsidRPr="001D4B9B">
              <w:rPr>
                <w:b/>
                <w:i/>
              </w:rPr>
              <w:t>, anche mediante atti delegati, raccomandazioni congiunte e gli articoli 5 e 8 del regolamento sul piano pluriennale per il Mar Baltico, le disposizioni di cui all'articolo 12 del regolamento che istituisce la PCP e le iniziative degli Stati membri a norma degli articoli 8, 11, 13, 17 e 20 del regolamento sulla PCP, unilateralmente o mediante regionalizzazione a norma dell'articolo 18</w:t>
            </w:r>
            <w:r w:rsidRPr="001D4B9B">
              <w:t>;</w:t>
            </w:r>
          </w:p>
        </w:tc>
        <w:tc>
          <w:tcPr>
            <w:tcW w:w="4876" w:type="dxa"/>
            <w:tcBorders>
              <w:top w:val="nil"/>
              <w:left w:val="nil"/>
              <w:bottom w:val="nil"/>
              <w:right w:val="nil"/>
            </w:tcBorders>
          </w:tcPr>
          <w:p w14:paraId="0E2F0928" w14:textId="77777777" w:rsidR="0073670E" w:rsidRPr="001D4B9B" w:rsidRDefault="0073670E" w:rsidP="007E5F6E">
            <w:pPr>
              <w:pStyle w:val="Normal6a"/>
            </w:pPr>
            <w:r w:rsidRPr="001D4B9B">
              <w:t>1.</w:t>
            </w:r>
            <w:r w:rsidRPr="001D4B9B">
              <w:tab/>
              <w:t xml:space="preserve">invita la Commissione e il Consiglio </w:t>
            </w:r>
            <w:r w:rsidRPr="001D4B9B">
              <w:rPr>
                <w:b/>
                <w:i/>
              </w:rPr>
              <w:t>ad applicare un approccio basato sulla scienza al fine di elaborare</w:t>
            </w:r>
            <w:r w:rsidRPr="001D4B9B">
              <w:t xml:space="preserve"> strumenti giuridici per porre fine a qualsiasi ulteriore deterioramento che rischierebbe un crollo totale degli stock ittici del Mar Baltico;</w:t>
            </w:r>
          </w:p>
        </w:tc>
      </w:tr>
    </w:tbl>
    <w:p w14:paraId="4D4C5D13"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059B8D81" w14:textId="77777777" w:rsidR="0073670E" w:rsidRPr="00815163" w:rsidRDefault="0073670E" w:rsidP="0073670E">
      <w:pPr>
        <w:rPr>
          <w:lang w:val="en-GB"/>
        </w:rPr>
      </w:pPr>
      <w:r w:rsidRPr="00815163">
        <w:rPr>
          <w:rStyle w:val="HideTWBExt"/>
          <w:color w:val="auto"/>
          <w:lang w:val="en-GB"/>
        </w:rPr>
        <w:t>&lt;/Amend&gt;</w:t>
      </w:r>
    </w:p>
    <w:p w14:paraId="58682DE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191</w:t>
      </w:r>
      <w:r w:rsidRPr="00815163">
        <w:rPr>
          <w:rStyle w:val="HideTWBExt"/>
          <w:color w:val="auto"/>
          <w:lang w:val="en-GB"/>
        </w:rPr>
        <w:t>&lt;/NumAm&gt;</w:t>
      </w:r>
    </w:p>
    <w:p w14:paraId="2FB5B2A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6892E823" w14:textId="77777777" w:rsidR="0073670E" w:rsidRPr="001D4B9B" w:rsidRDefault="0073670E" w:rsidP="0073670E">
      <w:pPr>
        <w:pStyle w:val="NormalBold"/>
      </w:pPr>
      <w:r w:rsidRPr="001D4B9B">
        <w:rPr>
          <w:rStyle w:val="HideTWBExt"/>
          <w:b w:val="0"/>
          <w:color w:val="auto"/>
        </w:rPr>
        <w:t>&lt;/RepeatBlock-By&gt;</w:t>
      </w:r>
    </w:p>
    <w:p w14:paraId="66E0672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9E1EDE0"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343A039" w14:textId="77777777" w:rsidTr="007E5F6E">
        <w:trPr>
          <w:trHeight w:hRule="exact" w:val="240"/>
          <w:jc w:val="center"/>
        </w:trPr>
        <w:tc>
          <w:tcPr>
            <w:tcW w:w="9752" w:type="dxa"/>
            <w:gridSpan w:val="2"/>
            <w:tcBorders>
              <w:top w:val="nil"/>
              <w:left w:val="nil"/>
              <w:bottom w:val="nil"/>
              <w:right w:val="nil"/>
            </w:tcBorders>
          </w:tcPr>
          <w:p w14:paraId="7B6F98BE" w14:textId="77777777" w:rsidR="0073670E" w:rsidRPr="001D4B9B" w:rsidRDefault="0073670E" w:rsidP="007E5F6E"/>
        </w:tc>
      </w:tr>
      <w:tr w:rsidR="0073670E" w:rsidRPr="001D4B9B" w14:paraId="2717FAB6" w14:textId="77777777" w:rsidTr="007E5F6E">
        <w:trPr>
          <w:trHeight w:val="240"/>
          <w:jc w:val="center"/>
        </w:trPr>
        <w:tc>
          <w:tcPr>
            <w:tcW w:w="4876" w:type="dxa"/>
            <w:tcBorders>
              <w:top w:val="nil"/>
              <w:left w:val="nil"/>
              <w:bottom w:val="nil"/>
              <w:right w:val="nil"/>
            </w:tcBorders>
          </w:tcPr>
          <w:p w14:paraId="54664D1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3A8A03B" w14:textId="77777777" w:rsidR="0073670E" w:rsidRPr="001D4B9B" w:rsidRDefault="0073670E" w:rsidP="007E5F6E">
            <w:pPr>
              <w:pStyle w:val="AmColumnHeading"/>
            </w:pPr>
            <w:r w:rsidRPr="001D4B9B">
              <w:t>Emendamento</w:t>
            </w:r>
          </w:p>
        </w:tc>
      </w:tr>
      <w:tr w:rsidR="0073670E" w:rsidRPr="001D4B9B" w14:paraId="19AE421A" w14:textId="77777777" w:rsidTr="007E5F6E">
        <w:trPr>
          <w:jc w:val="center"/>
        </w:trPr>
        <w:tc>
          <w:tcPr>
            <w:tcW w:w="4876" w:type="dxa"/>
            <w:tcBorders>
              <w:top w:val="nil"/>
              <w:left w:val="nil"/>
              <w:bottom w:val="nil"/>
              <w:right w:val="nil"/>
            </w:tcBorders>
          </w:tcPr>
          <w:p w14:paraId="5DF9D495" w14:textId="77777777" w:rsidR="0073670E" w:rsidRPr="001D4B9B" w:rsidRDefault="0073670E" w:rsidP="007E5F6E">
            <w:pPr>
              <w:pStyle w:val="Normal6a"/>
            </w:pPr>
            <w:r w:rsidRPr="001D4B9B">
              <w:t>1.</w:t>
            </w:r>
            <w:r w:rsidRPr="001D4B9B">
              <w:tab/>
              <w:t>invita la Commissione e il Consiglio a utilizzare tutti gli strumenti giuridici disponibili per porre fine a qualsiasi ulteriore deterioramento che rischierebbe un crollo totale degli stock ittici del Mar Baltico, anche mediante atti delegati, raccomandazioni congiunte e gli articoli 5 e 8 del regolamento sul piano pluriennale per il Mar Baltico, le disposizioni di cui all'articolo 12 del regolamento che istituisce la PCP e le iniziative degli Stati membri a norma degli articoli 8, 11, 13, 17 e 20 del regolamento sulla PCP, unilateralmente o mediante regionalizzazione a norma dell'articolo 18;</w:t>
            </w:r>
          </w:p>
        </w:tc>
        <w:tc>
          <w:tcPr>
            <w:tcW w:w="4876" w:type="dxa"/>
            <w:tcBorders>
              <w:top w:val="nil"/>
              <w:left w:val="nil"/>
              <w:bottom w:val="nil"/>
              <w:right w:val="nil"/>
            </w:tcBorders>
          </w:tcPr>
          <w:p w14:paraId="545D485F" w14:textId="77777777" w:rsidR="0073670E" w:rsidRPr="001D4B9B" w:rsidRDefault="0073670E" w:rsidP="007E5F6E">
            <w:pPr>
              <w:pStyle w:val="Normal6a"/>
            </w:pPr>
            <w:r w:rsidRPr="001D4B9B">
              <w:t>1.</w:t>
            </w:r>
            <w:r w:rsidRPr="001D4B9B">
              <w:tab/>
            </w:r>
            <w:r w:rsidRPr="001D4B9B">
              <w:rPr>
                <w:b/>
                <w:i/>
              </w:rPr>
              <w:t>condanna la Commissione e gli Stati membri per non aver adottato misure sufficienti per proteggere e ricostituire gli ecosistemi del Mar Baltico di fronte a minacce quali la pesca eccessiva, l'inquinamento e l'eutrofizzazione;</w:t>
            </w:r>
            <w:r w:rsidRPr="001D4B9B">
              <w:t xml:space="preserve"> invita la Commissione e il Consiglio a utilizzare tutti gli strumenti giuridici disponibili per porre fine a qualsiasi ulteriore deterioramento che rischierebbe un crollo totale degli stock ittici del Mar Baltico, anche mediante atti delegati, raccomandazioni congiunte e gli articoli 5 e 8 del regolamento sul piano pluriennale per il Mar Baltico, le disposizioni di cui all'articolo 12 del regolamento che istituisce la PCP e le iniziative degli Stati membri a norma degli articoli 8, 11, 13, 17 e 20 del regolamento sulla PCP, unilateralmente o mediante regionalizzazione a norma dell'articolo 18;</w:t>
            </w:r>
          </w:p>
        </w:tc>
      </w:tr>
    </w:tbl>
    <w:p w14:paraId="4D2A8DE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492A211" w14:textId="77777777" w:rsidR="0073670E" w:rsidRPr="00815163" w:rsidRDefault="0073670E" w:rsidP="0073670E">
      <w:pPr>
        <w:rPr>
          <w:lang w:val="en-GB"/>
        </w:rPr>
      </w:pPr>
      <w:r w:rsidRPr="00815163">
        <w:rPr>
          <w:rStyle w:val="HideTWBExt"/>
          <w:color w:val="auto"/>
          <w:lang w:val="en-GB"/>
        </w:rPr>
        <w:t>&lt;/Amend&gt;</w:t>
      </w:r>
    </w:p>
    <w:p w14:paraId="34AF5C66"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192</w:t>
      </w:r>
      <w:r w:rsidRPr="00815163">
        <w:rPr>
          <w:rStyle w:val="HideTWBExt"/>
          <w:color w:val="auto"/>
          <w:lang w:val="en-GB"/>
        </w:rPr>
        <w:t>&lt;/NumAm&gt;</w:t>
      </w:r>
    </w:p>
    <w:p w14:paraId="4678733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15EA0896" w14:textId="77777777" w:rsidR="0073670E" w:rsidRPr="001D4B9B" w:rsidRDefault="0073670E" w:rsidP="0073670E">
      <w:pPr>
        <w:pStyle w:val="NormalBold"/>
      </w:pPr>
      <w:r w:rsidRPr="001D4B9B">
        <w:rPr>
          <w:rStyle w:val="HideTWBExt"/>
          <w:b w:val="0"/>
          <w:color w:val="auto"/>
        </w:rPr>
        <w:t>&lt;/RepeatBlock-By&gt;</w:t>
      </w:r>
    </w:p>
    <w:p w14:paraId="4E582E0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7EA5341"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D27FA89" w14:textId="77777777" w:rsidTr="007E5F6E">
        <w:trPr>
          <w:trHeight w:hRule="exact" w:val="240"/>
          <w:jc w:val="center"/>
        </w:trPr>
        <w:tc>
          <w:tcPr>
            <w:tcW w:w="9752" w:type="dxa"/>
            <w:gridSpan w:val="2"/>
            <w:tcBorders>
              <w:top w:val="nil"/>
              <w:left w:val="nil"/>
              <w:bottom w:val="nil"/>
              <w:right w:val="nil"/>
            </w:tcBorders>
          </w:tcPr>
          <w:p w14:paraId="6388AB7E" w14:textId="77777777" w:rsidR="0073670E" w:rsidRPr="001D4B9B" w:rsidRDefault="0073670E" w:rsidP="007E5F6E"/>
        </w:tc>
      </w:tr>
      <w:tr w:rsidR="0073670E" w:rsidRPr="001D4B9B" w14:paraId="43239F0C" w14:textId="77777777" w:rsidTr="007E5F6E">
        <w:trPr>
          <w:trHeight w:val="240"/>
          <w:jc w:val="center"/>
        </w:trPr>
        <w:tc>
          <w:tcPr>
            <w:tcW w:w="4876" w:type="dxa"/>
            <w:tcBorders>
              <w:top w:val="nil"/>
              <w:left w:val="nil"/>
              <w:bottom w:val="nil"/>
              <w:right w:val="nil"/>
            </w:tcBorders>
          </w:tcPr>
          <w:p w14:paraId="51C3139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3D45091" w14:textId="77777777" w:rsidR="0073670E" w:rsidRPr="001D4B9B" w:rsidRDefault="0073670E" w:rsidP="007E5F6E">
            <w:pPr>
              <w:pStyle w:val="AmColumnHeading"/>
            </w:pPr>
            <w:r w:rsidRPr="001D4B9B">
              <w:t>Emendamento</w:t>
            </w:r>
          </w:p>
        </w:tc>
      </w:tr>
      <w:tr w:rsidR="0073670E" w:rsidRPr="001D4B9B" w14:paraId="566FB360" w14:textId="77777777" w:rsidTr="007E5F6E">
        <w:trPr>
          <w:jc w:val="center"/>
        </w:trPr>
        <w:tc>
          <w:tcPr>
            <w:tcW w:w="4876" w:type="dxa"/>
            <w:tcBorders>
              <w:top w:val="nil"/>
              <w:left w:val="nil"/>
              <w:bottom w:val="nil"/>
              <w:right w:val="nil"/>
            </w:tcBorders>
          </w:tcPr>
          <w:p w14:paraId="48995711" w14:textId="77777777" w:rsidR="0073670E" w:rsidRPr="001D4B9B" w:rsidRDefault="0073670E" w:rsidP="007E5F6E">
            <w:pPr>
              <w:pStyle w:val="Normal6a"/>
            </w:pPr>
            <w:r w:rsidRPr="001D4B9B">
              <w:t>1.</w:t>
            </w:r>
            <w:r w:rsidRPr="001D4B9B">
              <w:tab/>
              <w:t xml:space="preserve">invita la Commissione e il Consiglio a </w:t>
            </w:r>
            <w:r w:rsidRPr="001D4B9B">
              <w:rPr>
                <w:b/>
                <w:i/>
              </w:rPr>
              <w:t>utilizzare tutti gli strumenti giuridici disponibili per porre fine a qualsiasi ulteriore deterioramento che rischierebbe un crollo totale</w:t>
            </w:r>
            <w:r w:rsidRPr="001D4B9B">
              <w:t xml:space="preserve"> degli stock ittici del Mar Baltico, anche mediante </w:t>
            </w:r>
            <w:r w:rsidRPr="001D4B9B">
              <w:rPr>
                <w:b/>
                <w:i/>
              </w:rPr>
              <w:t>atti delegati, raccomandazioni congiunte e gli articoli 5 e 8 del regolamento sul piano pluriennale per il Mar Baltico, le disposizioni di cui all'articolo 12 del regolamento che istituisce la</w:t>
            </w:r>
            <w:r w:rsidRPr="001D4B9B">
              <w:t xml:space="preserve"> PCP </w:t>
            </w:r>
            <w:r w:rsidRPr="001D4B9B">
              <w:rPr>
                <w:b/>
                <w:i/>
              </w:rPr>
              <w:t>e le iniziative degli Stati membri a norma degli articoli 8, 11, 13, 17 e 20 del regolamento sulla PCP, unilateralmente o</w:t>
            </w:r>
            <w:r w:rsidRPr="001D4B9B">
              <w:t xml:space="preserve"> mediante regionalizzazione </w:t>
            </w:r>
            <w:r w:rsidRPr="001D4B9B">
              <w:rPr>
                <w:b/>
                <w:i/>
              </w:rPr>
              <w:t>a norma dell'articolo 18</w:t>
            </w:r>
            <w:r w:rsidRPr="001D4B9B">
              <w:t>;</w:t>
            </w:r>
          </w:p>
        </w:tc>
        <w:tc>
          <w:tcPr>
            <w:tcW w:w="4876" w:type="dxa"/>
            <w:tcBorders>
              <w:top w:val="nil"/>
              <w:left w:val="nil"/>
              <w:bottom w:val="nil"/>
              <w:right w:val="nil"/>
            </w:tcBorders>
          </w:tcPr>
          <w:p w14:paraId="3DADFA7F" w14:textId="77777777" w:rsidR="0073670E" w:rsidRPr="001D4B9B" w:rsidRDefault="0073670E" w:rsidP="007E5F6E">
            <w:pPr>
              <w:pStyle w:val="Normal6a"/>
            </w:pPr>
            <w:r w:rsidRPr="001D4B9B">
              <w:t>1.</w:t>
            </w:r>
            <w:r w:rsidRPr="001D4B9B">
              <w:tab/>
              <w:t xml:space="preserve">invita la Commissione e il Consiglio a </w:t>
            </w:r>
            <w:r w:rsidRPr="001D4B9B">
              <w:rPr>
                <w:b/>
                <w:i/>
              </w:rPr>
              <w:t>continuare a lavorare alla ricostituzione</w:t>
            </w:r>
            <w:r w:rsidRPr="001D4B9B">
              <w:t xml:space="preserve"> degli stock ittici del Mar Baltico, anche mediante </w:t>
            </w:r>
            <w:r w:rsidRPr="001D4B9B">
              <w:rPr>
                <w:b/>
                <w:i/>
              </w:rPr>
              <w:t>gli strumenti e le misure previsti dalla</w:t>
            </w:r>
            <w:r w:rsidRPr="001D4B9B">
              <w:t xml:space="preserve"> PCP </w:t>
            </w:r>
            <w:r w:rsidRPr="001D4B9B">
              <w:rPr>
                <w:b/>
                <w:i/>
              </w:rPr>
              <w:t>e la relativa normativa, preferibilmente</w:t>
            </w:r>
            <w:r w:rsidRPr="001D4B9B">
              <w:t xml:space="preserve"> mediante regionalizzazione</w:t>
            </w:r>
            <w:r w:rsidRPr="001D4B9B">
              <w:rPr>
                <w:b/>
                <w:i/>
              </w:rPr>
              <w:t>, con il pieno coinvolgimento dei portatori di interessi</w:t>
            </w:r>
            <w:r w:rsidRPr="001D4B9B">
              <w:t>;</w:t>
            </w:r>
          </w:p>
        </w:tc>
      </w:tr>
    </w:tbl>
    <w:p w14:paraId="1641508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2BB1F09" w14:textId="77777777" w:rsidR="0073670E" w:rsidRPr="00815163" w:rsidRDefault="0073670E" w:rsidP="0073670E">
      <w:pPr>
        <w:rPr>
          <w:lang w:val="en-GB"/>
        </w:rPr>
      </w:pPr>
      <w:r w:rsidRPr="00815163">
        <w:rPr>
          <w:rStyle w:val="HideTWBExt"/>
          <w:color w:val="auto"/>
          <w:lang w:val="en-GB"/>
        </w:rPr>
        <w:t>&lt;/Amend&gt;</w:t>
      </w:r>
    </w:p>
    <w:p w14:paraId="39F9CB6F"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193</w:t>
      </w:r>
      <w:r w:rsidRPr="00815163">
        <w:rPr>
          <w:rStyle w:val="HideTWBExt"/>
          <w:color w:val="auto"/>
          <w:lang w:val="en-GB"/>
        </w:rPr>
        <w:t>&lt;/NumAm&gt;</w:t>
      </w:r>
    </w:p>
    <w:p w14:paraId="3EFE291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377BCB19" w14:textId="77777777" w:rsidR="0073670E" w:rsidRPr="001D4B9B" w:rsidRDefault="0073670E" w:rsidP="0073670E">
      <w:pPr>
        <w:pStyle w:val="NormalBold"/>
      </w:pPr>
      <w:r w:rsidRPr="001D4B9B">
        <w:rPr>
          <w:rStyle w:val="HideTWBExt"/>
          <w:b w:val="0"/>
          <w:color w:val="auto"/>
        </w:rPr>
        <w:t>&lt;/RepeatBlock-By&gt;</w:t>
      </w:r>
    </w:p>
    <w:p w14:paraId="232B5334"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023B28E"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A729670" w14:textId="77777777" w:rsidTr="007E5F6E">
        <w:trPr>
          <w:trHeight w:hRule="exact" w:val="240"/>
          <w:jc w:val="center"/>
        </w:trPr>
        <w:tc>
          <w:tcPr>
            <w:tcW w:w="9752" w:type="dxa"/>
            <w:gridSpan w:val="2"/>
            <w:tcBorders>
              <w:top w:val="nil"/>
              <w:left w:val="nil"/>
              <w:bottom w:val="nil"/>
              <w:right w:val="nil"/>
            </w:tcBorders>
          </w:tcPr>
          <w:p w14:paraId="0485C210" w14:textId="77777777" w:rsidR="0073670E" w:rsidRPr="001D4B9B" w:rsidRDefault="0073670E" w:rsidP="007E5F6E"/>
        </w:tc>
      </w:tr>
      <w:tr w:rsidR="0073670E" w:rsidRPr="001D4B9B" w14:paraId="45FF1490" w14:textId="77777777" w:rsidTr="007E5F6E">
        <w:trPr>
          <w:trHeight w:val="240"/>
          <w:jc w:val="center"/>
        </w:trPr>
        <w:tc>
          <w:tcPr>
            <w:tcW w:w="4876" w:type="dxa"/>
            <w:tcBorders>
              <w:top w:val="nil"/>
              <w:left w:val="nil"/>
              <w:bottom w:val="nil"/>
              <w:right w:val="nil"/>
            </w:tcBorders>
          </w:tcPr>
          <w:p w14:paraId="39020A20"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E4B3363" w14:textId="77777777" w:rsidR="0073670E" w:rsidRPr="001D4B9B" w:rsidRDefault="0073670E" w:rsidP="007E5F6E">
            <w:pPr>
              <w:pStyle w:val="AmColumnHeading"/>
            </w:pPr>
            <w:r w:rsidRPr="001D4B9B">
              <w:t>Emendamento</w:t>
            </w:r>
          </w:p>
        </w:tc>
      </w:tr>
      <w:tr w:rsidR="0073670E" w:rsidRPr="001D4B9B" w14:paraId="078910F7" w14:textId="77777777" w:rsidTr="007E5F6E">
        <w:trPr>
          <w:jc w:val="center"/>
        </w:trPr>
        <w:tc>
          <w:tcPr>
            <w:tcW w:w="4876" w:type="dxa"/>
            <w:tcBorders>
              <w:top w:val="nil"/>
              <w:left w:val="nil"/>
              <w:bottom w:val="nil"/>
              <w:right w:val="nil"/>
            </w:tcBorders>
          </w:tcPr>
          <w:p w14:paraId="65C4A99C" w14:textId="77777777" w:rsidR="0073670E" w:rsidRPr="001D4B9B" w:rsidRDefault="0073670E" w:rsidP="007E5F6E">
            <w:pPr>
              <w:pStyle w:val="Normal6a"/>
            </w:pPr>
            <w:r w:rsidRPr="001D4B9B">
              <w:t>1.</w:t>
            </w:r>
            <w:r w:rsidRPr="001D4B9B">
              <w:tab/>
              <w:t xml:space="preserve">invita la Commissione e il Consiglio a </w:t>
            </w:r>
            <w:r w:rsidRPr="001D4B9B">
              <w:rPr>
                <w:b/>
                <w:i/>
              </w:rPr>
              <w:t>utilizzare tutti gli strumenti giuridici disponibili per porre fine a qualsiasi ulteriore deterioramento che rischierebbe un crollo totale</w:t>
            </w:r>
            <w:r w:rsidRPr="001D4B9B">
              <w:t xml:space="preserve"> degli stock ittici del Mar Baltico, anche mediante </w:t>
            </w:r>
            <w:r w:rsidRPr="001D4B9B">
              <w:rPr>
                <w:b/>
                <w:i/>
              </w:rPr>
              <w:t>atti delegati, raccomandazioni congiunte e gli articoli 5 e 8 del regolamento sul piano pluriennale per il Mar Baltico, le disposizioni di cui all'articolo 12 del regolamento che istituisce la</w:t>
            </w:r>
            <w:r w:rsidRPr="001D4B9B">
              <w:t xml:space="preserve"> PCP </w:t>
            </w:r>
            <w:r w:rsidRPr="001D4B9B">
              <w:rPr>
                <w:b/>
                <w:i/>
              </w:rPr>
              <w:t>e le iniziative degli Stati membri a norma degli articoli 8, 11, 13, 17 e 20 del regolamento sulla PCP, unilateralmente o</w:t>
            </w:r>
            <w:r w:rsidRPr="001D4B9B">
              <w:t xml:space="preserve"> mediante regionalizzazione </w:t>
            </w:r>
            <w:r w:rsidRPr="001D4B9B">
              <w:rPr>
                <w:b/>
                <w:i/>
              </w:rPr>
              <w:t>a norma dell'articolo 18</w:t>
            </w:r>
            <w:r w:rsidRPr="001D4B9B">
              <w:t>;</w:t>
            </w:r>
          </w:p>
        </w:tc>
        <w:tc>
          <w:tcPr>
            <w:tcW w:w="4876" w:type="dxa"/>
            <w:tcBorders>
              <w:top w:val="nil"/>
              <w:left w:val="nil"/>
              <w:bottom w:val="nil"/>
              <w:right w:val="nil"/>
            </w:tcBorders>
          </w:tcPr>
          <w:p w14:paraId="44ABA295" w14:textId="77777777" w:rsidR="0073670E" w:rsidRPr="001D4B9B" w:rsidRDefault="0073670E" w:rsidP="007E5F6E">
            <w:pPr>
              <w:pStyle w:val="Normal6a"/>
            </w:pPr>
            <w:r w:rsidRPr="001D4B9B">
              <w:t>1.</w:t>
            </w:r>
            <w:r w:rsidRPr="001D4B9B">
              <w:tab/>
              <w:t xml:space="preserve">invita la Commissione e il Consiglio a </w:t>
            </w:r>
            <w:r w:rsidRPr="001D4B9B">
              <w:rPr>
                <w:b/>
                <w:i/>
              </w:rPr>
              <w:t>continuare a lavorare alla ricostituzione</w:t>
            </w:r>
            <w:r w:rsidRPr="001D4B9B">
              <w:t xml:space="preserve"> degli stock ittici del Mar Baltico, anche mediante </w:t>
            </w:r>
            <w:r w:rsidRPr="001D4B9B">
              <w:rPr>
                <w:b/>
                <w:i/>
              </w:rPr>
              <w:t>gli strumenti e le misure previsti dalla</w:t>
            </w:r>
            <w:r w:rsidRPr="001D4B9B">
              <w:t xml:space="preserve"> PCP </w:t>
            </w:r>
            <w:r w:rsidRPr="001D4B9B">
              <w:rPr>
                <w:b/>
                <w:i/>
              </w:rPr>
              <w:t>e la relativa normativa, preferibilmente</w:t>
            </w:r>
            <w:r w:rsidRPr="001D4B9B">
              <w:t xml:space="preserve"> mediante regionalizzazione</w:t>
            </w:r>
            <w:r w:rsidRPr="001D4B9B">
              <w:rPr>
                <w:b/>
                <w:i/>
              </w:rPr>
              <w:t>, con il pieno coinvolgimento dei portatori di interessi</w:t>
            </w:r>
            <w:r w:rsidRPr="001D4B9B">
              <w:t>;</w:t>
            </w:r>
          </w:p>
        </w:tc>
      </w:tr>
    </w:tbl>
    <w:p w14:paraId="305C773F"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6578978" w14:textId="77777777" w:rsidR="0073670E" w:rsidRPr="00815163" w:rsidRDefault="0073670E" w:rsidP="0073670E">
      <w:pPr>
        <w:rPr>
          <w:lang w:val="en-GB"/>
        </w:rPr>
      </w:pPr>
      <w:r w:rsidRPr="00815163">
        <w:rPr>
          <w:rStyle w:val="HideTWBExt"/>
          <w:color w:val="auto"/>
          <w:lang w:val="en-GB"/>
        </w:rPr>
        <w:t>&lt;/Amend&gt;</w:t>
      </w:r>
    </w:p>
    <w:p w14:paraId="032D9DD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194</w:t>
      </w:r>
      <w:r w:rsidRPr="00815163">
        <w:rPr>
          <w:rStyle w:val="HideTWBExt"/>
          <w:color w:val="auto"/>
          <w:lang w:val="en-GB"/>
        </w:rPr>
        <w:t>&lt;/NumAm&gt;</w:t>
      </w:r>
    </w:p>
    <w:p w14:paraId="080DCEE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4C810F3" w14:textId="77777777" w:rsidR="0073670E" w:rsidRPr="001D4B9B" w:rsidRDefault="0073670E" w:rsidP="0073670E">
      <w:pPr>
        <w:pStyle w:val="NormalBold"/>
      </w:pPr>
      <w:r w:rsidRPr="001D4B9B">
        <w:rPr>
          <w:rStyle w:val="HideTWBExt"/>
          <w:b w:val="0"/>
          <w:color w:val="auto"/>
        </w:rPr>
        <w:t>&lt;/RepeatBlock-By&gt;</w:t>
      </w:r>
    </w:p>
    <w:p w14:paraId="5A3F033F"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E6C75B2"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52565D7" w14:textId="77777777" w:rsidTr="007E5F6E">
        <w:trPr>
          <w:trHeight w:hRule="exact" w:val="240"/>
          <w:jc w:val="center"/>
        </w:trPr>
        <w:tc>
          <w:tcPr>
            <w:tcW w:w="9752" w:type="dxa"/>
            <w:gridSpan w:val="2"/>
            <w:tcBorders>
              <w:top w:val="nil"/>
              <w:left w:val="nil"/>
              <w:bottom w:val="nil"/>
              <w:right w:val="nil"/>
            </w:tcBorders>
          </w:tcPr>
          <w:p w14:paraId="61EBFBBD" w14:textId="77777777" w:rsidR="0073670E" w:rsidRPr="001D4B9B" w:rsidRDefault="0073670E" w:rsidP="007E5F6E"/>
        </w:tc>
      </w:tr>
      <w:tr w:rsidR="0073670E" w:rsidRPr="001D4B9B" w14:paraId="41074128" w14:textId="77777777" w:rsidTr="007E5F6E">
        <w:trPr>
          <w:trHeight w:val="240"/>
          <w:jc w:val="center"/>
        </w:trPr>
        <w:tc>
          <w:tcPr>
            <w:tcW w:w="4876" w:type="dxa"/>
            <w:tcBorders>
              <w:top w:val="nil"/>
              <w:left w:val="nil"/>
              <w:bottom w:val="nil"/>
              <w:right w:val="nil"/>
            </w:tcBorders>
          </w:tcPr>
          <w:p w14:paraId="76C0BD5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B2BF949" w14:textId="77777777" w:rsidR="0073670E" w:rsidRPr="001D4B9B" w:rsidRDefault="0073670E" w:rsidP="007E5F6E">
            <w:pPr>
              <w:pStyle w:val="AmColumnHeading"/>
            </w:pPr>
            <w:r w:rsidRPr="001D4B9B">
              <w:t>Emendamento</w:t>
            </w:r>
          </w:p>
        </w:tc>
      </w:tr>
      <w:tr w:rsidR="0073670E" w:rsidRPr="001D4B9B" w14:paraId="1CCCDD44" w14:textId="77777777" w:rsidTr="007E5F6E">
        <w:trPr>
          <w:jc w:val="center"/>
        </w:trPr>
        <w:tc>
          <w:tcPr>
            <w:tcW w:w="4876" w:type="dxa"/>
            <w:tcBorders>
              <w:top w:val="nil"/>
              <w:left w:val="nil"/>
              <w:bottom w:val="nil"/>
              <w:right w:val="nil"/>
            </w:tcBorders>
          </w:tcPr>
          <w:p w14:paraId="4E5B7AFD" w14:textId="77777777" w:rsidR="0073670E" w:rsidRPr="001D4B9B" w:rsidRDefault="0073670E" w:rsidP="007E5F6E">
            <w:pPr>
              <w:pStyle w:val="Normal6a"/>
            </w:pPr>
            <w:r w:rsidRPr="001D4B9B">
              <w:t>1.</w:t>
            </w:r>
            <w:r w:rsidRPr="001D4B9B">
              <w:tab/>
            </w:r>
            <w:r w:rsidRPr="001D4B9B">
              <w:rPr>
                <w:b/>
                <w:i/>
              </w:rPr>
              <w:t>invita</w:t>
            </w:r>
            <w:r w:rsidRPr="001D4B9B">
              <w:t xml:space="preserve"> la Commissione e il Consiglio </w:t>
            </w:r>
            <w:r w:rsidRPr="001D4B9B">
              <w:rPr>
                <w:b/>
                <w:i/>
              </w:rPr>
              <w:t>a utilizzare tutti gli</w:t>
            </w:r>
            <w:r w:rsidRPr="001D4B9B">
              <w:t xml:space="preserve"> strumenti giuridici </w:t>
            </w:r>
            <w:r w:rsidRPr="001D4B9B">
              <w:rPr>
                <w:b/>
                <w:i/>
              </w:rPr>
              <w:t>disponibili</w:t>
            </w:r>
            <w:r w:rsidRPr="001D4B9B">
              <w:t xml:space="preserve"> per </w:t>
            </w:r>
            <w:r w:rsidRPr="001D4B9B">
              <w:rPr>
                <w:b/>
                <w:i/>
              </w:rPr>
              <w:t>porre fine a qualsiasi</w:t>
            </w:r>
            <w:r w:rsidRPr="001D4B9B">
              <w:t xml:space="preserve"> ulteriore </w:t>
            </w:r>
            <w:r w:rsidRPr="001D4B9B">
              <w:rPr>
                <w:b/>
                <w:i/>
              </w:rPr>
              <w:t xml:space="preserve">deterioramento che rischierebbe un crollo totale </w:t>
            </w:r>
            <w:r w:rsidRPr="001D4B9B">
              <w:t xml:space="preserve">degli stock ittici del Mar Baltico, anche mediante </w:t>
            </w:r>
            <w:r w:rsidRPr="001D4B9B">
              <w:rPr>
                <w:b/>
                <w:i/>
              </w:rPr>
              <w:t>atti delegati</w:t>
            </w:r>
            <w:r w:rsidRPr="001D4B9B">
              <w:t xml:space="preserve">, </w:t>
            </w:r>
            <w:r w:rsidRPr="001D4B9B">
              <w:rPr>
                <w:b/>
                <w:i/>
              </w:rPr>
              <w:t>raccomandazioni congiunte e gli articoli 5 e 8 del</w:t>
            </w:r>
            <w:r w:rsidRPr="001D4B9B">
              <w:t xml:space="preserve"> regolamento sul piano pluriennale per il Mar Baltico, </w:t>
            </w:r>
            <w:r w:rsidRPr="001D4B9B">
              <w:rPr>
                <w:b/>
                <w:i/>
              </w:rPr>
              <w:t>le disposizioni di cui all'articolo 12 del</w:t>
            </w:r>
            <w:r w:rsidRPr="001D4B9B">
              <w:t xml:space="preserve"> regolamento che istituisce la PCP </w:t>
            </w:r>
            <w:r w:rsidRPr="001D4B9B">
              <w:rPr>
                <w:b/>
                <w:i/>
              </w:rPr>
              <w:t>e le iniziative degli Stati membri a norma degli articoli 8, 11, 13, 17 e 20 del regolamento sulla PCP, unilateralmente o mediante regionalizzazione a norma dell'articolo 18</w:t>
            </w:r>
            <w:r w:rsidRPr="001D4B9B">
              <w:t>;</w:t>
            </w:r>
          </w:p>
        </w:tc>
        <w:tc>
          <w:tcPr>
            <w:tcW w:w="4876" w:type="dxa"/>
            <w:tcBorders>
              <w:top w:val="nil"/>
              <w:left w:val="nil"/>
              <w:bottom w:val="nil"/>
              <w:right w:val="nil"/>
            </w:tcBorders>
          </w:tcPr>
          <w:p w14:paraId="268A257C" w14:textId="77777777" w:rsidR="0073670E" w:rsidRPr="001D4B9B" w:rsidRDefault="0073670E" w:rsidP="007E5F6E">
            <w:pPr>
              <w:pStyle w:val="Normal6a"/>
            </w:pPr>
            <w:r w:rsidRPr="001D4B9B">
              <w:t>1.</w:t>
            </w:r>
            <w:r w:rsidRPr="001D4B9B">
              <w:tab/>
            </w:r>
            <w:r w:rsidRPr="001D4B9B">
              <w:rPr>
                <w:b/>
                <w:i/>
              </w:rPr>
              <w:t>sottolinea che è necessario che</w:t>
            </w:r>
            <w:r w:rsidRPr="001D4B9B">
              <w:t xml:space="preserve"> la Commissione e il Consiglio </w:t>
            </w:r>
            <w:r w:rsidRPr="001D4B9B">
              <w:rPr>
                <w:b/>
                <w:i/>
              </w:rPr>
              <w:t>garantiscano l'utilizzo efficace degli</w:t>
            </w:r>
            <w:r w:rsidRPr="001D4B9B">
              <w:t xml:space="preserve"> strumenti giuridici </w:t>
            </w:r>
            <w:r w:rsidRPr="001D4B9B">
              <w:rPr>
                <w:b/>
                <w:i/>
              </w:rPr>
              <w:t>e gestionali esistenti</w:t>
            </w:r>
            <w:r w:rsidRPr="001D4B9B">
              <w:t xml:space="preserve"> per </w:t>
            </w:r>
            <w:r w:rsidRPr="001D4B9B">
              <w:rPr>
                <w:b/>
                <w:i/>
              </w:rPr>
              <w:t>prevenire l'</w:t>
            </w:r>
            <w:r w:rsidRPr="001D4B9B">
              <w:t xml:space="preserve">ulteriore </w:t>
            </w:r>
            <w:r w:rsidRPr="001D4B9B">
              <w:rPr>
                <w:b/>
                <w:i/>
              </w:rPr>
              <w:t xml:space="preserve">declino </w:t>
            </w:r>
            <w:r w:rsidRPr="001D4B9B">
              <w:t xml:space="preserve">degli stock ittici del Mar Baltico, anche mediante </w:t>
            </w:r>
            <w:r w:rsidRPr="001D4B9B">
              <w:rPr>
                <w:b/>
                <w:i/>
              </w:rPr>
              <w:t>misure mirate</w:t>
            </w:r>
            <w:r w:rsidRPr="001D4B9B">
              <w:t xml:space="preserve">, </w:t>
            </w:r>
            <w:r w:rsidRPr="001D4B9B">
              <w:rPr>
                <w:b/>
                <w:i/>
              </w:rPr>
              <w:t>il</w:t>
            </w:r>
            <w:r w:rsidRPr="001D4B9B">
              <w:t xml:space="preserve"> regolamento sul piano pluriennale per il Mar Baltico, </w:t>
            </w:r>
            <w:r w:rsidRPr="001D4B9B">
              <w:rPr>
                <w:b/>
                <w:i/>
              </w:rPr>
              <w:t>il regolamento sul controllo della pesca e il</w:t>
            </w:r>
            <w:r w:rsidRPr="001D4B9B">
              <w:t xml:space="preserve"> regolamento che istituisce la PCP;</w:t>
            </w:r>
          </w:p>
        </w:tc>
      </w:tr>
    </w:tbl>
    <w:p w14:paraId="7A513DA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9B772EF" w14:textId="77777777" w:rsidR="0073670E" w:rsidRPr="00815163" w:rsidRDefault="0073670E" w:rsidP="0073670E">
      <w:pPr>
        <w:rPr>
          <w:lang w:val="en-GB"/>
        </w:rPr>
      </w:pPr>
      <w:r w:rsidRPr="00815163">
        <w:rPr>
          <w:rStyle w:val="HideTWBExt"/>
          <w:color w:val="auto"/>
          <w:lang w:val="en-GB"/>
        </w:rPr>
        <w:t>&lt;/Amend&gt;</w:t>
      </w:r>
    </w:p>
    <w:p w14:paraId="17C05E85"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195</w:t>
      </w:r>
      <w:r w:rsidRPr="00815163">
        <w:rPr>
          <w:rStyle w:val="HideTWBExt"/>
          <w:color w:val="auto"/>
          <w:lang w:val="en-GB"/>
        </w:rPr>
        <w:t>&lt;/NumAm&gt;</w:t>
      </w:r>
    </w:p>
    <w:p w14:paraId="49F6D5B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Karin Karlsbro</w:t>
      </w:r>
      <w:r w:rsidRPr="00815163">
        <w:rPr>
          <w:rStyle w:val="HideTWBExt"/>
          <w:b w:val="0"/>
          <w:color w:val="auto"/>
          <w:lang w:val="en-GB"/>
        </w:rPr>
        <w:t>&lt;/Members&gt;</w:t>
      </w:r>
    </w:p>
    <w:p w14:paraId="1D72305E" w14:textId="77777777" w:rsidR="0073670E" w:rsidRPr="001D4B9B" w:rsidRDefault="0073670E" w:rsidP="0073670E">
      <w:pPr>
        <w:pStyle w:val="NormalBold"/>
      </w:pPr>
      <w:r w:rsidRPr="001D4B9B">
        <w:rPr>
          <w:rStyle w:val="HideTWBExt"/>
          <w:b w:val="0"/>
          <w:color w:val="auto"/>
        </w:rPr>
        <w:t>&lt;/RepeatBlock-By&gt;</w:t>
      </w:r>
    </w:p>
    <w:p w14:paraId="40B639E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9D90048"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2D29C8A" w14:textId="77777777" w:rsidTr="007E5F6E">
        <w:trPr>
          <w:trHeight w:hRule="exact" w:val="240"/>
          <w:jc w:val="center"/>
        </w:trPr>
        <w:tc>
          <w:tcPr>
            <w:tcW w:w="9752" w:type="dxa"/>
            <w:gridSpan w:val="2"/>
            <w:tcBorders>
              <w:top w:val="nil"/>
              <w:left w:val="nil"/>
              <w:bottom w:val="nil"/>
              <w:right w:val="nil"/>
            </w:tcBorders>
          </w:tcPr>
          <w:p w14:paraId="04EC9311" w14:textId="77777777" w:rsidR="0073670E" w:rsidRPr="001D4B9B" w:rsidRDefault="0073670E" w:rsidP="007E5F6E"/>
        </w:tc>
      </w:tr>
      <w:tr w:rsidR="0073670E" w:rsidRPr="001D4B9B" w14:paraId="68E3C07D" w14:textId="77777777" w:rsidTr="007E5F6E">
        <w:trPr>
          <w:trHeight w:val="240"/>
          <w:jc w:val="center"/>
        </w:trPr>
        <w:tc>
          <w:tcPr>
            <w:tcW w:w="4876" w:type="dxa"/>
            <w:tcBorders>
              <w:top w:val="nil"/>
              <w:left w:val="nil"/>
              <w:bottom w:val="nil"/>
              <w:right w:val="nil"/>
            </w:tcBorders>
          </w:tcPr>
          <w:p w14:paraId="64CC17C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4B9D9C3" w14:textId="77777777" w:rsidR="0073670E" w:rsidRPr="001D4B9B" w:rsidRDefault="0073670E" w:rsidP="007E5F6E">
            <w:pPr>
              <w:pStyle w:val="AmColumnHeading"/>
            </w:pPr>
            <w:r w:rsidRPr="001D4B9B">
              <w:t>Emendamento</w:t>
            </w:r>
          </w:p>
        </w:tc>
      </w:tr>
      <w:tr w:rsidR="0073670E" w:rsidRPr="001D4B9B" w14:paraId="4F22D7F3" w14:textId="77777777" w:rsidTr="007E5F6E">
        <w:trPr>
          <w:jc w:val="center"/>
        </w:trPr>
        <w:tc>
          <w:tcPr>
            <w:tcW w:w="4876" w:type="dxa"/>
            <w:tcBorders>
              <w:top w:val="nil"/>
              <w:left w:val="nil"/>
              <w:bottom w:val="nil"/>
              <w:right w:val="nil"/>
            </w:tcBorders>
          </w:tcPr>
          <w:p w14:paraId="045C7386" w14:textId="77777777" w:rsidR="0073670E" w:rsidRPr="001D4B9B" w:rsidRDefault="0073670E" w:rsidP="007E5F6E">
            <w:pPr>
              <w:pStyle w:val="Normal6a"/>
            </w:pPr>
            <w:r w:rsidRPr="001D4B9B">
              <w:t>1.</w:t>
            </w:r>
            <w:r w:rsidRPr="001D4B9B">
              <w:tab/>
              <w:t xml:space="preserve">invita la Commissione e il Consiglio a utilizzare tutti gli strumenti giuridici disponibili per porre fine a qualsiasi ulteriore deterioramento che rischierebbe un crollo totale degli stock ittici del Mar Baltico, </w:t>
            </w:r>
            <w:r w:rsidRPr="001D4B9B">
              <w:rPr>
                <w:b/>
                <w:i/>
              </w:rPr>
              <w:t>anche mediante atti delegati, raccomandazioni congiunte e</w:t>
            </w:r>
            <w:r w:rsidRPr="001D4B9B">
              <w:t xml:space="preserve"> gli articoli 5 </w:t>
            </w:r>
            <w:r w:rsidRPr="001D4B9B">
              <w:rPr>
                <w:b/>
                <w:i/>
              </w:rPr>
              <w:t>e</w:t>
            </w:r>
            <w:r w:rsidRPr="001D4B9B">
              <w:t xml:space="preserve"> 8 del regolamento sul piano pluriennale per il Mar Baltico, le disposizioni di cui </w:t>
            </w:r>
            <w:r w:rsidRPr="001D4B9B">
              <w:rPr>
                <w:b/>
                <w:i/>
              </w:rPr>
              <w:t>all'articolo 12</w:t>
            </w:r>
            <w:r w:rsidRPr="001D4B9B">
              <w:t xml:space="preserve"> </w:t>
            </w:r>
            <w:r w:rsidRPr="001D4B9B">
              <w:rPr>
                <w:b/>
                <w:i/>
              </w:rPr>
              <w:t xml:space="preserve">del regolamento che istituisce la PCP e le iniziative degli Stati membri a norma degli </w:t>
            </w:r>
            <w:r w:rsidRPr="001D4B9B">
              <w:t>articoli 8, 11, 13, 17 e 20 del regolamento sulla PCP</w:t>
            </w:r>
            <w:r w:rsidRPr="001D4B9B">
              <w:rPr>
                <w:b/>
                <w:i/>
              </w:rPr>
              <w:t>, unilateralmente o mediante regionalizzazione a norma dell'articolo 18</w:t>
            </w:r>
            <w:r w:rsidRPr="001D4B9B">
              <w:t>;</w:t>
            </w:r>
          </w:p>
        </w:tc>
        <w:tc>
          <w:tcPr>
            <w:tcW w:w="4876" w:type="dxa"/>
            <w:tcBorders>
              <w:top w:val="nil"/>
              <w:left w:val="nil"/>
              <w:bottom w:val="nil"/>
              <w:right w:val="nil"/>
            </w:tcBorders>
          </w:tcPr>
          <w:p w14:paraId="69C895AC" w14:textId="77777777" w:rsidR="0073670E" w:rsidRPr="001D4B9B" w:rsidRDefault="0073670E" w:rsidP="007E5F6E">
            <w:pPr>
              <w:pStyle w:val="Normal6a"/>
            </w:pPr>
            <w:r w:rsidRPr="001D4B9B">
              <w:t>1.</w:t>
            </w:r>
            <w:r w:rsidRPr="001D4B9B">
              <w:tab/>
              <w:t>invita la Commissione e il Consiglio a utilizzare tutti gli strumenti giuridici disponibili per porre fine a qualsiasi ulteriore deterioramento che rischierebbe un crollo totale degli stock ittici del Mar Baltico</w:t>
            </w:r>
            <w:r w:rsidRPr="001D4B9B">
              <w:rPr>
                <w:b/>
                <w:i/>
              </w:rPr>
              <w:t>; sottolinea che esistono numerosi strumenti giuridici a disposizione della Commissione e degli Stati membri</w:t>
            </w:r>
            <w:r w:rsidRPr="001D4B9B">
              <w:t xml:space="preserve">, </w:t>
            </w:r>
            <w:r w:rsidRPr="001D4B9B">
              <w:rPr>
                <w:b/>
                <w:i/>
              </w:rPr>
              <w:t>tra cui</w:t>
            </w:r>
            <w:r w:rsidRPr="001D4B9B">
              <w:t xml:space="preserve"> gli articoli 5</w:t>
            </w:r>
            <w:r w:rsidRPr="001D4B9B">
              <w:rPr>
                <w:b/>
                <w:i/>
              </w:rPr>
              <w:t>, 6, 7,</w:t>
            </w:r>
            <w:r w:rsidRPr="001D4B9B">
              <w:t xml:space="preserve"> 8 </w:t>
            </w:r>
            <w:r w:rsidRPr="001D4B9B">
              <w:rPr>
                <w:b/>
                <w:i/>
              </w:rPr>
              <w:t>e 9</w:t>
            </w:r>
            <w:r w:rsidRPr="001D4B9B">
              <w:t xml:space="preserve"> del regolamento sul piano pluriennale per il Mar Baltico, </w:t>
            </w:r>
            <w:r w:rsidRPr="001D4B9B">
              <w:rPr>
                <w:b/>
                <w:i/>
              </w:rPr>
              <w:t>nonché</w:t>
            </w:r>
            <w:r w:rsidRPr="001D4B9B">
              <w:t xml:space="preserve"> le disposizioni di cui </w:t>
            </w:r>
            <w:r w:rsidRPr="001D4B9B">
              <w:rPr>
                <w:b/>
                <w:i/>
              </w:rPr>
              <w:t xml:space="preserve">agli </w:t>
            </w:r>
            <w:r w:rsidRPr="001D4B9B">
              <w:t xml:space="preserve">articoli </w:t>
            </w:r>
            <w:r w:rsidRPr="001D4B9B">
              <w:rPr>
                <w:b/>
                <w:i/>
              </w:rPr>
              <w:t>6, 7,</w:t>
            </w:r>
            <w:r w:rsidRPr="001D4B9B">
              <w:t xml:space="preserve"> 8, 11, </w:t>
            </w:r>
            <w:r w:rsidRPr="001D4B9B">
              <w:rPr>
                <w:b/>
                <w:i/>
              </w:rPr>
              <w:t>12,</w:t>
            </w:r>
            <w:r w:rsidRPr="001D4B9B">
              <w:t xml:space="preserve"> 13, </w:t>
            </w:r>
            <w:r w:rsidRPr="001D4B9B">
              <w:rPr>
                <w:b/>
                <w:i/>
              </w:rPr>
              <w:t>16,</w:t>
            </w:r>
            <w:r w:rsidRPr="001D4B9B">
              <w:t xml:space="preserve"> 17</w:t>
            </w:r>
            <w:r w:rsidRPr="001D4B9B">
              <w:rPr>
                <w:b/>
                <w:i/>
              </w:rPr>
              <w:t>, 18, 19</w:t>
            </w:r>
            <w:r w:rsidRPr="001D4B9B">
              <w:t xml:space="preserve"> e 20 del regolamento sulla PCP;</w:t>
            </w:r>
          </w:p>
        </w:tc>
      </w:tr>
    </w:tbl>
    <w:p w14:paraId="06C377C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3D68906" w14:textId="77777777" w:rsidR="0073670E" w:rsidRPr="00815163" w:rsidRDefault="0073670E" w:rsidP="0073670E">
      <w:pPr>
        <w:rPr>
          <w:lang w:val="en-GB"/>
        </w:rPr>
      </w:pPr>
      <w:r w:rsidRPr="00815163">
        <w:rPr>
          <w:rStyle w:val="HideTWBExt"/>
          <w:color w:val="auto"/>
          <w:lang w:val="en-GB"/>
        </w:rPr>
        <w:t>&lt;/Amend&gt;</w:t>
      </w:r>
    </w:p>
    <w:p w14:paraId="716CCBA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196</w:t>
      </w:r>
      <w:r w:rsidRPr="00815163">
        <w:rPr>
          <w:rStyle w:val="HideTWBExt"/>
          <w:color w:val="auto"/>
          <w:lang w:val="en-GB"/>
        </w:rPr>
        <w:t>&lt;/NumAm&gt;</w:t>
      </w:r>
    </w:p>
    <w:p w14:paraId="75CCC98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4C5B8154" w14:textId="77777777" w:rsidR="0073670E" w:rsidRPr="001D4B9B" w:rsidRDefault="0073670E" w:rsidP="0073670E">
      <w:pPr>
        <w:pStyle w:val="NormalBold"/>
      </w:pPr>
      <w:r w:rsidRPr="001D4B9B">
        <w:rPr>
          <w:rStyle w:val="HideTWBExt"/>
          <w:b w:val="0"/>
          <w:color w:val="auto"/>
        </w:rPr>
        <w:t>&lt;/RepeatBlock-By&gt;</w:t>
      </w:r>
    </w:p>
    <w:p w14:paraId="6D7D4C2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ADF6FCC" w14:textId="77777777" w:rsidR="0073670E" w:rsidRPr="001D4B9B" w:rsidRDefault="0073670E" w:rsidP="0073670E">
      <w:pPr>
        <w:pStyle w:val="NormalBold"/>
      </w:pPr>
      <w:r w:rsidRPr="001D4B9B">
        <w:rPr>
          <w:rStyle w:val="HideTWBExt"/>
          <w:color w:val="auto"/>
        </w:rPr>
        <w:t>&lt;Article&gt;</w:t>
      </w:r>
      <w:r w:rsidRPr="001D4B9B">
        <w:t>Paragrafo 1</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F5092F3" w14:textId="77777777" w:rsidTr="007E5F6E">
        <w:trPr>
          <w:trHeight w:hRule="exact" w:val="240"/>
          <w:jc w:val="center"/>
        </w:trPr>
        <w:tc>
          <w:tcPr>
            <w:tcW w:w="9752" w:type="dxa"/>
            <w:gridSpan w:val="2"/>
            <w:tcBorders>
              <w:top w:val="nil"/>
              <w:left w:val="nil"/>
              <w:bottom w:val="nil"/>
              <w:right w:val="nil"/>
            </w:tcBorders>
          </w:tcPr>
          <w:p w14:paraId="68D0DA38" w14:textId="77777777" w:rsidR="0073670E" w:rsidRPr="001D4B9B" w:rsidRDefault="0073670E" w:rsidP="007E5F6E"/>
        </w:tc>
      </w:tr>
      <w:tr w:rsidR="0073670E" w:rsidRPr="001D4B9B" w14:paraId="3F72829A" w14:textId="77777777" w:rsidTr="007E5F6E">
        <w:trPr>
          <w:trHeight w:val="240"/>
          <w:jc w:val="center"/>
        </w:trPr>
        <w:tc>
          <w:tcPr>
            <w:tcW w:w="4876" w:type="dxa"/>
            <w:tcBorders>
              <w:top w:val="nil"/>
              <w:left w:val="nil"/>
              <w:bottom w:val="nil"/>
              <w:right w:val="nil"/>
            </w:tcBorders>
          </w:tcPr>
          <w:p w14:paraId="412250B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C80420B" w14:textId="77777777" w:rsidR="0073670E" w:rsidRPr="001D4B9B" w:rsidRDefault="0073670E" w:rsidP="007E5F6E">
            <w:pPr>
              <w:pStyle w:val="AmColumnHeading"/>
            </w:pPr>
            <w:r w:rsidRPr="001D4B9B">
              <w:t>Emendamento</w:t>
            </w:r>
          </w:p>
        </w:tc>
      </w:tr>
      <w:tr w:rsidR="0073670E" w:rsidRPr="001D4B9B" w14:paraId="77DB7480" w14:textId="77777777" w:rsidTr="007E5F6E">
        <w:trPr>
          <w:jc w:val="center"/>
        </w:trPr>
        <w:tc>
          <w:tcPr>
            <w:tcW w:w="4876" w:type="dxa"/>
            <w:tcBorders>
              <w:top w:val="nil"/>
              <w:left w:val="nil"/>
              <w:bottom w:val="nil"/>
              <w:right w:val="nil"/>
            </w:tcBorders>
          </w:tcPr>
          <w:p w14:paraId="27092949" w14:textId="77777777" w:rsidR="0073670E" w:rsidRPr="001D4B9B" w:rsidRDefault="0073670E" w:rsidP="007E5F6E">
            <w:pPr>
              <w:pStyle w:val="Normal6a"/>
            </w:pPr>
            <w:r w:rsidRPr="001D4B9B">
              <w:t>1.</w:t>
            </w:r>
            <w:r w:rsidRPr="001D4B9B">
              <w:tab/>
              <w:t xml:space="preserve">invita la Commissione e il Consiglio a </w:t>
            </w:r>
            <w:r w:rsidRPr="001D4B9B">
              <w:rPr>
                <w:b/>
                <w:i/>
              </w:rPr>
              <w:t>utilizzare tutti gli strumenti giuridici disponibili</w:t>
            </w:r>
            <w:r w:rsidRPr="001D4B9B">
              <w:t xml:space="preserve"> per porre fine a qualsiasi ulteriore deterioramento che rischierebbe un crollo totale degli stock ittici del Mar Baltico, anche mediante atti delegati, raccomandazioni congiunte e gli articoli 5 e 8 del regolamento sul piano pluriennale per il Mar Baltico, le disposizioni di cui all'articolo 12 del regolamento che istituisce la PCP e le iniziative degli Stati membri a norma degli articoli 8, 11, 13, 17 e 20 del regolamento sulla PCP, unilateralmente o mediante regionalizzazione a norma dell'articolo 18;</w:t>
            </w:r>
          </w:p>
        </w:tc>
        <w:tc>
          <w:tcPr>
            <w:tcW w:w="4876" w:type="dxa"/>
            <w:tcBorders>
              <w:top w:val="nil"/>
              <w:left w:val="nil"/>
              <w:bottom w:val="nil"/>
              <w:right w:val="nil"/>
            </w:tcBorders>
          </w:tcPr>
          <w:p w14:paraId="2581991B" w14:textId="77777777" w:rsidR="0073670E" w:rsidRPr="001D4B9B" w:rsidRDefault="0073670E" w:rsidP="007E5F6E">
            <w:pPr>
              <w:pStyle w:val="Normal6a"/>
            </w:pPr>
            <w:r w:rsidRPr="001D4B9B">
              <w:t>1.</w:t>
            </w:r>
            <w:r w:rsidRPr="001D4B9B">
              <w:tab/>
              <w:t xml:space="preserve">invita la Commissione e il Consiglio a </w:t>
            </w:r>
            <w:r w:rsidRPr="001D4B9B">
              <w:rPr>
                <w:b/>
                <w:i/>
              </w:rPr>
              <w:t>proseguire gli sforzi</w:t>
            </w:r>
            <w:r w:rsidRPr="001D4B9B">
              <w:t xml:space="preserve"> per porre fine a qualsiasi ulteriore deterioramento che rischierebbe un crollo totale degli stock ittici del Mar Baltico, anche mediante atti delegati, raccomandazioni congiunte e gli articoli 5 e 8 del regolamento sul piano pluriennale per il Mar Baltico, le disposizioni di cui all'articolo 12 del regolamento che istituisce la PCP e le iniziative degli Stati membri a norma degli articoli 8, 11, 13, 17 e 20 del regolamento sulla PCP, unilateralmente o mediante regionalizzazione a norma dell'articolo 18;</w:t>
            </w:r>
          </w:p>
        </w:tc>
      </w:tr>
    </w:tbl>
    <w:p w14:paraId="39114E9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8007C2C" w14:textId="77777777" w:rsidR="0073670E" w:rsidRPr="00815163" w:rsidRDefault="0073670E" w:rsidP="0073670E">
      <w:pPr>
        <w:rPr>
          <w:lang w:val="en-GB"/>
        </w:rPr>
      </w:pPr>
      <w:r w:rsidRPr="00815163">
        <w:rPr>
          <w:rStyle w:val="HideTWBExt"/>
          <w:color w:val="auto"/>
          <w:lang w:val="en-GB"/>
        </w:rPr>
        <w:t>&lt;/Amend&gt;</w:t>
      </w:r>
    </w:p>
    <w:p w14:paraId="2F955AE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197</w:t>
      </w:r>
      <w:r w:rsidRPr="00815163">
        <w:rPr>
          <w:rStyle w:val="HideTWBExt"/>
          <w:color w:val="auto"/>
          <w:lang w:val="en-GB"/>
        </w:rPr>
        <w:t>&lt;/NumAm&gt;</w:t>
      </w:r>
    </w:p>
    <w:p w14:paraId="0FCC39EA"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Eric Sargiacomo</w:t>
      </w:r>
      <w:r w:rsidRPr="00815163">
        <w:rPr>
          <w:rStyle w:val="HideTWBExt"/>
          <w:b w:val="0"/>
          <w:color w:val="auto"/>
          <w:lang w:val="en-GB"/>
        </w:rPr>
        <w:t>&lt;/Members&gt;</w:t>
      </w:r>
    </w:p>
    <w:p w14:paraId="28D6871F" w14:textId="77777777" w:rsidR="0073670E" w:rsidRPr="001D4B9B" w:rsidRDefault="0073670E" w:rsidP="0073670E">
      <w:pPr>
        <w:pStyle w:val="NormalBold"/>
      </w:pPr>
      <w:r w:rsidRPr="001D4B9B">
        <w:rPr>
          <w:rStyle w:val="HideTWBExt"/>
          <w:b w:val="0"/>
          <w:color w:val="auto"/>
        </w:rPr>
        <w:t>&lt;/RepeatBlock-By&gt;</w:t>
      </w:r>
    </w:p>
    <w:p w14:paraId="490A842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37DC356" w14:textId="77777777" w:rsidR="0073670E" w:rsidRPr="001D4B9B" w:rsidRDefault="0073670E" w:rsidP="0073670E">
      <w:pPr>
        <w:pStyle w:val="NormalBold"/>
      </w:pPr>
      <w:r w:rsidRPr="001D4B9B">
        <w:rPr>
          <w:rStyle w:val="HideTWBExt"/>
          <w:color w:val="auto"/>
        </w:rPr>
        <w:t>&lt;Article&gt;</w:t>
      </w:r>
      <w:r w:rsidRPr="001D4B9B">
        <w:t>Paragrafo 1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06277E18" w14:textId="77777777" w:rsidTr="007E5F6E">
        <w:trPr>
          <w:trHeight w:hRule="exact" w:val="240"/>
          <w:jc w:val="center"/>
        </w:trPr>
        <w:tc>
          <w:tcPr>
            <w:tcW w:w="9752" w:type="dxa"/>
            <w:gridSpan w:val="2"/>
            <w:tcBorders>
              <w:top w:val="nil"/>
              <w:left w:val="nil"/>
              <w:bottom w:val="nil"/>
              <w:right w:val="nil"/>
            </w:tcBorders>
          </w:tcPr>
          <w:p w14:paraId="7ABB7FEC" w14:textId="77777777" w:rsidR="0073670E" w:rsidRPr="001D4B9B" w:rsidRDefault="0073670E" w:rsidP="007E5F6E"/>
        </w:tc>
      </w:tr>
      <w:tr w:rsidR="0073670E" w:rsidRPr="001D4B9B" w14:paraId="4870C279" w14:textId="77777777" w:rsidTr="007E5F6E">
        <w:trPr>
          <w:trHeight w:val="240"/>
          <w:jc w:val="center"/>
        </w:trPr>
        <w:tc>
          <w:tcPr>
            <w:tcW w:w="4876" w:type="dxa"/>
            <w:tcBorders>
              <w:top w:val="nil"/>
              <w:left w:val="nil"/>
              <w:bottom w:val="nil"/>
              <w:right w:val="nil"/>
            </w:tcBorders>
          </w:tcPr>
          <w:p w14:paraId="341D0DD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9A92156" w14:textId="77777777" w:rsidR="0073670E" w:rsidRPr="001D4B9B" w:rsidRDefault="0073670E" w:rsidP="007E5F6E">
            <w:pPr>
              <w:pStyle w:val="AmColumnHeading"/>
            </w:pPr>
            <w:r w:rsidRPr="001D4B9B">
              <w:t>Emendamento</w:t>
            </w:r>
          </w:p>
        </w:tc>
      </w:tr>
      <w:tr w:rsidR="0073670E" w:rsidRPr="001D4B9B" w14:paraId="1E735CB9" w14:textId="77777777" w:rsidTr="007E5F6E">
        <w:trPr>
          <w:jc w:val="center"/>
        </w:trPr>
        <w:tc>
          <w:tcPr>
            <w:tcW w:w="4876" w:type="dxa"/>
            <w:tcBorders>
              <w:top w:val="nil"/>
              <w:left w:val="nil"/>
              <w:bottom w:val="nil"/>
              <w:right w:val="nil"/>
            </w:tcBorders>
          </w:tcPr>
          <w:p w14:paraId="28E17AD1" w14:textId="77777777" w:rsidR="0073670E" w:rsidRPr="001D4B9B" w:rsidRDefault="0073670E" w:rsidP="007E5F6E">
            <w:pPr>
              <w:pStyle w:val="Normal6a"/>
            </w:pPr>
          </w:p>
        </w:tc>
        <w:tc>
          <w:tcPr>
            <w:tcW w:w="4876" w:type="dxa"/>
            <w:tcBorders>
              <w:top w:val="nil"/>
              <w:left w:val="nil"/>
              <w:bottom w:val="nil"/>
              <w:right w:val="nil"/>
            </w:tcBorders>
          </w:tcPr>
          <w:p w14:paraId="6D317C1D" w14:textId="77777777" w:rsidR="0073670E" w:rsidRPr="001D4B9B" w:rsidRDefault="0073670E" w:rsidP="007E5F6E">
            <w:pPr>
              <w:pStyle w:val="Normal6a"/>
            </w:pPr>
            <w:r w:rsidRPr="001D4B9B">
              <w:rPr>
                <w:b/>
                <w:i/>
              </w:rPr>
              <w:t>1 bis.</w:t>
            </w:r>
            <w:r w:rsidRPr="001D4B9B">
              <w:tab/>
            </w:r>
            <w:r w:rsidRPr="001D4B9B">
              <w:rPr>
                <w:b/>
                <w:i/>
              </w:rPr>
              <w:t>invita la Commissione a valutare l'evoluzione della distribuzione dei contingenti tra i segmenti di flotta dall'introduzione dei contingenti individuali trasferibili (ITQ) e a valutare se un legame tra la pressione sulla risorsa e le modalità di distribuzione delle possibilità di pesca possa spiegare in parte lo stato degli stock;</w:t>
            </w:r>
          </w:p>
        </w:tc>
      </w:tr>
    </w:tbl>
    <w:p w14:paraId="4AB8E62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{FR}</w:t>
      </w:r>
      <w:r w:rsidRPr="00815163">
        <w:rPr>
          <w:lang w:val="en-GB"/>
        </w:rPr>
        <w:t>fr</w:t>
      </w:r>
      <w:r w:rsidRPr="00815163">
        <w:rPr>
          <w:rStyle w:val="HideTWBExt"/>
          <w:color w:val="auto"/>
          <w:lang w:val="en-GB"/>
        </w:rPr>
        <w:t>&lt;/Original&gt;</w:t>
      </w:r>
    </w:p>
    <w:p w14:paraId="3262EBF8" w14:textId="77777777" w:rsidR="0073670E" w:rsidRPr="00815163" w:rsidRDefault="0073670E" w:rsidP="0073670E">
      <w:pPr>
        <w:rPr>
          <w:lang w:val="en-GB"/>
        </w:rPr>
      </w:pPr>
      <w:r w:rsidRPr="00815163">
        <w:rPr>
          <w:rStyle w:val="HideTWBExt"/>
          <w:color w:val="auto"/>
          <w:lang w:val="en-GB"/>
        </w:rPr>
        <w:t>&lt;/Amend&gt;</w:t>
      </w:r>
    </w:p>
    <w:p w14:paraId="114D7F3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198</w:t>
      </w:r>
      <w:r w:rsidRPr="00815163">
        <w:rPr>
          <w:rStyle w:val="HideTWBExt"/>
          <w:color w:val="auto"/>
          <w:lang w:val="en-GB"/>
        </w:rPr>
        <w:t>&lt;/NumAm&gt;</w:t>
      </w:r>
    </w:p>
    <w:p w14:paraId="651552D7"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7E17EC5A" w14:textId="77777777" w:rsidR="0073670E" w:rsidRPr="001D4B9B" w:rsidRDefault="0073670E" w:rsidP="0073670E">
      <w:pPr>
        <w:pStyle w:val="NormalBold"/>
      </w:pPr>
      <w:r w:rsidRPr="001D4B9B">
        <w:rPr>
          <w:rStyle w:val="HideTWBExt"/>
          <w:b w:val="0"/>
          <w:color w:val="auto"/>
        </w:rPr>
        <w:t>&lt;/RepeatBlock-By&gt;</w:t>
      </w:r>
    </w:p>
    <w:p w14:paraId="76D3284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DBC7E04" w14:textId="77777777" w:rsidR="0073670E" w:rsidRPr="001D4B9B" w:rsidRDefault="0073670E" w:rsidP="0073670E">
      <w:pPr>
        <w:pStyle w:val="NormalBold"/>
      </w:pPr>
      <w:r w:rsidRPr="001D4B9B">
        <w:rPr>
          <w:rStyle w:val="HideTWBExt"/>
          <w:color w:val="auto"/>
        </w:rPr>
        <w:t>&lt;Article&gt;</w:t>
      </w:r>
      <w:r w:rsidRPr="001D4B9B">
        <w:t>Paragrafo 1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C6EC4D6" w14:textId="77777777" w:rsidTr="007E5F6E">
        <w:trPr>
          <w:trHeight w:hRule="exact" w:val="240"/>
          <w:jc w:val="center"/>
        </w:trPr>
        <w:tc>
          <w:tcPr>
            <w:tcW w:w="9752" w:type="dxa"/>
            <w:gridSpan w:val="2"/>
            <w:tcBorders>
              <w:top w:val="nil"/>
              <w:left w:val="nil"/>
              <w:bottom w:val="nil"/>
              <w:right w:val="nil"/>
            </w:tcBorders>
          </w:tcPr>
          <w:p w14:paraId="633B13AD" w14:textId="77777777" w:rsidR="0073670E" w:rsidRPr="001D4B9B" w:rsidRDefault="0073670E" w:rsidP="007E5F6E"/>
        </w:tc>
      </w:tr>
      <w:tr w:rsidR="0073670E" w:rsidRPr="001D4B9B" w14:paraId="4F37CEA3" w14:textId="77777777" w:rsidTr="007E5F6E">
        <w:trPr>
          <w:trHeight w:val="240"/>
          <w:jc w:val="center"/>
        </w:trPr>
        <w:tc>
          <w:tcPr>
            <w:tcW w:w="4876" w:type="dxa"/>
            <w:tcBorders>
              <w:top w:val="nil"/>
              <w:left w:val="nil"/>
              <w:bottom w:val="nil"/>
              <w:right w:val="nil"/>
            </w:tcBorders>
          </w:tcPr>
          <w:p w14:paraId="708242A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5043AC5A" w14:textId="77777777" w:rsidR="0073670E" w:rsidRPr="001D4B9B" w:rsidRDefault="0073670E" w:rsidP="007E5F6E">
            <w:pPr>
              <w:pStyle w:val="AmColumnHeading"/>
            </w:pPr>
            <w:r w:rsidRPr="001D4B9B">
              <w:t>Emendamento</w:t>
            </w:r>
          </w:p>
        </w:tc>
      </w:tr>
      <w:tr w:rsidR="0073670E" w:rsidRPr="001D4B9B" w14:paraId="462A15BB" w14:textId="77777777" w:rsidTr="007E5F6E">
        <w:trPr>
          <w:jc w:val="center"/>
        </w:trPr>
        <w:tc>
          <w:tcPr>
            <w:tcW w:w="4876" w:type="dxa"/>
            <w:tcBorders>
              <w:top w:val="nil"/>
              <w:left w:val="nil"/>
              <w:bottom w:val="nil"/>
              <w:right w:val="nil"/>
            </w:tcBorders>
          </w:tcPr>
          <w:p w14:paraId="2AFF2A2B" w14:textId="77777777" w:rsidR="0073670E" w:rsidRPr="001D4B9B" w:rsidRDefault="0073670E" w:rsidP="007E5F6E">
            <w:pPr>
              <w:pStyle w:val="Normal6a"/>
            </w:pPr>
          </w:p>
        </w:tc>
        <w:tc>
          <w:tcPr>
            <w:tcW w:w="4876" w:type="dxa"/>
            <w:tcBorders>
              <w:top w:val="nil"/>
              <w:left w:val="nil"/>
              <w:bottom w:val="nil"/>
              <w:right w:val="nil"/>
            </w:tcBorders>
          </w:tcPr>
          <w:p w14:paraId="1A017D21" w14:textId="77777777" w:rsidR="0073670E" w:rsidRPr="001D4B9B" w:rsidRDefault="0073670E" w:rsidP="007E5F6E">
            <w:pPr>
              <w:pStyle w:val="Normal6a"/>
            </w:pPr>
            <w:r w:rsidRPr="001D4B9B">
              <w:rPr>
                <w:b/>
                <w:i/>
              </w:rPr>
              <w:t>1 bis.</w:t>
            </w:r>
            <w:r w:rsidRPr="001D4B9B">
              <w:tab/>
            </w:r>
            <w:r w:rsidRPr="001D4B9B">
              <w:rPr>
                <w:b/>
                <w:i/>
              </w:rPr>
              <w:t>deplora l'accordo del Consiglio sui limiti di cattura per il Mar Baltico per il 2026, che non rispetta i regolamenti dell'UE, ignora i pareri scientifici e mette a rischio le popolazioni ittiche e gli ecosistemi marini del Mar Baltico;</w:t>
            </w:r>
          </w:p>
        </w:tc>
      </w:tr>
    </w:tbl>
    <w:p w14:paraId="5790905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FFEE2B3" w14:textId="77777777" w:rsidR="0073670E" w:rsidRPr="00815163" w:rsidRDefault="0073670E" w:rsidP="0073670E">
      <w:pPr>
        <w:rPr>
          <w:lang w:val="en-GB"/>
        </w:rPr>
      </w:pPr>
      <w:r w:rsidRPr="00815163">
        <w:rPr>
          <w:rStyle w:val="HideTWBExt"/>
          <w:color w:val="auto"/>
          <w:lang w:val="en-GB"/>
        </w:rPr>
        <w:t>&lt;/Amend&gt;</w:t>
      </w:r>
    </w:p>
    <w:p w14:paraId="3826384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199</w:t>
      </w:r>
      <w:r w:rsidRPr="00815163">
        <w:rPr>
          <w:rStyle w:val="HideTWBExt"/>
          <w:color w:val="auto"/>
          <w:lang w:val="en-GB"/>
        </w:rPr>
        <w:t>&lt;/NumAm&gt;</w:t>
      </w:r>
    </w:p>
    <w:p w14:paraId="2D492B0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6B043FFF" w14:textId="77777777" w:rsidR="0073670E" w:rsidRPr="001D4B9B" w:rsidRDefault="0073670E" w:rsidP="0073670E">
      <w:pPr>
        <w:pStyle w:val="NormalBold"/>
      </w:pPr>
      <w:r w:rsidRPr="001D4B9B">
        <w:rPr>
          <w:rStyle w:val="HideTWBExt"/>
          <w:b w:val="0"/>
          <w:color w:val="auto"/>
        </w:rPr>
        <w:t>&lt;/RepeatBlock-By&gt;</w:t>
      </w:r>
    </w:p>
    <w:p w14:paraId="1D180A08"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3E459A11"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4249A04" w14:textId="77777777" w:rsidTr="007E5F6E">
        <w:trPr>
          <w:trHeight w:hRule="exact" w:val="240"/>
          <w:jc w:val="center"/>
        </w:trPr>
        <w:tc>
          <w:tcPr>
            <w:tcW w:w="9752" w:type="dxa"/>
            <w:gridSpan w:val="2"/>
            <w:tcBorders>
              <w:top w:val="nil"/>
              <w:left w:val="nil"/>
              <w:bottom w:val="nil"/>
              <w:right w:val="nil"/>
            </w:tcBorders>
          </w:tcPr>
          <w:p w14:paraId="0F344AC1" w14:textId="77777777" w:rsidR="0073670E" w:rsidRPr="001D4B9B" w:rsidRDefault="0073670E" w:rsidP="007E5F6E"/>
        </w:tc>
      </w:tr>
      <w:tr w:rsidR="0073670E" w:rsidRPr="001D4B9B" w14:paraId="66C4DDB9" w14:textId="77777777" w:rsidTr="007E5F6E">
        <w:trPr>
          <w:trHeight w:val="240"/>
          <w:jc w:val="center"/>
        </w:trPr>
        <w:tc>
          <w:tcPr>
            <w:tcW w:w="4876" w:type="dxa"/>
            <w:tcBorders>
              <w:top w:val="nil"/>
              <w:left w:val="nil"/>
              <w:bottom w:val="nil"/>
              <w:right w:val="nil"/>
            </w:tcBorders>
          </w:tcPr>
          <w:p w14:paraId="6B35655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A7E9FC9" w14:textId="77777777" w:rsidR="0073670E" w:rsidRPr="001D4B9B" w:rsidRDefault="0073670E" w:rsidP="007E5F6E">
            <w:pPr>
              <w:pStyle w:val="AmColumnHeading"/>
            </w:pPr>
            <w:r w:rsidRPr="001D4B9B">
              <w:t>Emendamento</w:t>
            </w:r>
          </w:p>
        </w:tc>
      </w:tr>
      <w:tr w:rsidR="0073670E" w:rsidRPr="001D4B9B" w14:paraId="7220CC6F" w14:textId="77777777" w:rsidTr="007E5F6E">
        <w:trPr>
          <w:jc w:val="center"/>
        </w:trPr>
        <w:tc>
          <w:tcPr>
            <w:tcW w:w="4876" w:type="dxa"/>
            <w:tcBorders>
              <w:top w:val="nil"/>
              <w:left w:val="nil"/>
              <w:bottom w:val="nil"/>
              <w:right w:val="nil"/>
            </w:tcBorders>
          </w:tcPr>
          <w:p w14:paraId="297AFE37" w14:textId="77777777" w:rsidR="0073670E" w:rsidRPr="001D4B9B" w:rsidRDefault="0073670E" w:rsidP="007E5F6E">
            <w:pPr>
              <w:pStyle w:val="Normal6a"/>
            </w:pPr>
            <w:r w:rsidRPr="001D4B9B">
              <w:t>2.</w:t>
            </w:r>
            <w:r w:rsidRPr="001D4B9B">
              <w:tab/>
              <w:t>esorta la Commissione a porre fine all'approccio di mantenimento dello status quo per proseguire la pesca nel Mar Baltico e a passare invece a una fase di recupero e ricostituzione;</w:t>
            </w:r>
          </w:p>
        </w:tc>
        <w:tc>
          <w:tcPr>
            <w:tcW w:w="4876" w:type="dxa"/>
            <w:tcBorders>
              <w:top w:val="nil"/>
              <w:left w:val="nil"/>
              <w:bottom w:val="nil"/>
              <w:right w:val="nil"/>
            </w:tcBorders>
          </w:tcPr>
          <w:p w14:paraId="6E774F0E" w14:textId="77777777" w:rsidR="0073670E" w:rsidRPr="001D4B9B" w:rsidRDefault="0073670E" w:rsidP="007E5F6E">
            <w:pPr>
              <w:pStyle w:val="Normal6a"/>
            </w:pPr>
            <w:r w:rsidRPr="001D4B9B">
              <w:t>2.</w:t>
            </w:r>
            <w:r w:rsidRPr="001D4B9B">
              <w:tab/>
              <w:t xml:space="preserve">esorta la Commissione a porre fine all'approccio di mantenimento dello status quo per proseguire la pesca nel Mar Baltico e a passare invece a una fase di recupero e ricostituzione; </w:t>
            </w:r>
            <w:r w:rsidRPr="001D4B9B">
              <w:rPr>
                <w:b/>
                <w:i/>
              </w:rPr>
              <w:t>invita gli Stati membri e la Commissione a sospendere tutte le attività di pesca nel Mar Baltico aventi un impatto negativo sulle specie vulnerabili fino a quando tutte le popolazioni ittiche non si saranno ricostituite al di sopra dei limiti biologici di sicurezza e non avranno una sana distribuzione in termini di dimensioni ed età;</w:t>
            </w:r>
            <w:r w:rsidRPr="001D4B9B">
              <w:t xml:space="preserve"> </w:t>
            </w:r>
            <w:r w:rsidRPr="001D4B9B">
              <w:rPr>
                <w:b/>
                <w:i/>
              </w:rPr>
              <w:t>invita gli Stati membri a mantenere i limiti di pesca precauzionali fino a quando la biomassa riproduttiva non sarà a livelli sani per almeno tre anni consecutivi;</w:t>
            </w:r>
          </w:p>
        </w:tc>
      </w:tr>
    </w:tbl>
    <w:p w14:paraId="6F4FC45E"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22D48B3" w14:textId="77777777" w:rsidR="0073670E" w:rsidRPr="00815163" w:rsidRDefault="0073670E" w:rsidP="0073670E">
      <w:pPr>
        <w:rPr>
          <w:lang w:val="en-GB"/>
        </w:rPr>
      </w:pPr>
      <w:r w:rsidRPr="00815163">
        <w:rPr>
          <w:rStyle w:val="HideTWBExt"/>
          <w:color w:val="auto"/>
          <w:lang w:val="en-GB"/>
        </w:rPr>
        <w:t>&lt;/Amend&gt;</w:t>
      </w:r>
    </w:p>
    <w:p w14:paraId="75D36112"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200</w:t>
      </w:r>
      <w:r w:rsidRPr="00815163">
        <w:rPr>
          <w:rStyle w:val="HideTWBExt"/>
          <w:color w:val="auto"/>
          <w:lang w:val="en-GB"/>
        </w:rPr>
        <w:t>&lt;/NumAm&gt;</w:t>
      </w:r>
    </w:p>
    <w:p w14:paraId="493FDEE2"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2565AF2" w14:textId="77777777" w:rsidR="0073670E" w:rsidRPr="001D4B9B" w:rsidRDefault="0073670E" w:rsidP="0073670E">
      <w:pPr>
        <w:pStyle w:val="NormalBold"/>
      </w:pPr>
      <w:r w:rsidRPr="001D4B9B">
        <w:rPr>
          <w:rStyle w:val="HideTWBExt"/>
          <w:b w:val="0"/>
          <w:color w:val="auto"/>
        </w:rPr>
        <w:t>&lt;/RepeatBlock-By&gt;</w:t>
      </w:r>
    </w:p>
    <w:p w14:paraId="35EBBD6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FCDB079"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E2150B1" w14:textId="77777777" w:rsidTr="007E5F6E">
        <w:trPr>
          <w:trHeight w:hRule="exact" w:val="240"/>
          <w:jc w:val="center"/>
        </w:trPr>
        <w:tc>
          <w:tcPr>
            <w:tcW w:w="9752" w:type="dxa"/>
            <w:gridSpan w:val="2"/>
            <w:tcBorders>
              <w:top w:val="nil"/>
              <w:left w:val="nil"/>
              <w:bottom w:val="nil"/>
              <w:right w:val="nil"/>
            </w:tcBorders>
          </w:tcPr>
          <w:p w14:paraId="00F7D133" w14:textId="77777777" w:rsidR="0073670E" w:rsidRPr="001D4B9B" w:rsidRDefault="0073670E" w:rsidP="007E5F6E"/>
        </w:tc>
      </w:tr>
      <w:tr w:rsidR="0073670E" w:rsidRPr="001D4B9B" w14:paraId="7AC80876" w14:textId="77777777" w:rsidTr="007E5F6E">
        <w:trPr>
          <w:trHeight w:val="240"/>
          <w:jc w:val="center"/>
        </w:trPr>
        <w:tc>
          <w:tcPr>
            <w:tcW w:w="4876" w:type="dxa"/>
            <w:tcBorders>
              <w:top w:val="nil"/>
              <w:left w:val="nil"/>
              <w:bottom w:val="nil"/>
              <w:right w:val="nil"/>
            </w:tcBorders>
          </w:tcPr>
          <w:p w14:paraId="1F2174D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18D0A11" w14:textId="77777777" w:rsidR="0073670E" w:rsidRPr="001D4B9B" w:rsidRDefault="0073670E" w:rsidP="007E5F6E">
            <w:pPr>
              <w:pStyle w:val="AmColumnHeading"/>
            </w:pPr>
            <w:r w:rsidRPr="001D4B9B">
              <w:t>Emendamento</w:t>
            </w:r>
          </w:p>
        </w:tc>
      </w:tr>
      <w:tr w:rsidR="0073670E" w:rsidRPr="001D4B9B" w14:paraId="616E64E5" w14:textId="77777777" w:rsidTr="007E5F6E">
        <w:trPr>
          <w:jc w:val="center"/>
        </w:trPr>
        <w:tc>
          <w:tcPr>
            <w:tcW w:w="4876" w:type="dxa"/>
            <w:tcBorders>
              <w:top w:val="nil"/>
              <w:left w:val="nil"/>
              <w:bottom w:val="nil"/>
              <w:right w:val="nil"/>
            </w:tcBorders>
          </w:tcPr>
          <w:p w14:paraId="66F99259" w14:textId="77777777" w:rsidR="0073670E" w:rsidRPr="001D4B9B" w:rsidRDefault="0073670E" w:rsidP="007E5F6E">
            <w:pPr>
              <w:pStyle w:val="Normal6a"/>
            </w:pPr>
            <w:r w:rsidRPr="001D4B9B">
              <w:t>2.</w:t>
            </w:r>
            <w:r w:rsidRPr="001D4B9B">
              <w:tab/>
              <w:t xml:space="preserve">esorta la Commissione a </w:t>
            </w:r>
            <w:r w:rsidRPr="001D4B9B">
              <w:rPr>
                <w:b/>
                <w:i/>
              </w:rPr>
              <w:t>porre fine all'approccio di mantenimento dello status quo per proseguire la pesca</w:t>
            </w:r>
            <w:r w:rsidRPr="001D4B9B">
              <w:t xml:space="preserve"> nel Mar Baltico </w:t>
            </w:r>
            <w:r w:rsidRPr="001D4B9B">
              <w:rPr>
                <w:b/>
                <w:i/>
              </w:rPr>
              <w:t>e a passare invece a una fase di</w:t>
            </w:r>
            <w:r w:rsidRPr="001D4B9B">
              <w:t xml:space="preserve"> recupero e ricostituzione;</w:t>
            </w:r>
          </w:p>
        </w:tc>
        <w:tc>
          <w:tcPr>
            <w:tcW w:w="4876" w:type="dxa"/>
            <w:tcBorders>
              <w:top w:val="nil"/>
              <w:left w:val="nil"/>
              <w:bottom w:val="nil"/>
              <w:right w:val="nil"/>
            </w:tcBorders>
          </w:tcPr>
          <w:p w14:paraId="0F70475D" w14:textId="77777777" w:rsidR="0073670E" w:rsidRPr="001D4B9B" w:rsidRDefault="0073670E" w:rsidP="007E5F6E">
            <w:pPr>
              <w:pStyle w:val="Normal6a"/>
            </w:pPr>
            <w:r w:rsidRPr="001D4B9B">
              <w:t>2.</w:t>
            </w:r>
            <w:r w:rsidRPr="001D4B9B">
              <w:tab/>
              <w:t xml:space="preserve">esorta la Commissione a </w:t>
            </w:r>
            <w:r w:rsidRPr="001D4B9B">
              <w:rPr>
                <w:b/>
                <w:i/>
              </w:rPr>
              <w:t>elaborare, in consultazione con gli Stati membri, un piano globale e intersettoriale che affronti tutti i principali fattori di stress</w:t>
            </w:r>
            <w:r w:rsidRPr="001D4B9B">
              <w:t xml:space="preserve"> nel Mar Baltico</w:t>
            </w:r>
            <w:r w:rsidRPr="001D4B9B">
              <w:rPr>
                <w:b/>
                <w:i/>
              </w:rPr>
              <w:t xml:space="preserve"> – tra cui l'inquinamento da sostanze eutrofizzanti, l'inquinamento chimico, i resti della seconda guerra mondiale, le attività dei paesi terzi, l'energia marina e l'impatto dei predatori – garantendo nel contempo la gestione integrata e la pianificazione territoriale delle zone marine con il coinvolgimento del settore della pesca, in vista del</w:t>
            </w:r>
            <w:r w:rsidRPr="001D4B9B">
              <w:t xml:space="preserve"> recupero e ricostituzione </w:t>
            </w:r>
            <w:r w:rsidRPr="001D4B9B">
              <w:rPr>
                <w:b/>
                <w:i/>
              </w:rPr>
              <w:t>degli stock</w:t>
            </w:r>
            <w:r w:rsidRPr="001D4B9B">
              <w:t>;</w:t>
            </w:r>
          </w:p>
        </w:tc>
      </w:tr>
    </w:tbl>
    <w:p w14:paraId="6321822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178BE226" w14:textId="77777777" w:rsidR="0073670E" w:rsidRPr="00815163" w:rsidRDefault="0073670E" w:rsidP="0073670E">
      <w:pPr>
        <w:rPr>
          <w:lang w:val="en-GB"/>
        </w:rPr>
      </w:pPr>
      <w:r w:rsidRPr="00815163">
        <w:rPr>
          <w:rStyle w:val="HideTWBExt"/>
          <w:color w:val="auto"/>
          <w:lang w:val="en-GB"/>
        </w:rPr>
        <w:t>&lt;/Amend&gt;</w:t>
      </w:r>
    </w:p>
    <w:p w14:paraId="0C157DD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201</w:t>
      </w:r>
      <w:r w:rsidRPr="00815163">
        <w:rPr>
          <w:rStyle w:val="HideTWBExt"/>
          <w:color w:val="auto"/>
          <w:lang w:val="en-GB"/>
        </w:rPr>
        <w:t>&lt;/NumAm&gt;</w:t>
      </w:r>
    </w:p>
    <w:p w14:paraId="2F885B2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Aurelijus Veryga, Nora Junco García, Stephen Nikola Bartulica</w:t>
      </w:r>
      <w:r w:rsidRPr="00815163">
        <w:rPr>
          <w:rStyle w:val="HideTWBExt"/>
          <w:b w:val="0"/>
          <w:color w:val="auto"/>
          <w:lang w:val="en-GB"/>
        </w:rPr>
        <w:t>&lt;/Members&gt;</w:t>
      </w:r>
    </w:p>
    <w:p w14:paraId="1D1D7854" w14:textId="77777777" w:rsidR="0073670E" w:rsidRPr="001D4B9B" w:rsidRDefault="0073670E" w:rsidP="0073670E">
      <w:pPr>
        <w:pStyle w:val="NormalBold"/>
      </w:pPr>
      <w:r w:rsidRPr="001D4B9B">
        <w:rPr>
          <w:rStyle w:val="HideTWBExt"/>
          <w:b w:val="0"/>
          <w:color w:val="auto"/>
        </w:rPr>
        <w:t>&lt;/RepeatBlock-By&gt;</w:t>
      </w:r>
    </w:p>
    <w:p w14:paraId="0E9DF8D9"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D605780"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216A368" w14:textId="77777777" w:rsidTr="007E5F6E">
        <w:trPr>
          <w:trHeight w:hRule="exact" w:val="240"/>
          <w:jc w:val="center"/>
        </w:trPr>
        <w:tc>
          <w:tcPr>
            <w:tcW w:w="9752" w:type="dxa"/>
            <w:gridSpan w:val="2"/>
            <w:tcBorders>
              <w:top w:val="nil"/>
              <w:left w:val="nil"/>
              <w:bottom w:val="nil"/>
              <w:right w:val="nil"/>
            </w:tcBorders>
          </w:tcPr>
          <w:p w14:paraId="5409ABF4" w14:textId="77777777" w:rsidR="0073670E" w:rsidRPr="001D4B9B" w:rsidRDefault="0073670E" w:rsidP="007E5F6E"/>
        </w:tc>
      </w:tr>
      <w:tr w:rsidR="0073670E" w:rsidRPr="001D4B9B" w14:paraId="558B6929" w14:textId="77777777" w:rsidTr="007E5F6E">
        <w:trPr>
          <w:trHeight w:val="240"/>
          <w:jc w:val="center"/>
        </w:trPr>
        <w:tc>
          <w:tcPr>
            <w:tcW w:w="4876" w:type="dxa"/>
            <w:tcBorders>
              <w:top w:val="nil"/>
              <w:left w:val="nil"/>
              <w:bottom w:val="nil"/>
              <w:right w:val="nil"/>
            </w:tcBorders>
          </w:tcPr>
          <w:p w14:paraId="0987989D"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1F66B9E" w14:textId="77777777" w:rsidR="0073670E" w:rsidRPr="001D4B9B" w:rsidRDefault="0073670E" w:rsidP="007E5F6E">
            <w:pPr>
              <w:pStyle w:val="AmColumnHeading"/>
            </w:pPr>
            <w:r w:rsidRPr="001D4B9B">
              <w:t>Emendamento</w:t>
            </w:r>
          </w:p>
        </w:tc>
      </w:tr>
      <w:tr w:rsidR="0073670E" w:rsidRPr="001D4B9B" w14:paraId="0AAD1AB4" w14:textId="77777777" w:rsidTr="007E5F6E">
        <w:trPr>
          <w:jc w:val="center"/>
        </w:trPr>
        <w:tc>
          <w:tcPr>
            <w:tcW w:w="4876" w:type="dxa"/>
            <w:tcBorders>
              <w:top w:val="nil"/>
              <w:left w:val="nil"/>
              <w:bottom w:val="nil"/>
              <w:right w:val="nil"/>
            </w:tcBorders>
          </w:tcPr>
          <w:p w14:paraId="604E1EC9" w14:textId="77777777" w:rsidR="0073670E" w:rsidRPr="001D4B9B" w:rsidRDefault="0073670E" w:rsidP="007E5F6E">
            <w:pPr>
              <w:pStyle w:val="Normal6a"/>
            </w:pPr>
            <w:r w:rsidRPr="001D4B9B">
              <w:t>2.</w:t>
            </w:r>
            <w:r w:rsidRPr="001D4B9B">
              <w:tab/>
              <w:t xml:space="preserve">esorta la Commissione a </w:t>
            </w:r>
            <w:r w:rsidRPr="001D4B9B">
              <w:rPr>
                <w:b/>
                <w:i/>
              </w:rPr>
              <w:t>porre fine all'approccio di mantenimento dello status quo per proseguire la pesca nel</w:t>
            </w:r>
            <w:r w:rsidRPr="001D4B9B">
              <w:t xml:space="preserve"> Mar Baltico </w:t>
            </w:r>
            <w:r w:rsidRPr="001D4B9B">
              <w:rPr>
                <w:b/>
                <w:i/>
              </w:rPr>
              <w:t>e a passare invece a una fase di recupero e ricostituzione</w:t>
            </w:r>
            <w:r w:rsidRPr="001D4B9B">
              <w:t>;</w:t>
            </w:r>
          </w:p>
        </w:tc>
        <w:tc>
          <w:tcPr>
            <w:tcW w:w="4876" w:type="dxa"/>
            <w:tcBorders>
              <w:top w:val="nil"/>
              <w:left w:val="nil"/>
              <w:bottom w:val="nil"/>
              <w:right w:val="nil"/>
            </w:tcBorders>
          </w:tcPr>
          <w:p w14:paraId="2FFFFD81" w14:textId="77777777" w:rsidR="0073670E" w:rsidRPr="001D4B9B" w:rsidRDefault="0073670E" w:rsidP="007E5F6E">
            <w:pPr>
              <w:pStyle w:val="Normal6a"/>
            </w:pPr>
            <w:r w:rsidRPr="001D4B9B">
              <w:t>2.</w:t>
            </w:r>
            <w:r w:rsidRPr="001D4B9B">
              <w:tab/>
              <w:t>esorta la Commissione a</w:t>
            </w:r>
            <w:r w:rsidRPr="001D4B9B">
              <w:rPr>
                <w:b/>
                <w:i/>
              </w:rPr>
              <w:t xml:space="preserve"> impegnarsi per un piano globale e intersettoriale che affronti tutti i principali fattori di stress che incidono sul</w:t>
            </w:r>
            <w:r w:rsidRPr="001D4B9B">
              <w:t xml:space="preserve"> Mar Baltico</w:t>
            </w:r>
            <w:r w:rsidRPr="001D4B9B">
              <w:rPr>
                <w:b/>
                <w:i/>
              </w:rPr>
              <w:t>, tra cui l'inquinamento da sostanze eutrofizzanti, i contaminanti chimici, gli sviluppi delle infrastrutture energetiche offshore, i cambiamenti climatici e gli impatti dei predatori, garantendo nel contempo una governance inclusiva e una pianificazione dello spazio marittimo che coinvolga pienamente il settore della pesca</w:t>
            </w:r>
            <w:r w:rsidRPr="001D4B9B">
              <w:t xml:space="preserve">; </w:t>
            </w:r>
            <w:r w:rsidRPr="001D4B9B">
              <w:rPr>
                <w:b/>
                <w:i/>
              </w:rPr>
              <w:t>sottolinea che tali pressioni sono di natura transfrontaliera e cumulativa e richiedono pertanto un'azione coordinata a livello dell'Unione;</w:t>
            </w:r>
          </w:p>
        </w:tc>
      </w:tr>
    </w:tbl>
    <w:p w14:paraId="2DE620E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08898D3" w14:textId="77777777" w:rsidR="0073670E" w:rsidRPr="00815163" w:rsidRDefault="0073670E" w:rsidP="0073670E">
      <w:pPr>
        <w:rPr>
          <w:lang w:val="en-GB"/>
        </w:rPr>
      </w:pPr>
      <w:r w:rsidRPr="00815163">
        <w:rPr>
          <w:rStyle w:val="HideTWBExt"/>
          <w:color w:val="auto"/>
          <w:lang w:val="en-GB"/>
        </w:rPr>
        <w:t>&lt;/Amend&gt;</w:t>
      </w:r>
    </w:p>
    <w:p w14:paraId="17F1BD4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202</w:t>
      </w:r>
      <w:r w:rsidRPr="00815163">
        <w:rPr>
          <w:rStyle w:val="HideTWBExt"/>
          <w:color w:val="auto"/>
          <w:lang w:val="en-GB"/>
        </w:rPr>
        <w:t>&lt;/NumAm&gt;</w:t>
      </w:r>
    </w:p>
    <w:p w14:paraId="2FF69B0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Emma Wiesner, Michal Wiezik, Asger Christensen, Karin Karlsbro</w:t>
      </w:r>
      <w:r w:rsidRPr="00815163">
        <w:rPr>
          <w:rStyle w:val="HideTWBExt"/>
          <w:b w:val="0"/>
          <w:color w:val="auto"/>
          <w:lang w:val="en-GB"/>
        </w:rPr>
        <w:t>&lt;/Members&gt;</w:t>
      </w:r>
    </w:p>
    <w:p w14:paraId="22A6B776" w14:textId="77777777" w:rsidR="0073670E" w:rsidRPr="00815163" w:rsidRDefault="0073670E" w:rsidP="0073670E">
      <w:pPr>
        <w:pStyle w:val="NormalBold"/>
        <w:rPr>
          <w:lang w:val="en-GB"/>
        </w:rPr>
      </w:pPr>
      <w:r w:rsidRPr="00815163">
        <w:rPr>
          <w:rStyle w:val="HideTWBExt"/>
          <w:b w:val="0"/>
          <w:color w:val="auto"/>
          <w:lang w:val="en-GB"/>
        </w:rPr>
        <w:t>&lt;/RepeatBlock-By&gt;</w:t>
      </w:r>
    </w:p>
    <w:p w14:paraId="70D8E1C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B59E303"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977AA27" w14:textId="77777777" w:rsidTr="007E5F6E">
        <w:trPr>
          <w:trHeight w:hRule="exact" w:val="240"/>
          <w:jc w:val="center"/>
        </w:trPr>
        <w:tc>
          <w:tcPr>
            <w:tcW w:w="9752" w:type="dxa"/>
            <w:gridSpan w:val="2"/>
            <w:tcBorders>
              <w:top w:val="nil"/>
              <w:left w:val="nil"/>
              <w:bottom w:val="nil"/>
              <w:right w:val="nil"/>
            </w:tcBorders>
          </w:tcPr>
          <w:p w14:paraId="5266B697" w14:textId="77777777" w:rsidR="0073670E" w:rsidRPr="001D4B9B" w:rsidRDefault="0073670E" w:rsidP="007E5F6E"/>
        </w:tc>
      </w:tr>
      <w:tr w:rsidR="0073670E" w:rsidRPr="001D4B9B" w14:paraId="67F94652" w14:textId="77777777" w:rsidTr="007E5F6E">
        <w:trPr>
          <w:trHeight w:val="240"/>
          <w:jc w:val="center"/>
        </w:trPr>
        <w:tc>
          <w:tcPr>
            <w:tcW w:w="4876" w:type="dxa"/>
            <w:tcBorders>
              <w:top w:val="nil"/>
              <w:left w:val="nil"/>
              <w:bottom w:val="nil"/>
              <w:right w:val="nil"/>
            </w:tcBorders>
          </w:tcPr>
          <w:p w14:paraId="0EC7783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155B3B29" w14:textId="77777777" w:rsidR="0073670E" w:rsidRPr="001D4B9B" w:rsidRDefault="0073670E" w:rsidP="007E5F6E">
            <w:pPr>
              <w:pStyle w:val="AmColumnHeading"/>
            </w:pPr>
            <w:r w:rsidRPr="001D4B9B">
              <w:t>Emendamento</w:t>
            </w:r>
          </w:p>
        </w:tc>
      </w:tr>
      <w:tr w:rsidR="0073670E" w:rsidRPr="001D4B9B" w14:paraId="36EE759E" w14:textId="77777777" w:rsidTr="007E5F6E">
        <w:trPr>
          <w:jc w:val="center"/>
        </w:trPr>
        <w:tc>
          <w:tcPr>
            <w:tcW w:w="4876" w:type="dxa"/>
            <w:tcBorders>
              <w:top w:val="nil"/>
              <w:left w:val="nil"/>
              <w:bottom w:val="nil"/>
              <w:right w:val="nil"/>
            </w:tcBorders>
          </w:tcPr>
          <w:p w14:paraId="610B9AFE" w14:textId="77777777" w:rsidR="0073670E" w:rsidRPr="001D4B9B" w:rsidRDefault="0073670E" w:rsidP="007E5F6E">
            <w:pPr>
              <w:pStyle w:val="Normal6a"/>
            </w:pPr>
            <w:r w:rsidRPr="001D4B9B">
              <w:t>2.</w:t>
            </w:r>
            <w:r w:rsidRPr="001D4B9B">
              <w:tab/>
              <w:t xml:space="preserve">esorta la Commissione a porre fine all'approccio di mantenimento dello status quo </w:t>
            </w:r>
            <w:r w:rsidRPr="001D4B9B">
              <w:rPr>
                <w:b/>
                <w:i/>
              </w:rPr>
              <w:t>per proseguire la pesca nel Mar Baltico</w:t>
            </w:r>
            <w:r w:rsidRPr="001D4B9B">
              <w:t xml:space="preserve"> e </w:t>
            </w:r>
            <w:r w:rsidRPr="001D4B9B">
              <w:rPr>
                <w:b/>
                <w:i/>
              </w:rPr>
              <w:t>a passare</w:t>
            </w:r>
            <w:r w:rsidRPr="001D4B9B">
              <w:t xml:space="preserve"> invece a</w:t>
            </w:r>
            <w:r w:rsidRPr="001D4B9B">
              <w:rPr>
                <w:b/>
                <w:i/>
              </w:rPr>
              <w:t xml:space="preserve"> una fase di</w:t>
            </w:r>
            <w:r w:rsidRPr="001D4B9B">
              <w:t xml:space="preserve"> recupero e ricostituzione;</w:t>
            </w:r>
          </w:p>
        </w:tc>
        <w:tc>
          <w:tcPr>
            <w:tcW w:w="4876" w:type="dxa"/>
            <w:tcBorders>
              <w:top w:val="nil"/>
              <w:left w:val="nil"/>
              <w:bottom w:val="nil"/>
              <w:right w:val="nil"/>
            </w:tcBorders>
          </w:tcPr>
          <w:p w14:paraId="1545EEFF" w14:textId="77777777" w:rsidR="0073670E" w:rsidRPr="001D4B9B" w:rsidRDefault="0073670E" w:rsidP="007E5F6E">
            <w:pPr>
              <w:pStyle w:val="Normal6a"/>
            </w:pPr>
            <w:r w:rsidRPr="001D4B9B">
              <w:t>2.</w:t>
            </w:r>
            <w:r w:rsidRPr="001D4B9B">
              <w:tab/>
              <w:t xml:space="preserve">esorta la Commissione </w:t>
            </w:r>
            <w:r w:rsidRPr="001D4B9B">
              <w:rPr>
                <w:b/>
                <w:i/>
              </w:rPr>
              <w:t>e gli Stati membri, in fase di attuazione del regolamento sul piano pluriennale per il Baltico e di adozione di qualsiasi misura interconnessa relativa alla legislazione nazionale o dell'Unione, ad affrontare tutti i fattori di stressi per gli stock ittici,</w:t>
            </w:r>
            <w:r w:rsidRPr="001D4B9B">
              <w:t xml:space="preserve"> a porre fine all'</w:t>
            </w:r>
            <w:r w:rsidRPr="001D4B9B">
              <w:rPr>
                <w:b/>
                <w:i/>
              </w:rPr>
              <w:t>attuale</w:t>
            </w:r>
            <w:r w:rsidRPr="001D4B9B">
              <w:t xml:space="preserve"> approccio di mantenimento dello status quo e invece a</w:t>
            </w:r>
            <w:r w:rsidRPr="001D4B9B">
              <w:rPr>
                <w:b/>
                <w:i/>
              </w:rPr>
              <w:t xml:space="preserve"> proporre, adottare e attuare misure volte al</w:t>
            </w:r>
            <w:r w:rsidRPr="001D4B9B">
              <w:t xml:space="preserve"> recupero e </w:t>
            </w:r>
            <w:r w:rsidRPr="001D4B9B">
              <w:rPr>
                <w:b/>
                <w:i/>
              </w:rPr>
              <w:t>alla</w:t>
            </w:r>
            <w:r w:rsidRPr="001D4B9B">
              <w:t xml:space="preserve"> ricostituzione </w:t>
            </w:r>
            <w:r w:rsidRPr="001D4B9B">
              <w:rPr>
                <w:b/>
                <w:i/>
              </w:rPr>
              <w:t>degli stock ittici</w:t>
            </w:r>
            <w:r w:rsidRPr="001D4B9B">
              <w:t>;</w:t>
            </w:r>
          </w:p>
        </w:tc>
      </w:tr>
    </w:tbl>
    <w:p w14:paraId="75230516"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B872343" w14:textId="77777777" w:rsidR="0073670E" w:rsidRPr="00815163" w:rsidRDefault="0073670E" w:rsidP="0073670E">
      <w:pPr>
        <w:rPr>
          <w:lang w:val="en-GB"/>
        </w:rPr>
      </w:pPr>
      <w:r w:rsidRPr="00815163">
        <w:rPr>
          <w:rStyle w:val="HideTWBExt"/>
          <w:color w:val="auto"/>
          <w:lang w:val="en-GB"/>
        </w:rPr>
        <w:t>&lt;/Amend&gt;</w:t>
      </w:r>
    </w:p>
    <w:p w14:paraId="2D553BC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203</w:t>
      </w:r>
      <w:r w:rsidRPr="00815163">
        <w:rPr>
          <w:rStyle w:val="HideTWBExt"/>
          <w:color w:val="auto"/>
          <w:lang w:val="en-GB"/>
        </w:rPr>
        <w:t>&lt;/NumAm&gt;</w:t>
      </w:r>
    </w:p>
    <w:p w14:paraId="39E31BF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Siegbert Frank Droese, Volker Schnurrbusch</w:t>
      </w:r>
      <w:r w:rsidRPr="00815163">
        <w:rPr>
          <w:rStyle w:val="HideTWBExt"/>
          <w:b w:val="0"/>
          <w:color w:val="auto"/>
          <w:lang w:val="en-GB"/>
        </w:rPr>
        <w:t>&lt;/Members&gt;</w:t>
      </w:r>
    </w:p>
    <w:p w14:paraId="58B4579A" w14:textId="77777777" w:rsidR="0073670E" w:rsidRPr="001D4B9B" w:rsidRDefault="0073670E" w:rsidP="0073670E">
      <w:pPr>
        <w:pStyle w:val="NormalBold"/>
      </w:pPr>
      <w:r w:rsidRPr="001D4B9B">
        <w:rPr>
          <w:rStyle w:val="HideTWBExt"/>
          <w:b w:val="0"/>
          <w:color w:val="auto"/>
        </w:rPr>
        <w:t>&lt;/RepeatBlock-By&gt;</w:t>
      </w:r>
    </w:p>
    <w:p w14:paraId="1991815E"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E1CC57E"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C09EB99" w14:textId="77777777" w:rsidTr="007E5F6E">
        <w:trPr>
          <w:trHeight w:hRule="exact" w:val="240"/>
          <w:jc w:val="center"/>
        </w:trPr>
        <w:tc>
          <w:tcPr>
            <w:tcW w:w="9752" w:type="dxa"/>
            <w:gridSpan w:val="2"/>
            <w:tcBorders>
              <w:top w:val="nil"/>
              <w:left w:val="nil"/>
              <w:bottom w:val="nil"/>
              <w:right w:val="nil"/>
            </w:tcBorders>
          </w:tcPr>
          <w:p w14:paraId="30D16484" w14:textId="77777777" w:rsidR="0073670E" w:rsidRPr="001D4B9B" w:rsidRDefault="0073670E" w:rsidP="007E5F6E"/>
        </w:tc>
      </w:tr>
      <w:tr w:rsidR="0073670E" w:rsidRPr="001D4B9B" w14:paraId="1431C4BC" w14:textId="77777777" w:rsidTr="007E5F6E">
        <w:trPr>
          <w:trHeight w:val="240"/>
          <w:jc w:val="center"/>
        </w:trPr>
        <w:tc>
          <w:tcPr>
            <w:tcW w:w="4876" w:type="dxa"/>
            <w:tcBorders>
              <w:top w:val="nil"/>
              <w:left w:val="nil"/>
              <w:bottom w:val="nil"/>
              <w:right w:val="nil"/>
            </w:tcBorders>
          </w:tcPr>
          <w:p w14:paraId="53A05001"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82A2748" w14:textId="77777777" w:rsidR="0073670E" w:rsidRPr="001D4B9B" w:rsidRDefault="0073670E" w:rsidP="007E5F6E">
            <w:pPr>
              <w:pStyle w:val="AmColumnHeading"/>
            </w:pPr>
            <w:r w:rsidRPr="001D4B9B">
              <w:t>Emendamento</w:t>
            </w:r>
          </w:p>
        </w:tc>
      </w:tr>
      <w:tr w:rsidR="0073670E" w:rsidRPr="001D4B9B" w14:paraId="713392CD" w14:textId="77777777" w:rsidTr="007E5F6E">
        <w:trPr>
          <w:jc w:val="center"/>
        </w:trPr>
        <w:tc>
          <w:tcPr>
            <w:tcW w:w="4876" w:type="dxa"/>
            <w:tcBorders>
              <w:top w:val="nil"/>
              <w:left w:val="nil"/>
              <w:bottom w:val="nil"/>
              <w:right w:val="nil"/>
            </w:tcBorders>
          </w:tcPr>
          <w:p w14:paraId="54551006" w14:textId="77777777" w:rsidR="0073670E" w:rsidRPr="001D4B9B" w:rsidRDefault="0073670E" w:rsidP="007E5F6E">
            <w:pPr>
              <w:pStyle w:val="Normal6a"/>
            </w:pPr>
            <w:r w:rsidRPr="001D4B9B">
              <w:t>2.</w:t>
            </w:r>
            <w:r w:rsidRPr="001D4B9B">
              <w:tab/>
              <w:t>esorta la Commissione a porre fine all'approccio di mantenimento dello status quo per proseguire la pesca nel Mar Baltico e a passare invece a una fase di recupero e ricostituzione;</w:t>
            </w:r>
          </w:p>
        </w:tc>
        <w:tc>
          <w:tcPr>
            <w:tcW w:w="4876" w:type="dxa"/>
            <w:tcBorders>
              <w:top w:val="nil"/>
              <w:left w:val="nil"/>
              <w:bottom w:val="nil"/>
              <w:right w:val="nil"/>
            </w:tcBorders>
          </w:tcPr>
          <w:p w14:paraId="5E54AB11" w14:textId="77777777" w:rsidR="0073670E" w:rsidRPr="001D4B9B" w:rsidRDefault="0073670E" w:rsidP="007E5F6E">
            <w:pPr>
              <w:pStyle w:val="Normal6a"/>
            </w:pPr>
            <w:r w:rsidRPr="001D4B9B">
              <w:t>2.</w:t>
            </w:r>
            <w:r w:rsidRPr="001D4B9B">
              <w:tab/>
              <w:t>esorta la Commissione a porre fine all'approccio di mantenimento dello status quo per proseguire la pesca nel Mar Baltico e a passare invece a una fase di recupero e ricostituzione</w:t>
            </w:r>
            <w:r w:rsidRPr="001D4B9B">
              <w:rPr>
                <w:b/>
                <w:i/>
              </w:rPr>
              <w:t xml:space="preserve">, garantendo nel contempo che tali misure siano proporzionate, temporanee e accompagnate da un sostegno socioeconomico per i pescatori su piccola scala e costieri, </w:t>
            </w:r>
            <w:proofErr w:type="gramStart"/>
            <w:r w:rsidRPr="001D4B9B">
              <w:rPr>
                <w:b/>
                <w:i/>
              </w:rPr>
              <w:t>la sui</w:t>
            </w:r>
            <w:proofErr w:type="gramEnd"/>
            <w:r w:rsidRPr="001D4B9B">
              <w:rPr>
                <w:b/>
                <w:i/>
              </w:rPr>
              <w:t xml:space="preserve"> sussistenza dipende da tali attività</w:t>
            </w:r>
            <w:r w:rsidRPr="001D4B9B">
              <w:t>;</w:t>
            </w:r>
          </w:p>
        </w:tc>
      </w:tr>
    </w:tbl>
    <w:p w14:paraId="6293A454"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55140D0C" w14:textId="77777777" w:rsidR="0073670E" w:rsidRPr="00815163" w:rsidRDefault="0073670E" w:rsidP="0073670E">
      <w:pPr>
        <w:rPr>
          <w:lang w:val="en-GB"/>
        </w:rPr>
      </w:pPr>
      <w:r w:rsidRPr="00815163">
        <w:rPr>
          <w:rStyle w:val="HideTWBExt"/>
          <w:color w:val="auto"/>
          <w:lang w:val="en-GB"/>
        </w:rPr>
        <w:t>&lt;/Amend&gt;</w:t>
      </w:r>
    </w:p>
    <w:p w14:paraId="4970FDF8"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204</w:t>
      </w:r>
      <w:r w:rsidRPr="00815163">
        <w:rPr>
          <w:rStyle w:val="HideTWBExt"/>
          <w:color w:val="auto"/>
          <w:lang w:val="en-GB"/>
        </w:rPr>
        <w:t>&lt;/NumAm&gt;</w:t>
      </w:r>
    </w:p>
    <w:p w14:paraId="0ECBDC4D"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Bert-Jan Ruissen</w:t>
      </w:r>
      <w:r w:rsidRPr="00815163">
        <w:rPr>
          <w:rStyle w:val="HideTWBExt"/>
          <w:b w:val="0"/>
          <w:color w:val="auto"/>
          <w:lang w:val="en-GB"/>
        </w:rPr>
        <w:t>&lt;/Members&gt;</w:t>
      </w:r>
    </w:p>
    <w:p w14:paraId="3DCF3B35" w14:textId="77777777" w:rsidR="0073670E" w:rsidRPr="001D4B9B" w:rsidRDefault="0073670E" w:rsidP="0073670E">
      <w:pPr>
        <w:pStyle w:val="NormalBold"/>
      </w:pPr>
      <w:r w:rsidRPr="001D4B9B">
        <w:rPr>
          <w:rStyle w:val="HideTWBExt"/>
          <w:b w:val="0"/>
          <w:color w:val="auto"/>
        </w:rPr>
        <w:t>&lt;/RepeatBlock-By&gt;</w:t>
      </w:r>
    </w:p>
    <w:p w14:paraId="521F33CC"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2130742"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2E9CD09" w14:textId="77777777" w:rsidTr="007E5F6E">
        <w:trPr>
          <w:trHeight w:hRule="exact" w:val="240"/>
          <w:jc w:val="center"/>
        </w:trPr>
        <w:tc>
          <w:tcPr>
            <w:tcW w:w="9752" w:type="dxa"/>
            <w:gridSpan w:val="2"/>
            <w:tcBorders>
              <w:top w:val="nil"/>
              <w:left w:val="nil"/>
              <w:bottom w:val="nil"/>
              <w:right w:val="nil"/>
            </w:tcBorders>
          </w:tcPr>
          <w:p w14:paraId="7F0A22E6" w14:textId="77777777" w:rsidR="0073670E" w:rsidRPr="001D4B9B" w:rsidRDefault="0073670E" w:rsidP="007E5F6E"/>
        </w:tc>
      </w:tr>
      <w:tr w:rsidR="0073670E" w:rsidRPr="001D4B9B" w14:paraId="7BBC279D" w14:textId="77777777" w:rsidTr="007E5F6E">
        <w:trPr>
          <w:trHeight w:val="240"/>
          <w:jc w:val="center"/>
        </w:trPr>
        <w:tc>
          <w:tcPr>
            <w:tcW w:w="4876" w:type="dxa"/>
            <w:tcBorders>
              <w:top w:val="nil"/>
              <w:left w:val="nil"/>
              <w:bottom w:val="nil"/>
              <w:right w:val="nil"/>
            </w:tcBorders>
          </w:tcPr>
          <w:p w14:paraId="1E6BB94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5B06916" w14:textId="77777777" w:rsidR="0073670E" w:rsidRPr="001D4B9B" w:rsidRDefault="0073670E" w:rsidP="007E5F6E">
            <w:pPr>
              <w:pStyle w:val="AmColumnHeading"/>
            </w:pPr>
            <w:r w:rsidRPr="001D4B9B">
              <w:t>Emendamento</w:t>
            </w:r>
          </w:p>
        </w:tc>
      </w:tr>
      <w:tr w:rsidR="0073670E" w:rsidRPr="001D4B9B" w14:paraId="76C4DA88" w14:textId="77777777" w:rsidTr="007E5F6E">
        <w:trPr>
          <w:jc w:val="center"/>
        </w:trPr>
        <w:tc>
          <w:tcPr>
            <w:tcW w:w="4876" w:type="dxa"/>
            <w:tcBorders>
              <w:top w:val="nil"/>
              <w:left w:val="nil"/>
              <w:bottom w:val="nil"/>
              <w:right w:val="nil"/>
            </w:tcBorders>
          </w:tcPr>
          <w:p w14:paraId="7C489BD5" w14:textId="77777777" w:rsidR="0073670E" w:rsidRPr="001D4B9B" w:rsidRDefault="0073670E" w:rsidP="007E5F6E">
            <w:pPr>
              <w:pStyle w:val="Normal6a"/>
            </w:pPr>
            <w:r w:rsidRPr="001D4B9B">
              <w:t>2.</w:t>
            </w:r>
            <w:r w:rsidRPr="001D4B9B">
              <w:tab/>
              <w:t xml:space="preserve">esorta la Commissione a </w:t>
            </w:r>
            <w:r w:rsidRPr="001D4B9B">
              <w:rPr>
                <w:b/>
                <w:i/>
              </w:rPr>
              <w:t>porre fine all'approccio di mantenimento dello status quo per proseguire la pesca</w:t>
            </w:r>
            <w:r w:rsidRPr="001D4B9B">
              <w:t xml:space="preserve"> nel Mar Baltico </w:t>
            </w:r>
            <w:r w:rsidRPr="001D4B9B">
              <w:rPr>
                <w:b/>
                <w:i/>
              </w:rPr>
              <w:t>e a passare invece a una fase di recupero e ricostituzione</w:t>
            </w:r>
            <w:r w:rsidRPr="001D4B9B">
              <w:t>;</w:t>
            </w:r>
          </w:p>
        </w:tc>
        <w:tc>
          <w:tcPr>
            <w:tcW w:w="4876" w:type="dxa"/>
            <w:tcBorders>
              <w:top w:val="nil"/>
              <w:left w:val="nil"/>
              <w:bottom w:val="nil"/>
              <w:right w:val="nil"/>
            </w:tcBorders>
          </w:tcPr>
          <w:p w14:paraId="088F2681" w14:textId="77777777" w:rsidR="0073670E" w:rsidRPr="001D4B9B" w:rsidRDefault="0073670E" w:rsidP="007E5F6E">
            <w:pPr>
              <w:pStyle w:val="Normal6a"/>
            </w:pPr>
            <w:r w:rsidRPr="001D4B9B">
              <w:t>2.</w:t>
            </w:r>
            <w:r w:rsidRPr="001D4B9B">
              <w:tab/>
              <w:t>esorta la Commissione a</w:t>
            </w:r>
            <w:r w:rsidRPr="001D4B9B">
              <w:rPr>
                <w:b/>
                <w:i/>
              </w:rPr>
              <w:t xml:space="preserve"> impegnarsi per un piano globale e intersettoriale che affronti tutti i principali fattori di stress</w:t>
            </w:r>
            <w:r w:rsidRPr="001D4B9B">
              <w:t xml:space="preserve"> nel Mar Baltico</w:t>
            </w:r>
            <w:r w:rsidRPr="001D4B9B">
              <w:rPr>
                <w:b/>
                <w:i/>
              </w:rPr>
              <w:t xml:space="preserve">, tra cui l'inquinamento da sostanze eutrofizzanti, i contaminanti chimici, le infrastrutture energetiche offshore, i cambiamenti climatici e gli impatti dei predatori, garantendo </w:t>
            </w:r>
            <w:proofErr w:type="gramStart"/>
            <w:r w:rsidRPr="001D4B9B">
              <w:rPr>
                <w:b/>
                <w:i/>
              </w:rPr>
              <w:t>nel contempo</w:t>
            </w:r>
            <w:proofErr w:type="gramEnd"/>
            <w:r w:rsidRPr="001D4B9B">
              <w:rPr>
                <w:b/>
                <w:i/>
              </w:rPr>
              <w:t xml:space="preserve"> una governance inclusiva e una pianificazione dello spazio marittimo che coinvolga il settore della pesca</w:t>
            </w:r>
            <w:r w:rsidRPr="001D4B9B">
              <w:t>;</w:t>
            </w:r>
          </w:p>
        </w:tc>
      </w:tr>
    </w:tbl>
    <w:p w14:paraId="7900920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5EF3C36" w14:textId="77777777" w:rsidR="0073670E" w:rsidRPr="00815163" w:rsidRDefault="0073670E" w:rsidP="0073670E">
      <w:pPr>
        <w:rPr>
          <w:lang w:val="en-GB"/>
        </w:rPr>
      </w:pPr>
      <w:r w:rsidRPr="00815163">
        <w:rPr>
          <w:rStyle w:val="HideTWBExt"/>
          <w:color w:val="auto"/>
          <w:lang w:val="en-GB"/>
        </w:rPr>
        <w:t>&lt;/Amend&gt;</w:t>
      </w:r>
    </w:p>
    <w:p w14:paraId="47D1B870"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205</w:t>
      </w:r>
      <w:r w:rsidRPr="00815163">
        <w:rPr>
          <w:rStyle w:val="HideTWBExt"/>
          <w:color w:val="auto"/>
          <w:lang w:val="en-GB"/>
        </w:rPr>
        <w:t>&lt;/NumAm&gt;</w:t>
      </w:r>
    </w:p>
    <w:p w14:paraId="539D7DE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5BF3B8E5" w14:textId="77777777" w:rsidR="0073670E" w:rsidRPr="001D4B9B" w:rsidRDefault="0073670E" w:rsidP="0073670E">
      <w:pPr>
        <w:pStyle w:val="NormalBold"/>
      </w:pPr>
      <w:r w:rsidRPr="001D4B9B">
        <w:rPr>
          <w:rStyle w:val="HideTWBExt"/>
          <w:b w:val="0"/>
          <w:color w:val="auto"/>
        </w:rPr>
        <w:t>&lt;/RepeatBlock-By&gt;</w:t>
      </w:r>
    </w:p>
    <w:p w14:paraId="300908F3"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5A9315C"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34DD4AC7" w14:textId="77777777" w:rsidTr="007E5F6E">
        <w:trPr>
          <w:trHeight w:hRule="exact" w:val="240"/>
          <w:jc w:val="center"/>
        </w:trPr>
        <w:tc>
          <w:tcPr>
            <w:tcW w:w="9752" w:type="dxa"/>
            <w:gridSpan w:val="2"/>
            <w:tcBorders>
              <w:top w:val="nil"/>
              <w:left w:val="nil"/>
              <w:bottom w:val="nil"/>
              <w:right w:val="nil"/>
            </w:tcBorders>
          </w:tcPr>
          <w:p w14:paraId="26D78385" w14:textId="77777777" w:rsidR="0073670E" w:rsidRPr="001D4B9B" w:rsidRDefault="0073670E" w:rsidP="007E5F6E"/>
        </w:tc>
      </w:tr>
      <w:tr w:rsidR="0073670E" w:rsidRPr="001D4B9B" w14:paraId="1DBA203B" w14:textId="77777777" w:rsidTr="007E5F6E">
        <w:trPr>
          <w:trHeight w:val="240"/>
          <w:jc w:val="center"/>
        </w:trPr>
        <w:tc>
          <w:tcPr>
            <w:tcW w:w="4876" w:type="dxa"/>
            <w:tcBorders>
              <w:top w:val="nil"/>
              <w:left w:val="nil"/>
              <w:bottom w:val="nil"/>
              <w:right w:val="nil"/>
            </w:tcBorders>
          </w:tcPr>
          <w:p w14:paraId="288A766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2EC4905" w14:textId="77777777" w:rsidR="0073670E" w:rsidRPr="001D4B9B" w:rsidRDefault="0073670E" w:rsidP="007E5F6E">
            <w:pPr>
              <w:pStyle w:val="AmColumnHeading"/>
            </w:pPr>
            <w:r w:rsidRPr="001D4B9B">
              <w:t>Emendamento</w:t>
            </w:r>
          </w:p>
        </w:tc>
      </w:tr>
      <w:tr w:rsidR="0073670E" w:rsidRPr="001D4B9B" w14:paraId="3C7DA924" w14:textId="77777777" w:rsidTr="007E5F6E">
        <w:trPr>
          <w:jc w:val="center"/>
        </w:trPr>
        <w:tc>
          <w:tcPr>
            <w:tcW w:w="4876" w:type="dxa"/>
            <w:tcBorders>
              <w:top w:val="nil"/>
              <w:left w:val="nil"/>
              <w:bottom w:val="nil"/>
              <w:right w:val="nil"/>
            </w:tcBorders>
          </w:tcPr>
          <w:p w14:paraId="087341FE" w14:textId="77777777" w:rsidR="0073670E" w:rsidRPr="001D4B9B" w:rsidRDefault="0073670E" w:rsidP="007E5F6E">
            <w:pPr>
              <w:pStyle w:val="Normal6a"/>
            </w:pPr>
            <w:r w:rsidRPr="001D4B9B">
              <w:t>2.</w:t>
            </w:r>
            <w:r w:rsidRPr="001D4B9B">
              <w:tab/>
            </w:r>
            <w:r w:rsidRPr="001D4B9B">
              <w:rPr>
                <w:b/>
                <w:i/>
              </w:rPr>
              <w:t>esorta la Commissione a porre fine all'approccio di mantenimento dello status quo per proseguire la pesca nel Mar Baltico e a passare invece a una fase di recupero e</w:t>
            </w:r>
            <w:r w:rsidRPr="001D4B9B">
              <w:t xml:space="preserve"> ricostituzione;</w:t>
            </w:r>
          </w:p>
        </w:tc>
        <w:tc>
          <w:tcPr>
            <w:tcW w:w="4876" w:type="dxa"/>
            <w:tcBorders>
              <w:top w:val="nil"/>
              <w:left w:val="nil"/>
              <w:bottom w:val="nil"/>
              <w:right w:val="nil"/>
            </w:tcBorders>
          </w:tcPr>
          <w:p w14:paraId="48B7567C" w14:textId="77777777" w:rsidR="0073670E" w:rsidRPr="001D4B9B" w:rsidRDefault="0073670E" w:rsidP="007E5F6E">
            <w:pPr>
              <w:pStyle w:val="Normal6a"/>
            </w:pPr>
            <w:r w:rsidRPr="001D4B9B">
              <w:t>2.</w:t>
            </w:r>
            <w:r w:rsidRPr="001D4B9B">
              <w:tab/>
            </w:r>
            <w:r w:rsidRPr="001D4B9B">
              <w:rPr>
                <w:b/>
                <w:i/>
              </w:rPr>
              <w:t>sottolinea che gli sforzi di</w:t>
            </w:r>
            <w:r w:rsidRPr="001D4B9B">
              <w:t xml:space="preserve"> ricostituzione </w:t>
            </w:r>
            <w:r w:rsidRPr="001D4B9B">
              <w:rPr>
                <w:b/>
                <w:i/>
              </w:rPr>
              <w:t>e recupero dovrebbero basarsi su pratiche di gestione realistiche e guidate dalla scienza, garantendo che le attività di pesca restino sostenibili ed evitino misure improvvise che potrebbero compromettere la stabilità socioeconomica delle comunità costiere</w:t>
            </w:r>
            <w:r w:rsidRPr="001D4B9B">
              <w:t>;</w:t>
            </w:r>
          </w:p>
        </w:tc>
      </w:tr>
    </w:tbl>
    <w:p w14:paraId="3BCE989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7FC13391" w14:textId="77777777" w:rsidR="0073670E" w:rsidRPr="00815163" w:rsidRDefault="0073670E" w:rsidP="0073670E">
      <w:pPr>
        <w:rPr>
          <w:lang w:val="en-GB"/>
        </w:rPr>
      </w:pPr>
      <w:r w:rsidRPr="00815163">
        <w:rPr>
          <w:rStyle w:val="HideTWBExt"/>
          <w:color w:val="auto"/>
          <w:lang w:val="en-GB"/>
        </w:rPr>
        <w:t>&lt;/Amend&gt;</w:t>
      </w:r>
    </w:p>
    <w:p w14:paraId="4E7ADC6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206</w:t>
      </w:r>
      <w:r w:rsidRPr="00815163">
        <w:rPr>
          <w:rStyle w:val="HideTWBExt"/>
          <w:color w:val="auto"/>
          <w:lang w:val="en-GB"/>
        </w:rPr>
        <w:t>&lt;/NumAm&gt;</w:t>
      </w:r>
    </w:p>
    <w:p w14:paraId="5A6544F6"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Magdalena Adamowicz</w:t>
      </w:r>
      <w:r w:rsidRPr="00815163">
        <w:rPr>
          <w:rStyle w:val="HideTWBExt"/>
          <w:b w:val="0"/>
          <w:color w:val="auto"/>
          <w:lang w:val="en-GB"/>
        </w:rPr>
        <w:t>&lt;/Members&gt;</w:t>
      </w:r>
    </w:p>
    <w:p w14:paraId="7A137565" w14:textId="77777777" w:rsidR="0073670E" w:rsidRPr="00815163" w:rsidRDefault="0073670E" w:rsidP="0073670E">
      <w:pPr>
        <w:pStyle w:val="NormalBold"/>
        <w:rPr>
          <w:lang w:val="en-GB"/>
        </w:rPr>
      </w:pPr>
      <w:r w:rsidRPr="00815163">
        <w:rPr>
          <w:rStyle w:val="HideTWBExt"/>
          <w:b w:val="0"/>
          <w:color w:val="auto"/>
          <w:lang w:val="en-GB"/>
        </w:rPr>
        <w:t>&lt;/RepeatBlock-By&gt;</w:t>
      </w:r>
    </w:p>
    <w:p w14:paraId="578B905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202D1BC5"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57065EE" w14:textId="77777777" w:rsidTr="007E5F6E">
        <w:trPr>
          <w:trHeight w:hRule="exact" w:val="240"/>
          <w:jc w:val="center"/>
        </w:trPr>
        <w:tc>
          <w:tcPr>
            <w:tcW w:w="9752" w:type="dxa"/>
            <w:gridSpan w:val="2"/>
            <w:tcBorders>
              <w:top w:val="nil"/>
              <w:left w:val="nil"/>
              <w:bottom w:val="nil"/>
              <w:right w:val="nil"/>
            </w:tcBorders>
          </w:tcPr>
          <w:p w14:paraId="7D8F16F3" w14:textId="77777777" w:rsidR="0073670E" w:rsidRPr="001D4B9B" w:rsidRDefault="0073670E" w:rsidP="007E5F6E"/>
        </w:tc>
      </w:tr>
      <w:tr w:rsidR="0073670E" w:rsidRPr="001D4B9B" w14:paraId="528700F2" w14:textId="77777777" w:rsidTr="007E5F6E">
        <w:trPr>
          <w:trHeight w:val="240"/>
          <w:jc w:val="center"/>
        </w:trPr>
        <w:tc>
          <w:tcPr>
            <w:tcW w:w="4876" w:type="dxa"/>
            <w:tcBorders>
              <w:top w:val="nil"/>
              <w:left w:val="nil"/>
              <w:bottom w:val="nil"/>
              <w:right w:val="nil"/>
            </w:tcBorders>
          </w:tcPr>
          <w:p w14:paraId="74034CD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DA7341D" w14:textId="77777777" w:rsidR="0073670E" w:rsidRPr="001D4B9B" w:rsidRDefault="0073670E" w:rsidP="007E5F6E">
            <w:pPr>
              <w:pStyle w:val="AmColumnHeading"/>
            </w:pPr>
            <w:r w:rsidRPr="001D4B9B">
              <w:t>Emendamento</w:t>
            </w:r>
          </w:p>
        </w:tc>
      </w:tr>
      <w:tr w:rsidR="0073670E" w:rsidRPr="001D4B9B" w14:paraId="3E2A117C" w14:textId="77777777" w:rsidTr="007E5F6E">
        <w:trPr>
          <w:jc w:val="center"/>
        </w:trPr>
        <w:tc>
          <w:tcPr>
            <w:tcW w:w="4876" w:type="dxa"/>
            <w:tcBorders>
              <w:top w:val="nil"/>
              <w:left w:val="nil"/>
              <w:bottom w:val="nil"/>
              <w:right w:val="nil"/>
            </w:tcBorders>
          </w:tcPr>
          <w:p w14:paraId="203C1789" w14:textId="77777777" w:rsidR="0073670E" w:rsidRPr="001D4B9B" w:rsidRDefault="0073670E" w:rsidP="007E5F6E">
            <w:pPr>
              <w:pStyle w:val="Normal6a"/>
            </w:pPr>
            <w:r w:rsidRPr="001D4B9B">
              <w:t>2.</w:t>
            </w:r>
            <w:r w:rsidRPr="001D4B9B">
              <w:tab/>
              <w:t>esorta la Commissione a porre fine all'approccio di mantenimento dello status quo per proseguire la pesca nel Mar Baltico e a passare invece a una fase di recupero e ricostituzione;</w:t>
            </w:r>
          </w:p>
        </w:tc>
        <w:tc>
          <w:tcPr>
            <w:tcW w:w="4876" w:type="dxa"/>
            <w:tcBorders>
              <w:top w:val="nil"/>
              <w:left w:val="nil"/>
              <w:bottom w:val="nil"/>
              <w:right w:val="nil"/>
            </w:tcBorders>
          </w:tcPr>
          <w:p w14:paraId="3C5FB185" w14:textId="77777777" w:rsidR="0073670E" w:rsidRPr="001D4B9B" w:rsidRDefault="0073670E" w:rsidP="007E5F6E">
            <w:pPr>
              <w:pStyle w:val="Normal6a"/>
            </w:pPr>
            <w:r w:rsidRPr="001D4B9B">
              <w:t>2.</w:t>
            </w:r>
            <w:r w:rsidRPr="001D4B9B">
              <w:tab/>
              <w:t>esorta la Commissione a porre fine all'approccio di mantenimento dello status quo per proseguire la pesca nel Mar Baltico e a passare invece a una fase di recupero e ricostituzione</w:t>
            </w:r>
            <w:r w:rsidRPr="001D4B9B">
              <w:rPr>
                <w:b/>
                <w:i/>
              </w:rPr>
              <w:t>, fornendo simultaneamente un sostegno sociale e finanziario per i pescatori</w:t>
            </w:r>
            <w:r w:rsidRPr="001D4B9B">
              <w:t>;</w:t>
            </w:r>
          </w:p>
        </w:tc>
      </w:tr>
    </w:tbl>
    <w:p w14:paraId="6EED978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2BDB6CA4" w14:textId="77777777" w:rsidR="0073670E" w:rsidRPr="00815163" w:rsidRDefault="0073670E" w:rsidP="0073670E">
      <w:pPr>
        <w:rPr>
          <w:lang w:val="en-GB"/>
        </w:rPr>
      </w:pPr>
      <w:r w:rsidRPr="00815163">
        <w:rPr>
          <w:rStyle w:val="HideTWBExt"/>
          <w:color w:val="auto"/>
          <w:lang w:val="en-GB"/>
        </w:rPr>
        <w:t>&lt;/Amend&gt;</w:t>
      </w:r>
    </w:p>
    <w:p w14:paraId="171F699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207</w:t>
      </w:r>
      <w:r w:rsidRPr="00815163">
        <w:rPr>
          <w:rStyle w:val="HideTWBExt"/>
          <w:color w:val="auto"/>
          <w:lang w:val="en-GB"/>
        </w:rPr>
        <w:t>&lt;/NumAm&gt;</w:t>
      </w:r>
    </w:p>
    <w:p w14:paraId="2B22214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Kristoffer Storm</w:t>
      </w:r>
      <w:r w:rsidRPr="00815163">
        <w:rPr>
          <w:rStyle w:val="HideTWBExt"/>
          <w:b w:val="0"/>
          <w:color w:val="auto"/>
          <w:lang w:val="en-GB"/>
        </w:rPr>
        <w:t>&lt;/Members&gt;</w:t>
      </w:r>
    </w:p>
    <w:p w14:paraId="5763FB82" w14:textId="77777777" w:rsidR="0073670E" w:rsidRPr="001D4B9B" w:rsidRDefault="0073670E" w:rsidP="0073670E">
      <w:pPr>
        <w:pStyle w:val="NormalBold"/>
      </w:pPr>
      <w:r w:rsidRPr="001D4B9B">
        <w:rPr>
          <w:rStyle w:val="HideTWBExt"/>
          <w:b w:val="0"/>
          <w:color w:val="auto"/>
        </w:rPr>
        <w:t>&lt;/RepeatBlock-By&gt;</w:t>
      </w:r>
    </w:p>
    <w:p w14:paraId="31B48C16"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766EE402" w14:textId="77777777" w:rsidR="0073670E" w:rsidRPr="001D4B9B" w:rsidRDefault="0073670E" w:rsidP="0073670E">
      <w:pPr>
        <w:pStyle w:val="NormalBold"/>
      </w:pPr>
      <w:r w:rsidRPr="001D4B9B">
        <w:rPr>
          <w:rStyle w:val="HideTWBExt"/>
          <w:color w:val="auto"/>
        </w:rPr>
        <w:t>&lt;Article&gt;</w:t>
      </w:r>
      <w:r w:rsidRPr="001D4B9B">
        <w:t>Paragrafo 2</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CC99DA0" w14:textId="77777777" w:rsidTr="007E5F6E">
        <w:trPr>
          <w:trHeight w:hRule="exact" w:val="240"/>
          <w:jc w:val="center"/>
        </w:trPr>
        <w:tc>
          <w:tcPr>
            <w:tcW w:w="9752" w:type="dxa"/>
            <w:gridSpan w:val="2"/>
            <w:tcBorders>
              <w:top w:val="nil"/>
              <w:left w:val="nil"/>
              <w:bottom w:val="nil"/>
              <w:right w:val="nil"/>
            </w:tcBorders>
          </w:tcPr>
          <w:p w14:paraId="172E0D86" w14:textId="77777777" w:rsidR="0073670E" w:rsidRPr="001D4B9B" w:rsidRDefault="0073670E" w:rsidP="007E5F6E"/>
        </w:tc>
      </w:tr>
      <w:tr w:rsidR="0073670E" w:rsidRPr="001D4B9B" w14:paraId="4C430E6F" w14:textId="77777777" w:rsidTr="007E5F6E">
        <w:trPr>
          <w:trHeight w:val="240"/>
          <w:jc w:val="center"/>
        </w:trPr>
        <w:tc>
          <w:tcPr>
            <w:tcW w:w="4876" w:type="dxa"/>
            <w:tcBorders>
              <w:top w:val="nil"/>
              <w:left w:val="nil"/>
              <w:bottom w:val="nil"/>
              <w:right w:val="nil"/>
            </w:tcBorders>
          </w:tcPr>
          <w:p w14:paraId="3DB0FC0F"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49C2ABBB" w14:textId="77777777" w:rsidR="0073670E" w:rsidRPr="001D4B9B" w:rsidRDefault="0073670E" w:rsidP="007E5F6E">
            <w:pPr>
              <w:pStyle w:val="AmColumnHeading"/>
            </w:pPr>
            <w:r w:rsidRPr="001D4B9B">
              <w:t>Emendamento</w:t>
            </w:r>
          </w:p>
        </w:tc>
      </w:tr>
      <w:tr w:rsidR="0073670E" w:rsidRPr="001D4B9B" w14:paraId="21065FD9" w14:textId="77777777" w:rsidTr="007E5F6E">
        <w:trPr>
          <w:jc w:val="center"/>
        </w:trPr>
        <w:tc>
          <w:tcPr>
            <w:tcW w:w="4876" w:type="dxa"/>
            <w:tcBorders>
              <w:top w:val="nil"/>
              <w:left w:val="nil"/>
              <w:bottom w:val="nil"/>
              <w:right w:val="nil"/>
            </w:tcBorders>
          </w:tcPr>
          <w:p w14:paraId="438D8893" w14:textId="77777777" w:rsidR="0073670E" w:rsidRPr="001D4B9B" w:rsidRDefault="0073670E" w:rsidP="007E5F6E">
            <w:pPr>
              <w:pStyle w:val="Normal6a"/>
            </w:pPr>
            <w:r w:rsidRPr="001D4B9B">
              <w:t>2.</w:t>
            </w:r>
            <w:r w:rsidRPr="001D4B9B">
              <w:tab/>
              <w:t xml:space="preserve">esorta la Commissione </w:t>
            </w:r>
            <w:r w:rsidRPr="001D4B9B">
              <w:rPr>
                <w:b/>
                <w:i/>
              </w:rPr>
              <w:t>a porre fine all'</w:t>
            </w:r>
            <w:r w:rsidRPr="001D4B9B">
              <w:t xml:space="preserve">approccio </w:t>
            </w:r>
            <w:r w:rsidRPr="001D4B9B">
              <w:rPr>
                <w:b/>
                <w:i/>
              </w:rPr>
              <w:t>di mantenimento dello status quo</w:t>
            </w:r>
            <w:r w:rsidRPr="001D4B9B">
              <w:t xml:space="preserve"> per proseguire la pesca nel Mar Baltico </w:t>
            </w:r>
            <w:r w:rsidRPr="001D4B9B">
              <w:rPr>
                <w:b/>
                <w:i/>
              </w:rPr>
              <w:t>e a passare invece a una fase di recupero e ricostituzione</w:t>
            </w:r>
            <w:r w:rsidRPr="001D4B9B">
              <w:t>;</w:t>
            </w:r>
          </w:p>
        </w:tc>
        <w:tc>
          <w:tcPr>
            <w:tcW w:w="4876" w:type="dxa"/>
            <w:tcBorders>
              <w:top w:val="nil"/>
              <w:left w:val="nil"/>
              <w:bottom w:val="nil"/>
              <w:right w:val="nil"/>
            </w:tcBorders>
          </w:tcPr>
          <w:p w14:paraId="27BD377C" w14:textId="77777777" w:rsidR="0073670E" w:rsidRPr="001D4B9B" w:rsidRDefault="0073670E" w:rsidP="007E5F6E">
            <w:pPr>
              <w:pStyle w:val="Normal6a"/>
            </w:pPr>
            <w:r w:rsidRPr="001D4B9B">
              <w:t>2.</w:t>
            </w:r>
            <w:r w:rsidRPr="001D4B9B">
              <w:tab/>
              <w:t xml:space="preserve">esorta la Commissione </w:t>
            </w:r>
            <w:r w:rsidRPr="001D4B9B">
              <w:rPr>
                <w:b/>
                <w:i/>
              </w:rPr>
              <w:t>ad applicare un</w:t>
            </w:r>
            <w:r w:rsidRPr="001D4B9B">
              <w:t xml:space="preserve"> approccio </w:t>
            </w:r>
            <w:r w:rsidRPr="001D4B9B">
              <w:rPr>
                <w:b/>
                <w:i/>
              </w:rPr>
              <w:t>basato sulla scienza, che coinvolga tutti i portatori di interessi,</w:t>
            </w:r>
            <w:r w:rsidRPr="001D4B9B">
              <w:t xml:space="preserve"> per proseguire la pesca nel Mar Baltico </w:t>
            </w:r>
            <w:r w:rsidRPr="001D4B9B">
              <w:rPr>
                <w:b/>
                <w:i/>
              </w:rPr>
              <w:t>ai fini della salute non solo del Mar Baltico, ma anche dell'industria della pesca</w:t>
            </w:r>
            <w:r w:rsidRPr="001D4B9B">
              <w:t>;</w:t>
            </w:r>
          </w:p>
        </w:tc>
      </w:tr>
    </w:tbl>
    <w:p w14:paraId="0C97CC78"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368BD9C2" w14:textId="77777777" w:rsidR="0073670E" w:rsidRPr="00815163" w:rsidRDefault="0073670E" w:rsidP="0073670E">
      <w:pPr>
        <w:rPr>
          <w:lang w:val="en-GB"/>
        </w:rPr>
      </w:pPr>
      <w:r w:rsidRPr="00815163">
        <w:rPr>
          <w:rStyle w:val="HideTWBExt"/>
          <w:color w:val="auto"/>
          <w:lang w:val="en-GB"/>
        </w:rPr>
        <w:t>&lt;/Amend&gt;</w:t>
      </w:r>
    </w:p>
    <w:p w14:paraId="4A04ED0E"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208</w:t>
      </w:r>
      <w:r w:rsidRPr="00815163">
        <w:rPr>
          <w:rStyle w:val="HideTWBExt"/>
          <w:color w:val="auto"/>
          <w:lang w:val="en-GB"/>
        </w:rPr>
        <w:t>&lt;/NumAm&gt;</w:t>
      </w:r>
    </w:p>
    <w:p w14:paraId="3A070FBF"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3BF3EE2D" w14:textId="77777777" w:rsidR="0073670E" w:rsidRPr="001D4B9B" w:rsidRDefault="0073670E" w:rsidP="0073670E">
      <w:pPr>
        <w:pStyle w:val="NormalBold"/>
      </w:pPr>
      <w:r w:rsidRPr="001D4B9B">
        <w:rPr>
          <w:rStyle w:val="HideTWBExt"/>
          <w:b w:val="0"/>
          <w:color w:val="auto"/>
        </w:rPr>
        <w:t>&lt;/RepeatBlock-By&gt;</w:t>
      </w:r>
    </w:p>
    <w:p w14:paraId="1804FB6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122C9993" w14:textId="77777777" w:rsidR="0073670E" w:rsidRPr="001D4B9B" w:rsidRDefault="0073670E" w:rsidP="0073670E">
      <w:pPr>
        <w:pStyle w:val="NormalBold"/>
      </w:pPr>
      <w:r w:rsidRPr="001D4B9B">
        <w:rPr>
          <w:rStyle w:val="HideTWBExt"/>
          <w:color w:val="auto"/>
        </w:rPr>
        <w:t>&lt;Article&gt;</w:t>
      </w:r>
      <w:r w:rsidRPr="001D4B9B">
        <w:t>Paragrafo 2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7195FA4" w14:textId="77777777" w:rsidTr="007E5F6E">
        <w:trPr>
          <w:trHeight w:hRule="exact" w:val="240"/>
          <w:jc w:val="center"/>
        </w:trPr>
        <w:tc>
          <w:tcPr>
            <w:tcW w:w="9752" w:type="dxa"/>
            <w:gridSpan w:val="2"/>
            <w:tcBorders>
              <w:top w:val="nil"/>
              <w:left w:val="nil"/>
              <w:bottom w:val="nil"/>
              <w:right w:val="nil"/>
            </w:tcBorders>
          </w:tcPr>
          <w:p w14:paraId="540C4E01" w14:textId="77777777" w:rsidR="0073670E" w:rsidRPr="001D4B9B" w:rsidRDefault="0073670E" w:rsidP="007E5F6E"/>
        </w:tc>
      </w:tr>
      <w:tr w:rsidR="0073670E" w:rsidRPr="001D4B9B" w14:paraId="1170042B" w14:textId="77777777" w:rsidTr="007E5F6E">
        <w:trPr>
          <w:trHeight w:val="240"/>
          <w:jc w:val="center"/>
        </w:trPr>
        <w:tc>
          <w:tcPr>
            <w:tcW w:w="4876" w:type="dxa"/>
            <w:tcBorders>
              <w:top w:val="nil"/>
              <w:left w:val="nil"/>
              <w:bottom w:val="nil"/>
              <w:right w:val="nil"/>
            </w:tcBorders>
          </w:tcPr>
          <w:p w14:paraId="23770A45"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8D1BDED" w14:textId="77777777" w:rsidR="0073670E" w:rsidRPr="001D4B9B" w:rsidRDefault="0073670E" w:rsidP="007E5F6E">
            <w:pPr>
              <w:pStyle w:val="AmColumnHeading"/>
            </w:pPr>
            <w:r w:rsidRPr="001D4B9B">
              <w:t>Emendamento</w:t>
            </w:r>
          </w:p>
        </w:tc>
      </w:tr>
      <w:tr w:rsidR="0073670E" w:rsidRPr="001D4B9B" w14:paraId="309146C9" w14:textId="77777777" w:rsidTr="007E5F6E">
        <w:trPr>
          <w:jc w:val="center"/>
        </w:trPr>
        <w:tc>
          <w:tcPr>
            <w:tcW w:w="4876" w:type="dxa"/>
            <w:tcBorders>
              <w:top w:val="nil"/>
              <w:left w:val="nil"/>
              <w:bottom w:val="nil"/>
              <w:right w:val="nil"/>
            </w:tcBorders>
          </w:tcPr>
          <w:p w14:paraId="115C9BA6" w14:textId="77777777" w:rsidR="0073670E" w:rsidRPr="001D4B9B" w:rsidRDefault="0073670E" w:rsidP="007E5F6E">
            <w:pPr>
              <w:pStyle w:val="Normal6a"/>
            </w:pPr>
          </w:p>
        </w:tc>
        <w:tc>
          <w:tcPr>
            <w:tcW w:w="4876" w:type="dxa"/>
            <w:tcBorders>
              <w:top w:val="nil"/>
              <w:left w:val="nil"/>
              <w:bottom w:val="nil"/>
              <w:right w:val="nil"/>
            </w:tcBorders>
          </w:tcPr>
          <w:p w14:paraId="28CBE15C" w14:textId="77777777" w:rsidR="0073670E" w:rsidRPr="001D4B9B" w:rsidRDefault="0073670E" w:rsidP="007E5F6E">
            <w:pPr>
              <w:pStyle w:val="Normal6a"/>
            </w:pPr>
            <w:proofErr w:type="gramStart"/>
            <w:r w:rsidRPr="001D4B9B">
              <w:rPr>
                <w:b/>
                <w:i/>
              </w:rPr>
              <w:t>2</w:t>
            </w:r>
            <w:proofErr w:type="gramEnd"/>
            <w:r w:rsidRPr="001D4B9B">
              <w:rPr>
                <w:b/>
                <w:i/>
              </w:rPr>
              <w:t xml:space="preserve"> bis.</w:t>
            </w:r>
            <w:r w:rsidRPr="001D4B9B">
              <w:tab/>
            </w:r>
            <w:r w:rsidRPr="001D4B9B">
              <w:rPr>
                <w:b/>
                <w:i/>
              </w:rPr>
              <w:t>sottolinea che il processo di ricostituzione degli stock baltici non deve portare al collasso socioeconomico delle regioni costiere;</w:t>
            </w:r>
            <w:r w:rsidRPr="001D4B9B">
              <w:t xml:space="preserve"> </w:t>
            </w:r>
            <w:r w:rsidRPr="001D4B9B">
              <w:rPr>
                <w:b/>
                <w:i/>
              </w:rPr>
              <w:t>invita la Commissione a presentare un programma "Baltic Coastal Futures" (Futuro delle regioni costiere del Baltico) che copra il sostegno al reddito dei pescatori e delle professioni legate alla pesca, gli investimenti locali e la conservazione del patrimonio culturale;</w:t>
            </w:r>
          </w:p>
        </w:tc>
      </w:tr>
    </w:tbl>
    <w:p w14:paraId="505567FB"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7782F5A7" w14:textId="77777777" w:rsidR="0073670E" w:rsidRPr="00815163" w:rsidRDefault="0073670E" w:rsidP="0073670E">
      <w:pPr>
        <w:rPr>
          <w:lang w:val="en-GB"/>
        </w:rPr>
      </w:pPr>
      <w:r w:rsidRPr="00815163">
        <w:rPr>
          <w:rStyle w:val="HideTWBExt"/>
          <w:color w:val="auto"/>
          <w:lang w:val="en-GB"/>
        </w:rPr>
        <w:t>&lt;/Amend&gt;</w:t>
      </w:r>
    </w:p>
    <w:p w14:paraId="4A83A06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209</w:t>
      </w:r>
      <w:r w:rsidRPr="00815163">
        <w:rPr>
          <w:rStyle w:val="HideTWBExt"/>
          <w:color w:val="auto"/>
          <w:lang w:val="en-GB"/>
        </w:rPr>
        <w:t>&lt;/NumAm&gt;</w:t>
      </w:r>
    </w:p>
    <w:p w14:paraId="36ADFC6B"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4BB95CA7" w14:textId="77777777" w:rsidR="0073670E" w:rsidRPr="001D4B9B" w:rsidRDefault="0073670E" w:rsidP="0073670E">
      <w:pPr>
        <w:pStyle w:val="NormalBold"/>
      </w:pPr>
      <w:r w:rsidRPr="001D4B9B">
        <w:rPr>
          <w:rStyle w:val="HideTWBExt"/>
          <w:b w:val="0"/>
          <w:color w:val="auto"/>
        </w:rPr>
        <w:t>&lt;/RepeatBlock-By&gt;</w:t>
      </w:r>
    </w:p>
    <w:p w14:paraId="21244CF5"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8A92820" w14:textId="77777777" w:rsidR="0073670E" w:rsidRPr="001D4B9B" w:rsidRDefault="0073670E" w:rsidP="0073670E">
      <w:pPr>
        <w:pStyle w:val="NormalBold"/>
      </w:pPr>
      <w:r w:rsidRPr="001D4B9B">
        <w:rPr>
          <w:rStyle w:val="HideTWBExt"/>
          <w:color w:val="auto"/>
        </w:rPr>
        <w:t>&lt;Article&gt;</w:t>
      </w:r>
      <w:r w:rsidRPr="001D4B9B">
        <w:t>Paragrafo 2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12982B5C" w14:textId="77777777" w:rsidTr="007E5F6E">
        <w:trPr>
          <w:trHeight w:hRule="exact" w:val="240"/>
          <w:jc w:val="center"/>
        </w:trPr>
        <w:tc>
          <w:tcPr>
            <w:tcW w:w="9752" w:type="dxa"/>
            <w:gridSpan w:val="2"/>
            <w:tcBorders>
              <w:top w:val="nil"/>
              <w:left w:val="nil"/>
              <w:bottom w:val="nil"/>
              <w:right w:val="nil"/>
            </w:tcBorders>
          </w:tcPr>
          <w:p w14:paraId="5C751449" w14:textId="77777777" w:rsidR="0073670E" w:rsidRPr="001D4B9B" w:rsidRDefault="0073670E" w:rsidP="007E5F6E"/>
        </w:tc>
      </w:tr>
      <w:tr w:rsidR="0073670E" w:rsidRPr="001D4B9B" w14:paraId="208EA1DF" w14:textId="77777777" w:rsidTr="007E5F6E">
        <w:trPr>
          <w:trHeight w:val="240"/>
          <w:jc w:val="center"/>
        </w:trPr>
        <w:tc>
          <w:tcPr>
            <w:tcW w:w="4876" w:type="dxa"/>
            <w:tcBorders>
              <w:top w:val="nil"/>
              <w:left w:val="nil"/>
              <w:bottom w:val="nil"/>
              <w:right w:val="nil"/>
            </w:tcBorders>
          </w:tcPr>
          <w:p w14:paraId="72C41F0B"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68E7D2CB" w14:textId="77777777" w:rsidR="0073670E" w:rsidRPr="001D4B9B" w:rsidRDefault="0073670E" w:rsidP="007E5F6E">
            <w:pPr>
              <w:pStyle w:val="AmColumnHeading"/>
            </w:pPr>
            <w:r w:rsidRPr="001D4B9B">
              <w:t>Emendamento</w:t>
            </w:r>
          </w:p>
        </w:tc>
      </w:tr>
      <w:tr w:rsidR="0073670E" w:rsidRPr="001D4B9B" w14:paraId="5E81AB01" w14:textId="77777777" w:rsidTr="007E5F6E">
        <w:trPr>
          <w:jc w:val="center"/>
        </w:trPr>
        <w:tc>
          <w:tcPr>
            <w:tcW w:w="4876" w:type="dxa"/>
            <w:tcBorders>
              <w:top w:val="nil"/>
              <w:left w:val="nil"/>
              <w:bottom w:val="nil"/>
              <w:right w:val="nil"/>
            </w:tcBorders>
          </w:tcPr>
          <w:p w14:paraId="1AE49F9C" w14:textId="77777777" w:rsidR="0073670E" w:rsidRPr="001D4B9B" w:rsidRDefault="0073670E" w:rsidP="007E5F6E">
            <w:pPr>
              <w:pStyle w:val="Normal6a"/>
            </w:pPr>
          </w:p>
        </w:tc>
        <w:tc>
          <w:tcPr>
            <w:tcW w:w="4876" w:type="dxa"/>
            <w:tcBorders>
              <w:top w:val="nil"/>
              <w:left w:val="nil"/>
              <w:bottom w:val="nil"/>
              <w:right w:val="nil"/>
            </w:tcBorders>
          </w:tcPr>
          <w:p w14:paraId="4FCBF4F8" w14:textId="77777777" w:rsidR="0073670E" w:rsidRPr="001D4B9B" w:rsidRDefault="0073670E" w:rsidP="007E5F6E">
            <w:pPr>
              <w:pStyle w:val="Normal6a"/>
            </w:pPr>
            <w:proofErr w:type="gramStart"/>
            <w:r w:rsidRPr="001D4B9B">
              <w:rPr>
                <w:b/>
                <w:i/>
              </w:rPr>
              <w:t>2</w:t>
            </w:r>
            <w:proofErr w:type="gramEnd"/>
            <w:r w:rsidRPr="001D4B9B">
              <w:rPr>
                <w:b/>
                <w:i/>
              </w:rPr>
              <w:t xml:space="preserve"> bis.</w:t>
            </w:r>
            <w:r w:rsidRPr="001D4B9B">
              <w:tab/>
            </w:r>
            <w:r w:rsidRPr="001D4B9B">
              <w:rPr>
                <w:b/>
                <w:i/>
              </w:rPr>
              <w:t>ribadisce il suo invito alla Commissione a proporre un piano dell'Unione di gestione dei cormorani per la pesca e l'acquacoltura nel Mar Baltico, basato sui migliori pareri scientifici disponibili e sulle pratiche degli Stati membri; sottolinea la necessità di misure preventive, di risarcimenti per le perdite e di finanziamenti provenienti da fonti nazionali o dell'Unione;</w:t>
            </w:r>
          </w:p>
        </w:tc>
      </w:tr>
    </w:tbl>
    <w:p w14:paraId="2F8A283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6234D00B" w14:textId="77777777" w:rsidR="0073670E" w:rsidRPr="00815163" w:rsidRDefault="0073670E" w:rsidP="0073670E">
      <w:pPr>
        <w:rPr>
          <w:lang w:val="en-GB"/>
        </w:rPr>
      </w:pPr>
      <w:r w:rsidRPr="00815163">
        <w:rPr>
          <w:rStyle w:val="HideTWBExt"/>
          <w:color w:val="auto"/>
          <w:lang w:val="en-GB"/>
        </w:rPr>
        <w:t>&lt;/Amend&gt;</w:t>
      </w:r>
    </w:p>
    <w:p w14:paraId="6DE0096B"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210</w:t>
      </w:r>
      <w:r w:rsidRPr="00815163">
        <w:rPr>
          <w:rStyle w:val="HideTWBExt"/>
          <w:color w:val="auto"/>
          <w:lang w:val="en-GB"/>
        </w:rPr>
        <w:t>&lt;/NumAm&gt;</w:t>
      </w:r>
    </w:p>
    <w:p w14:paraId="46D634D3"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Anja Hazekamp, Sebastian Everding</w:t>
      </w:r>
      <w:r w:rsidRPr="00815163">
        <w:rPr>
          <w:rStyle w:val="HideTWBExt"/>
          <w:b w:val="0"/>
          <w:color w:val="auto"/>
          <w:lang w:val="en-GB"/>
        </w:rPr>
        <w:t>&lt;/Members&gt;</w:t>
      </w:r>
    </w:p>
    <w:p w14:paraId="22B54C4F" w14:textId="77777777" w:rsidR="0073670E" w:rsidRPr="001D4B9B" w:rsidRDefault="0073670E" w:rsidP="0073670E">
      <w:pPr>
        <w:pStyle w:val="NormalBold"/>
      </w:pPr>
      <w:r w:rsidRPr="001D4B9B">
        <w:rPr>
          <w:rStyle w:val="HideTWBExt"/>
          <w:b w:val="0"/>
          <w:color w:val="auto"/>
        </w:rPr>
        <w:t>&lt;/RepeatBlock-By&gt;</w:t>
      </w:r>
    </w:p>
    <w:p w14:paraId="203D3B6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681BD96B" w14:textId="77777777" w:rsidR="0073670E" w:rsidRPr="001D4B9B" w:rsidRDefault="0073670E" w:rsidP="0073670E">
      <w:pPr>
        <w:pStyle w:val="NormalBold"/>
      </w:pPr>
      <w:r w:rsidRPr="001D4B9B">
        <w:rPr>
          <w:rStyle w:val="HideTWBExt"/>
          <w:color w:val="auto"/>
        </w:rPr>
        <w:t>&lt;Article&gt;</w:t>
      </w:r>
      <w:r w:rsidRPr="001D4B9B">
        <w:t>Paragrafo 2 bis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5A5CBDC" w14:textId="77777777" w:rsidTr="007E5F6E">
        <w:trPr>
          <w:trHeight w:hRule="exact" w:val="240"/>
          <w:jc w:val="center"/>
        </w:trPr>
        <w:tc>
          <w:tcPr>
            <w:tcW w:w="9752" w:type="dxa"/>
            <w:gridSpan w:val="2"/>
            <w:tcBorders>
              <w:top w:val="nil"/>
              <w:left w:val="nil"/>
              <w:bottom w:val="nil"/>
              <w:right w:val="nil"/>
            </w:tcBorders>
          </w:tcPr>
          <w:p w14:paraId="0F70CE44" w14:textId="77777777" w:rsidR="0073670E" w:rsidRPr="001D4B9B" w:rsidRDefault="0073670E" w:rsidP="007E5F6E"/>
        </w:tc>
      </w:tr>
      <w:tr w:rsidR="0073670E" w:rsidRPr="001D4B9B" w14:paraId="42277E2B" w14:textId="77777777" w:rsidTr="007E5F6E">
        <w:trPr>
          <w:trHeight w:val="240"/>
          <w:jc w:val="center"/>
        </w:trPr>
        <w:tc>
          <w:tcPr>
            <w:tcW w:w="4876" w:type="dxa"/>
            <w:tcBorders>
              <w:top w:val="nil"/>
              <w:left w:val="nil"/>
              <w:bottom w:val="nil"/>
              <w:right w:val="nil"/>
            </w:tcBorders>
          </w:tcPr>
          <w:p w14:paraId="748AA9DC"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06A34F57" w14:textId="77777777" w:rsidR="0073670E" w:rsidRPr="001D4B9B" w:rsidRDefault="0073670E" w:rsidP="007E5F6E">
            <w:pPr>
              <w:pStyle w:val="AmColumnHeading"/>
            </w:pPr>
            <w:r w:rsidRPr="001D4B9B">
              <w:t>Emendamento</w:t>
            </w:r>
          </w:p>
        </w:tc>
      </w:tr>
      <w:tr w:rsidR="0073670E" w:rsidRPr="001D4B9B" w14:paraId="39DCBA22" w14:textId="77777777" w:rsidTr="007E5F6E">
        <w:trPr>
          <w:jc w:val="center"/>
        </w:trPr>
        <w:tc>
          <w:tcPr>
            <w:tcW w:w="4876" w:type="dxa"/>
            <w:tcBorders>
              <w:top w:val="nil"/>
              <w:left w:val="nil"/>
              <w:bottom w:val="nil"/>
              <w:right w:val="nil"/>
            </w:tcBorders>
          </w:tcPr>
          <w:p w14:paraId="00200EFE" w14:textId="77777777" w:rsidR="0073670E" w:rsidRPr="001D4B9B" w:rsidRDefault="0073670E" w:rsidP="007E5F6E">
            <w:pPr>
              <w:pStyle w:val="Normal6a"/>
            </w:pPr>
          </w:p>
        </w:tc>
        <w:tc>
          <w:tcPr>
            <w:tcW w:w="4876" w:type="dxa"/>
            <w:tcBorders>
              <w:top w:val="nil"/>
              <w:left w:val="nil"/>
              <w:bottom w:val="nil"/>
              <w:right w:val="nil"/>
            </w:tcBorders>
          </w:tcPr>
          <w:p w14:paraId="68EBD1CE" w14:textId="77777777" w:rsidR="0073670E" w:rsidRPr="001D4B9B" w:rsidRDefault="0073670E" w:rsidP="007E5F6E">
            <w:pPr>
              <w:pStyle w:val="Normal6a"/>
            </w:pPr>
            <w:proofErr w:type="gramStart"/>
            <w:r w:rsidRPr="001D4B9B">
              <w:rPr>
                <w:b/>
                <w:i/>
              </w:rPr>
              <w:t>2</w:t>
            </w:r>
            <w:proofErr w:type="gramEnd"/>
            <w:r w:rsidRPr="001D4B9B">
              <w:rPr>
                <w:b/>
                <w:i/>
              </w:rPr>
              <w:t xml:space="preserve"> bis.</w:t>
            </w:r>
            <w:r w:rsidRPr="001D4B9B">
              <w:tab/>
            </w:r>
            <w:r w:rsidRPr="001D4B9B">
              <w:rPr>
                <w:b/>
                <w:i/>
              </w:rPr>
              <w:t>ricorda il ruolo fondamentale svolto dal pesce per mangime per le reti alimentari marine e gli ecosistemi del Mar Baltico, evidenziando quindi l'urgente necessità di attuare misure che ne garantiscano la ricostituzione;</w:t>
            </w:r>
          </w:p>
        </w:tc>
      </w:tr>
    </w:tbl>
    <w:p w14:paraId="63DD7A99"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42B52E07" w14:textId="77777777" w:rsidR="0073670E" w:rsidRPr="00815163" w:rsidRDefault="0073670E" w:rsidP="0073670E">
      <w:pPr>
        <w:rPr>
          <w:lang w:val="en-GB"/>
        </w:rPr>
      </w:pPr>
      <w:r w:rsidRPr="00815163">
        <w:rPr>
          <w:rStyle w:val="HideTWBExt"/>
          <w:color w:val="auto"/>
          <w:lang w:val="en-GB"/>
        </w:rPr>
        <w:t>&lt;/Amend&gt;</w:t>
      </w:r>
    </w:p>
    <w:p w14:paraId="2DB80A43"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211</w:t>
      </w:r>
      <w:r w:rsidRPr="00815163">
        <w:rPr>
          <w:rStyle w:val="HideTWBExt"/>
          <w:color w:val="auto"/>
          <w:lang w:val="en-GB"/>
        </w:rPr>
        <w:t>&lt;/NumAm&gt;</w:t>
      </w:r>
    </w:p>
    <w:p w14:paraId="086E7B78"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118356E1" w14:textId="77777777" w:rsidR="0073670E" w:rsidRPr="001D4B9B" w:rsidRDefault="0073670E" w:rsidP="0073670E">
      <w:pPr>
        <w:pStyle w:val="NormalBold"/>
      </w:pPr>
      <w:r w:rsidRPr="001D4B9B">
        <w:rPr>
          <w:rStyle w:val="HideTWBExt"/>
          <w:b w:val="0"/>
          <w:color w:val="auto"/>
        </w:rPr>
        <w:t>&lt;/RepeatBlock-By&gt;</w:t>
      </w:r>
    </w:p>
    <w:p w14:paraId="76A8B6A0"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172FD81" w14:textId="77777777" w:rsidR="0073670E" w:rsidRPr="001D4B9B" w:rsidRDefault="0073670E" w:rsidP="0073670E">
      <w:pPr>
        <w:pStyle w:val="NormalBold"/>
      </w:pPr>
      <w:r w:rsidRPr="001D4B9B">
        <w:rPr>
          <w:rStyle w:val="HideTWBExt"/>
          <w:color w:val="auto"/>
        </w:rPr>
        <w:t>&lt;Article&gt;</w:t>
      </w:r>
      <w:r w:rsidRPr="001D4B9B">
        <w:t>Paragrafo 2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465F75D7" w14:textId="77777777" w:rsidTr="007E5F6E">
        <w:trPr>
          <w:trHeight w:hRule="exact" w:val="240"/>
          <w:jc w:val="center"/>
        </w:trPr>
        <w:tc>
          <w:tcPr>
            <w:tcW w:w="9752" w:type="dxa"/>
            <w:gridSpan w:val="2"/>
            <w:tcBorders>
              <w:top w:val="nil"/>
              <w:left w:val="nil"/>
              <w:bottom w:val="nil"/>
              <w:right w:val="nil"/>
            </w:tcBorders>
          </w:tcPr>
          <w:p w14:paraId="73740E8F" w14:textId="77777777" w:rsidR="0073670E" w:rsidRPr="001D4B9B" w:rsidRDefault="0073670E" w:rsidP="007E5F6E"/>
        </w:tc>
      </w:tr>
      <w:tr w:rsidR="0073670E" w:rsidRPr="001D4B9B" w14:paraId="1F7E71A3" w14:textId="77777777" w:rsidTr="007E5F6E">
        <w:trPr>
          <w:trHeight w:val="240"/>
          <w:jc w:val="center"/>
        </w:trPr>
        <w:tc>
          <w:tcPr>
            <w:tcW w:w="4876" w:type="dxa"/>
            <w:tcBorders>
              <w:top w:val="nil"/>
              <w:left w:val="nil"/>
              <w:bottom w:val="nil"/>
              <w:right w:val="nil"/>
            </w:tcBorders>
          </w:tcPr>
          <w:p w14:paraId="5738968A"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0F41961" w14:textId="77777777" w:rsidR="0073670E" w:rsidRPr="001D4B9B" w:rsidRDefault="0073670E" w:rsidP="007E5F6E">
            <w:pPr>
              <w:pStyle w:val="AmColumnHeading"/>
            </w:pPr>
            <w:r w:rsidRPr="001D4B9B">
              <w:t>Emendamento</w:t>
            </w:r>
          </w:p>
        </w:tc>
      </w:tr>
      <w:tr w:rsidR="0073670E" w:rsidRPr="001D4B9B" w14:paraId="0E4E428E" w14:textId="77777777" w:rsidTr="007E5F6E">
        <w:trPr>
          <w:jc w:val="center"/>
        </w:trPr>
        <w:tc>
          <w:tcPr>
            <w:tcW w:w="4876" w:type="dxa"/>
            <w:tcBorders>
              <w:top w:val="nil"/>
              <w:left w:val="nil"/>
              <w:bottom w:val="nil"/>
              <w:right w:val="nil"/>
            </w:tcBorders>
          </w:tcPr>
          <w:p w14:paraId="50DA340F" w14:textId="77777777" w:rsidR="0073670E" w:rsidRPr="001D4B9B" w:rsidRDefault="0073670E" w:rsidP="007E5F6E">
            <w:pPr>
              <w:pStyle w:val="Normal6a"/>
            </w:pPr>
          </w:p>
        </w:tc>
        <w:tc>
          <w:tcPr>
            <w:tcW w:w="4876" w:type="dxa"/>
            <w:tcBorders>
              <w:top w:val="nil"/>
              <w:left w:val="nil"/>
              <w:bottom w:val="nil"/>
              <w:right w:val="nil"/>
            </w:tcBorders>
          </w:tcPr>
          <w:p w14:paraId="5E0C05FA" w14:textId="77777777" w:rsidR="0073670E" w:rsidRPr="001D4B9B" w:rsidRDefault="0073670E" w:rsidP="007E5F6E">
            <w:pPr>
              <w:pStyle w:val="Normal6a"/>
            </w:pPr>
            <w:proofErr w:type="gramStart"/>
            <w:r w:rsidRPr="001D4B9B">
              <w:rPr>
                <w:b/>
                <w:i/>
              </w:rPr>
              <w:t>2</w:t>
            </w:r>
            <w:proofErr w:type="gramEnd"/>
            <w:r w:rsidRPr="001D4B9B">
              <w:rPr>
                <w:b/>
                <w:i/>
              </w:rPr>
              <w:t xml:space="preserve"> ter.</w:t>
            </w:r>
            <w:r w:rsidRPr="001D4B9B">
              <w:tab/>
            </w:r>
            <w:r w:rsidRPr="001D4B9B">
              <w:rPr>
                <w:b/>
                <w:i/>
              </w:rPr>
              <w:t>sottolinea che qualsiasi misura relativa alla ricostituzione degli stock deve tenere conto delle condizioni idrologiche e chimiche uniche del Mar Baltico, tra cui uno scambio idrico limitato, zone anossiche e una contaminazione persistente dei sedimenti;</w:t>
            </w:r>
          </w:p>
        </w:tc>
      </w:tr>
    </w:tbl>
    <w:p w14:paraId="6B5C094A"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44DD5591" w14:textId="77777777" w:rsidR="0073670E" w:rsidRPr="00815163" w:rsidRDefault="0073670E" w:rsidP="0073670E">
      <w:pPr>
        <w:rPr>
          <w:lang w:val="en-GB"/>
        </w:rPr>
      </w:pPr>
      <w:r w:rsidRPr="00815163">
        <w:rPr>
          <w:rStyle w:val="HideTWBExt"/>
          <w:color w:val="auto"/>
          <w:lang w:val="en-GB"/>
        </w:rPr>
        <w:t>&lt;/Amend&gt;</w:t>
      </w:r>
    </w:p>
    <w:p w14:paraId="63AD4331"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212</w:t>
      </w:r>
      <w:r w:rsidRPr="00815163">
        <w:rPr>
          <w:rStyle w:val="HideTWBExt"/>
          <w:color w:val="auto"/>
          <w:lang w:val="en-GB"/>
        </w:rPr>
        <w:t>&lt;/NumAm&gt;</w:t>
      </w:r>
    </w:p>
    <w:p w14:paraId="08F7963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Niclas Herbst</w:t>
      </w:r>
      <w:r w:rsidRPr="00815163">
        <w:rPr>
          <w:rStyle w:val="HideTWBExt"/>
          <w:b w:val="0"/>
          <w:color w:val="auto"/>
          <w:lang w:val="en-GB"/>
        </w:rPr>
        <w:t>&lt;/Members&gt;</w:t>
      </w:r>
    </w:p>
    <w:p w14:paraId="1D4A15D8" w14:textId="77777777" w:rsidR="0073670E" w:rsidRPr="001D4B9B" w:rsidRDefault="0073670E" w:rsidP="0073670E">
      <w:pPr>
        <w:pStyle w:val="NormalBold"/>
      </w:pPr>
      <w:r w:rsidRPr="001D4B9B">
        <w:rPr>
          <w:rStyle w:val="HideTWBExt"/>
          <w:b w:val="0"/>
          <w:color w:val="auto"/>
        </w:rPr>
        <w:t>&lt;/RepeatBlock-By&gt;</w:t>
      </w:r>
    </w:p>
    <w:p w14:paraId="3E34C7DA"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09E3BB82" w14:textId="77777777" w:rsidR="0073670E" w:rsidRPr="001D4B9B" w:rsidRDefault="0073670E" w:rsidP="0073670E">
      <w:pPr>
        <w:pStyle w:val="NormalBold"/>
      </w:pPr>
      <w:r w:rsidRPr="001D4B9B">
        <w:rPr>
          <w:rStyle w:val="HideTWBExt"/>
          <w:color w:val="auto"/>
        </w:rPr>
        <w:t>&lt;Article&gt;</w:t>
      </w:r>
      <w:r w:rsidRPr="001D4B9B">
        <w:t>Paragrafo 2 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26A332E7" w14:textId="77777777" w:rsidTr="007E5F6E">
        <w:trPr>
          <w:trHeight w:hRule="exact" w:val="240"/>
          <w:jc w:val="center"/>
        </w:trPr>
        <w:tc>
          <w:tcPr>
            <w:tcW w:w="9752" w:type="dxa"/>
            <w:gridSpan w:val="2"/>
            <w:tcBorders>
              <w:top w:val="nil"/>
              <w:left w:val="nil"/>
              <w:bottom w:val="nil"/>
              <w:right w:val="nil"/>
            </w:tcBorders>
          </w:tcPr>
          <w:p w14:paraId="009D1E61" w14:textId="77777777" w:rsidR="0073670E" w:rsidRPr="001D4B9B" w:rsidRDefault="0073670E" w:rsidP="007E5F6E"/>
        </w:tc>
      </w:tr>
      <w:tr w:rsidR="0073670E" w:rsidRPr="001D4B9B" w14:paraId="056DC929" w14:textId="77777777" w:rsidTr="007E5F6E">
        <w:trPr>
          <w:trHeight w:val="240"/>
          <w:jc w:val="center"/>
        </w:trPr>
        <w:tc>
          <w:tcPr>
            <w:tcW w:w="4876" w:type="dxa"/>
            <w:tcBorders>
              <w:top w:val="nil"/>
              <w:left w:val="nil"/>
              <w:bottom w:val="nil"/>
              <w:right w:val="nil"/>
            </w:tcBorders>
          </w:tcPr>
          <w:p w14:paraId="5DE47C38"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217E4D72" w14:textId="77777777" w:rsidR="0073670E" w:rsidRPr="001D4B9B" w:rsidRDefault="0073670E" w:rsidP="007E5F6E">
            <w:pPr>
              <w:pStyle w:val="AmColumnHeading"/>
            </w:pPr>
            <w:r w:rsidRPr="001D4B9B">
              <w:t>Emendamento</w:t>
            </w:r>
          </w:p>
        </w:tc>
      </w:tr>
      <w:tr w:rsidR="0073670E" w:rsidRPr="001D4B9B" w14:paraId="6FA288B8" w14:textId="77777777" w:rsidTr="007E5F6E">
        <w:trPr>
          <w:jc w:val="center"/>
        </w:trPr>
        <w:tc>
          <w:tcPr>
            <w:tcW w:w="4876" w:type="dxa"/>
            <w:tcBorders>
              <w:top w:val="nil"/>
              <w:left w:val="nil"/>
              <w:bottom w:val="nil"/>
              <w:right w:val="nil"/>
            </w:tcBorders>
          </w:tcPr>
          <w:p w14:paraId="5FCAECF4" w14:textId="77777777" w:rsidR="0073670E" w:rsidRPr="001D4B9B" w:rsidRDefault="0073670E" w:rsidP="007E5F6E">
            <w:pPr>
              <w:pStyle w:val="Normal6a"/>
            </w:pPr>
          </w:p>
        </w:tc>
        <w:tc>
          <w:tcPr>
            <w:tcW w:w="4876" w:type="dxa"/>
            <w:tcBorders>
              <w:top w:val="nil"/>
              <w:left w:val="nil"/>
              <w:bottom w:val="nil"/>
              <w:right w:val="nil"/>
            </w:tcBorders>
          </w:tcPr>
          <w:p w14:paraId="06F13C4A" w14:textId="77777777" w:rsidR="0073670E" w:rsidRPr="001D4B9B" w:rsidRDefault="0073670E" w:rsidP="007E5F6E">
            <w:pPr>
              <w:pStyle w:val="Normal6a"/>
            </w:pPr>
            <w:proofErr w:type="gramStart"/>
            <w:r w:rsidRPr="001D4B9B">
              <w:rPr>
                <w:b/>
                <w:i/>
              </w:rPr>
              <w:t>2</w:t>
            </w:r>
            <w:proofErr w:type="gramEnd"/>
            <w:r w:rsidRPr="001D4B9B">
              <w:rPr>
                <w:b/>
                <w:i/>
              </w:rPr>
              <w:t xml:space="preserve"> ter.</w:t>
            </w:r>
            <w:r w:rsidRPr="001D4B9B">
              <w:tab/>
            </w:r>
            <w:r w:rsidRPr="001D4B9B">
              <w:rPr>
                <w:b/>
                <w:i/>
              </w:rPr>
              <w:t>ribadisce inoltre il suo invito alla Commissione a esaminare tutte le misure giuridiche a disposizione per attenuare gli effetti negativi delle popolazioni di cormorani sulla pesca e sull'acquacoltura nel Mar Baltico;</w:t>
            </w:r>
          </w:p>
        </w:tc>
      </w:tr>
    </w:tbl>
    <w:p w14:paraId="4963F0A1"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{EN}</w:t>
      </w:r>
      <w:r w:rsidRPr="00815163">
        <w:rPr>
          <w:lang w:val="en-GB"/>
        </w:rPr>
        <w:t>en</w:t>
      </w:r>
      <w:r w:rsidRPr="00815163">
        <w:rPr>
          <w:rStyle w:val="HideTWBExt"/>
          <w:color w:val="auto"/>
          <w:lang w:val="en-GB"/>
        </w:rPr>
        <w:t>&lt;/Original&gt;</w:t>
      </w:r>
    </w:p>
    <w:p w14:paraId="1A133F03" w14:textId="77777777" w:rsidR="0073670E" w:rsidRPr="00815163" w:rsidRDefault="0073670E" w:rsidP="0073670E">
      <w:pPr>
        <w:rPr>
          <w:lang w:val="en-GB"/>
        </w:rPr>
      </w:pPr>
      <w:r w:rsidRPr="00815163">
        <w:rPr>
          <w:rStyle w:val="HideTWBExt"/>
          <w:color w:val="auto"/>
          <w:lang w:val="en-GB"/>
        </w:rPr>
        <w:t>&lt;/Amend&gt;</w:t>
      </w:r>
    </w:p>
    <w:p w14:paraId="5D56A087"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213</w:t>
      </w:r>
      <w:r w:rsidRPr="00815163">
        <w:rPr>
          <w:rStyle w:val="HideTWBExt"/>
          <w:color w:val="auto"/>
          <w:lang w:val="en-GB"/>
        </w:rPr>
        <w:t>&lt;/NumAm&gt;</w:t>
      </w:r>
    </w:p>
    <w:p w14:paraId="5F593960"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CFB0C03" w14:textId="77777777" w:rsidR="0073670E" w:rsidRPr="001D4B9B" w:rsidRDefault="0073670E" w:rsidP="0073670E">
      <w:pPr>
        <w:pStyle w:val="NormalBold"/>
      </w:pPr>
      <w:r w:rsidRPr="001D4B9B">
        <w:rPr>
          <w:rStyle w:val="HideTWBExt"/>
          <w:b w:val="0"/>
          <w:color w:val="auto"/>
        </w:rPr>
        <w:t>&lt;/RepeatBlock-By&gt;</w:t>
      </w:r>
    </w:p>
    <w:p w14:paraId="4608BDC2"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5864A041" w14:textId="77777777" w:rsidR="0073670E" w:rsidRPr="001D4B9B" w:rsidRDefault="0073670E" w:rsidP="0073670E">
      <w:pPr>
        <w:pStyle w:val="NormalBold"/>
      </w:pPr>
      <w:r w:rsidRPr="001D4B9B">
        <w:rPr>
          <w:rStyle w:val="HideTWBExt"/>
          <w:color w:val="auto"/>
        </w:rPr>
        <w:t>&lt;Article&gt;</w:t>
      </w:r>
      <w:r w:rsidRPr="001D4B9B">
        <w:t>Paragrafo 2 quater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5FA1FA82" w14:textId="77777777" w:rsidTr="007E5F6E">
        <w:trPr>
          <w:trHeight w:hRule="exact" w:val="240"/>
          <w:jc w:val="center"/>
        </w:trPr>
        <w:tc>
          <w:tcPr>
            <w:tcW w:w="9752" w:type="dxa"/>
            <w:gridSpan w:val="2"/>
            <w:tcBorders>
              <w:top w:val="nil"/>
              <w:left w:val="nil"/>
              <w:bottom w:val="nil"/>
              <w:right w:val="nil"/>
            </w:tcBorders>
          </w:tcPr>
          <w:p w14:paraId="2764C338" w14:textId="77777777" w:rsidR="0073670E" w:rsidRPr="001D4B9B" w:rsidRDefault="0073670E" w:rsidP="007E5F6E"/>
        </w:tc>
      </w:tr>
      <w:tr w:rsidR="0073670E" w:rsidRPr="001D4B9B" w14:paraId="6881D555" w14:textId="77777777" w:rsidTr="007E5F6E">
        <w:trPr>
          <w:trHeight w:val="240"/>
          <w:jc w:val="center"/>
        </w:trPr>
        <w:tc>
          <w:tcPr>
            <w:tcW w:w="4876" w:type="dxa"/>
            <w:tcBorders>
              <w:top w:val="nil"/>
              <w:left w:val="nil"/>
              <w:bottom w:val="nil"/>
              <w:right w:val="nil"/>
            </w:tcBorders>
          </w:tcPr>
          <w:p w14:paraId="64142BC9"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4E0A0B2" w14:textId="77777777" w:rsidR="0073670E" w:rsidRPr="001D4B9B" w:rsidRDefault="0073670E" w:rsidP="007E5F6E">
            <w:pPr>
              <w:pStyle w:val="AmColumnHeading"/>
            </w:pPr>
            <w:r w:rsidRPr="001D4B9B">
              <w:t>Emendamento</w:t>
            </w:r>
          </w:p>
        </w:tc>
      </w:tr>
      <w:tr w:rsidR="0073670E" w:rsidRPr="001D4B9B" w14:paraId="006D12DA" w14:textId="77777777" w:rsidTr="007E5F6E">
        <w:trPr>
          <w:jc w:val="center"/>
        </w:trPr>
        <w:tc>
          <w:tcPr>
            <w:tcW w:w="4876" w:type="dxa"/>
            <w:tcBorders>
              <w:top w:val="nil"/>
              <w:left w:val="nil"/>
              <w:bottom w:val="nil"/>
              <w:right w:val="nil"/>
            </w:tcBorders>
          </w:tcPr>
          <w:p w14:paraId="57E203B5" w14:textId="77777777" w:rsidR="0073670E" w:rsidRPr="001D4B9B" w:rsidRDefault="0073670E" w:rsidP="007E5F6E">
            <w:pPr>
              <w:pStyle w:val="Normal6a"/>
            </w:pPr>
          </w:p>
        </w:tc>
        <w:tc>
          <w:tcPr>
            <w:tcW w:w="4876" w:type="dxa"/>
            <w:tcBorders>
              <w:top w:val="nil"/>
              <w:left w:val="nil"/>
              <w:bottom w:val="nil"/>
              <w:right w:val="nil"/>
            </w:tcBorders>
          </w:tcPr>
          <w:p w14:paraId="14B50AD4" w14:textId="77777777" w:rsidR="0073670E" w:rsidRPr="001D4B9B" w:rsidRDefault="0073670E" w:rsidP="007E5F6E">
            <w:pPr>
              <w:pStyle w:val="Normal6a"/>
            </w:pPr>
            <w:proofErr w:type="gramStart"/>
            <w:r w:rsidRPr="001D4B9B">
              <w:rPr>
                <w:b/>
                <w:i/>
              </w:rPr>
              <w:t>2</w:t>
            </w:r>
            <w:proofErr w:type="gramEnd"/>
            <w:r w:rsidRPr="001D4B9B">
              <w:rPr>
                <w:b/>
                <w:i/>
              </w:rPr>
              <w:t xml:space="preserve"> quater.</w:t>
            </w:r>
            <w:r w:rsidRPr="001D4B9B">
              <w:tab/>
            </w:r>
            <w:r w:rsidRPr="001D4B9B">
              <w:rPr>
                <w:b/>
                <w:i/>
              </w:rPr>
              <w:t>invita la Commissione e gli Stati membri ad avviare un programma dell'UE a lungo termine e adeguatamente finanziato volto a neutralizzare e a rimuovere i resti del dopoguerra dal Mar Baltico, in particolare le munizioni convenzionali e le armi chimiche;</w:t>
            </w:r>
            <w:r w:rsidRPr="001D4B9B">
              <w:t xml:space="preserve"> </w:t>
            </w:r>
            <w:r w:rsidRPr="001D4B9B">
              <w:rPr>
                <w:b/>
                <w:i/>
              </w:rPr>
              <w:t>sottolinea che l'entità della minaccia per la salute delle persone, gli ecosistemi e l'attività economica richiede finanziamenti e un coordinamento sostenibili e stabili a livello dell'UE che vadano oltre le misure incidentali o basate su progetti;</w:t>
            </w:r>
          </w:p>
        </w:tc>
      </w:tr>
    </w:tbl>
    <w:p w14:paraId="7378F2A2"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02012EF6" w14:textId="77777777" w:rsidR="0073670E" w:rsidRPr="00815163" w:rsidRDefault="0073670E" w:rsidP="0073670E">
      <w:pPr>
        <w:rPr>
          <w:lang w:val="en-GB"/>
        </w:rPr>
      </w:pPr>
      <w:r w:rsidRPr="00815163">
        <w:rPr>
          <w:rStyle w:val="HideTWBExt"/>
          <w:color w:val="auto"/>
          <w:lang w:val="en-GB"/>
        </w:rPr>
        <w:t>&lt;/Amend&gt;</w:t>
      </w:r>
    </w:p>
    <w:p w14:paraId="52A7A27D"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214</w:t>
      </w:r>
      <w:r w:rsidRPr="00815163">
        <w:rPr>
          <w:rStyle w:val="HideTWBExt"/>
          <w:color w:val="auto"/>
          <w:lang w:val="en-GB"/>
        </w:rPr>
        <w:t>&lt;/NumAm&gt;</w:t>
      </w:r>
    </w:p>
    <w:p w14:paraId="04116404"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2A368F53" w14:textId="77777777" w:rsidR="0073670E" w:rsidRPr="001D4B9B" w:rsidRDefault="0073670E" w:rsidP="0073670E">
      <w:pPr>
        <w:pStyle w:val="NormalBold"/>
      </w:pPr>
      <w:r w:rsidRPr="001D4B9B">
        <w:rPr>
          <w:rStyle w:val="HideTWBExt"/>
          <w:b w:val="0"/>
          <w:color w:val="auto"/>
        </w:rPr>
        <w:t>&lt;/RepeatBlock-By&gt;</w:t>
      </w:r>
    </w:p>
    <w:p w14:paraId="0A251A87"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C77696F" w14:textId="77777777" w:rsidR="0073670E" w:rsidRPr="001D4B9B" w:rsidRDefault="0073670E" w:rsidP="0073670E">
      <w:pPr>
        <w:pStyle w:val="NormalBold"/>
      </w:pPr>
      <w:r w:rsidRPr="001D4B9B">
        <w:rPr>
          <w:rStyle w:val="HideTWBExt"/>
          <w:color w:val="auto"/>
        </w:rPr>
        <w:t>&lt;Article&gt;</w:t>
      </w:r>
      <w:r w:rsidRPr="001D4B9B">
        <w:t>Paragrafo 2 quinquies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60C7BF49" w14:textId="77777777" w:rsidTr="007E5F6E">
        <w:trPr>
          <w:trHeight w:hRule="exact" w:val="240"/>
          <w:jc w:val="center"/>
        </w:trPr>
        <w:tc>
          <w:tcPr>
            <w:tcW w:w="9752" w:type="dxa"/>
            <w:gridSpan w:val="2"/>
            <w:tcBorders>
              <w:top w:val="nil"/>
              <w:left w:val="nil"/>
              <w:bottom w:val="nil"/>
              <w:right w:val="nil"/>
            </w:tcBorders>
          </w:tcPr>
          <w:p w14:paraId="1C14B09A" w14:textId="77777777" w:rsidR="0073670E" w:rsidRPr="001D4B9B" w:rsidRDefault="0073670E" w:rsidP="007E5F6E"/>
        </w:tc>
      </w:tr>
      <w:tr w:rsidR="0073670E" w:rsidRPr="001D4B9B" w14:paraId="59B11600" w14:textId="77777777" w:rsidTr="007E5F6E">
        <w:trPr>
          <w:trHeight w:val="240"/>
          <w:jc w:val="center"/>
        </w:trPr>
        <w:tc>
          <w:tcPr>
            <w:tcW w:w="4876" w:type="dxa"/>
            <w:tcBorders>
              <w:top w:val="nil"/>
              <w:left w:val="nil"/>
              <w:bottom w:val="nil"/>
              <w:right w:val="nil"/>
            </w:tcBorders>
          </w:tcPr>
          <w:p w14:paraId="6A024E53"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7583BB30" w14:textId="77777777" w:rsidR="0073670E" w:rsidRPr="001D4B9B" w:rsidRDefault="0073670E" w:rsidP="007E5F6E">
            <w:pPr>
              <w:pStyle w:val="AmColumnHeading"/>
            </w:pPr>
            <w:r w:rsidRPr="001D4B9B">
              <w:t>Emendamento</w:t>
            </w:r>
          </w:p>
        </w:tc>
      </w:tr>
      <w:tr w:rsidR="0073670E" w:rsidRPr="001D4B9B" w14:paraId="2940EBE7" w14:textId="77777777" w:rsidTr="007E5F6E">
        <w:trPr>
          <w:jc w:val="center"/>
        </w:trPr>
        <w:tc>
          <w:tcPr>
            <w:tcW w:w="4876" w:type="dxa"/>
            <w:tcBorders>
              <w:top w:val="nil"/>
              <w:left w:val="nil"/>
              <w:bottom w:val="nil"/>
              <w:right w:val="nil"/>
            </w:tcBorders>
          </w:tcPr>
          <w:p w14:paraId="79A5D7B0" w14:textId="77777777" w:rsidR="0073670E" w:rsidRPr="001D4B9B" w:rsidRDefault="0073670E" w:rsidP="007E5F6E">
            <w:pPr>
              <w:pStyle w:val="Normal6a"/>
            </w:pPr>
          </w:p>
        </w:tc>
        <w:tc>
          <w:tcPr>
            <w:tcW w:w="4876" w:type="dxa"/>
            <w:tcBorders>
              <w:top w:val="nil"/>
              <w:left w:val="nil"/>
              <w:bottom w:val="nil"/>
              <w:right w:val="nil"/>
            </w:tcBorders>
          </w:tcPr>
          <w:p w14:paraId="6A506509" w14:textId="77777777" w:rsidR="0073670E" w:rsidRPr="001D4B9B" w:rsidRDefault="0073670E" w:rsidP="007E5F6E">
            <w:pPr>
              <w:pStyle w:val="Normal6a"/>
            </w:pPr>
            <w:proofErr w:type="gramStart"/>
            <w:r w:rsidRPr="001D4B9B">
              <w:rPr>
                <w:b/>
                <w:i/>
              </w:rPr>
              <w:t>2</w:t>
            </w:r>
            <w:proofErr w:type="gramEnd"/>
            <w:r w:rsidRPr="001D4B9B">
              <w:rPr>
                <w:b/>
                <w:i/>
              </w:rPr>
              <w:t xml:space="preserve"> quinquies.</w:t>
            </w:r>
            <w:r w:rsidRPr="001D4B9B">
              <w:tab/>
            </w:r>
            <w:r w:rsidRPr="001D4B9B">
              <w:rPr>
                <w:b/>
                <w:i/>
              </w:rPr>
              <w:t>chiede l'inclusione delle attività di monitoraggio, mappatura e bonifica relative alla contaminazione postbellica nel prossimo quadro finanziario pluriennale come strumento permanente e dedicato;</w:t>
            </w:r>
            <w:r w:rsidRPr="001D4B9B">
              <w:t xml:space="preserve"> </w:t>
            </w:r>
            <w:r w:rsidRPr="001D4B9B">
              <w:rPr>
                <w:b/>
                <w:i/>
              </w:rPr>
              <w:t>sottolinea che solo un finanziamento sistematico consentirà lo sviluppo di mappe dei rischi affidabili, controlli periodici sullo stato delle munizioni e la creazione di metodi tecnologicamente sicuri per la loro estrazione o messa in sicurezza, il che costituisce un prerequisito per l'efficace protezione del Mar Baltico;</w:t>
            </w:r>
          </w:p>
        </w:tc>
      </w:tr>
    </w:tbl>
    <w:p w14:paraId="3AA6CA65"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2BAF577D" w14:textId="77777777" w:rsidR="0073670E" w:rsidRPr="00815163" w:rsidRDefault="0073670E" w:rsidP="0073670E">
      <w:pPr>
        <w:rPr>
          <w:lang w:val="en-GB"/>
        </w:rPr>
      </w:pPr>
      <w:r w:rsidRPr="00815163">
        <w:rPr>
          <w:rStyle w:val="HideTWBExt"/>
          <w:color w:val="auto"/>
          <w:lang w:val="en-GB"/>
        </w:rPr>
        <w:t>&lt;/Amend&gt;</w:t>
      </w:r>
    </w:p>
    <w:p w14:paraId="3D2AF7E4" w14:textId="77777777" w:rsidR="0073670E" w:rsidRPr="00815163" w:rsidRDefault="0073670E" w:rsidP="0073670E">
      <w:pPr>
        <w:pStyle w:val="AmNumberTabs"/>
        <w:rPr>
          <w:lang w:val="en-GB"/>
        </w:rPr>
      </w:pPr>
      <w:r w:rsidRPr="00815163">
        <w:rPr>
          <w:rStyle w:val="HideTWBExt"/>
          <w:color w:val="auto"/>
          <w:lang w:val="en-GB"/>
        </w:rPr>
        <w:t>&lt;Amend&gt;</w:t>
      </w:r>
      <w:r w:rsidRPr="00815163">
        <w:rPr>
          <w:lang w:val="en-GB"/>
        </w:rPr>
        <w:t>Emendamento</w:t>
      </w:r>
      <w:r w:rsidRPr="00815163">
        <w:rPr>
          <w:lang w:val="en-GB"/>
        </w:rPr>
        <w:tab/>
      </w:r>
      <w:r w:rsidRPr="00815163">
        <w:rPr>
          <w:lang w:val="en-GB"/>
        </w:rPr>
        <w:tab/>
      </w:r>
      <w:r w:rsidRPr="00815163">
        <w:rPr>
          <w:rStyle w:val="HideTWBExt"/>
          <w:color w:val="auto"/>
          <w:lang w:val="en-GB"/>
        </w:rPr>
        <w:t>&lt;NumAm&gt;</w:t>
      </w:r>
      <w:r w:rsidRPr="00815163">
        <w:rPr>
          <w:lang w:val="en-GB"/>
        </w:rPr>
        <w:t>215</w:t>
      </w:r>
      <w:r w:rsidRPr="00815163">
        <w:rPr>
          <w:rStyle w:val="HideTWBExt"/>
          <w:color w:val="auto"/>
          <w:lang w:val="en-GB"/>
        </w:rPr>
        <w:t>&lt;/NumAm&gt;</w:t>
      </w:r>
    </w:p>
    <w:p w14:paraId="3474CCB5" w14:textId="77777777" w:rsidR="0073670E" w:rsidRPr="00815163" w:rsidRDefault="0073670E" w:rsidP="0073670E">
      <w:pPr>
        <w:pStyle w:val="NormalBold"/>
        <w:rPr>
          <w:lang w:val="en-GB"/>
        </w:rPr>
      </w:pPr>
      <w:r w:rsidRPr="00815163">
        <w:rPr>
          <w:rStyle w:val="HideTWBExt"/>
          <w:b w:val="0"/>
          <w:color w:val="auto"/>
          <w:lang w:val="en-GB"/>
        </w:rPr>
        <w:t>&lt;RepeatBlock-By&gt;&lt;Members&gt;</w:t>
      </w:r>
      <w:r w:rsidRPr="00815163">
        <w:rPr>
          <w:lang w:val="en-GB"/>
        </w:rPr>
        <w:t>Piotr Müller</w:t>
      </w:r>
      <w:r w:rsidRPr="00815163">
        <w:rPr>
          <w:rStyle w:val="HideTWBExt"/>
          <w:b w:val="0"/>
          <w:color w:val="auto"/>
          <w:lang w:val="en-GB"/>
        </w:rPr>
        <w:t>&lt;/Members&gt;</w:t>
      </w:r>
    </w:p>
    <w:p w14:paraId="7FDDFE49" w14:textId="77777777" w:rsidR="0073670E" w:rsidRPr="001D4B9B" w:rsidRDefault="0073670E" w:rsidP="0073670E">
      <w:pPr>
        <w:pStyle w:val="NormalBold"/>
      </w:pPr>
      <w:r w:rsidRPr="001D4B9B">
        <w:rPr>
          <w:rStyle w:val="HideTWBExt"/>
          <w:b w:val="0"/>
          <w:color w:val="auto"/>
        </w:rPr>
        <w:t>&lt;/RepeatBlock-By&gt;</w:t>
      </w:r>
    </w:p>
    <w:p w14:paraId="0271421D" w14:textId="77777777" w:rsidR="0073670E" w:rsidRPr="001D4B9B" w:rsidRDefault="0073670E" w:rsidP="0073670E">
      <w:pPr>
        <w:pStyle w:val="NormalBold"/>
      </w:pPr>
      <w:r w:rsidRPr="001D4B9B">
        <w:rPr>
          <w:rStyle w:val="HideTWBExt"/>
          <w:color w:val="auto"/>
        </w:rPr>
        <w:t>&lt;DocAmend&gt;</w:t>
      </w:r>
      <w:r w:rsidRPr="001D4B9B">
        <w:t>Proposta di risoluzione</w:t>
      </w:r>
      <w:r w:rsidRPr="001D4B9B">
        <w:rPr>
          <w:rStyle w:val="HideTWBExt"/>
          <w:color w:val="auto"/>
        </w:rPr>
        <w:t>&lt;/DocAmend&gt;</w:t>
      </w:r>
    </w:p>
    <w:p w14:paraId="4E02154C" w14:textId="77777777" w:rsidR="0073670E" w:rsidRPr="001D4B9B" w:rsidRDefault="0073670E" w:rsidP="0073670E">
      <w:pPr>
        <w:pStyle w:val="NormalBold"/>
      </w:pPr>
      <w:r w:rsidRPr="001D4B9B">
        <w:rPr>
          <w:rStyle w:val="HideTWBExt"/>
          <w:color w:val="auto"/>
        </w:rPr>
        <w:t>&lt;Article&gt;</w:t>
      </w:r>
      <w:r w:rsidRPr="001D4B9B">
        <w:t>Paragrafo 2 sexies (nuovo)</w:t>
      </w:r>
      <w:r w:rsidRPr="001D4B9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670E" w:rsidRPr="001D4B9B" w14:paraId="7F34F4ED" w14:textId="77777777" w:rsidTr="007E5F6E">
        <w:trPr>
          <w:trHeight w:hRule="exact" w:val="240"/>
          <w:jc w:val="center"/>
        </w:trPr>
        <w:tc>
          <w:tcPr>
            <w:tcW w:w="9752" w:type="dxa"/>
            <w:gridSpan w:val="2"/>
            <w:tcBorders>
              <w:top w:val="nil"/>
              <w:left w:val="nil"/>
              <w:bottom w:val="nil"/>
              <w:right w:val="nil"/>
            </w:tcBorders>
          </w:tcPr>
          <w:p w14:paraId="40F7D862" w14:textId="77777777" w:rsidR="0073670E" w:rsidRPr="001D4B9B" w:rsidRDefault="0073670E" w:rsidP="007E5F6E"/>
        </w:tc>
      </w:tr>
      <w:tr w:rsidR="0073670E" w:rsidRPr="001D4B9B" w14:paraId="10B418D2" w14:textId="77777777" w:rsidTr="007E5F6E">
        <w:trPr>
          <w:trHeight w:val="240"/>
          <w:jc w:val="center"/>
        </w:trPr>
        <w:tc>
          <w:tcPr>
            <w:tcW w:w="4876" w:type="dxa"/>
            <w:tcBorders>
              <w:top w:val="nil"/>
              <w:left w:val="nil"/>
              <w:bottom w:val="nil"/>
              <w:right w:val="nil"/>
            </w:tcBorders>
          </w:tcPr>
          <w:p w14:paraId="2DA51352" w14:textId="77777777" w:rsidR="0073670E" w:rsidRPr="001D4B9B" w:rsidRDefault="0073670E" w:rsidP="007E5F6E">
            <w:pPr>
              <w:pStyle w:val="AmColumnHeading"/>
            </w:pPr>
            <w:r w:rsidRPr="001D4B9B">
              <w:t>Proposta di risoluzione</w:t>
            </w:r>
          </w:p>
        </w:tc>
        <w:tc>
          <w:tcPr>
            <w:tcW w:w="4876" w:type="dxa"/>
            <w:tcBorders>
              <w:top w:val="nil"/>
              <w:left w:val="nil"/>
              <w:bottom w:val="nil"/>
              <w:right w:val="nil"/>
            </w:tcBorders>
          </w:tcPr>
          <w:p w14:paraId="30E307EF" w14:textId="77777777" w:rsidR="0073670E" w:rsidRPr="001D4B9B" w:rsidRDefault="0073670E" w:rsidP="007E5F6E">
            <w:pPr>
              <w:pStyle w:val="AmColumnHeading"/>
            </w:pPr>
            <w:r w:rsidRPr="001D4B9B">
              <w:t>Emendamento</w:t>
            </w:r>
          </w:p>
        </w:tc>
      </w:tr>
      <w:tr w:rsidR="0073670E" w:rsidRPr="001D4B9B" w14:paraId="30F879DB" w14:textId="77777777" w:rsidTr="007E5F6E">
        <w:trPr>
          <w:jc w:val="center"/>
        </w:trPr>
        <w:tc>
          <w:tcPr>
            <w:tcW w:w="4876" w:type="dxa"/>
            <w:tcBorders>
              <w:top w:val="nil"/>
              <w:left w:val="nil"/>
              <w:bottom w:val="nil"/>
              <w:right w:val="nil"/>
            </w:tcBorders>
          </w:tcPr>
          <w:p w14:paraId="6828DE38" w14:textId="77777777" w:rsidR="0073670E" w:rsidRPr="001D4B9B" w:rsidRDefault="0073670E" w:rsidP="007E5F6E">
            <w:pPr>
              <w:pStyle w:val="Normal6a"/>
            </w:pPr>
          </w:p>
        </w:tc>
        <w:tc>
          <w:tcPr>
            <w:tcW w:w="4876" w:type="dxa"/>
            <w:tcBorders>
              <w:top w:val="nil"/>
              <w:left w:val="nil"/>
              <w:bottom w:val="nil"/>
              <w:right w:val="nil"/>
            </w:tcBorders>
          </w:tcPr>
          <w:p w14:paraId="02E1F173" w14:textId="77777777" w:rsidR="0073670E" w:rsidRPr="001D4B9B" w:rsidRDefault="0073670E" w:rsidP="007E5F6E">
            <w:pPr>
              <w:pStyle w:val="Normal6a"/>
            </w:pPr>
            <w:proofErr w:type="gramStart"/>
            <w:r w:rsidRPr="001D4B9B">
              <w:rPr>
                <w:b/>
                <w:i/>
              </w:rPr>
              <w:t>2</w:t>
            </w:r>
            <w:proofErr w:type="gramEnd"/>
            <w:r w:rsidRPr="001D4B9B">
              <w:rPr>
                <w:b/>
                <w:i/>
              </w:rPr>
              <w:t xml:space="preserve"> sexies.</w:t>
            </w:r>
            <w:r w:rsidRPr="001D4B9B">
              <w:tab/>
            </w:r>
            <w:r w:rsidRPr="001D4B9B">
              <w:rPr>
                <w:b/>
                <w:i/>
              </w:rPr>
              <w:t>chiede che le nuove prospettive finanziarie pluriennali dell'UE garantiscano un aumento significativo degli investimenti nei moderni impianti di trattamento delle acque reflue e nei sistemi di riduzione dell'inquinamento e filtrazione, sia nei paesi del Mar Baltico che in tutti i bacini idrografici che confluiscono nel Mar Baltico;</w:t>
            </w:r>
            <w:r w:rsidRPr="001D4B9B">
              <w:t xml:space="preserve"> </w:t>
            </w:r>
            <w:r w:rsidRPr="001D4B9B">
              <w:rPr>
                <w:b/>
                <w:i/>
              </w:rPr>
              <w:t>sottolinea che, senza una modernizzazione globale delle infrastrutture idriche e fognarie, tutti gli sforzi volti a migliorare la qualità delle acque del Mar Baltico rimarranno meramente dichiarativi e inefficaci;</w:t>
            </w:r>
          </w:p>
        </w:tc>
      </w:tr>
    </w:tbl>
    <w:p w14:paraId="47679F6D" w14:textId="77777777" w:rsidR="0073670E" w:rsidRPr="00815163" w:rsidRDefault="0073670E" w:rsidP="0073670E">
      <w:pPr>
        <w:pStyle w:val="AmOrLang"/>
        <w:rPr>
          <w:lang w:val="en-GB"/>
        </w:rPr>
      </w:pPr>
      <w:r w:rsidRPr="00815163">
        <w:rPr>
          <w:lang w:val="en-GB"/>
        </w:rPr>
        <w:t xml:space="preserve">Or. </w:t>
      </w:r>
      <w:r w:rsidRPr="00815163">
        <w:rPr>
          <w:rStyle w:val="HideTWBExt"/>
          <w:color w:val="auto"/>
          <w:lang w:val="en-GB"/>
        </w:rPr>
        <w:t>&lt;Original&gt;</w:t>
      </w:r>
      <w:r w:rsidRPr="00815163">
        <w:rPr>
          <w:rStyle w:val="HideTWBInt"/>
          <w:color w:val="auto"/>
          <w:lang w:val="en-GB"/>
        </w:rPr>
        <w:t>{PL}</w:t>
      </w:r>
      <w:r w:rsidRPr="00815163">
        <w:rPr>
          <w:lang w:val="en-GB"/>
        </w:rPr>
        <w:t>pl</w:t>
      </w:r>
      <w:r w:rsidRPr="00815163">
        <w:rPr>
          <w:rStyle w:val="HideTWBExt"/>
          <w:color w:val="auto"/>
          <w:lang w:val="en-GB"/>
        </w:rPr>
        <w:t>&lt;/Original&gt;</w:t>
      </w:r>
    </w:p>
    <w:p w14:paraId="6D5BF369" w14:textId="6207E250" w:rsidR="0073670E" w:rsidRPr="00815163" w:rsidRDefault="0073670E" w:rsidP="0073670E">
      <w:pPr>
        <w:rPr>
          <w:lang w:val="en-GB"/>
        </w:rPr>
      </w:pPr>
      <w:r w:rsidRPr="00815163">
        <w:rPr>
          <w:rStyle w:val="HideTWBExt"/>
          <w:color w:val="auto"/>
          <w:lang w:val="en-GB"/>
        </w:rPr>
        <w:t>&lt;/Amend&gt;&lt;/RepeatBlock-Amend&gt;</w:t>
      </w:r>
    </w:p>
    <w:p w14:paraId="55BA1CAB" w14:textId="29E6FAA4" w:rsidR="00B460A6" w:rsidRPr="00815163" w:rsidRDefault="00B460A6" w:rsidP="0073670E">
      <w:pPr>
        <w:rPr>
          <w:lang w:val="en-GB"/>
        </w:rPr>
      </w:pPr>
    </w:p>
    <w:sectPr w:rsidR="00B460A6" w:rsidRPr="00815163" w:rsidSect="00A432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6D437" w14:textId="77777777" w:rsidR="008E0D1A" w:rsidRPr="001D4B9B" w:rsidRDefault="008E0D1A">
      <w:r w:rsidRPr="001D4B9B">
        <w:separator/>
      </w:r>
    </w:p>
  </w:endnote>
  <w:endnote w:type="continuationSeparator" w:id="0">
    <w:p w14:paraId="1D9BB98E" w14:textId="77777777" w:rsidR="008E0D1A" w:rsidRPr="001D4B9B" w:rsidRDefault="008E0D1A">
      <w:r w:rsidRPr="001D4B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867EC" w14:textId="2F1ED50D" w:rsidR="00A43224" w:rsidRPr="001D4B9B" w:rsidRDefault="00A43224" w:rsidP="00A43224">
    <w:pPr>
      <w:pStyle w:val="EPFooter"/>
    </w:pPr>
    <w:r w:rsidRPr="001D4B9B">
      <w:t>PE</w:t>
    </w:r>
    <w:r w:rsidRPr="001D4B9B">
      <w:rPr>
        <w:rStyle w:val="HideTWBExt"/>
      </w:rPr>
      <w:t>&lt;NoPE&gt;</w:t>
    </w:r>
    <w:r w:rsidRPr="001D4B9B">
      <w:t>778.396</w:t>
    </w:r>
    <w:r w:rsidRPr="001D4B9B">
      <w:rPr>
        <w:rStyle w:val="HideTWBExt"/>
      </w:rPr>
      <w:t>&lt;/NoPE&gt;&lt;Version&gt;</w:t>
    </w:r>
    <w:r w:rsidRPr="001D4B9B">
      <w:t>v01-00</w:t>
    </w:r>
    <w:r w:rsidRPr="001D4B9B">
      <w:rPr>
        <w:rStyle w:val="HideTWBExt"/>
      </w:rPr>
      <w:t>&lt;/Version&gt;</w:t>
    </w:r>
    <w:r w:rsidRPr="001D4B9B">
      <w:tab/>
    </w:r>
    <w:r w:rsidRPr="001D4B9B">
      <w:fldChar w:fldCharType="begin"/>
    </w:r>
    <w:r w:rsidRPr="001D4B9B">
      <w:instrText xml:space="preserve"> PAGE  \* MERGEFORMAT </w:instrText>
    </w:r>
    <w:r w:rsidRPr="001D4B9B">
      <w:fldChar w:fldCharType="separate"/>
    </w:r>
    <w:r w:rsidRPr="001D4B9B">
      <w:rPr>
        <w:noProof/>
      </w:rPr>
      <w:t>2</w:t>
    </w:r>
    <w:r w:rsidRPr="001D4B9B">
      <w:fldChar w:fldCharType="end"/>
    </w:r>
    <w:r w:rsidRPr="001D4B9B">
      <w:t>/</w:t>
    </w:r>
    <w:fldSimple w:instr=" NUMPAGES  \* MERGEFORMAT ">
      <w:r w:rsidRPr="001D4B9B">
        <w:rPr>
          <w:noProof/>
        </w:rPr>
        <w:t>106</w:t>
      </w:r>
    </w:fldSimple>
    <w:r w:rsidRPr="001D4B9B">
      <w:tab/>
    </w:r>
    <w:r w:rsidRPr="001D4B9B">
      <w:rPr>
        <w:rStyle w:val="HideTWBExt"/>
      </w:rPr>
      <w:t>&lt;PathFdR&gt;</w:t>
    </w:r>
    <w:r w:rsidR="001D4B9B" w:rsidRPr="001D4B9B">
      <w:t>AM\1330201IT.docx</w:t>
    </w:r>
    <w:r w:rsidRPr="001D4B9B">
      <w:rPr>
        <w:rStyle w:val="HideTWBExt"/>
      </w:rPr>
      <w:t>&lt;/PathFdR&gt;</w:t>
    </w:r>
  </w:p>
  <w:p w14:paraId="1C1F590A" w14:textId="7F108509" w:rsidR="00B460A6" w:rsidRPr="001D4B9B" w:rsidRDefault="00A43224" w:rsidP="00A43224">
    <w:pPr>
      <w:pStyle w:val="EPFooter2"/>
    </w:pPr>
    <w:r w:rsidRPr="001D4B9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E3F7" w14:textId="4AE5712A" w:rsidR="00A43224" w:rsidRPr="001D4B9B" w:rsidRDefault="00A43224" w:rsidP="00A43224">
    <w:pPr>
      <w:pStyle w:val="EPFooter"/>
    </w:pPr>
    <w:r w:rsidRPr="001D4B9B">
      <w:rPr>
        <w:rStyle w:val="HideTWBExt"/>
      </w:rPr>
      <w:t>&lt;PathFdR&gt;</w:t>
    </w:r>
    <w:r w:rsidR="001D4B9B" w:rsidRPr="001D4B9B">
      <w:t>AM\1330201IT.docx</w:t>
    </w:r>
    <w:r w:rsidRPr="001D4B9B">
      <w:rPr>
        <w:rStyle w:val="HideTWBExt"/>
      </w:rPr>
      <w:t>&lt;/PathFdR&gt;</w:t>
    </w:r>
    <w:r w:rsidRPr="001D4B9B">
      <w:tab/>
    </w:r>
    <w:r w:rsidRPr="001D4B9B">
      <w:fldChar w:fldCharType="begin"/>
    </w:r>
    <w:r w:rsidRPr="001D4B9B">
      <w:instrText xml:space="preserve"> PAGE  \* MERGEFORMAT </w:instrText>
    </w:r>
    <w:r w:rsidRPr="001D4B9B">
      <w:fldChar w:fldCharType="separate"/>
    </w:r>
    <w:r w:rsidRPr="001D4B9B">
      <w:rPr>
        <w:noProof/>
      </w:rPr>
      <w:t>105</w:t>
    </w:r>
    <w:r w:rsidRPr="001D4B9B">
      <w:fldChar w:fldCharType="end"/>
    </w:r>
    <w:r w:rsidRPr="001D4B9B">
      <w:t>/</w:t>
    </w:r>
    <w:fldSimple w:instr=" NUMPAGES  \* MERGEFORMAT ">
      <w:r w:rsidRPr="001D4B9B">
        <w:rPr>
          <w:noProof/>
        </w:rPr>
        <w:t>106</w:t>
      </w:r>
    </w:fldSimple>
    <w:r w:rsidRPr="001D4B9B">
      <w:tab/>
      <w:t>PE</w:t>
    </w:r>
    <w:r w:rsidRPr="001D4B9B">
      <w:rPr>
        <w:rStyle w:val="HideTWBExt"/>
      </w:rPr>
      <w:t>&lt;NoPE&gt;</w:t>
    </w:r>
    <w:r w:rsidRPr="001D4B9B">
      <w:t>778.396</w:t>
    </w:r>
    <w:r w:rsidRPr="001D4B9B">
      <w:rPr>
        <w:rStyle w:val="HideTWBExt"/>
      </w:rPr>
      <w:t>&lt;/NoPE&gt;&lt;Version&gt;</w:t>
    </w:r>
    <w:r w:rsidRPr="001D4B9B">
      <w:t>v01-00</w:t>
    </w:r>
    <w:r w:rsidRPr="001D4B9B">
      <w:rPr>
        <w:rStyle w:val="HideTWBExt"/>
      </w:rPr>
      <w:t>&lt;/Version&gt;</w:t>
    </w:r>
  </w:p>
  <w:p w14:paraId="201D8428" w14:textId="3C20EAD8" w:rsidR="00B460A6" w:rsidRPr="001D4B9B" w:rsidRDefault="00A43224" w:rsidP="00A43224">
    <w:pPr>
      <w:pStyle w:val="EPFooter2"/>
    </w:pPr>
    <w:r w:rsidRPr="001D4B9B">
      <w:tab/>
    </w:r>
    <w:r w:rsidRPr="001D4B9B">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1930" w14:textId="482D10BD" w:rsidR="00A43224" w:rsidRPr="001D4B9B" w:rsidRDefault="00A43224" w:rsidP="00A43224">
    <w:pPr>
      <w:pStyle w:val="EPFooter"/>
    </w:pPr>
    <w:r w:rsidRPr="001D4B9B">
      <w:rPr>
        <w:rStyle w:val="HideTWBExt"/>
      </w:rPr>
      <w:t>&lt;PathFdR&gt;</w:t>
    </w:r>
    <w:r w:rsidR="001D4B9B" w:rsidRPr="001D4B9B">
      <w:t>AM\1330201IT.docx</w:t>
    </w:r>
    <w:r w:rsidRPr="001D4B9B">
      <w:rPr>
        <w:rStyle w:val="HideTWBExt"/>
      </w:rPr>
      <w:t>&lt;/PathFdR&gt;</w:t>
    </w:r>
    <w:r w:rsidRPr="001D4B9B">
      <w:tab/>
    </w:r>
    <w:r w:rsidRPr="001D4B9B">
      <w:tab/>
      <w:t>PE</w:t>
    </w:r>
    <w:r w:rsidRPr="001D4B9B">
      <w:rPr>
        <w:rStyle w:val="HideTWBExt"/>
      </w:rPr>
      <w:t>&lt;NoPE&gt;</w:t>
    </w:r>
    <w:r w:rsidRPr="001D4B9B">
      <w:t>778.396</w:t>
    </w:r>
    <w:r w:rsidRPr="001D4B9B">
      <w:rPr>
        <w:rStyle w:val="HideTWBExt"/>
      </w:rPr>
      <w:t>&lt;/NoPE&gt;&lt;Version&gt;</w:t>
    </w:r>
    <w:r w:rsidRPr="001D4B9B">
      <w:t>v01-00</w:t>
    </w:r>
    <w:r w:rsidRPr="001D4B9B">
      <w:rPr>
        <w:rStyle w:val="HideTWBExt"/>
      </w:rPr>
      <w:t>&lt;/Version&gt;</w:t>
    </w:r>
  </w:p>
  <w:p w14:paraId="41DA0BCF" w14:textId="0355B62C" w:rsidR="00B460A6" w:rsidRPr="001D4B9B" w:rsidRDefault="00A43224" w:rsidP="00A43224">
    <w:pPr>
      <w:pStyle w:val="EPFooter2"/>
    </w:pPr>
    <w:r w:rsidRPr="001D4B9B">
      <w:t>IT</w:t>
    </w:r>
    <w:r w:rsidRPr="001D4B9B">
      <w:tab/>
    </w:r>
    <w:r w:rsidRPr="001D4B9B">
      <w:rPr>
        <w:b w:val="0"/>
        <w:i/>
        <w:color w:val="C0C0C0"/>
        <w:sz w:val="22"/>
      </w:rPr>
      <w:t>Unita nella diversità</w:t>
    </w:r>
    <w:r w:rsidRPr="001D4B9B">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6324" w14:textId="77777777" w:rsidR="008E0D1A" w:rsidRPr="001D4B9B" w:rsidRDefault="008E0D1A">
      <w:r w:rsidRPr="001D4B9B">
        <w:separator/>
      </w:r>
    </w:p>
  </w:footnote>
  <w:footnote w:type="continuationSeparator" w:id="0">
    <w:p w14:paraId="4DF55252" w14:textId="77777777" w:rsidR="008E0D1A" w:rsidRPr="001D4B9B" w:rsidRDefault="008E0D1A">
      <w:r w:rsidRPr="001D4B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F14B8" w14:textId="77777777" w:rsidR="00A047BE" w:rsidRDefault="00A04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5B9F4" w14:textId="77777777" w:rsidR="00A047BE" w:rsidRDefault="00A047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890B" w14:textId="77777777" w:rsidR="00A047BE" w:rsidRDefault="00A04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IT"/>
    <w:docVar w:name="TXTLANGUEMIN" w:val="it"/>
    <w:docVar w:name="TXTNRPE" w:val="778.396"/>
    <w:docVar w:name="TXTPEorAP" w:val="PE"/>
    <w:docVar w:name="TXTROUTE" w:val="AM\1330201IT.docx"/>
    <w:docVar w:name="TXTVERSION" w:val="01-00"/>
  </w:docVars>
  <w:rsids>
    <w:rsidRoot w:val="00A77B3E"/>
    <w:rsid w:val="00127C1F"/>
    <w:rsid w:val="001D4B9B"/>
    <w:rsid w:val="002F565E"/>
    <w:rsid w:val="00383C2E"/>
    <w:rsid w:val="005413C9"/>
    <w:rsid w:val="006707B6"/>
    <w:rsid w:val="0073670E"/>
    <w:rsid w:val="00737C10"/>
    <w:rsid w:val="007D54FD"/>
    <w:rsid w:val="007E10BB"/>
    <w:rsid w:val="00807F46"/>
    <w:rsid w:val="00815163"/>
    <w:rsid w:val="008E0D1A"/>
    <w:rsid w:val="008F49C2"/>
    <w:rsid w:val="00A047BE"/>
    <w:rsid w:val="00A43224"/>
    <w:rsid w:val="00A77B3E"/>
    <w:rsid w:val="00B460A6"/>
    <w:rsid w:val="00C51B01"/>
    <w:rsid w:val="00CA2A55"/>
    <w:rsid w:val="00CC51DB"/>
    <w:rsid w:val="00D706BC"/>
    <w:rsid w:val="00DB4E61"/>
    <w:rsid w:val="00E46399"/>
    <w:rsid w:val="00FD21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12AA4"/>
  <w15:docId w15:val="{F68171A4-100A-455E-9114-B622AADC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3670E"/>
    <w:pPr>
      <w:tabs>
        <w:tab w:val="center" w:pos="4153"/>
        <w:tab w:val="right" w:pos="8306"/>
      </w:tabs>
    </w:pPr>
  </w:style>
  <w:style w:type="character" w:customStyle="1" w:styleId="HeaderChar">
    <w:name w:val="Header Char"/>
    <w:basedOn w:val="DefaultParagraphFont"/>
    <w:link w:val="Header"/>
    <w:rsid w:val="0073670E"/>
    <w:rPr>
      <w:sz w:val="24"/>
      <w:szCs w:val="24"/>
    </w:rPr>
  </w:style>
  <w:style w:type="paragraph" w:styleId="Footer">
    <w:name w:val="footer"/>
    <w:basedOn w:val="Normal"/>
    <w:link w:val="FooterChar"/>
    <w:rsid w:val="00A047BE"/>
    <w:pPr>
      <w:tabs>
        <w:tab w:val="center" w:pos="4513"/>
        <w:tab w:val="right" w:pos="9026"/>
      </w:tabs>
    </w:pPr>
  </w:style>
  <w:style w:type="character" w:customStyle="1" w:styleId="FooterChar">
    <w:name w:val="Footer Char"/>
    <w:basedOn w:val="DefaultParagraphFont"/>
    <w:link w:val="Footer"/>
    <w:rsid w:val="00A047BE"/>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21282</Words>
  <Characters>124117</Characters>
  <Application>Microsoft Office Word</Application>
  <DocSecurity>0</DocSecurity>
  <Lines>5401</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2025-12-03T07:59:00Z</dcterms:created>
  <dcterms:modified xsi:type="dcterms:W3CDTF">2025-12-03T07:59:00Z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AM\1330201IT.docx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OK - 2025/12/03 08:59</vt:lpwstr>
  </property>
</Properties>
</file>